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01" w:rsidRDefault="0079415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AEAF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AEAF7" stroked="f"/>
            </w:pict>
          </mc:Fallback>
        </mc:AlternateContent>
      </w:r>
    </w:p>
    <w:p w:rsidR="00946401" w:rsidRDefault="00794157">
      <w:pPr>
        <w:pStyle w:val="1"/>
        <w:framePr w:w="9398" w:h="1690" w:hRule="exact" w:wrap="none" w:vAnchor="page" w:hAnchor="page" w:x="1843" w:y="1373"/>
        <w:shd w:val="clear" w:color="auto" w:fill="auto"/>
        <w:spacing w:after="0"/>
        <w:jc w:val="center"/>
      </w:pPr>
      <w:r>
        <w:rPr>
          <w:b/>
          <w:bCs/>
        </w:rPr>
        <w:t>Калужская область</w:t>
      </w:r>
    </w:p>
    <w:p w:rsidR="00946401" w:rsidRDefault="00794157">
      <w:pPr>
        <w:pStyle w:val="1"/>
        <w:framePr w:w="9398" w:h="1690" w:hRule="exact" w:wrap="none" w:vAnchor="page" w:hAnchor="page" w:x="1843" w:y="1373"/>
        <w:shd w:val="clear" w:color="auto" w:fill="auto"/>
        <w:spacing w:after="260"/>
        <w:jc w:val="center"/>
      </w:pPr>
      <w:r>
        <w:rPr>
          <w:b/>
          <w:bCs/>
        </w:rPr>
        <w:t>Куйбышевский район</w:t>
      </w:r>
      <w:r>
        <w:rPr>
          <w:b/>
          <w:bCs/>
        </w:rPr>
        <w:br/>
        <w:t>муниципальное образование сельского поселения</w:t>
      </w:r>
      <w:r>
        <w:rPr>
          <w:b/>
          <w:bCs/>
        </w:rPr>
        <w:br/>
        <w:t>«Село Мокрое»</w:t>
      </w:r>
    </w:p>
    <w:p w:rsidR="00946401" w:rsidRDefault="00794157">
      <w:pPr>
        <w:pStyle w:val="1"/>
        <w:framePr w:w="9398" w:h="1690" w:hRule="exact" w:wrap="none" w:vAnchor="page" w:hAnchor="page" w:x="1843" w:y="1373"/>
        <w:shd w:val="clear" w:color="auto" w:fill="auto"/>
        <w:spacing w:after="0"/>
        <w:jc w:val="center"/>
      </w:pPr>
      <w:r>
        <w:rPr>
          <w:b/>
          <w:bCs/>
        </w:rPr>
        <w:t>СЕЛЬСКАЯ ДУМА</w:t>
      </w:r>
    </w:p>
    <w:p w:rsidR="00946401" w:rsidRDefault="00794157">
      <w:pPr>
        <w:pStyle w:val="1"/>
        <w:framePr w:w="9398" w:h="317" w:hRule="exact" w:wrap="none" w:vAnchor="page" w:hAnchor="page" w:x="1843" w:y="3293"/>
        <w:shd w:val="clear" w:color="auto" w:fill="auto"/>
        <w:spacing w:after="0"/>
        <w:jc w:val="center"/>
      </w:pPr>
      <w:r>
        <w:rPr>
          <w:b/>
          <w:bCs/>
        </w:rPr>
        <w:t>Решение</w:t>
      </w:r>
    </w:p>
    <w:p w:rsidR="00946401" w:rsidRDefault="00794157">
      <w:pPr>
        <w:pStyle w:val="1"/>
        <w:framePr w:wrap="none" w:vAnchor="page" w:hAnchor="page" w:x="1843" w:y="3836"/>
        <w:shd w:val="clear" w:color="auto" w:fill="auto"/>
        <w:spacing w:after="0"/>
      </w:pPr>
      <w:r>
        <w:rPr>
          <w:b/>
          <w:bCs/>
        </w:rPr>
        <w:t>От 10 ноября 2021 года</w:t>
      </w:r>
    </w:p>
    <w:p w:rsidR="00946401" w:rsidRDefault="00794157">
      <w:pPr>
        <w:pStyle w:val="1"/>
        <w:framePr w:w="9398" w:h="595" w:hRule="exact" w:wrap="none" w:vAnchor="page" w:hAnchor="page" w:x="1843" w:y="4383"/>
        <w:shd w:val="clear" w:color="auto" w:fill="auto"/>
        <w:spacing w:after="0"/>
      </w:pPr>
      <w:r>
        <w:t>Поступило заявление от Полеухиной Евдокии Степановны о выделении земельного участка.</w:t>
      </w:r>
    </w:p>
    <w:p w:rsidR="00946401" w:rsidRDefault="00794157">
      <w:pPr>
        <w:pStyle w:val="1"/>
        <w:framePr w:wrap="none" w:vAnchor="page" w:hAnchor="page" w:x="1843" w:y="5473"/>
        <w:shd w:val="clear" w:color="auto" w:fill="auto"/>
        <w:spacing w:after="0"/>
        <w:ind w:left="1140"/>
      </w:pPr>
      <w:r>
        <w:t>РЕШИЛА:</w:t>
      </w:r>
    </w:p>
    <w:p w:rsidR="00946401" w:rsidRDefault="00794157">
      <w:pPr>
        <w:pStyle w:val="1"/>
        <w:framePr w:w="9398" w:h="3067" w:hRule="exact" w:wrap="none" w:vAnchor="page" w:hAnchor="page" w:x="1843" w:y="6025"/>
        <w:numPr>
          <w:ilvl w:val="0"/>
          <w:numId w:val="1"/>
        </w:numPr>
        <w:shd w:val="clear" w:color="auto" w:fill="auto"/>
        <w:tabs>
          <w:tab w:val="left" w:pos="663"/>
        </w:tabs>
        <w:spacing w:after="0"/>
        <w:ind w:left="660" w:hanging="340"/>
      </w:pPr>
      <w:r>
        <w:t xml:space="preserve">Рассмотрев </w:t>
      </w:r>
      <w:r>
        <w:t>заявление от Полеухиной Евдокии Степановны , Полеухиной Валентины Александровны проживающих по адресу : Калужская область, Куйбышевский район ,с.3акрутое д.б-а и Полеухиной Валерии Валерьевны проживающей по адресу : Калужская область, Куйбышевский район ,с</w:t>
      </w:r>
      <w:r>
        <w:t>.3акрутое д.6 решили, что земельный участок расположенный в селе Закрутое напротив дома №7 и № 6 и граничащий с земельным участком дома № 6-а ( Полеухиных) и земельным участком дома № 8 (Гришенковых) считать землями общего пользования . Не разрешать данный</w:t>
      </w:r>
      <w:r>
        <w:t xml:space="preserve"> земельный участок оформлять в аренду или частную собственность.</w:t>
      </w:r>
    </w:p>
    <w:p w:rsidR="00946401" w:rsidRDefault="00794157">
      <w:pPr>
        <w:pStyle w:val="1"/>
        <w:framePr w:w="9398" w:h="3067" w:hRule="exact" w:wrap="none" w:vAnchor="page" w:hAnchor="page" w:x="1843" w:y="6025"/>
        <w:numPr>
          <w:ilvl w:val="0"/>
          <w:numId w:val="1"/>
        </w:numPr>
        <w:shd w:val="clear" w:color="auto" w:fill="auto"/>
        <w:tabs>
          <w:tab w:val="left" w:pos="663"/>
        </w:tabs>
        <w:spacing w:after="0"/>
        <w:ind w:left="660" w:hanging="340"/>
      </w:pPr>
      <w:r>
        <w:t>Обнародовать настоящее Решение на официальных стендах и разместить на официальном сайте МО СП «Село Мокрое» в сети интернет.</w:t>
      </w:r>
    </w:p>
    <w:p w:rsidR="00946401" w:rsidRDefault="00794157">
      <w:pPr>
        <w:pStyle w:val="1"/>
        <w:framePr w:w="9398" w:h="888" w:hRule="exact" w:wrap="none" w:vAnchor="page" w:hAnchor="page" w:x="1843" w:y="10133"/>
        <w:shd w:val="clear" w:color="auto" w:fill="auto"/>
        <w:spacing w:after="0"/>
        <w:ind w:left="660" w:right="1762"/>
      </w:pPr>
      <w:r>
        <w:rPr>
          <w:b/>
          <w:bCs/>
        </w:rPr>
        <w:t>Глава муниципального образования</w:t>
      </w:r>
      <w:r>
        <w:rPr>
          <w:b/>
          <w:bCs/>
        </w:rPr>
        <w:br/>
        <w:t>сельского поселения</w:t>
      </w:r>
    </w:p>
    <w:p w:rsidR="00946401" w:rsidRDefault="00794157">
      <w:pPr>
        <w:pStyle w:val="1"/>
        <w:framePr w:w="9398" w:h="888" w:hRule="exact" w:wrap="none" w:vAnchor="page" w:hAnchor="page" w:x="1843" w:y="10133"/>
        <w:shd w:val="clear" w:color="auto" w:fill="auto"/>
        <w:tabs>
          <w:tab w:val="left" w:pos="5505"/>
        </w:tabs>
        <w:spacing w:after="0"/>
        <w:ind w:left="643" w:right="1762"/>
      </w:pPr>
      <w:r>
        <w:rPr>
          <w:b/>
          <w:bCs/>
        </w:rPr>
        <w:t xml:space="preserve">«Село </w:t>
      </w:r>
      <w:r>
        <w:rPr>
          <w:b/>
          <w:bCs/>
          <w:lang w:val="en-US" w:eastAsia="en-US" w:bidi="en-US"/>
        </w:rPr>
        <w:t>Mo</w:t>
      </w:r>
      <w:r w:rsidR="00CC3267">
        <w:rPr>
          <w:b/>
          <w:bCs/>
          <w:lang w:eastAsia="en-US" w:bidi="en-US"/>
        </w:rPr>
        <w:t>крое”</w:t>
      </w:r>
      <w:bookmarkStart w:id="0" w:name="_GoBack"/>
      <w:bookmarkEnd w:id="0"/>
      <w:r w:rsidRPr="00CC3267">
        <w:rPr>
          <w:b/>
          <w:bCs/>
          <w:lang w:eastAsia="en-US" w:bidi="en-US"/>
        </w:rPr>
        <w:tab/>
      </w:r>
      <w:r>
        <w:rPr>
          <w:b/>
          <w:bCs/>
        </w:rPr>
        <w:t>И.Н.</w:t>
      </w:r>
      <w:r>
        <w:rPr>
          <w:b/>
          <w:bCs/>
        </w:rPr>
        <w:t>Лыжененкова.</w:t>
      </w:r>
    </w:p>
    <w:p w:rsidR="00946401" w:rsidRDefault="00946401" w:rsidP="00CC3267">
      <w:pPr>
        <w:framePr w:wrap="none" w:vAnchor="page" w:hAnchor="page" w:x="4036" w:y="10861"/>
        <w:rPr>
          <w:sz w:val="2"/>
          <w:szCs w:val="2"/>
        </w:rPr>
      </w:pPr>
    </w:p>
    <w:p w:rsidR="00946401" w:rsidRDefault="00794157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5839460</wp:posOffset>
            </wp:positionH>
            <wp:positionV relativeFrom="page">
              <wp:posOffset>2438400</wp:posOffset>
            </wp:positionV>
            <wp:extent cx="457200" cy="1892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4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57" w:rsidRDefault="00794157">
      <w:r>
        <w:separator/>
      </w:r>
    </w:p>
  </w:endnote>
  <w:endnote w:type="continuationSeparator" w:id="0">
    <w:p w:rsidR="00794157" w:rsidRDefault="0079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57" w:rsidRDefault="00794157"/>
  </w:footnote>
  <w:footnote w:type="continuationSeparator" w:id="0">
    <w:p w:rsidR="00794157" w:rsidRDefault="007941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4EB"/>
    <w:multiLevelType w:val="multilevel"/>
    <w:tmpl w:val="23D88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1"/>
    <w:rsid w:val="00794157"/>
    <w:rsid w:val="00946401"/>
    <w:rsid w:val="00C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D05"/>
  <w15:docId w15:val="{4B958EC1-14F2-42DF-B4A5-09735780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 Село Мокрое</cp:lastModifiedBy>
  <cp:revision>3</cp:revision>
  <dcterms:created xsi:type="dcterms:W3CDTF">2021-11-19T10:04:00Z</dcterms:created>
  <dcterms:modified xsi:type="dcterms:W3CDTF">2021-11-19T10:05:00Z</dcterms:modified>
</cp:coreProperties>
</file>