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CB" w:rsidRDefault="002B5A01">
      <w:pPr>
        <w:pStyle w:val="20"/>
        <w:shd w:val="clear" w:color="auto" w:fill="auto"/>
      </w:pPr>
      <w:r>
        <w:t>Брянская область</w:t>
      </w:r>
    </w:p>
    <w:p w:rsidR="008552CB" w:rsidRDefault="002B5A01">
      <w:pPr>
        <w:pStyle w:val="20"/>
        <w:shd w:val="clear" w:color="auto" w:fill="auto"/>
      </w:pPr>
      <w:r>
        <w:t>ВЫГОНИЧСКИЙ МУНИЦИПАЛЬНЫЙ РАЙОН</w:t>
      </w:r>
      <w:r>
        <w:br/>
        <w:t>ВЫГОНИЧСКИЙ ПОСЕЛКОВЫЙ СОВЕТ НАРОДНЫХ ДЕПУТАТОВ</w:t>
      </w:r>
    </w:p>
    <w:p w:rsidR="008552CB" w:rsidRDefault="002B5A01">
      <w:pPr>
        <w:pStyle w:val="20"/>
        <w:shd w:val="clear" w:color="auto" w:fill="auto"/>
        <w:spacing w:after="633"/>
      </w:pPr>
      <w:r>
        <w:t>3-го созыва</w:t>
      </w:r>
      <w:r>
        <w:br/>
        <w:t>пос. Выгоничи</w:t>
      </w:r>
    </w:p>
    <w:p w:rsidR="008552CB" w:rsidRDefault="002B5A01">
      <w:pPr>
        <w:pStyle w:val="30"/>
        <w:shd w:val="clear" w:color="auto" w:fill="auto"/>
        <w:spacing w:before="0" w:after="609" w:line="280" w:lineRule="exact"/>
      </w:pPr>
      <w:r>
        <w:t>РЕШЕНИЕ</w:t>
      </w:r>
    </w:p>
    <w:p w:rsidR="008552CB" w:rsidRDefault="002B5A01">
      <w:pPr>
        <w:pStyle w:val="20"/>
        <w:shd w:val="clear" w:color="auto" w:fill="auto"/>
        <w:tabs>
          <w:tab w:val="left" w:pos="7865"/>
        </w:tabs>
        <w:ind w:left="300"/>
        <w:jc w:val="both"/>
      </w:pPr>
      <w:r>
        <w:t>От «25 » декабря 2014г.</w:t>
      </w:r>
      <w:r>
        <w:tab/>
        <w:t>№ 6-27</w:t>
      </w:r>
    </w:p>
    <w:p w:rsidR="008552CB" w:rsidRDefault="002B5A01">
      <w:pPr>
        <w:pStyle w:val="20"/>
        <w:shd w:val="clear" w:color="auto" w:fill="auto"/>
        <w:spacing w:after="300"/>
        <w:ind w:right="1580"/>
        <w:jc w:val="left"/>
      </w:pPr>
      <w:r>
        <w:t xml:space="preserve">Об утверждении Положения о погребении и содержании мест погребения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 в новой редакции</w:t>
      </w:r>
    </w:p>
    <w:p w:rsidR="008552CB" w:rsidRDefault="002B5A01">
      <w:pPr>
        <w:pStyle w:val="20"/>
        <w:shd w:val="clear" w:color="auto" w:fill="auto"/>
        <w:spacing w:after="333"/>
        <w:jc w:val="both"/>
      </w:pPr>
      <w:r>
        <w:t xml:space="preserve">На основании Федерального закона №131-Ф3 «Об общих принципах организации местного самоуправления в Российской Федерации», Устава </w:t>
      </w:r>
      <w:proofErr w:type="spellStart"/>
      <w:r>
        <w:t>Выгоничского</w:t>
      </w:r>
      <w:proofErr w:type="spellEnd"/>
      <w:r>
        <w:t xml:space="preserve"> городского поселения</w:t>
      </w:r>
    </w:p>
    <w:p w:rsidR="008552CB" w:rsidRDefault="002B5A01">
      <w:pPr>
        <w:pStyle w:val="20"/>
        <w:shd w:val="clear" w:color="auto" w:fill="auto"/>
        <w:spacing w:after="337" w:line="280" w:lineRule="exact"/>
        <w:jc w:val="left"/>
      </w:pPr>
      <w:proofErr w:type="spellStart"/>
      <w:r>
        <w:t>Выгоничский</w:t>
      </w:r>
      <w:proofErr w:type="spellEnd"/>
      <w:r>
        <w:t xml:space="preserve"> поселковый Совет народных депутатов</w:t>
      </w:r>
    </w:p>
    <w:p w:rsidR="008552CB" w:rsidRDefault="002B5A01">
      <w:pPr>
        <w:pStyle w:val="20"/>
        <w:shd w:val="clear" w:color="auto" w:fill="auto"/>
        <w:spacing w:after="309" w:line="280" w:lineRule="exact"/>
        <w:ind w:left="620"/>
        <w:jc w:val="left"/>
      </w:pPr>
      <w:r>
        <w:t>РЕШИЛ:</w:t>
      </w:r>
    </w:p>
    <w:p w:rsidR="008552CB" w:rsidRDefault="002B5A0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 xml:space="preserve">Утвердить «Положение о погребении и содержании мест погребения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поселения» в новой редакции</w:t>
      </w:r>
    </w:p>
    <w:p w:rsidR="008552CB" w:rsidRDefault="002B5A0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 xml:space="preserve">Отменить решение от 27. 05.2011г. №7-120 Положение «О погребении и содержании мест погребения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поселения»</w:t>
      </w:r>
    </w:p>
    <w:p w:rsidR="002738EA" w:rsidRDefault="002B5A01" w:rsidP="002738EA">
      <w:pPr>
        <w:pStyle w:val="20"/>
        <w:shd w:val="clear" w:color="auto" w:fill="auto"/>
        <w:jc w:val="both"/>
      </w:pPr>
      <w:r>
        <w:t>2. Настоящее решение обнародоват</w:t>
      </w:r>
      <w:r w:rsidR="002738EA">
        <w:t xml:space="preserve">ь </w:t>
      </w:r>
      <w:proofErr w:type="gramStart"/>
      <w:r w:rsidR="002738EA">
        <w:t>согласно «Положения</w:t>
      </w:r>
      <w:proofErr w:type="gramEnd"/>
      <w:r w:rsidR="002738EA">
        <w:t xml:space="preserve"> о порядке о</w:t>
      </w:r>
      <w:r>
        <w:t>бнародования муниципальных правовых актов органо</w:t>
      </w:r>
      <w:r w:rsidR="002738EA">
        <w:t xml:space="preserve">в местного </w:t>
      </w:r>
      <w:r>
        <w:t xml:space="preserve">самоуправления </w:t>
      </w:r>
      <w:proofErr w:type="spellStart"/>
      <w:r>
        <w:t>В</w:t>
      </w:r>
      <w:r w:rsidR="002738EA">
        <w:t>ыгоничское</w:t>
      </w:r>
      <w:proofErr w:type="spellEnd"/>
      <w:r w:rsidR="002738EA">
        <w:t xml:space="preserve"> городское поселение</w:t>
      </w:r>
    </w:p>
    <w:p w:rsidR="002738EA" w:rsidRDefault="002738EA" w:rsidP="002738EA">
      <w:pPr>
        <w:pStyle w:val="20"/>
        <w:shd w:val="clear" w:color="auto" w:fill="auto"/>
        <w:ind w:firstLine="1701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8.9pt;margin-top:23.8pt;width:126.7pt;height:107.5pt;z-index:-125829375;mso-wrap-distance-left:5pt;mso-wrap-distance-right:42.95pt;mso-wrap-distance-bottom:20pt;mso-position-horizontal-relative:margin">
            <v:imagedata r:id="rId7" o:title="image1"/>
            <w10:wrap type="square" side="right" anchorx="margin"/>
          </v:shape>
        </w:pict>
      </w:r>
      <w:r w:rsidR="00E928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-4pt;width:120.95pt;height:17.35pt;z-index:-125829376;mso-wrap-distance-left:5pt;mso-wrap-distance-right:42.95pt;mso-wrap-distance-bottom:20pt;mso-position-horizontal-relative:margin" filled="f" stroked="f">
            <v:textbox style="mso-next-textbox:#_x0000_s1026;mso-fit-shape-to-text:t" inset="0,0,0,0">
              <w:txbxContent>
                <w:p w:rsidR="008552CB" w:rsidRDefault="008552CB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right" anchorx="margin"/>
          </v:shape>
        </w:pict>
      </w:r>
      <w:r>
        <w:t xml:space="preserve">Глава п. Выгоничи    Е. Н.  </w:t>
      </w:r>
      <w:proofErr w:type="spellStart"/>
      <w:r>
        <w:t>Заварзина</w:t>
      </w:r>
      <w:proofErr w:type="spellEnd"/>
    </w:p>
    <w:p w:rsidR="008552CB" w:rsidRDefault="008552CB" w:rsidP="002738EA">
      <w:pPr>
        <w:pStyle w:val="20"/>
        <w:shd w:val="clear" w:color="auto" w:fill="auto"/>
        <w:jc w:val="left"/>
        <w:sectPr w:rsidR="008552CB">
          <w:pgSz w:w="11900" w:h="16840"/>
          <w:pgMar w:top="1293" w:right="780" w:bottom="1293" w:left="1568" w:header="0" w:footer="3" w:gutter="0"/>
          <w:cols w:space="720"/>
          <w:noEndnote/>
          <w:docGrid w:linePitch="360"/>
        </w:sectPr>
      </w:pPr>
    </w:p>
    <w:p w:rsidR="008552CB" w:rsidRDefault="002B5A01">
      <w:pPr>
        <w:pStyle w:val="20"/>
        <w:shd w:val="clear" w:color="auto" w:fill="auto"/>
        <w:spacing w:after="296" w:line="317" w:lineRule="exact"/>
        <w:ind w:left="5500" w:firstLine="2480"/>
        <w:jc w:val="left"/>
      </w:pPr>
      <w:r>
        <w:lastRenderedPageBreak/>
        <w:t xml:space="preserve">Утверждено </w:t>
      </w:r>
      <w:proofErr w:type="spellStart"/>
      <w:r>
        <w:t>Выгоничским</w:t>
      </w:r>
      <w:proofErr w:type="spellEnd"/>
      <w:r>
        <w:t xml:space="preserve"> поселковым Советом народных депутатов от 25 декабря 2014г. № </w:t>
      </w:r>
      <w:r>
        <w:rPr>
          <w:rStyle w:val="216pt"/>
        </w:rPr>
        <w:t>$</w:t>
      </w:r>
    </w:p>
    <w:p w:rsidR="008552CB" w:rsidRDefault="002B5A01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bookmarkEnd w:id="0"/>
    </w:p>
    <w:p w:rsidR="008552CB" w:rsidRDefault="002B5A01">
      <w:pPr>
        <w:pStyle w:val="30"/>
        <w:shd w:val="clear" w:color="auto" w:fill="auto"/>
        <w:spacing w:before="0" w:after="333" w:line="322" w:lineRule="exact"/>
      </w:pPr>
      <w:r>
        <w:t>о погребении и содержании мест погребения</w:t>
      </w:r>
      <w:r>
        <w:br/>
        <w:t xml:space="preserve">на территории </w:t>
      </w:r>
      <w:proofErr w:type="spellStart"/>
      <w:r>
        <w:t>Выгоничского</w:t>
      </w:r>
      <w:proofErr w:type="spellEnd"/>
      <w:r>
        <w:t xml:space="preserve"> городского поселения</w:t>
      </w:r>
    </w:p>
    <w:p w:rsidR="008552CB" w:rsidRDefault="002B5A01">
      <w:pPr>
        <w:pStyle w:val="10"/>
        <w:keepNext/>
        <w:keepLines/>
        <w:shd w:val="clear" w:color="auto" w:fill="auto"/>
        <w:spacing w:before="0" w:after="309" w:line="280" w:lineRule="exact"/>
      </w:pPr>
      <w:bookmarkStart w:id="1" w:name="bookmark1"/>
      <w:r>
        <w:t>1. ОБЩИЕ ПОЛОЖЕНИЯ</w:t>
      </w:r>
      <w:bookmarkEnd w:id="1"/>
    </w:p>
    <w:p w:rsidR="008552CB" w:rsidRDefault="002B5A0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ind w:firstLine="600"/>
        <w:jc w:val="both"/>
      </w:pPr>
      <w:proofErr w:type="gramStart"/>
      <w:r>
        <w:t xml:space="preserve">Настоящее Положение разработано в соответствии с федеральными законами от 06.10.2003г. №131-Ф3 «Об общих принципах организации местного самоуправления», от 07.02.1992г. №2300-1-ФЗ « О защите прав потребителей», от 12.01.1999г. №8-ФЗ «О погребении и похоронном деле», Постановлением Главного государственного санитарного врача РФ от 08.04.2003 №35 «О введении в действие </w:t>
      </w:r>
      <w:proofErr w:type="spellStart"/>
      <w:r>
        <w:t>САнПиН</w:t>
      </w:r>
      <w:proofErr w:type="spellEnd"/>
      <w:r>
        <w:t xml:space="preserve"> 2.1.1279-03» (вместе с «</w:t>
      </w:r>
      <w:proofErr w:type="spellStart"/>
      <w:r>
        <w:t>СанПиН</w:t>
      </w:r>
      <w:proofErr w:type="spellEnd"/>
      <w:r>
        <w:t xml:space="preserve"> 2.1.1279-03 2.1 Коммунальная гигиена.</w:t>
      </w:r>
      <w:proofErr w:type="gramEnd"/>
      <w:r>
        <w:t xml:space="preserve"> Гигиенические требования к размещению, устройству и содержанию кладбищ, зданий и сооружений похоронного назначения. Санитарные правила и нормы», и является обязательным для всех граждан и юридических лиц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поселения.</w:t>
      </w:r>
    </w:p>
    <w:p w:rsidR="008552CB" w:rsidRDefault="002B5A0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ind w:firstLine="600"/>
        <w:jc w:val="both"/>
      </w:pPr>
      <w:r>
        <w:t>Местами погребения являются отведенные в соответствии с этическими, санитарными и экологическими нормами участки земли с сооруженными на них кладбищами для захоронения тел (останков) умерших.</w:t>
      </w:r>
    </w:p>
    <w:p w:rsidR="008552CB" w:rsidRDefault="002B5A01">
      <w:pPr>
        <w:pStyle w:val="20"/>
        <w:shd w:val="clear" w:color="auto" w:fill="auto"/>
        <w:ind w:firstLine="600"/>
        <w:jc w:val="both"/>
      </w:pPr>
      <w:r>
        <w:t>1.3 Создаваемые по решению Совета народных депутатов, а также существующие места погребения не подлежат сносу и могут быть перенесены только по решению Совета народных депутатов.</w:t>
      </w:r>
    </w:p>
    <w:p w:rsidR="008552CB" w:rsidRDefault="002B5A01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ind w:firstLine="600"/>
        <w:jc w:val="both"/>
      </w:pPr>
      <w:r>
        <w:t>Кладбища, расположенные на территории поселения, являются муниципальными и находятся в ведении администрации поселения. Благоустройство и содержание кладбищ осуществляет администрация поселения.</w:t>
      </w:r>
    </w:p>
    <w:p w:rsidR="008552CB" w:rsidRDefault="002B5A01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ind w:firstLine="600"/>
        <w:jc w:val="both"/>
      </w:pPr>
      <w:r>
        <w:t>Территория кладбища должна быть ограждена, места для захоронения должны быть в единой линии и пронумерованы.</w:t>
      </w:r>
    </w:p>
    <w:p w:rsidR="008552CB" w:rsidRDefault="002B5A01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ind w:firstLine="600"/>
        <w:jc w:val="both"/>
      </w:pPr>
      <w:r>
        <w:t>На территорию кладбища въезд на автотранспортном средстве запрещен.</w:t>
      </w:r>
    </w:p>
    <w:p w:rsidR="008552CB" w:rsidRDefault="002B5A01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ind w:firstLine="600"/>
        <w:jc w:val="both"/>
      </w:pPr>
      <w:r>
        <w:t>Допускается въезд на территорию кладбищ: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ind w:firstLine="600"/>
        <w:jc w:val="both"/>
      </w:pPr>
      <w:r>
        <w:t>сотрудников органов внутренних дел при исполнении служебной деятельности;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ind w:firstLine="600"/>
        <w:jc w:val="both"/>
      </w:pPr>
      <w:r>
        <w:t>скорой помощи для оказания медицинской помощи;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ind w:firstLine="600"/>
        <w:jc w:val="both"/>
        <w:sectPr w:rsidR="008552CB">
          <w:pgSz w:w="11900" w:h="16840"/>
          <w:pgMar w:top="1220" w:right="1023" w:bottom="1220" w:left="1422" w:header="0" w:footer="3" w:gutter="0"/>
          <w:cols w:space="720"/>
          <w:noEndnote/>
          <w:docGrid w:linePitch="360"/>
        </w:sectPr>
      </w:pPr>
      <w:r>
        <w:t>работников коммунальных и прочих служб, осуществляющих вывоз мусора, валку аварийных деревьев, работы по ремонту и установке памятников и ограждений.</w:t>
      </w:r>
    </w:p>
    <w:p w:rsidR="008552CB" w:rsidRDefault="008552CB">
      <w:pPr>
        <w:spacing w:line="217" w:lineRule="exact"/>
        <w:rPr>
          <w:sz w:val="17"/>
          <w:szCs w:val="17"/>
        </w:rPr>
      </w:pPr>
    </w:p>
    <w:p w:rsidR="008552CB" w:rsidRDefault="008552CB">
      <w:pPr>
        <w:rPr>
          <w:sz w:val="2"/>
          <w:szCs w:val="2"/>
        </w:rPr>
        <w:sectPr w:rsidR="008552CB">
          <w:headerReference w:type="default" r:id="rId8"/>
          <w:pgSz w:w="11900" w:h="16840"/>
          <w:pgMar w:top="1441" w:right="0" w:bottom="859" w:left="0" w:header="0" w:footer="3" w:gutter="0"/>
          <w:cols w:space="720"/>
          <w:noEndnote/>
          <w:docGrid w:linePitch="360"/>
        </w:sectPr>
      </w:pPr>
    </w:p>
    <w:p w:rsidR="008552CB" w:rsidRDefault="002B5A01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ind w:firstLine="580"/>
        <w:jc w:val="both"/>
      </w:pPr>
      <w:r>
        <w:lastRenderedPageBreak/>
        <w:t>Захоронение производится только на территории кладбища.</w:t>
      </w:r>
    </w:p>
    <w:p w:rsidR="008552CB" w:rsidRDefault="002B5A01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ind w:firstLine="580"/>
        <w:jc w:val="both"/>
      </w:pPr>
      <w:r>
        <w:t xml:space="preserve">Для захоронения </w:t>
      </w:r>
      <w:proofErr w:type="gramStart"/>
      <w:r>
        <w:t>умерших</w:t>
      </w:r>
      <w:proofErr w:type="gramEnd"/>
      <w:r>
        <w:t xml:space="preserve"> предоставляется участок земли размером </w:t>
      </w:r>
      <w:r w:rsidRPr="002B5A01">
        <w:rPr>
          <w:lang w:eastAsia="en-US" w:bidi="en-US"/>
        </w:rPr>
        <w:t>1,25</w:t>
      </w:r>
      <w:r>
        <w:rPr>
          <w:lang w:val="en-US" w:eastAsia="en-US" w:bidi="en-US"/>
        </w:rPr>
        <w:t>x</w:t>
      </w:r>
      <w:r w:rsidRPr="002B5A01">
        <w:rPr>
          <w:lang w:eastAsia="en-US" w:bidi="en-US"/>
        </w:rPr>
        <w:t>2,0.</w:t>
      </w:r>
    </w:p>
    <w:p w:rsidR="008552CB" w:rsidRDefault="002B5A01">
      <w:pPr>
        <w:pStyle w:val="20"/>
        <w:numPr>
          <w:ilvl w:val="0"/>
          <w:numId w:val="5"/>
        </w:numPr>
        <w:shd w:val="clear" w:color="auto" w:fill="auto"/>
        <w:tabs>
          <w:tab w:val="left" w:pos="1071"/>
        </w:tabs>
        <w:ind w:firstLine="580"/>
        <w:jc w:val="both"/>
      </w:pPr>
      <w:r>
        <w:t>При захоронении гроба с телом глубина должна составлять не менее 1,5м и не более 2,2м. Надмогильную насыпь устраивать высотой 0,3-0,5м от поверхности земли.</w:t>
      </w:r>
    </w:p>
    <w:p w:rsidR="008552CB" w:rsidRDefault="002B5A01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ind w:firstLine="580"/>
        <w:jc w:val="both"/>
      </w:pPr>
      <w:r>
        <w:t>При предоставлении земельного участка для захоронения умершего на кладбищах допускается резервирование земельных участков (но не более двух) под семейные захоронения.</w:t>
      </w:r>
    </w:p>
    <w:p w:rsidR="008552CB" w:rsidRDefault="002B5A01">
      <w:pPr>
        <w:pStyle w:val="20"/>
        <w:shd w:val="clear" w:color="auto" w:fill="auto"/>
        <w:ind w:firstLine="580"/>
        <w:jc w:val="both"/>
      </w:pPr>
      <w:r>
        <w:t>2.5.Захоронение умерших производится не ранее 24 часов с момента наступления смерти.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081"/>
        </w:tabs>
        <w:ind w:firstLine="580"/>
        <w:jc w:val="both"/>
      </w:pPr>
      <w:r>
        <w:t>Смотритель кладбища указывает место захоронения, контролирует рытье могилы и ее оформление, после чего устанавливает на могиле табличку с регистрационным номером, соответствующему номеру регистрации в книге захоронений.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090"/>
        </w:tabs>
        <w:ind w:firstLine="580"/>
        <w:jc w:val="both"/>
      </w:pPr>
      <w:r>
        <w:t>Установленные гражданами надмогильные сооружения являются их собственностью.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2602"/>
        </w:tabs>
        <w:ind w:firstLine="580"/>
        <w:jc w:val="both"/>
      </w:pPr>
      <w:r>
        <w:t xml:space="preserve"> Граждане,</w:t>
      </w:r>
      <w:r>
        <w:tab/>
        <w:t>произведшие захоронение, обязаны содержать надмогильные сооружения и зеленые насаждения в надлежащем порядке и своевременно производить оправку могильных холмов и вырезку зеленых насаждений пришедших в негодность.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081"/>
        </w:tabs>
        <w:ind w:firstLine="580"/>
        <w:jc w:val="both"/>
      </w:pPr>
      <w:r>
        <w:t xml:space="preserve">Установка надмогильных сооружений (надгробий) и оград на кладбищах допускается только в границах предоставленных мест захоронения. </w:t>
      </w:r>
      <w:proofErr w:type="gramStart"/>
      <w:r>
        <w:t>Не допускается установка надмогильных сооружений (</w:t>
      </w:r>
      <w:proofErr w:type="spellStart"/>
      <w:r>
        <w:t>надгробийО</w:t>
      </w:r>
      <w:proofErr w:type="spellEnd"/>
      <w:r>
        <w:t xml:space="preserve"> и оград, отдельные части которых выступают за границы мест захоронений.</w:t>
      </w:r>
      <w:proofErr w:type="gramEnd"/>
      <w:r>
        <w:t xml:space="preserve"> Высота склепа не должна превышать 3 метров, ограждений более 1м.</w:t>
      </w:r>
    </w:p>
    <w:p w:rsidR="008552CB" w:rsidRDefault="002B5A01">
      <w:pPr>
        <w:pStyle w:val="20"/>
        <w:shd w:val="clear" w:color="auto" w:fill="auto"/>
        <w:ind w:firstLine="580"/>
        <w:jc w:val="both"/>
      </w:pPr>
      <w:r>
        <w:t>При установке надмогильных сооружений (надгробий) следует предусматривать возможность последующих захоронений на местах родственных и семейных (родовых) захоронений. Надмогильные сооружения (надгробия) и ограды, установленные за пределами мест захоронения, подлежат сносу.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ind w:firstLine="580"/>
        <w:jc w:val="both"/>
        <w:sectPr w:rsidR="008552CB">
          <w:type w:val="continuous"/>
          <w:pgSz w:w="11900" w:h="16840"/>
          <w:pgMar w:top="1441" w:right="752" w:bottom="859" w:left="1677" w:header="0" w:footer="3" w:gutter="0"/>
          <w:cols w:space="720"/>
          <w:noEndnote/>
          <w:docGrid w:linePitch="360"/>
        </w:sectPr>
      </w:pPr>
      <w:proofErr w:type="gramStart"/>
      <w:r>
        <w:t>Монтаж, демонтаж, ремонт, замена надмогильных сооружений (надгробий) и оград осуществляется на основании письменного уведомления смотрителя кладбищами,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личность, удостоверения о захоронении, а также соответствующего документа об изготовлении надмогильного сооружения (надгробия) или ограды (при установке или замене надмогильного сооружения (надгробия), ограды).</w:t>
      </w:r>
      <w:proofErr w:type="gramEnd"/>
      <w:r>
        <w:t xml:space="preserve"> Установка надмогильных сооружений (надгробий) в зимнее время запрещается.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332"/>
        </w:tabs>
        <w:ind w:firstLine="580"/>
        <w:jc w:val="both"/>
      </w:pPr>
      <w:r>
        <w:lastRenderedPageBreak/>
        <w:t>Регистрация установки и замены каждого надмогильного сооружения (надгробия) осуществляется смотрителем кладбища, о чем делается соответствующая запись в книге регистрации надмогильных сооружений (надгробий) и в удостоверении о захоронении.</w:t>
      </w:r>
    </w:p>
    <w:p w:rsidR="008552CB" w:rsidRDefault="002B5A01">
      <w:pPr>
        <w:pStyle w:val="20"/>
        <w:shd w:val="clear" w:color="auto" w:fill="auto"/>
        <w:ind w:firstLine="580"/>
        <w:jc w:val="both"/>
      </w:pPr>
      <w:r>
        <w:t>Регистрация установки и замены надмогильных сооружений (надгробий) производится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личность, удостоверения о захоронении, а также документа об изготовлении надмогильного сооружения (надгробия).</w:t>
      </w:r>
    </w:p>
    <w:p w:rsidR="008552CB" w:rsidRDefault="002B5A01">
      <w:pPr>
        <w:pStyle w:val="20"/>
        <w:shd w:val="clear" w:color="auto" w:fill="auto"/>
        <w:ind w:firstLine="580"/>
        <w:jc w:val="both"/>
      </w:pPr>
      <w:r>
        <w:t>Книги регистрации надмогильных сооружений (надгробий) являются документами строгой отчетности, относятся к делам с постоянным сроком хранения и передаются смотрителем кладбищем, на постоянное хранение в администрацию поселения.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228"/>
        </w:tabs>
        <w:ind w:firstLine="580"/>
        <w:jc w:val="both"/>
      </w:pPr>
      <w:r>
        <w:t>По желанию собственника надмогильного сооружения (надгробия), ограды между указанным собственником и юридическими лицами или индивидуальными предпринимателями могут быть заключены договоры на обслуживание мест захоронений граждан, о принятии надмогильного сооружения (надгробия), ограды на сохранность.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332"/>
        </w:tabs>
        <w:ind w:firstLine="580"/>
        <w:jc w:val="both"/>
      </w:pPr>
      <w:r>
        <w:t xml:space="preserve">Надписи на могильных сооружениях (надгробиях) должны соответствовать сведениям </w:t>
      </w:r>
      <w:proofErr w:type="gramStart"/>
      <w:r>
        <w:t>о</w:t>
      </w:r>
      <w:proofErr w:type="gramEnd"/>
      <w:r>
        <w:t xml:space="preserve"> действительно захороненных в данном месте умерших.</w:t>
      </w:r>
    </w:p>
    <w:p w:rsidR="008552CB" w:rsidRDefault="002B5A01">
      <w:pPr>
        <w:pStyle w:val="20"/>
        <w:numPr>
          <w:ilvl w:val="0"/>
          <w:numId w:val="6"/>
        </w:numPr>
        <w:shd w:val="clear" w:color="auto" w:fill="auto"/>
        <w:tabs>
          <w:tab w:val="left" w:pos="1332"/>
        </w:tabs>
        <w:spacing w:after="333"/>
        <w:ind w:firstLine="580"/>
        <w:jc w:val="both"/>
      </w:pPr>
      <w:r>
        <w:t>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8552CB" w:rsidRDefault="002B5A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4"/>
        </w:tabs>
        <w:spacing w:before="0" w:after="253" w:line="280" w:lineRule="exact"/>
        <w:ind w:left="2940"/>
        <w:jc w:val="both"/>
      </w:pPr>
      <w:bookmarkStart w:id="2" w:name="bookmark2"/>
      <w:r>
        <w:t>Правила посещения кладбищ.</w:t>
      </w:r>
      <w:bookmarkEnd w:id="2"/>
    </w:p>
    <w:p w:rsidR="008552CB" w:rsidRDefault="002B5A0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ind w:firstLine="580"/>
        <w:jc w:val="both"/>
      </w:pPr>
      <w:r>
        <w:t>На территории кладбища посетители должны соблюдать общественный порядок.</w:t>
      </w:r>
    </w:p>
    <w:p w:rsidR="008552CB" w:rsidRDefault="002B5A01">
      <w:pPr>
        <w:pStyle w:val="20"/>
        <w:numPr>
          <w:ilvl w:val="1"/>
          <w:numId w:val="1"/>
        </w:numPr>
        <w:shd w:val="clear" w:color="auto" w:fill="auto"/>
        <w:tabs>
          <w:tab w:val="left" w:pos="1116"/>
        </w:tabs>
        <w:ind w:firstLine="580"/>
        <w:jc w:val="both"/>
      </w:pPr>
      <w:r>
        <w:t>На кладбище запрещается:</w:t>
      </w:r>
    </w:p>
    <w:p w:rsidR="008552CB" w:rsidRDefault="002B5A01">
      <w:pPr>
        <w:pStyle w:val="20"/>
        <w:shd w:val="clear" w:color="auto" w:fill="auto"/>
        <w:ind w:firstLine="580"/>
        <w:jc w:val="both"/>
      </w:pPr>
      <w:r>
        <w:t>-разводить костры, резать дерн, завозить и хранить строительные материалы и другие предметы, загромождающие территорию кладбища;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ind w:firstLine="580"/>
        <w:jc w:val="both"/>
      </w:pPr>
      <w:r>
        <w:t>портить памятники, оборудование кладбища, засорять территорию;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ind w:firstLine="580"/>
        <w:jc w:val="both"/>
      </w:pPr>
      <w:r>
        <w:t xml:space="preserve">складировать мусор в </w:t>
      </w:r>
      <w:proofErr w:type="spellStart"/>
      <w:r>
        <w:t>неотведенных</w:t>
      </w:r>
      <w:proofErr w:type="spellEnd"/>
      <w:r>
        <w:t xml:space="preserve"> местах.</w:t>
      </w:r>
    </w:p>
    <w:p w:rsidR="008552CB" w:rsidRDefault="002B5A01">
      <w:pPr>
        <w:pStyle w:val="20"/>
        <w:shd w:val="clear" w:color="auto" w:fill="auto"/>
        <w:spacing w:line="331" w:lineRule="exact"/>
        <w:ind w:firstLine="980"/>
        <w:jc w:val="left"/>
      </w:pPr>
      <w:r>
        <w:t>сажать деревья, портить зеленые насаждения, надмогильные сооружения, рвать цветы, выгуливать животных;</w:t>
      </w:r>
    </w:p>
    <w:p w:rsidR="008552CB" w:rsidRDefault="002B5A01">
      <w:pPr>
        <w:pStyle w:val="20"/>
        <w:numPr>
          <w:ilvl w:val="1"/>
          <w:numId w:val="1"/>
        </w:numPr>
        <w:shd w:val="clear" w:color="auto" w:fill="auto"/>
        <w:tabs>
          <w:tab w:val="left" w:pos="1116"/>
        </w:tabs>
        <w:spacing w:line="331" w:lineRule="exact"/>
        <w:ind w:firstLine="580"/>
        <w:jc w:val="both"/>
      </w:pPr>
      <w:r>
        <w:t>Посетители кладбища имеют право: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ind w:firstLine="580"/>
        <w:jc w:val="both"/>
      </w:pPr>
      <w:r>
        <w:t>на беспрепятственный проезд на территорию кладбища в случае установки надмогильных сооружений;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after="333"/>
        <w:ind w:firstLine="580"/>
        <w:jc w:val="both"/>
      </w:pPr>
      <w:r>
        <w:t>сажать цветы и кустарники на участках захоронения в соответствии с проектом озеленения кладбища, по согласованию со смотрителем кладбища.</w:t>
      </w:r>
    </w:p>
    <w:p w:rsidR="008552CB" w:rsidRDefault="002B5A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0"/>
        </w:tabs>
        <w:spacing w:before="0" w:line="280" w:lineRule="exact"/>
        <w:ind w:left="1280"/>
        <w:jc w:val="both"/>
      </w:pPr>
      <w:bookmarkStart w:id="3" w:name="bookmark3"/>
      <w:r>
        <w:t xml:space="preserve">Обязанности </w:t>
      </w:r>
      <w:proofErr w:type="spellStart"/>
      <w:r>
        <w:t>Выгоничской</w:t>
      </w:r>
      <w:proofErr w:type="spellEnd"/>
      <w:r>
        <w:t xml:space="preserve"> поселковой администрации.</w:t>
      </w:r>
      <w:bookmarkEnd w:id="3"/>
      <w:r>
        <w:br w:type="page"/>
      </w:r>
    </w:p>
    <w:p w:rsidR="008552CB" w:rsidRDefault="002B5A01">
      <w:pPr>
        <w:pStyle w:val="20"/>
        <w:shd w:val="clear" w:color="auto" w:fill="auto"/>
        <w:ind w:firstLine="580"/>
        <w:jc w:val="both"/>
      </w:pPr>
      <w:r>
        <w:lastRenderedPageBreak/>
        <w:t>4.1. Выполнение и соблюдение настоящего Положения: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содержание кладбищ на территории поселения путем установления:</w:t>
      </w:r>
    </w:p>
    <w:p w:rsidR="008552CB" w:rsidRDefault="002B5A01">
      <w:pPr>
        <w:pStyle w:val="20"/>
        <w:shd w:val="clear" w:color="auto" w:fill="auto"/>
        <w:tabs>
          <w:tab w:val="left" w:pos="949"/>
        </w:tabs>
        <w:ind w:firstLine="580"/>
        <w:jc w:val="both"/>
      </w:pPr>
      <w:r>
        <w:t>а)</w:t>
      </w:r>
      <w:r>
        <w:tab/>
        <w:t>установить места для сбора мусора, старых венков засохших цветов и т.д.</w:t>
      </w:r>
    </w:p>
    <w:p w:rsidR="008552CB" w:rsidRDefault="002B5A01">
      <w:pPr>
        <w:pStyle w:val="20"/>
        <w:shd w:val="clear" w:color="auto" w:fill="auto"/>
        <w:tabs>
          <w:tab w:val="left" w:pos="954"/>
        </w:tabs>
        <w:ind w:firstLine="580"/>
        <w:jc w:val="both"/>
      </w:pPr>
      <w:r>
        <w:t>б)</w:t>
      </w:r>
      <w:r>
        <w:tab/>
        <w:t>заключения договора со специализированной организацией по сбору и вывозу мусора с кладбищ;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организации порядка на территории кладбищ;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ind w:firstLine="580"/>
        <w:jc w:val="both"/>
      </w:pPr>
      <w:r>
        <w:t>соблюдение установленных норм отвода земельного участка для погребения.</w:t>
      </w:r>
    </w:p>
    <w:p w:rsidR="008552CB" w:rsidRDefault="002B5A01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333"/>
        <w:ind w:firstLine="580"/>
        <w:jc w:val="both"/>
      </w:pPr>
      <w:r>
        <w:t>выделение места под захоронение на кладбищах.</w:t>
      </w:r>
    </w:p>
    <w:p w:rsidR="008552CB" w:rsidRDefault="002B5A0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80" w:lineRule="exact"/>
        <w:ind w:left="760"/>
        <w:jc w:val="both"/>
      </w:pPr>
      <w:bookmarkStart w:id="4" w:name="bookmark4"/>
      <w:r>
        <w:t>Ответственность за нарушение норм, установленных настоящим</w:t>
      </w:r>
      <w:bookmarkEnd w:id="4"/>
    </w:p>
    <w:p w:rsidR="008552CB" w:rsidRDefault="002B5A01">
      <w:pPr>
        <w:pStyle w:val="10"/>
        <w:keepNext/>
        <w:keepLines/>
        <w:shd w:val="clear" w:color="auto" w:fill="auto"/>
        <w:spacing w:before="0" w:after="289" w:line="280" w:lineRule="exact"/>
        <w:ind w:left="3940"/>
        <w:jc w:val="left"/>
      </w:pPr>
      <w:bookmarkStart w:id="5" w:name="bookmark5"/>
      <w:r>
        <w:t>положением. *</w:t>
      </w:r>
      <w:bookmarkEnd w:id="5"/>
    </w:p>
    <w:p w:rsidR="008552CB" w:rsidRDefault="002B5A01">
      <w:pPr>
        <w:pStyle w:val="20"/>
        <w:shd w:val="clear" w:color="auto" w:fill="auto"/>
        <w:spacing w:after="600"/>
        <w:ind w:firstLine="580"/>
        <w:jc w:val="both"/>
      </w:pPr>
      <w:r>
        <w:t>Должностные лица и граждане, допустившие нарушение норм, установленных настоящим Положением, несут уголовную, административную или иную ответственность в соответствии с федеральными законами.</w:t>
      </w:r>
    </w:p>
    <w:p w:rsidR="008552CB" w:rsidRDefault="00E92816">
      <w:pPr>
        <w:pStyle w:val="20"/>
        <w:shd w:val="clear" w:color="auto" w:fill="auto"/>
        <w:ind w:left="580"/>
        <w:jc w:val="left"/>
      </w:pPr>
      <w:r>
        <w:pict>
          <v:shape id="_x0000_s1029" type="#_x0000_t202" style="position:absolute;left:0;text-align:left;margin-left:317.9pt;margin-top:12.1pt;width:92.9pt;height:17.45pt;z-index:-125829374;mso-wrap-distance-left:32.4pt;mso-wrap-distance-top:1.9pt;mso-wrap-distance-right:5pt;mso-wrap-distance-bottom:20pt;mso-position-horizontal-relative:margin" filled="f" stroked="f">
            <v:textbox style="mso-fit-shape-to-text:t" inset="0,0,0,0">
              <w:txbxContent>
                <w:p w:rsidR="008552CB" w:rsidRDefault="002B5A01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Ю.А.Шершень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75" style="position:absolute;left:0;text-align:left;margin-left:227.9pt;margin-top:5.3pt;width:77.75pt;height:41.3pt;z-index:-125829373;mso-wrap-distance-left:32.4pt;mso-wrap-distance-top:1.9pt;mso-wrap-distance-right:5pt;mso-wrap-distance-bottom:20pt;mso-position-horizontal-relative:margin">
            <v:imagedata r:id="rId9" o:title="image2"/>
            <w10:wrap type="square" side="left" anchorx="margin"/>
          </v:shape>
        </w:pict>
      </w:r>
      <w:r w:rsidR="002B5A01">
        <w:t xml:space="preserve">Глава </w:t>
      </w:r>
      <w:proofErr w:type="spellStart"/>
      <w:r w:rsidR="002B5A01">
        <w:t>Выгоничской</w:t>
      </w:r>
      <w:proofErr w:type="spellEnd"/>
      <w:r w:rsidR="002B5A01">
        <w:t xml:space="preserve"> поселковой администрации</w:t>
      </w:r>
    </w:p>
    <w:sectPr w:rsidR="008552CB" w:rsidSect="008552CB">
      <w:headerReference w:type="default" r:id="rId10"/>
      <w:pgSz w:w="11900" w:h="16840"/>
      <w:pgMar w:top="1441" w:right="752" w:bottom="859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88" w:rsidRDefault="008C0588" w:rsidP="008552CB">
      <w:r>
        <w:separator/>
      </w:r>
    </w:p>
  </w:endnote>
  <w:endnote w:type="continuationSeparator" w:id="0">
    <w:p w:rsidR="008C0588" w:rsidRDefault="008C0588" w:rsidP="0085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88" w:rsidRDefault="008C0588"/>
  </w:footnote>
  <w:footnote w:type="continuationSeparator" w:id="0">
    <w:p w:rsidR="008C0588" w:rsidRDefault="008C05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CB" w:rsidRDefault="00E92816">
    <w:pPr>
      <w:rPr>
        <w:sz w:val="2"/>
        <w:szCs w:val="2"/>
      </w:rPr>
    </w:pPr>
    <w:r w:rsidRPr="00E928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15pt;margin-top:55.05pt;width:368.6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52CB" w:rsidRDefault="002B5A0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2. Порядок погребения, оформления и содержания могил.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CB" w:rsidRDefault="008552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AE"/>
    <w:multiLevelType w:val="multilevel"/>
    <w:tmpl w:val="546E7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7DED"/>
    <w:multiLevelType w:val="multilevel"/>
    <w:tmpl w:val="A7DAE77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82DB8"/>
    <w:multiLevelType w:val="multilevel"/>
    <w:tmpl w:val="1A36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4140D"/>
    <w:multiLevelType w:val="multilevel"/>
    <w:tmpl w:val="D98E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D518B"/>
    <w:multiLevelType w:val="multilevel"/>
    <w:tmpl w:val="1DE8B18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76E4A"/>
    <w:multiLevelType w:val="multilevel"/>
    <w:tmpl w:val="AEDE15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52CB"/>
    <w:rsid w:val="002738EA"/>
    <w:rsid w:val="002B5A01"/>
    <w:rsid w:val="008552CB"/>
    <w:rsid w:val="008C0588"/>
    <w:rsid w:val="00E9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2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2C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55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55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55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8552CB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5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855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8552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552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552C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552CB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552CB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8552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2017-09-12T08:59:00Z</dcterms:created>
  <dcterms:modified xsi:type="dcterms:W3CDTF">2017-09-12T11:26:00Z</dcterms:modified>
</cp:coreProperties>
</file>