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34B" w:rsidRPr="00477EA7" w:rsidRDefault="0081634B" w:rsidP="00B52CF0">
      <w:pPr>
        <w:pStyle w:val="a3"/>
        <w:tabs>
          <w:tab w:val="left" w:pos="4536"/>
        </w:tabs>
        <w:jc w:val="center"/>
        <w:rPr>
          <w:rFonts w:ascii="Arial" w:hAnsi="Arial" w:cs="Arial"/>
          <w:sz w:val="24"/>
          <w:szCs w:val="24"/>
        </w:rPr>
      </w:pPr>
      <w:r w:rsidRPr="00477EA7">
        <w:rPr>
          <w:rFonts w:ascii="Arial" w:hAnsi="Arial" w:cs="Arial"/>
          <w:sz w:val="24"/>
          <w:szCs w:val="24"/>
        </w:rPr>
        <w:t>АДМИНИСТРАЦИЯ</w:t>
      </w:r>
      <w:r w:rsidR="005F5EE4" w:rsidRPr="00477EA7">
        <w:rPr>
          <w:rFonts w:ascii="Arial" w:hAnsi="Arial" w:cs="Arial"/>
          <w:sz w:val="24"/>
          <w:szCs w:val="24"/>
        </w:rPr>
        <w:t xml:space="preserve"> </w:t>
      </w:r>
      <w:r w:rsidR="00EF5190" w:rsidRPr="00477EA7">
        <w:rPr>
          <w:rFonts w:ascii="Arial" w:hAnsi="Arial" w:cs="Arial"/>
          <w:sz w:val="24"/>
          <w:szCs w:val="24"/>
        </w:rPr>
        <w:t>ГНИЛОВСКОГО</w:t>
      </w:r>
      <w:r w:rsidRPr="00477EA7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F5EE4" w:rsidRPr="00477EA7" w:rsidRDefault="0081634B" w:rsidP="007B25E9">
      <w:pPr>
        <w:pStyle w:val="a3"/>
        <w:jc w:val="center"/>
        <w:rPr>
          <w:rFonts w:ascii="Arial" w:hAnsi="Arial" w:cs="Arial"/>
          <w:sz w:val="24"/>
          <w:szCs w:val="24"/>
        </w:rPr>
      </w:pPr>
      <w:r w:rsidRPr="00477EA7">
        <w:rPr>
          <w:rFonts w:ascii="Arial" w:hAnsi="Arial" w:cs="Arial"/>
          <w:sz w:val="24"/>
          <w:szCs w:val="24"/>
        </w:rPr>
        <w:t>ОСТР</w:t>
      </w:r>
      <w:r w:rsidR="005F5EE4" w:rsidRPr="00477EA7">
        <w:rPr>
          <w:rFonts w:ascii="Arial" w:hAnsi="Arial" w:cs="Arial"/>
          <w:sz w:val="24"/>
          <w:szCs w:val="24"/>
        </w:rPr>
        <w:t>ОГОЖСКОГО МУНИЦИПАЛЬНОГО РАЙОНА</w:t>
      </w:r>
    </w:p>
    <w:p w:rsidR="0081634B" w:rsidRPr="00477EA7" w:rsidRDefault="0081634B" w:rsidP="007B25E9">
      <w:pPr>
        <w:pStyle w:val="a3"/>
        <w:jc w:val="center"/>
        <w:rPr>
          <w:rFonts w:ascii="Arial" w:hAnsi="Arial" w:cs="Arial"/>
          <w:sz w:val="24"/>
          <w:szCs w:val="24"/>
        </w:rPr>
      </w:pPr>
      <w:r w:rsidRPr="00477EA7">
        <w:rPr>
          <w:rFonts w:ascii="Arial" w:hAnsi="Arial" w:cs="Arial"/>
          <w:sz w:val="24"/>
          <w:szCs w:val="24"/>
        </w:rPr>
        <w:t>ВОРОНЕЖСКОЙ ОБЛАСТИ</w:t>
      </w:r>
    </w:p>
    <w:p w:rsidR="0081634B" w:rsidRPr="00477EA7" w:rsidRDefault="0081634B" w:rsidP="007B25E9">
      <w:pPr>
        <w:pStyle w:val="a3"/>
        <w:jc w:val="center"/>
        <w:rPr>
          <w:rFonts w:ascii="Arial" w:hAnsi="Arial" w:cs="Arial"/>
          <w:i/>
          <w:iCs/>
          <w:sz w:val="24"/>
          <w:szCs w:val="24"/>
        </w:rPr>
      </w:pPr>
    </w:p>
    <w:p w:rsidR="0081634B" w:rsidRPr="00477EA7" w:rsidRDefault="00A171A8" w:rsidP="007B25E9">
      <w:pPr>
        <w:pStyle w:val="a3"/>
        <w:jc w:val="center"/>
        <w:rPr>
          <w:rFonts w:ascii="Arial" w:hAnsi="Arial" w:cs="Arial"/>
          <w:iCs/>
          <w:sz w:val="24"/>
          <w:szCs w:val="24"/>
        </w:rPr>
      </w:pPr>
      <w:r w:rsidRPr="00477EA7">
        <w:rPr>
          <w:rFonts w:ascii="Arial" w:hAnsi="Arial" w:cs="Arial"/>
          <w:iCs/>
          <w:sz w:val="24"/>
          <w:szCs w:val="24"/>
        </w:rPr>
        <w:t>ПОСТАНОВЛЕНИ</w:t>
      </w:r>
      <w:r w:rsidR="0081634B" w:rsidRPr="00477EA7">
        <w:rPr>
          <w:rFonts w:ascii="Arial" w:hAnsi="Arial" w:cs="Arial"/>
          <w:iCs/>
          <w:sz w:val="24"/>
          <w:szCs w:val="24"/>
        </w:rPr>
        <w:t>Е</w:t>
      </w:r>
    </w:p>
    <w:p w:rsidR="0081634B" w:rsidRPr="00477EA7" w:rsidRDefault="0081634B" w:rsidP="007E5883">
      <w:pPr>
        <w:pStyle w:val="a3"/>
        <w:tabs>
          <w:tab w:val="left" w:pos="5387"/>
        </w:tabs>
        <w:jc w:val="both"/>
        <w:rPr>
          <w:rFonts w:ascii="Arial" w:hAnsi="Arial" w:cs="Arial"/>
          <w:sz w:val="24"/>
          <w:szCs w:val="24"/>
        </w:rPr>
      </w:pPr>
    </w:p>
    <w:p w:rsidR="0081634B" w:rsidRPr="00477EA7" w:rsidRDefault="00BF464F" w:rsidP="007E5883">
      <w:pPr>
        <w:pStyle w:val="a3"/>
        <w:tabs>
          <w:tab w:val="left" w:pos="538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D55503">
        <w:rPr>
          <w:rFonts w:ascii="Arial" w:hAnsi="Arial" w:cs="Arial"/>
          <w:sz w:val="24"/>
          <w:szCs w:val="24"/>
        </w:rPr>
        <w:t>1.1</w:t>
      </w:r>
      <w:r>
        <w:rPr>
          <w:rFonts w:ascii="Arial" w:hAnsi="Arial" w:cs="Arial"/>
          <w:sz w:val="24"/>
          <w:szCs w:val="24"/>
        </w:rPr>
        <w:t>1</w:t>
      </w:r>
      <w:r w:rsidR="005F5EE4" w:rsidRPr="00477EA7">
        <w:rPr>
          <w:rFonts w:ascii="Arial" w:hAnsi="Arial" w:cs="Arial"/>
          <w:sz w:val="24"/>
          <w:szCs w:val="24"/>
        </w:rPr>
        <w:t>.20</w:t>
      </w:r>
      <w:r w:rsidR="00D5550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2</w:t>
      </w:r>
      <w:r w:rsidR="005F5EE4" w:rsidRPr="00477EA7">
        <w:rPr>
          <w:rFonts w:ascii="Arial" w:hAnsi="Arial" w:cs="Arial"/>
          <w:sz w:val="24"/>
          <w:szCs w:val="24"/>
        </w:rPr>
        <w:t xml:space="preserve"> года</w:t>
      </w:r>
      <w:r w:rsidR="00A1446D" w:rsidRPr="00477EA7">
        <w:rPr>
          <w:rFonts w:ascii="Arial" w:hAnsi="Arial" w:cs="Arial"/>
          <w:sz w:val="24"/>
          <w:szCs w:val="24"/>
        </w:rPr>
        <w:t xml:space="preserve"> </w:t>
      </w:r>
      <w:r w:rsidR="00EF5190" w:rsidRPr="00477EA7">
        <w:rPr>
          <w:rFonts w:ascii="Arial" w:hAnsi="Arial" w:cs="Arial"/>
          <w:sz w:val="24"/>
          <w:szCs w:val="24"/>
        </w:rPr>
        <w:t xml:space="preserve">№ </w:t>
      </w:r>
      <w:r w:rsidR="00AF2E3B">
        <w:rPr>
          <w:rFonts w:ascii="Arial" w:hAnsi="Arial" w:cs="Arial"/>
          <w:sz w:val="24"/>
          <w:szCs w:val="24"/>
        </w:rPr>
        <w:t>64</w:t>
      </w:r>
    </w:p>
    <w:p w:rsidR="00B52CF0" w:rsidRPr="00477EA7" w:rsidRDefault="00BF464F" w:rsidP="00D55503">
      <w:pPr>
        <w:pStyle w:val="a8"/>
        <w:tabs>
          <w:tab w:val="left" w:pos="3544"/>
          <w:tab w:val="left" w:pos="4536"/>
          <w:tab w:val="left" w:pos="9639"/>
        </w:tabs>
        <w:ind w:right="170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 внесении изменений в постановление администрации Гниловского сельского поселения от 21.10.2020</w:t>
      </w:r>
      <w:r w:rsidR="00AF2E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 w:rsidR="00AF2E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40 «</w:t>
      </w:r>
      <w:r w:rsidR="00B52CF0" w:rsidRPr="00477EA7">
        <w:rPr>
          <w:rFonts w:ascii="Arial" w:hAnsi="Arial" w:cs="Arial"/>
          <w:sz w:val="24"/>
          <w:szCs w:val="24"/>
        </w:rPr>
        <w:t xml:space="preserve">Об утверждении </w:t>
      </w:r>
      <w:r w:rsidR="00D55503" w:rsidRPr="00D85B70">
        <w:rPr>
          <w:rFonts w:ascii="Arial" w:hAnsi="Arial" w:cs="Arial"/>
          <w:sz w:val="24"/>
          <w:szCs w:val="24"/>
        </w:rPr>
        <w:t>Перечня муниципального имущества Гниловского сельского поселения,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применяющим специальный налоговый режим «Налог на профессиональный доход»</w:t>
      </w:r>
      <w:proofErr w:type="gramEnd"/>
    </w:p>
    <w:p w:rsidR="0081634B" w:rsidRPr="00477EA7" w:rsidRDefault="0081634B" w:rsidP="007B25E9">
      <w:pPr>
        <w:ind w:firstLine="0"/>
        <w:rPr>
          <w:rFonts w:cs="Arial"/>
        </w:rPr>
      </w:pPr>
    </w:p>
    <w:p w:rsidR="0081634B" w:rsidRPr="00477EA7" w:rsidRDefault="00B52CF0" w:rsidP="007B25E9">
      <w:pPr>
        <w:ind w:firstLine="709"/>
        <w:rPr>
          <w:rFonts w:cs="Arial"/>
        </w:rPr>
      </w:pPr>
      <w:r w:rsidRPr="00477EA7">
        <w:rPr>
          <w:rFonts w:cs="Arial"/>
        </w:rPr>
        <w:t xml:space="preserve">В соответствии с частью 4 статьи 18 </w:t>
      </w:r>
      <w:r w:rsidR="00D55503" w:rsidRPr="00D85B70">
        <w:rPr>
          <w:rFonts w:cs="Arial"/>
        </w:rPr>
        <w:t xml:space="preserve">Федерального закона от 24.07.2007 </w:t>
      </w:r>
      <w:r w:rsidR="00D55503">
        <w:rPr>
          <w:rFonts w:cs="Arial"/>
        </w:rPr>
        <w:t xml:space="preserve">года </w:t>
      </w:r>
      <w:r w:rsidR="00D55503" w:rsidRPr="00D85B70">
        <w:rPr>
          <w:rFonts w:cs="Arial"/>
        </w:rPr>
        <w:t>№ 209-ФЗ «О развитии малого и среднего предпринимательства в Российской Федерации»</w:t>
      </w:r>
      <w:r w:rsidR="00D55503">
        <w:rPr>
          <w:rFonts w:cs="Arial"/>
        </w:rPr>
        <w:t xml:space="preserve">, </w:t>
      </w:r>
      <w:r w:rsidRPr="00477EA7">
        <w:rPr>
          <w:rFonts w:cs="Arial"/>
        </w:rPr>
        <w:t xml:space="preserve">администрация </w:t>
      </w:r>
      <w:r w:rsidR="00EF5190" w:rsidRPr="00477EA7">
        <w:rPr>
          <w:rFonts w:cs="Arial"/>
        </w:rPr>
        <w:t>Гниловского</w:t>
      </w:r>
      <w:r w:rsidR="0081634B" w:rsidRPr="00477EA7">
        <w:rPr>
          <w:rFonts w:cs="Arial"/>
        </w:rPr>
        <w:t xml:space="preserve"> сельского поселения</w:t>
      </w:r>
    </w:p>
    <w:p w:rsidR="0081634B" w:rsidRPr="00477EA7" w:rsidRDefault="0081634B" w:rsidP="007B25E9">
      <w:pPr>
        <w:ind w:firstLine="0"/>
        <w:rPr>
          <w:rFonts w:cs="Arial"/>
        </w:rPr>
      </w:pPr>
    </w:p>
    <w:p w:rsidR="0081634B" w:rsidRPr="00477EA7" w:rsidRDefault="0081634B" w:rsidP="007B25E9">
      <w:pPr>
        <w:ind w:firstLine="0"/>
        <w:jc w:val="center"/>
        <w:rPr>
          <w:rFonts w:cs="Arial"/>
        </w:rPr>
      </w:pPr>
      <w:r w:rsidRPr="00477EA7">
        <w:rPr>
          <w:rFonts w:cs="Arial"/>
        </w:rPr>
        <w:t>ПОСТАНОВЛЯЕТ:</w:t>
      </w:r>
    </w:p>
    <w:p w:rsidR="005F5EE4" w:rsidRPr="00477EA7" w:rsidRDefault="005F5EE4" w:rsidP="007B25E9">
      <w:pPr>
        <w:ind w:firstLine="0"/>
        <w:jc w:val="center"/>
        <w:rPr>
          <w:rFonts w:cs="Arial"/>
        </w:rPr>
      </w:pPr>
    </w:p>
    <w:p w:rsidR="004B736D" w:rsidRPr="00477EA7" w:rsidRDefault="004B736D" w:rsidP="004B736D">
      <w:pPr>
        <w:ind w:firstLine="709"/>
        <w:rPr>
          <w:rFonts w:cs="Arial"/>
        </w:rPr>
      </w:pPr>
      <w:r w:rsidRPr="00477EA7">
        <w:rPr>
          <w:rFonts w:cs="Arial"/>
        </w:rPr>
        <w:t xml:space="preserve">1. </w:t>
      </w:r>
      <w:proofErr w:type="gramStart"/>
      <w:r w:rsidR="00BF464F">
        <w:rPr>
          <w:rFonts w:cs="Arial"/>
        </w:rPr>
        <w:t>Внести изменения в постановление администрации Гниловского сельского поселения от 21.10.2020 года №</w:t>
      </w:r>
      <w:r w:rsidR="00AF2E3B">
        <w:rPr>
          <w:rFonts w:cs="Arial"/>
        </w:rPr>
        <w:t xml:space="preserve"> </w:t>
      </w:r>
      <w:r w:rsidR="00BF464F">
        <w:rPr>
          <w:rFonts w:cs="Arial"/>
        </w:rPr>
        <w:t>40 «</w:t>
      </w:r>
      <w:r w:rsidR="00BF464F" w:rsidRPr="00477EA7">
        <w:rPr>
          <w:rFonts w:cs="Arial"/>
        </w:rPr>
        <w:t xml:space="preserve">Об утверждении </w:t>
      </w:r>
      <w:r w:rsidR="00BF464F" w:rsidRPr="00D85B70">
        <w:rPr>
          <w:rFonts w:cs="Arial"/>
        </w:rPr>
        <w:t>Перечня муниципального имущества Гниловского сельского поселения,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применяющим специальный налоговый режим «Налог на профессиональный доход»</w:t>
      </w:r>
      <w:r w:rsidR="00821A2F">
        <w:rPr>
          <w:rFonts w:cs="Arial"/>
        </w:rPr>
        <w:t>, изложив приложение к постановлению в новой</w:t>
      </w:r>
      <w:proofErr w:type="gramEnd"/>
      <w:r w:rsidR="00821A2F">
        <w:rPr>
          <w:rFonts w:cs="Arial"/>
        </w:rPr>
        <w:t xml:space="preserve"> редакции</w:t>
      </w:r>
      <w:proofErr w:type="gramStart"/>
      <w:r w:rsidR="00821A2F">
        <w:rPr>
          <w:rFonts w:cs="Arial"/>
        </w:rPr>
        <w:t xml:space="preserve"> </w:t>
      </w:r>
      <w:r w:rsidR="006901AC">
        <w:rPr>
          <w:rFonts w:cs="Arial"/>
        </w:rPr>
        <w:t>.</w:t>
      </w:r>
      <w:proofErr w:type="gramEnd"/>
    </w:p>
    <w:p w:rsidR="00D55503" w:rsidRDefault="002634F7" w:rsidP="004B736D">
      <w:pPr>
        <w:ind w:firstLine="709"/>
        <w:rPr>
          <w:rFonts w:cs="Arial"/>
        </w:rPr>
      </w:pPr>
      <w:r>
        <w:rPr>
          <w:rFonts w:cs="Arial"/>
        </w:rPr>
        <w:t>2</w:t>
      </w:r>
      <w:r w:rsidR="00D55503">
        <w:rPr>
          <w:rFonts w:cs="Arial"/>
        </w:rPr>
        <w:t xml:space="preserve">. </w:t>
      </w:r>
      <w:r w:rsidR="00D55503" w:rsidRPr="00477EA7">
        <w:rPr>
          <w:rFonts w:cs="Arial"/>
        </w:rPr>
        <w:t>Настоящее постановление подлежит обнародованию</w:t>
      </w:r>
      <w:r w:rsidR="00D55503" w:rsidRPr="00D55503">
        <w:rPr>
          <w:rFonts w:cs="Arial"/>
        </w:rPr>
        <w:t xml:space="preserve"> </w:t>
      </w:r>
      <w:r w:rsidR="00D55503" w:rsidRPr="004E4189">
        <w:rPr>
          <w:rFonts w:cs="Arial"/>
        </w:rPr>
        <w:t xml:space="preserve">в </w:t>
      </w:r>
      <w:r w:rsidR="00D55503">
        <w:rPr>
          <w:rFonts w:cs="Arial"/>
        </w:rPr>
        <w:t xml:space="preserve">соответствии с </w:t>
      </w:r>
      <w:r w:rsidR="00D55503" w:rsidRPr="00546EBD">
        <w:rPr>
          <w:rFonts w:cs="Arial"/>
        </w:rPr>
        <w:t xml:space="preserve">Уставом </w:t>
      </w:r>
      <w:r w:rsidR="00D55503">
        <w:rPr>
          <w:rFonts w:cs="Arial"/>
        </w:rPr>
        <w:t>Гниловского</w:t>
      </w:r>
      <w:r w:rsidR="00D55503" w:rsidRPr="00546EBD">
        <w:rPr>
          <w:rFonts w:cs="Arial"/>
        </w:rPr>
        <w:t xml:space="preserve"> сельского поселения Острогожского муниципального района Воронежской области </w:t>
      </w:r>
      <w:r w:rsidR="00D55503">
        <w:rPr>
          <w:rFonts w:cs="Arial"/>
        </w:rPr>
        <w:t xml:space="preserve">и размещению </w:t>
      </w:r>
      <w:r w:rsidR="00D55503" w:rsidRPr="004E4189">
        <w:rPr>
          <w:rFonts w:cs="Arial"/>
          <w:color w:val="000000"/>
        </w:rPr>
        <w:t xml:space="preserve">на официальном сайте </w:t>
      </w:r>
      <w:r w:rsidR="00D55503">
        <w:rPr>
          <w:rFonts w:cs="Arial"/>
          <w:color w:val="000000"/>
        </w:rPr>
        <w:t>а</w:t>
      </w:r>
      <w:r w:rsidR="00D55503" w:rsidRPr="004E4189">
        <w:rPr>
          <w:rFonts w:cs="Arial"/>
          <w:color w:val="000000"/>
        </w:rPr>
        <w:t>дминистрации в информационно-телекоммуникационной сети «Интернет»</w:t>
      </w:r>
      <w:r w:rsidR="00D55503">
        <w:rPr>
          <w:rFonts w:cs="Arial"/>
        </w:rPr>
        <w:t>.</w:t>
      </w:r>
    </w:p>
    <w:p w:rsidR="004B736D" w:rsidRPr="00477EA7" w:rsidRDefault="002634F7" w:rsidP="004B736D">
      <w:pPr>
        <w:ind w:firstLine="709"/>
        <w:rPr>
          <w:rFonts w:cs="Arial"/>
        </w:rPr>
      </w:pPr>
      <w:r>
        <w:rPr>
          <w:rFonts w:cs="Arial"/>
        </w:rPr>
        <w:t>3</w:t>
      </w:r>
      <w:r w:rsidR="004B736D" w:rsidRPr="00477EA7">
        <w:rPr>
          <w:rFonts w:cs="Arial"/>
        </w:rPr>
        <w:t xml:space="preserve">. </w:t>
      </w:r>
      <w:proofErr w:type="gramStart"/>
      <w:r w:rsidR="004B736D" w:rsidRPr="00477EA7">
        <w:rPr>
          <w:rFonts w:cs="Arial"/>
        </w:rPr>
        <w:t>Контроль за</w:t>
      </w:r>
      <w:proofErr w:type="gramEnd"/>
      <w:r w:rsidR="004B736D" w:rsidRPr="00477EA7">
        <w:rPr>
          <w:rFonts w:cs="Arial"/>
        </w:rPr>
        <w:t xml:space="preserve"> исполнением настоящего постановления </w:t>
      </w:r>
      <w:r w:rsidR="00D55503">
        <w:rPr>
          <w:rFonts w:cs="Arial"/>
        </w:rPr>
        <w:t>возложить на старшего инспектора администрации Зайцеву Л.С.</w:t>
      </w:r>
    </w:p>
    <w:p w:rsidR="00572CDA" w:rsidRPr="00477EA7" w:rsidRDefault="00572CDA" w:rsidP="00572CDA">
      <w:pPr>
        <w:ind w:firstLine="0"/>
        <w:jc w:val="center"/>
        <w:rPr>
          <w:rFonts w:cs="Arial"/>
        </w:rPr>
      </w:pPr>
    </w:p>
    <w:p w:rsidR="00477EA7" w:rsidRDefault="006901AC" w:rsidP="00477EA7">
      <w:pPr>
        <w:ind w:firstLine="0"/>
        <w:rPr>
          <w:rFonts w:cs="Arial"/>
        </w:rPr>
      </w:pPr>
      <w:r>
        <w:rPr>
          <w:rFonts w:cs="Arial"/>
        </w:rPr>
        <w:t>Г</w:t>
      </w:r>
      <w:r w:rsidR="00572CDA" w:rsidRPr="00477EA7">
        <w:rPr>
          <w:rFonts w:cs="Arial"/>
        </w:rPr>
        <w:t>лав</w:t>
      </w:r>
      <w:r>
        <w:rPr>
          <w:rFonts w:cs="Arial"/>
        </w:rPr>
        <w:t xml:space="preserve">а </w:t>
      </w:r>
      <w:r w:rsidR="00572CDA" w:rsidRPr="00477EA7">
        <w:rPr>
          <w:rFonts w:cs="Arial"/>
        </w:rPr>
        <w:t xml:space="preserve">Гниловского сельского </w:t>
      </w:r>
      <w:r w:rsidR="00477EA7">
        <w:rPr>
          <w:rFonts w:cs="Arial"/>
        </w:rPr>
        <w:t>поселения</w:t>
      </w:r>
      <w:r w:rsidR="00477EA7">
        <w:rPr>
          <w:rFonts w:cs="Arial"/>
        </w:rPr>
        <w:tab/>
      </w:r>
      <w:r w:rsidR="00477EA7">
        <w:rPr>
          <w:rFonts w:cs="Arial"/>
        </w:rPr>
        <w:tab/>
      </w:r>
      <w:r w:rsidR="00477EA7">
        <w:rPr>
          <w:rFonts w:cs="Arial"/>
        </w:rPr>
        <w:tab/>
      </w:r>
      <w:r w:rsidR="00477EA7">
        <w:rPr>
          <w:rFonts w:cs="Arial"/>
        </w:rPr>
        <w:tab/>
      </w:r>
      <w:r>
        <w:rPr>
          <w:rFonts w:cs="Arial"/>
        </w:rPr>
        <w:t>А.И. Журавлев</w:t>
      </w:r>
    </w:p>
    <w:p w:rsidR="00477EA7" w:rsidRDefault="00477EA7" w:rsidP="00477EA7">
      <w:pPr>
        <w:ind w:firstLine="0"/>
        <w:rPr>
          <w:rFonts w:cs="Arial"/>
        </w:rPr>
      </w:pPr>
    </w:p>
    <w:p w:rsidR="00477EA7" w:rsidRPr="00477EA7" w:rsidRDefault="00477EA7" w:rsidP="00477EA7">
      <w:pPr>
        <w:ind w:firstLine="0"/>
        <w:rPr>
          <w:rFonts w:cs="Arial"/>
          <w:sz w:val="20"/>
          <w:szCs w:val="20"/>
        </w:rPr>
      </w:pPr>
      <w:r w:rsidRPr="00477EA7">
        <w:rPr>
          <w:rFonts w:cs="Arial"/>
          <w:sz w:val="20"/>
          <w:szCs w:val="20"/>
        </w:rPr>
        <w:t>Исп.</w:t>
      </w:r>
      <w:r w:rsidR="00D55503">
        <w:rPr>
          <w:rFonts w:cs="Arial"/>
          <w:sz w:val="20"/>
          <w:szCs w:val="20"/>
        </w:rPr>
        <w:t xml:space="preserve">: </w:t>
      </w:r>
      <w:r w:rsidR="00BF464F">
        <w:rPr>
          <w:rFonts w:cs="Arial"/>
          <w:sz w:val="20"/>
          <w:szCs w:val="20"/>
        </w:rPr>
        <w:t>Зайцева Л.С.</w:t>
      </w:r>
    </w:p>
    <w:p w:rsidR="005D6446" w:rsidRDefault="005D6446">
      <w:pPr>
        <w:spacing w:after="200" w:line="276" w:lineRule="auto"/>
        <w:ind w:firstLine="0"/>
        <w:jc w:val="left"/>
        <w:rPr>
          <w:rFonts w:cs="Arial"/>
        </w:rPr>
        <w:sectPr w:rsidR="005D6446" w:rsidSect="005D6446">
          <w:pgSz w:w="11906" w:h="16838"/>
          <w:pgMar w:top="2268" w:right="567" w:bottom="567" w:left="1701" w:header="709" w:footer="709" w:gutter="0"/>
          <w:cols w:space="708"/>
          <w:titlePg/>
          <w:docGrid w:linePitch="360"/>
        </w:sectPr>
      </w:pPr>
    </w:p>
    <w:p w:rsidR="00D55503" w:rsidRPr="00A069F7" w:rsidRDefault="005D6446" w:rsidP="005D6446">
      <w:pPr>
        <w:ind w:left="8789" w:firstLine="0"/>
        <w:rPr>
          <w:rFonts w:cs="Arial"/>
        </w:rPr>
      </w:pPr>
      <w:r>
        <w:rPr>
          <w:rFonts w:cs="Arial"/>
        </w:rPr>
        <w:lastRenderedPageBreak/>
        <w:t>УТВЕРЖДЕН</w:t>
      </w:r>
    </w:p>
    <w:p w:rsidR="00D55503" w:rsidRPr="000958B6" w:rsidRDefault="00D55503" w:rsidP="005D6446">
      <w:pPr>
        <w:ind w:left="8789" w:firstLine="0"/>
        <w:rPr>
          <w:rFonts w:cs="Arial"/>
        </w:rPr>
      </w:pPr>
      <w:r w:rsidRPr="00A069F7">
        <w:rPr>
          <w:rFonts w:cs="Arial"/>
        </w:rPr>
        <w:t>постановлени</w:t>
      </w:r>
      <w:r w:rsidR="005D6446">
        <w:rPr>
          <w:rFonts w:cs="Arial"/>
        </w:rPr>
        <w:t>ем</w:t>
      </w:r>
      <w:r w:rsidRPr="00A069F7">
        <w:rPr>
          <w:rFonts w:cs="Arial"/>
        </w:rPr>
        <w:t xml:space="preserve"> администрации Гниловского </w:t>
      </w:r>
      <w:r w:rsidRPr="000958B6">
        <w:rPr>
          <w:rFonts w:cs="Arial"/>
        </w:rPr>
        <w:t xml:space="preserve">сельского поселения от </w:t>
      </w:r>
      <w:r w:rsidR="00BF464F">
        <w:rPr>
          <w:rFonts w:cs="Arial"/>
        </w:rPr>
        <w:t>01</w:t>
      </w:r>
      <w:r w:rsidR="005D6446" w:rsidRPr="000958B6">
        <w:rPr>
          <w:rFonts w:cs="Arial"/>
        </w:rPr>
        <w:t>.1</w:t>
      </w:r>
      <w:r w:rsidR="00BF464F">
        <w:rPr>
          <w:rFonts w:cs="Arial"/>
        </w:rPr>
        <w:t>1</w:t>
      </w:r>
      <w:r w:rsidRPr="000958B6">
        <w:rPr>
          <w:rFonts w:cs="Arial"/>
        </w:rPr>
        <w:t>.202</w:t>
      </w:r>
      <w:r w:rsidR="00BF464F">
        <w:rPr>
          <w:rFonts w:cs="Arial"/>
        </w:rPr>
        <w:t>2</w:t>
      </w:r>
      <w:r w:rsidRPr="000958B6">
        <w:rPr>
          <w:rFonts w:cs="Arial"/>
        </w:rPr>
        <w:t xml:space="preserve"> года № </w:t>
      </w:r>
      <w:r w:rsidR="00AF2E3B">
        <w:rPr>
          <w:rFonts w:cs="Arial"/>
        </w:rPr>
        <w:t>64</w:t>
      </w:r>
      <w:bookmarkStart w:id="0" w:name="_GoBack"/>
      <w:bookmarkEnd w:id="0"/>
    </w:p>
    <w:p w:rsidR="00D55503" w:rsidRPr="004E4189" w:rsidRDefault="00D55503" w:rsidP="005D6446">
      <w:pPr>
        <w:tabs>
          <w:tab w:val="left" w:pos="8364"/>
          <w:tab w:val="left" w:pos="8647"/>
        </w:tabs>
        <w:autoSpaceDE w:val="0"/>
        <w:autoSpaceDN w:val="0"/>
        <w:adjustRightInd w:val="0"/>
        <w:ind w:firstLine="0"/>
        <w:jc w:val="center"/>
        <w:rPr>
          <w:rFonts w:cs="Arial"/>
        </w:rPr>
      </w:pPr>
    </w:p>
    <w:p w:rsidR="00D55503" w:rsidRDefault="00D55503" w:rsidP="005D6446">
      <w:pPr>
        <w:ind w:firstLine="0"/>
        <w:jc w:val="center"/>
        <w:rPr>
          <w:rFonts w:cs="Arial"/>
        </w:rPr>
      </w:pPr>
      <w:r w:rsidRPr="004E4189">
        <w:rPr>
          <w:rFonts w:cs="Arial"/>
        </w:rPr>
        <w:t>ПЕРЕЧ</w:t>
      </w:r>
      <w:r w:rsidR="005D6446">
        <w:rPr>
          <w:rFonts w:cs="Arial"/>
        </w:rPr>
        <w:t>ЕНЬ</w:t>
      </w:r>
      <w:r w:rsidRPr="004E4189">
        <w:rPr>
          <w:rFonts w:cs="Arial"/>
        </w:rPr>
        <w:t xml:space="preserve"> МУНИЦИПАЛЬНОГО ИМУЩЕСТВА</w:t>
      </w:r>
      <w:r>
        <w:rPr>
          <w:rFonts w:cs="Arial"/>
        </w:rPr>
        <w:t xml:space="preserve"> </w:t>
      </w:r>
      <w:r w:rsidRPr="004E4189">
        <w:rPr>
          <w:rFonts w:cs="Arial"/>
        </w:rPr>
        <w:t>ГНИЛОВСКОГО СЕЛЬСКОГО ПОСЕЛЕНИЯ,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ПРИМЕНЯЮЩИМ СПЕЦИАЛЬНЫЙ НАЛОГОВЫЙ РЕЖИМ «НАЛОГ НА ПРОФЕССИОНАЛЬНЫЙ ДОХОД»</w:t>
      </w:r>
    </w:p>
    <w:p w:rsidR="00D55503" w:rsidRPr="00C979B5" w:rsidRDefault="00D55503" w:rsidP="005D6446">
      <w:pPr>
        <w:autoSpaceDE w:val="0"/>
        <w:autoSpaceDN w:val="0"/>
        <w:adjustRightInd w:val="0"/>
        <w:ind w:firstLine="0"/>
        <w:rPr>
          <w:rFonts w:cs="Arial"/>
        </w:rPr>
      </w:pPr>
    </w:p>
    <w:tbl>
      <w:tblPr>
        <w:tblStyle w:val="aa"/>
        <w:tblW w:w="14077" w:type="dxa"/>
        <w:jc w:val="right"/>
        <w:tblLayout w:type="fixed"/>
        <w:tblLook w:val="04A0" w:firstRow="1" w:lastRow="0" w:firstColumn="1" w:lastColumn="0" w:noHBand="0" w:noVBand="1"/>
      </w:tblPr>
      <w:tblGrid>
        <w:gridCol w:w="562"/>
        <w:gridCol w:w="1265"/>
        <w:gridCol w:w="1061"/>
        <w:gridCol w:w="1046"/>
        <w:gridCol w:w="2565"/>
        <w:gridCol w:w="1056"/>
        <w:gridCol w:w="1367"/>
        <w:gridCol w:w="992"/>
        <w:gridCol w:w="1134"/>
        <w:gridCol w:w="980"/>
        <w:gridCol w:w="915"/>
        <w:gridCol w:w="1134"/>
      </w:tblGrid>
      <w:tr w:rsidR="00D55503" w:rsidRPr="000E5246" w:rsidTr="000958B6">
        <w:trPr>
          <w:trHeight w:val="276"/>
          <w:jc w:val="right"/>
        </w:trPr>
        <w:tc>
          <w:tcPr>
            <w:tcW w:w="562" w:type="dxa"/>
            <w:vMerge w:val="restart"/>
            <w:vAlign w:val="center"/>
          </w:tcPr>
          <w:p w:rsidR="00D55503" w:rsidRPr="000E5246" w:rsidRDefault="00D55503" w:rsidP="005D644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E5246">
              <w:rPr>
                <w:rFonts w:cs="Arial"/>
                <w:sz w:val="20"/>
                <w:szCs w:val="20"/>
              </w:rPr>
              <w:t xml:space="preserve">№ </w:t>
            </w:r>
            <w:proofErr w:type="gramStart"/>
            <w:r w:rsidRPr="000E5246">
              <w:rPr>
                <w:rFonts w:cs="Arial"/>
                <w:sz w:val="20"/>
                <w:szCs w:val="20"/>
              </w:rPr>
              <w:t>п</w:t>
            </w:r>
            <w:proofErr w:type="gramEnd"/>
            <w:r w:rsidRPr="000E5246">
              <w:rPr>
                <w:rFonts w:cs="Arial"/>
                <w:sz w:val="20"/>
                <w:szCs w:val="20"/>
              </w:rPr>
              <w:t>/п</w:t>
            </w:r>
          </w:p>
        </w:tc>
        <w:tc>
          <w:tcPr>
            <w:tcW w:w="1265" w:type="dxa"/>
            <w:vMerge w:val="restart"/>
            <w:vAlign w:val="center"/>
          </w:tcPr>
          <w:p w:rsidR="00D55503" w:rsidRPr="000E5246" w:rsidRDefault="00D55503" w:rsidP="005D644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E5246">
              <w:rPr>
                <w:rFonts w:cs="Arial"/>
                <w:sz w:val="20"/>
                <w:szCs w:val="20"/>
              </w:rPr>
              <w:t xml:space="preserve">Адрес (местоположение) объекта </w:t>
            </w:r>
            <w:r w:rsidRPr="007E75A0">
              <w:rPr>
                <w:rFonts w:cs="Arial"/>
                <w:sz w:val="20"/>
                <w:szCs w:val="20"/>
              </w:rPr>
              <w:t>&lt;1&gt;</w:t>
            </w:r>
          </w:p>
        </w:tc>
        <w:tc>
          <w:tcPr>
            <w:tcW w:w="1061" w:type="dxa"/>
            <w:vMerge w:val="restart"/>
            <w:vAlign w:val="center"/>
          </w:tcPr>
          <w:p w:rsidR="00D55503" w:rsidRPr="000E5246" w:rsidRDefault="00D55503" w:rsidP="005D644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E5246">
              <w:rPr>
                <w:rFonts w:cs="Arial"/>
                <w:sz w:val="20"/>
                <w:szCs w:val="20"/>
              </w:rPr>
              <w:t>Вид объекта недвижимости;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E5246">
              <w:rPr>
                <w:rFonts w:cs="Arial"/>
                <w:sz w:val="20"/>
                <w:szCs w:val="20"/>
              </w:rPr>
              <w:t xml:space="preserve">тип движимого имущества </w:t>
            </w:r>
            <w:r w:rsidRPr="007E75A0">
              <w:rPr>
                <w:rFonts w:cs="Arial"/>
                <w:sz w:val="20"/>
                <w:szCs w:val="20"/>
              </w:rPr>
              <w:t>&lt;2&gt;</w:t>
            </w:r>
          </w:p>
        </w:tc>
        <w:tc>
          <w:tcPr>
            <w:tcW w:w="1046" w:type="dxa"/>
            <w:vMerge w:val="restart"/>
            <w:vAlign w:val="center"/>
          </w:tcPr>
          <w:p w:rsidR="00D55503" w:rsidRPr="000E5246" w:rsidRDefault="00D55503" w:rsidP="005D644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E5246">
              <w:rPr>
                <w:rFonts w:cs="Arial"/>
                <w:sz w:val="20"/>
                <w:szCs w:val="20"/>
              </w:rPr>
              <w:t>Наименование объекта учета &lt;3&gt;</w:t>
            </w:r>
          </w:p>
        </w:tc>
        <w:tc>
          <w:tcPr>
            <w:tcW w:w="10143" w:type="dxa"/>
            <w:gridSpan w:val="8"/>
            <w:vAlign w:val="center"/>
          </w:tcPr>
          <w:p w:rsidR="00D55503" w:rsidRPr="000E5246" w:rsidRDefault="00D55503" w:rsidP="005D644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E5246">
              <w:rPr>
                <w:rFonts w:cs="Arial"/>
                <w:sz w:val="20"/>
                <w:szCs w:val="20"/>
              </w:rPr>
              <w:t>Сведения о недвижимом имуществе</w:t>
            </w:r>
          </w:p>
        </w:tc>
      </w:tr>
      <w:tr w:rsidR="00D55503" w:rsidRPr="000E5246" w:rsidTr="000958B6">
        <w:trPr>
          <w:trHeight w:val="276"/>
          <w:jc w:val="right"/>
        </w:trPr>
        <w:tc>
          <w:tcPr>
            <w:tcW w:w="562" w:type="dxa"/>
            <w:vMerge/>
            <w:vAlign w:val="center"/>
          </w:tcPr>
          <w:p w:rsidR="00D55503" w:rsidRPr="000E5246" w:rsidRDefault="00D55503" w:rsidP="005D644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5" w:type="dxa"/>
            <w:vMerge/>
            <w:vAlign w:val="center"/>
          </w:tcPr>
          <w:p w:rsidR="00D55503" w:rsidRPr="000E5246" w:rsidRDefault="00D55503" w:rsidP="005D644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61" w:type="dxa"/>
            <w:vMerge/>
            <w:vAlign w:val="center"/>
          </w:tcPr>
          <w:p w:rsidR="00D55503" w:rsidRPr="000E5246" w:rsidRDefault="00D55503" w:rsidP="005D644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46" w:type="dxa"/>
            <w:vMerge/>
            <w:vAlign w:val="center"/>
          </w:tcPr>
          <w:p w:rsidR="00D55503" w:rsidRPr="000E5246" w:rsidRDefault="00D55503" w:rsidP="005D644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88" w:type="dxa"/>
            <w:gridSpan w:val="3"/>
            <w:vAlign w:val="center"/>
          </w:tcPr>
          <w:p w:rsidR="00D55503" w:rsidRPr="000E5246" w:rsidRDefault="00D55503" w:rsidP="005D644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E5246">
              <w:rPr>
                <w:rFonts w:cs="Arial"/>
                <w:sz w:val="20"/>
                <w:szCs w:val="20"/>
              </w:rPr>
              <w:t>Основная характеристика объекта недвижимости &lt;4&gt;</w:t>
            </w:r>
          </w:p>
        </w:tc>
        <w:tc>
          <w:tcPr>
            <w:tcW w:w="2126" w:type="dxa"/>
            <w:gridSpan w:val="2"/>
            <w:vAlign w:val="center"/>
          </w:tcPr>
          <w:p w:rsidR="00D55503" w:rsidRPr="000E5246" w:rsidRDefault="00D55503" w:rsidP="005D644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E5246">
              <w:rPr>
                <w:rFonts w:cs="Arial"/>
                <w:sz w:val="20"/>
                <w:szCs w:val="20"/>
              </w:rPr>
              <w:t>Кадастровый номер &lt;5&gt;</w:t>
            </w:r>
          </w:p>
        </w:tc>
        <w:tc>
          <w:tcPr>
            <w:tcW w:w="980" w:type="dxa"/>
            <w:vMerge w:val="restart"/>
            <w:vAlign w:val="center"/>
          </w:tcPr>
          <w:p w:rsidR="00D55503" w:rsidRPr="000E5246" w:rsidRDefault="00D55503" w:rsidP="005D644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E5246">
              <w:rPr>
                <w:rFonts w:cs="Arial"/>
                <w:sz w:val="20"/>
                <w:szCs w:val="20"/>
              </w:rPr>
              <w:t>Техническое состояние объекта недвижимости&lt;6&gt;</w:t>
            </w:r>
          </w:p>
        </w:tc>
        <w:tc>
          <w:tcPr>
            <w:tcW w:w="915" w:type="dxa"/>
            <w:vMerge w:val="restart"/>
            <w:vAlign w:val="center"/>
          </w:tcPr>
          <w:p w:rsidR="00D55503" w:rsidRPr="000E5246" w:rsidRDefault="00D55503" w:rsidP="005D644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E5246">
              <w:rPr>
                <w:rFonts w:cs="Arial"/>
                <w:sz w:val="20"/>
                <w:szCs w:val="20"/>
              </w:rPr>
              <w:t>Категория земель &lt;7&gt;</w:t>
            </w:r>
          </w:p>
        </w:tc>
        <w:tc>
          <w:tcPr>
            <w:tcW w:w="1134" w:type="dxa"/>
            <w:vMerge w:val="restart"/>
            <w:vAlign w:val="center"/>
          </w:tcPr>
          <w:p w:rsidR="00D55503" w:rsidRPr="000E5246" w:rsidRDefault="00D55503" w:rsidP="005D644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E5246">
              <w:rPr>
                <w:rFonts w:cs="Arial"/>
                <w:sz w:val="20"/>
                <w:szCs w:val="20"/>
              </w:rPr>
              <w:t>Вид разрешенного использования &lt;8&gt;</w:t>
            </w:r>
          </w:p>
        </w:tc>
      </w:tr>
      <w:tr w:rsidR="00D55503" w:rsidRPr="000E5246" w:rsidTr="000958B6">
        <w:trPr>
          <w:trHeight w:val="552"/>
          <w:jc w:val="right"/>
        </w:trPr>
        <w:tc>
          <w:tcPr>
            <w:tcW w:w="562" w:type="dxa"/>
            <w:vMerge/>
            <w:vAlign w:val="center"/>
          </w:tcPr>
          <w:p w:rsidR="00D55503" w:rsidRPr="000E5246" w:rsidRDefault="00D55503" w:rsidP="005D644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5" w:type="dxa"/>
            <w:vMerge/>
            <w:vAlign w:val="center"/>
          </w:tcPr>
          <w:p w:rsidR="00D55503" w:rsidRPr="000E5246" w:rsidRDefault="00D55503" w:rsidP="005D644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61" w:type="dxa"/>
            <w:vMerge/>
            <w:vAlign w:val="center"/>
          </w:tcPr>
          <w:p w:rsidR="00D55503" w:rsidRPr="000E5246" w:rsidRDefault="00D55503" w:rsidP="005D644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46" w:type="dxa"/>
            <w:vMerge/>
            <w:vAlign w:val="center"/>
          </w:tcPr>
          <w:p w:rsidR="00D55503" w:rsidRPr="000E5246" w:rsidRDefault="00D55503" w:rsidP="005D644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65" w:type="dxa"/>
            <w:vAlign w:val="center"/>
          </w:tcPr>
          <w:p w:rsidR="00D55503" w:rsidRPr="000E5246" w:rsidRDefault="00D55503" w:rsidP="005D644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0E5246">
              <w:rPr>
                <w:rFonts w:cs="Arial"/>
                <w:sz w:val="20"/>
                <w:szCs w:val="20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056" w:type="dxa"/>
            <w:vAlign w:val="center"/>
          </w:tcPr>
          <w:p w:rsidR="00D55503" w:rsidRPr="000E5246" w:rsidRDefault="00D55503" w:rsidP="005D644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E5246">
              <w:rPr>
                <w:rFonts w:cs="Arial"/>
                <w:sz w:val="20"/>
                <w:szCs w:val="20"/>
              </w:rPr>
              <w:t xml:space="preserve">Фактическое </w:t>
            </w:r>
            <w:proofErr w:type="gramStart"/>
            <w:r w:rsidRPr="000E5246">
              <w:rPr>
                <w:rFonts w:cs="Arial"/>
                <w:sz w:val="20"/>
                <w:szCs w:val="20"/>
              </w:rPr>
              <w:t>значение</w:t>
            </w:r>
            <w:proofErr w:type="gramEnd"/>
            <w:r w:rsidRPr="000E5246">
              <w:rPr>
                <w:rFonts w:cs="Arial"/>
                <w:sz w:val="20"/>
                <w:szCs w:val="20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1367" w:type="dxa"/>
            <w:vAlign w:val="center"/>
          </w:tcPr>
          <w:p w:rsidR="00D55503" w:rsidRPr="000E5246" w:rsidRDefault="00D55503" w:rsidP="005D644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0E5246">
              <w:rPr>
                <w:rFonts w:cs="Arial"/>
                <w:sz w:val="20"/>
                <w:szCs w:val="20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992" w:type="dxa"/>
            <w:vAlign w:val="center"/>
          </w:tcPr>
          <w:p w:rsidR="00D55503" w:rsidRPr="000E5246" w:rsidRDefault="00D55503" w:rsidP="005D644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E5246">
              <w:rPr>
                <w:rFonts w:cs="Arial"/>
                <w:sz w:val="20"/>
                <w:szCs w:val="20"/>
              </w:rPr>
              <w:t>Номер</w:t>
            </w:r>
          </w:p>
        </w:tc>
        <w:tc>
          <w:tcPr>
            <w:tcW w:w="1134" w:type="dxa"/>
            <w:vAlign w:val="center"/>
          </w:tcPr>
          <w:p w:rsidR="00D55503" w:rsidRPr="000E5246" w:rsidRDefault="00D55503" w:rsidP="005D644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E5246">
              <w:rPr>
                <w:rFonts w:cs="Arial"/>
                <w:sz w:val="20"/>
                <w:szCs w:val="20"/>
              </w:rPr>
              <w:t>Тип (кадастровый, условный, устаревший)</w:t>
            </w:r>
          </w:p>
        </w:tc>
        <w:tc>
          <w:tcPr>
            <w:tcW w:w="980" w:type="dxa"/>
            <w:vMerge/>
            <w:vAlign w:val="center"/>
          </w:tcPr>
          <w:p w:rsidR="00D55503" w:rsidRPr="000E5246" w:rsidRDefault="00D55503" w:rsidP="005D644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5" w:type="dxa"/>
            <w:vMerge/>
            <w:vAlign w:val="center"/>
          </w:tcPr>
          <w:p w:rsidR="00D55503" w:rsidRPr="000E5246" w:rsidRDefault="00D55503" w:rsidP="005D644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55503" w:rsidRPr="000E5246" w:rsidRDefault="00D55503" w:rsidP="005D644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55503" w:rsidRPr="000E5246" w:rsidTr="000958B6">
        <w:trPr>
          <w:jc w:val="right"/>
        </w:trPr>
        <w:tc>
          <w:tcPr>
            <w:tcW w:w="562" w:type="dxa"/>
            <w:vAlign w:val="center"/>
          </w:tcPr>
          <w:p w:rsidR="00D55503" w:rsidRPr="000E5246" w:rsidRDefault="00D55503" w:rsidP="005D644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E524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265" w:type="dxa"/>
            <w:vAlign w:val="center"/>
          </w:tcPr>
          <w:p w:rsidR="00D55503" w:rsidRPr="000E5246" w:rsidRDefault="00D55503" w:rsidP="005D644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E524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061" w:type="dxa"/>
            <w:vAlign w:val="center"/>
          </w:tcPr>
          <w:p w:rsidR="00D55503" w:rsidRPr="000E5246" w:rsidRDefault="00D55503" w:rsidP="005D644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E5246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046" w:type="dxa"/>
            <w:vAlign w:val="center"/>
          </w:tcPr>
          <w:p w:rsidR="00D55503" w:rsidRPr="000E5246" w:rsidRDefault="00D55503" w:rsidP="005D644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E5246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565" w:type="dxa"/>
            <w:vAlign w:val="center"/>
          </w:tcPr>
          <w:p w:rsidR="00D55503" w:rsidRPr="000E5246" w:rsidRDefault="00D55503" w:rsidP="005D644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E5246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56" w:type="dxa"/>
            <w:vAlign w:val="center"/>
          </w:tcPr>
          <w:p w:rsidR="00D55503" w:rsidRPr="000E5246" w:rsidRDefault="00D55503" w:rsidP="005D644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E5246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367" w:type="dxa"/>
            <w:vAlign w:val="center"/>
          </w:tcPr>
          <w:p w:rsidR="00D55503" w:rsidRPr="000E5246" w:rsidRDefault="00D55503" w:rsidP="005D644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E5246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D55503" w:rsidRPr="000E5246" w:rsidRDefault="00D55503" w:rsidP="005D644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E5246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D55503" w:rsidRPr="000E5246" w:rsidRDefault="00D55503" w:rsidP="005D644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E5246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80" w:type="dxa"/>
            <w:vAlign w:val="center"/>
          </w:tcPr>
          <w:p w:rsidR="00D55503" w:rsidRPr="000E5246" w:rsidRDefault="00D55503" w:rsidP="005D644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E5246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915" w:type="dxa"/>
            <w:vAlign w:val="center"/>
          </w:tcPr>
          <w:p w:rsidR="00D55503" w:rsidRPr="000E5246" w:rsidRDefault="00D55503" w:rsidP="005D644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E5246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D55503" w:rsidRPr="000E5246" w:rsidRDefault="00D55503" w:rsidP="005D644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E5246">
              <w:rPr>
                <w:rFonts w:cs="Arial"/>
                <w:sz w:val="20"/>
                <w:szCs w:val="20"/>
              </w:rPr>
              <w:t>12</w:t>
            </w:r>
          </w:p>
        </w:tc>
      </w:tr>
      <w:tr w:rsidR="005D6446" w:rsidRPr="000958B6" w:rsidTr="000958B6">
        <w:trPr>
          <w:jc w:val="right"/>
        </w:trPr>
        <w:tc>
          <w:tcPr>
            <w:tcW w:w="562" w:type="dxa"/>
            <w:vAlign w:val="center"/>
          </w:tcPr>
          <w:p w:rsidR="005D6446" w:rsidRPr="000958B6" w:rsidRDefault="005D6446" w:rsidP="000958B6">
            <w:pPr>
              <w:ind w:firstLine="0"/>
              <w:jc w:val="center"/>
              <w:rPr>
                <w:sz w:val="20"/>
                <w:szCs w:val="20"/>
              </w:rPr>
            </w:pPr>
            <w:r w:rsidRPr="000958B6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Align w:val="center"/>
          </w:tcPr>
          <w:p w:rsidR="005D6446" w:rsidRPr="000958B6" w:rsidRDefault="005D6446" w:rsidP="007B585E">
            <w:pPr>
              <w:ind w:firstLine="0"/>
              <w:jc w:val="center"/>
              <w:rPr>
                <w:sz w:val="20"/>
                <w:szCs w:val="20"/>
              </w:rPr>
            </w:pPr>
            <w:r w:rsidRPr="000958B6">
              <w:rPr>
                <w:sz w:val="20"/>
                <w:szCs w:val="20"/>
              </w:rPr>
              <w:t xml:space="preserve">Воронежская область, р-н Острогожский, </w:t>
            </w:r>
            <w:r w:rsidR="00BF464F">
              <w:rPr>
                <w:sz w:val="20"/>
                <w:szCs w:val="20"/>
              </w:rPr>
              <w:t>в границах бывшего ТОО «Тихая Сосна»</w:t>
            </w:r>
            <w:r w:rsidRPr="000958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1" w:type="dxa"/>
            <w:vAlign w:val="center"/>
          </w:tcPr>
          <w:p w:rsidR="005D6446" w:rsidRPr="000958B6" w:rsidRDefault="000958B6" w:rsidP="000958B6">
            <w:pPr>
              <w:ind w:firstLine="0"/>
              <w:jc w:val="center"/>
              <w:rPr>
                <w:sz w:val="20"/>
                <w:szCs w:val="20"/>
              </w:rPr>
            </w:pPr>
            <w:r w:rsidRPr="000958B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46" w:type="dxa"/>
            <w:vAlign w:val="center"/>
          </w:tcPr>
          <w:p w:rsidR="005D6446" w:rsidRPr="000958B6" w:rsidRDefault="000958B6" w:rsidP="000958B6">
            <w:pPr>
              <w:ind w:firstLine="0"/>
              <w:jc w:val="center"/>
              <w:rPr>
                <w:sz w:val="20"/>
                <w:szCs w:val="20"/>
              </w:rPr>
            </w:pPr>
            <w:r w:rsidRPr="000958B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565" w:type="dxa"/>
            <w:vAlign w:val="center"/>
          </w:tcPr>
          <w:p w:rsidR="005D6446" w:rsidRPr="000958B6" w:rsidRDefault="00BF464F" w:rsidP="000958B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664126</w:t>
            </w:r>
          </w:p>
        </w:tc>
        <w:tc>
          <w:tcPr>
            <w:tcW w:w="1056" w:type="dxa"/>
            <w:vAlign w:val="center"/>
          </w:tcPr>
          <w:p w:rsidR="005D6446" w:rsidRPr="000958B6" w:rsidRDefault="000958B6" w:rsidP="000958B6">
            <w:pPr>
              <w:ind w:firstLine="0"/>
              <w:jc w:val="center"/>
              <w:rPr>
                <w:sz w:val="20"/>
                <w:szCs w:val="20"/>
              </w:rPr>
            </w:pPr>
            <w:r w:rsidRPr="000958B6">
              <w:rPr>
                <w:sz w:val="20"/>
                <w:szCs w:val="20"/>
              </w:rPr>
              <w:t>-</w:t>
            </w:r>
          </w:p>
        </w:tc>
        <w:tc>
          <w:tcPr>
            <w:tcW w:w="1367" w:type="dxa"/>
            <w:vAlign w:val="center"/>
          </w:tcPr>
          <w:p w:rsidR="005D6446" w:rsidRPr="000958B6" w:rsidRDefault="000958B6" w:rsidP="000958B6">
            <w:pPr>
              <w:ind w:firstLine="0"/>
              <w:jc w:val="center"/>
              <w:rPr>
                <w:sz w:val="20"/>
                <w:szCs w:val="20"/>
              </w:rPr>
            </w:pPr>
            <w:r w:rsidRPr="000958B6">
              <w:rPr>
                <w:sz w:val="20"/>
                <w:szCs w:val="20"/>
              </w:rPr>
              <w:t>кв.м.</w:t>
            </w:r>
          </w:p>
        </w:tc>
        <w:tc>
          <w:tcPr>
            <w:tcW w:w="992" w:type="dxa"/>
            <w:vAlign w:val="center"/>
          </w:tcPr>
          <w:p w:rsidR="005D6446" w:rsidRPr="000958B6" w:rsidRDefault="000958B6" w:rsidP="00BF464F">
            <w:pPr>
              <w:ind w:firstLine="0"/>
              <w:jc w:val="center"/>
              <w:rPr>
                <w:sz w:val="20"/>
                <w:szCs w:val="20"/>
              </w:rPr>
            </w:pPr>
            <w:r w:rsidRPr="000958B6">
              <w:rPr>
                <w:sz w:val="20"/>
                <w:szCs w:val="20"/>
              </w:rPr>
              <w:t>36:19:</w:t>
            </w:r>
            <w:r w:rsidR="00BF464F">
              <w:rPr>
                <w:sz w:val="20"/>
                <w:szCs w:val="20"/>
              </w:rPr>
              <w:t>8300005:323</w:t>
            </w:r>
          </w:p>
        </w:tc>
        <w:tc>
          <w:tcPr>
            <w:tcW w:w="1134" w:type="dxa"/>
            <w:vAlign w:val="center"/>
          </w:tcPr>
          <w:p w:rsidR="005D6446" w:rsidRPr="000958B6" w:rsidRDefault="000958B6" w:rsidP="000958B6">
            <w:pPr>
              <w:ind w:firstLine="0"/>
              <w:jc w:val="center"/>
              <w:rPr>
                <w:sz w:val="20"/>
                <w:szCs w:val="20"/>
              </w:rPr>
            </w:pPr>
            <w:r w:rsidRPr="000958B6">
              <w:rPr>
                <w:sz w:val="20"/>
                <w:szCs w:val="20"/>
              </w:rPr>
              <w:t>кадастровый</w:t>
            </w:r>
          </w:p>
        </w:tc>
        <w:tc>
          <w:tcPr>
            <w:tcW w:w="980" w:type="dxa"/>
            <w:vAlign w:val="center"/>
          </w:tcPr>
          <w:p w:rsidR="005D6446" w:rsidRPr="000958B6" w:rsidRDefault="000958B6" w:rsidP="000958B6">
            <w:pPr>
              <w:ind w:firstLine="0"/>
              <w:jc w:val="center"/>
              <w:rPr>
                <w:sz w:val="20"/>
                <w:szCs w:val="20"/>
              </w:rPr>
            </w:pPr>
            <w:r w:rsidRPr="000958B6">
              <w:rPr>
                <w:sz w:val="20"/>
                <w:szCs w:val="20"/>
              </w:rPr>
              <w:t>пригодно к эксплуатации</w:t>
            </w:r>
          </w:p>
        </w:tc>
        <w:tc>
          <w:tcPr>
            <w:tcW w:w="915" w:type="dxa"/>
            <w:vAlign w:val="center"/>
          </w:tcPr>
          <w:p w:rsidR="005D6446" w:rsidRPr="000958B6" w:rsidRDefault="000958B6" w:rsidP="007B585E">
            <w:pPr>
              <w:ind w:firstLine="0"/>
              <w:jc w:val="center"/>
              <w:rPr>
                <w:sz w:val="20"/>
                <w:szCs w:val="20"/>
              </w:rPr>
            </w:pPr>
            <w:r w:rsidRPr="000958B6">
              <w:rPr>
                <w:sz w:val="20"/>
                <w:szCs w:val="20"/>
              </w:rPr>
              <w:t xml:space="preserve">Земли </w:t>
            </w:r>
            <w:r w:rsidR="007B585E">
              <w:rPr>
                <w:sz w:val="20"/>
                <w:szCs w:val="20"/>
              </w:rPr>
              <w:t>сельскохозяйственного назначения</w:t>
            </w:r>
          </w:p>
        </w:tc>
        <w:tc>
          <w:tcPr>
            <w:tcW w:w="1134" w:type="dxa"/>
            <w:vAlign w:val="center"/>
          </w:tcPr>
          <w:p w:rsidR="005D6446" w:rsidRPr="000958B6" w:rsidRDefault="000958B6" w:rsidP="007B585E">
            <w:pPr>
              <w:ind w:firstLine="0"/>
              <w:jc w:val="center"/>
              <w:rPr>
                <w:sz w:val="20"/>
                <w:szCs w:val="20"/>
              </w:rPr>
            </w:pPr>
            <w:r w:rsidRPr="000958B6">
              <w:rPr>
                <w:sz w:val="20"/>
                <w:szCs w:val="20"/>
              </w:rPr>
              <w:t xml:space="preserve">Для </w:t>
            </w:r>
            <w:r w:rsidR="007B585E">
              <w:rPr>
                <w:sz w:val="20"/>
                <w:szCs w:val="20"/>
              </w:rPr>
              <w:t>сельскохозяйственного производства</w:t>
            </w:r>
          </w:p>
        </w:tc>
      </w:tr>
    </w:tbl>
    <w:p w:rsidR="00D55503" w:rsidRDefault="00D55503" w:rsidP="005D6446">
      <w:pPr>
        <w:autoSpaceDE w:val="0"/>
        <w:autoSpaceDN w:val="0"/>
        <w:adjustRightInd w:val="0"/>
        <w:ind w:firstLine="0"/>
        <w:rPr>
          <w:rFonts w:cs="Arial"/>
          <w:sz w:val="10"/>
          <w:szCs w:val="10"/>
        </w:rPr>
      </w:pPr>
    </w:p>
    <w:tbl>
      <w:tblPr>
        <w:tblStyle w:val="aa"/>
        <w:tblW w:w="14028" w:type="dxa"/>
        <w:jc w:val="right"/>
        <w:tblInd w:w="72" w:type="dxa"/>
        <w:tblLayout w:type="fixed"/>
        <w:tblLook w:val="04A0" w:firstRow="1" w:lastRow="0" w:firstColumn="1" w:lastColumn="0" w:noHBand="0" w:noVBand="1"/>
      </w:tblPr>
      <w:tblGrid>
        <w:gridCol w:w="1638"/>
        <w:gridCol w:w="992"/>
        <w:gridCol w:w="993"/>
        <w:gridCol w:w="1246"/>
        <w:gridCol w:w="2067"/>
        <w:gridCol w:w="1780"/>
        <w:gridCol w:w="1065"/>
        <w:gridCol w:w="1129"/>
        <w:gridCol w:w="1065"/>
        <w:gridCol w:w="1065"/>
        <w:gridCol w:w="988"/>
      </w:tblGrid>
      <w:tr w:rsidR="00D55503" w:rsidRPr="005317E1" w:rsidTr="000958B6">
        <w:trPr>
          <w:trHeight w:val="276"/>
          <w:jc w:val="right"/>
        </w:trPr>
        <w:tc>
          <w:tcPr>
            <w:tcW w:w="4869" w:type="dxa"/>
            <w:gridSpan w:val="4"/>
            <w:vMerge w:val="restart"/>
            <w:vAlign w:val="center"/>
          </w:tcPr>
          <w:p w:rsidR="00D55503" w:rsidRPr="005317E1" w:rsidRDefault="00D55503" w:rsidP="005D644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17E1">
              <w:rPr>
                <w:rFonts w:cs="Arial"/>
                <w:sz w:val="20"/>
                <w:szCs w:val="20"/>
              </w:rPr>
              <w:t>Сведения о движимом имуществе</w:t>
            </w:r>
          </w:p>
        </w:tc>
        <w:tc>
          <w:tcPr>
            <w:tcW w:w="9159" w:type="dxa"/>
            <w:gridSpan w:val="7"/>
            <w:vAlign w:val="center"/>
          </w:tcPr>
          <w:p w:rsidR="00D55503" w:rsidRPr="005317E1" w:rsidRDefault="00D55503" w:rsidP="005D644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17E1">
              <w:rPr>
                <w:rFonts w:cs="Arial"/>
                <w:sz w:val="20"/>
                <w:szCs w:val="20"/>
              </w:rPr>
              <w:t>Сведения о правообладателях и о правах третьих лиц на имущество</w:t>
            </w:r>
          </w:p>
        </w:tc>
      </w:tr>
      <w:tr w:rsidR="00D55503" w:rsidRPr="005317E1" w:rsidTr="000958B6">
        <w:trPr>
          <w:trHeight w:val="276"/>
          <w:jc w:val="right"/>
        </w:trPr>
        <w:tc>
          <w:tcPr>
            <w:tcW w:w="4869" w:type="dxa"/>
            <w:gridSpan w:val="4"/>
            <w:vMerge/>
            <w:vAlign w:val="center"/>
          </w:tcPr>
          <w:p w:rsidR="00D55503" w:rsidRPr="005317E1" w:rsidRDefault="00D55503" w:rsidP="005D644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47" w:type="dxa"/>
            <w:gridSpan w:val="2"/>
            <w:vAlign w:val="center"/>
          </w:tcPr>
          <w:p w:rsidR="00D55503" w:rsidRPr="005317E1" w:rsidRDefault="00D55503" w:rsidP="005D644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17E1">
              <w:rPr>
                <w:rFonts w:cs="Arial"/>
                <w:sz w:val="20"/>
                <w:szCs w:val="20"/>
              </w:rPr>
              <w:t>Для договоров аренды и безвозмездного пользования</w:t>
            </w:r>
          </w:p>
        </w:tc>
        <w:tc>
          <w:tcPr>
            <w:tcW w:w="1065" w:type="dxa"/>
            <w:vMerge w:val="restart"/>
            <w:vAlign w:val="center"/>
          </w:tcPr>
          <w:p w:rsidR="00D55503" w:rsidRPr="005317E1" w:rsidRDefault="00D55503" w:rsidP="005D644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17E1">
              <w:rPr>
                <w:rFonts w:cs="Arial"/>
                <w:sz w:val="20"/>
                <w:szCs w:val="20"/>
              </w:rPr>
              <w:t>Наименование правообладателя &lt;11&gt;</w:t>
            </w:r>
          </w:p>
        </w:tc>
        <w:tc>
          <w:tcPr>
            <w:tcW w:w="1129" w:type="dxa"/>
            <w:vMerge w:val="restart"/>
            <w:vAlign w:val="center"/>
          </w:tcPr>
          <w:p w:rsidR="00D55503" w:rsidRPr="005317E1" w:rsidRDefault="00D55503" w:rsidP="005D644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17E1">
              <w:rPr>
                <w:rFonts w:cs="Arial"/>
                <w:sz w:val="20"/>
                <w:szCs w:val="20"/>
              </w:rPr>
              <w:t>Наличие ограниченного вещного права на имущество &lt;12&gt;</w:t>
            </w:r>
          </w:p>
        </w:tc>
        <w:tc>
          <w:tcPr>
            <w:tcW w:w="1065" w:type="dxa"/>
            <w:vMerge w:val="restart"/>
            <w:vAlign w:val="center"/>
          </w:tcPr>
          <w:p w:rsidR="00D55503" w:rsidRPr="005317E1" w:rsidRDefault="00D55503" w:rsidP="005D644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17E1">
              <w:rPr>
                <w:rFonts w:cs="Arial"/>
                <w:sz w:val="20"/>
                <w:szCs w:val="20"/>
              </w:rPr>
              <w:t>ИНН правообладателя &lt;13&gt;</w:t>
            </w:r>
          </w:p>
        </w:tc>
        <w:tc>
          <w:tcPr>
            <w:tcW w:w="1065" w:type="dxa"/>
            <w:vMerge w:val="restart"/>
            <w:vAlign w:val="center"/>
          </w:tcPr>
          <w:p w:rsidR="00D55503" w:rsidRPr="005317E1" w:rsidRDefault="00D55503" w:rsidP="005D644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17E1">
              <w:rPr>
                <w:rFonts w:cs="Arial"/>
                <w:sz w:val="20"/>
                <w:szCs w:val="20"/>
              </w:rPr>
              <w:t>Контактный номер телефона &lt;14&gt;</w:t>
            </w:r>
          </w:p>
        </w:tc>
        <w:tc>
          <w:tcPr>
            <w:tcW w:w="988" w:type="dxa"/>
            <w:vMerge w:val="restart"/>
            <w:vAlign w:val="center"/>
          </w:tcPr>
          <w:p w:rsidR="00D55503" w:rsidRPr="005317E1" w:rsidRDefault="00D55503" w:rsidP="005D644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17E1">
              <w:rPr>
                <w:rFonts w:cs="Arial"/>
                <w:sz w:val="20"/>
                <w:szCs w:val="20"/>
              </w:rPr>
              <w:t>Адрес электронной почты &lt;15&gt;</w:t>
            </w:r>
          </w:p>
        </w:tc>
      </w:tr>
      <w:tr w:rsidR="00D55503" w:rsidRPr="005317E1" w:rsidTr="000958B6">
        <w:trPr>
          <w:trHeight w:val="1353"/>
          <w:jc w:val="right"/>
        </w:trPr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D55503" w:rsidRPr="005317E1" w:rsidRDefault="00D55503" w:rsidP="005D644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17E1">
              <w:rPr>
                <w:rFonts w:cs="Arial"/>
                <w:sz w:val="20"/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5503" w:rsidRPr="005317E1" w:rsidRDefault="00D55503" w:rsidP="005D644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17E1">
              <w:rPr>
                <w:rFonts w:cs="Arial"/>
                <w:sz w:val="20"/>
                <w:szCs w:val="20"/>
              </w:rPr>
              <w:t>Марка, модель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55503" w:rsidRPr="005317E1" w:rsidRDefault="00D55503" w:rsidP="005D644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17E1">
              <w:rPr>
                <w:rFonts w:cs="Arial"/>
                <w:sz w:val="20"/>
                <w:szCs w:val="20"/>
              </w:rPr>
              <w:t>Год выпуска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D55503" w:rsidRPr="005317E1" w:rsidRDefault="00D55503" w:rsidP="005D644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17E1">
              <w:rPr>
                <w:rFonts w:cs="Arial"/>
                <w:sz w:val="20"/>
                <w:szCs w:val="20"/>
              </w:rPr>
              <w:t>Состав (принадлежности) имущества &lt;9&gt;</w:t>
            </w:r>
          </w:p>
        </w:tc>
        <w:tc>
          <w:tcPr>
            <w:tcW w:w="2067" w:type="dxa"/>
            <w:tcBorders>
              <w:bottom w:val="single" w:sz="4" w:space="0" w:color="auto"/>
            </w:tcBorders>
            <w:vAlign w:val="center"/>
          </w:tcPr>
          <w:p w:rsidR="00D55503" w:rsidRPr="005317E1" w:rsidRDefault="00D55503" w:rsidP="005D644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17E1">
              <w:rPr>
                <w:rFonts w:cs="Arial"/>
                <w:sz w:val="20"/>
                <w:szCs w:val="20"/>
              </w:rPr>
              <w:t>Наличие права аренды или права безвозмездного пользования на имущество &lt;10&gt;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vAlign w:val="center"/>
          </w:tcPr>
          <w:p w:rsidR="00D55503" w:rsidRPr="005317E1" w:rsidRDefault="00D55503" w:rsidP="005D644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17E1">
              <w:rPr>
                <w:rFonts w:cs="Arial"/>
                <w:sz w:val="20"/>
                <w:szCs w:val="20"/>
              </w:rPr>
              <w:t>Дата окончания срока действия договора (при наличии)</w:t>
            </w:r>
          </w:p>
        </w:tc>
        <w:tc>
          <w:tcPr>
            <w:tcW w:w="1065" w:type="dxa"/>
            <w:vMerge/>
            <w:tcBorders>
              <w:bottom w:val="single" w:sz="4" w:space="0" w:color="auto"/>
            </w:tcBorders>
            <w:vAlign w:val="center"/>
          </w:tcPr>
          <w:p w:rsidR="00D55503" w:rsidRPr="005317E1" w:rsidRDefault="00D55503" w:rsidP="005D644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:rsidR="00D55503" w:rsidRPr="005317E1" w:rsidRDefault="00D55503" w:rsidP="005D644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bottom w:val="single" w:sz="4" w:space="0" w:color="auto"/>
            </w:tcBorders>
            <w:vAlign w:val="center"/>
          </w:tcPr>
          <w:p w:rsidR="00D55503" w:rsidRPr="005317E1" w:rsidRDefault="00D55503" w:rsidP="005D644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bottom w:val="single" w:sz="4" w:space="0" w:color="auto"/>
            </w:tcBorders>
            <w:vAlign w:val="center"/>
          </w:tcPr>
          <w:p w:rsidR="00D55503" w:rsidRPr="005317E1" w:rsidRDefault="00D55503" w:rsidP="005D644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:rsidR="00D55503" w:rsidRPr="005317E1" w:rsidRDefault="00D55503" w:rsidP="005D644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55503" w:rsidRPr="005317E1" w:rsidTr="000958B6">
        <w:trPr>
          <w:jc w:val="right"/>
        </w:trPr>
        <w:tc>
          <w:tcPr>
            <w:tcW w:w="1638" w:type="dxa"/>
            <w:vAlign w:val="center"/>
          </w:tcPr>
          <w:p w:rsidR="00D55503" w:rsidRPr="005317E1" w:rsidRDefault="00D55503" w:rsidP="005D644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17E1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D55503" w:rsidRPr="005317E1" w:rsidRDefault="00D55503" w:rsidP="005D644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17E1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993" w:type="dxa"/>
            <w:vAlign w:val="center"/>
          </w:tcPr>
          <w:p w:rsidR="00D55503" w:rsidRPr="005317E1" w:rsidRDefault="00D55503" w:rsidP="005D644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17E1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246" w:type="dxa"/>
            <w:vAlign w:val="center"/>
          </w:tcPr>
          <w:p w:rsidR="00D55503" w:rsidRPr="005317E1" w:rsidRDefault="00D55503" w:rsidP="005D644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17E1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2067" w:type="dxa"/>
            <w:vAlign w:val="center"/>
          </w:tcPr>
          <w:p w:rsidR="00D55503" w:rsidRPr="005317E1" w:rsidRDefault="00D55503" w:rsidP="005D644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17E1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1780" w:type="dxa"/>
            <w:vAlign w:val="center"/>
          </w:tcPr>
          <w:p w:rsidR="00D55503" w:rsidRPr="005317E1" w:rsidRDefault="00D55503" w:rsidP="005D644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17E1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1065" w:type="dxa"/>
            <w:vAlign w:val="center"/>
          </w:tcPr>
          <w:p w:rsidR="00D55503" w:rsidRPr="005317E1" w:rsidRDefault="00D55503" w:rsidP="005D644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17E1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1129" w:type="dxa"/>
            <w:vAlign w:val="center"/>
          </w:tcPr>
          <w:p w:rsidR="00D55503" w:rsidRPr="005317E1" w:rsidRDefault="00D55503" w:rsidP="005D644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17E1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065" w:type="dxa"/>
            <w:vAlign w:val="center"/>
          </w:tcPr>
          <w:p w:rsidR="00D55503" w:rsidRPr="005317E1" w:rsidRDefault="00D55503" w:rsidP="005D644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17E1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1065" w:type="dxa"/>
            <w:vAlign w:val="center"/>
          </w:tcPr>
          <w:p w:rsidR="00D55503" w:rsidRPr="005317E1" w:rsidRDefault="00D55503" w:rsidP="005D644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17E1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988" w:type="dxa"/>
            <w:vAlign w:val="center"/>
          </w:tcPr>
          <w:p w:rsidR="00D55503" w:rsidRPr="005317E1" w:rsidRDefault="00D55503" w:rsidP="005D644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17E1">
              <w:rPr>
                <w:rFonts w:cs="Arial"/>
                <w:sz w:val="20"/>
                <w:szCs w:val="20"/>
              </w:rPr>
              <w:t>23</w:t>
            </w:r>
          </w:p>
        </w:tc>
      </w:tr>
      <w:tr w:rsidR="000958B6" w:rsidRPr="005317E1" w:rsidTr="000958B6">
        <w:trPr>
          <w:jc w:val="right"/>
        </w:trPr>
        <w:tc>
          <w:tcPr>
            <w:tcW w:w="1638" w:type="dxa"/>
            <w:vAlign w:val="center"/>
          </w:tcPr>
          <w:p w:rsidR="000958B6" w:rsidRPr="005317E1" w:rsidRDefault="000958B6" w:rsidP="005D644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958B6" w:rsidRPr="005317E1" w:rsidRDefault="000958B6" w:rsidP="005D644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958B6" w:rsidRPr="005317E1" w:rsidRDefault="000958B6" w:rsidP="005D644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246" w:type="dxa"/>
            <w:vAlign w:val="center"/>
          </w:tcPr>
          <w:p w:rsidR="000958B6" w:rsidRPr="005317E1" w:rsidRDefault="000958B6" w:rsidP="005D644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067" w:type="dxa"/>
            <w:vAlign w:val="center"/>
          </w:tcPr>
          <w:p w:rsidR="000958B6" w:rsidRPr="005317E1" w:rsidRDefault="000958B6" w:rsidP="005D644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780" w:type="dxa"/>
            <w:vAlign w:val="center"/>
          </w:tcPr>
          <w:p w:rsidR="000958B6" w:rsidRPr="005317E1" w:rsidRDefault="000958B6" w:rsidP="005D644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65" w:type="dxa"/>
            <w:vAlign w:val="center"/>
          </w:tcPr>
          <w:p w:rsidR="000958B6" w:rsidRPr="005317E1" w:rsidRDefault="000958B6" w:rsidP="005D644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0958B6" w:rsidRPr="005317E1" w:rsidRDefault="000958B6" w:rsidP="005D644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65" w:type="dxa"/>
            <w:vAlign w:val="center"/>
          </w:tcPr>
          <w:p w:rsidR="000958B6" w:rsidRPr="005317E1" w:rsidRDefault="000958B6" w:rsidP="005D644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65" w:type="dxa"/>
            <w:vAlign w:val="center"/>
          </w:tcPr>
          <w:p w:rsidR="000958B6" w:rsidRPr="005317E1" w:rsidRDefault="000958B6" w:rsidP="005D644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988" w:type="dxa"/>
            <w:vAlign w:val="center"/>
          </w:tcPr>
          <w:p w:rsidR="000958B6" w:rsidRPr="005317E1" w:rsidRDefault="000958B6" w:rsidP="005D644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</w:tbl>
    <w:p w:rsidR="004B736D" w:rsidRDefault="004B736D" w:rsidP="005D6446">
      <w:pPr>
        <w:ind w:firstLine="0"/>
        <w:jc w:val="center"/>
        <w:rPr>
          <w:rFonts w:cs="Arial"/>
        </w:rPr>
      </w:pPr>
    </w:p>
    <w:p w:rsidR="00477EA7" w:rsidRPr="00477EA7" w:rsidRDefault="00477EA7" w:rsidP="005D6446">
      <w:pPr>
        <w:ind w:firstLine="0"/>
        <w:jc w:val="center"/>
        <w:rPr>
          <w:rFonts w:cs="Arial"/>
        </w:rPr>
      </w:pPr>
    </w:p>
    <w:p w:rsidR="004B736D" w:rsidRPr="00477EA7" w:rsidRDefault="00AB3173" w:rsidP="000958B6">
      <w:pPr>
        <w:ind w:firstLine="0"/>
        <w:jc w:val="center"/>
        <w:rPr>
          <w:rFonts w:cs="Arial"/>
        </w:rPr>
      </w:pPr>
      <w:r>
        <w:rPr>
          <w:rFonts w:cs="Arial"/>
        </w:rPr>
        <w:t>Г</w:t>
      </w:r>
      <w:r w:rsidR="00477EA7" w:rsidRPr="00477EA7">
        <w:rPr>
          <w:rFonts w:cs="Arial"/>
        </w:rPr>
        <w:t>лав</w:t>
      </w:r>
      <w:r>
        <w:rPr>
          <w:rFonts w:cs="Arial"/>
        </w:rPr>
        <w:t xml:space="preserve">а </w:t>
      </w:r>
      <w:r w:rsidR="00477EA7" w:rsidRPr="00477EA7">
        <w:rPr>
          <w:rFonts w:cs="Arial"/>
        </w:rPr>
        <w:t xml:space="preserve">Гниловского сельского </w:t>
      </w:r>
      <w:r w:rsidR="00477EA7">
        <w:rPr>
          <w:rFonts w:cs="Arial"/>
        </w:rPr>
        <w:t>поселения</w:t>
      </w:r>
      <w:r w:rsidR="00477EA7">
        <w:rPr>
          <w:rFonts w:cs="Arial"/>
        </w:rPr>
        <w:tab/>
      </w:r>
      <w:r w:rsidR="000958B6">
        <w:rPr>
          <w:rFonts w:cs="Arial"/>
        </w:rPr>
        <w:tab/>
      </w:r>
      <w:r w:rsidR="000958B6">
        <w:rPr>
          <w:rFonts w:cs="Arial"/>
        </w:rPr>
        <w:tab/>
      </w:r>
      <w:r w:rsidR="00477EA7">
        <w:rPr>
          <w:rFonts w:cs="Arial"/>
        </w:rPr>
        <w:tab/>
      </w:r>
      <w:r w:rsidR="00477EA7">
        <w:rPr>
          <w:rFonts w:cs="Arial"/>
        </w:rPr>
        <w:tab/>
      </w:r>
      <w:r w:rsidR="00477EA7">
        <w:rPr>
          <w:rFonts w:cs="Arial"/>
        </w:rPr>
        <w:tab/>
      </w:r>
      <w:r>
        <w:rPr>
          <w:rFonts w:cs="Arial"/>
        </w:rPr>
        <w:t>А.И. Журавлев</w:t>
      </w:r>
    </w:p>
    <w:sectPr w:rsidR="004B736D" w:rsidRPr="00477EA7" w:rsidSect="005D6446">
      <w:pgSz w:w="16838" w:h="11906" w:orient="landscape"/>
      <w:pgMar w:top="1701" w:right="226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5298A"/>
    <w:multiLevelType w:val="hybridMultilevel"/>
    <w:tmpl w:val="9A62495A"/>
    <w:lvl w:ilvl="0" w:tplc="75A25C40">
      <w:start w:val="1"/>
      <w:numFmt w:val="decimal"/>
      <w:lvlText w:val="%1. 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31"/>
    <w:rsid w:val="00070683"/>
    <w:rsid w:val="00080201"/>
    <w:rsid w:val="000958B6"/>
    <w:rsid w:val="000C0DBA"/>
    <w:rsid w:val="000E77EF"/>
    <w:rsid w:val="00110568"/>
    <w:rsid w:val="00210C7E"/>
    <w:rsid w:val="002634F7"/>
    <w:rsid w:val="00286A4C"/>
    <w:rsid w:val="0037694C"/>
    <w:rsid w:val="004043DB"/>
    <w:rsid w:val="00426531"/>
    <w:rsid w:val="0044103B"/>
    <w:rsid w:val="00476927"/>
    <w:rsid w:val="00477EA7"/>
    <w:rsid w:val="004B736D"/>
    <w:rsid w:val="004C7F8B"/>
    <w:rsid w:val="00510B42"/>
    <w:rsid w:val="00560ED3"/>
    <w:rsid w:val="00572CDA"/>
    <w:rsid w:val="005B5123"/>
    <w:rsid w:val="005D6446"/>
    <w:rsid w:val="005F1544"/>
    <w:rsid w:val="005F5EE4"/>
    <w:rsid w:val="006901AC"/>
    <w:rsid w:val="006F013D"/>
    <w:rsid w:val="007118CA"/>
    <w:rsid w:val="00752F77"/>
    <w:rsid w:val="0075718F"/>
    <w:rsid w:val="007B25E9"/>
    <w:rsid w:val="007B585E"/>
    <w:rsid w:val="007C41D7"/>
    <w:rsid w:val="007D54D0"/>
    <w:rsid w:val="007E5883"/>
    <w:rsid w:val="0081634B"/>
    <w:rsid w:val="0081757D"/>
    <w:rsid w:val="00821A2F"/>
    <w:rsid w:val="00866103"/>
    <w:rsid w:val="008F55E5"/>
    <w:rsid w:val="00A11A4E"/>
    <w:rsid w:val="00A1446D"/>
    <w:rsid w:val="00A171A8"/>
    <w:rsid w:val="00A25CE4"/>
    <w:rsid w:val="00A513C8"/>
    <w:rsid w:val="00AB3173"/>
    <w:rsid w:val="00AE3655"/>
    <w:rsid w:val="00AF2E3B"/>
    <w:rsid w:val="00B52CF0"/>
    <w:rsid w:val="00B77A75"/>
    <w:rsid w:val="00BF464F"/>
    <w:rsid w:val="00BF49ED"/>
    <w:rsid w:val="00C436CE"/>
    <w:rsid w:val="00C56116"/>
    <w:rsid w:val="00CD7153"/>
    <w:rsid w:val="00D13324"/>
    <w:rsid w:val="00D20D3E"/>
    <w:rsid w:val="00D55503"/>
    <w:rsid w:val="00DA6025"/>
    <w:rsid w:val="00E874FD"/>
    <w:rsid w:val="00EB0A4E"/>
    <w:rsid w:val="00EF5190"/>
    <w:rsid w:val="00F227C7"/>
    <w:rsid w:val="00F7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1634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163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81634B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110568"/>
    <w:rPr>
      <w:rFonts w:ascii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286A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A4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B52CF0"/>
    <w:pPr>
      <w:ind w:firstLine="0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rsid w:val="00B52CF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D55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1634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163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81634B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110568"/>
    <w:rPr>
      <w:rFonts w:ascii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286A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A4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B52CF0"/>
    <w:pPr>
      <w:ind w:firstLine="0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rsid w:val="00B52CF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D55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Customer</cp:lastModifiedBy>
  <cp:revision>7</cp:revision>
  <cp:lastPrinted>2022-11-10T12:36:00Z</cp:lastPrinted>
  <dcterms:created xsi:type="dcterms:W3CDTF">2020-10-30T12:37:00Z</dcterms:created>
  <dcterms:modified xsi:type="dcterms:W3CDTF">2022-11-10T12:36:00Z</dcterms:modified>
</cp:coreProperties>
</file>