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2" w:rsidRPr="002A73FA" w:rsidRDefault="008C2B82" w:rsidP="005D0D43">
      <w:pPr>
        <w:pStyle w:val="Title"/>
        <w:rPr>
          <w:b w:val="0"/>
          <w:bCs w:val="0"/>
          <w:sz w:val="24"/>
        </w:rPr>
      </w:pPr>
      <w:r w:rsidRPr="002A73FA">
        <w:rPr>
          <w:sz w:val="24"/>
        </w:rPr>
        <w:t>РОССИЙСКАЯ ФЕДЕРАЦИЯ</w:t>
      </w:r>
    </w:p>
    <w:p w:rsidR="008C2B82" w:rsidRPr="002A73FA" w:rsidRDefault="008C2B82" w:rsidP="005D0D43">
      <w:pPr>
        <w:jc w:val="center"/>
        <w:rPr>
          <w:b/>
          <w:bCs/>
        </w:rPr>
      </w:pPr>
      <w:r w:rsidRPr="002A73FA">
        <w:rPr>
          <w:b/>
          <w:bCs/>
        </w:rPr>
        <w:t>СОВЕТ ДЕПУТАТОВ БОЛЬШЕЛЫЧАКСКОГО СЕЛЬСКОГО ПОСЕЛЕНИЯ</w:t>
      </w:r>
    </w:p>
    <w:p w:rsidR="008C2B82" w:rsidRPr="002A73FA" w:rsidRDefault="008C2B82" w:rsidP="005D0D43">
      <w:pPr>
        <w:pStyle w:val="Heading2"/>
      </w:pPr>
      <w:r w:rsidRPr="002A73FA">
        <w:t xml:space="preserve">ФРОЛОВСКОГО МУНИЦИПАЛЬНОГО РАЙОНА </w:t>
      </w:r>
    </w:p>
    <w:p w:rsidR="008C2B82" w:rsidRPr="002A73FA" w:rsidRDefault="008C2B82" w:rsidP="005D0D43">
      <w:pPr>
        <w:pBdr>
          <w:bottom w:val="single" w:sz="12" w:space="1" w:color="auto"/>
        </w:pBdr>
        <w:jc w:val="center"/>
        <w:rPr>
          <w:b/>
          <w:bCs/>
        </w:rPr>
      </w:pPr>
      <w:r w:rsidRPr="002A73FA">
        <w:rPr>
          <w:b/>
          <w:bCs/>
        </w:rPr>
        <w:t>ВОЛГОГРАДСКОЙ ОБЛАСТИ</w:t>
      </w:r>
    </w:p>
    <w:p w:rsidR="008C2B82" w:rsidRPr="002A73FA" w:rsidRDefault="008C2B82" w:rsidP="005D0D43">
      <w:pPr>
        <w:jc w:val="center"/>
        <w:rPr>
          <w:b/>
          <w:bCs/>
          <w:sz w:val="28"/>
        </w:rPr>
      </w:pPr>
    </w:p>
    <w:p w:rsidR="008C2B82" w:rsidRPr="002A73FA" w:rsidRDefault="008C2B82" w:rsidP="005D0D43">
      <w:pPr>
        <w:jc w:val="center"/>
        <w:rPr>
          <w:b/>
          <w:bCs/>
        </w:rPr>
      </w:pPr>
      <w:r w:rsidRPr="002A73FA">
        <w:rPr>
          <w:b/>
          <w:bCs/>
        </w:rPr>
        <w:t>РЕШЕНИЕ</w:t>
      </w:r>
    </w:p>
    <w:p w:rsidR="008C2B82" w:rsidRPr="002A73FA" w:rsidRDefault="008C2B82" w:rsidP="005D0D43">
      <w:pPr>
        <w:pStyle w:val="Heading1"/>
        <w:rPr>
          <w:sz w:val="24"/>
        </w:rPr>
      </w:pPr>
      <w:r w:rsidRPr="002A73FA">
        <w:rPr>
          <w:sz w:val="24"/>
        </w:rPr>
        <w:t xml:space="preserve">От « </w:t>
      </w:r>
      <w:r>
        <w:rPr>
          <w:sz w:val="24"/>
        </w:rPr>
        <w:t>03</w:t>
      </w:r>
      <w:r w:rsidRPr="002A73FA">
        <w:rPr>
          <w:sz w:val="24"/>
        </w:rPr>
        <w:t xml:space="preserve">» </w:t>
      </w:r>
      <w:r>
        <w:rPr>
          <w:sz w:val="24"/>
        </w:rPr>
        <w:t>мая</w:t>
      </w:r>
      <w:r w:rsidRPr="002A73FA">
        <w:rPr>
          <w:sz w:val="24"/>
        </w:rPr>
        <w:t xml:space="preserve">  201</w:t>
      </w:r>
      <w:r>
        <w:rPr>
          <w:sz w:val="24"/>
        </w:rPr>
        <w:t>7</w:t>
      </w:r>
      <w:r w:rsidRPr="002A73FA">
        <w:rPr>
          <w:sz w:val="24"/>
        </w:rPr>
        <w:t>г.</w:t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  <w:t xml:space="preserve">№ </w:t>
      </w:r>
      <w:r>
        <w:rPr>
          <w:sz w:val="24"/>
        </w:rPr>
        <w:t>83/123</w:t>
      </w:r>
    </w:p>
    <w:p w:rsidR="008C2B82" w:rsidRPr="002A73FA" w:rsidRDefault="008C2B82" w:rsidP="005D0D43">
      <w:pPr>
        <w:rPr>
          <w:b/>
          <w:bCs/>
        </w:rPr>
      </w:pPr>
    </w:p>
    <w:p w:rsidR="008C2B82" w:rsidRPr="002A73FA" w:rsidRDefault="008C2B82" w:rsidP="005D0D43">
      <w:pPr>
        <w:rPr>
          <w:b/>
          <w:bCs/>
        </w:rPr>
      </w:pPr>
    </w:p>
    <w:p w:rsidR="008C2B82" w:rsidRPr="002A73FA" w:rsidRDefault="008C2B82" w:rsidP="005D0D43">
      <w:r w:rsidRPr="002A73FA">
        <w:t>О внесении изменений и дополнений</w:t>
      </w:r>
    </w:p>
    <w:p w:rsidR="008C2B82" w:rsidRPr="002A73FA" w:rsidRDefault="008C2B82" w:rsidP="005D0D43">
      <w:r w:rsidRPr="002A73FA">
        <w:t>в решение Совета депутатов Большелычакского</w:t>
      </w:r>
    </w:p>
    <w:p w:rsidR="008C2B82" w:rsidRPr="002A73FA" w:rsidRDefault="008C2B82" w:rsidP="005D0D43">
      <w:r w:rsidRPr="002A73FA">
        <w:t xml:space="preserve">сельского поселения № </w:t>
      </w:r>
      <w:r>
        <w:t>71/107</w:t>
      </w:r>
      <w:r w:rsidRPr="002A73FA">
        <w:t xml:space="preserve"> от 1</w:t>
      </w:r>
      <w:r>
        <w:t>9</w:t>
      </w:r>
      <w:r w:rsidRPr="002A73FA">
        <w:t xml:space="preserve"> декабря 201</w:t>
      </w:r>
      <w:r>
        <w:t>6</w:t>
      </w:r>
      <w:r w:rsidRPr="002A73FA">
        <w:t>г.</w:t>
      </w:r>
    </w:p>
    <w:p w:rsidR="008C2B82" w:rsidRPr="002A73FA" w:rsidRDefault="008C2B82" w:rsidP="005D0D43">
      <w:r w:rsidRPr="002A73FA">
        <w:t>«О бюджете Большелычакского сельского поселения</w:t>
      </w:r>
    </w:p>
    <w:p w:rsidR="008C2B82" w:rsidRPr="002A73FA" w:rsidRDefault="008C2B82" w:rsidP="005D0D43">
      <w:r w:rsidRPr="002A73FA">
        <w:t>Фроловского муниципального района на 201</w:t>
      </w:r>
      <w:r>
        <w:t>7</w:t>
      </w:r>
      <w:r w:rsidRPr="002A73FA">
        <w:t xml:space="preserve"> год</w:t>
      </w:r>
    </w:p>
    <w:p w:rsidR="008C2B82" w:rsidRPr="002A73FA" w:rsidRDefault="008C2B82" w:rsidP="005D0D43">
      <w:r w:rsidRPr="002A73FA">
        <w:t>и на период 201</w:t>
      </w:r>
      <w:r>
        <w:t>8</w:t>
      </w:r>
      <w:r w:rsidRPr="002A73FA">
        <w:t xml:space="preserve"> – 201</w:t>
      </w:r>
      <w:r>
        <w:t xml:space="preserve">9 </w:t>
      </w:r>
      <w:r w:rsidRPr="002A73FA">
        <w:t>года»</w:t>
      </w:r>
    </w:p>
    <w:p w:rsidR="008C2B82" w:rsidRPr="002A73FA" w:rsidRDefault="008C2B82" w:rsidP="005D0D43"/>
    <w:p w:rsidR="008C2B82" w:rsidRPr="002A73FA" w:rsidRDefault="008C2B82" w:rsidP="005D0D43">
      <w:pPr>
        <w:jc w:val="both"/>
      </w:pPr>
      <w:r w:rsidRPr="002A73FA">
        <w:tab/>
        <w:t>Рассмотрев представленные администрацией Большелычакского сельского поселения материалы по внесению изменений и дополнений в бюджет поселения на 201</w:t>
      </w:r>
      <w:r>
        <w:t>7</w:t>
      </w:r>
      <w:r w:rsidRPr="002A73FA">
        <w:t xml:space="preserve">год, Совет депутатов Большелычакского сельского поселения </w:t>
      </w:r>
    </w:p>
    <w:p w:rsidR="008C2B82" w:rsidRPr="002A73FA" w:rsidRDefault="008C2B82" w:rsidP="005D0D43">
      <w:pPr>
        <w:jc w:val="both"/>
      </w:pPr>
      <w:r w:rsidRPr="002A73FA">
        <w:t>Решил:</w:t>
      </w:r>
    </w:p>
    <w:p w:rsidR="008C2B82" w:rsidRDefault="008C2B82" w:rsidP="005D0D43">
      <w:pPr>
        <w:jc w:val="both"/>
      </w:pPr>
      <w:r w:rsidRPr="002A73FA">
        <w:tab/>
      </w:r>
      <w:r>
        <w:t>1.</w:t>
      </w:r>
      <w:r w:rsidRPr="002A73FA">
        <w:t xml:space="preserve">Внести в решение Совета депутатов Большелычакского сельского поселения от </w:t>
      </w:r>
      <w:r>
        <w:t>19</w:t>
      </w:r>
      <w:r w:rsidRPr="002A73FA">
        <w:t>декабря 201</w:t>
      </w:r>
      <w:r>
        <w:t>6</w:t>
      </w:r>
      <w:r w:rsidRPr="002A73FA">
        <w:t xml:space="preserve"> года № </w:t>
      </w:r>
      <w:r>
        <w:t>71/107</w:t>
      </w:r>
      <w:r w:rsidRPr="002A73FA">
        <w:t xml:space="preserve"> «О бюджете Большелычакского сельского поселения Фроловского муниципального района на 201</w:t>
      </w:r>
      <w:r>
        <w:t>7</w:t>
      </w:r>
      <w:r w:rsidRPr="002A73FA">
        <w:t xml:space="preserve"> год и на период 201</w:t>
      </w:r>
      <w:r>
        <w:t>8</w:t>
      </w:r>
      <w:r w:rsidRPr="002A73FA">
        <w:t>-201</w:t>
      </w:r>
      <w:r>
        <w:t xml:space="preserve">9 года», в  редакции (от 30.01.2017 №75/114; от 09.03.2017 №79/118; от 13.04.2017 №81/120) </w:t>
      </w:r>
      <w:r w:rsidRPr="002A73FA">
        <w:t>следующие изменения и дополнения:</w:t>
      </w:r>
    </w:p>
    <w:p w:rsidR="008C2B82" w:rsidRDefault="008C2B82" w:rsidP="00CB511C">
      <w:pPr>
        <w:widowControl w:val="0"/>
        <w:suppressAutoHyphens/>
        <w:ind w:firstLine="709"/>
        <w:jc w:val="both"/>
      </w:pPr>
      <w:r w:rsidRPr="002A73FA">
        <w:t>1)</w:t>
      </w:r>
      <w:r>
        <w:t xml:space="preserve">   В пункте 1 статьи 1 слова «Общий объём доходов бюджета в сумме 5500,1 тыс.руб.»  оставить без изменений.  </w:t>
      </w:r>
    </w:p>
    <w:p w:rsidR="008C2B82" w:rsidRDefault="008C2B82" w:rsidP="00CB511C">
      <w:pPr>
        <w:widowControl w:val="0"/>
        <w:suppressAutoHyphens/>
        <w:ind w:firstLine="709"/>
        <w:jc w:val="both"/>
      </w:pPr>
      <w:r w:rsidRPr="002A73FA">
        <w:t xml:space="preserve">Слова «Общий объем расходов местного бюджета  в сумме </w:t>
      </w:r>
      <w:r>
        <w:t>5791,6</w:t>
      </w:r>
      <w:r w:rsidRPr="002A73FA">
        <w:t xml:space="preserve"> тыс.руб.»</w:t>
      </w:r>
      <w:r>
        <w:t xml:space="preserve">, заменить словами </w:t>
      </w:r>
      <w:r w:rsidRPr="002A73FA">
        <w:t xml:space="preserve">«Общий объем расходов местного бюджета  в сумме </w:t>
      </w:r>
      <w:r>
        <w:t>6191,6</w:t>
      </w:r>
      <w:r w:rsidRPr="002A73FA">
        <w:t xml:space="preserve"> тыс.руб.»</w:t>
      </w:r>
      <w:r>
        <w:t>.</w:t>
      </w:r>
    </w:p>
    <w:p w:rsidR="008C2B82" w:rsidRPr="002A73FA" w:rsidRDefault="008C2B82" w:rsidP="004E48B4">
      <w:pPr>
        <w:widowControl w:val="0"/>
        <w:suppressAutoHyphens/>
        <w:ind w:firstLine="709"/>
        <w:jc w:val="both"/>
      </w:pPr>
      <w:r>
        <w:t>2) «Прогнозируемый дефицит бюджета сельского поселения в сумме 291,5 тыс. рублей, или 12,7 процента к объему доходов местного бюджета» заменить словами «прогнозируемый дефицит бюджета сельского поселения в сумме 691,5 тыс.руб., или 30,0 процентов к объему доходов бюджета сельского поселения»</w:t>
      </w:r>
    </w:p>
    <w:p w:rsidR="008C2B82" w:rsidRDefault="008C2B82" w:rsidP="004E48B4">
      <w:pPr>
        <w:pStyle w:val="ListParagraph"/>
        <w:ind w:left="0"/>
      </w:pPr>
      <w:r>
        <w:t xml:space="preserve">            3) В абзаце первом статьи 6</w:t>
      </w:r>
      <w:r w:rsidRPr="002A73FA">
        <w:t xml:space="preserve"> сл</w:t>
      </w:r>
      <w:r>
        <w:t>ова  «на 2017 год в сумме 5791,6</w:t>
      </w:r>
      <w:r w:rsidRPr="002A73FA">
        <w:t xml:space="preserve"> тыс.р</w:t>
      </w:r>
      <w:r>
        <w:t>ублей», заменить словами «на 2017</w:t>
      </w:r>
      <w:r w:rsidRPr="002A73FA">
        <w:t xml:space="preserve"> год в сумме </w:t>
      </w:r>
      <w:r>
        <w:t>6191,6</w:t>
      </w:r>
      <w:r w:rsidRPr="002A73FA">
        <w:t xml:space="preserve"> тыс.р</w:t>
      </w:r>
      <w:r>
        <w:t>ублей».</w:t>
      </w:r>
    </w:p>
    <w:p w:rsidR="008C2B82" w:rsidRDefault="008C2B82" w:rsidP="00B217DD">
      <w:pPr>
        <w:pStyle w:val="ListParagraph"/>
      </w:pPr>
    </w:p>
    <w:p w:rsidR="008C2B82" w:rsidRPr="002A73FA" w:rsidRDefault="008C2B82" w:rsidP="00B217DD">
      <w:pPr>
        <w:pStyle w:val="ListParagraph"/>
      </w:pPr>
      <w:r w:rsidRPr="002A73FA">
        <w:t>В приложении 5 строки:</w:t>
      </w:r>
    </w:p>
    <w:p w:rsidR="008C2B82" w:rsidRPr="002A73FA" w:rsidRDefault="008C2B82" w:rsidP="00B217DD">
      <w:pPr>
        <w:ind w:left="-1134" w:firstLine="708"/>
      </w:pPr>
    </w:p>
    <w:tbl>
      <w:tblPr>
        <w:tblW w:w="7781" w:type="dxa"/>
        <w:tblInd w:w="-90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00"/>
        <w:gridCol w:w="4942"/>
        <w:gridCol w:w="1139"/>
      </w:tblGrid>
      <w:tr w:rsidR="008C2B82" w:rsidRPr="002A73FA" w:rsidTr="00951307">
        <w:trPr>
          <w:trHeight w:val="40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7</w:t>
            </w:r>
          </w:p>
        </w:tc>
      </w:tr>
      <w:tr w:rsidR="008C2B82" w:rsidRPr="002A73FA" w:rsidTr="00951307">
        <w:trPr>
          <w:trHeight w:val="28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8C2B82" w:rsidRPr="002A73FA" w:rsidTr="00951307">
        <w:trPr>
          <w:trHeight w:val="28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841,8</w:t>
            </w:r>
          </w:p>
        </w:tc>
      </w:tr>
      <w:tr w:rsidR="008C2B82" w:rsidRPr="002A73FA" w:rsidTr="00951307">
        <w:trPr>
          <w:trHeight w:val="26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509,8</w:t>
            </w:r>
          </w:p>
        </w:tc>
      </w:tr>
      <w:tr w:rsidR="008C2B82" w:rsidRPr="002A73FA" w:rsidTr="00951307">
        <w:trPr>
          <w:trHeight w:val="26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0800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1700,0</w:t>
            </w:r>
          </w:p>
        </w:tc>
      </w:tr>
      <w:tr w:rsidR="008C2B82" w:rsidRPr="002A73FA" w:rsidTr="00951307">
        <w:trPr>
          <w:trHeight w:val="26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9513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1700,0</w:t>
            </w:r>
          </w:p>
        </w:tc>
      </w:tr>
      <w:tr w:rsidR="008C2B82" w:rsidRPr="002A73FA" w:rsidTr="00951307">
        <w:trPr>
          <w:trHeight w:val="363"/>
        </w:trPr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3FA">
              <w:rPr>
                <w:bCs/>
                <w:color w:val="000000"/>
              </w:rPr>
              <w:t>Итого расходов по разделам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9513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5791,6</w:t>
            </w:r>
          </w:p>
        </w:tc>
      </w:tr>
    </w:tbl>
    <w:p w:rsidR="008C2B82" w:rsidRPr="002A73FA" w:rsidRDefault="008C2B82" w:rsidP="00B217DD">
      <w:pPr>
        <w:pStyle w:val="BodyText"/>
        <w:jc w:val="left"/>
        <w:rPr>
          <w:sz w:val="24"/>
        </w:rPr>
      </w:pPr>
    </w:p>
    <w:p w:rsidR="008C2B82" w:rsidRPr="002A73FA" w:rsidRDefault="008C2B82" w:rsidP="00B217DD">
      <w:pPr>
        <w:pStyle w:val="BodyText"/>
        <w:jc w:val="left"/>
        <w:rPr>
          <w:sz w:val="24"/>
        </w:rPr>
      </w:pPr>
      <w:r w:rsidRPr="002A73FA">
        <w:rPr>
          <w:sz w:val="24"/>
        </w:rPr>
        <w:t>Заменить строками следующего содержания:</w:t>
      </w:r>
    </w:p>
    <w:p w:rsidR="008C2B82" w:rsidRPr="002A73FA" w:rsidRDefault="008C2B82" w:rsidP="00B217DD">
      <w:pPr>
        <w:pStyle w:val="BodyText"/>
        <w:jc w:val="left"/>
        <w:rPr>
          <w:sz w:val="24"/>
        </w:rPr>
      </w:pPr>
    </w:p>
    <w:tbl>
      <w:tblPr>
        <w:tblW w:w="7866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4996"/>
        <w:gridCol w:w="1151"/>
      </w:tblGrid>
      <w:tr w:rsidR="008C2B82" w:rsidRPr="002A73FA" w:rsidTr="004A7B4F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7</w:t>
            </w:r>
          </w:p>
        </w:tc>
      </w:tr>
      <w:tr w:rsidR="008C2B82" w:rsidRPr="002A73FA" w:rsidTr="004A7B4F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8C2B82" w:rsidRPr="002A73FA" w:rsidTr="004A7B4F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4D11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941,8</w:t>
            </w:r>
          </w:p>
        </w:tc>
      </w:tr>
      <w:tr w:rsidR="008C2B82" w:rsidRPr="002A73FA" w:rsidTr="004A7B4F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609,8</w:t>
            </w:r>
          </w:p>
        </w:tc>
      </w:tr>
      <w:tr w:rsidR="008C2B82" w:rsidRPr="002A73FA" w:rsidTr="004A7B4F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0800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</w:t>
            </w:r>
          </w:p>
        </w:tc>
      </w:tr>
      <w:tr w:rsidR="008C2B82" w:rsidRPr="002A73FA" w:rsidTr="004A7B4F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</w:t>
            </w:r>
          </w:p>
        </w:tc>
      </w:tr>
      <w:tr w:rsidR="008C2B82" w:rsidRPr="002A73FA" w:rsidTr="004A7B4F">
        <w:trPr>
          <w:trHeight w:val="262"/>
        </w:trPr>
        <w:tc>
          <w:tcPr>
            <w:tcW w:w="1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3FA">
              <w:rPr>
                <w:bCs/>
                <w:color w:val="000000"/>
              </w:rPr>
              <w:t>Итого расходов по разделам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6191,6</w:t>
            </w:r>
          </w:p>
        </w:tc>
      </w:tr>
    </w:tbl>
    <w:p w:rsidR="008C2B82" w:rsidRPr="002A73FA" w:rsidRDefault="008C2B82" w:rsidP="00B217DD">
      <w:pPr>
        <w:pStyle w:val="BodyText"/>
        <w:jc w:val="left"/>
        <w:rPr>
          <w:sz w:val="24"/>
        </w:rPr>
      </w:pPr>
    </w:p>
    <w:p w:rsidR="008C2B82" w:rsidRDefault="008C2B82" w:rsidP="005D0D43"/>
    <w:p w:rsidR="008C2B82" w:rsidRDefault="008C2B82" w:rsidP="005D0D43"/>
    <w:p w:rsidR="008C2B82" w:rsidRDefault="008C2B82" w:rsidP="005D0D43">
      <w:r>
        <w:t>4) В пункте 1 статьи 9 слова « на 2017 год в сумме 5791,6 тыс. руб.», заменить словами     « на 2017 год в сумме 6191,6 тыс. руб.»</w:t>
      </w:r>
    </w:p>
    <w:p w:rsidR="008C2B82" w:rsidRDefault="008C2B82" w:rsidP="005D0D43"/>
    <w:p w:rsidR="008C2B82" w:rsidRPr="002A73FA" w:rsidRDefault="008C2B82" w:rsidP="005D0D43">
      <w:r w:rsidRPr="002A73FA">
        <w:t>В приложение 8 строки:</w:t>
      </w:r>
    </w:p>
    <w:p w:rsidR="008C2B82" w:rsidRPr="002A73FA" w:rsidRDefault="008C2B82" w:rsidP="005D0D43">
      <w:pPr>
        <w:pStyle w:val="BodyText"/>
        <w:jc w:val="left"/>
        <w:rPr>
          <w:sz w:val="24"/>
        </w:rPr>
      </w:pPr>
    </w:p>
    <w:tbl>
      <w:tblPr>
        <w:tblW w:w="8717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342"/>
        <w:gridCol w:w="1134"/>
        <w:gridCol w:w="567"/>
        <w:gridCol w:w="992"/>
      </w:tblGrid>
      <w:tr w:rsidR="008C2B82" w:rsidRPr="002A73FA" w:rsidTr="00951307">
        <w:trPr>
          <w:trHeight w:val="262"/>
        </w:trPr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2B82" w:rsidRPr="002A73FA" w:rsidTr="00951307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95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3FA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841,8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457B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457B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2E4E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457B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Ведомственная целевая программа «Развитие библиотечного дела на территории Большелычакского сельского поселения на 2017-2019 годы»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2E4E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457B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7C40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05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457B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F0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8C2B82" w:rsidRPr="002A73FA" w:rsidTr="00951307">
        <w:trPr>
          <w:trHeight w:val="262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017C5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73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F443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F443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F443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F443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017C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5791,6</w:t>
            </w:r>
          </w:p>
        </w:tc>
      </w:tr>
    </w:tbl>
    <w:p w:rsidR="008C2B82" w:rsidRDefault="008C2B82" w:rsidP="00F44354">
      <w:pPr>
        <w:pStyle w:val="BodyText"/>
        <w:jc w:val="center"/>
        <w:rPr>
          <w:sz w:val="24"/>
        </w:rPr>
      </w:pPr>
    </w:p>
    <w:p w:rsidR="008C2B82" w:rsidRPr="002A73FA" w:rsidRDefault="008C2B82" w:rsidP="00F44354">
      <w:pPr>
        <w:pStyle w:val="BodyText"/>
        <w:jc w:val="center"/>
        <w:rPr>
          <w:sz w:val="24"/>
        </w:rPr>
      </w:pPr>
    </w:p>
    <w:p w:rsidR="008C2B82" w:rsidRPr="002A73FA" w:rsidRDefault="008C2B82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>Заменить строками следующего содержания:</w:t>
      </w:r>
    </w:p>
    <w:tbl>
      <w:tblPr>
        <w:tblW w:w="8717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342"/>
        <w:gridCol w:w="1134"/>
        <w:gridCol w:w="567"/>
        <w:gridCol w:w="992"/>
      </w:tblGrid>
      <w:tr w:rsidR="008C2B82" w:rsidRPr="002A73FA" w:rsidTr="00951307">
        <w:trPr>
          <w:trHeight w:val="262"/>
        </w:trPr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2B82" w:rsidRPr="002A73FA" w:rsidTr="00951307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3FA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941,8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05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Ведомственная целевая программа «Развитие библиотечного дела на территории Большелычакского сельского поселения на 2017-2019 годы»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8C2B82" w:rsidRPr="002A73FA" w:rsidTr="00951307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8C2B82" w:rsidRPr="002A73FA" w:rsidTr="00951307">
        <w:trPr>
          <w:trHeight w:val="262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73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6191,6</w:t>
            </w:r>
          </w:p>
        </w:tc>
      </w:tr>
    </w:tbl>
    <w:p w:rsidR="008C2B82" w:rsidRPr="002A73FA" w:rsidRDefault="008C2B82" w:rsidP="005D0D43">
      <w:pPr>
        <w:pStyle w:val="BodyText"/>
        <w:jc w:val="left"/>
        <w:rPr>
          <w:sz w:val="24"/>
        </w:rPr>
      </w:pPr>
    </w:p>
    <w:p w:rsidR="008C2B82" w:rsidRDefault="008C2B82" w:rsidP="003E48B9"/>
    <w:p w:rsidR="008C2B82" w:rsidRDefault="008C2B82" w:rsidP="003E48B9">
      <w:r>
        <w:t xml:space="preserve">5) В пункте 3 статьи 9 слова «на 2017 год в сумме 5791,6 тыс. руб.», заменить словами </w:t>
      </w:r>
    </w:p>
    <w:p w:rsidR="008C2B82" w:rsidRPr="002A73FA" w:rsidRDefault="008C2B82" w:rsidP="005D0D43">
      <w:pPr>
        <w:ind w:left="405"/>
      </w:pPr>
      <w:r>
        <w:t>«на 2016 год в сумме 6191,6 тыс. руб.».</w:t>
      </w:r>
    </w:p>
    <w:p w:rsidR="008C2B82" w:rsidRDefault="008C2B82" w:rsidP="00521AFC"/>
    <w:p w:rsidR="008C2B82" w:rsidRDefault="008C2B82" w:rsidP="005D0D43">
      <w:pPr>
        <w:ind w:left="360"/>
      </w:pPr>
    </w:p>
    <w:p w:rsidR="008C2B82" w:rsidRPr="002A73FA" w:rsidRDefault="008C2B82" w:rsidP="005D0D43">
      <w:pPr>
        <w:ind w:left="360"/>
      </w:pPr>
      <w:r w:rsidRPr="002A73FA">
        <w:t>В  приложени</w:t>
      </w:r>
      <w:r>
        <w:t>е 9 строки:</w:t>
      </w:r>
    </w:p>
    <w:tbl>
      <w:tblPr>
        <w:tblW w:w="9096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73"/>
        <w:gridCol w:w="509"/>
        <w:gridCol w:w="379"/>
        <w:gridCol w:w="342"/>
        <w:gridCol w:w="1134"/>
        <w:gridCol w:w="567"/>
        <w:gridCol w:w="992"/>
      </w:tblGrid>
      <w:tr w:rsidR="008C2B82" w:rsidRPr="002A73FA" w:rsidTr="00951307">
        <w:trPr>
          <w:trHeight w:val="262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2B82" w:rsidRPr="002A73FA" w:rsidTr="00951307">
        <w:trPr>
          <w:trHeight w:val="1308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3FA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841,8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Ведомственная целевая программа «Развитие библиотечного дела на территории Большелычакского сельского поселения на 2017-2019 годы»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8C2B82" w:rsidRPr="002A73FA" w:rsidTr="00951307">
        <w:trPr>
          <w:trHeight w:val="262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73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5791,6</w:t>
            </w:r>
          </w:p>
        </w:tc>
      </w:tr>
    </w:tbl>
    <w:p w:rsidR="008C2B82" w:rsidRDefault="008C2B82" w:rsidP="005D0D43">
      <w:pPr>
        <w:pStyle w:val="BodyText"/>
        <w:jc w:val="left"/>
        <w:rPr>
          <w:sz w:val="24"/>
        </w:rPr>
      </w:pPr>
    </w:p>
    <w:p w:rsidR="008C2B82" w:rsidRDefault="008C2B82" w:rsidP="005D0D43">
      <w:pPr>
        <w:pStyle w:val="BodyText"/>
        <w:jc w:val="left"/>
        <w:rPr>
          <w:sz w:val="24"/>
        </w:rPr>
      </w:pPr>
    </w:p>
    <w:p w:rsidR="008C2B82" w:rsidRDefault="008C2B82" w:rsidP="005D0D43">
      <w:pPr>
        <w:pStyle w:val="BodyText"/>
        <w:jc w:val="left"/>
        <w:rPr>
          <w:sz w:val="24"/>
        </w:rPr>
      </w:pPr>
    </w:p>
    <w:p w:rsidR="008C2B82" w:rsidRDefault="008C2B82" w:rsidP="005D0D43">
      <w:pPr>
        <w:pStyle w:val="BodyText"/>
        <w:jc w:val="left"/>
        <w:rPr>
          <w:sz w:val="24"/>
        </w:rPr>
      </w:pPr>
    </w:p>
    <w:p w:rsidR="008C2B82" w:rsidRDefault="008C2B82" w:rsidP="005D0D43">
      <w:pPr>
        <w:pStyle w:val="BodyText"/>
        <w:jc w:val="left"/>
        <w:rPr>
          <w:sz w:val="24"/>
        </w:rPr>
      </w:pPr>
    </w:p>
    <w:p w:rsidR="008C2B82" w:rsidRPr="002A73FA" w:rsidRDefault="008C2B82" w:rsidP="005D0D43">
      <w:pPr>
        <w:pStyle w:val="BodyText"/>
        <w:jc w:val="left"/>
        <w:rPr>
          <w:sz w:val="24"/>
        </w:rPr>
      </w:pPr>
    </w:p>
    <w:p w:rsidR="008C2B82" w:rsidRPr="002A73FA" w:rsidRDefault="008C2B82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>Заменить строками следующего содержания:</w:t>
      </w:r>
    </w:p>
    <w:tbl>
      <w:tblPr>
        <w:tblW w:w="9096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73"/>
        <w:gridCol w:w="509"/>
        <w:gridCol w:w="379"/>
        <w:gridCol w:w="342"/>
        <w:gridCol w:w="1134"/>
        <w:gridCol w:w="567"/>
        <w:gridCol w:w="992"/>
      </w:tblGrid>
      <w:tr w:rsidR="008C2B82" w:rsidRPr="002A73FA" w:rsidTr="00951307">
        <w:trPr>
          <w:trHeight w:val="262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2B82" w:rsidRPr="002A73FA" w:rsidTr="00951307">
        <w:trPr>
          <w:trHeight w:val="1308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3FA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941,8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405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609,8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Ведомственная целевая программа «Развитие библиотечного дела на территории Большелычакского сельского поселения на 2017-2019 годы»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8C2B82" w:rsidRPr="002A73FA" w:rsidTr="00951307">
        <w:trPr>
          <w:trHeight w:val="247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3B5D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8C2B82" w:rsidRPr="002A73FA" w:rsidTr="00951307">
        <w:trPr>
          <w:trHeight w:val="262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73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B82" w:rsidRPr="002A73FA" w:rsidRDefault="008C2B82" w:rsidP="003B5D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6191,6</w:t>
            </w:r>
          </w:p>
        </w:tc>
      </w:tr>
    </w:tbl>
    <w:p w:rsidR="008C2B82" w:rsidRPr="002A73FA" w:rsidRDefault="008C2B82" w:rsidP="005D0D43">
      <w:pPr>
        <w:pStyle w:val="BodyText"/>
        <w:jc w:val="left"/>
        <w:rPr>
          <w:sz w:val="24"/>
        </w:rPr>
      </w:pPr>
    </w:p>
    <w:p w:rsidR="008C2B82" w:rsidRDefault="008C2B82" w:rsidP="00D55E73"/>
    <w:p w:rsidR="008C2B82" w:rsidRDefault="008C2B82" w:rsidP="00D55E73"/>
    <w:p w:rsidR="008C2B82" w:rsidRDefault="008C2B82" w:rsidP="00D55E73"/>
    <w:p w:rsidR="008C2B82" w:rsidRDefault="008C2B82" w:rsidP="00D55E73"/>
    <w:p w:rsidR="008C2B82" w:rsidRDefault="008C2B82" w:rsidP="00D55E73">
      <w:r>
        <w:t>6) В приложении 12 по строке « Изменение остатков средств на счетах по учету средств местного бюджета в течение  финансового года сумму 291,5 тыс. руб. заменить на сумму 691,5 тыс.руб.:</w:t>
      </w:r>
    </w:p>
    <w:p w:rsidR="008C2B82" w:rsidRDefault="008C2B82" w:rsidP="00D55E73">
      <w:r>
        <w:t>По строке «Итого источников финансирования дефицита бюджета сумму 291,5 тыс. руб. заменить на сумму  691,5 тыс. руб.</w:t>
      </w: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300016">
      <w:pPr>
        <w:pStyle w:val="BodyText"/>
        <w:jc w:val="left"/>
        <w:rPr>
          <w:sz w:val="24"/>
        </w:rPr>
      </w:pPr>
      <w:r>
        <w:rPr>
          <w:sz w:val="24"/>
        </w:rPr>
        <w:t>7) В статье 13 слова «на 2017 год в сумме 2819,9 тыс рублей»  заменить словами « на 2017 год в сумме 3119,9</w:t>
      </w: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300016">
      <w:pPr>
        <w:pStyle w:val="BodyText"/>
        <w:jc w:val="left"/>
        <w:rPr>
          <w:sz w:val="24"/>
        </w:rPr>
      </w:pPr>
    </w:p>
    <w:p w:rsidR="008C2B82" w:rsidRDefault="008C2B82" w:rsidP="00AF5CE5">
      <w:r>
        <w:t>В приложении 14 строки:</w:t>
      </w:r>
    </w:p>
    <w:p w:rsidR="008C2B82" w:rsidRDefault="008C2B82" w:rsidP="00AF5CE5"/>
    <w:p w:rsidR="008C2B82" w:rsidRDefault="008C2B82" w:rsidP="00AF5CE5"/>
    <w:tbl>
      <w:tblPr>
        <w:tblW w:w="8280" w:type="dxa"/>
        <w:tblInd w:w="-105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00"/>
        <w:gridCol w:w="1440"/>
        <w:gridCol w:w="4600"/>
        <w:gridCol w:w="1340"/>
      </w:tblGrid>
      <w:tr w:rsidR="008C2B82" w:rsidRPr="002A73FA" w:rsidTr="00E764EF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E764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ФКР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ЦСР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</w:rPr>
                <w:t>2017 г</w:t>
              </w:r>
            </w:smartTag>
            <w:r>
              <w:rPr>
                <w:b/>
                <w:color w:val="000000"/>
              </w:rPr>
              <w:t>.</w:t>
            </w:r>
          </w:p>
        </w:tc>
      </w:tr>
      <w:tr w:rsidR="008C2B82" w:rsidRPr="002A73FA" w:rsidTr="00E764EF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764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E764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1700,0</w:t>
            </w:r>
          </w:p>
        </w:tc>
      </w:tr>
      <w:tr w:rsidR="008C2B82" w:rsidRPr="002A73FA" w:rsidTr="00E764EF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5300000000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E764EF" w:rsidRDefault="008C2B82" w:rsidP="00E764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«Развитие библиотечного дела на территории Большелычакского  сельского поселения на 2017-2019 годы»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450,0</w:t>
            </w:r>
          </w:p>
        </w:tc>
      </w:tr>
      <w:tr w:rsidR="008C2B82" w:rsidRPr="002A73FA" w:rsidTr="00E764EF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E764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2819,9</w:t>
            </w:r>
          </w:p>
        </w:tc>
      </w:tr>
    </w:tbl>
    <w:p w:rsidR="008C2B82" w:rsidRDefault="008C2B82" w:rsidP="00CA624C">
      <w:pPr>
        <w:pStyle w:val="BodyText"/>
        <w:jc w:val="left"/>
        <w:rPr>
          <w:sz w:val="24"/>
        </w:rPr>
      </w:pPr>
    </w:p>
    <w:p w:rsidR="008C2B82" w:rsidRDefault="008C2B82" w:rsidP="00CA624C">
      <w:pPr>
        <w:pStyle w:val="BodyText"/>
        <w:jc w:val="left"/>
        <w:rPr>
          <w:sz w:val="24"/>
        </w:rPr>
      </w:pPr>
    </w:p>
    <w:p w:rsidR="008C2B82" w:rsidRDefault="008C2B82" w:rsidP="00CA624C">
      <w:pPr>
        <w:pStyle w:val="BodyText"/>
        <w:jc w:val="left"/>
        <w:rPr>
          <w:sz w:val="24"/>
        </w:rPr>
      </w:pPr>
    </w:p>
    <w:p w:rsidR="008C2B82" w:rsidRPr="002A73FA" w:rsidRDefault="008C2B82" w:rsidP="00CA624C">
      <w:pPr>
        <w:pStyle w:val="BodyText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p w:rsidR="008C2B82" w:rsidRDefault="008C2B82" w:rsidP="00AF5CE5"/>
    <w:tbl>
      <w:tblPr>
        <w:tblW w:w="8280" w:type="dxa"/>
        <w:tblInd w:w="-105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00"/>
        <w:gridCol w:w="1440"/>
        <w:gridCol w:w="4600"/>
        <w:gridCol w:w="1340"/>
      </w:tblGrid>
      <w:tr w:rsidR="008C2B82" w:rsidRPr="007C4050" w:rsidTr="009A7B93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Pr="002A73FA" w:rsidRDefault="008C2B82" w:rsidP="009A7B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ФКР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ЦСР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</w:rPr>
                <w:t>2017 г</w:t>
              </w:r>
            </w:smartTag>
            <w:r>
              <w:rPr>
                <w:b/>
                <w:color w:val="000000"/>
              </w:rPr>
              <w:t>.</w:t>
            </w:r>
          </w:p>
        </w:tc>
      </w:tr>
      <w:tr w:rsidR="008C2B82" w:rsidRPr="007C4050" w:rsidTr="009A7B93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2000,0</w:t>
            </w:r>
          </w:p>
        </w:tc>
      </w:tr>
      <w:tr w:rsidR="008C2B82" w:rsidTr="009A7B93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5300000000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E764EF" w:rsidRDefault="008C2B82" w:rsidP="009A7B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«Развитие библиотечного дела на территории Большелычакского  сельского поселения на 2017-2019 годы»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</w:t>
            </w:r>
          </w:p>
        </w:tc>
      </w:tr>
      <w:tr w:rsidR="008C2B82" w:rsidTr="009A7B93">
        <w:trPr>
          <w:trHeight w:val="2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Pr="007C4050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B82" w:rsidRDefault="008C2B82" w:rsidP="009A7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3119,9</w:t>
            </w:r>
          </w:p>
        </w:tc>
      </w:tr>
    </w:tbl>
    <w:p w:rsidR="008C2B82" w:rsidRDefault="008C2B82" w:rsidP="00AF5CE5"/>
    <w:p w:rsidR="008C2B82" w:rsidRDefault="008C2B82" w:rsidP="00AF5CE5"/>
    <w:p w:rsidR="008C2B82" w:rsidRDefault="008C2B82" w:rsidP="00AF5CE5"/>
    <w:p w:rsidR="008C2B82" w:rsidRDefault="008C2B82" w:rsidP="00AF5CE5"/>
    <w:p w:rsidR="008C2B82" w:rsidRDefault="008C2B82" w:rsidP="00AF5CE5"/>
    <w:p w:rsidR="008C2B82" w:rsidRPr="002A73FA" w:rsidRDefault="008C2B82" w:rsidP="00300016">
      <w:pPr>
        <w:pStyle w:val="BodyText"/>
        <w:jc w:val="left"/>
        <w:rPr>
          <w:sz w:val="24"/>
        </w:rPr>
      </w:pPr>
      <w:r>
        <w:rPr>
          <w:sz w:val="24"/>
        </w:rPr>
        <w:t xml:space="preserve">2. </w:t>
      </w:r>
      <w:r w:rsidRPr="002A73FA">
        <w:rPr>
          <w:sz w:val="24"/>
        </w:rPr>
        <w:t xml:space="preserve"> Опубликовать настоящее Решение в средствах массовой информации.</w:t>
      </w:r>
    </w:p>
    <w:p w:rsidR="008C2B82" w:rsidRPr="002A73FA" w:rsidRDefault="008C2B82" w:rsidP="005D0D43">
      <w:pPr>
        <w:pStyle w:val="BodyText"/>
        <w:jc w:val="left"/>
        <w:rPr>
          <w:sz w:val="24"/>
        </w:rPr>
      </w:pPr>
    </w:p>
    <w:p w:rsidR="008C2B82" w:rsidRPr="002A73FA" w:rsidRDefault="008C2B82" w:rsidP="005D0D43">
      <w:pPr>
        <w:pStyle w:val="BodyText"/>
        <w:jc w:val="left"/>
        <w:rPr>
          <w:sz w:val="24"/>
        </w:rPr>
      </w:pPr>
    </w:p>
    <w:p w:rsidR="008C2B82" w:rsidRPr="002A73FA" w:rsidRDefault="008C2B82" w:rsidP="005D0D43">
      <w:pPr>
        <w:pStyle w:val="BodyText"/>
        <w:jc w:val="left"/>
        <w:rPr>
          <w:sz w:val="24"/>
        </w:rPr>
      </w:pPr>
    </w:p>
    <w:p w:rsidR="008C2B82" w:rsidRPr="002A73FA" w:rsidRDefault="008C2B82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 xml:space="preserve">Глава Большелычакского </w:t>
      </w:r>
    </w:p>
    <w:p w:rsidR="008C2B82" w:rsidRPr="002A73FA" w:rsidRDefault="008C2B82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>сельского поселения</w:t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  <w:t>Ю.Г.Симонов</w:t>
      </w:r>
    </w:p>
    <w:p w:rsidR="008C2B82" w:rsidRPr="00EA7E87" w:rsidRDefault="008C2B82" w:rsidP="005D0D43"/>
    <w:sectPr w:rsidR="008C2B82" w:rsidRPr="00EA7E87" w:rsidSect="009D07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2" w:rsidRDefault="008C2B82" w:rsidP="00A72C2E">
      <w:r>
        <w:separator/>
      </w:r>
    </w:p>
  </w:endnote>
  <w:endnote w:type="continuationSeparator" w:id="0">
    <w:p w:rsidR="008C2B82" w:rsidRDefault="008C2B82" w:rsidP="00A7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2" w:rsidRDefault="008C2B82" w:rsidP="00A72C2E">
      <w:r>
        <w:separator/>
      </w:r>
    </w:p>
  </w:footnote>
  <w:footnote w:type="continuationSeparator" w:id="0">
    <w:p w:rsidR="008C2B82" w:rsidRDefault="008C2B82" w:rsidP="00A7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9A"/>
    <w:multiLevelType w:val="multilevel"/>
    <w:tmpl w:val="E66C3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">
    <w:nsid w:val="0DBA50C9"/>
    <w:multiLevelType w:val="hybridMultilevel"/>
    <w:tmpl w:val="DC0C41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B1185"/>
    <w:multiLevelType w:val="hybridMultilevel"/>
    <w:tmpl w:val="07FCA7F0"/>
    <w:lvl w:ilvl="0" w:tplc="2F7E74E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3B5ACB"/>
    <w:multiLevelType w:val="hybridMultilevel"/>
    <w:tmpl w:val="B94C45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C05B59"/>
    <w:multiLevelType w:val="hybridMultilevel"/>
    <w:tmpl w:val="4AD07E42"/>
    <w:lvl w:ilvl="0" w:tplc="B6F8DCD4">
      <w:start w:val="1"/>
      <w:numFmt w:val="decimal"/>
      <w:lvlText w:val="%1)"/>
      <w:lvlJc w:val="left"/>
      <w:pPr>
        <w:ind w:left="2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814DE"/>
    <w:multiLevelType w:val="hybridMultilevel"/>
    <w:tmpl w:val="D556BD68"/>
    <w:lvl w:ilvl="0" w:tplc="3D36A5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1B648A"/>
    <w:multiLevelType w:val="hybridMultilevel"/>
    <w:tmpl w:val="73B2CF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F3BD1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85B6ACD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51766"/>
    <w:multiLevelType w:val="hybridMultilevel"/>
    <w:tmpl w:val="09BA667E"/>
    <w:lvl w:ilvl="0" w:tplc="740A1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F5E3BDA"/>
    <w:multiLevelType w:val="hybridMultilevel"/>
    <w:tmpl w:val="D4A2E800"/>
    <w:lvl w:ilvl="0" w:tplc="B01C9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32"/>
    <w:rsid w:val="00000BD1"/>
    <w:rsid w:val="000049DE"/>
    <w:rsid w:val="00017C5B"/>
    <w:rsid w:val="000215C0"/>
    <w:rsid w:val="00021F53"/>
    <w:rsid w:val="000220FB"/>
    <w:rsid w:val="00027F7F"/>
    <w:rsid w:val="00033371"/>
    <w:rsid w:val="00040449"/>
    <w:rsid w:val="00042DD0"/>
    <w:rsid w:val="00052A9D"/>
    <w:rsid w:val="0006205D"/>
    <w:rsid w:val="00071704"/>
    <w:rsid w:val="000775DC"/>
    <w:rsid w:val="00082629"/>
    <w:rsid w:val="00090539"/>
    <w:rsid w:val="00092A8E"/>
    <w:rsid w:val="000941CF"/>
    <w:rsid w:val="0009455B"/>
    <w:rsid w:val="00096D46"/>
    <w:rsid w:val="00097BC1"/>
    <w:rsid w:val="000A3CBF"/>
    <w:rsid w:val="000A5DBF"/>
    <w:rsid w:val="000B0FC0"/>
    <w:rsid w:val="000B1E1D"/>
    <w:rsid w:val="000B6D61"/>
    <w:rsid w:val="000C0880"/>
    <w:rsid w:val="000C3D6E"/>
    <w:rsid w:val="000C4746"/>
    <w:rsid w:val="000C62DC"/>
    <w:rsid w:val="000D0771"/>
    <w:rsid w:val="000D514A"/>
    <w:rsid w:val="000D5836"/>
    <w:rsid w:val="000D6CD7"/>
    <w:rsid w:val="000E22D1"/>
    <w:rsid w:val="000E7B66"/>
    <w:rsid w:val="000F0D18"/>
    <w:rsid w:val="000F2FD3"/>
    <w:rsid w:val="00110974"/>
    <w:rsid w:val="0011179B"/>
    <w:rsid w:val="0011347C"/>
    <w:rsid w:val="00120C45"/>
    <w:rsid w:val="00120DBB"/>
    <w:rsid w:val="00126378"/>
    <w:rsid w:val="00131206"/>
    <w:rsid w:val="001439BF"/>
    <w:rsid w:val="001562B6"/>
    <w:rsid w:val="001711BD"/>
    <w:rsid w:val="00174959"/>
    <w:rsid w:val="00174B3E"/>
    <w:rsid w:val="00196386"/>
    <w:rsid w:val="001A10CD"/>
    <w:rsid w:val="001A5DC6"/>
    <w:rsid w:val="001A62D8"/>
    <w:rsid w:val="001B2B61"/>
    <w:rsid w:val="001E1A83"/>
    <w:rsid w:val="001F6B44"/>
    <w:rsid w:val="00203D78"/>
    <w:rsid w:val="00205D78"/>
    <w:rsid w:val="002169A4"/>
    <w:rsid w:val="002236BF"/>
    <w:rsid w:val="00223E23"/>
    <w:rsid w:val="00225001"/>
    <w:rsid w:val="00247AC2"/>
    <w:rsid w:val="0026012A"/>
    <w:rsid w:val="002723FA"/>
    <w:rsid w:val="002737C9"/>
    <w:rsid w:val="00281388"/>
    <w:rsid w:val="00284B36"/>
    <w:rsid w:val="00285E60"/>
    <w:rsid w:val="00290DFC"/>
    <w:rsid w:val="002A5FB2"/>
    <w:rsid w:val="002A73FA"/>
    <w:rsid w:val="002B44C3"/>
    <w:rsid w:val="002C54AA"/>
    <w:rsid w:val="002D3F45"/>
    <w:rsid w:val="002D4940"/>
    <w:rsid w:val="002D6675"/>
    <w:rsid w:val="002E239B"/>
    <w:rsid w:val="002E4E46"/>
    <w:rsid w:val="002E5964"/>
    <w:rsid w:val="002E7651"/>
    <w:rsid w:val="002E7EC2"/>
    <w:rsid w:val="00300016"/>
    <w:rsid w:val="003124EB"/>
    <w:rsid w:val="0031325C"/>
    <w:rsid w:val="00314016"/>
    <w:rsid w:val="00340D41"/>
    <w:rsid w:val="00353B7E"/>
    <w:rsid w:val="00362AA9"/>
    <w:rsid w:val="0036645B"/>
    <w:rsid w:val="0039504D"/>
    <w:rsid w:val="003A40E9"/>
    <w:rsid w:val="003A4A1C"/>
    <w:rsid w:val="003A4A6D"/>
    <w:rsid w:val="003A68F5"/>
    <w:rsid w:val="003B03FD"/>
    <w:rsid w:val="003B5D46"/>
    <w:rsid w:val="003B5DE9"/>
    <w:rsid w:val="003C1345"/>
    <w:rsid w:val="003C7144"/>
    <w:rsid w:val="003D1904"/>
    <w:rsid w:val="003D69E6"/>
    <w:rsid w:val="003E271A"/>
    <w:rsid w:val="003E48B9"/>
    <w:rsid w:val="003E58DF"/>
    <w:rsid w:val="003F214F"/>
    <w:rsid w:val="003F6953"/>
    <w:rsid w:val="003F77B6"/>
    <w:rsid w:val="00402082"/>
    <w:rsid w:val="00405DF3"/>
    <w:rsid w:val="004121DC"/>
    <w:rsid w:val="00412E4C"/>
    <w:rsid w:val="00413836"/>
    <w:rsid w:val="004177F5"/>
    <w:rsid w:val="004228A6"/>
    <w:rsid w:val="004229F7"/>
    <w:rsid w:val="00424296"/>
    <w:rsid w:val="00424882"/>
    <w:rsid w:val="0042649B"/>
    <w:rsid w:val="004436DE"/>
    <w:rsid w:val="00443CAE"/>
    <w:rsid w:val="004519CA"/>
    <w:rsid w:val="00457B07"/>
    <w:rsid w:val="00465BAA"/>
    <w:rsid w:val="004720D0"/>
    <w:rsid w:val="00481214"/>
    <w:rsid w:val="00485F25"/>
    <w:rsid w:val="004A52B9"/>
    <w:rsid w:val="004A7B4F"/>
    <w:rsid w:val="004B67C7"/>
    <w:rsid w:val="004B7FCA"/>
    <w:rsid w:val="004C08D0"/>
    <w:rsid w:val="004C20BF"/>
    <w:rsid w:val="004C31A8"/>
    <w:rsid w:val="004D1158"/>
    <w:rsid w:val="004D497A"/>
    <w:rsid w:val="004D759B"/>
    <w:rsid w:val="004E32EC"/>
    <w:rsid w:val="004E48B4"/>
    <w:rsid w:val="004E6ED0"/>
    <w:rsid w:val="004F708A"/>
    <w:rsid w:val="00501D59"/>
    <w:rsid w:val="00503366"/>
    <w:rsid w:val="00505CA5"/>
    <w:rsid w:val="00506AA0"/>
    <w:rsid w:val="00507782"/>
    <w:rsid w:val="00507B89"/>
    <w:rsid w:val="00507E46"/>
    <w:rsid w:val="0051018E"/>
    <w:rsid w:val="00512AB9"/>
    <w:rsid w:val="00521AFC"/>
    <w:rsid w:val="00525295"/>
    <w:rsid w:val="005313E6"/>
    <w:rsid w:val="00535B5E"/>
    <w:rsid w:val="00540800"/>
    <w:rsid w:val="00550F8F"/>
    <w:rsid w:val="005510BE"/>
    <w:rsid w:val="0055152C"/>
    <w:rsid w:val="00553060"/>
    <w:rsid w:val="00562173"/>
    <w:rsid w:val="00565502"/>
    <w:rsid w:val="005836E9"/>
    <w:rsid w:val="0059395B"/>
    <w:rsid w:val="005A124D"/>
    <w:rsid w:val="005A64C5"/>
    <w:rsid w:val="005A6698"/>
    <w:rsid w:val="005C3330"/>
    <w:rsid w:val="005C683A"/>
    <w:rsid w:val="005D0D43"/>
    <w:rsid w:val="005D3321"/>
    <w:rsid w:val="005D6688"/>
    <w:rsid w:val="005D7C6E"/>
    <w:rsid w:val="005E6E3D"/>
    <w:rsid w:val="005E7C92"/>
    <w:rsid w:val="005F3A18"/>
    <w:rsid w:val="005F78B6"/>
    <w:rsid w:val="006072E2"/>
    <w:rsid w:val="0061469C"/>
    <w:rsid w:val="00630F3D"/>
    <w:rsid w:val="00644235"/>
    <w:rsid w:val="00644ECB"/>
    <w:rsid w:val="006476D0"/>
    <w:rsid w:val="00650218"/>
    <w:rsid w:val="0065675E"/>
    <w:rsid w:val="00660B77"/>
    <w:rsid w:val="00662909"/>
    <w:rsid w:val="006706E8"/>
    <w:rsid w:val="0069120D"/>
    <w:rsid w:val="00691CA3"/>
    <w:rsid w:val="00693276"/>
    <w:rsid w:val="006970A4"/>
    <w:rsid w:val="006A1614"/>
    <w:rsid w:val="006A72E5"/>
    <w:rsid w:val="006B15AD"/>
    <w:rsid w:val="006C24B4"/>
    <w:rsid w:val="006C6FAB"/>
    <w:rsid w:val="006C7D70"/>
    <w:rsid w:val="006D3B0B"/>
    <w:rsid w:val="006D6D52"/>
    <w:rsid w:val="006E1AB3"/>
    <w:rsid w:val="006E30BA"/>
    <w:rsid w:val="006E658C"/>
    <w:rsid w:val="006F1438"/>
    <w:rsid w:val="006F2F5E"/>
    <w:rsid w:val="006F4E08"/>
    <w:rsid w:val="00716C0A"/>
    <w:rsid w:val="00722546"/>
    <w:rsid w:val="00742DAD"/>
    <w:rsid w:val="007807C8"/>
    <w:rsid w:val="00783CAD"/>
    <w:rsid w:val="00790C8C"/>
    <w:rsid w:val="00797FA5"/>
    <w:rsid w:val="007A186D"/>
    <w:rsid w:val="007B33B1"/>
    <w:rsid w:val="007B4589"/>
    <w:rsid w:val="007B67D1"/>
    <w:rsid w:val="007C4050"/>
    <w:rsid w:val="007C7958"/>
    <w:rsid w:val="007D206F"/>
    <w:rsid w:val="007E2093"/>
    <w:rsid w:val="008067D5"/>
    <w:rsid w:val="00811BA3"/>
    <w:rsid w:val="00824F6E"/>
    <w:rsid w:val="0082554A"/>
    <w:rsid w:val="0083133E"/>
    <w:rsid w:val="0085668E"/>
    <w:rsid w:val="0086141B"/>
    <w:rsid w:val="008711A2"/>
    <w:rsid w:val="008715F3"/>
    <w:rsid w:val="008750EA"/>
    <w:rsid w:val="008815AE"/>
    <w:rsid w:val="00881EBA"/>
    <w:rsid w:val="00890915"/>
    <w:rsid w:val="008A4CF1"/>
    <w:rsid w:val="008A539D"/>
    <w:rsid w:val="008B1C62"/>
    <w:rsid w:val="008B4AF8"/>
    <w:rsid w:val="008B6D97"/>
    <w:rsid w:val="008C1F35"/>
    <w:rsid w:val="008C2B82"/>
    <w:rsid w:val="008C33E1"/>
    <w:rsid w:val="008D23B0"/>
    <w:rsid w:val="008D7DF8"/>
    <w:rsid w:val="008E2CC5"/>
    <w:rsid w:val="008F0333"/>
    <w:rsid w:val="008F7BA7"/>
    <w:rsid w:val="0090530C"/>
    <w:rsid w:val="00923A88"/>
    <w:rsid w:val="0093406D"/>
    <w:rsid w:val="00942BCF"/>
    <w:rsid w:val="00951307"/>
    <w:rsid w:val="00960FB0"/>
    <w:rsid w:val="009750BB"/>
    <w:rsid w:val="0097529E"/>
    <w:rsid w:val="00980CD5"/>
    <w:rsid w:val="009936C9"/>
    <w:rsid w:val="00994268"/>
    <w:rsid w:val="00997677"/>
    <w:rsid w:val="009A636E"/>
    <w:rsid w:val="009A7B93"/>
    <w:rsid w:val="009B0CCC"/>
    <w:rsid w:val="009B364B"/>
    <w:rsid w:val="009B43DF"/>
    <w:rsid w:val="009C1273"/>
    <w:rsid w:val="009D07F3"/>
    <w:rsid w:val="009F2F7B"/>
    <w:rsid w:val="009F4D05"/>
    <w:rsid w:val="00A04EE0"/>
    <w:rsid w:val="00A11CFF"/>
    <w:rsid w:val="00A14300"/>
    <w:rsid w:val="00A179A6"/>
    <w:rsid w:val="00A22678"/>
    <w:rsid w:val="00A23712"/>
    <w:rsid w:val="00A27834"/>
    <w:rsid w:val="00A34867"/>
    <w:rsid w:val="00A354AE"/>
    <w:rsid w:val="00A372CB"/>
    <w:rsid w:val="00A3781A"/>
    <w:rsid w:val="00A422E2"/>
    <w:rsid w:val="00A50DC5"/>
    <w:rsid w:val="00A54725"/>
    <w:rsid w:val="00A577C6"/>
    <w:rsid w:val="00A62499"/>
    <w:rsid w:val="00A67691"/>
    <w:rsid w:val="00A72C2E"/>
    <w:rsid w:val="00A93D20"/>
    <w:rsid w:val="00A96504"/>
    <w:rsid w:val="00AB11BD"/>
    <w:rsid w:val="00AB1845"/>
    <w:rsid w:val="00AB4FA5"/>
    <w:rsid w:val="00AC4E49"/>
    <w:rsid w:val="00AC5EF6"/>
    <w:rsid w:val="00AD1218"/>
    <w:rsid w:val="00AE0DBF"/>
    <w:rsid w:val="00AE2578"/>
    <w:rsid w:val="00AE764E"/>
    <w:rsid w:val="00AF5CE5"/>
    <w:rsid w:val="00B15056"/>
    <w:rsid w:val="00B217DD"/>
    <w:rsid w:val="00B22B50"/>
    <w:rsid w:val="00B372B8"/>
    <w:rsid w:val="00B56379"/>
    <w:rsid w:val="00B5714B"/>
    <w:rsid w:val="00B60FFD"/>
    <w:rsid w:val="00B64228"/>
    <w:rsid w:val="00B66A84"/>
    <w:rsid w:val="00B67665"/>
    <w:rsid w:val="00B80163"/>
    <w:rsid w:val="00B8464F"/>
    <w:rsid w:val="00B96C51"/>
    <w:rsid w:val="00BC33DC"/>
    <w:rsid w:val="00BD4A43"/>
    <w:rsid w:val="00BD65D6"/>
    <w:rsid w:val="00BE28E1"/>
    <w:rsid w:val="00BE634C"/>
    <w:rsid w:val="00BF0D19"/>
    <w:rsid w:val="00BF3C17"/>
    <w:rsid w:val="00BF5BF7"/>
    <w:rsid w:val="00C03B2F"/>
    <w:rsid w:val="00C05359"/>
    <w:rsid w:val="00C10E61"/>
    <w:rsid w:val="00C1119D"/>
    <w:rsid w:val="00C40215"/>
    <w:rsid w:val="00C44712"/>
    <w:rsid w:val="00C4508D"/>
    <w:rsid w:val="00C6294F"/>
    <w:rsid w:val="00C656AF"/>
    <w:rsid w:val="00C67184"/>
    <w:rsid w:val="00C76D25"/>
    <w:rsid w:val="00C77029"/>
    <w:rsid w:val="00C82B96"/>
    <w:rsid w:val="00C83235"/>
    <w:rsid w:val="00C8360A"/>
    <w:rsid w:val="00C84ED2"/>
    <w:rsid w:val="00C93F55"/>
    <w:rsid w:val="00CA624C"/>
    <w:rsid w:val="00CA6828"/>
    <w:rsid w:val="00CB511C"/>
    <w:rsid w:val="00CD30FC"/>
    <w:rsid w:val="00CE5016"/>
    <w:rsid w:val="00CF381A"/>
    <w:rsid w:val="00D03C8C"/>
    <w:rsid w:val="00D05744"/>
    <w:rsid w:val="00D12384"/>
    <w:rsid w:val="00D13760"/>
    <w:rsid w:val="00D14B99"/>
    <w:rsid w:val="00D27D4F"/>
    <w:rsid w:val="00D31840"/>
    <w:rsid w:val="00D413E5"/>
    <w:rsid w:val="00D46B32"/>
    <w:rsid w:val="00D51FFE"/>
    <w:rsid w:val="00D52C42"/>
    <w:rsid w:val="00D52F1F"/>
    <w:rsid w:val="00D55E73"/>
    <w:rsid w:val="00D561E2"/>
    <w:rsid w:val="00D60979"/>
    <w:rsid w:val="00D6225E"/>
    <w:rsid w:val="00D66E63"/>
    <w:rsid w:val="00D71D7D"/>
    <w:rsid w:val="00D762FB"/>
    <w:rsid w:val="00D83E16"/>
    <w:rsid w:val="00D92082"/>
    <w:rsid w:val="00D9765D"/>
    <w:rsid w:val="00DA59C6"/>
    <w:rsid w:val="00DB2FAD"/>
    <w:rsid w:val="00DC66E0"/>
    <w:rsid w:val="00DD32B4"/>
    <w:rsid w:val="00DD34BA"/>
    <w:rsid w:val="00DD5739"/>
    <w:rsid w:val="00DE0280"/>
    <w:rsid w:val="00E04C8C"/>
    <w:rsid w:val="00E14B5A"/>
    <w:rsid w:val="00E302C8"/>
    <w:rsid w:val="00E43413"/>
    <w:rsid w:val="00E5071A"/>
    <w:rsid w:val="00E54B33"/>
    <w:rsid w:val="00E57EB3"/>
    <w:rsid w:val="00E72A57"/>
    <w:rsid w:val="00E764EF"/>
    <w:rsid w:val="00E96806"/>
    <w:rsid w:val="00EA5E35"/>
    <w:rsid w:val="00EA7E87"/>
    <w:rsid w:val="00EB6B3D"/>
    <w:rsid w:val="00EB7089"/>
    <w:rsid w:val="00EB7A63"/>
    <w:rsid w:val="00EC0818"/>
    <w:rsid w:val="00EC67FB"/>
    <w:rsid w:val="00ED585D"/>
    <w:rsid w:val="00ED6BCC"/>
    <w:rsid w:val="00EE7BAA"/>
    <w:rsid w:val="00EF00E6"/>
    <w:rsid w:val="00EF426C"/>
    <w:rsid w:val="00EF57EB"/>
    <w:rsid w:val="00EF66B1"/>
    <w:rsid w:val="00F06211"/>
    <w:rsid w:val="00F10ADD"/>
    <w:rsid w:val="00F11B5D"/>
    <w:rsid w:val="00F12FF8"/>
    <w:rsid w:val="00F132F2"/>
    <w:rsid w:val="00F15B95"/>
    <w:rsid w:val="00F16182"/>
    <w:rsid w:val="00F16B15"/>
    <w:rsid w:val="00F21188"/>
    <w:rsid w:val="00F37984"/>
    <w:rsid w:val="00F44354"/>
    <w:rsid w:val="00F55373"/>
    <w:rsid w:val="00F602A9"/>
    <w:rsid w:val="00F61993"/>
    <w:rsid w:val="00F625A1"/>
    <w:rsid w:val="00F64A8D"/>
    <w:rsid w:val="00F76F8B"/>
    <w:rsid w:val="00F770AD"/>
    <w:rsid w:val="00F776C0"/>
    <w:rsid w:val="00F8472A"/>
    <w:rsid w:val="00FB16A7"/>
    <w:rsid w:val="00FB4AC7"/>
    <w:rsid w:val="00FB548F"/>
    <w:rsid w:val="00FD0E58"/>
    <w:rsid w:val="00FD176C"/>
    <w:rsid w:val="00FD269B"/>
    <w:rsid w:val="00FD778B"/>
    <w:rsid w:val="00FE5C8B"/>
    <w:rsid w:val="00FE6504"/>
    <w:rsid w:val="00FF0560"/>
    <w:rsid w:val="00FF2425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7F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F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7F3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F3"/>
    <w:pPr>
      <w:keepNext/>
      <w:outlineLvl w:val="3"/>
    </w:pPr>
    <w:rPr>
      <w:rFonts w:ascii="Arial CYR" w:hAnsi="Arial CYR" w:cs="Arial CYR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11BD"/>
    <w:rPr>
      <w:rFonts w:ascii="Arial" w:eastAsia="Arial Unicode MS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11BD"/>
    <w:rPr>
      <w:rFonts w:ascii="Arial CYR" w:hAnsi="Arial CYR" w:cs="Arial CYR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D07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11BD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D07F3"/>
    <w:pPr>
      <w:jc w:val="righ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11BD"/>
    <w:rPr>
      <w:rFonts w:cs="Times New Roman"/>
      <w:sz w:val="24"/>
      <w:szCs w:val="24"/>
    </w:rPr>
  </w:style>
  <w:style w:type="paragraph" w:customStyle="1" w:styleId="xl31">
    <w:name w:val="xl31"/>
    <w:basedOn w:val="Normal"/>
    <w:uiPriority w:val="99"/>
    <w:rsid w:val="009D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54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1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6C0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94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C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C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1163</TotalTime>
  <Pages>5</Pages>
  <Words>907</Words>
  <Characters>5173</Characters>
  <Application>Microsoft Office Outlook</Application>
  <DocSecurity>0</DocSecurity>
  <Lines>0</Lines>
  <Paragraphs>0</Paragraphs>
  <ScaleCrop>false</ScaleCrop>
  <Company>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</dc:creator>
  <cp:keywords/>
  <dc:description/>
  <cp:lastModifiedBy>Marina</cp:lastModifiedBy>
  <cp:revision>51</cp:revision>
  <cp:lastPrinted>2017-05-03T12:10:00Z</cp:lastPrinted>
  <dcterms:created xsi:type="dcterms:W3CDTF">2016-02-11T09:00:00Z</dcterms:created>
  <dcterms:modified xsi:type="dcterms:W3CDTF">2017-05-03T12:30:00Z</dcterms:modified>
</cp:coreProperties>
</file>