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523F50" w:rsidP="009B459D">
      <w:pPr>
        <w:rPr>
          <w:b/>
          <w:u w:val="single"/>
        </w:rPr>
      </w:pPr>
      <w:r>
        <w:rPr>
          <w:b/>
          <w:u w:val="single"/>
        </w:rPr>
        <w:t>от 30</w:t>
      </w:r>
      <w:r w:rsidR="003B26FB">
        <w:rPr>
          <w:b/>
          <w:u w:val="single"/>
        </w:rPr>
        <w:t>.11.</w:t>
      </w:r>
      <w:r>
        <w:rPr>
          <w:b/>
          <w:u w:val="single"/>
        </w:rPr>
        <w:t xml:space="preserve"> 2017</w:t>
      </w:r>
      <w:r w:rsidR="009B459D" w:rsidRPr="009B459D">
        <w:rPr>
          <w:b/>
          <w:u w:val="single"/>
        </w:rPr>
        <w:t xml:space="preserve"> года  № </w:t>
      </w:r>
      <w:r>
        <w:rPr>
          <w:b/>
          <w:u w:val="single"/>
        </w:rPr>
        <w:t>24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523F50" w:rsidRDefault="00523F50" w:rsidP="009B459D">
      <w:pPr>
        <w:rPr>
          <w:rFonts w:eastAsia="Calibri"/>
          <w:lang w:eastAsia="en-US"/>
        </w:rPr>
      </w:pPr>
      <w:r w:rsidRPr="00523F50">
        <w:rPr>
          <w:rFonts w:eastAsia="Calibri"/>
          <w:lang w:eastAsia="en-US"/>
        </w:rPr>
        <w:t xml:space="preserve">«Предоставление в собственность, аренду, </w:t>
      </w:r>
    </w:p>
    <w:p w:rsidR="00523F50" w:rsidRDefault="00523F50" w:rsidP="009B459D">
      <w:pPr>
        <w:rPr>
          <w:rFonts w:eastAsia="Calibri"/>
          <w:lang w:eastAsia="en-US"/>
        </w:rPr>
      </w:pPr>
      <w:r w:rsidRPr="00523F50">
        <w:rPr>
          <w:rFonts w:eastAsia="Calibri"/>
          <w:lang w:eastAsia="en-US"/>
        </w:rPr>
        <w:t xml:space="preserve">постоянное (бессрочное) пользование, </w:t>
      </w:r>
    </w:p>
    <w:p w:rsidR="00523F50" w:rsidRDefault="00523F50" w:rsidP="009B459D">
      <w:pPr>
        <w:rPr>
          <w:rFonts w:eastAsia="Calibri"/>
          <w:lang w:eastAsia="en-US"/>
        </w:rPr>
      </w:pPr>
      <w:r w:rsidRPr="00523F50">
        <w:rPr>
          <w:rFonts w:eastAsia="Calibri"/>
          <w:lang w:eastAsia="en-US"/>
        </w:rPr>
        <w:t xml:space="preserve">безвозмездное пользование </w:t>
      </w:r>
      <w:proofErr w:type="gramStart"/>
      <w:r w:rsidRPr="00523F50">
        <w:rPr>
          <w:rFonts w:eastAsia="Calibri"/>
          <w:lang w:eastAsia="en-US"/>
        </w:rPr>
        <w:t>земельного</w:t>
      </w:r>
      <w:proofErr w:type="gramEnd"/>
      <w:r w:rsidRPr="00523F50">
        <w:rPr>
          <w:rFonts w:eastAsia="Calibri"/>
          <w:lang w:eastAsia="en-US"/>
        </w:rPr>
        <w:t xml:space="preserve"> </w:t>
      </w:r>
    </w:p>
    <w:p w:rsidR="00523F50" w:rsidRDefault="00523F50" w:rsidP="009B459D">
      <w:pPr>
        <w:rPr>
          <w:rFonts w:eastAsia="Calibri"/>
          <w:lang w:eastAsia="en-US"/>
        </w:rPr>
      </w:pPr>
      <w:r w:rsidRPr="00523F50">
        <w:rPr>
          <w:rFonts w:eastAsia="Calibri"/>
          <w:lang w:eastAsia="en-US"/>
        </w:rPr>
        <w:t xml:space="preserve">участка, находящегося в  </w:t>
      </w:r>
      <w:proofErr w:type="gramStart"/>
      <w:r w:rsidRPr="00523F50">
        <w:rPr>
          <w:rFonts w:eastAsia="Calibri"/>
          <w:lang w:eastAsia="en-US"/>
        </w:rPr>
        <w:t>муниципальной</w:t>
      </w:r>
      <w:proofErr w:type="gramEnd"/>
      <w:r w:rsidRPr="00523F50">
        <w:rPr>
          <w:rFonts w:eastAsia="Calibri"/>
          <w:lang w:eastAsia="en-US"/>
        </w:rPr>
        <w:t xml:space="preserve"> </w:t>
      </w:r>
    </w:p>
    <w:p w:rsidR="00523F50" w:rsidRDefault="00523F50" w:rsidP="009B459D">
      <w:pPr>
        <w:rPr>
          <w:rFonts w:eastAsia="Calibri"/>
          <w:lang w:eastAsia="en-US"/>
        </w:rPr>
      </w:pPr>
      <w:r w:rsidRPr="00523F50">
        <w:rPr>
          <w:rFonts w:eastAsia="Calibri"/>
          <w:lang w:eastAsia="en-US"/>
        </w:rPr>
        <w:t>собст</w:t>
      </w:r>
      <w:r>
        <w:rPr>
          <w:rFonts w:eastAsia="Calibri"/>
          <w:lang w:eastAsia="en-US"/>
        </w:rPr>
        <w:t>венности без проведения торгов»</w:t>
      </w:r>
    </w:p>
    <w:p w:rsidR="00523F50" w:rsidRPr="009B459D" w:rsidRDefault="00523F50" w:rsidP="009B459D">
      <w:pPr>
        <w:rPr>
          <w:rFonts w:eastAsia="Calibri" w:cs="Courier New"/>
          <w:bCs/>
          <w:lang w:eastAsia="en-US"/>
        </w:rPr>
      </w:pPr>
    </w:p>
    <w:p w:rsidR="000A31C2" w:rsidRDefault="000A31C2" w:rsidP="000A31C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9B459D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523F50" w:rsidRPr="00523F50">
        <w:rPr>
          <w:rFonts w:eastAsia="Calibri"/>
          <w:lang w:eastAsia="en-US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</w:t>
      </w:r>
      <w:r w:rsidR="00523F50">
        <w:rPr>
          <w:rFonts w:eastAsia="Calibri"/>
          <w:lang w:eastAsia="en-US"/>
        </w:rPr>
        <w:t xml:space="preserve">венности без проведения торгов»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="00523F50" w:rsidRPr="00523F50">
        <w:rPr>
          <w:rFonts w:eastAsia="Calibri"/>
          <w:lang w:eastAsia="en-US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</w:t>
      </w:r>
      <w:r w:rsidR="00523F50">
        <w:rPr>
          <w:rFonts w:eastAsia="Calibri"/>
          <w:lang w:eastAsia="en-US"/>
        </w:rPr>
        <w:t>проведения торгов»</w:t>
      </w:r>
      <w:r w:rsidR="00561724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523F50" w:rsidRPr="009B459D" w:rsidRDefault="00523F50" w:rsidP="00523F50">
      <w:pPr>
        <w:tabs>
          <w:tab w:val="right" w:pos="9900"/>
        </w:tabs>
        <w:ind w:firstLine="720"/>
        <w:contextualSpacing/>
        <w:jc w:val="both"/>
        <w:rPr>
          <w:b/>
        </w:rPr>
      </w:pPr>
      <w:r>
        <w:t>3. Распоряжение администрации Семейского сельского поселения от 29.11.2016г. №23 «Об утверждении технологической схемы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считать утратившим силу.</w:t>
      </w:r>
    </w:p>
    <w:p w:rsidR="009B459D" w:rsidRPr="009B459D" w:rsidRDefault="00523F50" w:rsidP="009B459D">
      <w:pPr>
        <w:tabs>
          <w:tab w:val="right" w:pos="9900"/>
        </w:tabs>
        <w:ind w:firstLine="720"/>
        <w:contextualSpacing/>
        <w:jc w:val="both"/>
      </w:pPr>
      <w:r>
        <w:t>4</w:t>
      </w:r>
      <w:r w:rsidR="009B459D" w:rsidRPr="009B459D">
        <w:t xml:space="preserve">. </w:t>
      </w:r>
      <w:proofErr w:type="gramStart"/>
      <w:r w:rsidR="009B459D" w:rsidRPr="009B459D">
        <w:t>Контроль за</w:t>
      </w:r>
      <w:proofErr w:type="gramEnd"/>
      <w:r w:rsidR="009B459D" w:rsidRPr="009B459D">
        <w:t xml:space="preserve"> исполнением настоящего распоряжения </w:t>
      </w:r>
      <w:r w:rsidR="009B459D"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BA2BDF" w:rsidP="009B459D">
      <w:pPr>
        <w:jc w:val="right"/>
      </w:pPr>
      <w:r>
        <w:t>от 30</w:t>
      </w:r>
      <w:bookmarkStart w:id="0" w:name="_GoBack"/>
      <w:bookmarkEnd w:id="0"/>
      <w:r>
        <w:t>.11.2017г. №24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523F50" w:rsidRPr="00523F50" w:rsidRDefault="009B459D" w:rsidP="00523F50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523F50" w:rsidRPr="00523F50">
        <w:rPr>
          <w:b/>
          <w:bCs/>
        </w:rPr>
        <w:t xml:space="preserve">«Предоставление в собственность, аренду, </w:t>
      </w:r>
    </w:p>
    <w:p w:rsidR="00523F50" w:rsidRPr="00523F50" w:rsidRDefault="00523F50" w:rsidP="00523F50">
      <w:pPr>
        <w:jc w:val="center"/>
        <w:rPr>
          <w:b/>
          <w:bCs/>
        </w:rPr>
      </w:pPr>
      <w:r w:rsidRPr="00523F50">
        <w:rPr>
          <w:b/>
          <w:bCs/>
        </w:rPr>
        <w:t xml:space="preserve">постоянное (бессрочное) пользование, безвозмездное пользование земельного участка, находящегося в  </w:t>
      </w:r>
      <w:proofErr w:type="gramStart"/>
      <w:r w:rsidRPr="00523F50">
        <w:rPr>
          <w:b/>
          <w:bCs/>
        </w:rPr>
        <w:t>муниципальной</w:t>
      </w:r>
      <w:proofErr w:type="gramEnd"/>
      <w:r w:rsidRPr="00523F50">
        <w:rPr>
          <w:b/>
          <w:bCs/>
        </w:rPr>
        <w:t xml:space="preserve"> </w:t>
      </w:r>
    </w:p>
    <w:p w:rsidR="009B459D" w:rsidRPr="009B459D" w:rsidRDefault="00523F50" w:rsidP="00523F50">
      <w:pPr>
        <w:jc w:val="center"/>
        <w:rPr>
          <w:b/>
          <w:bCs/>
        </w:rPr>
      </w:pPr>
      <w:r w:rsidRPr="00523F50">
        <w:rPr>
          <w:b/>
          <w:bCs/>
        </w:rPr>
        <w:t>собственности без проведения торгов»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561724">
              <w:t>865332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561724" w:rsidRDefault="00561724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561724">
              <w:rPr>
                <w:rFonts w:eastAsia="Calibri"/>
                <w:lang w:eastAsia="en-US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523F50" w:rsidRPr="00523F50" w:rsidRDefault="009B459D" w:rsidP="002801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561724">
              <w:rPr>
                <w:bCs/>
              </w:rPr>
              <w:t>айона от 01.04.2016  № 22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561724" w:rsidRPr="00561724">
              <w:rPr>
                <w:rFonts w:eastAsiaTheme="minorHAnsi"/>
                <w:lang w:eastAsia="en-US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      </w:r>
            <w:r w:rsidR="00561724" w:rsidRPr="00561724">
              <w:rPr>
                <w:rFonts w:eastAsiaTheme="minorHAnsi"/>
                <w:lang w:eastAsia="en-US"/>
              </w:rPr>
              <w:lastRenderedPageBreak/>
              <w:t>государственная собственность на который не разграничена без проведения торгов»</w:t>
            </w:r>
            <w:r w:rsidR="00523F50">
              <w:rPr>
                <w:rFonts w:eastAsiaTheme="minorHAnsi"/>
                <w:lang w:eastAsia="en-US"/>
              </w:rPr>
              <w:t xml:space="preserve"> в редакции постановления от 27.11.2017г. №48 «</w:t>
            </w:r>
            <w:r w:rsidR="00523F50" w:rsidRPr="00523F50">
              <w:rPr>
                <w:rFonts w:eastAsiaTheme="minorHAnsi"/>
                <w:lang w:eastAsia="en-US"/>
              </w:rPr>
              <w:t>О внесении изменений в постановление</w:t>
            </w:r>
            <w:r w:rsidR="00523F50">
              <w:rPr>
                <w:rFonts w:eastAsiaTheme="minorHAnsi"/>
                <w:lang w:eastAsia="en-US"/>
              </w:rPr>
              <w:t xml:space="preserve"> </w:t>
            </w:r>
            <w:r w:rsidR="00523F50" w:rsidRPr="00523F50">
              <w:rPr>
                <w:rFonts w:eastAsiaTheme="minorHAnsi"/>
                <w:lang w:eastAsia="en-US"/>
              </w:rPr>
              <w:t>администрации Семейского сельского поселения</w:t>
            </w:r>
            <w:proofErr w:type="gramEnd"/>
            <w:r w:rsidR="00523F50" w:rsidRPr="00523F50">
              <w:rPr>
                <w:rFonts w:eastAsiaTheme="minorHAnsi"/>
                <w:lang w:eastAsia="en-US"/>
              </w:rPr>
              <w:t xml:space="preserve"> от 01.04.2016г. №22 «Об утверждении административного регламента по </w:t>
            </w:r>
            <w:r w:rsidR="00280152">
              <w:rPr>
                <w:rFonts w:eastAsiaTheme="minorHAnsi"/>
                <w:lang w:eastAsia="en-US"/>
              </w:rPr>
              <w:t>п</w:t>
            </w:r>
            <w:r w:rsidR="00523F50" w:rsidRPr="00523F50">
              <w:rPr>
                <w:rFonts w:eastAsiaTheme="minorHAnsi"/>
                <w:lang w:eastAsia="en-US"/>
              </w:rPr>
              <w:t xml:space="preserve">редоставлению муниципальной услуги «Предоставление в собственность, аренду, постоянное </w:t>
            </w:r>
          </w:p>
          <w:p w:rsidR="00280152" w:rsidRDefault="00523F50" w:rsidP="002801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3F50">
              <w:rPr>
                <w:rFonts w:eastAsiaTheme="minorHAnsi"/>
                <w:lang w:eastAsia="en-US"/>
              </w:rPr>
              <w:t>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280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 xml:space="preserve"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</w:t>
            </w:r>
            <w:r>
              <w:lastRenderedPageBreak/>
              <w:t>услуг» («Российская газета», 2012, № 148, 02 июля) (далее - Постановление РФ от 25.06.2012 № 634);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      </w:r>
          </w:p>
          <w:p w:rsidR="00561724" w:rsidRDefault="00561724" w:rsidP="00561724">
            <w:pPr>
              <w:autoSpaceDE w:val="0"/>
              <w:jc w:val="both"/>
            </w:pPr>
            <w:r>
              <w:tab/>
            </w:r>
            <w:proofErr w:type="gramStart"/>
            <w:r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t xml:space="preserve"> </w:t>
            </w:r>
            <w:proofErr w:type="gramStart"/>
            <w: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>
              <w:t xml:space="preserve"> </w:t>
            </w:r>
            <w:proofErr w:type="gramStart"/>
            <w:r>
              <w:t>http://www.pravo.gov.ru, 27.02.2015).</w:t>
            </w:r>
            <w:proofErr w:type="gramEnd"/>
          </w:p>
          <w:p w:rsidR="009B459D" w:rsidRPr="009B459D" w:rsidRDefault="00561724" w:rsidP="00561724">
            <w:pPr>
              <w:autoSpaceDE w:val="0"/>
              <w:jc w:val="both"/>
            </w:pPr>
            <w:r>
              <w:tab/>
              <w:t>Уставом Семейского сельского поселения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280152" w:rsidRPr="00280152" w:rsidRDefault="00280152" w:rsidP="00280152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280152">
              <w:rPr>
                <w:bCs/>
              </w:rPr>
              <w:t xml:space="preserve">Постановление  администрации Семейского сельского поселения Подгоренского  муниципального района от 01.04.2016  № 22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в редакции постановления от 27.11.2017г. №48 «О внесении изменений в постановление администрации Семейского </w:t>
            </w:r>
            <w:r w:rsidRPr="00280152">
              <w:rPr>
                <w:bCs/>
              </w:rPr>
              <w:lastRenderedPageBreak/>
              <w:t>сельского поселения</w:t>
            </w:r>
            <w:proofErr w:type="gramEnd"/>
            <w:r w:rsidRPr="00280152">
              <w:rPr>
                <w:bCs/>
              </w:rPr>
              <w:t xml:space="preserve"> от 01.04.2016г. №22 «Об утверждении административного регламента по предоставлению муниципальной услуги «Предоставление в собственность, аренду, постоянное </w:t>
            </w:r>
          </w:p>
          <w:p w:rsidR="00280152" w:rsidRDefault="00280152" w:rsidP="00280152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80152">
              <w:rPr>
                <w:bCs/>
              </w:rPr>
              <w:t>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  <w:p w:rsidR="009B459D" w:rsidRPr="009B459D" w:rsidRDefault="009B459D" w:rsidP="0028015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 xml:space="preserve">3.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 муниципального района в МФЦ – в день оформления администрацией Семейского сельского поселения Подгоренского  муниципального </w:t>
            </w:r>
            <w:r>
              <w:lastRenderedPageBreak/>
              <w:t>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561724" w:rsidRDefault="00561724" w:rsidP="00561724">
            <w:pPr>
              <w:spacing w:before="100" w:beforeAutospacing="1" w:after="100" w:afterAutospacing="1"/>
              <w:jc w:val="both"/>
            </w:pPr>
            <w:r>
              <w:t xml:space="preserve">     Основанием для начала процедуры досудебного (внесудебного) обжалования является поступившая жалоба.</w:t>
            </w:r>
          </w:p>
          <w:p w:rsidR="00561724" w:rsidRDefault="00561724" w:rsidP="00561724">
            <w:pPr>
              <w:pStyle w:val="a4"/>
              <w:jc w:val="both"/>
            </w:pPr>
            <w:r>
              <w:t xml:space="preserve">    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56172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 xml:space="preserve">7. Способы информирования заявителя о ходе оказания муниципальной услуги при подаче </w:t>
            </w:r>
            <w:r>
              <w:rPr>
                <w:rStyle w:val="a5"/>
              </w:rPr>
              <w:lastRenderedPageBreak/>
              <w:t>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A061B6" w:rsidRDefault="00CA23C4" w:rsidP="009B459D">
            <w:pPr>
              <w:spacing w:before="100" w:beforeAutospacing="1" w:after="100" w:afterAutospacing="1"/>
              <w:jc w:val="both"/>
            </w:pPr>
            <w:r w:rsidRPr="00A061B6">
              <w:rPr>
                <w:b/>
                <w:bCs/>
              </w:rPr>
              <w:t>8</w:t>
            </w:r>
            <w:r w:rsidR="009B459D" w:rsidRPr="00A061B6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CA23C4" w:rsidRPr="009B459D" w:rsidRDefault="00A061B6" w:rsidP="00A061B6">
            <w:pPr>
              <w:spacing w:before="100" w:beforeAutospacing="1" w:after="100" w:afterAutospacing="1"/>
            </w:pPr>
            <w:r w:rsidRPr="00A061B6">
              <w:t>Оснований для приостановления предоставления муниципальной услуги законодательством не предусмотрено.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801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280152" w:rsidRPr="00280152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E2236D" w:rsidRPr="00FE1D37" w:rsidRDefault="00E2236D" w:rsidP="00E22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9B459D" w:rsidRPr="009B459D">
              <w:t xml:space="preserve">1.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В срок не более чем тридцать дней со дня поступления заявления о предоставлении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Семейского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рассматривает поступившее заявление, проверяет наличие или отсутствие оснований </w:t>
            </w:r>
            <w:r w:rsidRPr="00FE1D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отказа в предоставлении земельного участка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 и по результатам рассмотрения и проверки совершает одно из следующих действий: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заявителю;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предоставлении земельного участка в собственность бесплатно или в постоянное (бессрочное) пользование, и направляет принятое решение заявителю;</w:t>
            </w:r>
          </w:p>
          <w:p w:rsidR="00E2236D" w:rsidRPr="00FE1D37" w:rsidRDefault="00E2236D" w:rsidP="00E2236D">
            <w:pPr>
              <w:pStyle w:val="ConsPlusNormal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>принимает решение об отказе в предоставлении земельного участка без проведения торгов при наличии хотя бы одного из оснований</w:t>
            </w:r>
            <w:r w:rsidRPr="00FE1D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отказа в предоставлении земельного участка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FE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торгов, и направляет принятое решение заявителю. В указанном решении должны быть указаны все основания отказа.</w:t>
            </w:r>
          </w:p>
          <w:p w:rsidR="004F256A" w:rsidRDefault="004F256A" w:rsidP="004F256A">
            <w:pPr>
              <w:spacing w:before="100" w:beforeAutospacing="1" w:after="100" w:afterAutospacing="1"/>
              <w:jc w:val="both"/>
            </w:pPr>
            <w:r>
              <w:t xml:space="preserve">2. </w:t>
            </w:r>
            <w:r w:rsidR="00FA7E63">
              <w:t xml:space="preserve"> </w:t>
            </w:r>
            <w:r w:rsidR="00FA7E63" w:rsidRPr="00FA7E63">
              <w:t xml:space="preserve">В течение десяти дней со дня поступления заявления о предоставлении земельного </w:t>
            </w:r>
            <w:proofErr w:type="gramStart"/>
            <w:r w:rsidR="00FA7E63" w:rsidRPr="00FA7E63">
              <w:t>участка</w:t>
            </w:r>
            <w:proofErr w:type="gramEnd"/>
            <w:r w:rsidR="00FA7E63" w:rsidRPr="00FA7E63">
              <w:t xml:space="preserve"> если оно не соответствует требования установленным законодательством, подано в иной уполномоченный орган или к заявлению не приложены документы, предоставляемые в соответствии с требованиями законодательства администрация Семейского сельского поселения возвращает это заявление заявителю.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3.  </w:t>
            </w:r>
            <w:r w:rsidRPr="00FA7E63">
              <w:t>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4. </w:t>
            </w:r>
            <w:r w:rsidRPr="00FA7E63">
              <w:t>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дней, со дня поступления заявления о предоставлении земельного участка</w:t>
            </w:r>
            <w:r>
              <w:t>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5. </w:t>
            </w:r>
            <w:proofErr w:type="gramStart"/>
            <w:r w:rsidRPr="00FA7E63">
              <w:t>Подготовка проектов договора купли-продажи, договора аренды земельного участка или договора безвозмездного пользования земельным участком, подготовка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 осуществляется в течение десяти рабочих дней, со дня окончания проверки наличия или отсутствия оснований для отказа в предоставлении земельного участка без</w:t>
            </w:r>
            <w:proofErr w:type="gramEnd"/>
            <w:r w:rsidRPr="00FA7E63">
              <w:t xml:space="preserve"> проведения торгов.</w:t>
            </w:r>
          </w:p>
          <w:p w:rsidR="00FA7E63" w:rsidRDefault="00FA7E63" w:rsidP="004F256A">
            <w:pPr>
              <w:spacing w:before="100" w:beforeAutospacing="1" w:after="100" w:afterAutospacing="1"/>
              <w:jc w:val="both"/>
            </w:pPr>
            <w:r>
              <w:t xml:space="preserve">6. </w:t>
            </w:r>
            <w:proofErr w:type="gramStart"/>
            <w:r w:rsidRPr="00FA7E63">
              <w:t>Направление заявителю результата предоставления муниципальной услуги осуществляется в течение пяти рабочих дней, со дня подписания уполномоченным должностным лицом администрации договора купли-продажи,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торгов.</w:t>
            </w:r>
            <w:proofErr w:type="gramEnd"/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FA7E63" w:rsidRPr="00FA7E63" w:rsidRDefault="009B459D" w:rsidP="00FA7E63">
            <w:pPr>
              <w:pStyle w:val="a3"/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HAnsi"/>
                <w:lang w:eastAsia="en-US"/>
              </w:rPr>
            </w:pPr>
            <w:r w:rsidRPr="009B459D">
              <w:rPr>
                <w:b/>
                <w:bCs/>
              </w:rPr>
              <w:lastRenderedPageBreak/>
              <w:t>1</w:t>
            </w:r>
            <w:r w:rsidR="004F256A" w:rsidRPr="004F256A">
              <w:rPr>
                <w:bCs/>
              </w:rPr>
              <w:t xml:space="preserve">. </w:t>
            </w:r>
            <w:r w:rsidR="00FA7E63" w:rsidRPr="00FA7E63">
              <w:rPr>
                <w:rFonts w:eastAsiaTheme="minorHAnsi"/>
                <w:lang w:eastAsia="en-US"/>
              </w:rPr>
              <w:t>Результат предоставления муниципальной услуги.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купли-продажи земельного участка;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аренды земельного участка;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заключение договора безвозмездного пользования земельным участком;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 предоставлении земельного участка в собственность бесплатно;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 предоставлении земельного участка в постоянное (бессрочное) пользование;</w:t>
            </w:r>
          </w:p>
          <w:p w:rsidR="00FA7E63" w:rsidRPr="00FA7E63" w:rsidRDefault="00FA7E63" w:rsidP="00FA7E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FA7E63">
              <w:rPr>
                <w:rFonts w:eastAsiaTheme="minorHAnsi"/>
                <w:lang w:eastAsia="en-US"/>
              </w:rPr>
              <w:t>принятие решения об отказе в предоставлении земельного участка без проведения торгов.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801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280152" w:rsidRPr="00280152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4A4FF5" w:rsidRDefault="004A4FF5" w:rsidP="009B459D">
            <w:pPr>
              <w:spacing w:before="100" w:beforeAutospacing="1" w:after="100" w:afterAutospacing="1"/>
              <w:jc w:val="both"/>
            </w:pPr>
            <w:proofErr w:type="gramStart"/>
            <w:r w:rsidRPr="004A4FF5">
              <w:t xml:space="preserve">Заявителями являются физические и юридические лица, заинтересованные в образовании путем раздела </w:t>
            </w:r>
            <w:r w:rsidRPr="004A4FF5">
              <w:lastRenderedPageBreak/>
              <w:t>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  а также иные лица, имеющие</w:t>
            </w:r>
            <w:proofErr w:type="gramEnd"/>
            <w:r w:rsidRPr="004A4FF5">
              <w:t xml:space="preserve">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Документы, предоставляемые </w:t>
            </w:r>
            <w:r w:rsidRPr="009B459D">
              <w:rPr>
                <w:b/>
                <w:bCs/>
              </w:rPr>
              <w:lastRenderedPageBreak/>
              <w:t>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 xml:space="preserve">Исчерпывающий перечень документов, которые предоставляются заявителем для получения </w:t>
            </w:r>
            <w:r w:rsidRPr="009B459D">
              <w:lastRenderedPageBreak/>
              <w:t>муниципальной услуги, по каждой  услуге.</w:t>
            </w:r>
          </w:p>
          <w:p w:rsidR="00280152" w:rsidRDefault="00280152" w:rsidP="0028015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280152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торгов»</w:t>
            </w:r>
            <w:r w:rsidR="00C91560" w:rsidRPr="00280152">
              <w:rPr>
                <w:b/>
                <w:bCs/>
              </w:rPr>
              <w:t xml:space="preserve"> </w:t>
            </w:r>
          </w:p>
          <w:p w:rsidR="009B459D" w:rsidRPr="00280152" w:rsidRDefault="009B459D" w:rsidP="00280152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  <w:r w:rsidRPr="00280152">
              <w:rPr>
                <w:b/>
                <w:bCs/>
              </w:rPr>
              <w:t xml:space="preserve">Наименование документа </w:t>
            </w:r>
          </w:p>
          <w:p w:rsidR="00FA7E63" w:rsidRP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rPr>
                <w:rFonts w:eastAsiaTheme="minorHAnsi"/>
                <w:lang w:eastAsia="en-US"/>
              </w:rPr>
              <w:t>заявление о предоставлении земельног</w:t>
            </w:r>
            <w:r>
              <w:rPr>
                <w:rFonts w:eastAsiaTheme="minorHAnsi"/>
                <w:lang w:eastAsia="en-US"/>
              </w:rPr>
              <w:t>о участка без проведения торгов;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t>документ, подтверждающий полномочия представителя заявителя, в случае, если с заявлением о предоставлении земельного участка без проведения торгов обращается представитель заявителя;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t xml:space="preserve">заверенный перевод </w:t>
            </w:r>
            <w:proofErr w:type="gramStart"/>
            <w:r w:rsidRPr="00FA7E63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A7E63">
              <w:t>, если заявителем является иностранное юридическое лицо;</w:t>
            </w:r>
          </w:p>
          <w:p w:rsidR="00FA7E63" w:rsidRDefault="00FA7E63" w:rsidP="00FA7E6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A7E63"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</w:t>
            </w:r>
            <w:r>
              <w:t xml:space="preserve"> огородничества или садоводства;</w:t>
            </w:r>
          </w:p>
          <w:p w:rsidR="00FA7E63" w:rsidRDefault="00FA7E63" w:rsidP="00FA7E63">
            <w:pPr>
              <w:pStyle w:val="a3"/>
              <w:spacing w:before="100" w:beforeAutospacing="1" w:after="100" w:afterAutospacing="1"/>
              <w:ind w:left="1069"/>
              <w:jc w:val="both"/>
            </w:pPr>
          </w:p>
          <w:p w:rsidR="009B459D" w:rsidRPr="00CA23C4" w:rsidRDefault="009B459D" w:rsidP="00FA7E63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BD1154" w:rsidP="009B459D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9B459D"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</w:t>
            </w:r>
            <w:r w:rsidRPr="000102B9">
              <w:lastRenderedPageBreak/>
              <w:t>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80152" w:rsidRPr="00280152">
              <w:rPr>
                <w:b/>
                <w:bCs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</w:t>
            </w:r>
            <w:r w:rsidRPr="000102B9">
              <w:rPr>
                <w:b/>
                <w:bCs/>
              </w:rPr>
              <w:lastRenderedPageBreak/>
              <w:t xml:space="preserve">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0102B9" w:rsidP="009B459D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</w:t>
            </w:r>
            <w:r w:rsidR="00FA7E63">
              <w:rPr>
                <w:bCs/>
              </w:rPr>
              <w:t>ального района от 01.04.2016  № 22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="00FA7E63" w:rsidRPr="00FA7E63">
              <w:rPr>
                <w:rFonts w:eastAsiaTheme="minorHAnsi"/>
                <w:lang w:eastAsia="en-US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280152" w:rsidRDefault="00280152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280152">
              <w:rPr>
                <w:b/>
                <w:bCs/>
              </w:rPr>
              <w:t>1.</w:t>
            </w:r>
            <w:r w:rsidRPr="00280152">
              <w:rPr>
                <w:b/>
                <w:bCs/>
              </w:rPr>
              <w:tab/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торгов» 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lastRenderedPageBreak/>
              <w:t xml:space="preserve">Ответственный специалист архива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0A31C2"/>
    <w:rsid w:val="001019DE"/>
    <w:rsid w:val="00280152"/>
    <w:rsid w:val="002E1C80"/>
    <w:rsid w:val="003B26FB"/>
    <w:rsid w:val="003C6840"/>
    <w:rsid w:val="004A4FF5"/>
    <w:rsid w:val="004A5FD0"/>
    <w:rsid w:val="004F256A"/>
    <w:rsid w:val="0051012D"/>
    <w:rsid w:val="00523F50"/>
    <w:rsid w:val="00525091"/>
    <w:rsid w:val="00561724"/>
    <w:rsid w:val="005D5B6A"/>
    <w:rsid w:val="006A043A"/>
    <w:rsid w:val="007128F6"/>
    <w:rsid w:val="00745E83"/>
    <w:rsid w:val="007859DB"/>
    <w:rsid w:val="00815F7E"/>
    <w:rsid w:val="009A2E3D"/>
    <w:rsid w:val="009B459D"/>
    <w:rsid w:val="00A061B6"/>
    <w:rsid w:val="00B62A0F"/>
    <w:rsid w:val="00B72D3E"/>
    <w:rsid w:val="00B91C50"/>
    <w:rsid w:val="00BA2BDF"/>
    <w:rsid w:val="00BD1154"/>
    <w:rsid w:val="00C91560"/>
    <w:rsid w:val="00CA23C4"/>
    <w:rsid w:val="00D75066"/>
    <w:rsid w:val="00E2236D"/>
    <w:rsid w:val="00F865D2"/>
    <w:rsid w:val="00FA7E63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Штанько </cp:lastModifiedBy>
  <cp:revision>26</cp:revision>
  <cp:lastPrinted>2017-11-30T06:50:00Z</cp:lastPrinted>
  <dcterms:created xsi:type="dcterms:W3CDTF">2016-11-21T12:06:00Z</dcterms:created>
  <dcterms:modified xsi:type="dcterms:W3CDTF">2017-11-30T06:51:00Z</dcterms:modified>
</cp:coreProperties>
</file>