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Pr="008F7040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ru-RU"/>
        </w:rPr>
      </w:pPr>
      <w:r w:rsidRPr="008F7040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ru-RU"/>
        </w:rPr>
        <w:t>Совет народных депутатов</w:t>
      </w:r>
    </w:p>
    <w:p w:rsidR="007D3541" w:rsidRPr="008F7040" w:rsidRDefault="00D12EAF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8F7040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ru-RU"/>
        </w:rPr>
        <w:t>Нижнекисляйского городского</w:t>
      </w:r>
      <w:r w:rsidR="007D3541" w:rsidRPr="008F7040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ru-RU"/>
        </w:rPr>
        <w:t xml:space="preserve"> поселения</w:t>
      </w:r>
      <w:r w:rsidRPr="008F7040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ru-RU"/>
        </w:rPr>
        <w:t xml:space="preserve"> </w:t>
      </w:r>
      <w:r w:rsidR="007D3541" w:rsidRPr="008F7040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ru-RU"/>
        </w:rPr>
        <w:t>Бутурлиновского муниципального района</w:t>
      </w:r>
      <w:r w:rsidRPr="008F7040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ru-RU"/>
        </w:rPr>
        <w:t xml:space="preserve"> </w:t>
      </w:r>
      <w:r w:rsidR="007D3541" w:rsidRPr="008F7040">
        <w:rPr>
          <w:rFonts w:ascii="Times New Roman" w:eastAsia="Times New Roman" w:hAnsi="Times New Roman" w:cs="Times New Roman"/>
          <w:b/>
          <w:bCs/>
          <w:i/>
          <w:sz w:val="36"/>
          <w:szCs w:val="40"/>
          <w:lang w:eastAsia="ru-RU"/>
        </w:rPr>
        <w:t>Воронежской области</w:t>
      </w:r>
    </w:p>
    <w:p w:rsidR="007D3541" w:rsidRPr="008F7040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8F7040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8F7040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D8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от </w:t>
      </w:r>
      <w:r w:rsidR="00451D84" w:rsidRPr="00451D8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27 сентября</w:t>
      </w:r>
      <w:r w:rsidR="00D12EAF" w:rsidRPr="00451D8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 </w:t>
      </w:r>
      <w:r w:rsidRPr="00451D8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201</w:t>
      </w:r>
      <w:r w:rsidR="00E74C84" w:rsidRPr="00451D8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9</w:t>
      </w:r>
      <w:r w:rsidR="00451D84" w:rsidRPr="00451D8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 года</w:t>
      </w:r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451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51D8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№ </w:t>
      </w:r>
      <w:r w:rsidR="00451D84" w:rsidRPr="00451D8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190</w:t>
      </w:r>
    </w:p>
    <w:p w:rsidR="007D3541" w:rsidRPr="008F7040" w:rsidRDefault="00D12EAF" w:rsidP="007D35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8F7040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р.п. Нижний </w:t>
      </w:r>
      <w:proofErr w:type="gramStart"/>
      <w:r w:rsidRPr="008F7040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Кисляй</w:t>
      </w:r>
      <w:proofErr w:type="gramEnd"/>
    </w:p>
    <w:p w:rsidR="007D3541" w:rsidRPr="008F7040" w:rsidRDefault="007D354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</w:t>
      </w:r>
      <w:r w:rsidR="00EC1E2D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решение Совета народных депутатов </w:t>
      </w:r>
      <w:r w:rsidR="00D12EAF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Нижнекисляйского город</w:t>
      </w:r>
      <w:r w:rsidR="00EC1E2D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ского поселения от </w:t>
      </w:r>
      <w:r w:rsidR="00D12EAF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14.03.</w:t>
      </w:r>
      <w:r w:rsidR="00EC1E2D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2014 г. № </w:t>
      </w:r>
      <w:r w:rsidR="00D12EAF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184</w:t>
      </w:r>
      <w:r w:rsidR="00EC1E2D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</w:t>
      </w:r>
      <w:r w:rsidR="00D12EAF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Нижнекисляйского город</w:t>
      </w:r>
      <w:r w:rsidR="00EC1E2D" w:rsidRPr="008F70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ского поселения Бутурлиновского муниципального района Воронежской области»</w:t>
      </w:r>
    </w:p>
    <w:p w:rsidR="00180036" w:rsidRPr="008F7040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2824" w:rsidRPr="008F7040" w:rsidRDefault="00EC1E2D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 w:rsidR="00791E83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74C84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="00E74C84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ассмотрев протест прокуратуры от </w:t>
      </w:r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28.08.2019</w:t>
      </w:r>
      <w:r w:rsidR="00E74C84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2-1-201</w:t>
      </w:r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E74C84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D12EAF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1784</w:t>
      </w:r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15A37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</w:t>
      </w:r>
      <w:r w:rsidR="006B2824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народных депутатов </w:t>
      </w:r>
      <w:r w:rsidR="00D12EAF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Нижнекисляйского город</w:t>
      </w:r>
      <w:r w:rsidR="007D3541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ского поселения </w:t>
      </w:r>
      <w:r w:rsidR="006B2824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Бутурлиновского муниципального района </w:t>
      </w:r>
    </w:p>
    <w:p w:rsidR="006B2824" w:rsidRPr="008F7040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И Л :</w:t>
      </w:r>
    </w:p>
    <w:p w:rsidR="00EC1E2D" w:rsidRPr="008F7040" w:rsidRDefault="00941D5A" w:rsidP="00EC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915A37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EC1E2D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Совета народных депутатов </w:t>
      </w:r>
      <w:r w:rsidR="00D12EAF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Нижнекисляйского город</w:t>
      </w:r>
      <w:r w:rsidR="00EC1E2D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ского поселения от </w:t>
      </w:r>
      <w:r w:rsidR="00D12EAF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14.03.</w:t>
      </w:r>
      <w:r w:rsidR="00EC1E2D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2014 г. № </w:t>
      </w:r>
      <w:r w:rsidR="00D12EAF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184</w:t>
      </w:r>
      <w:r w:rsidR="00EC1E2D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</w:t>
      </w:r>
      <w:r w:rsidR="00D12EAF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Нижнекисляйского город</w:t>
      </w:r>
      <w:r w:rsidR="00EC1E2D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ского поселения Бутурлиновского муниципального района Воронежской области» изменения, изложив </w:t>
      </w:r>
      <w:r w:rsidR="00EC1E2D" w:rsidRPr="008F7040">
        <w:rPr>
          <w:rFonts w:ascii="Times New Roman" w:hAnsi="Times New Roman" w:cs="Times New Roman"/>
          <w:sz w:val="27"/>
          <w:szCs w:val="27"/>
        </w:rPr>
        <w:t xml:space="preserve"> Порядок в новой редакции, согласно приложению к настоящему решению.</w:t>
      </w:r>
    </w:p>
    <w:p w:rsidR="007E4BEE" w:rsidRPr="008F7040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8F7040">
        <w:rPr>
          <w:rFonts w:ascii="Times New Roman" w:hAnsi="Times New Roman" w:cs="Times New Roman"/>
          <w:sz w:val="27"/>
          <w:szCs w:val="27"/>
        </w:rPr>
        <w:t xml:space="preserve">2. </w:t>
      </w:r>
      <w:r w:rsidR="007E4BEE" w:rsidRPr="008F7040">
        <w:rPr>
          <w:rFonts w:ascii="Times New Roman" w:hAnsi="Times New Roman" w:cs="Times New Roman"/>
          <w:sz w:val="27"/>
          <w:szCs w:val="27"/>
        </w:rPr>
        <w:t>Оп</w:t>
      </w:r>
      <w:r w:rsidR="00883728" w:rsidRPr="008F7040">
        <w:rPr>
          <w:rFonts w:ascii="Times New Roman" w:hAnsi="Times New Roman" w:cs="Times New Roman"/>
          <w:sz w:val="27"/>
          <w:szCs w:val="27"/>
        </w:rPr>
        <w:t xml:space="preserve">убликовать настоящее решение в </w:t>
      </w:r>
      <w:r w:rsidR="008F7040" w:rsidRPr="008F7040">
        <w:rPr>
          <w:rFonts w:ascii="Times New Roman" w:hAnsi="Times New Roman" w:cs="Times New Roman"/>
          <w:iCs/>
          <w:sz w:val="27"/>
          <w:szCs w:val="27"/>
        </w:rPr>
        <w:t>Вестнике муниципальных правовых актов Нижнекисляйского городского поселения.</w:t>
      </w:r>
    </w:p>
    <w:p w:rsidR="00CB00B7" w:rsidRPr="008F7040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CB00B7" w:rsidRPr="008F704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 момента опубликования.</w:t>
      </w:r>
    </w:p>
    <w:p w:rsidR="00451D84" w:rsidRDefault="00451D84" w:rsidP="008F7040">
      <w:pPr>
        <w:widowControl w:val="0"/>
        <w:spacing w:after="0" w:line="240" w:lineRule="auto"/>
        <w:ind w:right="-8"/>
        <w:rPr>
          <w:rFonts w:ascii="Times New Roman" w:hAnsi="Times New Roman" w:cs="Times New Roman"/>
          <w:b/>
          <w:sz w:val="27"/>
          <w:szCs w:val="27"/>
        </w:rPr>
      </w:pPr>
    </w:p>
    <w:p w:rsidR="008F7040" w:rsidRPr="008F7040" w:rsidRDefault="008F7040" w:rsidP="008F7040">
      <w:pPr>
        <w:widowControl w:val="0"/>
        <w:spacing w:after="0" w:line="240" w:lineRule="auto"/>
        <w:ind w:right="-8"/>
        <w:rPr>
          <w:rFonts w:ascii="Times New Roman" w:hAnsi="Times New Roman" w:cs="Times New Roman"/>
          <w:b/>
          <w:sz w:val="27"/>
          <w:szCs w:val="27"/>
        </w:rPr>
      </w:pPr>
      <w:r w:rsidRPr="008F7040">
        <w:rPr>
          <w:rFonts w:ascii="Times New Roman" w:hAnsi="Times New Roman" w:cs="Times New Roman"/>
          <w:b/>
          <w:sz w:val="27"/>
          <w:szCs w:val="27"/>
        </w:rPr>
        <w:t>Глава Нижнекисляйского</w:t>
      </w:r>
    </w:p>
    <w:p w:rsidR="008F7040" w:rsidRDefault="008F7040" w:rsidP="008F7040">
      <w:pPr>
        <w:widowControl w:val="0"/>
        <w:spacing w:after="0" w:line="240" w:lineRule="auto"/>
        <w:ind w:right="-8"/>
        <w:rPr>
          <w:rFonts w:ascii="Times New Roman" w:hAnsi="Times New Roman" w:cs="Times New Roman"/>
          <w:b/>
          <w:sz w:val="27"/>
          <w:szCs w:val="27"/>
        </w:rPr>
      </w:pPr>
      <w:r w:rsidRPr="008F7040">
        <w:rPr>
          <w:rFonts w:ascii="Times New Roman" w:hAnsi="Times New Roman" w:cs="Times New Roman"/>
          <w:b/>
          <w:sz w:val="27"/>
          <w:szCs w:val="27"/>
        </w:rPr>
        <w:t>городского поселения                                           С.А.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F7040">
        <w:rPr>
          <w:rFonts w:ascii="Times New Roman" w:hAnsi="Times New Roman" w:cs="Times New Roman"/>
          <w:b/>
          <w:sz w:val="27"/>
          <w:szCs w:val="27"/>
        </w:rPr>
        <w:t>Заварзина</w:t>
      </w:r>
      <w:proofErr w:type="spellEnd"/>
    </w:p>
    <w:p w:rsidR="008F7040" w:rsidRPr="008F7040" w:rsidRDefault="008F7040" w:rsidP="008F7040">
      <w:pPr>
        <w:widowControl w:val="0"/>
        <w:spacing w:after="0" w:line="240" w:lineRule="auto"/>
        <w:ind w:right="-8"/>
        <w:rPr>
          <w:rFonts w:ascii="Times New Roman" w:hAnsi="Times New Roman" w:cs="Times New Roman"/>
          <w:b/>
          <w:sz w:val="27"/>
          <w:szCs w:val="27"/>
        </w:rPr>
      </w:pPr>
    </w:p>
    <w:p w:rsidR="008F7040" w:rsidRPr="008F7040" w:rsidRDefault="008F7040" w:rsidP="008F7040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z w:val="27"/>
          <w:szCs w:val="27"/>
        </w:rPr>
      </w:pPr>
      <w:r w:rsidRPr="008F7040">
        <w:rPr>
          <w:rFonts w:ascii="Times New Roman" w:hAnsi="Times New Roman" w:cs="Times New Roman"/>
          <w:b/>
          <w:iCs/>
          <w:sz w:val="27"/>
          <w:szCs w:val="27"/>
        </w:rPr>
        <w:t>Председатель</w:t>
      </w:r>
    </w:p>
    <w:p w:rsidR="008F7040" w:rsidRPr="008F7040" w:rsidRDefault="008F7040" w:rsidP="008F7040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z w:val="27"/>
          <w:szCs w:val="27"/>
        </w:rPr>
      </w:pPr>
      <w:r w:rsidRPr="008F7040">
        <w:rPr>
          <w:rFonts w:ascii="Times New Roman" w:hAnsi="Times New Roman" w:cs="Times New Roman"/>
          <w:b/>
          <w:iCs/>
          <w:sz w:val="27"/>
          <w:szCs w:val="27"/>
        </w:rPr>
        <w:t>Совета народных депутатов                                 Н.А. Волков</w:t>
      </w:r>
    </w:p>
    <w:p w:rsidR="008F7040" w:rsidRPr="00451D84" w:rsidRDefault="00EC1E2D" w:rsidP="008F70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51D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F7040" w:rsidRPr="00451D84" w:rsidRDefault="00EC1E2D" w:rsidP="008F70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51D8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F7040" w:rsidRPr="00451D84" w:rsidRDefault="00EC1E2D" w:rsidP="008F70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51D84">
        <w:rPr>
          <w:rFonts w:ascii="Times New Roman" w:hAnsi="Times New Roman" w:cs="Times New Roman"/>
          <w:sz w:val="28"/>
          <w:szCs w:val="28"/>
        </w:rPr>
        <w:t xml:space="preserve"> </w:t>
      </w:r>
      <w:r w:rsidR="008F7040" w:rsidRPr="00451D84">
        <w:rPr>
          <w:rFonts w:ascii="Times New Roman" w:hAnsi="Times New Roman" w:cs="Times New Roman"/>
          <w:sz w:val="28"/>
          <w:szCs w:val="28"/>
        </w:rPr>
        <w:t>Нижнекисляйского городс</w:t>
      </w:r>
      <w:r w:rsidRPr="00451D84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EC1E2D" w:rsidRPr="00451D84" w:rsidRDefault="00EC1E2D" w:rsidP="008F70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51D84">
        <w:rPr>
          <w:rFonts w:ascii="Times New Roman" w:hAnsi="Times New Roman" w:cs="Times New Roman"/>
          <w:sz w:val="28"/>
          <w:szCs w:val="28"/>
        </w:rPr>
        <w:t xml:space="preserve"> от </w:t>
      </w:r>
      <w:r w:rsidR="00451D84" w:rsidRPr="00451D84">
        <w:rPr>
          <w:rFonts w:ascii="Times New Roman" w:hAnsi="Times New Roman" w:cs="Times New Roman"/>
          <w:sz w:val="28"/>
          <w:szCs w:val="28"/>
        </w:rPr>
        <w:t>27 сентября 2019 года</w:t>
      </w:r>
      <w:r w:rsidRPr="00451D84">
        <w:rPr>
          <w:rFonts w:ascii="Times New Roman" w:hAnsi="Times New Roman" w:cs="Times New Roman"/>
          <w:sz w:val="28"/>
          <w:szCs w:val="28"/>
        </w:rPr>
        <w:t xml:space="preserve"> № </w:t>
      </w:r>
      <w:r w:rsidR="00451D84" w:rsidRPr="00451D84">
        <w:rPr>
          <w:rFonts w:ascii="Times New Roman" w:hAnsi="Times New Roman" w:cs="Times New Roman"/>
          <w:sz w:val="28"/>
          <w:szCs w:val="28"/>
        </w:rPr>
        <w:t>190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p w:rsidR="00EC1E2D" w:rsidRPr="00EC1E2D" w:rsidRDefault="00EC1E2D" w:rsidP="00EC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управления и распоряжения имуществом, находящимся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 Воронежской области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116469333"/>
    </w:p>
    <w:p w:rsidR="00EC1E2D" w:rsidRPr="00EC1E2D" w:rsidRDefault="00EC1E2D" w:rsidP="008F70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Общие положения</w:t>
      </w:r>
      <w:bookmarkEnd w:id="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 Воронежской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для решения вопросов местного значения.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осуществляются на основе следующих принципов: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законности;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обеспечения эффективности управления и распоряжения имуществом;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путем осуществления учёта и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использованием.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Муниципальная собственность формируется: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путем взимания налогов и иных обязательных платежей, подлежащих зачислению в местный бюджет;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" w:name="_Toc116469335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Полномочия органов местного самоуправленияпо управлению и распоряжению имуществом</w:t>
      </w:r>
      <w:bookmarkEnd w:id="1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находящимся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собственности 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От имени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права собственника в отношении имущества, находящегося в его собственности, осуществляет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Органы местного самоуправления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К компетенции Совета народных депутатов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по управлению и распоряжению имуществом, находящимся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относится: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определение порядка управления и распоряжения имуществом,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находящимся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определение порядка участия </w:t>
      </w:r>
      <w:r w:rsidR="008F70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организациях межмуниципального сотрудничества;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8F70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8F70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8F70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поселения; 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ж) утверждение реестра муниципального имущества </w:t>
      </w:r>
      <w:r w:rsidR="008F70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з) иные полномочия, отнесенные к компетенции Совета народных депутатов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по вопросам управления и распоряжения имуществом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вправе: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о распоряжении имуществом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осуществлять полномочия собственника имущества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в том числе закрепленного праве хозяйственного ведения или оперативного управления;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издаваемыми по вопросам управления и распоряжения муниципальным имуществом.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местного самоуправления </w:t>
      </w:r>
      <w:r w:rsidR="003633B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самостоятельно осуществляют функции по продаже муниципального имущества, а также своими решениями поручают юридическим лицам, указанным в </w:t>
      </w:r>
      <w:hyperlink r:id="rId7" w:history="1">
        <w:r w:rsidRPr="00EC1E2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подпункте 8.1 пункта 1</w:t>
        </w:r>
      </w:hyperlink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6 Федерального закона от 21.12.2001 N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2" w:name="_Toc116469336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Общие условия совершения сделок с имуществом</w:t>
      </w:r>
      <w:bookmarkEnd w:id="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DE01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находящимся в собственности 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Сделки с имуществом, находящимся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совершаются от имени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При совершении сделок с имуществом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Сделки по отчуждению имущества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заключаются по результатам торгов, за исключением случаев, установленных федеральным законодательством.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Для проведения оценки имущества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заключает договор с независимым оценщиком.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11646933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Приватизация имущества</w:t>
      </w:r>
      <w:bookmarkEnd w:id="3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находящегося в собственности</w:t>
      </w:r>
      <w:r w:rsidR="00DE01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 соответствии с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4.2. Приватизация имущества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Муниципальное имущество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Порядок принятия решений об условиях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приватизации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цена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рассрочки платежа (в случае ее предоставления);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создаваемых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преобразования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Программа (план) приватизации разрабатывается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и вносится на рассмотрение Совета народных депутатов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одновременно с проектом решения о бюджете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 сроки, предусмотренные для внесения проекта решения о бюджете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 Совет народных депутатов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района, иные юридические лица и физические лица вправе направлять в администрацию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</w:t>
      </w:r>
      <w:r w:rsidR="008E25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свои предложения о приватизации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района, в очередном финансовом году.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результатах сделок приватизации муниципального имущества подлежит опубликованию в официальном печатном издании,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размещению на сайтах в сети «Интернет» в течение тридцати дней со дня совершения указанных сделок.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4" w:name="_Toc102801787"/>
      <w:bookmarkStart w:id="5" w:name="_Toc116469338"/>
      <w:bookmarkStart w:id="6" w:name="_Toc10237823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Муниципальная казна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Средства бюджета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и иное муниципальное имущество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не закрепленное за муниципальными предприятиями и учреждениями, составляют муниципальную казну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осуществляет правомочия собственника в отношении муниципальной казны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расходованием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из казны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бюджетных средств осуществляет контрольно-счетный орган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8. Юридические лица, создаваемые на основ</w:t>
      </w:r>
      <w:bookmarkStart w:id="7" w:name="_Toc102801788"/>
      <w:bookmarkEnd w:id="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(с использованием) имущества</w:t>
      </w:r>
      <w:bookmarkEnd w:id="5"/>
      <w:bookmarkEnd w:id="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находящегося в собственности 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</w:t>
      </w:r>
    </w:p>
    <w:bookmarkEnd w:id="6"/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r w:rsidR="00311D3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Нижнекисляйское город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принимается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8.3. Имущество, находящееся в собственности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8.4. Оформление доли в уставном капитале юридического лица, принадлежащей </w:t>
      </w:r>
      <w:proofErr w:type="spellStart"/>
      <w:r w:rsidR="00311D3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Нижнекисляйскому</w:t>
      </w:r>
      <w:proofErr w:type="spellEnd"/>
      <w:r w:rsidR="00311D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устанавливается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осуществляет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 порядке, установленном правовым актом администрации.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8.8.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или право оперативного управления муниципальным имуществом, в отношении которого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 передаче имущества унитарному предприятию.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</w:t>
      </w:r>
      <w:r w:rsidR="00BF47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у предприятия или учреждения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правового акта администрации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8.10.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Управление и распоряжение имуществом муниципальных предприятий 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осуществляющей полномочия собственника.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9.4. Администрация </w:t>
      </w:r>
      <w:r w:rsidR="00BF478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вправе истребовать имущество муниципального унитарного предприятия из чужого незаконного владения.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9.5. </w:t>
      </w:r>
      <w:r w:rsidR="00BF478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Нижнекисляйское город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платежей, в порядке, в размерах и в сроки, которые определяются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10. Управление и распоряжение имуществом муниципальных казенных предприятий и учреждений 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8" w:name="_Toc116469340"/>
      <w:bookmarkStart w:id="9" w:name="_Toc11525689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</w:p>
    <w:p w:rsidR="00EC1E2D" w:rsidRPr="00EC1E2D" w:rsidRDefault="00EC1E2D" w:rsidP="00EC1E2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 зданий, сооружений, нежилых помещений, предприятий и иного недвижимого и движимого имущества.</w:t>
      </w:r>
    </w:p>
    <w:p w:rsidR="00EC1E2D" w:rsidRPr="00EC1E2D" w:rsidRDefault="00EC1E2D" w:rsidP="00EC1E2D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11.2. Решение о предоставлении в аренду имущества казны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района, принимается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района.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E2D" w:rsidRPr="003C1061" w:rsidRDefault="00EC1E2D" w:rsidP="009958D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BF478D">
        <w:rPr>
          <w:rFonts w:ascii="Times New Roman" w:eastAsia="Calibri" w:hAnsi="Times New Roman" w:cs="Times New Roman"/>
          <w:sz w:val="28"/>
          <w:szCs w:val="24"/>
          <w:lang w:eastAsia="ru-RU"/>
        </w:rPr>
        <w:t>Нижнекисляйского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3491">
        <w:rPr>
          <w:rFonts w:ascii="Times New Roman" w:eastAsia="Calibri" w:hAnsi="Times New Roman" w:cs="Times New Roman"/>
          <w:sz w:val="28"/>
          <w:szCs w:val="24"/>
          <w:lang w:eastAsia="ru-RU"/>
        </w:rPr>
        <w:t>городского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поселения </w:t>
      </w:r>
      <w:r w:rsidR="00BF478D">
        <w:rPr>
          <w:rFonts w:ascii="Times New Roman" w:eastAsia="Calibri" w:hAnsi="Times New Roman" w:cs="Times New Roman"/>
          <w:sz w:val="28"/>
          <w:szCs w:val="24"/>
          <w:lang w:eastAsia="ru-RU"/>
        </w:rPr>
        <w:t>Бутурлиновского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области, оформленном правовым актом.</w:t>
      </w:r>
      <w:proofErr w:type="gramEnd"/>
    </w:p>
    <w:p w:rsidR="00EC1E2D" w:rsidRPr="00EC1E2D" w:rsidRDefault="00EC1E2D" w:rsidP="00EC1E2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11.4.Доходы от сдачи в аренду муниципального имущества учитываются в доходах бюджета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Бутурлиновского муниципального района.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11.6. В качестве организатора торгов выступает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выполнением арендаторами условий договоров аренды;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учетом и регистрацией имущества и прав на него;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11.9. Годовой размер арендной платы по договору аренды муниципального имущества определяется по результатам проведения оценки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соответствии с Федеральным законом «Об оценочной деятельности в Российской Федерации».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11.10. При проведен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bookmarkEnd w:id="8"/>
    <w:bookmarkEnd w:id="9"/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0" w:name="_GoBack"/>
      <w:bookmarkEnd w:id="1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12. </w:t>
      </w:r>
      <w:r w:rsidRPr="00486F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Списание имущества, находящегося в собственности </w:t>
      </w:r>
      <w:r w:rsidR="008F7040" w:rsidRPr="00486F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486F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proofErr w:type="gramStart"/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Списание муниципального имущества – это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 </w:t>
      </w:r>
      <w:proofErr w:type="gramEnd"/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Решение о списании муниципального имущества принимается в случае, если: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Решение о списании муниципального имущества принимается в отношении: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муниципального движимого имущества, за исключением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организацией самостоятельно;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б) муниципального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распоряжением Администрации.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Комиссия осуществляет следующие полномочия: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для управленческих нужд и иные причины, которые привели к необходимости списания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г) подготавливает акт о списании муниципального имущества (далее – акт о списании) в зависимости от вида списываемого муниципального имущества по установленной форме и формирует пакет документов;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комиссионного обследования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заключение комиссии;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справку о физическом и (или) моральном износе;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нарушении условий содержания имущества (информацию о принятых мерах в отношении виновных лиц, допустивших повреждение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причиненных повреждениях (в случае стихийных бедствий или других чрезвычайных ситуаций);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документы, подтверждающие факт стихийного бедствия или других чрезвычайных ситуаций;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копии постановлений о возбуждении или прекращении уголовного дела (в случае кражи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д) определяет мероприятия по списанию имущества (снос, утилизация, уничтожение, сдача металлолома, оприходование отдельных узлов, деталей, конструкций и материалов, определение их стоимости).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В случае отсутствия у организации работников, обладающих специальными знаниями, для определения фактического состояния имущества с целью определения целесообразности списания, на заседания комиссии приглашаются специалисты на добровольной основе.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Оформленный комиссией акт о списании утверждается руководителем организации самостоятельно, а в отношении муниципального 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имущества, указанного в подпункте «б»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 настоящего Порядка, - только после принятия решения Администрацией.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.9.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EC1E2D" w:rsidRPr="00EC1E2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.10. После завершения мероприятий по списанию имущества, утвержденный руководителем организации акт о списании, а также пакет документов, предусмотренный подпунктом «г»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 настоящего Порядка, направляются организацией в месячный срок в Администрацию для внесения соответствующих сведений в реестр муниципальной собственности.</w:t>
      </w:r>
    </w:p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 Инвентаризация муниципального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A1D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13.4. Инвентаризация имущества казны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осуществляется в порядке, утвержденном правовым актом администрации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1" w:name="_Toc116469342"/>
      <w:bookmarkStart w:id="12" w:name="_Toc115256901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14. Залог муниципального имущества</w:t>
      </w:r>
      <w:bookmarkEnd w:id="11"/>
      <w:bookmarkEnd w:id="1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14.1. Залогом муниципального имущества обеспечиваются обязательства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имеющие денежную оценку, а также обязательства муниципальных унитарных предприятий.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14.3. Залогодателем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и не закрепленного на праве хозяйственного ведения или оперативного управления за муниципальными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предприятиями, от имени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выступает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и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3" w:name="_Toc116469344"/>
      <w:bookmarkStart w:id="14" w:name="_Toc115256903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15.1. Имущество, находящееся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подлежит учету в реестре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15.2. Реестр муниципального имущества ведется администрацией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16. </w:t>
      </w:r>
      <w:bookmarkStart w:id="15" w:name="_Toc116469345"/>
      <w:bookmarkStart w:id="16" w:name="_Toc115256904"/>
      <w:proofErr w:type="gram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деятельностью по управлению и распоряжению имуществом</w:t>
      </w:r>
      <w:bookmarkEnd w:id="15"/>
      <w:bookmarkEnd w:id="16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находящимся в собственности </w:t>
      </w:r>
      <w:r w:rsidR="008F70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16.2.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16.3. Администрация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обязана ежегодно представлять в Совет народных депутатов </w:t>
      </w:r>
      <w:r w:rsidR="003E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отчёт о своей работе, содержащий сведения о состоянии имущества, находящегося в собственности </w:t>
      </w:r>
      <w:r w:rsidR="008F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Нижнекисляйского городского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его регистрации, приобретении, отчуждении и иных вопросах своей деятельности в отношении указанного имущества. 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sectPr w:rsidR="00EC1E2D" w:rsidRPr="009958DD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60A92"/>
    <w:rsid w:val="000E3630"/>
    <w:rsid w:val="0012599C"/>
    <w:rsid w:val="0016419D"/>
    <w:rsid w:val="00180036"/>
    <w:rsid w:val="001844F9"/>
    <w:rsid w:val="0019780B"/>
    <w:rsid w:val="001B488E"/>
    <w:rsid w:val="001D3EA5"/>
    <w:rsid w:val="00214CCA"/>
    <w:rsid w:val="0025399C"/>
    <w:rsid w:val="002B7AEA"/>
    <w:rsid w:val="00311D34"/>
    <w:rsid w:val="00330181"/>
    <w:rsid w:val="00350B23"/>
    <w:rsid w:val="00357A90"/>
    <w:rsid w:val="003633B2"/>
    <w:rsid w:val="003C1061"/>
    <w:rsid w:val="003D6C15"/>
    <w:rsid w:val="003D72ED"/>
    <w:rsid w:val="003E3491"/>
    <w:rsid w:val="00405F9D"/>
    <w:rsid w:val="00451A18"/>
    <w:rsid w:val="00451D84"/>
    <w:rsid w:val="00465BC4"/>
    <w:rsid w:val="004771D0"/>
    <w:rsid w:val="00486F5E"/>
    <w:rsid w:val="004D523E"/>
    <w:rsid w:val="004E4059"/>
    <w:rsid w:val="004F0F5F"/>
    <w:rsid w:val="00526469"/>
    <w:rsid w:val="00556585"/>
    <w:rsid w:val="0055760F"/>
    <w:rsid w:val="005A4FCC"/>
    <w:rsid w:val="005A5BCB"/>
    <w:rsid w:val="005B1E7B"/>
    <w:rsid w:val="005B2ABE"/>
    <w:rsid w:val="005F5F4D"/>
    <w:rsid w:val="0060529D"/>
    <w:rsid w:val="00671500"/>
    <w:rsid w:val="006738BD"/>
    <w:rsid w:val="0068094F"/>
    <w:rsid w:val="006B2824"/>
    <w:rsid w:val="006E1418"/>
    <w:rsid w:val="006E667D"/>
    <w:rsid w:val="007023AB"/>
    <w:rsid w:val="007038C3"/>
    <w:rsid w:val="00740E87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8E2550"/>
    <w:rsid w:val="008F7040"/>
    <w:rsid w:val="00915A37"/>
    <w:rsid w:val="00941A90"/>
    <w:rsid w:val="00941D5A"/>
    <w:rsid w:val="00950FA6"/>
    <w:rsid w:val="009672D9"/>
    <w:rsid w:val="00972CE0"/>
    <w:rsid w:val="009843B6"/>
    <w:rsid w:val="009958DD"/>
    <w:rsid w:val="00A034E8"/>
    <w:rsid w:val="00A234A7"/>
    <w:rsid w:val="00A459AE"/>
    <w:rsid w:val="00A67B00"/>
    <w:rsid w:val="00AA395F"/>
    <w:rsid w:val="00AA4DF6"/>
    <w:rsid w:val="00AB7364"/>
    <w:rsid w:val="00AC1792"/>
    <w:rsid w:val="00AC5454"/>
    <w:rsid w:val="00AC64B9"/>
    <w:rsid w:val="00B029D0"/>
    <w:rsid w:val="00B15140"/>
    <w:rsid w:val="00B4783F"/>
    <w:rsid w:val="00B90762"/>
    <w:rsid w:val="00BD3DCD"/>
    <w:rsid w:val="00BF478D"/>
    <w:rsid w:val="00C029AF"/>
    <w:rsid w:val="00C126E7"/>
    <w:rsid w:val="00C43A8F"/>
    <w:rsid w:val="00CB00B7"/>
    <w:rsid w:val="00CB3BF7"/>
    <w:rsid w:val="00CD575A"/>
    <w:rsid w:val="00CE6A1D"/>
    <w:rsid w:val="00CF0CB2"/>
    <w:rsid w:val="00D12EAF"/>
    <w:rsid w:val="00D35A07"/>
    <w:rsid w:val="00D3654C"/>
    <w:rsid w:val="00D6009A"/>
    <w:rsid w:val="00D91405"/>
    <w:rsid w:val="00DB03B5"/>
    <w:rsid w:val="00DB4F27"/>
    <w:rsid w:val="00DC0AFA"/>
    <w:rsid w:val="00DE01F4"/>
    <w:rsid w:val="00E03FA5"/>
    <w:rsid w:val="00E13774"/>
    <w:rsid w:val="00E435AE"/>
    <w:rsid w:val="00E56660"/>
    <w:rsid w:val="00E66EFD"/>
    <w:rsid w:val="00E74C84"/>
    <w:rsid w:val="00E86654"/>
    <w:rsid w:val="00E907E6"/>
    <w:rsid w:val="00EC1E2D"/>
    <w:rsid w:val="00ED095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BCC54F11B51F49DC3E2F2B0EDBA1AC9B8FB3A3D6D605CD5D0C5FF029DFCB4CB45E0A9CAFC9C9D4126565158BB46870907CF807771A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D72-EEDC-41F5-B385-FE6B47F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Premium</cp:lastModifiedBy>
  <cp:revision>2</cp:revision>
  <cp:lastPrinted>2019-10-03T08:28:00Z</cp:lastPrinted>
  <dcterms:created xsi:type="dcterms:W3CDTF">2019-10-03T08:29:00Z</dcterms:created>
  <dcterms:modified xsi:type="dcterms:W3CDTF">2019-10-03T08:29:00Z</dcterms:modified>
</cp:coreProperties>
</file>