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АДМИНИСТРАЦИЯ  </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 </w:t>
      </w:r>
      <w:r w:rsidR="002921CC">
        <w:rPr>
          <w:rFonts w:ascii="Arial" w:hAnsi="Arial" w:cs="Arial"/>
          <w:b/>
          <w:bCs/>
          <w:sz w:val="28"/>
          <w:szCs w:val="28"/>
        </w:rPr>
        <w:t>СТАРОКРИУШАНСКОГО</w:t>
      </w:r>
      <w:r>
        <w:rPr>
          <w:rFonts w:ascii="Arial" w:hAnsi="Arial" w:cs="Arial"/>
          <w:b/>
          <w:bCs/>
          <w:sz w:val="28"/>
          <w:szCs w:val="28"/>
        </w:rPr>
        <w:t xml:space="preserve">    </w:t>
      </w:r>
      <w:r w:rsidRPr="00AE25B6">
        <w:rPr>
          <w:rFonts w:ascii="Arial" w:hAnsi="Arial" w:cs="Arial"/>
          <w:b/>
          <w:bCs/>
          <w:sz w:val="28"/>
          <w:szCs w:val="28"/>
        </w:rPr>
        <w:t>СЕЛЬСКОГО</w:t>
      </w:r>
      <w:r>
        <w:rPr>
          <w:rFonts w:ascii="Arial" w:hAnsi="Arial" w:cs="Arial"/>
          <w:b/>
          <w:bCs/>
          <w:sz w:val="28"/>
          <w:szCs w:val="28"/>
        </w:rPr>
        <w:t xml:space="preserve">   </w:t>
      </w:r>
      <w:r w:rsidRPr="00AE25B6">
        <w:rPr>
          <w:rFonts w:ascii="Arial" w:hAnsi="Arial" w:cs="Arial"/>
          <w:b/>
          <w:bCs/>
          <w:sz w:val="28"/>
          <w:szCs w:val="28"/>
        </w:rPr>
        <w:t xml:space="preserve"> ПОСЕЛЕНИЯ</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 xml:space="preserve">ПЕТРОПАВЛОВСКОГО </w:t>
      </w:r>
      <w:r>
        <w:rPr>
          <w:rFonts w:ascii="Arial" w:hAnsi="Arial" w:cs="Arial"/>
          <w:b/>
          <w:bCs/>
          <w:sz w:val="28"/>
          <w:szCs w:val="28"/>
        </w:rPr>
        <w:t xml:space="preserve">     </w:t>
      </w:r>
      <w:r w:rsidRPr="00AE25B6">
        <w:rPr>
          <w:rFonts w:ascii="Arial" w:hAnsi="Arial" w:cs="Arial"/>
          <w:b/>
          <w:bCs/>
          <w:sz w:val="28"/>
          <w:szCs w:val="28"/>
        </w:rPr>
        <w:t xml:space="preserve">МУНИЦИПАЛЬНОГО </w:t>
      </w:r>
      <w:r>
        <w:rPr>
          <w:rFonts w:ascii="Arial" w:hAnsi="Arial" w:cs="Arial"/>
          <w:b/>
          <w:bCs/>
          <w:sz w:val="28"/>
          <w:szCs w:val="28"/>
        </w:rPr>
        <w:t xml:space="preserve">   </w:t>
      </w:r>
      <w:r w:rsidRPr="00AE25B6">
        <w:rPr>
          <w:rFonts w:ascii="Arial" w:hAnsi="Arial" w:cs="Arial"/>
          <w:b/>
          <w:bCs/>
          <w:sz w:val="28"/>
          <w:szCs w:val="28"/>
        </w:rPr>
        <w:t>РАЙОНА</w:t>
      </w:r>
    </w:p>
    <w:p w:rsidR="00B32514" w:rsidRPr="00AE25B6" w:rsidRDefault="00B32514" w:rsidP="00B32514">
      <w:pPr>
        <w:jc w:val="center"/>
        <w:rPr>
          <w:rFonts w:ascii="Arial" w:hAnsi="Arial" w:cs="Arial"/>
          <w:b/>
          <w:bCs/>
          <w:sz w:val="28"/>
          <w:szCs w:val="28"/>
        </w:rPr>
      </w:pPr>
      <w:r w:rsidRPr="00AE25B6">
        <w:rPr>
          <w:rFonts w:ascii="Arial" w:hAnsi="Arial" w:cs="Arial"/>
          <w:b/>
          <w:bCs/>
          <w:sz w:val="28"/>
          <w:szCs w:val="28"/>
        </w:rPr>
        <w:t>ВОРОНЕЖСКОЙ</w:t>
      </w:r>
      <w:r>
        <w:rPr>
          <w:rFonts w:ascii="Arial" w:hAnsi="Arial" w:cs="Arial"/>
          <w:b/>
          <w:bCs/>
          <w:sz w:val="28"/>
          <w:szCs w:val="28"/>
        </w:rPr>
        <w:t xml:space="preserve">    </w:t>
      </w:r>
      <w:r w:rsidRPr="00AE25B6">
        <w:rPr>
          <w:rFonts w:ascii="Arial" w:hAnsi="Arial" w:cs="Arial"/>
          <w:b/>
          <w:bCs/>
          <w:sz w:val="28"/>
          <w:szCs w:val="28"/>
        </w:rPr>
        <w:t xml:space="preserve"> ОБЛАСТИ</w:t>
      </w:r>
    </w:p>
    <w:p w:rsidR="00B32514" w:rsidRDefault="00B32514" w:rsidP="00B32514">
      <w:pPr>
        <w:jc w:val="center"/>
        <w:rPr>
          <w:rFonts w:ascii="Arial" w:hAnsi="Arial" w:cs="Arial"/>
          <w:b/>
          <w:bCs/>
          <w:sz w:val="28"/>
          <w:szCs w:val="28"/>
        </w:rPr>
      </w:pPr>
    </w:p>
    <w:p w:rsidR="00B32514" w:rsidRDefault="00B32514" w:rsidP="00B32514">
      <w:pPr>
        <w:jc w:val="center"/>
        <w:rPr>
          <w:rFonts w:ascii="Arial" w:hAnsi="Arial" w:cs="Arial"/>
          <w:b/>
          <w:bCs/>
          <w:sz w:val="28"/>
          <w:szCs w:val="28"/>
        </w:rPr>
      </w:pPr>
    </w:p>
    <w:p w:rsidR="00B32514" w:rsidRPr="00AE25B6" w:rsidRDefault="00B32514" w:rsidP="00B32514">
      <w:pPr>
        <w:jc w:val="center"/>
        <w:rPr>
          <w:rFonts w:ascii="Arial" w:hAnsi="Arial" w:cs="Arial"/>
          <w:b/>
          <w:bCs/>
          <w:sz w:val="36"/>
          <w:szCs w:val="36"/>
        </w:rPr>
      </w:pPr>
      <w:r w:rsidRPr="00AE25B6">
        <w:rPr>
          <w:rFonts w:ascii="Arial" w:hAnsi="Arial" w:cs="Arial"/>
          <w:b/>
          <w:bCs/>
          <w:sz w:val="36"/>
          <w:szCs w:val="36"/>
        </w:rPr>
        <w:t>ПОСТАНОВЛЕНИЕ</w:t>
      </w:r>
    </w:p>
    <w:p w:rsidR="00B32514" w:rsidRPr="00B90D50" w:rsidRDefault="00B32514" w:rsidP="00B32514">
      <w:pPr>
        <w:jc w:val="center"/>
        <w:rPr>
          <w:rFonts w:ascii="Arial" w:hAnsi="Arial" w:cs="Arial"/>
          <w:b/>
          <w:bCs/>
        </w:rPr>
      </w:pPr>
    </w:p>
    <w:p w:rsidR="00B32514" w:rsidRPr="00E80C50" w:rsidRDefault="00B32514" w:rsidP="00B32514">
      <w:pPr>
        <w:rPr>
          <w:rFonts w:ascii="Arial" w:hAnsi="Arial" w:cs="Arial"/>
          <w:u w:val="single"/>
        </w:rPr>
      </w:pPr>
    </w:p>
    <w:p w:rsidR="00B32514" w:rsidRPr="00E80C50" w:rsidRDefault="00B32514" w:rsidP="00B32514">
      <w:pPr>
        <w:rPr>
          <w:u w:val="single"/>
        </w:rPr>
      </w:pPr>
      <w:r w:rsidRPr="00244497">
        <w:rPr>
          <w:sz w:val="28"/>
          <w:szCs w:val="28"/>
          <w:u w:val="single"/>
        </w:rPr>
        <w:t xml:space="preserve">от  </w:t>
      </w:r>
      <w:r w:rsidRPr="00E80C50">
        <w:rPr>
          <w:sz w:val="28"/>
          <w:szCs w:val="28"/>
          <w:u w:val="single"/>
        </w:rPr>
        <w:t xml:space="preserve">  </w:t>
      </w:r>
      <w:r w:rsidR="00E2746D">
        <w:rPr>
          <w:sz w:val="28"/>
          <w:szCs w:val="28"/>
          <w:u w:val="single"/>
        </w:rPr>
        <w:t>16.10.2017 года</w:t>
      </w:r>
      <w:r>
        <w:rPr>
          <w:sz w:val="28"/>
          <w:szCs w:val="28"/>
          <w:u w:val="single"/>
        </w:rPr>
        <w:t xml:space="preserve">          </w:t>
      </w:r>
      <w:r w:rsidRPr="00E80C50">
        <w:rPr>
          <w:sz w:val="28"/>
          <w:szCs w:val="28"/>
          <w:u w:val="single"/>
        </w:rPr>
        <w:t xml:space="preserve">  №</w:t>
      </w:r>
      <w:r w:rsidR="00E2746D">
        <w:rPr>
          <w:sz w:val="28"/>
          <w:szCs w:val="28"/>
          <w:u w:val="single"/>
        </w:rPr>
        <w:t xml:space="preserve">  93</w:t>
      </w:r>
      <w:r>
        <w:rPr>
          <w:sz w:val="28"/>
          <w:szCs w:val="28"/>
          <w:u w:val="single"/>
        </w:rPr>
        <w:t xml:space="preserve">          </w:t>
      </w:r>
    </w:p>
    <w:tbl>
      <w:tblPr>
        <w:tblpPr w:leftFromText="180" w:rightFromText="180" w:vertAnchor="text" w:horzAnchor="margin" w:tblpY="252"/>
        <w:tblW w:w="10532" w:type="dxa"/>
        <w:tblLook w:val="01E0"/>
      </w:tblPr>
      <w:tblGrid>
        <w:gridCol w:w="6478"/>
        <w:gridCol w:w="4054"/>
      </w:tblGrid>
      <w:tr w:rsidR="00B32514" w:rsidRPr="00B90D50" w:rsidTr="006C346B">
        <w:tc>
          <w:tcPr>
            <w:tcW w:w="6478" w:type="dxa"/>
          </w:tcPr>
          <w:p w:rsidR="00B32514" w:rsidRPr="00B32514" w:rsidRDefault="00B32514" w:rsidP="006C346B">
            <w:pPr>
              <w:rPr>
                <w:sz w:val="28"/>
                <w:szCs w:val="28"/>
              </w:rPr>
            </w:pPr>
            <w:r w:rsidRPr="00B32514">
              <w:rPr>
                <w:sz w:val="28"/>
                <w:szCs w:val="28"/>
              </w:rPr>
              <w:t xml:space="preserve">Об    утверждении  административного  регламента </w:t>
            </w:r>
          </w:p>
          <w:p w:rsidR="00B32514" w:rsidRPr="00B32514" w:rsidRDefault="00B32514" w:rsidP="006C346B">
            <w:pPr>
              <w:rPr>
                <w:sz w:val="28"/>
                <w:szCs w:val="28"/>
              </w:rPr>
            </w:pPr>
            <w:r w:rsidRPr="00B32514">
              <w:rPr>
                <w:sz w:val="28"/>
                <w:szCs w:val="28"/>
              </w:rPr>
              <w:t xml:space="preserve">по        предоставлению    муниципальной    услуги </w:t>
            </w:r>
          </w:p>
          <w:p w:rsidR="00B32514" w:rsidRPr="00DD7897" w:rsidRDefault="00B32514" w:rsidP="006C346B">
            <w:pPr>
              <w:rPr>
                <w:caps/>
                <w:color w:val="FF0000"/>
                <w:sz w:val="28"/>
                <w:szCs w:val="28"/>
              </w:rPr>
            </w:pPr>
            <w:r w:rsidRPr="00B32514">
              <w:rPr>
                <w:bCs/>
                <w:sz w:val="28"/>
                <w:szCs w:val="28"/>
              </w:rPr>
              <w:t>«</w:t>
            </w:r>
            <w:r w:rsidRPr="00B32514">
              <w:rPr>
                <w:sz w:val="28"/>
                <w:szCs w:val="28"/>
              </w:rPr>
              <w:t xml:space="preserve"> </w:t>
            </w:r>
            <w:r w:rsidR="007725D0"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sz w:val="28"/>
                <w:szCs w:val="28"/>
              </w:rPr>
              <w:t>»</w:t>
            </w:r>
          </w:p>
          <w:p w:rsidR="00B32514" w:rsidRPr="00DD7897" w:rsidRDefault="00B32514" w:rsidP="006C346B">
            <w:pPr>
              <w:rPr>
                <w:color w:val="FF0000"/>
                <w:sz w:val="28"/>
                <w:szCs w:val="28"/>
              </w:rPr>
            </w:pPr>
          </w:p>
        </w:tc>
        <w:tc>
          <w:tcPr>
            <w:tcW w:w="4054" w:type="dxa"/>
          </w:tcPr>
          <w:p w:rsidR="00B32514" w:rsidRPr="00B90D50" w:rsidRDefault="00B32514" w:rsidP="006C346B"/>
        </w:tc>
      </w:tr>
    </w:tbl>
    <w:p w:rsidR="00B32514" w:rsidRPr="00AE25B6" w:rsidRDefault="00B32514" w:rsidP="00B32514">
      <w:pPr>
        <w:widowControl w:val="0"/>
        <w:autoSpaceDE w:val="0"/>
        <w:autoSpaceDN w:val="0"/>
        <w:adjustRightInd w:val="0"/>
        <w:jc w:val="both"/>
        <w:rPr>
          <w:sz w:val="28"/>
          <w:szCs w:val="28"/>
        </w:rPr>
      </w:pPr>
      <w:r>
        <w:rPr>
          <w:sz w:val="28"/>
          <w:szCs w:val="28"/>
        </w:rPr>
        <w:t xml:space="preserve">         </w:t>
      </w:r>
      <w:r w:rsidRPr="00AE25B6">
        <w:rPr>
          <w:sz w:val="28"/>
          <w:szCs w:val="28"/>
        </w:rPr>
        <w:t xml:space="preserve">В соответствии </w:t>
      </w:r>
      <w:r>
        <w:rPr>
          <w:sz w:val="28"/>
          <w:szCs w:val="28"/>
        </w:rPr>
        <w:t>с</w:t>
      </w:r>
      <w:r w:rsidRPr="00AE25B6">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A464B4">
          <w:rPr>
            <w:sz w:val="28"/>
            <w:szCs w:val="28"/>
          </w:rPr>
          <w:t>закон</w:t>
        </w:r>
      </w:hyperlink>
      <w:r w:rsidRPr="00A464B4">
        <w:rPr>
          <w:sz w:val="28"/>
          <w:szCs w:val="28"/>
        </w:rPr>
        <w:t>ом</w:t>
      </w:r>
      <w:r w:rsidRPr="00AE25B6">
        <w:rPr>
          <w:sz w:val="28"/>
          <w:szCs w:val="28"/>
        </w:rPr>
        <w:t xml:space="preserve"> от 27.07.2010 № 210-ФЗ «Об организации предоставления государственных и муниципальных услуг», </w:t>
      </w:r>
      <w:r w:rsidRPr="00401A06">
        <w:rPr>
          <w:sz w:val="28"/>
          <w:szCs w:val="28"/>
        </w:rPr>
        <w:t xml:space="preserve">администрация    </w:t>
      </w:r>
      <w:r w:rsidR="002921CC" w:rsidRPr="00401A06">
        <w:rPr>
          <w:sz w:val="28"/>
          <w:szCs w:val="28"/>
        </w:rPr>
        <w:t xml:space="preserve">Старокриушанского </w:t>
      </w:r>
      <w:r w:rsidRPr="00401A06">
        <w:rPr>
          <w:sz w:val="28"/>
          <w:szCs w:val="28"/>
        </w:rPr>
        <w:t xml:space="preserve"> сельского</w:t>
      </w:r>
      <w:r w:rsidRPr="00AE25B6">
        <w:rPr>
          <w:sz w:val="28"/>
          <w:szCs w:val="28"/>
        </w:rPr>
        <w:t xml:space="preserve"> поселения</w:t>
      </w:r>
      <w:r>
        <w:rPr>
          <w:sz w:val="28"/>
          <w:szCs w:val="28"/>
        </w:rPr>
        <w:t xml:space="preserve"> </w:t>
      </w:r>
      <w:r w:rsidR="00544267">
        <w:rPr>
          <w:sz w:val="28"/>
          <w:szCs w:val="28"/>
        </w:rPr>
        <w:t xml:space="preserve">Петропавловского муниципального района </w:t>
      </w:r>
      <w:r>
        <w:rPr>
          <w:sz w:val="28"/>
          <w:szCs w:val="28"/>
        </w:rPr>
        <w:t>постановляет:</w:t>
      </w:r>
    </w:p>
    <w:p w:rsidR="00B32514" w:rsidRPr="009B1103" w:rsidRDefault="00B32514" w:rsidP="009B1103">
      <w:pPr>
        <w:pStyle w:val="aa"/>
        <w:numPr>
          <w:ilvl w:val="0"/>
          <w:numId w:val="10"/>
        </w:numPr>
        <w:ind w:left="142" w:firstLine="0"/>
        <w:jc w:val="both"/>
        <w:rPr>
          <w:rFonts w:ascii="Times New Roman" w:hAnsi="Times New Roman"/>
          <w:sz w:val="28"/>
          <w:szCs w:val="28"/>
        </w:rPr>
      </w:pPr>
      <w:r w:rsidRPr="009B1103">
        <w:rPr>
          <w:rFonts w:ascii="Times New Roman" w:hAnsi="Times New Roman"/>
          <w:sz w:val="28"/>
          <w:szCs w:val="28"/>
        </w:rPr>
        <w:t>Утвердить административный регламент по предоставлению муниципальной услуги «</w:t>
      </w:r>
      <w:r w:rsidR="007725D0" w:rsidRPr="009B1103">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B1103">
        <w:rPr>
          <w:rFonts w:ascii="Times New Roman" w:hAnsi="Times New Roman"/>
          <w:sz w:val="28"/>
          <w:szCs w:val="28"/>
        </w:rPr>
        <w:t>».</w:t>
      </w:r>
    </w:p>
    <w:p w:rsidR="009B1103" w:rsidRPr="009B1103" w:rsidRDefault="009B1103" w:rsidP="009B1103">
      <w:pPr>
        <w:pStyle w:val="aa"/>
        <w:numPr>
          <w:ilvl w:val="0"/>
          <w:numId w:val="10"/>
        </w:numPr>
        <w:spacing w:line="252" w:lineRule="auto"/>
        <w:ind w:left="142" w:firstLine="0"/>
        <w:jc w:val="both"/>
        <w:rPr>
          <w:rFonts w:ascii="Times New Roman" w:hAnsi="Times New Roman"/>
          <w:sz w:val="28"/>
          <w:szCs w:val="28"/>
        </w:rPr>
      </w:pPr>
      <w:r w:rsidRPr="009B1103">
        <w:rPr>
          <w:rFonts w:ascii="Times New Roman" w:hAnsi="Times New Roman"/>
          <w:sz w:val="28"/>
          <w:szCs w:val="28"/>
        </w:rPr>
        <w:t xml:space="preserve">Постановление  администрации </w:t>
      </w:r>
      <w:r w:rsidR="002921CC">
        <w:rPr>
          <w:rFonts w:ascii="Times New Roman" w:hAnsi="Times New Roman"/>
          <w:sz w:val="28"/>
          <w:szCs w:val="28"/>
        </w:rPr>
        <w:t>Старокриушанского</w:t>
      </w:r>
      <w:r w:rsidRPr="009B1103">
        <w:rPr>
          <w:rFonts w:ascii="Times New Roman" w:hAnsi="Times New Roman"/>
          <w:sz w:val="28"/>
          <w:szCs w:val="28"/>
        </w:rPr>
        <w:t xml:space="preserve"> сельского поселения «</w:t>
      </w:r>
      <w:r w:rsidR="0053465F" w:rsidRPr="0053465F">
        <w:rPr>
          <w:rFonts w:ascii="Times New Roman" w:hAnsi="Times New Roman"/>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либо об отказе в переводе жилого помещения  в нежилое помещение или нежилого помещения  в жилое помещение»</w:t>
      </w:r>
      <w:r w:rsidRPr="009B1103">
        <w:rPr>
          <w:rFonts w:ascii="Times New Roman" w:hAnsi="Times New Roman"/>
          <w:sz w:val="28"/>
          <w:szCs w:val="28"/>
        </w:rPr>
        <w:t xml:space="preserve">» от </w:t>
      </w:r>
      <w:r w:rsidR="0053465F">
        <w:rPr>
          <w:rFonts w:ascii="Times New Roman" w:hAnsi="Times New Roman"/>
          <w:sz w:val="28"/>
          <w:szCs w:val="28"/>
        </w:rPr>
        <w:t xml:space="preserve"> 21.11.2014 года</w:t>
      </w:r>
      <w:r w:rsidRPr="009B1103">
        <w:rPr>
          <w:rFonts w:ascii="Times New Roman" w:hAnsi="Times New Roman"/>
          <w:sz w:val="28"/>
          <w:szCs w:val="28"/>
        </w:rPr>
        <w:t xml:space="preserve"> № </w:t>
      </w:r>
      <w:r w:rsidR="0053465F">
        <w:rPr>
          <w:rFonts w:ascii="Times New Roman" w:hAnsi="Times New Roman"/>
          <w:sz w:val="28"/>
          <w:szCs w:val="28"/>
        </w:rPr>
        <w:t>65</w:t>
      </w:r>
      <w:r w:rsidRPr="009B1103">
        <w:rPr>
          <w:rFonts w:ascii="Times New Roman" w:hAnsi="Times New Roman"/>
          <w:sz w:val="28"/>
          <w:szCs w:val="28"/>
        </w:rPr>
        <w:t xml:space="preserve"> признать утратившим силу.</w:t>
      </w:r>
    </w:p>
    <w:p w:rsidR="00B32514" w:rsidRPr="009B1103" w:rsidRDefault="009B1103" w:rsidP="009B1103">
      <w:pPr>
        <w:spacing w:line="252" w:lineRule="auto"/>
        <w:ind w:left="142"/>
        <w:jc w:val="both"/>
        <w:rPr>
          <w:sz w:val="28"/>
          <w:szCs w:val="28"/>
        </w:rPr>
      </w:pPr>
      <w:r w:rsidRPr="009B1103">
        <w:rPr>
          <w:bCs/>
          <w:sz w:val="28"/>
          <w:szCs w:val="28"/>
        </w:rPr>
        <w:t>3</w:t>
      </w:r>
      <w:r w:rsidR="00B32514" w:rsidRPr="009B1103">
        <w:rPr>
          <w:bCs/>
          <w:sz w:val="28"/>
          <w:szCs w:val="28"/>
        </w:rPr>
        <w:t>. Настоящее постановление вступает в силу с момента его обнародования.</w:t>
      </w:r>
    </w:p>
    <w:p w:rsidR="00B32514" w:rsidRPr="009B1103" w:rsidRDefault="009B1103" w:rsidP="009B1103">
      <w:pPr>
        <w:ind w:left="142"/>
        <w:jc w:val="both"/>
        <w:rPr>
          <w:sz w:val="28"/>
          <w:szCs w:val="28"/>
        </w:rPr>
      </w:pPr>
      <w:r w:rsidRPr="009B1103">
        <w:rPr>
          <w:sz w:val="28"/>
          <w:szCs w:val="28"/>
        </w:rPr>
        <w:t>4</w:t>
      </w:r>
      <w:r w:rsidR="00B32514" w:rsidRPr="009B1103">
        <w:rPr>
          <w:sz w:val="28"/>
          <w:szCs w:val="28"/>
        </w:rPr>
        <w:t xml:space="preserve">.  Контроль за </w:t>
      </w:r>
      <w:r w:rsidR="00544267" w:rsidRPr="009B1103">
        <w:rPr>
          <w:sz w:val="28"/>
          <w:szCs w:val="28"/>
        </w:rPr>
        <w:t>выполнением</w:t>
      </w:r>
      <w:r w:rsidR="00B32514" w:rsidRPr="009B1103">
        <w:rPr>
          <w:sz w:val="28"/>
          <w:szCs w:val="28"/>
        </w:rPr>
        <w:t xml:space="preserve"> настоящего постановления оставляю за          собой.</w:t>
      </w:r>
    </w:p>
    <w:p w:rsidR="00B32514" w:rsidRDefault="00B32514" w:rsidP="00B32514">
      <w:pPr>
        <w:jc w:val="both"/>
        <w:rPr>
          <w:sz w:val="28"/>
          <w:szCs w:val="28"/>
        </w:rPr>
      </w:pPr>
    </w:p>
    <w:p w:rsidR="00B32514" w:rsidRPr="00AE25B6" w:rsidRDefault="00B32514" w:rsidP="00B32514">
      <w:pPr>
        <w:rPr>
          <w:sz w:val="28"/>
          <w:szCs w:val="28"/>
        </w:rPr>
      </w:pPr>
    </w:p>
    <w:p w:rsidR="00B32514" w:rsidRPr="00AE25B6" w:rsidRDefault="00B32514" w:rsidP="00B32514">
      <w:pPr>
        <w:rPr>
          <w:sz w:val="28"/>
          <w:szCs w:val="28"/>
        </w:rPr>
      </w:pPr>
    </w:p>
    <w:p w:rsidR="00B32514" w:rsidRPr="00401A06" w:rsidRDefault="00B32514" w:rsidP="00B32514">
      <w:pPr>
        <w:rPr>
          <w:sz w:val="28"/>
          <w:szCs w:val="28"/>
        </w:rPr>
      </w:pPr>
      <w:r w:rsidRPr="00401A06">
        <w:rPr>
          <w:sz w:val="28"/>
          <w:szCs w:val="28"/>
        </w:rPr>
        <w:t xml:space="preserve">Глава   </w:t>
      </w:r>
      <w:r w:rsidR="00401A06" w:rsidRPr="00401A06">
        <w:rPr>
          <w:sz w:val="28"/>
          <w:szCs w:val="28"/>
        </w:rPr>
        <w:t>Старокриушанского</w:t>
      </w:r>
      <w:r w:rsidRPr="00401A06">
        <w:rPr>
          <w:sz w:val="28"/>
          <w:szCs w:val="28"/>
        </w:rPr>
        <w:t xml:space="preserve"> </w:t>
      </w:r>
    </w:p>
    <w:p w:rsidR="00B32514" w:rsidRPr="00401A06" w:rsidRDefault="00B32514" w:rsidP="00B32514">
      <w:pPr>
        <w:rPr>
          <w:sz w:val="28"/>
          <w:szCs w:val="28"/>
        </w:rPr>
      </w:pPr>
      <w:r w:rsidRPr="00401A06">
        <w:rPr>
          <w:sz w:val="28"/>
          <w:szCs w:val="28"/>
        </w:rPr>
        <w:t xml:space="preserve">сельского поселения                                                                      </w:t>
      </w:r>
      <w:r w:rsidR="00401A06" w:rsidRPr="00401A06">
        <w:rPr>
          <w:sz w:val="28"/>
          <w:szCs w:val="28"/>
        </w:rPr>
        <w:t>М.Д.Лазуренко</w:t>
      </w:r>
    </w:p>
    <w:p w:rsidR="00B32514" w:rsidRDefault="00B32514" w:rsidP="00B32514">
      <w:pPr>
        <w:rPr>
          <w:color w:val="FF0000"/>
          <w:sz w:val="28"/>
          <w:szCs w:val="28"/>
        </w:rPr>
      </w:pPr>
    </w:p>
    <w:p w:rsidR="00B32514" w:rsidRDefault="00B32514" w:rsidP="00B32514">
      <w:pPr>
        <w:rPr>
          <w:color w:val="FF0000"/>
          <w:sz w:val="28"/>
          <w:szCs w:val="28"/>
        </w:rPr>
      </w:pPr>
    </w:p>
    <w:p w:rsidR="00B32514" w:rsidRDefault="00B32514" w:rsidP="00B32514">
      <w:pPr>
        <w:rPr>
          <w:color w:val="FF0000"/>
          <w:sz w:val="28"/>
          <w:szCs w:val="28"/>
        </w:rPr>
      </w:pPr>
    </w:p>
    <w:p w:rsidR="00C12322" w:rsidRDefault="00C12322" w:rsidP="00B32514"/>
    <w:p w:rsidR="00384242" w:rsidRDefault="00384242" w:rsidP="009B1103">
      <w:pPr>
        <w:pStyle w:val="ConsPlusTitle"/>
        <w:rPr>
          <w:rFonts w:ascii="Times New Roman" w:hAnsi="Times New Roman" w:cs="Times New Roman"/>
          <w:b w:val="0"/>
          <w:sz w:val="28"/>
          <w:szCs w:val="28"/>
        </w:rPr>
      </w:pPr>
      <w:bookmarkStart w:id="0" w:name="P37"/>
      <w:bookmarkEnd w:id="0"/>
    </w:p>
    <w:p w:rsidR="00C12322" w:rsidRPr="004D41BD" w:rsidRDefault="00C12322" w:rsidP="00C12322">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C12322" w:rsidRPr="00401A06" w:rsidRDefault="00C12322" w:rsidP="00401A06">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Pr="004D41BD">
        <w:rPr>
          <w:rFonts w:ascii="Times New Roman" w:hAnsi="Times New Roman" w:cs="Times New Roman"/>
          <w:sz w:val="28"/>
          <w:szCs w:val="28"/>
        </w:rPr>
        <w:t xml:space="preserve"> </w:t>
      </w:r>
      <w:r w:rsidR="00401A06" w:rsidRPr="00401A06">
        <w:rPr>
          <w:rFonts w:ascii="Times New Roman" w:hAnsi="Times New Roman" w:cs="Times New Roman"/>
          <w:b w:val="0"/>
          <w:sz w:val="28"/>
          <w:szCs w:val="28"/>
        </w:rPr>
        <w:t>СТАРОКРИУШАНСКОГО СЕЛЬСКОГО ПОСЕЛЕНИЯ</w:t>
      </w:r>
      <w:r w:rsidR="00401A06">
        <w:rPr>
          <w:rFonts w:ascii="Times New Roman" w:hAnsi="Times New Roman" w:cs="Times New Roman"/>
          <w:b w:val="0"/>
          <w:sz w:val="28"/>
          <w:szCs w:val="28"/>
        </w:rPr>
        <w:t xml:space="preserve"> </w:t>
      </w:r>
      <w:r w:rsidRPr="00401A06">
        <w:rPr>
          <w:rFonts w:ascii="Times New Roman" w:hAnsi="Times New Roman" w:cs="Times New Roman"/>
          <w:b w:val="0"/>
          <w:sz w:val="28"/>
          <w:szCs w:val="28"/>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C12322" w:rsidRPr="004D41BD" w:rsidRDefault="00C12322" w:rsidP="00C12322">
      <w:pPr>
        <w:pStyle w:val="ConsPlusNormal"/>
        <w:jc w:val="center"/>
        <w:outlineLvl w:val="1"/>
        <w:rPr>
          <w:rFonts w:ascii="Times New Roman" w:hAnsi="Times New Roman" w:cs="Times New Roman"/>
          <w:sz w:val="28"/>
          <w:szCs w:val="28"/>
        </w:rPr>
      </w:pPr>
    </w:p>
    <w:p w:rsidR="00C12322" w:rsidRPr="004D41BD" w:rsidRDefault="00C12322" w:rsidP="00C12322">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Административный регламент администрации</w:t>
      </w:r>
      <w:r w:rsidR="00401A06">
        <w:rPr>
          <w:rFonts w:ascii="Times New Roman" w:hAnsi="Times New Roman" w:cs="Times New Roman"/>
          <w:sz w:val="28"/>
          <w:szCs w:val="28"/>
        </w:rPr>
        <w:t xml:space="preserve"> Старокриушанского сельского поселения</w:t>
      </w:r>
      <w:r w:rsidRPr="004D41BD">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01A06">
        <w:rPr>
          <w:rFonts w:ascii="Times New Roman" w:hAnsi="Times New Roman" w:cs="Times New Roman"/>
          <w:sz w:val="28"/>
          <w:szCs w:val="28"/>
        </w:rPr>
        <w:t>Старокриушанского сельского поселения</w:t>
      </w:r>
      <w:r w:rsidRPr="004D41BD">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w:t>
      </w:r>
      <w:r>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C12322" w:rsidRPr="004D41BD" w:rsidRDefault="00C12322" w:rsidP="00C12322">
      <w:pPr>
        <w:pStyle w:val="ConsPlusNormal"/>
        <w:ind w:left="540"/>
        <w:rPr>
          <w:rFonts w:ascii="Times New Roman" w:hAnsi="Times New Roman" w:cs="Times New Roman"/>
          <w:sz w:val="28"/>
          <w:szCs w:val="28"/>
        </w:rPr>
      </w:pPr>
    </w:p>
    <w:p w:rsidR="00C12322" w:rsidRPr="004D41BD" w:rsidRDefault="00C12322" w:rsidP="00C12322">
      <w:pPr>
        <w:autoSpaceDE w:val="0"/>
        <w:autoSpaceDN w:val="0"/>
        <w:adjustRightInd w:val="0"/>
        <w:ind w:firstLine="540"/>
        <w:jc w:val="both"/>
        <w:rPr>
          <w:sz w:val="28"/>
          <w:szCs w:val="28"/>
        </w:rPr>
      </w:pPr>
      <w:r w:rsidRPr="004D41BD">
        <w:rPr>
          <w:sz w:val="28"/>
          <w:szCs w:val="28"/>
        </w:rPr>
        <w:t xml:space="preserve">Заявителем является собственник жилого помещения, расположенного на территории </w:t>
      </w:r>
      <w:r w:rsidR="00401A06">
        <w:rPr>
          <w:sz w:val="28"/>
          <w:szCs w:val="28"/>
        </w:rPr>
        <w:t>Старокриушанского сельского поселения</w:t>
      </w:r>
      <w:r w:rsidRPr="004D41BD">
        <w:rPr>
          <w:sz w:val="28"/>
          <w:szCs w:val="28"/>
        </w:rPr>
        <w:t>, или  уполномоченное им лицом (далее - заявитель, заявители).</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Орган, предоставляющий муниципальную услугу: администрация </w:t>
      </w:r>
      <w:r w:rsidR="00401A06">
        <w:rPr>
          <w:rFonts w:ascii="Times New Roman" w:hAnsi="Times New Roman" w:cs="Times New Roman"/>
          <w:sz w:val="28"/>
          <w:szCs w:val="28"/>
        </w:rPr>
        <w:lastRenderedPageBreak/>
        <w:t>Старокриушанского сельского поселения</w:t>
      </w:r>
      <w:r w:rsidR="00401A06"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C12322" w:rsidRPr="004D41BD" w:rsidRDefault="00C12322" w:rsidP="00C12322">
      <w:pPr>
        <w:ind w:firstLine="540"/>
        <w:rPr>
          <w:sz w:val="28"/>
          <w:szCs w:val="28"/>
        </w:rPr>
      </w:pPr>
      <w:r w:rsidRPr="004D41BD">
        <w:rPr>
          <w:sz w:val="28"/>
          <w:szCs w:val="28"/>
        </w:rPr>
        <w:t>За предоставлением муниципальной услуги заявитель может обратиться в АУ "МФЦ" .</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 размещаются: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официальном сайте Администрации в сети Интернет (</w:t>
      </w:r>
      <w:r w:rsidR="00E2746D" w:rsidRPr="00E2746D">
        <w:rPr>
          <w:rFonts w:ascii="Times New Roman" w:hAnsi="Times New Roman" w:cs="Times New Roman"/>
          <w:sz w:val="28"/>
          <w:szCs w:val="28"/>
          <w:lang w:val="en-US"/>
        </w:rPr>
        <w:t>http</w:t>
      </w:r>
      <w:r w:rsidR="00E2746D" w:rsidRPr="00E2746D">
        <w:rPr>
          <w:rFonts w:ascii="Times New Roman" w:hAnsi="Times New Roman" w:cs="Times New Roman"/>
          <w:sz w:val="28"/>
          <w:szCs w:val="28"/>
        </w:rPr>
        <w:t>://</w:t>
      </w:r>
      <w:r w:rsidR="00E2746D" w:rsidRPr="00861B28">
        <w:rPr>
          <w:sz w:val="28"/>
          <w:szCs w:val="28"/>
        </w:rPr>
        <w:t xml:space="preserve"> </w:t>
      </w:r>
      <w:r w:rsidR="00401A06">
        <w:rPr>
          <w:rFonts w:ascii="Times New Roman" w:hAnsi="Times New Roman" w:cs="Times New Roman"/>
          <w:sz w:val="28"/>
          <w:szCs w:val="28"/>
          <w:lang w:val="en-US"/>
        </w:rPr>
        <w:t>starokriush</w:t>
      </w:r>
      <w:r w:rsidR="00401A06" w:rsidRPr="00401A06">
        <w:rPr>
          <w:rFonts w:ascii="Times New Roman" w:hAnsi="Times New Roman" w:cs="Times New Roman"/>
          <w:sz w:val="28"/>
          <w:szCs w:val="28"/>
        </w:rPr>
        <w:t>.</w:t>
      </w:r>
      <w:r w:rsidR="00401A06">
        <w:rPr>
          <w:rFonts w:ascii="Times New Roman" w:hAnsi="Times New Roman" w:cs="Times New Roman"/>
          <w:sz w:val="28"/>
          <w:szCs w:val="28"/>
          <w:lang w:val="en-US"/>
        </w:rPr>
        <w:t>ru</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информационных стендах в Администрации.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официальном сайте АУ "МФЦ" (mfc.vrn.ru);</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информационных стендах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lastRenderedPageBreak/>
        <w:t>формы, образцы заявлений, иных документов.</w:t>
      </w:r>
    </w:p>
    <w:p w:rsidR="00C12322" w:rsidRPr="004D41BD" w:rsidRDefault="00C12322" w:rsidP="00C12322">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C12322" w:rsidRPr="004D41BD" w:rsidRDefault="00C12322" w:rsidP="00C12322">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C12322" w:rsidRPr="004D41BD" w:rsidRDefault="00C12322" w:rsidP="00C12322">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12322" w:rsidRPr="004D41BD" w:rsidRDefault="00C12322" w:rsidP="00C12322">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C12322" w:rsidRPr="004D41BD" w:rsidRDefault="00C12322" w:rsidP="00C12322">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C12322"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2.2.1. Наименование органа, представляющего муниципальную услугу.</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401A06">
        <w:rPr>
          <w:rFonts w:ascii="Times New Roman" w:hAnsi="Times New Roman" w:cs="Times New Roman"/>
          <w:sz w:val="28"/>
          <w:szCs w:val="28"/>
        </w:rPr>
        <w:t>Старокриушанского сельского поселения</w:t>
      </w:r>
      <w:r w:rsidR="00401A06"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2.2.2. В предоставлении муниципальной услуги также участвуют иные государственные органы, организации: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C12322" w:rsidRPr="004D41BD" w:rsidRDefault="00C12322" w:rsidP="00C12322">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C12322" w:rsidRPr="004D41BD" w:rsidRDefault="00C12322" w:rsidP="00C12322">
      <w:pPr>
        <w:tabs>
          <w:tab w:val="left" w:pos="0"/>
        </w:tabs>
        <w:autoSpaceDE w:val="0"/>
        <w:autoSpaceDN w:val="0"/>
        <w:adjustRightInd w:val="0"/>
        <w:contextualSpacing/>
        <w:jc w:val="both"/>
        <w:rPr>
          <w:sz w:val="28"/>
          <w:szCs w:val="28"/>
        </w:rPr>
      </w:pPr>
      <w:r w:rsidRPr="004D41BD">
        <w:rPr>
          <w:sz w:val="28"/>
          <w:szCs w:val="28"/>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2.2.4.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w:t>
      </w:r>
      <w:r w:rsidRPr="004D41BD">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 который прилагается к заявлению.</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2.2.5. Заявление и документы, необходимые для получения муниципальной услуги, представляемые в электронном виде:</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C12322" w:rsidRPr="004D41BD" w:rsidRDefault="00C12322" w:rsidP="00C12322">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2.2.6.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4D41BD">
          <w:rPr>
            <w:rFonts w:ascii="Times New Roman" w:hAnsi="Times New Roman" w:cs="Times New Roman"/>
            <w:color w:val="0000FF"/>
            <w:sz w:val="28"/>
            <w:szCs w:val="28"/>
          </w:rPr>
          <w:t>согласия</w:t>
        </w:r>
      </w:hyperlink>
      <w:r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Pr="004D41BD">
        <w:rPr>
          <w:rFonts w:ascii="Times New Roman" w:hAnsi="Times New Roman" w:cs="Times New Roman"/>
          <w:sz w:val="28"/>
          <w:szCs w:val="28"/>
        </w:rPr>
        <w:lastRenderedPageBreak/>
        <w:t>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выдаче </w:t>
      </w:r>
      <w:r w:rsidRPr="004D41BD">
        <w:rPr>
          <w:rFonts w:ascii="Times New Roman" w:hAnsi="Times New Roman" w:cs="Times New Roman"/>
          <w:sz w:val="28"/>
          <w:szCs w:val="28"/>
        </w:rPr>
        <w:lastRenderedPageBreak/>
        <w:t>(направлению)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EE148E">
        <w:rPr>
          <w:rFonts w:ascii="Times New Roman" w:hAnsi="Times New Roman" w:cs="Times New Roman"/>
          <w:sz w:val="28"/>
          <w:szCs w:val="28"/>
        </w:rPr>
        <w:t xml:space="preserve"> Старокриушанского сельского поселения</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bookmarkStart w:id="1" w:name="_GoBack"/>
      <w:bookmarkEnd w:id="1"/>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EE148E">
        <w:rPr>
          <w:rFonts w:ascii="Times New Roman" w:hAnsi="Times New Roman" w:cs="Times New Roman"/>
          <w:sz w:val="28"/>
          <w:szCs w:val="28"/>
        </w:rPr>
        <w:t xml:space="preserve"> Старокриушанского сельского поселения</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N 2,3 к настоящему Административному регламенту), направленное в Администрацию</w:t>
      </w:r>
      <w:r w:rsidRPr="004D41BD">
        <w:rPr>
          <w:rFonts w:ascii="Times New Roman" w:hAnsi="Times New Roman" w:cs="Times New Roman"/>
          <w:sz w:val="28"/>
          <w:szCs w:val="28"/>
        </w:rPr>
        <w:t xml:space="preserve"> лично собственником жилого помещения или уполномоченным им лицом в </w:t>
      </w:r>
      <w:r w:rsidRPr="004D41BD">
        <w:rPr>
          <w:rFonts w:ascii="Times New Roman" w:hAnsi="Times New Roman" w:cs="Times New Roman"/>
          <w:sz w:val="28"/>
          <w:szCs w:val="28"/>
        </w:rPr>
        <w:lastRenderedPageBreak/>
        <w:t>письменном виде, либо в виде электронного документа, либо через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C346B" w:rsidRDefault="00C12322" w:rsidP="00C12322">
      <w:pPr>
        <w:autoSpaceDE w:val="0"/>
        <w:autoSpaceDN w:val="0"/>
        <w:adjustRightInd w:val="0"/>
        <w:ind w:firstLine="540"/>
        <w:jc w:val="both"/>
        <w:rPr>
          <w:rFonts w:eastAsiaTheme="minorHAnsi"/>
          <w:bCs/>
          <w:sz w:val="28"/>
          <w:szCs w:val="28"/>
          <w:lang w:eastAsia="en-US"/>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Pr="004D41BD">
        <w:rPr>
          <w:sz w:val="28"/>
          <w:szCs w:val="28"/>
        </w:rPr>
        <w:t xml:space="preserve">, если указанные документы (их копии или сведения, содержащиеся в них) отсутствуют в </w:t>
      </w:r>
      <w:r w:rsidR="006C346B" w:rsidRPr="006C346B">
        <w:rPr>
          <w:rFonts w:eastAsiaTheme="minorHAnsi"/>
          <w:bCs/>
          <w:sz w:val="28"/>
          <w:szCs w:val="28"/>
          <w:lang w:eastAsia="en-US"/>
        </w:rPr>
        <w:t>Едином государственном реестре недвижимости</w:t>
      </w:r>
      <w:r w:rsidR="006C346B">
        <w:rPr>
          <w:rFonts w:eastAsiaTheme="minorHAnsi"/>
          <w:bCs/>
          <w:sz w:val="28"/>
          <w:szCs w:val="28"/>
          <w:lang w:eastAsia="en-US"/>
        </w:rPr>
        <w:t>;</w:t>
      </w:r>
      <w:r w:rsidR="006C346B" w:rsidRPr="006C346B">
        <w:rPr>
          <w:rFonts w:eastAsiaTheme="minorHAnsi"/>
          <w:bCs/>
          <w:sz w:val="28"/>
          <w:szCs w:val="28"/>
          <w:lang w:eastAsia="en-US"/>
        </w:rPr>
        <w:t xml:space="preserve"> </w:t>
      </w:r>
    </w:p>
    <w:p w:rsidR="00C12322" w:rsidRPr="004D41BD" w:rsidRDefault="00C12322" w:rsidP="00C12322">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C12322" w:rsidRPr="004D41BD" w:rsidRDefault="00C12322" w:rsidP="00C12322">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C12322" w:rsidRPr="004D41BD" w:rsidRDefault="00C12322" w:rsidP="00C12322">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C12322" w:rsidRPr="004D41BD" w:rsidRDefault="00C12322" w:rsidP="00C12322">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выписка из </w:t>
      </w:r>
      <w:r w:rsidR="006C346B" w:rsidRPr="006C346B">
        <w:rPr>
          <w:rFonts w:ascii="Times New Roman" w:eastAsiaTheme="minorHAnsi" w:hAnsi="Times New Roman" w:cs="Times New Roman"/>
          <w:bCs/>
          <w:sz w:val="28"/>
          <w:szCs w:val="28"/>
          <w:lang w:eastAsia="en-US"/>
        </w:rPr>
        <w:t>Едино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государственно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реестр</w:t>
      </w:r>
      <w:r w:rsidR="006C346B">
        <w:rPr>
          <w:rFonts w:ascii="Times New Roman" w:eastAsiaTheme="minorHAnsi" w:hAnsi="Times New Roman" w:cs="Times New Roman"/>
          <w:bCs/>
          <w:sz w:val="28"/>
          <w:szCs w:val="28"/>
          <w:lang w:eastAsia="en-US"/>
        </w:rPr>
        <w:t>а</w:t>
      </w:r>
      <w:r w:rsidR="006C346B" w:rsidRPr="006C346B">
        <w:rPr>
          <w:rFonts w:ascii="Times New Roman" w:eastAsiaTheme="minorHAnsi" w:hAnsi="Times New Roman" w:cs="Times New Roman"/>
          <w:bCs/>
          <w:sz w:val="28"/>
          <w:szCs w:val="28"/>
          <w:lang w:eastAsia="en-US"/>
        </w:rPr>
        <w:t xml:space="preserve"> недвижимости</w:t>
      </w:r>
      <w:r w:rsidRPr="004D41BD">
        <w:rPr>
          <w:rFonts w:ascii="Times New Roman" w:hAnsi="Times New Roman" w:cs="Times New Roman"/>
          <w:sz w:val="28"/>
          <w:szCs w:val="28"/>
        </w:rPr>
        <w:t xml:space="preserve"> о зарегистрированных правах на объект недвижимости, если право на него зарегистрировано в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муниципальной услуги запрещается требовать от </w:t>
      </w:r>
      <w:r w:rsidRPr="004D41BD">
        <w:rPr>
          <w:rFonts w:ascii="Times New Roman" w:hAnsi="Times New Roman" w:cs="Times New Roman"/>
          <w:sz w:val="28"/>
          <w:szCs w:val="28"/>
        </w:rPr>
        <w:lastRenderedPageBreak/>
        <w:t>заявителя: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C12322"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C12322" w:rsidRDefault="00C12322" w:rsidP="00C12322">
      <w:pPr>
        <w:pStyle w:val="ConsPlusNormal"/>
        <w:jc w:val="center"/>
        <w:rPr>
          <w:rFonts w:ascii="Times New Roman" w:hAnsi="Times New Roman" w:cs="Times New Roman"/>
          <w:sz w:val="28"/>
          <w:szCs w:val="28"/>
        </w:rPr>
      </w:pPr>
    </w:p>
    <w:p w:rsidR="00D76A3F" w:rsidRPr="00384242" w:rsidRDefault="00D76A3F" w:rsidP="006C346B">
      <w:pPr>
        <w:pStyle w:val="ConsPlusNormal"/>
        <w:ind w:firstLine="540"/>
        <w:jc w:val="both"/>
        <w:rPr>
          <w:rFonts w:ascii="Times New Roman" w:hAnsi="Times New Roman" w:cs="Times New Roman"/>
          <w:sz w:val="28"/>
          <w:szCs w:val="28"/>
        </w:rPr>
      </w:pPr>
      <w:r w:rsidRPr="00384242">
        <w:rPr>
          <w:rFonts w:ascii="Times New Roman" w:hAnsi="Times New Roman" w:cs="Times New Roman"/>
          <w:sz w:val="28"/>
          <w:szCs w:val="28"/>
        </w:rPr>
        <w:t>Основаниями для отказа в предоставлении муниципальной услуги являются:</w:t>
      </w:r>
    </w:p>
    <w:p w:rsidR="00441BF1" w:rsidRPr="004D41BD" w:rsidRDefault="00D76A3F" w:rsidP="00441BF1">
      <w:pPr>
        <w:pStyle w:val="ConsPlusNormal"/>
        <w:ind w:firstLine="540"/>
        <w:jc w:val="both"/>
        <w:rPr>
          <w:rFonts w:ascii="Times New Roman" w:hAnsi="Times New Roman" w:cs="Times New Roman"/>
          <w:sz w:val="28"/>
          <w:szCs w:val="28"/>
        </w:rPr>
      </w:pPr>
      <w:r w:rsidRPr="00384242">
        <w:rPr>
          <w:rFonts w:ascii="Times New Roman" w:hAnsi="Times New Roman" w:cs="Times New Roman"/>
          <w:sz w:val="28"/>
          <w:szCs w:val="28"/>
        </w:rPr>
        <w:t>2.8.1.</w:t>
      </w:r>
      <w:r>
        <w:rPr>
          <w:rFonts w:ascii="Times New Roman" w:hAnsi="Times New Roman" w:cs="Times New Roman"/>
          <w:color w:val="FF0000"/>
          <w:sz w:val="28"/>
          <w:szCs w:val="28"/>
        </w:rPr>
        <w:t xml:space="preserve"> </w:t>
      </w:r>
      <w:r w:rsidR="00441BF1" w:rsidRPr="004D41BD">
        <w:rPr>
          <w:rFonts w:ascii="Times New Roman" w:hAnsi="Times New Roman" w:cs="Times New Roman"/>
          <w:sz w:val="28"/>
          <w:szCs w:val="28"/>
        </w:rPr>
        <w:t>непредставление</w:t>
      </w:r>
      <w:r w:rsidR="00837D70">
        <w:rPr>
          <w:rFonts w:ascii="Times New Roman" w:hAnsi="Times New Roman" w:cs="Times New Roman"/>
          <w:sz w:val="28"/>
          <w:szCs w:val="28"/>
        </w:rPr>
        <w:t>,</w:t>
      </w:r>
      <w:r w:rsidR="00441BF1" w:rsidRPr="004D41BD">
        <w:rPr>
          <w:rFonts w:ascii="Times New Roman" w:hAnsi="Times New Roman" w:cs="Times New Roman"/>
          <w:sz w:val="28"/>
          <w:szCs w:val="28"/>
        </w:rPr>
        <w:t xml:space="preserve"> указанных в </w:t>
      </w:r>
      <w:hyperlink w:anchor="P142" w:history="1">
        <w:r w:rsidR="00441BF1" w:rsidRPr="004D41BD">
          <w:rPr>
            <w:rFonts w:ascii="Times New Roman" w:hAnsi="Times New Roman" w:cs="Times New Roman"/>
            <w:color w:val="0000FF"/>
            <w:sz w:val="28"/>
            <w:szCs w:val="28"/>
          </w:rPr>
          <w:t>п. 2.6.1</w:t>
        </w:r>
      </w:hyperlink>
      <w:r w:rsidR="00441BF1" w:rsidRPr="004D41BD">
        <w:rPr>
          <w:rFonts w:ascii="Times New Roman" w:hAnsi="Times New Roman" w:cs="Times New Roman"/>
          <w:sz w:val="28"/>
          <w:szCs w:val="28"/>
        </w:rPr>
        <w:t xml:space="preserve"> настоящего Административного регламента</w:t>
      </w:r>
      <w:r w:rsidR="00837D70">
        <w:rPr>
          <w:rFonts w:ascii="Times New Roman" w:hAnsi="Times New Roman" w:cs="Times New Roman"/>
          <w:sz w:val="28"/>
          <w:szCs w:val="28"/>
        </w:rPr>
        <w:t>,</w:t>
      </w:r>
      <w:r w:rsidR="00441BF1" w:rsidRPr="004D41BD">
        <w:rPr>
          <w:rFonts w:ascii="Times New Roman" w:hAnsi="Times New Roman" w:cs="Times New Roman"/>
          <w:sz w:val="28"/>
          <w:szCs w:val="28"/>
        </w:rPr>
        <w:t xml:space="preserve"> документов</w:t>
      </w:r>
      <w:r w:rsidR="00837D70">
        <w:rPr>
          <w:rFonts w:ascii="Times New Roman" w:hAnsi="Times New Roman" w:cs="Times New Roman"/>
          <w:sz w:val="28"/>
          <w:szCs w:val="28"/>
        </w:rPr>
        <w:t>, обязанност</w:t>
      </w:r>
      <w:r w:rsidR="00B243B8">
        <w:rPr>
          <w:rFonts w:ascii="Times New Roman" w:hAnsi="Times New Roman" w:cs="Times New Roman"/>
          <w:sz w:val="28"/>
          <w:szCs w:val="28"/>
        </w:rPr>
        <w:t>ь</w:t>
      </w:r>
      <w:r w:rsidR="00837D70">
        <w:rPr>
          <w:rFonts w:ascii="Times New Roman" w:hAnsi="Times New Roman" w:cs="Times New Roman"/>
          <w:sz w:val="28"/>
          <w:szCs w:val="28"/>
        </w:rPr>
        <w:t xml:space="preserve"> по предоставлению которых возложены на заявителя</w:t>
      </w:r>
      <w:r w:rsidR="00441BF1"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w:t>
      </w:r>
      <w:r w:rsidRPr="004D41BD">
        <w:rPr>
          <w:rFonts w:ascii="Times New Roman" w:hAnsi="Times New Roman" w:cs="Times New Roman"/>
          <w:sz w:val="28"/>
          <w:szCs w:val="28"/>
        </w:rPr>
        <w:lastRenderedPageBreak/>
        <w:t>представлены;</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C12322" w:rsidRPr="004D41BD" w:rsidRDefault="00C12322" w:rsidP="00C12322">
      <w:pPr>
        <w:autoSpaceDE w:val="0"/>
        <w:autoSpaceDN w:val="0"/>
        <w:adjustRightInd w:val="0"/>
        <w:ind w:firstLine="540"/>
        <w:jc w:val="both"/>
        <w:rPr>
          <w:sz w:val="28"/>
          <w:szCs w:val="28"/>
        </w:rPr>
      </w:pPr>
      <w:r w:rsidRPr="004D41BD">
        <w:rPr>
          <w:sz w:val="28"/>
          <w:szCs w:val="28"/>
        </w:rPr>
        <w:t xml:space="preserve">г) </w:t>
      </w:r>
      <w:r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2.8.4. несоблюдение условий перевода нежилых помещений в 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C12322"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2.8.5. несоответствия проекта переустройства и (или) перепланировки жилого помещения требованиям законодательства</w:t>
      </w:r>
      <w:r w:rsidR="00FB2853">
        <w:rPr>
          <w:rFonts w:ascii="Times New Roman" w:hAnsi="Times New Roman" w:cs="Times New Roman"/>
          <w:sz w:val="28"/>
          <w:szCs w:val="28"/>
        </w:rPr>
        <w:t>;</w:t>
      </w:r>
    </w:p>
    <w:p w:rsidR="00C12322" w:rsidRPr="00384242" w:rsidRDefault="00FB2853" w:rsidP="00FB2853">
      <w:pPr>
        <w:pStyle w:val="ConsPlusNormal"/>
        <w:ind w:firstLine="540"/>
        <w:jc w:val="both"/>
        <w:rPr>
          <w:rFonts w:ascii="Times New Roman" w:hAnsi="Times New Roman" w:cs="Times New Roman"/>
          <w:sz w:val="28"/>
          <w:szCs w:val="28"/>
        </w:rPr>
      </w:pPr>
      <w:r w:rsidRPr="00384242">
        <w:rPr>
          <w:rFonts w:ascii="Times New Roman" w:hAnsi="Times New Roman" w:cs="Times New Roman"/>
          <w:sz w:val="28"/>
          <w:szCs w:val="28"/>
        </w:rPr>
        <w:t xml:space="preserve">2.8.6. </w:t>
      </w:r>
      <w:r w:rsidRPr="00384242">
        <w:rPr>
          <w:rFonts w:ascii="Times New Roman" w:hAnsi="Times New Roman"/>
          <w:sz w:val="28"/>
          <w:szCs w:val="28"/>
        </w:rPr>
        <w:t>не соблюдени</w:t>
      </w:r>
      <w:r w:rsidR="00727F4C">
        <w:rPr>
          <w:rFonts w:ascii="Times New Roman" w:hAnsi="Times New Roman"/>
          <w:sz w:val="28"/>
          <w:szCs w:val="28"/>
        </w:rPr>
        <w:t>е</w:t>
      </w:r>
      <w:r w:rsidRPr="00384242">
        <w:rPr>
          <w:rFonts w:ascii="Times New Roman" w:hAnsi="Times New Roman"/>
          <w:sz w:val="28"/>
          <w:szCs w:val="28"/>
        </w:rPr>
        <w:t xml:space="preserve">  предусмотренных  статьей  22 Жилищного Кодекса </w:t>
      </w:r>
      <w:r w:rsidR="004751D0" w:rsidRPr="00384242">
        <w:rPr>
          <w:rFonts w:ascii="Times New Roman" w:hAnsi="Times New Roman"/>
          <w:sz w:val="28"/>
          <w:szCs w:val="28"/>
        </w:rPr>
        <w:t xml:space="preserve">условий </w:t>
      </w:r>
      <w:r w:rsidRPr="00384242">
        <w:rPr>
          <w:rFonts w:ascii="Times New Roman" w:hAnsi="Times New Roman"/>
          <w:sz w:val="28"/>
          <w:szCs w:val="28"/>
        </w:rPr>
        <w:t>перевода помещения.</w:t>
      </w:r>
    </w:p>
    <w:p w:rsidR="00C12322" w:rsidRPr="004D41BD" w:rsidRDefault="00C12322" w:rsidP="00441BF1">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C12322" w:rsidRPr="004D41BD" w:rsidRDefault="00C12322" w:rsidP="00441BF1">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C12322" w:rsidRPr="004D41BD" w:rsidRDefault="00C12322" w:rsidP="00441BF1">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Срок регистрации заявления о предоставлении муниципальной услуги с приложенными к нему документами осуществляются в течение  1 (одного) календарного дня. </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12322" w:rsidRPr="004D41BD" w:rsidRDefault="00C12322" w:rsidP="00C12322">
      <w:pPr>
        <w:pStyle w:val="ConsPlusNormal"/>
        <w:ind w:firstLine="540"/>
        <w:jc w:val="both"/>
        <w:rPr>
          <w:rFonts w:ascii="Times New Roman" w:hAnsi="Times New Roman" w:cs="Times New Roman"/>
          <w:sz w:val="28"/>
          <w:szCs w:val="28"/>
        </w:rPr>
      </w:pPr>
    </w:p>
    <w:p w:rsidR="00C12322" w:rsidRPr="004D41BD" w:rsidRDefault="00C12322" w:rsidP="00C12322">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Информационные стенды должны содержать актуальную </w:t>
      </w:r>
      <w:r w:rsidRPr="004D41BD">
        <w:rPr>
          <w:sz w:val="28"/>
          <w:szCs w:val="28"/>
        </w:rPr>
        <w:lastRenderedPageBreak/>
        <w:t>информацию, необходимую для получения муниципальной услуги. Тексты материалов печатаются удобным для чтения шрифтов, без исправлений.</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C12322" w:rsidRPr="004D41BD" w:rsidRDefault="00C12322" w:rsidP="00C12322">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C12322" w:rsidRPr="004D41BD" w:rsidRDefault="00C12322" w:rsidP="00C12322">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C12322" w:rsidRPr="004D41BD" w:rsidRDefault="00C12322" w:rsidP="00C12322">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C12322" w:rsidRPr="004D41BD" w:rsidRDefault="00C12322" w:rsidP="00C12322">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C12322" w:rsidRPr="004D41BD" w:rsidRDefault="00C12322" w:rsidP="00C12322">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C12322" w:rsidRPr="004D41BD" w:rsidRDefault="00C12322" w:rsidP="00C12322">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C12322" w:rsidRPr="004D41BD" w:rsidRDefault="00C12322" w:rsidP="00C12322">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322" w:rsidRPr="004D41BD" w:rsidRDefault="00C12322" w:rsidP="00C12322">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C12322" w:rsidRPr="004D41BD" w:rsidRDefault="00C12322" w:rsidP="00C12322">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C12322" w:rsidRPr="004D41BD" w:rsidRDefault="00C12322" w:rsidP="00C12322">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C12322" w:rsidRPr="004D41BD" w:rsidRDefault="00C12322" w:rsidP="00C12322">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 xml:space="preserve">дминистрацию по вопросу предоставления муниципальной услуги, в общем количестве заявлений на </w:t>
      </w:r>
      <w:r w:rsidRPr="004D41BD">
        <w:rPr>
          <w:sz w:val="28"/>
          <w:szCs w:val="28"/>
        </w:rPr>
        <w:lastRenderedPageBreak/>
        <w:t>предоставление 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2.14. Иные требования, в том числе учитывающие особенности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2322" w:rsidRPr="004D41BD" w:rsidRDefault="00C12322" w:rsidP="00C12322">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приложение N 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3.2.4.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w:t>
      </w:r>
      <w:r w:rsidRPr="004D41BD">
        <w:rPr>
          <w:rFonts w:ascii="Times New Roman" w:hAnsi="Times New Roman" w:cs="Times New Roman"/>
          <w:sz w:val="28"/>
          <w:szCs w:val="28"/>
        </w:rPr>
        <w:lastRenderedPageBreak/>
        <w:t>даты получения (отметка на копии заявления (втором экземпляре заявления - при наличии)) либо возврат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3.2.6. Максимальный срок исполнения административной процедуры - 1 календарный день.</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C12322" w:rsidRPr="004D41BD" w:rsidRDefault="00C12322" w:rsidP="00C12322">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 на получение выписки из </w:t>
      </w:r>
      <w:r w:rsidR="006C346B" w:rsidRPr="006C346B">
        <w:rPr>
          <w:rFonts w:ascii="Times New Roman" w:eastAsiaTheme="minorHAnsi" w:hAnsi="Times New Roman" w:cs="Times New Roman"/>
          <w:bCs/>
          <w:sz w:val="28"/>
          <w:szCs w:val="28"/>
          <w:lang w:eastAsia="en-US"/>
        </w:rPr>
        <w:t>Едино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государственно</w:t>
      </w:r>
      <w:r w:rsidR="006C346B">
        <w:rPr>
          <w:rFonts w:ascii="Times New Roman" w:eastAsiaTheme="minorHAnsi" w:hAnsi="Times New Roman" w:cs="Times New Roman"/>
          <w:bCs/>
          <w:sz w:val="28"/>
          <w:szCs w:val="28"/>
          <w:lang w:eastAsia="en-US"/>
        </w:rPr>
        <w:t>го</w:t>
      </w:r>
      <w:r w:rsidR="006C346B" w:rsidRPr="006C346B">
        <w:rPr>
          <w:rFonts w:ascii="Times New Roman" w:eastAsiaTheme="minorHAnsi" w:hAnsi="Times New Roman" w:cs="Times New Roman"/>
          <w:bCs/>
          <w:sz w:val="28"/>
          <w:szCs w:val="28"/>
          <w:lang w:eastAsia="en-US"/>
        </w:rPr>
        <w:t xml:space="preserve"> реестр</w:t>
      </w:r>
      <w:r w:rsidR="006C346B">
        <w:rPr>
          <w:rFonts w:ascii="Times New Roman" w:eastAsiaTheme="minorHAnsi" w:hAnsi="Times New Roman" w:cs="Times New Roman"/>
          <w:bCs/>
          <w:sz w:val="28"/>
          <w:szCs w:val="28"/>
          <w:lang w:eastAsia="en-US"/>
        </w:rPr>
        <w:t>а</w:t>
      </w:r>
      <w:r w:rsidR="006C346B" w:rsidRPr="006C346B">
        <w:rPr>
          <w:rFonts w:ascii="Times New Roman" w:eastAsiaTheme="minorHAnsi" w:hAnsi="Times New Roman" w:cs="Times New Roman"/>
          <w:bCs/>
          <w:sz w:val="28"/>
          <w:szCs w:val="28"/>
          <w:lang w:eastAsia="en-US"/>
        </w:rPr>
        <w:t xml:space="preserve"> недвижимости</w:t>
      </w:r>
      <w:r w:rsidR="006C346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о зарегистрированных правах на объект недвижимости, если право на него зарегистрировано в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w:t>
      </w:r>
      <w:r w:rsidRPr="004D41BD">
        <w:rPr>
          <w:sz w:val="28"/>
          <w:szCs w:val="28"/>
        </w:rPr>
        <w:lastRenderedPageBreak/>
        <w:t>к ней региональных систем межведомственного электронного взаимодействия.</w:t>
      </w:r>
    </w:p>
    <w:p w:rsidR="00C12322" w:rsidRPr="004D41BD" w:rsidRDefault="00C12322" w:rsidP="00C12322">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3.3.7. Максимальный срок исполнения административной процедуры - 31 календарный день.</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3.4. Подготовка проекта решения о переводе жилых помещений в нежилые помещения и нежилых помещений в жилые помещения либо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 Администрации: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о переводе жилых помещений в нежилые помещения и нежилых помещений в жилые </w:t>
      </w:r>
      <w:r w:rsidRPr="004D41BD">
        <w:rPr>
          <w:rFonts w:ascii="Times New Roman" w:hAnsi="Times New Roman" w:cs="Times New Roman"/>
          <w:sz w:val="28"/>
          <w:szCs w:val="28"/>
        </w:rPr>
        <w:lastRenderedPageBreak/>
        <w:t>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3.4.5.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C12322" w:rsidRPr="004D41BD" w:rsidRDefault="00C12322" w:rsidP="00C12322">
      <w:pPr>
        <w:pStyle w:val="ConsPlusNormal"/>
        <w:jc w:val="center"/>
        <w:outlineLvl w:val="2"/>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3.5. Выдача (направление) заявителю решения о переводе жилых помещений в нежилые помещения и нежилых помещений в жилые помещения либо</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АУ «МФЦ».</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3.5.3. Максимальный срок исполнения административной процедуры - 3 рабочих дня.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C12322" w:rsidRDefault="00C12322" w:rsidP="00C12322">
      <w:pPr>
        <w:pStyle w:val="aa"/>
        <w:tabs>
          <w:tab w:val="left" w:pos="1560"/>
        </w:tabs>
        <w:spacing w:after="0" w:line="240" w:lineRule="auto"/>
        <w:ind w:left="709"/>
        <w:jc w:val="center"/>
        <w:rPr>
          <w:rFonts w:ascii="Times New Roman" w:hAnsi="Times New Roman"/>
          <w:sz w:val="28"/>
          <w:szCs w:val="28"/>
        </w:rPr>
      </w:pPr>
    </w:p>
    <w:p w:rsidR="00C12322" w:rsidRPr="004D41BD" w:rsidRDefault="00C12322" w:rsidP="00C12322">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C12322" w:rsidRPr="004D41BD" w:rsidRDefault="00C12322" w:rsidP="00C12322">
      <w:pPr>
        <w:pStyle w:val="aa"/>
        <w:tabs>
          <w:tab w:val="left" w:pos="1560"/>
        </w:tabs>
        <w:spacing w:after="0" w:line="240" w:lineRule="auto"/>
        <w:ind w:left="0" w:firstLine="709"/>
        <w:jc w:val="both"/>
        <w:rPr>
          <w:rFonts w:ascii="Times New Roman" w:hAnsi="Times New Roman"/>
          <w:b/>
          <w:sz w:val="28"/>
          <w:szCs w:val="28"/>
        </w:rPr>
      </w:pP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2322" w:rsidRPr="004D41BD" w:rsidRDefault="00C12322" w:rsidP="00C12322">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2322" w:rsidRPr="004D41BD" w:rsidRDefault="00C12322" w:rsidP="00C12322">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C12322" w:rsidRPr="004D41BD" w:rsidRDefault="00C12322" w:rsidP="00C12322">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2322" w:rsidRPr="004D41BD" w:rsidRDefault="00C12322" w:rsidP="00C12322">
      <w:pPr>
        <w:ind w:firstLine="709"/>
        <w:jc w:val="both"/>
        <w:rPr>
          <w:sz w:val="28"/>
          <w:szCs w:val="28"/>
        </w:rPr>
      </w:pPr>
    </w:p>
    <w:p w:rsidR="00C12322" w:rsidRPr="004D41BD" w:rsidRDefault="00C12322" w:rsidP="00C12322">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0374">
        <w:rPr>
          <w:rFonts w:ascii="Times New Roman" w:hAnsi="Times New Roman" w:cs="Times New Roman"/>
          <w:sz w:val="28"/>
          <w:szCs w:val="28"/>
        </w:rPr>
        <w:t xml:space="preserve">Старокриушанского сельского поселения </w:t>
      </w:r>
      <w:r w:rsidRPr="004D41BD">
        <w:rPr>
          <w:rFonts w:ascii="Times New Roman" w:hAnsi="Times New Roman" w:cs="Times New Roman"/>
          <w:sz w:val="28"/>
          <w:szCs w:val="28"/>
        </w:rPr>
        <w:t xml:space="preserve"> для предоставления муниципальной услуги;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0374">
        <w:rPr>
          <w:rFonts w:ascii="Times New Roman" w:hAnsi="Times New Roman" w:cs="Times New Roman"/>
          <w:sz w:val="28"/>
          <w:szCs w:val="28"/>
        </w:rPr>
        <w:t xml:space="preserve">Старокриушанского сельского поселения </w:t>
      </w:r>
      <w:r w:rsidR="0045037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 у заявителя;</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0374">
        <w:rPr>
          <w:rFonts w:ascii="Times New Roman" w:hAnsi="Times New Roman" w:cs="Times New Roman"/>
          <w:sz w:val="28"/>
          <w:szCs w:val="28"/>
        </w:rPr>
        <w:t xml:space="preserve">Старокриушанского сельского поселения </w:t>
      </w:r>
      <w:r w:rsidR="00450374"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4D41BD">
        <w:rPr>
          <w:rFonts w:ascii="Times New Roman" w:hAnsi="Times New Roman" w:cs="Times New Roman"/>
          <w:sz w:val="28"/>
          <w:szCs w:val="28"/>
        </w:rPr>
        <w:lastRenderedPageBreak/>
        <w:t xml:space="preserve">самоуправления </w:t>
      </w:r>
      <w:r w:rsidR="00450374">
        <w:rPr>
          <w:rFonts w:ascii="Times New Roman" w:hAnsi="Times New Roman" w:cs="Times New Roman"/>
          <w:sz w:val="28"/>
          <w:szCs w:val="28"/>
        </w:rPr>
        <w:t>Старокриушанского сельского поселения</w:t>
      </w:r>
      <w:r w:rsidRPr="004D41BD">
        <w:rPr>
          <w:rFonts w:ascii="Times New Roman" w:hAnsi="Times New Roman" w:cs="Times New Roman"/>
          <w:sz w:val="28"/>
          <w:szCs w:val="28"/>
        </w:rPr>
        <w:t>;</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C12322" w:rsidRPr="004D41BD" w:rsidRDefault="00C12322" w:rsidP="006C346B">
      <w:pPr>
        <w:autoSpaceDE w:val="0"/>
        <w:autoSpaceDN w:val="0"/>
        <w:adjustRightInd w:val="0"/>
        <w:ind w:firstLine="540"/>
        <w:jc w:val="both"/>
        <w:rPr>
          <w:sz w:val="28"/>
          <w:szCs w:val="28"/>
        </w:rPr>
      </w:pPr>
      <w:r w:rsidRPr="004D41BD">
        <w:rPr>
          <w:sz w:val="28"/>
          <w:szCs w:val="28"/>
        </w:rPr>
        <w:t xml:space="preserve">Жалоба может быть направлена по почте, через многофункциональные центры, </w:t>
      </w:r>
      <w:r w:rsidR="006C346B">
        <w:rPr>
          <w:rFonts w:eastAsiaTheme="minorHAnsi"/>
          <w:sz w:val="28"/>
          <w:szCs w:val="28"/>
          <w:lang w:eastAsia="en-US"/>
        </w:rPr>
        <w:t>с использованием информационно-телекоммуникационной сети "Интернет",</w:t>
      </w:r>
      <w:r w:rsidR="00044213">
        <w:rPr>
          <w:rFonts w:eastAsiaTheme="minorHAnsi"/>
          <w:sz w:val="28"/>
          <w:szCs w:val="28"/>
          <w:lang w:eastAsia="en-US"/>
        </w:rPr>
        <w:t xml:space="preserve"> </w:t>
      </w:r>
      <w:r w:rsidR="006C346B">
        <w:rPr>
          <w:rFonts w:eastAsiaTheme="minorHAnsi"/>
          <w:sz w:val="28"/>
          <w:szCs w:val="28"/>
          <w:lang w:eastAsia="en-US"/>
        </w:rPr>
        <w:t xml:space="preserve"> официального сайта органа, предоставляющего муниципальную услугу,</w:t>
      </w:r>
      <w:r w:rsidR="006C346B" w:rsidRPr="004D41BD">
        <w:rPr>
          <w:sz w:val="28"/>
          <w:szCs w:val="28"/>
        </w:rPr>
        <w:t xml:space="preserve"> </w:t>
      </w:r>
      <w:r w:rsidRPr="004D41BD">
        <w:rPr>
          <w:sz w:val="28"/>
          <w:szCs w:val="28"/>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2322" w:rsidRPr="004D41BD" w:rsidRDefault="00C12322" w:rsidP="00C12322">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322" w:rsidRPr="004D41BD" w:rsidRDefault="00C12322" w:rsidP="00C12322">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322"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both"/>
        <w:rPr>
          <w:rFonts w:ascii="Times New Roman" w:hAnsi="Times New Roman" w:cs="Times New Roman"/>
          <w:sz w:val="28"/>
          <w:szCs w:val="28"/>
        </w:rPr>
      </w:pPr>
    </w:p>
    <w:p w:rsidR="00E2746D" w:rsidRDefault="00E2746D" w:rsidP="00C12322">
      <w:pPr>
        <w:pStyle w:val="ConsPlusNormal"/>
        <w:jc w:val="both"/>
        <w:rPr>
          <w:rFonts w:ascii="Times New Roman" w:hAnsi="Times New Roman" w:cs="Times New Roman"/>
          <w:sz w:val="28"/>
          <w:szCs w:val="28"/>
        </w:rPr>
      </w:pPr>
    </w:p>
    <w:p w:rsidR="00E2746D" w:rsidRDefault="00E2746D" w:rsidP="00C12322">
      <w:pPr>
        <w:pStyle w:val="ConsPlusNormal"/>
        <w:jc w:val="both"/>
        <w:rPr>
          <w:rFonts w:ascii="Times New Roman" w:hAnsi="Times New Roman" w:cs="Times New Roman"/>
          <w:sz w:val="28"/>
          <w:szCs w:val="28"/>
        </w:rPr>
      </w:pPr>
    </w:p>
    <w:p w:rsidR="00E2746D" w:rsidRDefault="00E2746D" w:rsidP="00C12322">
      <w:pPr>
        <w:pStyle w:val="ConsPlusNormal"/>
        <w:jc w:val="both"/>
        <w:rPr>
          <w:rFonts w:ascii="Times New Roman" w:hAnsi="Times New Roman" w:cs="Times New Roman"/>
          <w:sz w:val="28"/>
          <w:szCs w:val="28"/>
        </w:rPr>
      </w:pPr>
    </w:p>
    <w:p w:rsidR="00E2746D" w:rsidRDefault="00E2746D" w:rsidP="00C12322">
      <w:pPr>
        <w:pStyle w:val="ConsPlusNormal"/>
        <w:jc w:val="both"/>
        <w:rPr>
          <w:rFonts w:ascii="Times New Roman" w:hAnsi="Times New Roman" w:cs="Times New Roman"/>
          <w:sz w:val="28"/>
          <w:szCs w:val="28"/>
        </w:rPr>
      </w:pPr>
    </w:p>
    <w:p w:rsidR="00E2746D" w:rsidRDefault="00E2746D" w:rsidP="00C12322">
      <w:pPr>
        <w:pStyle w:val="ConsPlusNormal"/>
        <w:jc w:val="both"/>
        <w:rPr>
          <w:rFonts w:ascii="Times New Roman" w:hAnsi="Times New Roman" w:cs="Times New Roman"/>
          <w:sz w:val="28"/>
          <w:szCs w:val="28"/>
        </w:rPr>
      </w:pPr>
    </w:p>
    <w:p w:rsidR="00E2746D" w:rsidRDefault="00E2746D" w:rsidP="00C12322">
      <w:pPr>
        <w:pStyle w:val="ConsPlusNormal"/>
        <w:jc w:val="both"/>
        <w:rPr>
          <w:rFonts w:ascii="Times New Roman" w:hAnsi="Times New Roman" w:cs="Times New Roman"/>
          <w:sz w:val="28"/>
          <w:szCs w:val="28"/>
        </w:rPr>
      </w:pPr>
    </w:p>
    <w:p w:rsidR="00C12322" w:rsidRPr="004D41BD" w:rsidRDefault="00D43121" w:rsidP="00C12322">
      <w:pPr>
        <w:pStyle w:val="ConsPlusNormal"/>
        <w:jc w:val="right"/>
        <w:outlineLvl w:val="1"/>
        <w:rPr>
          <w:rFonts w:ascii="Times New Roman" w:hAnsi="Times New Roman" w:cs="Times New Roman"/>
          <w:sz w:val="28"/>
          <w:szCs w:val="28"/>
        </w:rPr>
      </w:pPr>
      <w:bookmarkStart w:id="7" w:name="P472"/>
      <w:bookmarkEnd w:id="7"/>
      <w:r>
        <w:rPr>
          <w:rFonts w:ascii="Times New Roman" w:hAnsi="Times New Roman" w:cs="Times New Roman"/>
          <w:sz w:val="28"/>
          <w:szCs w:val="28"/>
        </w:rPr>
        <w:t>П</w:t>
      </w:r>
      <w:r w:rsidR="00C12322" w:rsidRPr="004D41BD">
        <w:rPr>
          <w:rFonts w:ascii="Times New Roman" w:hAnsi="Times New Roman" w:cs="Times New Roman"/>
          <w:sz w:val="28"/>
          <w:szCs w:val="28"/>
        </w:rPr>
        <w:t>риложение N 1</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p>
    <w:p w:rsidR="00D43121" w:rsidRPr="00CF0308" w:rsidRDefault="00D43121" w:rsidP="00D43121">
      <w:pPr>
        <w:autoSpaceDE w:val="0"/>
        <w:autoSpaceDN w:val="0"/>
        <w:adjustRightInd w:val="0"/>
        <w:ind w:firstLine="709"/>
        <w:jc w:val="both"/>
        <w:rPr>
          <w:sz w:val="28"/>
          <w:szCs w:val="28"/>
        </w:rPr>
      </w:pPr>
      <w:r w:rsidRPr="00CF0308">
        <w:rPr>
          <w:sz w:val="28"/>
          <w:szCs w:val="28"/>
        </w:rPr>
        <w:t>1. Место нахождения администрации Старокриушанского сельского поселения : 397685, Воронежская область, Петропавловский район, с. Старая Криуша, ул. Ленина, 16</w:t>
      </w:r>
    </w:p>
    <w:p w:rsidR="00D43121" w:rsidRPr="00CF0308" w:rsidRDefault="00D43121" w:rsidP="00D43121">
      <w:pPr>
        <w:autoSpaceDE w:val="0"/>
        <w:autoSpaceDN w:val="0"/>
        <w:adjustRightInd w:val="0"/>
        <w:ind w:firstLine="709"/>
        <w:jc w:val="both"/>
        <w:rPr>
          <w:sz w:val="28"/>
          <w:szCs w:val="28"/>
        </w:rPr>
      </w:pPr>
      <w:r w:rsidRPr="00CF0308">
        <w:rPr>
          <w:sz w:val="28"/>
          <w:szCs w:val="28"/>
        </w:rPr>
        <w:t>График работы администрации Старокриушанского сельского поселения:</w:t>
      </w:r>
    </w:p>
    <w:p w:rsidR="00D43121" w:rsidRPr="00CF0308" w:rsidRDefault="00D43121" w:rsidP="00D43121">
      <w:pPr>
        <w:autoSpaceDE w:val="0"/>
        <w:autoSpaceDN w:val="0"/>
        <w:adjustRightInd w:val="0"/>
        <w:ind w:firstLine="709"/>
        <w:jc w:val="both"/>
        <w:rPr>
          <w:sz w:val="28"/>
          <w:szCs w:val="28"/>
        </w:rPr>
      </w:pPr>
      <w:r w:rsidRPr="00CF0308">
        <w:rPr>
          <w:sz w:val="28"/>
          <w:szCs w:val="28"/>
        </w:rPr>
        <w:t>понедельник - пятница: с 08.00 до 16.00;</w:t>
      </w:r>
    </w:p>
    <w:p w:rsidR="00D43121" w:rsidRPr="00CF0308" w:rsidRDefault="00D43121" w:rsidP="00D43121">
      <w:pPr>
        <w:autoSpaceDE w:val="0"/>
        <w:autoSpaceDN w:val="0"/>
        <w:adjustRightInd w:val="0"/>
        <w:ind w:firstLine="709"/>
        <w:jc w:val="both"/>
        <w:rPr>
          <w:sz w:val="28"/>
          <w:szCs w:val="28"/>
        </w:rPr>
      </w:pPr>
      <w:r w:rsidRPr="00CF0308">
        <w:rPr>
          <w:sz w:val="28"/>
          <w:szCs w:val="28"/>
        </w:rPr>
        <w:t>перерыв: с 12.00 до 13.00.</w:t>
      </w:r>
    </w:p>
    <w:p w:rsidR="00D43121" w:rsidRPr="00CF0308" w:rsidRDefault="00D43121" w:rsidP="00D43121">
      <w:pPr>
        <w:autoSpaceDE w:val="0"/>
        <w:autoSpaceDN w:val="0"/>
        <w:adjustRightInd w:val="0"/>
        <w:ind w:firstLine="709"/>
        <w:jc w:val="both"/>
        <w:rPr>
          <w:sz w:val="28"/>
          <w:szCs w:val="28"/>
        </w:rPr>
      </w:pPr>
      <w:r w:rsidRPr="00CF0308">
        <w:rPr>
          <w:sz w:val="28"/>
          <w:szCs w:val="28"/>
        </w:rPr>
        <w:t xml:space="preserve">Официальный сайт администрации Старокриушанского сельского поселения  в сети Интернет: </w:t>
      </w:r>
      <w:r w:rsidRPr="00CF0308">
        <w:rPr>
          <w:sz w:val="28"/>
          <w:szCs w:val="28"/>
          <w:lang w:val="en-US"/>
        </w:rPr>
        <w:t>http</w:t>
      </w:r>
      <w:r w:rsidRPr="00CF0308">
        <w:rPr>
          <w:sz w:val="28"/>
          <w:szCs w:val="28"/>
        </w:rPr>
        <w:t>://starokriush.</w:t>
      </w:r>
      <w:r w:rsidRPr="00CF0308">
        <w:rPr>
          <w:sz w:val="28"/>
          <w:szCs w:val="28"/>
          <w:lang w:val="en-US"/>
        </w:rPr>
        <w:t>ru</w:t>
      </w:r>
      <w:r w:rsidRPr="00CF0308">
        <w:rPr>
          <w:sz w:val="28"/>
          <w:szCs w:val="28"/>
        </w:rPr>
        <w:t>/.</w:t>
      </w:r>
    </w:p>
    <w:p w:rsidR="00D43121" w:rsidRPr="00CF0308" w:rsidRDefault="00D43121" w:rsidP="00D43121">
      <w:pPr>
        <w:autoSpaceDE w:val="0"/>
        <w:autoSpaceDN w:val="0"/>
        <w:adjustRightInd w:val="0"/>
        <w:ind w:firstLine="709"/>
        <w:jc w:val="both"/>
        <w:rPr>
          <w:sz w:val="28"/>
          <w:szCs w:val="28"/>
        </w:rPr>
      </w:pPr>
      <w:r w:rsidRPr="00CF0308">
        <w:rPr>
          <w:sz w:val="28"/>
          <w:szCs w:val="28"/>
        </w:rPr>
        <w:t xml:space="preserve">Адрес электронной почты администрации Старокриушанского сельского поселения: </w:t>
      </w:r>
      <w:hyperlink r:id="rId17" w:history="1">
        <w:r w:rsidRPr="00CF0308">
          <w:rPr>
            <w:rStyle w:val="a6"/>
            <w:sz w:val="28"/>
            <w:szCs w:val="28"/>
            <w:lang w:val="en-US"/>
          </w:rPr>
          <w:t>starokriush</w:t>
        </w:r>
        <w:r w:rsidRPr="00CF0308">
          <w:rPr>
            <w:rStyle w:val="a6"/>
            <w:sz w:val="28"/>
            <w:szCs w:val="28"/>
          </w:rPr>
          <w:t>.</w:t>
        </w:r>
        <w:r w:rsidRPr="00CF0308">
          <w:rPr>
            <w:rStyle w:val="a6"/>
            <w:sz w:val="28"/>
            <w:szCs w:val="28"/>
            <w:lang w:val="en-US"/>
          </w:rPr>
          <w:t>ppavl</w:t>
        </w:r>
        <w:r w:rsidRPr="00CF0308">
          <w:rPr>
            <w:rStyle w:val="a6"/>
            <w:sz w:val="28"/>
            <w:szCs w:val="28"/>
          </w:rPr>
          <w:t>@</w:t>
        </w:r>
        <w:r w:rsidRPr="00CF0308">
          <w:rPr>
            <w:rStyle w:val="a6"/>
            <w:sz w:val="28"/>
            <w:szCs w:val="28"/>
            <w:lang w:val="en-US"/>
          </w:rPr>
          <w:t>govvrn</w:t>
        </w:r>
        <w:r w:rsidRPr="00CF0308">
          <w:rPr>
            <w:rStyle w:val="a6"/>
            <w:sz w:val="28"/>
            <w:szCs w:val="28"/>
          </w:rPr>
          <w:t>.</w:t>
        </w:r>
        <w:r w:rsidRPr="00CF0308">
          <w:rPr>
            <w:rStyle w:val="a6"/>
            <w:sz w:val="28"/>
            <w:szCs w:val="28"/>
            <w:lang w:val="en-US"/>
          </w:rPr>
          <w:t>ru</w:t>
        </w:r>
      </w:hyperlink>
      <w:r w:rsidRPr="00CF0308">
        <w:rPr>
          <w:sz w:val="28"/>
          <w:szCs w:val="28"/>
        </w:rPr>
        <w:t>.</w:t>
      </w:r>
    </w:p>
    <w:p w:rsidR="00D43121" w:rsidRPr="00CF0308" w:rsidRDefault="00D43121" w:rsidP="00D43121">
      <w:pPr>
        <w:autoSpaceDE w:val="0"/>
        <w:autoSpaceDN w:val="0"/>
        <w:adjustRightInd w:val="0"/>
        <w:ind w:firstLine="709"/>
        <w:jc w:val="both"/>
        <w:rPr>
          <w:sz w:val="28"/>
          <w:szCs w:val="28"/>
        </w:rPr>
      </w:pPr>
      <w:r w:rsidRPr="00CF0308">
        <w:rPr>
          <w:sz w:val="28"/>
          <w:szCs w:val="28"/>
        </w:rPr>
        <w:t>2. Телефоны для справок: 45-3-44.</w:t>
      </w:r>
    </w:p>
    <w:p w:rsidR="00D43121" w:rsidRPr="00CF0308" w:rsidRDefault="00D43121" w:rsidP="00D43121">
      <w:pPr>
        <w:autoSpaceDE w:val="0"/>
        <w:autoSpaceDN w:val="0"/>
        <w:adjustRightInd w:val="0"/>
        <w:ind w:firstLine="709"/>
        <w:jc w:val="both"/>
        <w:rPr>
          <w:sz w:val="28"/>
          <w:szCs w:val="28"/>
        </w:rPr>
      </w:pPr>
      <w:r w:rsidRPr="00CF0308">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3121" w:rsidRPr="00CF0308" w:rsidRDefault="00D43121" w:rsidP="00D43121">
      <w:pPr>
        <w:autoSpaceDE w:val="0"/>
        <w:autoSpaceDN w:val="0"/>
        <w:adjustRightInd w:val="0"/>
        <w:ind w:firstLine="709"/>
        <w:jc w:val="both"/>
        <w:rPr>
          <w:sz w:val="28"/>
          <w:szCs w:val="28"/>
        </w:rPr>
      </w:pPr>
      <w:r w:rsidRPr="00CF0308">
        <w:rPr>
          <w:sz w:val="28"/>
          <w:szCs w:val="28"/>
        </w:rPr>
        <w:t>3.1. Место нахождения АУ «МФЦ»: 394026, г. Воронеж, ул. Дружинников, 3б (Коминтерновский район).</w:t>
      </w:r>
    </w:p>
    <w:p w:rsidR="00D43121" w:rsidRPr="00CF0308" w:rsidRDefault="00D43121" w:rsidP="00D43121">
      <w:pPr>
        <w:autoSpaceDE w:val="0"/>
        <w:autoSpaceDN w:val="0"/>
        <w:adjustRightInd w:val="0"/>
        <w:ind w:firstLine="709"/>
        <w:jc w:val="both"/>
        <w:rPr>
          <w:sz w:val="28"/>
          <w:szCs w:val="28"/>
        </w:rPr>
      </w:pPr>
      <w:r w:rsidRPr="00CF0308">
        <w:rPr>
          <w:sz w:val="28"/>
          <w:szCs w:val="28"/>
        </w:rPr>
        <w:t>Телефон для справок АУ «МФЦ»: (473) 226-99-99.</w:t>
      </w:r>
    </w:p>
    <w:p w:rsidR="00D43121" w:rsidRPr="00CF0308" w:rsidRDefault="00D43121" w:rsidP="00D43121">
      <w:pPr>
        <w:autoSpaceDE w:val="0"/>
        <w:autoSpaceDN w:val="0"/>
        <w:adjustRightInd w:val="0"/>
        <w:ind w:firstLine="709"/>
        <w:jc w:val="both"/>
        <w:rPr>
          <w:sz w:val="28"/>
          <w:szCs w:val="28"/>
        </w:rPr>
      </w:pPr>
      <w:r w:rsidRPr="00CF0308">
        <w:rPr>
          <w:sz w:val="28"/>
          <w:szCs w:val="28"/>
        </w:rPr>
        <w:t>Официальный сайт АУ «МФЦ» в сети Интернет: mfc.vrn.ru.</w:t>
      </w:r>
    </w:p>
    <w:p w:rsidR="00D43121" w:rsidRPr="00CF0308" w:rsidRDefault="00D43121" w:rsidP="00D43121">
      <w:pPr>
        <w:autoSpaceDE w:val="0"/>
        <w:autoSpaceDN w:val="0"/>
        <w:adjustRightInd w:val="0"/>
        <w:ind w:firstLine="709"/>
        <w:jc w:val="both"/>
        <w:rPr>
          <w:sz w:val="28"/>
          <w:szCs w:val="28"/>
        </w:rPr>
      </w:pPr>
      <w:r w:rsidRPr="00CF0308">
        <w:rPr>
          <w:sz w:val="28"/>
          <w:szCs w:val="28"/>
        </w:rPr>
        <w:t>Адрес электронной почты АУ «МФЦ»: odno-okno@mail.ru.</w:t>
      </w:r>
    </w:p>
    <w:p w:rsidR="00D43121" w:rsidRPr="00CF0308" w:rsidRDefault="00D43121" w:rsidP="00D43121">
      <w:pPr>
        <w:autoSpaceDE w:val="0"/>
        <w:autoSpaceDN w:val="0"/>
        <w:adjustRightInd w:val="0"/>
        <w:ind w:firstLine="709"/>
        <w:jc w:val="both"/>
        <w:rPr>
          <w:sz w:val="28"/>
          <w:szCs w:val="28"/>
        </w:rPr>
      </w:pPr>
      <w:r w:rsidRPr="00CF0308">
        <w:rPr>
          <w:sz w:val="28"/>
          <w:szCs w:val="28"/>
        </w:rPr>
        <w:t>График работы АУ «МФЦ»:</w:t>
      </w:r>
    </w:p>
    <w:p w:rsidR="00D43121" w:rsidRPr="00CF0308" w:rsidRDefault="00D43121" w:rsidP="00D43121">
      <w:pPr>
        <w:autoSpaceDE w:val="0"/>
        <w:autoSpaceDN w:val="0"/>
        <w:adjustRightInd w:val="0"/>
        <w:ind w:firstLine="709"/>
        <w:jc w:val="both"/>
        <w:rPr>
          <w:sz w:val="28"/>
          <w:szCs w:val="28"/>
        </w:rPr>
      </w:pPr>
      <w:r w:rsidRPr="00CF0308">
        <w:rPr>
          <w:sz w:val="28"/>
          <w:szCs w:val="28"/>
        </w:rPr>
        <w:t>вторник, четверг, пятница: с 09.00 до 18.00;</w:t>
      </w:r>
    </w:p>
    <w:p w:rsidR="00D43121" w:rsidRPr="00CF0308" w:rsidRDefault="00D43121" w:rsidP="00D43121">
      <w:pPr>
        <w:autoSpaceDE w:val="0"/>
        <w:autoSpaceDN w:val="0"/>
        <w:adjustRightInd w:val="0"/>
        <w:ind w:firstLine="709"/>
        <w:jc w:val="both"/>
        <w:rPr>
          <w:sz w:val="28"/>
          <w:szCs w:val="28"/>
        </w:rPr>
      </w:pPr>
      <w:r w:rsidRPr="00CF0308">
        <w:rPr>
          <w:sz w:val="28"/>
          <w:szCs w:val="28"/>
        </w:rPr>
        <w:t>среда: с 11.00 до 20.00;</w:t>
      </w:r>
    </w:p>
    <w:p w:rsidR="00D43121" w:rsidRPr="00CF0308" w:rsidRDefault="00D43121" w:rsidP="00D43121">
      <w:pPr>
        <w:autoSpaceDE w:val="0"/>
        <w:autoSpaceDN w:val="0"/>
        <w:adjustRightInd w:val="0"/>
        <w:ind w:firstLine="709"/>
        <w:jc w:val="both"/>
        <w:rPr>
          <w:sz w:val="28"/>
          <w:szCs w:val="28"/>
        </w:rPr>
      </w:pPr>
      <w:r w:rsidRPr="00CF0308">
        <w:rPr>
          <w:sz w:val="28"/>
          <w:szCs w:val="28"/>
        </w:rPr>
        <w:t>суббота: с 09.00 до 16.45.</w:t>
      </w:r>
    </w:p>
    <w:p w:rsidR="00D43121" w:rsidRPr="00CF0308" w:rsidRDefault="00D43121" w:rsidP="00D43121">
      <w:pPr>
        <w:autoSpaceDE w:val="0"/>
        <w:autoSpaceDN w:val="0"/>
        <w:adjustRightInd w:val="0"/>
        <w:ind w:firstLine="709"/>
        <w:jc w:val="both"/>
        <w:rPr>
          <w:sz w:val="28"/>
          <w:szCs w:val="28"/>
        </w:rPr>
      </w:pPr>
      <w:r w:rsidRPr="00CF0308">
        <w:rPr>
          <w:sz w:val="28"/>
          <w:szCs w:val="28"/>
        </w:rPr>
        <w:t>3.2. Место нахождения филиала АУ «МФЦ» в Петропавловском муниципальном районе: с. Петропавловка, ул. Победы, 19</w:t>
      </w:r>
    </w:p>
    <w:p w:rsidR="00D43121" w:rsidRPr="00CF0308" w:rsidRDefault="00D43121" w:rsidP="00D43121">
      <w:pPr>
        <w:autoSpaceDE w:val="0"/>
        <w:autoSpaceDN w:val="0"/>
        <w:adjustRightInd w:val="0"/>
        <w:ind w:firstLine="709"/>
        <w:jc w:val="both"/>
        <w:rPr>
          <w:sz w:val="28"/>
          <w:szCs w:val="28"/>
        </w:rPr>
      </w:pPr>
      <w:r w:rsidRPr="00CF0308">
        <w:rPr>
          <w:sz w:val="28"/>
          <w:szCs w:val="28"/>
        </w:rPr>
        <w:t>Телефон для справок филиала АУ «МФЦ»:</w:t>
      </w:r>
      <w:r w:rsidRPr="00185FA0">
        <w:rPr>
          <w:sz w:val="28"/>
          <w:szCs w:val="28"/>
        </w:rPr>
        <w:t xml:space="preserve"> </w:t>
      </w:r>
      <w:r w:rsidRPr="0092044B">
        <w:rPr>
          <w:sz w:val="28"/>
          <w:szCs w:val="28"/>
        </w:rPr>
        <w:t>8(47365)2-19-43</w:t>
      </w:r>
      <w:r w:rsidRPr="00CF0308">
        <w:rPr>
          <w:sz w:val="28"/>
          <w:szCs w:val="28"/>
        </w:rPr>
        <w:t>.</w:t>
      </w:r>
    </w:p>
    <w:p w:rsidR="00D43121" w:rsidRPr="00CF0308" w:rsidRDefault="00D43121" w:rsidP="00D43121">
      <w:pPr>
        <w:autoSpaceDE w:val="0"/>
        <w:autoSpaceDN w:val="0"/>
        <w:adjustRightInd w:val="0"/>
        <w:ind w:firstLine="709"/>
        <w:jc w:val="both"/>
        <w:rPr>
          <w:sz w:val="28"/>
          <w:szCs w:val="28"/>
        </w:rPr>
      </w:pPr>
      <w:r w:rsidRPr="00CF0308">
        <w:rPr>
          <w:sz w:val="28"/>
          <w:szCs w:val="28"/>
        </w:rPr>
        <w:t>График работы филиала АУ «МФЦ»:</w:t>
      </w:r>
    </w:p>
    <w:p w:rsidR="00D43121" w:rsidRPr="0092044B" w:rsidRDefault="00D43121" w:rsidP="00D43121">
      <w:pPr>
        <w:autoSpaceDE w:val="0"/>
        <w:autoSpaceDN w:val="0"/>
        <w:adjustRightInd w:val="0"/>
        <w:ind w:firstLine="709"/>
        <w:jc w:val="both"/>
        <w:rPr>
          <w:sz w:val="28"/>
          <w:szCs w:val="28"/>
        </w:rPr>
      </w:pPr>
      <w:r w:rsidRPr="0092044B">
        <w:rPr>
          <w:sz w:val="28"/>
          <w:szCs w:val="28"/>
        </w:rPr>
        <w:t>понедельник – четверг : с 8.00 до 17.00;</w:t>
      </w:r>
    </w:p>
    <w:p w:rsidR="00D43121" w:rsidRPr="0092044B" w:rsidRDefault="00D43121" w:rsidP="00D43121">
      <w:pPr>
        <w:autoSpaceDE w:val="0"/>
        <w:autoSpaceDN w:val="0"/>
        <w:adjustRightInd w:val="0"/>
        <w:ind w:firstLine="709"/>
        <w:jc w:val="both"/>
        <w:rPr>
          <w:sz w:val="28"/>
          <w:szCs w:val="28"/>
        </w:rPr>
      </w:pPr>
      <w:r w:rsidRPr="0092044B">
        <w:rPr>
          <w:sz w:val="28"/>
          <w:szCs w:val="28"/>
        </w:rPr>
        <w:t>пятница : с 8.00 до 15.45;</w:t>
      </w:r>
    </w:p>
    <w:p w:rsidR="00D43121" w:rsidRPr="0092044B" w:rsidRDefault="00D43121" w:rsidP="00D43121">
      <w:pPr>
        <w:autoSpaceDE w:val="0"/>
        <w:autoSpaceDN w:val="0"/>
        <w:adjustRightInd w:val="0"/>
        <w:ind w:firstLine="709"/>
        <w:jc w:val="both"/>
        <w:rPr>
          <w:sz w:val="28"/>
          <w:szCs w:val="28"/>
        </w:rPr>
      </w:pPr>
      <w:r w:rsidRPr="0092044B">
        <w:rPr>
          <w:sz w:val="28"/>
          <w:szCs w:val="28"/>
        </w:rPr>
        <w:t>перерыв: с 12.00 до 12.45</w:t>
      </w:r>
    </w:p>
    <w:p w:rsidR="00D43121" w:rsidRPr="00915975" w:rsidRDefault="00D43121" w:rsidP="00D43121">
      <w:pPr>
        <w:rPr>
          <w:sz w:val="28"/>
          <w:szCs w:val="28"/>
        </w:rPr>
      </w:pPr>
    </w:p>
    <w:p w:rsidR="00D43121" w:rsidRPr="00EB5FE7" w:rsidRDefault="00D43121" w:rsidP="00D43121">
      <w:pPr>
        <w:ind w:firstLine="709"/>
        <w:jc w:val="both"/>
        <w:rPr>
          <w:sz w:val="28"/>
          <w:szCs w:val="28"/>
          <w:lang w:eastAsia="ar-SA"/>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В </w:t>
      </w:r>
      <w:r w:rsidR="00D43121">
        <w:rPr>
          <w:rFonts w:ascii="Times New Roman" w:hAnsi="Times New Roman" w:cs="Times New Roman"/>
          <w:sz w:val="28"/>
          <w:szCs w:val="28"/>
        </w:rPr>
        <w:t>администрацию Старокриушанского</w:t>
      </w:r>
    </w:p>
    <w:p w:rsidR="00C12322" w:rsidRPr="004D41BD" w:rsidRDefault="00D43121" w:rsidP="00C12322">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 ___________________ для организации жилого помещения.</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8"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D43121" w:rsidRDefault="00D43121" w:rsidP="00C12322">
      <w:pPr>
        <w:pStyle w:val="ConsPlusNormal"/>
        <w:jc w:val="right"/>
        <w:outlineLvl w:val="1"/>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center"/>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В </w:t>
      </w:r>
      <w:r w:rsidR="00D43121">
        <w:rPr>
          <w:rFonts w:ascii="Times New Roman" w:hAnsi="Times New Roman" w:cs="Times New Roman"/>
          <w:sz w:val="28"/>
          <w:szCs w:val="28"/>
        </w:rPr>
        <w:t>администрацию Старокриушанского</w:t>
      </w:r>
    </w:p>
    <w:p w:rsidR="00C12322" w:rsidRPr="004D41BD" w:rsidRDefault="00D43121" w:rsidP="00C12322">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Pr>
          <w:rFonts w:ascii="Times New Roman" w:hAnsi="Times New Roman" w:cs="Times New Roman"/>
          <w:sz w:val="28"/>
          <w:szCs w:val="28"/>
        </w:rPr>
        <w:t xml:space="preserve"> </w:t>
      </w:r>
      <w:r w:rsidRPr="004D41BD">
        <w:rPr>
          <w:rFonts w:ascii="Times New Roman" w:hAnsi="Times New Roman" w:cs="Times New Roman"/>
          <w:sz w:val="28"/>
          <w:szCs w:val="28"/>
        </w:rPr>
        <w:t>жилого помещения в нежилое помещение, расположенного по адресу: ___________ул.  __________________  дом  N ______ корп. ______ кв. N ____, кадастровый</w:t>
      </w:r>
      <w:r>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Pr>
          <w:rFonts w:ascii="Times New Roman" w:hAnsi="Times New Roman" w:cs="Times New Roman"/>
          <w:sz w:val="28"/>
          <w:szCs w:val="28"/>
        </w:rPr>
        <w:t xml:space="preserve"> </w:t>
      </w:r>
      <w:r w:rsidR="006C346B" w:rsidRPr="006C346B">
        <w:rPr>
          <w:rFonts w:ascii="Times New Roman" w:eastAsiaTheme="minorHAnsi" w:hAnsi="Times New Roman" w:cs="Times New Roman"/>
          <w:bCs/>
          <w:sz w:val="28"/>
          <w:szCs w:val="28"/>
          <w:lang w:eastAsia="en-US"/>
        </w:rPr>
        <w:t>Едином государственном реестре недвижимости</w:t>
      </w:r>
      <w:r w:rsidRPr="004D41BD">
        <w:rPr>
          <w:rFonts w:ascii="Times New Roman" w:hAnsi="Times New Roman" w:cs="Times New Roman"/>
          <w:sz w:val="28"/>
          <w:szCs w:val="28"/>
        </w:rPr>
        <w:t>)__________________ для организации 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20"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C12322" w:rsidRPr="004D41BD" w:rsidRDefault="00C12322" w:rsidP="00C1232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1"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C12322" w:rsidRPr="004D41BD" w:rsidRDefault="00C12322" w:rsidP="00C12322">
      <w:pPr>
        <w:pStyle w:val="ConsPlusNormal"/>
        <w:jc w:val="both"/>
        <w:rPr>
          <w:rFonts w:ascii="Times New Roman" w:hAnsi="Times New Roman" w:cs="Times New Roman"/>
          <w:sz w:val="28"/>
          <w:szCs w:val="28"/>
        </w:rPr>
      </w:pPr>
    </w:p>
    <w:p w:rsidR="00D43121" w:rsidRDefault="00D43121" w:rsidP="00C12322">
      <w:pPr>
        <w:pStyle w:val="ConsPlusNormal"/>
        <w:jc w:val="right"/>
        <w:outlineLvl w:val="1"/>
        <w:rPr>
          <w:rFonts w:ascii="Times New Roman" w:hAnsi="Times New Roman" w:cs="Times New Roman"/>
          <w:sz w:val="28"/>
          <w:szCs w:val="28"/>
        </w:rPr>
      </w:pPr>
    </w:p>
    <w:p w:rsidR="00D43121" w:rsidRDefault="00D43121" w:rsidP="00C12322">
      <w:pPr>
        <w:pStyle w:val="ConsPlusNormal"/>
        <w:jc w:val="right"/>
        <w:outlineLvl w:val="1"/>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both"/>
        <w:rPr>
          <w:rFonts w:ascii="Times New Roman" w:hAnsi="Times New Roman" w:cs="Times New Roman"/>
          <w:sz w:val="28"/>
          <w:szCs w:val="28"/>
        </w:rPr>
      </w:pPr>
    </w:p>
    <w:p w:rsidR="00C12322" w:rsidRDefault="00C12322" w:rsidP="00C12322">
      <w:pPr>
        <w:pStyle w:val="ConsPlusNormal"/>
        <w:jc w:val="center"/>
        <w:rPr>
          <w:rFonts w:ascii="Times New Roman" w:hAnsi="Times New Roman" w:cs="Times New Roman"/>
          <w:sz w:val="28"/>
          <w:szCs w:val="28"/>
        </w:rPr>
      </w:pPr>
      <w:bookmarkStart w:id="10" w:name="P743"/>
      <w:bookmarkEnd w:id="10"/>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C12322" w:rsidRPr="004D41BD" w:rsidRDefault="005C312E" w:rsidP="00C12322">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0C29D1" w:rsidRDefault="000C29D1" w:rsidP="00C12322">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C12322" w:rsidRPr="004D41BD" w:rsidRDefault="00C12322" w:rsidP="00C12322">
      <w:pPr>
        <w:pStyle w:val="ConsPlusNonformat"/>
        <w:jc w:val="both"/>
        <w:rPr>
          <w:rFonts w:ascii="Times New Roman" w:hAnsi="Times New Roman" w:cs="Times New Roman"/>
          <w:sz w:val="28"/>
          <w:szCs w:val="28"/>
        </w:rPr>
      </w:pPr>
    </w:p>
    <w:p w:rsidR="00C12322" w:rsidRPr="004D41BD"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2" type="#_x0000_t32" style="position:absolute;left:0;text-align:left;margin-left:202.95pt;margin-top:14.9pt;width:0;height:26.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0C29D1" w:rsidRDefault="000C29D1" w:rsidP="00C12322">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3" type="#_x0000_t32" style="position:absolute;left:0;text-align:left;margin-left:103.1pt;margin-top:11.55pt;width:94pt;height:34.4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4" type="#_x0000_t32" style="position:absolute;left:0;text-align:left;margin-left:197.05pt;margin-top:11.75pt;width:113pt;height:3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9" type="#_x0000_t202" style="position:absolute;left:0;text-align:left;margin-left:256.75pt;margin-top:13.15pt;width:202.2pt;height:2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0C29D1" w:rsidRPr="00217F0F" w:rsidRDefault="000C29D1" w:rsidP="00C12322">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8" type="#_x0000_t202" style="position:absolute;left:0;text-align:left;margin-left:-41.25pt;margin-top:13.75pt;width:202.2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0C29D1" w:rsidRPr="00217F0F" w:rsidRDefault="000C29D1" w:rsidP="00C12322">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1" type="#_x0000_t202" style="position:absolute;left:0;text-align:left;margin-left:256.8pt;margin-top:1pt;width:202.2pt;height:6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0C29D1" w:rsidRPr="00217F0F" w:rsidRDefault="000C29D1" w:rsidP="00C12322">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0C29D1" w:rsidRPr="00217F0F" w:rsidRDefault="000C29D1" w:rsidP="00C12322">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0" type="#_x0000_t202" style="position:absolute;left:0;text-align:left;margin-left:-41.2pt;margin-top:1pt;width:202.2pt;height:6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0C29D1" w:rsidRPr="00217F0F" w:rsidRDefault="000C29D1" w:rsidP="00C12322">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9" type="#_x0000_t32" style="position:absolute;left:0;text-align:left;margin-left:330.85pt;margin-top:.2pt;width:0;height:40.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8" type="#_x0000_t32" style="position:absolute;left:0;text-align:left;margin-left:71.3pt;margin-top:.2pt;width:0;height:40.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C12322" w:rsidRDefault="00C12322" w:rsidP="00C12322">
      <w:pPr>
        <w:pStyle w:val="ConsPlusNonformat"/>
        <w:jc w:val="both"/>
        <w:rPr>
          <w:rFonts w:ascii="Times New Roman" w:hAnsi="Times New Roman" w:cs="Times New Roman"/>
          <w:sz w:val="28"/>
          <w:szCs w:val="28"/>
        </w:rPr>
      </w:pPr>
    </w:p>
    <w:p w:rsidR="00C12322" w:rsidRDefault="005C312E" w:rsidP="00C12322">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7" type="#_x0000_t202" style="position:absolute;left:0;text-align:left;margin-left:26.7pt;margin-top:8.65pt;width:354.1pt;height:3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0C29D1" w:rsidRPr="00217F0F" w:rsidRDefault="000C29D1" w:rsidP="00C12322">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C12322" w:rsidRPr="004D41BD" w:rsidRDefault="00C12322" w:rsidP="00C12322">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C12322" w:rsidRPr="004D41BD" w:rsidRDefault="00C12322" w:rsidP="00C12322">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140CBB" w:rsidRDefault="00C12322" w:rsidP="00C12322">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C12322"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C12322" w:rsidRPr="004D41BD" w:rsidRDefault="00C12322" w:rsidP="00C12322">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C12322" w:rsidRPr="00140CBB" w:rsidRDefault="00C12322" w:rsidP="00C12322">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C12322" w:rsidRPr="004D41BD"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C12322" w:rsidRPr="004D41BD" w:rsidRDefault="00C12322" w:rsidP="00C12322">
      <w:pPr>
        <w:pStyle w:val="ConsPlusNonformat"/>
        <w:jc w:val="both"/>
        <w:rPr>
          <w:rFonts w:ascii="Times New Roman" w:hAnsi="Times New Roman" w:cs="Times New Roman"/>
          <w:sz w:val="28"/>
          <w:szCs w:val="28"/>
        </w:rPr>
      </w:pPr>
    </w:p>
    <w:p w:rsidR="00C12322" w:rsidRPr="004D41BD" w:rsidRDefault="00C12322" w:rsidP="00C12322">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C12322" w:rsidRPr="00140CBB" w:rsidRDefault="00C12322" w:rsidP="00C12322">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C12322" w:rsidRPr="00140CBB" w:rsidRDefault="00C12322" w:rsidP="00C12322">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C12322" w:rsidRPr="004D41BD" w:rsidRDefault="00C12322" w:rsidP="00C12322">
      <w:pPr>
        <w:pStyle w:val="ConsPlusNormal"/>
        <w:jc w:val="both"/>
        <w:rPr>
          <w:rFonts w:ascii="Times New Roman" w:hAnsi="Times New Roman" w:cs="Times New Roman"/>
          <w:sz w:val="28"/>
          <w:szCs w:val="28"/>
        </w:rPr>
      </w:pPr>
    </w:p>
    <w:p w:rsidR="00C12322" w:rsidRPr="004D41BD" w:rsidRDefault="00C12322" w:rsidP="00C12322">
      <w:pPr>
        <w:pStyle w:val="ConsPlusNormal"/>
        <w:jc w:val="right"/>
        <w:outlineLvl w:val="1"/>
        <w:rPr>
          <w:rFonts w:ascii="Times New Roman" w:hAnsi="Times New Roman" w:cs="Times New Roman"/>
          <w:sz w:val="28"/>
          <w:szCs w:val="28"/>
        </w:rPr>
      </w:pPr>
    </w:p>
    <w:p w:rsidR="00C12322" w:rsidRDefault="00C12322" w:rsidP="00B32514"/>
    <w:sectPr w:rsidR="00C12322" w:rsidSect="00B32514">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4E" w:rsidRDefault="00B3064E" w:rsidP="00C12322">
      <w:r>
        <w:separator/>
      </w:r>
    </w:p>
  </w:endnote>
  <w:endnote w:type="continuationSeparator" w:id="0">
    <w:p w:rsidR="00B3064E" w:rsidRDefault="00B3064E" w:rsidP="00C1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4E" w:rsidRDefault="00B3064E" w:rsidP="00C12322">
      <w:r>
        <w:separator/>
      </w:r>
    </w:p>
  </w:footnote>
  <w:footnote w:type="continuationSeparator" w:id="0">
    <w:p w:rsidR="00B3064E" w:rsidRDefault="00B3064E" w:rsidP="00C12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4B81"/>
    <w:multiLevelType w:val="hybridMultilevel"/>
    <w:tmpl w:val="F006CAB4"/>
    <w:lvl w:ilvl="0" w:tplc="4CF61206">
      <w:start w:val="1"/>
      <w:numFmt w:val="decimal"/>
      <w:lvlText w:val="%1."/>
      <w:lvlJc w:val="left"/>
      <w:pPr>
        <w:ind w:left="8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5DE739BD"/>
    <w:multiLevelType w:val="hybridMultilevel"/>
    <w:tmpl w:val="7B888E72"/>
    <w:lvl w:ilvl="0" w:tplc="E6A25880">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9"/>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2514"/>
    <w:rsid w:val="00044213"/>
    <w:rsid w:val="000A1178"/>
    <w:rsid w:val="000A5A26"/>
    <w:rsid w:val="000C29D1"/>
    <w:rsid w:val="000D66BE"/>
    <w:rsid w:val="000E7CC4"/>
    <w:rsid w:val="00243302"/>
    <w:rsid w:val="002921CC"/>
    <w:rsid w:val="002D16EA"/>
    <w:rsid w:val="00384242"/>
    <w:rsid w:val="00390023"/>
    <w:rsid w:val="00401A06"/>
    <w:rsid w:val="00441BF1"/>
    <w:rsid w:val="00450374"/>
    <w:rsid w:val="004751D0"/>
    <w:rsid w:val="004C39A8"/>
    <w:rsid w:val="004E72B1"/>
    <w:rsid w:val="0053465F"/>
    <w:rsid w:val="00544267"/>
    <w:rsid w:val="00553430"/>
    <w:rsid w:val="005C312E"/>
    <w:rsid w:val="00691026"/>
    <w:rsid w:val="006C346B"/>
    <w:rsid w:val="00727F4C"/>
    <w:rsid w:val="0075381F"/>
    <w:rsid w:val="007725D0"/>
    <w:rsid w:val="00837D70"/>
    <w:rsid w:val="008E2937"/>
    <w:rsid w:val="008E7771"/>
    <w:rsid w:val="00951F3E"/>
    <w:rsid w:val="009B1103"/>
    <w:rsid w:val="009C06CF"/>
    <w:rsid w:val="00A1167B"/>
    <w:rsid w:val="00A2643E"/>
    <w:rsid w:val="00A42839"/>
    <w:rsid w:val="00A80D39"/>
    <w:rsid w:val="00A84923"/>
    <w:rsid w:val="00B243B8"/>
    <w:rsid w:val="00B3064E"/>
    <w:rsid w:val="00B32514"/>
    <w:rsid w:val="00B378CF"/>
    <w:rsid w:val="00B42715"/>
    <w:rsid w:val="00B76439"/>
    <w:rsid w:val="00BF343C"/>
    <w:rsid w:val="00C12322"/>
    <w:rsid w:val="00C75FE2"/>
    <w:rsid w:val="00D202FB"/>
    <w:rsid w:val="00D43121"/>
    <w:rsid w:val="00D65F94"/>
    <w:rsid w:val="00D76A3F"/>
    <w:rsid w:val="00E2746D"/>
    <w:rsid w:val="00E94325"/>
    <w:rsid w:val="00EB39EE"/>
    <w:rsid w:val="00EB617C"/>
    <w:rsid w:val="00EE148E"/>
    <w:rsid w:val="00F50298"/>
    <w:rsid w:val="00F50CBE"/>
    <w:rsid w:val="00F53B8E"/>
    <w:rsid w:val="00FB0206"/>
    <w:rsid w:val="00FB2853"/>
    <w:rsid w:val="00FB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3"/>
        <o:r id="V:Rule9" type="connector" idref="#Прямая со стрелкой 16"/>
        <o:r id="V:Rule10" type="connector" idref="#Прямая со стрелкой 11"/>
        <o:r id="V:Rule11" type="connector" idref="#Прямая со стрелкой 9"/>
        <o:r id="V:Rule12" type="connector" idref="#Прямая со стрелкой 10"/>
        <o:r id="V:Rule13" type="connector" idref="#Прямая со стрелкой 15"/>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514"/>
    <w:pPr>
      <w:spacing w:after="0" w:line="240" w:lineRule="auto"/>
    </w:pPr>
  </w:style>
  <w:style w:type="paragraph" w:customStyle="1" w:styleId="ConsPlusNormal">
    <w:name w:val="ConsPlusNormal"/>
    <w:link w:val="ConsPlusNormal0"/>
    <w:rsid w:val="00C12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2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12322"/>
    <w:rPr>
      <w:rFonts w:ascii="Arial" w:hAnsi="Arial" w:cs="Arial"/>
      <w:sz w:val="16"/>
      <w:szCs w:val="16"/>
    </w:rPr>
  </w:style>
  <w:style w:type="character" w:customStyle="1" w:styleId="a5">
    <w:name w:val="Текст выноски Знак"/>
    <w:basedOn w:val="a0"/>
    <w:link w:val="a4"/>
    <w:uiPriority w:val="99"/>
    <w:semiHidden/>
    <w:rsid w:val="00C12322"/>
    <w:rPr>
      <w:rFonts w:ascii="Arial" w:eastAsia="Times New Roman" w:hAnsi="Arial" w:cs="Arial"/>
      <w:sz w:val="16"/>
      <w:szCs w:val="16"/>
      <w:lang w:eastAsia="ru-RU"/>
    </w:rPr>
  </w:style>
  <w:style w:type="character" w:styleId="a6">
    <w:name w:val="Hyperlink"/>
    <w:semiHidden/>
    <w:unhideWhenUsed/>
    <w:rsid w:val="00C12322"/>
    <w:rPr>
      <w:color w:val="0000FF"/>
      <w:u w:val="single"/>
    </w:rPr>
  </w:style>
  <w:style w:type="character" w:customStyle="1" w:styleId="apple-converted-space">
    <w:name w:val="apple-converted-space"/>
    <w:basedOn w:val="a0"/>
    <w:rsid w:val="00C12322"/>
  </w:style>
  <w:style w:type="character" w:customStyle="1" w:styleId="a7">
    <w:name w:val="Основной текст_"/>
    <w:basedOn w:val="a0"/>
    <w:link w:val="1"/>
    <w:rsid w:val="00C12322"/>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C12322"/>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C12322"/>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8">
    <w:name w:val="footnote text"/>
    <w:basedOn w:val="a"/>
    <w:link w:val="a9"/>
    <w:semiHidden/>
    <w:unhideWhenUsed/>
    <w:rsid w:val="00C12322"/>
    <w:rPr>
      <w:sz w:val="20"/>
      <w:szCs w:val="20"/>
    </w:rPr>
  </w:style>
  <w:style w:type="character" w:customStyle="1" w:styleId="a9">
    <w:name w:val="Текст сноски Знак"/>
    <w:basedOn w:val="a0"/>
    <w:link w:val="a8"/>
    <w:semiHidden/>
    <w:rsid w:val="00C12322"/>
    <w:rPr>
      <w:rFonts w:ascii="Times New Roman" w:eastAsia="Times New Roman" w:hAnsi="Times New Roman" w:cs="Times New Roman"/>
      <w:sz w:val="20"/>
      <w:szCs w:val="20"/>
      <w:lang w:eastAsia="ru-RU"/>
    </w:rPr>
  </w:style>
  <w:style w:type="paragraph" w:styleId="aa">
    <w:name w:val="List Paragraph"/>
    <w:basedOn w:val="a"/>
    <w:uiPriority w:val="34"/>
    <w:qFormat/>
    <w:rsid w:val="00C12322"/>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C12322"/>
    <w:rPr>
      <w:rFonts w:ascii="Calibri" w:eastAsia="Times New Roman" w:hAnsi="Calibri" w:cs="Calibri"/>
      <w:szCs w:val="20"/>
      <w:lang w:eastAsia="ru-RU"/>
    </w:rPr>
  </w:style>
  <w:style w:type="character" w:styleId="ab">
    <w:name w:val="footnote reference"/>
    <w:semiHidden/>
    <w:unhideWhenUsed/>
    <w:rsid w:val="00C12322"/>
    <w:rPr>
      <w:vertAlign w:val="superscript"/>
    </w:rPr>
  </w:style>
</w:styles>
</file>

<file path=word/webSettings.xml><?xml version="1.0" encoding="utf-8"?>
<w:webSettings xmlns:r="http://schemas.openxmlformats.org/officeDocument/2006/relationships" xmlns:w="http://schemas.openxmlformats.org/wordprocessingml/2006/main">
  <w:divs>
    <w:div w:id="15351733">
      <w:bodyDiv w:val="1"/>
      <w:marLeft w:val="0"/>
      <w:marRight w:val="0"/>
      <w:marTop w:val="0"/>
      <w:marBottom w:val="0"/>
      <w:divBdr>
        <w:top w:val="none" w:sz="0" w:space="0" w:color="auto"/>
        <w:left w:val="none" w:sz="0" w:space="0" w:color="auto"/>
        <w:bottom w:val="none" w:sz="0" w:space="0" w:color="auto"/>
        <w:right w:val="none" w:sz="0" w:space="0" w:color="auto"/>
      </w:divBdr>
    </w:div>
    <w:div w:id="8228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ettings" Target="setting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hyperlink" Target="consultantplus://offline/ref=CA4AFA0BED4AE605F58601D5F4DEBD46F31DBA5FC6C2ADF08DE05C9B34CF598C652BE1BF22EDREH" TargetMode="Externa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mailto:starokriush.ppavl@govvrn.ru" TargetMode="External"/><Relationship Id="rId2" Type="http://schemas.openxmlformats.org/officeDocument/2006/relationships/styles" Target="styles.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footnotes" Target="footnotes.xml"/><Relationship Id="rId15" Type="http://schemas.openxmlformats.org/officeDocument/2006/relationships/hyperlink" Target="consultantplus://offline/ref=5BB94A255F77EBD2FB53132FB7EBA954369AB2D9B1837CFB3B1D6642D78448081AC6D622709B65yFA2J"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9034</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dcterms:created xsi:type="dcterms:W3CDTF">2017-09-06T05:26:00Z</dcterms:created>
  <dcterms:modified xsi:type="dcterms:W3CDTF">2017-10-17T11:55:00Z</dcterms:modified>
</cp:coreProperties>
</file>