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31" w:rsidRDefault="007C2131" w:rsidP="007C2131">
      <w:pPr>
        <w:jc w:val="both"/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131" w:rsidRDefault="007C2131" w:rsidP="007C2131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7C2131" w:rsidRDefault="007C2131" w:rsidP="007C21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 Екатериновка</w:t>
      </w:r>
    </w:p>
    <w:p w:rsidR="007C2131" w:rsidRDefault="007C2131" w:rsidP="007C2131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7C2131" w:rsidRDefault="007C2131" w:rsidP="007C2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7C2131" w:rsidRDefault="007C2131" w:rsidP="007C2131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ПОСТАНОВЛЕНИЕ</w:t>
      </w:r>
    </w:p>
    <w:p w:rsidR="007C2131" w:rsidRDefault="007C2131" w:rsidP="007C2131">
      <w:pPr>
        <w:pStyle w:val="1"/>
        <w:shd w:val="clear" w:color="auto" w:fill="FFFFFF"/>
        <w:spacing w:before="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 </w:t>
      </w:r>
      <w:r w:rsidR="00987D0C">
        <w:rPr>
          <w:color w:val="000000"/>
          <w:sz w:val="28"/>
          <w:szCs w:val="28"/>
          <w:u w:val="single"/>
        </w:rPr>
        <w:t xml:space="preserve"> 01 ноября </w:t>
      </w:r>
      <w:r w:rsidR="00B812F8">
        <w:rPr>
          <w:color w:val="000000"/>
          <w:sz w:val="28"/>
          <w:szCs w:val="28"/>
          <w:u w:val="single"/>
        </w:rPr>
        <w:t xml:space="preserve"> 2022</w:t>
      </w:r>
      <w:r>
        <w:rPr>
          <w:color w:val="000000"/>
          <w:sz w:val="28"/>
          <w:szCs w:val="28"/>
          <w:u w:val="single"/>
        </w:rPr>
        <w:t xml:space="preserve"> года  № </w:t>
      </w:r>
      <w:r w:rsidR="00B812F8">
        <w:rPr>
          <w:color w:val="000000"/>
          <w:sz w:val="28"/>
          <w:szCs w:val="28"/>
          <w:u w:val="single"/>
        </w:rPr>
        <w:t>8</w:t>
      </w:r>
      <w:r w:rsidR="00987D0C">
        <w:rPr>
          <w:color w:val="000000"/>
          <w:sz w:val="28"/>
          <w:szCs w:val="28"/>
          <w:u w:val="single"/>
        </w:rPr>
        <w:t>6</w:t>
      </w:r>
    </w:p>
    <w:p w:rsidR="007C2131" w:rsidRDefault="007C2131" w:rsidP="007C2131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7C2131" w:rsidRDefault="007C2131" w:rsidP="007C2131">
      <w:pPr>
        <w:rPr>
          <w:sz w:val="28"/>
          <w:szCs w:val="28"/>
        </w:rPr>
      </w:pPr>
    </w:p>
    <w:p w:rsidR="007C2131" w:rsidRDefault="007C2131" w:rsidP="007C21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отдельных расходных обязательств</w:t>
      </w:r>
    </w:p>
    <w:p w:rsidR="007C2131" w:rsidRDefault="007C2131" w:rsidP="007C21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Екатериновка муниципального района </w:t>
      </w:r>
    </w:p>
    <w:p w:rsidR="00B812F8" w:rsidRDefault="007C2131" w:rsidP="007C2131">
      <w:pPr>
        <w:jc w:val="both"/>
        <w:rPr>
          <w:rStyle w:val="a7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Безенчукский Самарской области</w:t>
      </w:r>
      <w:r w:rsidR="00B812F8">
        <w:rPr>
          <w:b/>
          <w:bCs/>
          <w:color w:val="2C2D2E"/>
          <w:shd w:val="clear" w:color="auto" w:fill="FFFFFF"/>
        </w:rPr>
        <w:t> </w:t>
      </w:r>
      <w:r w:rsidR="00B812F8" w:rsidRPr="00B812F8">
        <w:rPr>
          <w:rStyle w:val="a7"/>
          <w:sz w:val="28"/>
          <w:szCs w:val="28"/>
          <w:shd w:val="clear" w:color="auto" w:fill="FFFFFF"/>
        </w:rPr>
        <w:t>на 2023 год</w:t>
      </w:r>
    </w:p>
    <w:p w:rsidR="007C2131" w:rsidRDefault="00B812F8" w:rsidP="007C2131">
      <w:pPr>
        <w:jc w:val="both"/>
        <w:rPr>
          <w:b/>
          <w:sz w:val="28"/>
          <w:szCs w:val="28"/>
        </w:rPr>
      </w:pPr>
      <w:r w:rsidRPr="00B812F8">
        <w:rPr>
          <w:rStyle w:val="a7"/>
          <w:sz w:val="28"/>
          <w:szCs w:val="28"/>
          <w:shd w:val="clear" w:color="auto" w:fill="FFFFFF"/>
        </w:rPr>
        <w:t>и плановый период 2024-2025 годов</w:t>
      </w:r>
    </w:p>
    <w:p w:rsidR="007C2131" w:rsidRDefault="007C2131" w:rsidP="007C2131">
      <w:pPr>
        <w:rPr>
          <w:sz w:val="28"/>
          <w:szCs w:val="28"/>
        </w:rPr>
      </w:pPr>
    </w:p>
    <w:p w:rsidR="007C2131" w:rsidRDefault="007C2131" w:rsidP="007C21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ст.14,15 Федерального закона от 06.10.2003г. № 131 – ФЗ «Об общих принципах организации местного самоуправления в Российской Федерации», с Бюджетным кодексом Российской Федерации, Уставом сельского поселения Екатериновка муниципального района Безенчукский Самарской области</w:t>
      </w:r>
    </w:p>
    <w:p w:rsidR="007C2131" w:rsidRDefault="007C2131" w:rsidP="007C21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2131" w:rsidRDefault="007C2131" w:rsidP="007C2131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ПОСТАНОВЛЯЮ:</w:t>
      </w:r>
    </w:p>
    <w:p w:rsidR="007C2131" w:rsidRDefault="007C2131" w:rsidP="00B812F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к расходным обязательствам сельского поселения Екатериновка  муниципальн</w:t>
      </w:r>
      <w:r w:rsidR="00C44F49">
        <w:rPr>
          <w:sz w:val="28"/>
          <w:szCs w:val="28"/>
        </w:rPr>
        <w:t>ог</w:t>
      </w:r>
      <w:r w:rsidR="00B812F8">
        <w:rPr>
          <w:sz w:val="28"/>
          <w:szCs w:val="28"/>
        </w:rPr>
        <w:t xml:space="preserve">о района Безенчукский  в 2023 году </w:t>
      </w:r>
      <w:r>
        <w:rPr>
          <w:sz w:val="28"/>
          <w:szCs w:val="28"/>
        </w:rPr>
        <w:t xml:space="preserve"> относятся:</w:t>
      </w:r>
    </w:p>
    <w:p w:rsidR="007C2131" w:rsidRDefault="007C2131" w:rsidP="00B812F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Администрации сельского поселения Екатериновка  муниципального района Безенчукский;</w:t>
      </w:r>
    </w:p>
    <w:p w:rsidR="007C2131" w:rsidRDefault="007C2131" w:rsidP="00B812F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руководства и управления в сфере установленных функций органов местного самоуправления;</w:t>
      </w:r>
    </w:p>
    <w:p w:rsidR="007C2131" w:rsidRDefault="007C2131" w:rsidP="00B812F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деятельности бюджетных учреждений по обеспечению хозяйственного обслуживания Администрации; </w:t>
      </w:r>
    </w:p>
    <w:p w:rsidR="007C2131" w:rsidRDefault="007C2131" w:rsidP="00B812F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использование средств резервного фонда Администрации  сельского поселения Екатериновка  муниципального района Безенчукский</w:t>
      </w:r>
    </w:p>
    <w:p w:rsidR="007C2131" w:rsidRDefault="007C2131" w:rsidP="00B812F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выплаты ежемесячной доплаты к трудовой пенсии лицам, замещавшим выборные должности и должности муниципальной службы в органах местного самоуправления сельского поселения Екатериновка  муниципального района Безенчукский; </w:t>
      </w:r>
    </w:p>
    <w:p w:rsidR="007C2131" w:rsidRDefault="007C2131" w:rsidP="00B812F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исполнением;</w:t>
      </w:r>
    </w:p>
    <w:p w:rsidR="007C2131" w:rsidRDefault="007C2131" w:rsidP="00B812F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Получение технических условий подключения (технологического присоединения) объектов к сетям инженерно-технического обеспечения в случаях, когда соответствующее получение технических условий подключения должно быть осуществлено органами местного самоуправления в соответствии с Земельным кодексом Российской Федерации.</w:t>
      </w:r>
    </w:p>
    <w:p w:rsidR="007C2131" w:rsidRDefault="007C2131" w:rsidP="00B812F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утверждение местных нормативов градостроительного проектирования, внесение в них изменений.</w:t>
      </w:r>
    </w:p>
    <w:p w:rsidR="007C2131" w:rsidRDefault="007C2131" w:rsidP="00B812F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документации по планировке территории, отнесенное к компетенции органов местного самоуправления в соответствии с Градостроительным кодексом Российской Федерации.</w:t>
      </w:r>
    </w:p>
    <w:p w:rsidR="007C2131" w:rsidRDefault="007C2131" w:rsidP="00B812F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Выдача градостроительных планов земельных участков.</w:t>
      </w:r>
    </w:p>
    <w:p w:rsidR="007C2131" w:rsidRDefault="007C2131" w:rsidP="00B812F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7C2131" w:rsidRDefault="007C2131" w:rsidP="00B812F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C2131" w:rsidRDefault="007C2131" w:rsidP="00B812F8">
      <w:pPr>
        <w:pStyle w:val="ConsPlusNormal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сведений из информационных систем обеспечения градостроительной деятельности муниципальных районов;</w:t>
      </w:r>
    </w:p>
    <w:p w:rsidR="007C2131" w:rsidRDefault="007C2131" w:rsidP="00B812F8">
      <w:pPr>
        <w:pStyle w:val="ConsPlusNormal"/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Учет муниципального жилищного фонда:</w:t>
      </w:r>
    </w:p>
    <w:p w:rsidR="007C2131" w:rsidRDefault="007C2131" w:rsidP="00B812F8">
      <w:pPr>
        <w:pStyle w:val="ConsPlusNormal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7C2131" w:rsidRDefault="007C2131" w:rsidP="00B812F8">
      <w:pPr>
        <w:pStyle w:val="ConsPlusNormal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7C2131" w:rsidRDefault="007C2131" w:rsidP="00B812F8">
      <w:pPr>
        <w:pStyle w:val="ConsPlusNormal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7C2131" w:rsidRDefault="007C2131" w:rsidP="00B812F8">
      <w:pPr>
        <w:pStyle w:val="ConsPlusNormal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7C2131" w:rsidRDefault="007C2131" w:rsidP="00B812F8">
      <w:pPr>
        <w:pStyle w:val="ConsPlusNormal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7C2131" w:rsidRDefault="007C2131" w:rsidP="00B812F8">
      <w:pPr>
        <w:pStyle w:val="ConsPlusNormal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согласование переустройства и перепланировки жилых помещений;</w:t>
      </w:r>
    </w:p>
    <w:p w:rsidR="007C2131" w:rsidRDefault="007C2131" w:rsidP="00B812F8">
      <w:pPr>
        <w:pStyle w:val="ConsPlusNormal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признание в установленном порядке жилых помещений муниципального жилищного фонда непригодными для проживания;</w:t>
      </w:r>
    </w:p>
    <w:p w:rsidR="007C2131" w:rsidRDefault="007C2131" w:rsidP="00B812F8">
      <w:pPr>
        <w:pStyle w:val="ConsPlusNormal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осуществление муниципального жилищного контроля;</w:t>
      </w:r>
    </w:p>
    <w:p w:rsidR="007C2131" w:rsidRDefault="007C2131" w:rsidP="00B812F8">
      <w:pPr>
        <w:pStyle w:val="a3"/>
        <w:tabs>
          <w:tab w:val="left" w:pos="0"/>
        </w:tabs>
        <w:spacing w:line="276" w:lineRule="auto"/>
        <w:ind w:right="20" w:firstLine="540"/>
      </w:pPr>
      <w:r>
        <w:t xml:space="preserve">Распоряжение имуществом, находящимся  в муниципальной собственности. Представление поселения в процессе государственной </w:t>
      </w:r>
      <w:r>
        <w:lastRenderedPageBreak/>
        <w:t>регистрации прав на недвижимое имущество поселения и сделок с ним. Представительство  в судебных органах по доверенности. Организация и проведение торгов по продаже муниципального имущества  находящегося в собственности поселения в соответствии с действующим законодательством;</w:t>
      </w:r>
    </w:p>
    <w:p w:rsidR="007C2131" w:rsidRDefault="007C2131" w:rsidP="00B812F8">
      <w:pPr>
        <w:pStyle w:val="a3"/>
        <w:tabs>
          <w:tab w:val="left" w:pos="0"/>
        </w:tabs>
        <w:spacing w:line="276" w:lineRule="auto"/>
        <w:ind w:right="20" w:firstLine="540"/>
      </w:pPr>
      <w:r>
        <w:t xml:space="preserve">Организация в границах поселения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водоснабжения населения, водоотведения;</w:t>
      </w:r>
    </w:p>
    <w:p w:rsidR="007C2131" w:rsidRDefault="007C2131" w:rsidP="00B812F8">
      <w:pPr>
        <w:pStyle w:val="a3"/>
        <w:tabs>
          <w:tab w:val="left" w:pos="0"/>
        </w:tabs>
        <w:spacing w:line="276" w:lineRule="auto"/>
        <w:ind w:right="20" w:firstLine="540"/>
      </w:pPr>
      <w:proofErr w:type="gramStart"/>
      <w:r>
        <w:t>Осуществление функций по определению поставщиков (подрядчиков, исполнителей)  для обеспечения  муниципальных нужд путем, проведения открытого конкурса, конкурса с ограниченным участием, двухэтапного конкурса, электронного аукциона, запроса котировок для оказания скорой, в том числе скорой специализированной, медицинской помощи в экстренной или неотложной форме и нормального жизнеобеспечения граждан, предварительного отбора участников в целях оказания гуманитарной помощи либо ликвидации последствий чрезвычайных ситуаций природного или техногенного</w:t>
      </w:r>
      <w:proofErr w:type="gramEnd"/>
      <w:r>
        <w:t xml:space="preserve"> характера, запроса котировок, запроса предложений;</w:t>
      </w:r>
    </w:p>
    <w:p w:rsidR="007C2131" w:rsidRDefault="007C2131" w:rsidP="00B812F8">
      <w:pPr>
        <w:pStyle w:val="a3"/>
        <w:tabs>
          <w:tab w:val="left" w:pos="0"/>
        </w:tabs>
        <w:spacing w:line="276" w:lineRule="auto"/>
        <w:ind w:right="20" w:firstLine="540"/>
      </w:pPr>
      <w:r>
        <w:t>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</w:t>
      </w:r>
      <w:r>
        <w:rPr>
          <w:sz w:val="24"/>
          <w:szCs w:val="24"/>
        </w:rPr>
        <w:t xml:space="preserve"> </w:t>
      </w:r>
      <w:r>
        <w:t>размера регионального стандарта стоимости жилищно-коммунальных услуг;</w:t>
      </w:r>
    </w:p>
    <w:p w:rsidR="007C2131" w:rsidRDefault="007C2131" w:rsidP="00B812F8">
      <w:pPr>
        <w:pStyle w:val="a3"/>
        <w:tabs>
          <w:tab w:val="left" w:pos="0"/>
        </w:tabs>
        <w:spacing w:line="276" w:lineRule="auto"/>
        <w:ind w:right="20" w:firstLine="540"/>
      </w:pPr>
      <w:r>
        <w:t>Утверждение минимальных цен (тарифов) на услуги по погребению в рамках вопроса местного значения организация ритуальных услуг и содержание мест захоронения;</w:t>
      </w:r>
    </w:p>
    <w:p w:rsidR="007C2131" w:rsidRDefault="007C2131" w:rsidP="00B812F8">
      <w:pPr>
        <w:pStyle w:val="a3"/>
        <w:tabs>
          <w:tab w:val="left" w:pos="0"/>
        </w:tabs>
        <w:spacing w:line="276" w:lineRule="auto"/>
        <w:ind w:right="20" w:firstLine="540"/>
      </w:pPr>
      <w:r>
        <w:t>Организация внутреннего финансового контроля;</w:t>
      </w:r>
    </w:p>
    <w:p w:rsidR="007C2131" w:rsidRDefault="007C2131" w:rsidP="00B812F8">
      <w:pPr>
        <w:pStyle w:val="a3"/>
        <w:tabs>
          <w:tab w:val="left" w:pos="0"/>
        </w:tabs>
        <w:spacing w:line="276" w:lineRule="auto"/>
        <w:ind w:right="20" w:firstLine="540"/>
      </w:pPr>
      <w:r>
        <w:t>Создание условий для развития малого и среднего предпринимательства;</w:t>
      </w:r>
    </w:p>
    <w:p w:rsidR="007C2131" w:rsidRDefault="007C2131" w:rsidP="00B812F8">
      <w:pPr>
        <w:pStyle w:val="a3"/>
        <w:tabs>
          <w:tab w:val="left" w:pos="0"/>
        </w:tabs>
        <w:spacing w:line="276" w:lineRule="auto"/>
        <w:ind w:right="20" w:firstLine="540"/>
      </w:pPr>
      <w: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C2131" w:rsidRDefault="007C2131" w:rsidP="00B812F8">
      <w:pPr>
        <w:pStyle w:val="ConsPlusNormal"/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населения;</w:t>
      </w:r>
    </w:p>
    <w:p w:rsidR="007C2131" w:rsidRDefault="007C2131" w:rsidP="00B812F8">
      <w:pPr>
        <w:pStyle w:val="a3"/>
        <w:tabs>
          <w:tab w:val="left" w:pos="0"/>
        </w:tabs>
        <w:spacing w:line="276" w:lineRule="auto"/>
        <w:ind w:right="20" w:firstLine="540"/>
        <w:rPr>
          <w:i/>
          <w:u w:val="single"/>
        </w:rPr>
      </w:pPr>
      <w:r>
        <w:t xml:space="preserve">Осуществление воинского учета на территориях, на которых отсутствуют структурные подразделения военных комиссариатов; </w:t>
      </w:r>
    </w:p>
    <w:p w:rsidR="007C2131" w:rsidRDefault="007C2131" w:rsidP="00B812F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Содействие в развитии сельскохозяйственного производства, предоставление бюджетных субсидий юридическим лицам (за исключением субсидий муниципальным учреждениям), индивидуальным предпринимателям, физическим лицам;</w:t>
      </w:r>
    </w:p>
    <w:p w:rsidR="007C2131" w:rsidRDefault="007C2131" w:rsidP="00B812F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сельского поселения;</w:t>
      </w:r>
    </w:p>
    <w:p w:rsidR="007C2131" w:rsidRDefault="007C2131" w:rsidP="00B812F8">
      <w:pPr>
        <w:spacing w:line="276" w:lineRule="auto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Утверждение правил благоустройства территории сельского поселения, устанавливающих, в том числе требования по содержанию зданий (включая жилые дома), сооружений и земельных участков, на которых она расположены (взносы на капитальный ремонт МКД).</w:t>
      </w:r>
    </w:p>
    <w:p w:rsidR="007C2131" w:rsidRDefault="007C2131" w:rsidP="00B812F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благоустройства территории сельского поселения (включая освещение улиц, озеленение территории, установку указателей с наим</w:t>
      </w:r>
      <w:r w:rsidR="006F35FA">
        <w:rPr>
          <w:sz w:val="28"/>
          <w:szCs w:val="28"/>
        </w:rPr>
        <w:t>енованием улиц и номеров домов), осуществление муниципального контроля в сфере благоустройства на территории сельского поселения Екатериновка.</w:t>
      </w:r>
    </w:p>
    <w:p w:rsidR="007C2131" w:rsidRDefault="007C2131" w:rsidP="00B812F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Установить, что расходные обязательства, возникшие в результате принятия настоящего постановления за счет субвенций, субсидий из областного и федерального бюджета и за счет средств администрации сельского поселения Екатериновка муниципального района Безенчукский, в пределах общего объема бюджетных ассигн</w:t>
      </w:r>
      <w:r w:rsidR="00B812F8">
        <w:rPr>
          <w:sz w:val="28"/>
          <w:szCs w:val="28"/>
        </w:rPr>
        <w:t>ований, предусмотренного на 2023</w:t>
      </w:r>
      <w:r>
        <w:rPr>
          <w:sz w:val="28"/>
          <w:szCs w:val="28"/>
        </w:rPr>
        <w:t xml:space="preserve"> год в установленном порядке главным распорядителем бюджетных средств администрации сельского поселения Екатериновка муниципального района Безенчукский Самарской области.</w:t>
      </w:r>
      <w:proofErr w:type="gramEnd"/>
    </w:p>
    <w:p w:rsidR="007C2131" w:rsidRDefault="007C2131" w:rsidP="00B812F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 настоящего Постановления возложить на бухгалтера администрации сельского поселения Екатериновка </w:t>
      </w:r>
      <w:proofErr w:type="spellStart"/>
      <w:r>
        <w:rPr>
          <w:sz w:val="28"/>
          <w:szCs w:val="28"/>
        </w:rPr>
        <w:t>Карясову</w:t>
      </w:r>
      <w:proofErr w:type="spellEnd"/>
      <w:r>
        <w:rPr>
          <w:sz w:val="28"/>
          <w:szCs w:val="28"/>
        </w:rPr>
        <w:t xml:space="preserve"> Наталью Владимировну</w:t>
      </w:r>
    </w:p>
    <w:p w:rsidR="007C2131" w:rsidRDefault="007C2131" w:rsidP="007C2131">
      <w:pPr>
        <w:ind w:firstLine="540"/>
        <w:jc w:val="both"/>
        <w:rPr>
          <w:sz w:val="28"/>
          <w:szCs w:val="28"/>
        </w:rPr>
      </w:pPr>
    </w:p>
    <w:p w:rsidR="00B812F8" w:rsidRDefault="00B812F8" w:rsidP="007C2131">
      <w:pPr>
        <w:jc w:val="both"/>
        <w:rPr>
          <w:sz w:val="28"/>
          <w:szCs w:val="28"/>
        </w:rPr>
      </w:pPr>
    </w:p>
    <w:p w:rsidR="007C2131" w:rsidRDefault="00A811A6" w:rsidP="007C21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C2131">
        <w:rPr>
          <w:sz w:val="28"/>
          <w:szCs w:val="28"/>
        </w:rPr>
        <w:t xml:space="preserve"> сельского поселения       </w:t>
      </w:r>
      <w:r w:rsidR="007C2131">
        <w:rPr>
          <w:sz w:val="28"/>
          <w:szCs w:val="28"/>
        </w:rPr>
        <w:tab/>
      </w:r>
      <w:r w:rsidR="007C2131">
        <w:rPr>
          <w:sz w:val="28"/>
          <w:szCs w:val="28"/>
        </w:rPr>
        <w:tab/>
      </w:r>
      <w:r w:rsidR="007C2131">
        <w:rPr>
          <w:sz w:val="28"/>
          <w:szCs w:val="28"/>
        </w:rPr>
        <w:tab/>
      </w:r>
      <w:r w:rsidR="007C2131">
        <w:rPr>
          <w:sz w:val="28"/>
          <w:szCs w:val="28"/>
        </w:rPr>
        <w:tab/>
        <w:t xml:space="preserve">        </w:t>
      </w:r>
    </w:p>
    <w:p w:rsidR="007C2131" w:rsidRDefault="007C2131" w:rsidP="007C2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Екатериновка                                  </w:t>
      </w:r>
      <w:r w:rsidR="00A811A6">
        <w:rPr>
          <w:sz w:val="28"/>
          <w:szCs w:val="28"/>
        </w:rPr>
        <w:t xml:space="preserve">                    А.В. Гайдуков</w:t>
      </w:r>
    </w:p>
    <w:p w:rsidR="007C2131" w:rsidRDefault="007C2131" w:rsidP="007C2131">
      <w:pPr>
        <w:jc w:val="both"/>
        <w:rPr>
          <w:sz w:val="28"/>
          <w:szCs w:val="28"/>
        </w:rPr>
      </w:pPr>
    </w:p>
    <w:p w:rsidR="007C2131" w:rsidRDefault="007C2131" w:rsidP="007C2131">
      <w:pPr>
        <w:jc w:val="both"/>
        <w:rPr>
          <w:sz w:val="16"/>
          <w:szCs w:val="16"/>
        </w:rPr>
      </w:pPr>
    </w:p>
    <w:p w:rsidR="00357014" w:rsidRDefault="00357014" w:rsidP="007C2131">
      <w:pPr>
        <w:jc w:val="both"/>
        <w:rPr>
          <w:sz w:val="16"/>
          <w:szCs w:val="16"/>
        </w:rPr>
      </w:pPr>
    </w:p>
    <w:p w:rsidR="00357014" w:rsidRDefault="00357014" w:rsidP="007C2131">
      <w:pPr>
        <w:jc w:val="both"/>
        <w:rPr>
          <w:sz w:val="16"/>
          <w:szCs w:val="16"/>
        </w:rPr>
      </w:pPr>
    </w:p>
    <w:p w:rsidR="00357014" w:rsidRDefault="00357014" w:rsidP="007C2131">
      <w:pPr>
        <w:jc w:val="both"/>
        <w:rPr>
          <w:sz w:val="16"/>
          <w:szCs w:val="16"/>
        </w:rPr>
      </w:pPr>
    </w:p>
    <w:p w:rsidR="00357014" w:rsidRDefault="00357014" w:rsidP="007C2131">
      <w:pPr>
        <w:jc w:val="both"/>
        <w:rPr>
          <w:sz w:val="16"/>
          <w:szCs w:val="16"/>
        </w:rPr>
      </w:pPr>
    </w:p>
    <w:p w:rsidR="00357014" w:rsidRDefault="00357014" w:rsidP="007C2131">
      <w:pPr>
        <w:jc w:val="both"/>
        <w:rPr>
          <w:sz w:val="16"/>
          <w:szCs w:val="16"/>
        </w:rPr>
      </w:pPr>
    </w:p>
    <w:p w:rsidR="00357014" w:rsidRDefault="00357014" w:rsidP="007C2131">
      <w:pPr>
        <w:jc w:val="both"/>
        <w:rPr>
          <w:sz w:val="16"/>
          <w:szCs w:val="16"/>
        </w:rPr>
      </w:pPr>
    </w:p>
    <w:p w:rsidR="00357014" w:rsidRDefault="00B812F8" w:rsidP="007C2131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Резепова</w:t>
      </w:r>
      <w:proofErr w:type="spellEnd"/>
      <w:r>
        <w:rPr>
          <w:sz w:val="16"/>
          <w:szCs w:val="16"/>
        </w:rPr>
        <w:t xml:space="preserve"> Любовь Борисовна, специалист 1 кат.</w:t>
      </w:r>
    </w:p>
    <w:p w:rsidR="00357014" w:rsidRDefault="00B812F8" w:rsidP="007C2131">
      <w:pPr>
        <w:jc w:val="both"/>
        <w:rPr>
          <w:sz w:val="16"/>
          <w:szCs w:val="16"/>
        </w:rPr>
      </w:pPr>
      <w:r>
        <w:rPr>
          <w:sz w:val="16"/>
          <w:szCs w:val="16"/>
        </w:rPr>
        <w:t>8(846)76 31459</w:t>
      </w:r>
    </w:p>
    <w:p w:rsidR="00357014" w:rsidRDefault="00357014" w:rsidP="007C2131">
      <w:pPr>
        <w:jc w:val="both"/>
      </w:pPr>
    </w:p>
    <w:p w:rsidR="007C2131" w:rsidRDefault="007C2131" w:rsidP="007C2131">
      <w:pPr>
        <w:jc w:val="both"/>
      </w:pPr>
    </w:p>
    <w:sectPr w:rsidR="007C2131" w:rsidSect="003E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131"/>
    <w:rsid w:val="00077929"/>
    <w:rsid w:val="00113FDF"/>
    <w:rsid w:val="002360F7"/>
    <w:rsid w:val="00357014"/>
    <w:rsid w:val="003E005C"/>
    <w:rsid w:val="00594D69"/>
    <w:rsid w:val="00605A75"/>
    <w:rsid w:val="006F35FA"/>
    <w:rsid w:val="007C2131"/>
    <w:rsid w:val="00862B21"/>
    <w:rsid w:val="008D0C56"/>
    <w:rsid w:val="00987D0C"/>
    <w:rsid w:val="00A811A6"/>
    <w:rsid w:val="00B812F8"/>
    <w:rsid w:val="00C44F49"/>
    <w:rsid w:val="00CE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2131"/>
    <w:pPr>
      <w:shd w:val="clear" w:color="auto" w:fill="FFFFFF"/>
      <w:spacing w:line="322" w:lineRule="exact"/>
      <w:ind w:firstLine="680"/>
      <w:jc w:val="both"/>
    </w:pPr>
    <w:rPr>
      <w:rFonts w:eastAsia="Arial Unicode MS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7C2131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7C2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C21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13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B812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2022-10-31T10:27:00Z</cp:lastPrinted>
  <dcterms:created xsi:type="dcterms:W3CDTF">2020-11-06T10:12:00Z</dcterms:created>
  <dcterms:modified xsi:type="dcterms:W3CDTF">2022-10-31T10:29:00Z</dcterms:modified>
</cp:coreProperties>
</file>