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71" w:rsidRDefault="00A44871" w:rsidP="00050BF1">
      <w:pPr>
        <w:rPr>
          <w:rFonts w:ascii="Times New Roman" w:hAnsi="Times New Roman" w:cs="Times New Roman"/>
          <w:sz w:val="24"/>
          <w:szCs w:val="24"/>
        </w:rPr>
      </w:pPr>
    </w:p>
    <w:p w:rsidR="00A44871" w:rsidRPr="00050BF1" w:rsidRDefault="00A4487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0BF1">
        <w:rPr>
          <w:rFonts w:ascii="Times New Roman" w:hAnsi="Times New Roman" w:cs="Times New Roman"/>
          <w:sz w:val="24"/>
          <w:szCs w:val="24"/>
          <w:lang w:eastAsia="zh-CN"/>
        </w:rPr>
        <w:t>РОССИЙСКАЯ ФЕДЕРАЦИЯ</w:t>
      </w:r>
    </w:p>
    <w:p w:rsidR="00A44871" w:rsidRPr="00050BF1" w:rsidRDefault="00A4487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АДМИНИСТРАЦИЯ</w:t>
      </w:r>
    </w:p>
    <w:p w:rsidR="00A44871" w:rsidRPr="00050BF1" w:rsidRDefault="00A4487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сельского поселения</w:t>
      </w:r>
    </w:p>
    <w:p w:rsidR="00A44871" w:rsidRPr="00050BF1" w:rsidRDefault="00A4487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САВРУХА</w:t>
      </w:r>
    </w:p>
    <w:p w:rsidR="00A44871" w:rsidRPr="00050BF1" w:rsidRDefault="00A4487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муниципального района</w:t>
      </w:r>
    </w:p>
    <w:p w:rsidR="00A44871" w:rsidRPr="00050BF1" w:rsidRDefault="00A4487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</w:t>
      </w:r>
      <w:proofErr w:type="spellStart"/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>Похвистневский</w:t>
      </w:r>
      <w:proofErr w:type="spellEnd"/>
    </w:p>
    <w:p w:rsidR="00A44871" w:rsidRPr="00050BF1" w:rsidRDefault="00A4487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Самарской области </w:t>
      </w:r>
    </w:p>
    <w:p w:rsidR="00A44871" w:rsidRPr="00050BF1" w:rsidRDefault="00A4487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44871" w:rsidRPr="00050BF1" w:rsidRDefault="00A4487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050BF1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A44871" w:rsidRPr="00050BF1" w:rsidRDefault="00A4487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A44871" w:rsidRPr="00050BF1" w:rsidRDefault="00A4487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25.12.2018   № 178</w:t>
      </w:r>
    </w:p>
    <w:p w:rsidR="00A44871" w:rsidRDefault="00A44871" w:rsidP="00050BF1">
      <w:pPr>
        <w:rPr>
          <w:rFonts w:ascii="Times New Roman" w:hAnsi="Times New Roman" w:cs="Times New Roman"/>
          <w:sz w:val="24"/>
          <w:szCs w:val="24"/>
        </w:rPr>
      </w:pPr>
      <w:r w:rsidRPr="00050BF1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  <w:r w:rsidRPr="00050BF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50BF1">
        <w:rPr>
          <w:rFonts w:ascii="Times New Roman" w:hAnsi="Times New Roman" w:cs="Times New Roman"/>
          <w:lang w:eastAsia="zh-CN"/>
        </w:rPr>
        <w:t xml:space="preserve">с. </w:t>
      </w:r>
      <w:proofErr w:type="spellStart"/>
      <w:r w:rsidRPr="00050BF1">
        <w:rPr>
          <w:rFonts w:ascii="Times New Roman" w:hAnsi="Times New Roman" w:cs="Times New Roman"/>
          <w:lang w:eastAsia="zh-CN"/>
        </w:rPr>
        <w:t>Савруха</w:t>
      </w:r>
      <w:proofErr w:type="spellEnd"/>
    </w:p>
    <w:p w:rsidR="00A44871" w:rsidRDefault="00A44871" w:rsidP="00050BF1">
      <w:pPr>
        <w:rPr>
          <w:rFonts w:ascii="Times New Roman" w:hAnsi="Times New Roman" w:cs="Times New Roman"/>
          <w:sz w:val="24"/>
          <w:szCs w:val="24"/>
        </w:rPr>
      </w:pPr>
    </w:p>
    <w:p w:rsidR="00A44871" w:rsidRDefault="00A44871" w:rsidP="00050BF1">
      <w:pPr>
        <w:rPr>
          <w:rFonts w:ascii="Times New Roman" w:hAnsi="Times New Roman" w:cs="Times New Roman"/>
          <w:sz w:val="24"/>
          <w:szCs w:val="24"/>
        </w:rPr>
      </w:pPr>
    </w:p>
    <w:p w:rsidR="00A44871" w:rsidRDefault="00A4487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предоставления в 2019  году</w:t>
      </w:r>
    </w:p>
    <w:p w:rsidR="00A44871" w:rsidRDefault="00A4487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субсидий за счёт средств местного бюджета гражданам,</w:t>
      </w:r>
    </w:p>
    <w:p w:rsidR="00A44871" w:rsidRDefault="00A4487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ведущим личное подсобное хозяйство на территории</w:t>
      </w:r>
    </w:p>
    <w:p w:rsidR="00A44871" w:rsidRDefault="00A4487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44871" w:rsidRDefault="00A4487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</w:p>
    <w:p w:rsidR="00A44871" w:rsidRDefault="00A4487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возмещения затрат в связи с производством </w:t>
      </w:r>
    </w:p>
    <w:p w:rsidR="00A44871" w:rsidRDefault="00A4487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сельскохозяйственной продукции в части расходов</w:t>
      </w:r>
    </w:p>
    <w:p w:rsidR="00A44871" w:rsidRDefault="00A4487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содержание крупного рогатого скота</w:t>
      </w:r>
    </w:p>
    <w:p w:rsidR="00A44871" w:rsidRDefault="00A44871" w:rsidP="00FC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871" w:rsidRDefault="00A44871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D5FC3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25.12.2018  № 177  «Об установлении расходного обязательства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оказанию поддержки в сфере сельского хозяйства»,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A44871" w:rsidRDefault="00A44871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4871" w:rsidRDefault="00A44871" w:rsidP="00050B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44871" w:rsidRDefault="00A44871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в 2019 году субсидий за счёт средств местного бюджета гражданам, ведущим личное подсобное хозяйство на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</w:t>
      </w:r>
    </w:p>
    <w:p w:rsidR="00A44871" w:rsidRDefault="00A44871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</w:t>
      </w:r>
    </w:p>
    <w:p w:rsidR="00A44871" w:rsidRDefault="00A44871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2019 года.</w:t>
      </w:r>
    </w:p>
    <w:p w:rsidR="00A44871" w:rsidRDefault="00A44871" w:rsidP="0005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871" w:rsidRDefault="00A44871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44871" w:rsidRDefault="00A44871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p w:rsidR="00A44871" w:rsidRDefault="00A44871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44871" w:rsidRDefault="00A44871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44871" w:rsidRDefault="00A44871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069"/>
        <w:gridCol w:w="583"/>
        <w:gridCol w:w="5954"/>
      </w:tblGrid>
      <w:tr w:rsidR="00A44871" w:rsidTr="00050BF1">
        <w:tc>
          <w:tcPr>
            <w:tcW w:w="3069" w:type="dxa"/>
          </w:tcPr>
          <w:p w:rsidR="00A44871" w:rsidRDefault="00A44871">
            <w:pPr>
              <w:jc w:val="center"/>
            </w:pPr>
          </w:p>
        </w:tc>
        <w:tc>
          <w:tcPr>
            <w:tcW w:w="583" w:type="dxa"/>
          </w:tcPr>
          <w:p w:rsidR="00A44871" w:rsidRDefault="00A44871">
            <w:pPr>
              <w:jc w:val="center"/>
            </w:pPr>
          </w:p>
        </w:tc>
        <w:tc>
          <w:tcPr>
            <w:tcW w:w="5954" w:type="dxa"/>
          </w:tcPr>
          <w:p w:rsidR="00A44871" w:rsidRDefault="00A4487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44871" w:rsidRDefault="00A4487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A44871" w:rsidRDefault="00A4487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A44871" w:rsidRDefault="00A4487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25.12.2018 г. № 178</w:t>
            </w:r>
          </w:p>
          <w:p w:rsidR="00A44871" w:rsidRDefault="00A4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871" w:rsidRDefault="00A44871" w:rsidP="00050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4871" w:rsidRDefault="00A44871" w:rsidP="00050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44871" w:rsidRDefault="00A44871" w:rsidP="00050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 в 2019 году субсидий за счёт средств  местного бюджета гражданам, ведущим личное подсобное хозяйство на территории сельского 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</w:p>
    <w:p w:rsidR="00A44871" w:rsidRDefault="00A44871" w:rsidP="00050BF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в 2019 году субсидий за счёт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гражданам, ведущим личное подсобное хозяйство на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 (далее – субсидия).</w:t>
      </w:r>
      <w:proofErr w:type="gramEnd"/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соответствии со сводной бюджетной росписью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местный бюджет)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сельского поселения).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6" w:history="1">
        <w:r w:rsidRPr="000D5FC3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D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молочных коров.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предоставляются производителям, соответствующим требованиям </w:t>
      </w:r>
      <w:hyperlink r:id="rId7" w:history="1">
        <w:r w:rsidRPr="000D5FC3">
          <w:rPr>
            <w:rStyle w:val="a3"/>
            <w:rFonts w:ascii="Times New Roman" w:hAnsi="Times New Roman"/>
            <w:color w:val="auto"/>
            <w:sz w:val="28"/>
            <w:szCs w:val="28"/>
          </w:rPr>
          <w:t>пунктов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молочных коров (за исключением затрат, ранее возмещённых в соответствии с действующим законодательством).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Субсидии предоставляются получателям при соблюдении следующих условий: </w:t>
      </w:r>
    </w:p>
    <w:p w:rsidR="00A44871" w:rsidRDefault="00A44871" w:rsidP="00050B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0B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F1">
        <w:rPr>
          <w:rFonts w:ascii="Times New Roman" w:hAnsi="Times New Roman" w:cs="Times New Roman"/>
          <w:sz w:val="28"/>
          <w:szCs w:val="28"/>
        </w:rPr>
        <w:t>снижение поголовья молочных коров на конец текущего финансового года, в котором предоставлена субсидия, по отношению к показателю по состоянию на дату подачи заявления о предоставлении субсидии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</w:t>
      </w:r>
      <w:r>
        <w:rPr>
          <w:sz w:val="28"/>
          <w:szCs w:val="28"/>
        </w:rPr>
        <w:t>);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отсутствия выявленных в ходе проверок, проводимых Администрацией сельского поселения, недостоверных сведений в документах, представленных получателями в соответствии с </w:t>
      </w:r>
      <w:hyperlink r:id="rId8" w:history="1">
        <w:r w:rsidRPr="000D5FC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а также фактов неправомерного получения субсидии.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Размер субсидии, предоставляемой получателю, определяется как произведение количества молочных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 и ставки расчёта размера субсидии в размере 1 000,00 рублей за одну молочную корову.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целях получения субсидии производителем представляются не позднее 1 октября текущего финансового года в Администрацию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(при условии осуществления производителем своей деятельности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области), следующие документы: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производителя, заверенная главой сельского поселения или уполномоченным им лицом (с представлением оригинала);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Администрация сельского поселения в целях предоставления субсидий осуществляет: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сельского поселения;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9" w:history="1">
        <w:r w:rsidRPr="000D5FC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10" w:history="1">
        <w:r w:rsidRPr="000D5FC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пунктов </w:t>
        </w:r>
      </w:hyperlink>
      <w:hyperlink r:id="rId11" w:history="1">
        <w:r w:rsidRPr="000D5FC3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0D5F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отсутствие, недостаточность или использование Администрацией сельского поселения в полном объёме лимитов бюджетных обязательств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предоставлению субсидий, утвержденных в установленном порядке Администрации сельского поселения;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 </w:t>
      </w:r>
      <w:hyperlink r:id="rId12" w:history="1">
        <w:r w:rsidRPr="000D5FC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настоящего Порядка, с нарушением сроков, установленных </w:t>
      </w:r>
      <w:hyperlink r:id="rId13" w:history="1">
        <w:r w:rsidRPr="000D5FC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 w:rsidRPr="000D5FC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нарушения получателем условий, предусмотренных </w:t>
      </w:r>
      <w:hyperlink r:id="rId15" w:history="1">
        <w:r w:rsidRPr="000D5FC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Порядка, получатель обязан в течение 10 рабочих дней со дня получения письменного требования Администрации сельского поселения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A44871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A44871" w:rsidRPr="001E12AC" w:rsidRDefault="00A4487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2AC">
        <w:rPr>
          <w:rFonts w:ascii="Times New Roman" w:hAnsi="Times New Roman" w:cs="Times New Roman"/>
          <w:sz w:val="28"/>
          <w:szCs w:val="28"/>
        </w:rPr>
        <w:lastRenderedPageBreak/>
        <w:t>12.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2A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AC">
        <w:rPr>
          <w:rFonts w:ascii="Times New Roman" w:hAnsi="Times New Roman" w:cs="Times New Roman"/>
          <w:sz w:val="28"/>
          <w:szCs w:val="28"/>
        </w:rPr>
        <w:t xml:space="preserve"> утвержденных планов проверок</w:t>
      </w:r>
    </w:p>
    <w:p w:rsidR="00A44871" w:rsidRDefault="00A44871" w:rsidP="00050BF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44871" w:rsidRDefault="00A44871"/>
    <w:p w:rsidR="00A44871" w:rsidRPr="00050BF1" w:rsidRDefault="00A44871" w:rsidP="00050BF1"/>
    <w:p w:rsidR="00A44871" w:rsidRPr="00050BF1" w:rsidRDefault="00A44871" w:rsidP="00050BF1"/>
    <w:p w:rsidR="00A44871" w:rsidRDefault="00A44871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/>
    <w:p w:rsidR="006F3EBE" w:rsidRDefault="006F3EBE" w:rsidP="00050BF1">
      <w:pPr>
        <w:sectPr w:rsidR="006F3EBE" w:rsidSect="009255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EBE" w:rsidRDefault="006F3EBE" w:rsidP="00050BF1"/>
    <w:tbl>
      <w:tblPr>
        <w:tblW w:w="12744" w:type="dxa"/>
        <w:tblInd w:w="2124" w:type="dxa"/>
        <w:tblLook w:val="04A0" w:firstRow="1" w:lastRow="0" w:firstColumn="1" w:lastColumn="0" w:noHBand="0" w:noVBand="1"/>
      </w:tblPr>
      <w:tblGrid>
        <w:gridCol w:w="3744"/>
        <w:gridCol w:w="9000"/>
      </w:tblGrid>
      <w:tr w:rsidR="006F3EBE" w:rsidTr="006F3EBE">
        <w:tc>
          <w:tcPr>
            <w:tcW w:w="3744" w:type="dxa"/>
          </w:tcPr>
          <w:p w:rsidR="006F3EBE" w:rsidRDefault="006F3E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00" w:type="dxa"/>
            <w:hideMark/>
          </w:tcPr>
          <w:p w:rsidR="006F3EBE" w:rsidRDefault="006F3EB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F3EBE" w:rsidRDefault="006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Порядку предоставления в 2019 году субсидий за счёт средств местного бюджета гражданам, ведущим личное подсобное хозяйство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Савруха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sz w:val="24"/>
                <w:szCs w:val="24"/>
              </w:rPr>
              <w:t>Похвистневский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содержание                                          </w:t>
            </w:r>
          </w:p>
          <w:p w:rsidR="006F3EBE" w:rsidRDefault="006F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крупного рогатого скота</w:t>
            </w:r>
          </w:p>
        </w:tc>
      </w:tr>
    </w:tbl>
    <w:p w:rsidR="006F3EBE" w:rsidRDefault="006F3EBE" w:rsidP="006F3E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EBE" w:rsidRDefault="006F3EBE" w:rsidP="006F3E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6F3EBE" w:rsidRDefault="006F3EBE" w:rsidP="006F3EBE">
      <w:pPr>
        <w:pStyle w:val="a6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предоставления субсидий за счёт средств местного бюджета гражданам, ведущим личное подсобное хозяйство на территории сельского поселения </w:t>
      </w:r>
      <w:proofErr w:type="spellStart"/>
      <w:r>
        <w:rPr>
          <w:sz w:val="24"/>
          <w:szCs w:val="24"/>
        </w:rPr>
        <w:t>Савруха</w:t>
      </w:r>
      <w:proofErr w:type="spellEnd"/>
      <w: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>, в целях возмещения затрат в связи с производством сельскохозяйственной продукции в части расходов  на содержание молочных коров</w:t>
      </w: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6F3EBE" w:rsidRDefault="006F3EBE" w:rsidP="006F3E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гражданина, ведущего личное подсобное хозяйство)</w:t>
      </w: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/счёт ______________________________________________________________</w:t>
      </w: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 _____________________________________________________________________ </w:t>
      </w: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 ___ год.</w:t>
      </w:r>
    </w:p>
    <w:p w:rsidR="006F3EBE" w:rsidRDefault="006F3EBE" w:rsidP="006F3E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6F3EBE" w:rsidTr="006F3E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E" w:rsidRDefault="006F3EBE">
            <w:pPr>
              <w:tabs>
                <w:tab w:val="left" w:pos="184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E" w:rsidRDefault="006F3EB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согласно</w:t>
            </w:r>
          </w:p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E" w:rsidRDefault="006F3EBE">
            <w:pPr>
              <w:ind w:left="-105" w:right="-134"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причитающейся субсидии, рублей</w:t>
            </w:r>
          </w:p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(гр.2 х гр.3)</w:t>
            </w:r>
          </w:p>
        </w:tc>
      </w:tr>
      <w:tr w:rsidR="006F3EBE" w:rsidTr="006F3E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3EBE" w:rsidTr="006F3EB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EBE" w:rsidRDefault="006F3E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BE" w:rsidTr="006F3EB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EBE" w:rsidRDefault="006F3E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EBE" w:rsidRDefault="006F3E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EBE" w:rsidRDefault="006F3EBE" w:rsidP="006F3E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                                                        _________             _____________</w:t>
      </w: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или</w:t>
      </w: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им лицо                                                                                                 _________             _____________   </w:t>
      </w: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                    </w:t>
      </w:r>
    </w:p>
    <w:p w:rsidR="006F3EBE" w:rsidRDefault="006F3EBE" w:rsidP="006F3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F3EBE" w:rsidRPr="00050BF1" w:rsidRDefault="006F3EBE" w:rsidP="00050BF1"/>
    <w:sectPr w:rsidR="006F3EBE" w:rsidRPr="00050BF1" w:rsidSect="006F3E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65F"/>
    <w:rsid w:val="00050BF1"/>
    <w:rsid w:val="000D5FC3"/>
    <w:rsid w:val="00114A9A"/>
    <w:rsid w:val="001153CD"/>
    <w:rsid w:val="001A75F2"/>
    <w:rsid w:val="001E12AC"/>
    <w:rsid w:val="002A0258"/>
    <w:rsid w:val="00301289"/>
    <w:rsid w:val="003270A8"/>
    <w:rsid w:val="004349E0"/>
    <w:rsid w:val="004F17E7"/>
    <w:rsid w:val="005A07E0"/>
    <w:rsid w:val="006F3EBE"/>
    <w:rsid w:val="007E065F"/>
    <w:rsid w:val="007E769D"/>
    <w:rsid w:val="00894678"/>
    <w:rsid w:val="009255C2"/>
    <w:rsid w:val="009C6686"/>
    <w:rsid w:val="00A00265"/>
    <w:rsid w:val="00A44871"/>
    <w:rsid w:val="00B66F04"/>
    <w:rsid w:val="00C81EB3"/>
    <w:rsid w:val="00D968FD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B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050BF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A0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769D"/>
    <w:rPr>
      <w:rFonts w:ascii="Times New Roman" w:hAnsi="Times New Roman" w:cs="Arial"/>
      <w:sz w:val="2"/>
    </w:rPr>
  </w:style>
  <w:style w:type="paragraph" w:styleId="a6">
    <w:name w:val="header"/>
    <w:basedOn w:val="a"/>
    <w:link w:val="a7"/>
    <w:semiHidden/>
    <w:unhideWhenUsed/>
    <w:rsid w:val="006F3EBE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link w:val="a6"/>
    <w:semiHidden/>
    <w:rsid w:val="006F3EBE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6F3E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hyperlink" Target="consultantplus://offline/ref=2CF59D2FF124C6F1D461D7AC44A164E23C559ABA6F29CF8BFFF42E9855FA790D3DCFBBE20490C8HDI" TargetMode="External"/><Relationship Id="rId15" Type="http://schemas.openxmlformats.org/officeDocument/2006/relationships/hyperlink" Target="consultantplus://offline/ref=B9B2B577BA5026246B9060F7DB06FF66016FA33197272F3084D20C042C73534FA6E2273F54FB6C6CD7206Fn6dA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1877</Words>
  <Characters>10704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 Савруха</cp:lastModifiedBy>
  <cp:revision>18</cp:revision>
  <cp:lastPrinted>2018-12-25T09:22:00Z</cp:lastPrinted>
  <dcterms:created xsi:type="dcterms:W3CDTF">2015-02-16T06:20:00Z</dcterms:created>
  <dcterms:modified xsi:type="dcterms:W3CDTF">2018-12-25T10:06:00Z</dcterms:modified>
</cp:coreProperties>
</file>