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6A" w:rsidRDefault="00E7406A" w:rsidP="00E74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E7406A" w:rsidRDefault="00E7406A" w:rsidP="00E74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05C67">
        <w:rPr>
          <w:rFonts w:ascii="Times New Roman" w:hAnsi="Times New Roman" w:cs="Times New Roman"/>
          <w:sz w:val="28"/>
          <w:szCs w:val="28"/>
          <w:u w:val="single"/>
        </w:rPr>
        <w:t>28.02.2024</w:t>
      </w:r>
      <w:r w:rsidR="005F7166">
        <w:rPr>
          <w:rFonts w:ascii="Times New Roman" w:hAnsi="Times New Roman" w:cs="Times New Roman"/>
          <w:sz w:val="28"/>
          <w:szCs w:val="28"/>
          <w:u w:val="single"/>
        </w:rPr>
        <w:t xml:space="preserve"> г. №17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446592,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ольшое Микушкино,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 96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06A" w:rsidRDefault="00E7406A" w:rsidP="00E74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пропуску паводковых вод на территории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</w:t>
      </w:r>
      <w:r w:rsidR="0038619B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gramStart"/>
      <w:r w:rsidR="0038619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38619B">
        <w:rPr>
          <w:rFonts w:ascii="Times New Roman" w:hAnsi="Times New Roman" w:cs="Times New Roman"/>
          <w:sz w:val="24"/>
          <w:szCs w:val="24"/>
        </w:rPr>
        <w:t xml:space="preserve"> Микушкино на 2024</w:t>
      </w:r>
      <w:r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к пропуску паводковых вод, сохранности жилых домов, гидротехнических сооружений, мостов, газопроводов, средств связи, зданий и сооружений, предприятий и других материальных ценностей от затопления и подтопления паводковыми водами в весенний период 2018 года, в соответствии с Федеральным законом от 21.12.1994 г. № 68 – ФЗ «О защите населения и территорий от чрезвычайных ситуаций природного и техногенного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06.10.2003г. № 131 – 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муниципального района Исаклинский Самарской области</w:t>
      </w:r>
    </w:p>
    <w:p w:rsidR="00E7406A" w:rsidRDefault="00E7406A" w:rsidP="00E7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406A" w:rsidRDefault="00E7406A" w:rsidP="00E74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Создать при администрации сельского поселения Большое Микушкино оперативную группу по обеспечению подготовки к пропуску весенних паводковых вод в составе (приложение 1).</w:t>
      </w:r>
    </w:p>
    <w:p w:rsidR="00E7406A" w:rsidRDefault="00E7406A" w:rsidP="00E7406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мероприятия по подготовке к пропуску весенних паводковых вод (приложение 2).</w:t>
      </w:r>
    </w:p>
    <w:p w:rsidR="00E7406A" w:rsidRDefault="00E7406A" w:rsidP="00E7406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сил и средств, привлекаемых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(приложение 3).</w:t>
      </w:r>
    </w:p>
    <w:p w:rsidR="00E7406A" w:rsidRDefault="00E7406A" w:rsidP="00E7406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руководителям учреждений, организаций и сельскохозяйственных производственных кооперативов, находящимся на территории сельского поселения </w:t>
      </w:r>
    </w:p>
    <w:p w:rsidR="00E7406A" w:rsidRDefault="00E7406A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   обеспечить за счет своих средств   и своими силами  выполнение мероприятий по подготовке к пропуску весенних паводковых вод в установленные сроки,</w:t>
      </w:r>
    </w:p>
    <w:p w:rsidR="00E7406A" w:rsidRDefault="00E7406A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  обеспечить за счет своих средств   и своими силами  защиту, находящихся  в их ведении мостов, дорог, линий связи и электропередач, плотин и других объектов.</w:t>
      </w:r>
    </w:p>
    <w:p w:rsidR="00E7406A" w:rsidRDefault="00E7406A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5C67" w:rsidRDefault="00505C67" w:rsidP="004D5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67" w:rsidRDefault="00505C67" w:rsidP="00E74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E7406A" w:rsidRDefault="00E7406A" w:rsidP="00E7406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</w:t>
      </w:r>
      <w:r w:rsidR="0038619B">
        <w:rPr>
          <w:rFonts w:ascii="Times New Roman" w:hAnsi="Times New Roman" w:cs="Times New Roman"/>
          <w:sz w:val="28"/>
          <w:szCs w:val="28"/>
        </w:rPr>
        <w:t xml:space="preserve">                  Т.В. Иванова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7406A" w:rsidRDefault="00E7406A" w:rsidP="00E7406A">
      <w:pPr>
        <w:rPr>
          <w:rFonts w:ascii="Times New Roman" w:hAnsi="Times New Roman" w:cs="Times New Roman"/>
          <w:sz w:val="28"/>
          <w:szCs w:val="28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1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05C67">
        <w:rPr>
          <w:rFonts w:ascii="Times New Roman" w:hAnsi="Times New Roman" w:cs="Times New Roman"/>
          <w:sz w:val="24"/>
          <w:szCs w:val="24"/>
        </w:rPr>
        <w:t xml:space="preserve">            к постановлению № 17</w:t>
      </w:r>
    </w:p>
    <w:p w:rsidR="00E7406A" w:rsidRDefault="00E7406A" w:rsidP="00E7406A">
      <w:pPr>
        <w:spacing w:after="0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05C67">
        <w:rPr>
          <w:rFonts w:ascii="Times New Roman" w:hAnsi="Times New Roman" w:cs="Times New Roman"/>
          <w:sz w:val="24"/>
          <w:szCs w:val="24"/>
        </w:rPr>
        <w:t xml:space="preserve"> Главы  поселения от  28.02.2024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группа</w:t>
      </w:r>
    </w:p>
    <w:p w:rsidR="00E7406A" w:rsidRDefault="00E7406A" w:rsidP="00E7406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обеспечению подготовки к пропуску весенних паводковых вод</w:t>
      </w:r>
    </w:p>
    <w:p w:rsidR="00E7406A" w:rsidRDefault="00505C67" w:rsidP="00E7406A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E7406A">
        <w:rPr>
          <w:rFonts w:ascii="Times New Roman" w:hAnsi="Times New Roman" w:cs="Times New Roman"/>
          <w:sz w:val="24"/>
          <w:szCs w:val="24"/>
        </w:rPr>
        <w:t xml:space="preserve"> году при администрации  сельского поселения</w:t>
      </w:r>
    </w:p>
    <w:p w:rsidR="00E7406A" w:rsidRDefault="00E7406A" w:rsidP="00E7406A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Микушкино</w:t>
      </w: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Н.И.  - Глава сельского поселения, начальник</w:t>
      </w:r>
    </w:p>
    <w:p w:rsidR="00E7406A" w:rsidRDefault="00E7406A" w:rsidP="00E7406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оперативной группы</w:t>
      </w:r>
    </w:p>
    <w:p w:rsidR="00E7406A" w:rsidRDefault="00E7406A" w:rsidP="00E7406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Члены  оперативной группы:</w:t>
      </w:r>
    </w:p>
    <w:p w:rsidR="00E7406A" w:rsidRDefault="00505C67" w:rsidP="00E7406A">
      <w:pPr>
        <w:tabs>
          <w:tab w:val="left" w:pos="3135"/>
        </w:tabs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</w:t>
      </w:r>
      <w:r w:rsidR="00E7406A">
        <w:rPr>
          <w:rFonts w:ascii="Times New Roman" w:hAnsi="Times New Roman" w:cs="Times New Roman"/>
          <w:sz w:val="24"/>
          <w:szCs w:val="24"/>
        </w:rPr>
        <w:t xml:space="preserve">- 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Серноводского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6A">
        <w:rPr>
          <w:rFonts w:ascii="Times New Roman" w:hAnsi="Times New Roman" w:cs="Times New Roman"/>
          <w:sz w:val="24"/>
          <w:szCs w:val="24"/>
        </w:rPr>
        <w:t xml:space="preserve"> лесничества</w:t>
      </w:r>
    </w:p>
    <w:p w:rsidR="00E7406A" w:rsidRDefault="00505C67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Игнатьев С.В.  – </w:t>
      </w:r>
      <w:r w:rsidR="00E7406A">
        <w:rPr>
          <w:rFonts w:ascii="Times New Roman" w:hAnsi="Times New Roman" w:cs="Times New Roman"/>
          <w:sz w:val="24"/>
          <w:szCs w:val="24"/>
        </w:rPr>
        <w:t xml:space="preserve">председателя СПК «Коммунар» </w:t>
      </w:r>
    </w:p>
    <w:p w:rsidR="00E7406A" w:rsidRDefault="00505C67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Игнатьева М.В. - </w:t>
      </w:r>
      <w:r w:rsidR="00E7406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E7406A">
        <w:rPr>
          <w:rFonts w:ascii="Times New Roman" w:hAnsi="Times New Roman" w:cs="Times New Roman"/>
          <w:sz w:val="24"/>
          <w:szCs w:val="24"/>
        </w:rPr>
        <w:t>Большемикушкинской</w:t>
      </w:r>
      <w:proofErr w:type="spellEnd"/>
      <w:r w:rsidR="00E7406A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E7406A" w:rsidRDefault="00E7406A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="00505C67">
        <w:rPr>
          <w:rFonts w:ascii="Times New Roman" w:hAnsi="Times New Roman" w:cs="Times New Roman"/>
          <w:sz w:val="24"/>
          <w:szCs w:val="24"/>
        </w:rPr>
        <w:t xml:space="preserve"> В.Г. - </w:t>
      </w:r>
      <w:r>
        <w:rPr>
          <w:rFonts w:ascii="Times New Roman" w:hAnsi="Times New Roman" w:cs="Times New Roman"/>
          <w:sz w:val="24"/>
          <w:szCs w:val="24"/>
        </w:rPr>
        <w:t>директор АО «Красный Ключ»</w:t>
      </w:r>
    </w:p>
    <w:p w:rsidR="00E7406A" w:rsidRDefault="00505C67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E7406A">
        <w:rPr>
          <w:rFonts w:ascii="Times New Roman" w:hAnsi="Times New Roman" w:cs="Times New Roman"/>
          <w:sz w:val="24"/>
          <w:szCs w:val="24"/>
        </w:rPr>
        <w:t xml:space="preserve"> -  участковый уполномоченный РОВД </w:t>
      </w:r>
    </w:p>
    <w:p w:rsidR="00E7406A" w:rsidRDefault="00505C67" w:rsidP="00E7406A">
      <w:pPr>
        <w:tabs>
          <w:tab w:val="left" w:pos="3135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Иванова Т.В.  – главный специалист</w:t>
      </w:r>
      <w:r w:rsidR="00E7406A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поселения</w:t>
      </w:r>
    </w:p>
    <w:p w:rsidR="00E7406A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28.02.2024 г. № 17</w:t>
      </w:r>
    </w:p>
    <w:p w:rsidR="00E7406A" w:rsidRDefault="00E7406A" w:rsidP="00E7406A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1"/>
        <w:gridCol w:w="1795"/>
        <w:gridCol w:w="2127"/>
        <w:gridCol w:w="2269"/>
      </w:tblGrid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7406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7406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7406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Сроки</w:t>
            </w:r>
          </w:p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06A">
              <w:rPr>
                <w:rFonts w:ascii="Times New Roman" w:hAnsi="Times New Roman" w:cs="Times New Roman"/>
                <w:b/>
              </w:rPr>
              <w:t xml:space="preserve">организаций </w:t>
            </w:r>
          </w:p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406A">
              <w:rPr>
                <w:rFonts w:ascii="Times New Roman" w:hAnsi="Times New Roman" w:cs="Times New Roman"/>
                <w:b/>
              </w:rPr>
              <w:t>ответственных</w:t>
            </w:r>
            <w:proofErr w:type="gramEnd"/>
            <w:r w:rsidRPr="00E7406A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406A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E7406A">
              <w:rPr>
                <w:rFonts w:ascii="Times New Roman" w:hAnsi="Times New Roman" w:cs="Times New Roman"/>
                <w:b/>
              </w:rPr>
              <w:t xml:space="preserve">  за исполнение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Заседание оперативной группы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60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Очистка русла реки </w:t>
            </w:r>
            <w:proofErr w:type="spellStart"/>
            <w:r w:rsidRPr="00E7406A">
              <w:rPr>
                <w:rFonts w:ascii="Times New Roman" w:hAnsi="Times New Roman" w:cs="Times New Roman"/>
              </w:rPr>
              <w:t>Чембулатка</w:t>
            </w:r>
            <w:proofErr w:type="spellEnd"/>
            <w:r w:rsidRPr="00E7406A">
              <w:rPr>
                <w:rFonts w:ascii="Times New Roman" w:hAnsi="Times New Roman" w:cs="Times New Roman"/>
              </w:rPr>
              <w:t xml:space="preserve"> от мусора и хвороста,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очистка </w:t>
            </w:r>
            <w:proofErr w:type="spellStart"/>
            <w:r w:rsidRPr="00E7406A">
              <w:rPr>
                <w:rFonts w:ascii="Times New Roman" w:hAnsi="Times New Roman" w:cs="Times New Roman"/>
              </w:rPr>
              <w:t>водосбросовых</w:t>
            </w:r>
            <w:proofErr w:type="spellEnd"/>
            <w:r w:rsidRPr="00E7406A">
              <w:rPr>
                <w:rFonts w:ascii="Times New Roman" w:hAnsi="Times New Roman" w:cs="Times New Roman"/>
              </w:rPr>
              <w:t xml:space="preserve"> труб, с целью обеспечения пропуска талых вод.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Снижение уровня воды на прудах  не ниже допустимой нормы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сельское поселение, сельхоз </w:t>
            </w:r>
            <w:proofErr w:type="gramStart"/>
            <w:r w:rsidRPr="00E7406A">
              <w:rPr>
                <w:rFonts w:ascii="Times New Roman" w:hAnsi="Times New Roman" w:cs="Times New Roman"/>
              </w:rPr>
              <w:t>-п</w:t>
            </w:r>
            <w:proofErr w:type="gramEnd"/>
            <w:r w:rsidRPr="00E7406A">
              <w:rPr>
                <w:rFonts w:ascii="Times New Roman" w:hAnsi="Times New Roman" w:cs="Times New Roman"/>
              </w:rPr>
              <w:t>редприятия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Н.И., руководители сельхозпредприятий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Круглосуточное дежурство на плотинах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50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Очистка водопропускных труб в населенных пунктах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15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сельское поселение, </w:t>
            </w:r>
            <w:proofErr w:type="spellStart"/>
            <w:r w:rsidRPr="00E7406A">
              <w:rPr>
                <w:rFonts w:ascii="Times New Roman" w:hAnsi="Times New Roman" w:cs="Times New Roman"/>
              </w:rPr>
              <w:t>дорожн</w:t>
            </w:r>
            <w:proofErr w:type="gramStart"/>
            <w:r w:rsidRPr="00E7406A">
              <w:rPr>
                <w:rFonts w:ascii="Times New Roman" w:hAnsi="Times New Roman" w:cs="Times New Roman"/>
              </w:rPr>
              <w:t>о</w:t>
            </w:r>
            <w:proofErr w:type="spellEnd"/>
            <w:r w:rsidRPr="00E7406A">
              <w:rPr>
                <w:rFonts w:ascii="Times New Roman" w:hAnsi="Times New Roman" w:cs="Times New Roman"/>
              </w:rPr>
              <w:t>-</w:t>
            </w:r>
            <w:proofErr w:type="gramEnd"/>
            <w:r w:rsidRPr="00E7406A">
              <w:rPr>
                <w:rFonts w:ascii="Times New Roman" w:hAnsi="Times New Roman" w:cs="Times New Roman"/>
              </w:rPr>
              <w:t xml:space="preserve"> эксплуатационная служба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Разработка плана эвакуации населения при подтоплении домов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20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505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Style w:val="s3"/>
                <w:rFonts w:ascii="Times New Roman" w:hAnsi="Times New Roman" w:cs="Times New Roman"/>
              </w:rPr>
              <w:t xml:space="preserve">Разработка  вариантов </w:t>
            </w:r>
            <w:proofErr w:type="spellStart"/>
            <w:r w:rsidRPr="00E7406A">
              <w:rPr>
                <w:rStyle w:val="s3"/>
                <w:rFonts w:ascii="Times New Roman" w:hAnsi="Times New Roman" w:cs="Times New Roman"/>
              </w:rPr>
              <w:t>водообеспечения</w:t>
            </w:r>
            <w:proofErr w:type="spellEnd"/>
            <w:r w:rsidRPr="00E7406A">
              <w:rPr>
                <w:rStyle w:val="s3"/>
                <w:rFonts w:ascii="Times New Roman" w:hAnsi="Times New Roman" w:cs="Times New Roman"/>
              </w:rPr>
              <w:t xml:space="preserve"> населения питьевой водой, расфасованной в емкости, по доставке потребителям питьевой воды автомашинами и питьевыми цистернами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15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Сельское поселение, РАЙПО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 Егорова В.А.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Style w:val="s3"/>
                <w:rFonts w:ascii="Times New Roman" w:hAnsi="Times New Roman" w:cs="Times New Roman"/>
              </w:rPr>
            </w:pPr>
            <w:r w:rsidRPr="00E7406A">
              <w:rPr>
                <w:rStyle w:val="s3"/>
                <w:rFonts w:ascii="Times New Roman" w:hAnsi="Times New Roman" w:cs="Times New Roman"/>
              </w:rPr>
              <w:t>Анализ данных производственного контроля (результатов лабораторных исследований) качества подаваемой населению питьевой воды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сельскохозяйственные предприятия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Игнатьев С.В., </w:t>
            </w:r>
            <w:proofErr w:type="spellStart"/>
            <w:r w:rsidRPr="00E7406A">
              <w:rPr>
                <w:rFonts w:ascii="Times New Roman" w:hAnsi="Times New Roman" w:cs="Times New Roman"/>
              </w:rPr>
              <w:t>Немов</w:t>
            </w:r>
            <w:proofErr w:type="spellEnd"/>
            <w:r w:rsidRPr="00E7406A">
              <w:rPr>
                <w:rFonts w:ascii="Times New Roman" w:hAnsi="Times New Roman" w:cs="Times New Roman"/>
              </w:rPr>
              <w:t xml:space="preserve"> В.Г.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Style w:val="s3"/>
                <w:rFonts w:ascii="Times New Roman" w:hAnsi="Times New Roman" w:cs="Times New Roman"/>
              </w:rPr>
            </w:pPr>
            <w:r w:rsidRPr="00E7406A">
              <w:rPr>
                <w:rStyle w:val="s3"/>
                <w:rFonts w:ascii="Times New Roman" w:hAnsi="Times New Roman" w:cs="Times New Roman"/>
              </w:rPr>
              <w:t xml:space="preserve">Обеспечение наличия </w:t>
            </w:r>
            <w:r w:rsidRPr="00E7406A">
              <w:rPr>
                <w:rStyle w:val="s3"/>
                <w:rFonts w:ascii="Times New Roman" w:hAnsi="Times New Roman" w:cs="Times New Roman"/>
              </w:rPr>
              <w:lastRenderedPageBreak/>
              <w:t>достаточных запасов реагентов и обеззараживающих средств (для обеззараживания питьевой воды, систем водоснабжения, канализации, подвалов жилых домов)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lastRenderedPageBreak/>
              <w:t>до 15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lastRenderedPageBreak/>
              <w:t>сельскохозяйственн</w:t>
            </w:r>
            <w:r w:rsidRPr="00E7406A">
              <w:rPr>
                <w:rFonts w:ascii="Times New Roman" w:hAnsi="Times New Roman" w:cs="Times New Roman"/>
              </w:rPr>
              <w:lastRenderedPageBreak/>
              <w:t xml:space="preserve">ые предприятия, </w:t>
            </w:r>
            <w:proofErr w:type="spellStart"/>
            <w:r w:rsidRPr="00E7406A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lastRenderedPageBreak/>
              <w:t xml:space="preserve">Игнатьев С.В. </w:t>
            </w:r>
            <w:proofErr w:type="spellStart"/>
            <w:r w:rsidRPr="00E7406A">
              <w:rPr>
                <w:rFonts w:ascii="Times New Roman" w:hAnsi="Times New Roman" w:cs="Times New Roman"/>
              </w:rPr>
              <w:t>Немов</w:t>
            </w:r>
            <w:proofErr w:type="spellEnd"/>
            <w:r w:rsidRPr="00E7406A">
              <w:rPr>
                <w:rFonts w:ascii="Times New Roman" w:hAnsi="Times New Roman" w:cs="Times New Roman"/>
              </w:rPr>
              <w:t xml:space="preserve"> </w:t>
            </w:r>
            <w:r w:rsidRPr="00E7406A">
              <w:rPr>
                <w:rFonts w:ascii="Times New Roman" w:hAnsi="Times New Roman" w:cs="Times New Roman"/>
              </w:rPr>
              <w:lastRenderedPageBreak/>
              <w:t>В.Г. Астафьева Л.Ф.</w:t>
            </w:r>
          </w:p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Провести работы по отводу паводковых вод от домовладений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20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марта</w:t>
            </w:r>
            <w:r w:rsidR="00505C67">
              <w:rPr>
                <w:rFonts w:ascii="Times New Roman" w:hAnsi="Times New Roman" w:cs="Times New Roman"/>
              </w:rPr>
              <w:t xml:space="preserve"> 2024</w:t>
            </w:r>
            <w:r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владельцы домов, 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E7406A" w:rsidRPr="00E7406A" w:rsidTr="00E74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Произвести расчет закрепления техники и автотранспорта за территориями в зонах затопления, для проведения мероприятий в период подготовки к паводку и на проведение аварийно-спасательных работ при угрозе возникновения чрезвычайных ситуаций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до 20</w:t>
            </w:r>
          </w:p>
          <w:p w:rsidR="00E7406A" w:rsidRPr="00E7406A" w:rsidRDefault="00505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2024</w:t>
            </w:r>
            <w:r w:rsidR="00E7406A" w:rsidRPr="00E7406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сельское поселение, </w:t>
            </w:r>
          </w:p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 xml:space="preserve">  договорники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E7406A" w:rsidRDefault="00E7406A">
            <w:pPr>
              <w:rPr>
                <w:rFonts w:ascii="Times New Roman" w:hAnsi="Times New Roman" w:cs="Times New Roman"/>
              </w:rPr>
            </w:pPr>
            <w:r w:rsidRPr="00E7406A">
              <w:rPr>
                <w:rFonts w:ascii="Times New Roman" w:hAnsi="Times New Roman" w:cs="Times New Roman"/>
              </w:rPr>
              <w:t>Сидорова Н.И.</w:t>
            </w:r>
          </w:p>
          <w:p w:rsidR="00E7406A" w:rsidRPr="00E7406A" w:rsidRDefault="00E74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5C67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</w:p>
    <w:p w:rsidR="00E7406A" w:rsidRDefault="00E7406A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поселения</w:t>
      </w:r>
    </w:p>
    <w:p w:rsidR="00E7406A" w:rsidRDefault="00505C67" w:rsidP="00E74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28.02.2024 г.№17</w:t>
      </w:r>
    </w:p>
    <w:p w:rsidR="00E7406A" w:rsidRDefault="00E7406A" w:rsidP="00E74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сил и средств, привлекаемых для выполнения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E7406A" w:rsidRDefault="00E7406A" w:rsidP="00E74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20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12"/>
        <w:gridCol w:w="1534"/>
        <w:gridCol w:w="1150"/>
        <w:gridCol w:w="639"/>
        <w:gridCol w:w="767"/>
        <w:gridCol w:w="767"/>
        <w:gridCol w:w="767"/>
        <w:gridCol w:w="512"/>
        <w:gridCol w:w="638"/>
        <w:gridCol w:w="512"/>
        <w:gridCol w:w="512"/>
        <w:gridCol w:w="512"/>
        <w:gridCol w:w="767"/>
        <w:gridCol w:w="639"/>
      </w:tblGrid>
      <w:tr w:rsidR="00E7406A" w:rsidTr="00E7406A">
        <w:trPr>
          <w:trHeight w:val="46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подготовительные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финансовые средства для ликвидации ЧС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Дорожно-строительная техника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06A" w:rsidTr="00E7406A">
        <w:trPr>
          <w:trHeight w:val="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Груз.</w:t>
            </w:r>
          </w:p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трактор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Автокран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пец.техника</w:t>
            </w:r>
            <w:proofErr w:type="spellEnd"/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6A" w:rsidRDefault="00E7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A" w:rsidTr="00E7406A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406A" w:rsidTr="00E7406A">
        <w:trPr>
          <w:trHeight w:val="1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Большое Микушкино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6A" w:rsidRDefault="00E7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7406A" w:rsidRDefault="00E7406A" w:rsidP="00E74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F36686" w:rsidRDefault="00F36686"/>
    <w:sectPr w:rsidR="00F36686" w:rsidSect="004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378"/>
    <w:multiLevelType w:val="hybridMultilevel"/>
    <w:tmpl w:val="E8942932"/>
    <w:lvl w:ilvl="0" w:tplc="8B9A2A4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C4A90"/>
    <w:multiLevelType w:val="hybridMultilevel"/>
    <w:tmpl w:val="F9FA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7406A"/>
    <w:rsid w:val="00323F13"/>
    <w:rsid w:val="0038619B"/>
    <w:rsid w:val="00407EED"/>
    <w:rsid w:val="004A2CEE"/>
    <w:rsid w:val="004D57B6"/>
    <w:rsid w:val="00505C67"/>
    <w:rsid w:val="005F7166"/>
    <w:rsid w:val="00607D89"/>
    <w:rsid w:val="006B400F"/>
    <w:rsid w:val="007F4EFA"/>
    <w:rsid w:val="008003E2"/>
    <w:rsid w:val="008A6F87"/>
    <w:rsid w:val="00DC6D66"/>
    <w:rsid w:val="00E7406A"/>
    <w:rsid w:val="00F3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7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2024-04-05T05:42:00Z</cp:lastPrinted>
  <dcterms:created xsi:type="dcterms:W3CDTF">2023-03-02T12:08:00Z</dcterms:created>
  <dcterms:modified xsi:type="dcterms:W3CDTF">2024-04-05T05:43:00Z</dcterms:modified>
</cp:coreProperties>
</file>