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65" w:rsidRPr="00EB7A1E" w:rsidRDefault="00192D65" w:rsidP="00192D65">
      <w:pPr>
        <w:shd w:val="clear" w:color="auto" w:fill="FFFFFF"/>
        <w:jc w:val="center"/>
        <w:outlineLvl w:val="3"/>
        <w:rPr>
          <w:rFonts w:eastAsia="Times New Roman"/>
          <w:b/>
          <w:bCs/>
          <w:sz w:val="28"/>
          <w:szCs w:val="28"/>
        </w:rPr>
      </w:pPr>
      <w:bookmarkStart w:id="0" w:name="_Toc105952706"/>
      <w:bookmarkStart w:id="1" w:name="_GoBack"/>
      <w:r w:rsidRPr="00EB7A1E">
        <w:rPr>
          <w:rFonts w:eastAsia="Times New Roman"/>
          <w:b/>
          <w:bCs/>
          <w:sz w:val="28"/>
          <w:szCs w:val="28"/>
        </w:rPr>
        <w:t>ОТЧЕТ </w:t>
      </w:r>
    </w:p>
    <w:p w:rsidR="00192D65" w:rsidRPr="00EB7A1E" w:rsidRDefault="00D01ED0" w:rsidP="005613A6">
      <w:pPr>
        <w:shd w:val="clear" w:color="auto" w:fill="FFFFFF"/>
        <w:jc w:val="center"/>
        <w:outlineLvl w:val="3"/>
        <w:rPr>
          <w:rFonts w:eastAsia="Times New Roman"/>
          <w:b/>
          <w:bCs/>
          <w:sz w:val="28"/>
          <w:szCs w:val="28"/>
        </w:rPr>
      </w:pPr>
      <w:r w:rsidRPr="00EB7A1E">
        <w:rPr>
          <w:rFonts w:eastAsia="Times New Roman"/>
          <w:b/>
          <w:bCs/>
          <w:sz w:val="28"/>
          <w:szCs w:val="28"/>
        </w:rPr>
        <w:t>главы Камышеват</w:t>
      </w:r>
      <w:r w:rsidR="008B4C2D">
        <w:rPr>
          <w:rFonts w:eastAsia="Times New Roman"/>
          <w:b/>
          <w:bCs/>
          <w:sz w:val="28"/>
          <w:szCs w:val="28"/>
        </w:rPr>
        <w:t xml:space="preserve">ского </w:t>
      </w:r>
      <w:r w:rsidR="00192D65" w:rsidRPr="00EB7A1E">
        <w:rPr>
          <w:rFonts w:eastAsia="Times New Roman"/>
          <w:b/>
          <w:bCs/>
          <w:sz w:val="28"/>
          <w:szCs w:val="28"/>
        </w:rPr>
        <w:t>сельского поселения о проделанной работе за  201</w:t>
      </w:r>
      <w:r w:rsidR="00C84571" w:rsidRPr="00EB7A1E">
        <w:rPr>
          <w:rFonts w:eastAsia="Times New Roman"/>
          <w:b/>
          <w:bCs/>
          <w:sz w:val="28"/>
          <w:szCs w:val="28"/>
        </w:rPr>
        <w:t>5</w:t>
      </w:r>
      <w:r w:rsidR="00192D65" w:rsidRPr="00EB7A1E">
        <w:rPr>
          <w:rFonts w:eastAsia="Times New Roman"/>
          <w:b/>
          <w:bCs/>
          <w:sz w:val="28"/>
          <w:szCs w:val="28"/>
        </w:rPr>
        <w:t xml:space="preserve"> год</w:t>
      </w:r>
    </w:p>
    <w:bookmarkEnd w:id="1"/>
    <w:p w:rsidR="00192D65" w:rsidRPr="00EB7A1E" w:rsidRDefault="00192D65" w:rsidP="00192D65">
      <w:pPr>
        <w:shd w:val="clear" w:color="auto" w:fill="FFFFFF"/>
        <w:outlineLvl w:val="3"/>
        <w:rPr>
          <w:rFonts w:eastAsia="Times New Roman"/>
          <w:b/>
          <w:bCs/>
          <w:sz w:val="28"/>
          <w:szCs w:val="28"/>
        </w:rPr>
      </w:pPr>
    </w:p>
    <w:p w:rsidR="00F715BF" w:rsidRPr="00EB7A1E" w:rsidRDefault="00F715BF" w:rsidP="00F715BF">
      <w:pPr>
        <w:shd w:val="clear" w:color="auto" w:fill="FFFFFF"/>
        <w:ind w:firstLine="709"/>
        <w:jc w:val="both"/>
        <w:outlineLvl w:val="3"/>
        <w:rPr>
          <w:rFonts w:eastAsia="Times New Roman"/>
          <w:bCs/>
          <w:sz w:val="28"/>
          <w:szCs w:val="28"/>
        </w:rPr>
      </w:pPr>
      <w:r w:rsidRPr="00EB7A1E">
        <w:rPr>
          <w:rFonts w:eastAsia="Times New Roman"/>
          <w:bCs/>
          <w:sz w:val="28"/>
          <w:szCs w:val="28"/>
        </w:rPr>
        <w:t>Хочу начать свой отчет о работе администрации Камышеватского сельского поселения со слов благодарности за оказанное мне доверие на выборах главы 27 декабря 2015 года.</w:t>
      </w:r>
    </w:p>
    <w:p w:rsidR="00192D65" w:rsidRPr="00EB7A1E" w:rsidRDefault="00D01ED0" w:rsidP="00192D65">
      <w:pPr>
        <w:ind w:firstLine="708"/>
        <w:jc w:val="both"/>
        <w:rPr>
          <w:sz w:val="28"/>
          <w:szCs w:val="28"/>
        </w:rPr>
      </w:pPr>
      <w:r w:rsidRPr="00EB7A1E">
        <w:rPr>
          <w:rFonts w:eastAsia="Times New Roman"/>
          <w:sz w:val="28"/>
          <w:szCs w:val="28"/>
        </w:rPr>
        <w:t>Камышеват</w:t>
      </w:r>
      <w:r w:rsidR="00192D65" w:rsidRPr="00EB7A1E">
        <w:rPr>
          <w:rFonts w:eastAsia="Times New Roman"/>
          <w:sz w:val="28"/>
          <w:szCs w:val="28"/>
        </w:rPr>
        <w:t xml:space="preserve">ское сельское поселение занимает площадь </w:t>
      </w:r>
      <w:r w:rsidRPr="00EB7A1E">
        <w:rPr>
          <w:rFonts w:eastAsia="Times New Roman"/>
          <w:sz w:val="28"/>
          <w:szCs w:val="28"/>
        </w:rPr>
        <w:t>24072</w:t>
      </w:r>
      <w:r w:rsidR="00192D65" w:rsidRPr="00EB7A1E">
        <w:rPr>
          <w:rFonts w:eastAsia="Times New Roman"/>
          <w:sz w:val="28"/>
          <w:szCs w:val="28"/>
        </w:rPr>
        <w:t xml:space="preserve"> </w:t>
      </w:r>
      <w:r w:rsidRPr="00EB7A1E">
        <w:rPr>
          <w:rFonts w:eastAsia="Times New Roman"/>
          <w:sz w:val="28"/>
          <w:szCs w:val="28"/>
        </w:rPr>
        <w:t>га, с численностью дворов – 1789.</w:t>
      </w:r>
    </w:p>
    <w:p w:rsidR="00462248" w:rsidRPr="00EB7A1E" w:rsidRDefault="00192D65" w:rsidP="00192D65">
      <w:pPr>
        <w:jc w:val="both"/>
        <w:rPr>
          <w:sz w:val="28"/>
          <w:szCs w:val="28"/>
        </w:rPr>
      </w:pPr>
      <w:r w:rsidRPr="00EB7A1E">
        <w:rPr>
          <w:color w:val="000000"/>
          <w:sz w:val="28"/>
          <w:szCs w:val="28"/>
        </w:rPr>
        <w:tab/>
      </w:r>
      <w:r w:rsidR="00D63372" w:rsidRPr="00EB7A1E">
        <w:rPr>
          <w:rFonts w:eastAsia="Times New Roman"/>
          <w:color w:val="000000"/>
          <w:sz w:val="28"/>
          <w:szCs w:val="28"/>
        </w:rPr>
        <w:t xml:space="preserve">На </w:t>
      </w:r>
      <w:r w:rsidRPr="00EB7A1E">
        <w:rPr>
          <w:rFonts w:eastAsia="Times New Roman"/>
          <w:color w:val="000000"/>
          <w:sz w:val="28"/>
          <w:szCs w:val="28"/>
        </w:rPr>
        <w:t>1 января 201</w:t>
      </w:r>
      <w:r w:rsidR="00C84571" w:rsidRPr="00EB7A1E">
        <w:rPr>
          <w:rFonts w:eastAsia="Times New Roman"/>
          <w:color w:val="000000"/>
          <w:sz w:val="28"/>
          <w:szCs w:val="28"/>
        </w:rPr>
        <w:t>6</w:t>
      </w:r>
      <w:r w:rsidRPr="00EB7A1E">
        <w:rPr>
          <w:rFonts w:eastAsia="Times New Roman"/>
          <w:color w:val="000000"/>
          <w:sz w:val="28"/>
          <w:szCs w:val="28"/>
        </w:rPr>
        <w:t xml:space="preserve"> года численность населения, зарегистрированного по месту жительства и месту пребывания в поселении, составляет </w:t>
      </w:r>
      <w:r w:rsidR="000A5485" w:rsidRPr="00EB7A1E">
        <w:rPr>
          <w:rFonts w:eastAsia="Times New Roman"/>
          <w:sz w:val="28"/>
          <w:szCs w:val="28"/>
        </w:rPr>
        <w:t>4982</w:t>
      </w:r>
      <w:r w:rsidRPr="00EB7A1E">
        <w:rPr>
          <w:rFonts w:eastAsia="Times New Roman"/>
          <w:sz w:val="28"/>
          <w:szCs w:val="28"/>
        </w:rPr>
        <w:t xml:space="preserve"> человек</w:t>
      </w:r>
      <w:r w:rsidR="00D01ED0" w:rsidRPr="00EB7A1E">
        <w:rPr>
          <w:rFonts w:eastAsia="Times New Roman"/>
          <w:sz w:val="28"/>
          <w:szCs w:val="28"/>
        </w:rPr>
        <w:t>а</w:t>
      </w:r>
      <w:r w:rsidRPr="00EB7A1E">
        <w:rPr>
          <w:rFonts w:eastAsia="Times New Roman"/>
          <w:sz w:val="28"/>
          <w:szCs w:val="28"/>
        </w:rPr>
        <w:t>,</w:t>
      </w:r>
      <w:r w:rsidRPr="00EB7A1E">
        <w:rPr>
          <w:sz w:val="28"/>
          <w:szCs w:val="28"/>
        </w:rPr>
        <w:t xml:space="preserve"> из них </w:t>
      </w:r>
      <w:r w:rsidR="00181E31" w:rsidRPr="00EB7A1E">
        <w:rPr>
          <w:sz w:val="28"/>
          <w:szCs w:val="28"/>
        </w:rPr>
        <w:t>1884</w:t>
      </w:r>
      <w:r w:rsidR="00D63372" w:rsidRPr="00EB7A1E">
        <w:rPr>
          <w:sz w:val="28"/>
          <w:szCs w:val="28"/>
        </w:rPr>
        <w:t>- мужчин</w:t>
      </w:r>
      <w:r w:rsidR="003F3497" w:rsidRPr="00EB7A1E">
        <w:rPr>
          <w:sz w:val="28"/>
          <w:szCs w:val="28"/>
        </w:rPr>
        <w:t xml:space="preserve">, </w:t>
      </w:r>
    </w:p>
    <w:p w:rsidR="00192D65" w:rsidRPr="00EB7A1E" w:rsidRDefault="00192D65" w:rsidP="00192D65">
      <w:pPr>
        <w:jc w:val="both"/>
        <w:rPr>
          <w:color w:val="FF0000"/>
          <w:sz w:val="28"/>
          <w:szCs w:val="28"/>
        </w:rPr>
      </w:pPr>
      <w:r w:rsidRPr="00EB7A1E">
        <w:rPr>
          <w:sz w:val="28"/>
          <w:szCs w:val="28"/>
        </w:rPr>
        <w:t>3</w:t>
      </w:r>
      <w:r w:rsidR="00181E31" w:rsidRPr="00EB7A1E">
        <w:rPr>
          <w:sz w:val="28"/>
          <w:szCs w:val="28"/>
        </w:rPr>
        <w:t>098</w:t>
      </w:r>
      <w:r w:rsidRPr="00EB7A1E">
        <w:rPr>
          <w:sz w:val="28"/>
          <w:szCs w:val="28"/>
        </w:rPr>
        <w:t>- женщин.</w:t>
      </w:r>
      <w:r w:rsidRPr="00EB7A1E">
        <w:rPr>
          <w:color w:val="FF0000"/>
          <w:sz w:val="28"/>
          <w:szCs w:val="28"/>
        </w:rPr>
        <w:t xml:space="preserve"> </w:t>
      </w:r>
    </w:p>
    <w:p w:rsidR="00192D65" w:rsidRPr="00EB7A1E" w:rsidRDefault="00192D65" w:rsidP="00192D65">
      <w:pPr>
        <w:ind w:firstLine="708"/>
        <w:jc w:val="both"/>
        <w:rPr>
          <w:i/>
          <w:sz w:val="28"/>
          <w:szCs w:val="28"/>
        </w:rPr>
      </w:pPr>
      <w:r w:rsidRPr="00EB7A1E">
        <w:rPr>
          <w:i/>
          <w:sz w:val="28"/>
          <w:szCs w:val="28"/>
        </w:rPr>
        <w:t xml:space="preserve">Состав проживающего населения по возрастному признаку делится следующим образом: дети до 14 лет- </w:t>
      </w:r>
      <w:r w:rsidR="00181E31" w:rsidRPr="00EB7A1E">
        <w:rPr>
          <w:i/>
          <w:sz w:val="28"/>
          <w:szCs w:val="28"/>
        </w:rPr>
        <w:t>593</w:t>
      </w:r>
      <w:r w:rsidRPr="00EB7A1E">
        <w:rPr>
          <w:i/>
          <w:sz w:val="28"/>
          <w:szCs w:val="28"/>
        </w:rPr>
        <w:t xml:space="preserve"> че</w:t>
      </w:r>
      <w:r w:rsidR="00181E31" w:rsidRPr="00EB7A1E">
        <w:rPr>
          <w:i/>
          <w:sz w:val="28"/>
          <w:szCs w:val="28"/>
        </w:rPr>
        <w:t>л, молодежь от 15 до 35 лет -1006</w:t>
      </w:r>
      <w:r w:rsidR="00875493" w:rsidRPr="00EB7A1E">
        <w:rPr>
          <w:i/>
          <w:sz w:val="28"/>
          <w:szCs w:val="28"/>
        </w:rPr>
        <w:t xml:space="preserve"> чел</w:t>
      </w:r>
      <w:r w:rsidRPr="00EB7A1E">
        <w:rPr>
          <w:i/>
          <w:sz w:val="28"/>
          <w:szCs w:val="28"/>
        </w:rPr>
        <w:t>, населен</w:t>
      </w:r>
      <w:r w:rsidR="00181E31" w:rsidRPr="00EB7A1E">
        <w:rPr>
          <w:i/>
          <w:sz w:val="28"/>
          <w:szCs w:val="28"/>
        </w:rPr>
        <w:t>ие возрастом от 35 до 50 лет- 14</w:t>
      </w:r>
      <w:r w:rsidR="00E038BF" w:rsidRPr="00EB7A1E">
        <w:rPr>
          <w:i/>
          <w:sz w:val="28"/>
          <w:szCs w:val="28"/>
        </w:rPr>
        <w:t>7</w:t>
      </w:r>
      <w:r w:rsidR="00181E31" w:rsidRPr="00EB7A1E">
        <w:rPr>
          <w:i/>
          <w:sz w:val="28"/>
          <w:szCs w:val="28"/>
        </w:rPr>
        <w:t>4</w:t>
      </w:r>
      <w:r w:rsidR="00E038BF" w:rsidRPr="00EB7A1E">
        <w:rPr>
          <w:i/>
          <w:sz w:val="28"/>
          <w:szCs w:val="28"/>
        </w:rPr>
        <w:t xml:space="preserve"> чел, от 50 </w:t>
      </w:r>
      <w:r w:rsidR="00181E31" w:rsidRPr="00EB7A1E">
        <w:rPr>
          <w:i/>
          <w:sz w:val="28"/>
          <w:szCs w:val="28"/>
        </w:rPr>
        <w:t>лет и старше -1909</w:t>
      </w:r>
      <w:r w:rsidRPr="00EB7A1E">
        <w:rPr>
          <w:i/>
          <w:sz w:val="28"/>
          <w:szCs w:val="28"/>
        </w:rPr>
        <w:t xml:space="preserve"> человек.</w:t>
      </w:r>
    </w:p>
    <w:p w:rsidR="00192D65" w:rsidRPr="00EB7A1E" w:rsidRDefault="00192D65" w:rsidP="00192D65">
      <w:pPr>
        <w:jc w:val="both"/>
        <w:rPr>
          <w:sz w:val="28"/>
          <w:szCs w:val="28"/>
        </w:rPr>
      </w:pPr>
      <w:r w:rsidRPr="00EB7A1E">
        <w:rPr>
          <w:sz w:val="28"/>
          <w:szCs w:val="28"/>
        </w:rPr>
        <w:tab/>
        <w:t xml:space="preserve"> Из всего населения, проживающего на территории:</w:t>
      </w:r>
    </w:p>
    <w:p w:rsidR="00192D65" w:rsidRPr="00EB7A1E" w:rsidRDefault="00BD385B" w:rsidP="00192D65">
      <w:pPr>
        <w:ind w:firstLine="708"/>
        <w:jc w:val="both"/>
        <w:rPr>
          <w:rFonts w:eastAsia="Times New Roman"/>
          <w:sz w:val="28"/>
          <w:szCs w:val="28"/>
        </w:rPr>
      </w:pPr>
      <w:r w:rsidRPr="00EB7A1E">
        <w:rPr>
          <w:sz w:val="28"/>
          <w:szCs w:val="28"/>
        </w:rPr>
        <w:t>работающего населения- 2821</w:t>
      </w:r>
      <w:r w:rsidR="00192D65" w:rsidRPr="00EB7A1E">
        <w:rPr>
          <w:sz w:val="28"/>
          <w:szCs w:val="28"/>
        </w:rPr>
        <w:t xml:space="preserve"> чел, пенсионеров- </w:t>
      </w:r>
      <w:r w:rsidRPr="00EB7A1E">
        <w:rPr>
          <w:sz w:val="28"/>
          <w:szCs w:val="28"/>
        </w:rPr>
        <w:t>1074</w:t>
      </w:r>
      <w:r w:rsidR="00E349AB" w:rsidRPr="00EB7A1E">
        <w:rPr>
          <w:sz w:val="28"/>
          <w:szCs w:val="28"/>
        </w:rPr>
        <w:t xml:space="preserve"> чел, безработных- 43</w:t>
      </w:r>
      <w:r w:rsidR="00192D65" w:rsidRPr="00EB7A1E">
        <w:rPr>
          <w:sz w:val="28"/>
          <w:szCs w:val="28"/>
        </w:rPr>
        <w:t xml:space="preserve"> чел.  </w:t>
      </w:r>
    </w:p>
    <w:p w:rsidR="00192D65" w:rsidRPr="00EB7A1E" w:rsidRDefault="00192D65" w:rsidP="00192D65">
      <w:pPr>
        <w:jc w:val="center"/>
        <w:rPr>
          <w:b/>
          <w:sz w:val="28"/>
          <w:szCs w:val="28"/>
        </w:rPr>
      </w:pPr>
      <w:r w:rsidRPr="00EB7A1E">
        <w:rPr>
          <w:b/>
          <w:sz w:val="28"/>
          <w:szCs w:val="28"/>
        </w:rPr>
        <w:t>Экономика и финансы</w:t>
      </w:r>
    </w:p>
    <w:p w:rsidR="00192D65" w:rsidRPr="00EB7A1E" w:rsidRDefault="00192D65" w:rsidP="00192D6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B7A1E">
        <w:rPr>
          <w:sz w:val="28"/>
          <w:szCs w:val="28"/>
        </w:rPr>
        <w:t>Одним из приоритетных напр</w:t>
      </w:r>
      <w:r w:rsidR="00E349AB" w:rsidRPr="00EB7A1E">
        <w:rPr>
          <w:sz w:val="28"/>
          <w:szCs w:val="28"/>
        </w:rPr>
        <w:t>авлений в работе администрации Камышеват</w:t>
      </w:r>
      <w:r w:rsidRPr="00EB7A1E">
        <w:rPr>
          <w:sz w:val="28"/>
          <w:szCs w:val="28"/>
        </w:rPr>
        <w:t xml:space="preserve">ского сельского поселения  как всегда являлась  работа по мобилизации доходов, поступающих в бюджет поселения для обеспечения функционирования отраслей, определяющих  нашу жизнедеятельность. </w:t>
      </w:r>
    </w:p>
    <w:p w:rsidR="00192D65" w:rsidRPr="00EB7A1E" w:rsidRDefault="00192D65" w:rsidP="00192D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B7A1E">
        <w:rPr>
          <w:rFonts w:eastAsia="Times New Roman"/>
          <w:sz w:val="28"/>
          <w:szCs w:val="28"/>
        </w:rPr>
        <w:tab/>
        <w:t>В бюджет  за  201</w:t>
      </w:r>
      <w:r w:rsidR="000A5485" w:rsidRPr="00EB7A1E">
        <w:rPr>
          <w:rFonts w:eastAsia="Times New Roman"/>
          <w:sz w:val="28"/>
          <w:szCs w:val="28"/>
        </w:rPr>
        <w:t>5</w:t>
      </w:r>
      <w:r w:rsidRPr="00EB7A1E">
        <w:rPr>
          <w:rFonts w:eastAsia="Times New Roman"/>
          <w:sz w:val="28"/>
          <w:szCs w:val="28"/>
        </w:rPr>
        <w:t xml:space="preserve">  год поступило доходов </w:t>
      </w:r>
      <w:r w:rsidR="00632B2E" w:rsidRPr="00EB7A1E">
        <w:rPr>
          <w:rFonts w:eastAsia="Times New Roman"/>
          <w:sz w:val="28"/>
          <w:szCs w:val="28"/>
        </w:rPr>
        <w:t>18 576 889,13</w:t>
      </w:r>
      <w:r w:rsidRPr="00EB7A1E">
        <w:rPr>
          <w:rFonts w:eastAsia="Times New Roman"/>
          <w:sz w:val="28"/>
          <w:szCs w:val="28"/>
        </w:rPr>
        <w:t xml:space="preserve"> </w:t>
      </w:r>
      <w:r w:rsidR="00632B2E" w:rsidRPr="00EB7A1E">
        <w:rPr>
          <w:rFonts w:eastAsia="Times New Roman"/>
          <w:sz w:val="28"/>
          <w:szCs w:val="28"/>
        </w:rPr>
        <w:t xml:space="preserve"> </w:t>
      </w:r>
      <w:r w:rsidRPr="00EB7A1E">
        <w:rPr>
          <w:rFonts w:eastAsia="Times New Roman"/>
          <w:sz w:val="28"/>
          <w:szCs w:val="28"/>
        </w:rPr>
        <w:t>руб</w:t>
      </w:r>
      <w:r w:rsidR="006310EA" w:rsidRPr="00EB7A1E">
        <w:rPr>
          <w:rFonts w:eastAsia="Times New Roman"/>
          <w:sz w:val="28"/>
          <w:szCs w:val="28"/>
        </w:rPr>
        <w:t>.</w:t>
      </w:r>
      <w:r w:rsidRPr="00EB7A1E">
        <w:rPr>
          <w:rFonts w:eastAsia="Times New Roman"/>
          <w:sz w:val="28"/>
          <w:szCs w:val="28"/>
        </w:rPr>
        <w:t xml:space="preserve"> в том числе:</w:t>
      </w:r>
    </w:p>
    <w:p w:rsidR="00192D65" w:rsidRPr="00EB7A1E" w:rsidRDefault="00192D65" w:rsidP="00192D65">
      <w:pPr>
        <w:widowControl/>
        <w:numPr>
          <w:ilvl w:val="0"/>
          <w:numId w:val="3"/>
        </w:numPr>
        <w:suppressAutoHyphens w:val="0"/>
        <w:ind w:left="0" w:firstLine="851"/>
        <w:jc w:val="both"/>
        <w:rPr>
          <w:rFonts w:eastAsia="Times New Roman"/>
          <w:sz w:val="28"/>
          <w:szCs w:val="28"/>
        </w:rPr>
      </w:pPr>
      <w:r w:rsidRPr="00EB7A1E">
        <w:rPr>
          <w:rFonts w:eastAsia="Times New Roman"/>
          <w:sz w:val="28"/>
          <w:szCs w:val="28"/>
        </w:rPr>
        <w:t xml:space="preserve">налоговые и неналоговые доходы – </w:t>
      </w:r>
      <w:r w:rsidR="00632B2E" w:rsidRPr="00EB7A1E">
        <w:rPr>
          <w:rFonts w:eastAsia="Times New Roman"/>
          <w:sz w:val="28"/>
          <w:szCs w:val="28"/>
        </w:rPr>
        <w:t xml:space="preserve">13 715 156,86 </w:t>
      </w:r>
      <w:r w:rsidRPr="00EB7A1E">
        <w:rPr>
          <w:rFonts w:eastAsia="Times New Roman"/>
          <w:sz w:val="28"/>
          <w:szCs w:val="28"/>
        </w:rPr>
        <w:t xml:space="preserve"> руб</w:t>
      </w:r>
      <w:r w:rsidR="006310EA" w:rsidRPr="00EB7A1E">
        <w:rPr>
          <w:rFonts w:eastAsia="Times New Roman"/>
          <w:sz w:val="28"/>
          <w:szCs w:val="28"/>
        </w:rPr>
        <w:t>.</w:t>
      </w:r>
    </w:p>
    <w:p w:rsidR="00462248" w:rsidRPr="00EB7A1E" w:rsidRDefault="00192D65" w:rsidP="00462248">
      <w:pPr>
        <w:widowControl/>
        <w:numPr>
          <w:ilvl w:val="0"/>
          <w:numId w:val="3"/>
        </w:numPr>
        <w:suppressAutoHyphens w:val="0"/>
        <w:ind w:left="0" w:firstLine="851"/>
        <w:jc w:val="both"/>
        <w:rPr>
          <w:rFonts w:eastAsia="Times New Roman"/>
          <w:sz w:val="28"/>
          <w:szCs w:val="28"/>
        </w:rPr>
      </w:pPr>
      <w:r w:rsidRPr="00EB7A1E">
        <w:rPr>
          <w:rFonts w:eastAsia="Times New Roman"/>
          <w:sz w:val="28"/>
          <w:szCs w:val="28"/>
        </w:rPr>
        <w:t>безвозмездные перечисления бюджетов всех уровней</w:t>
      </w:r>
      <w:r w:rsidR="005613A6" w:rsidRPr="00EB7A1E">
        <w:rPr>
          <w:rFonts w:eastAsia="Times New Roman"/>
          <w:sz w:val="28"/>
          <w:szCs w:val="28"/>
        </w:rPr>
        <w:t xml:space="preserve"> </w:t>
      </w:r>
      <w:r w:rsidRPr="00EB7A1E">
        <w:rPr>
          <w:rFonts w:eastAsia="Times New Roman"/>
          <w:sz w:val="28"/>
          <w:szCs w:val="28"/>
        </w:rPr>
        <w:t xml:space="preserve">-    </w:t>
      </w:r>
    </w:p>
    <w:p w:rsidR="00192D65" w:rsidRPr="00EB7A1E" w:rsidRDefault="00632B2E" w:rsidP="00462248">
      <w:pPr>
        <w:widowControl/>
        <w:suppressAutoHyphens w:val="0"/>
        <w:ind w:left="851"/>
        <w:jc w:val="both"/>
        <w:rPr>
          <w:rFonts w:eastAsia="Times New Roman"/>
          <w:sz w:val="28"/>
          <w:szCs w:val="28"/>
        </w:rPr>
      </w:pPr>
      <w:r w:rsidRPr="00EB7A1E">
        <w:rPr>
          <w:rFonts w:eastAsia="Times New Roman"/>
          <w:sz w:val="28"/>
          <w:szCs w:val="28"/>
        </w:rPr>
        <w:t xml:space="preserve">4 861 732,27  </w:t>
      </w:r>
      <w:r w:rsidR="00192D65" w:rsidRPr="00EB7A1E">
        <w:rPr>
          <w:rFonts w:eastAsia="Times New Roman"/>
          <w:sz w:val="28"/>
          <w:szCs w:val="28"/>
        </w:rPr>
        <w:t xml:space="preserve"> руб</w:t>
      </w:r>
      <w:r w:rsidR="006310EA" w:rsidRPr="00EB7A1E">
        <w:rPr>
          <w:rFonts w:eastAsia="Times New Roman"/>
          <w:sz w:val="28"/>
          <w:szCs w:val="28"/>
        </w:rPr>
        <w:t>.</w:t>
      </w:r>
    </w:p>
    <w:p w:rsidR="00462248" w:rsidRPr="00EB7A1E" w:rsidRDefault="00462248" w:rsidP="00462248">
      <w:pPr>
        <w:widowControl/>
        <w:suppressAutoHyphens w:val="0"/>
        <w:ind w:left="851"/>
        <w:jc w:val="both"/>
        <w:rPr>
          <w:rFonts w:eastAsia="Times New Roman"/>
          <w:sz w:val="28"/>
          <w:szCs w:val="28"/>
        </w:rPr>
      </w:pPr>
    </w:p>
    <w:p w:rsidR="00192D65" w:rsidRPr="00EB7A1E" w:rsidRDefault="00192D65" w:rsidP="00192D65">
      <w:pPr>
        <w:spacing w:after="120"/>
        <w:jc w:val="both"/>
        <w:rPr>
          <w:rFonts w:eastAsia="Times New Roman"/>
          <w:sz w:val="28"/>
          <w:szCs w:val="28"/>
        </w:rPr>
      </w:pPr>
      <w:r w:rsidRPr="00EB7A1E">
        <w:rPr>
          <w:rFonts w:eastAsia="Times New Roman"/>
          <w:sz w:val="28"/>
          <w:szCs w:val="28"/>
        </w:rPr>
        <w:t xml:space="preserve">        Анализ исполнения доходной части бюджета поселения в разрезе доходных источников </w:t>
      </w:r>
      <w:r w:rsidR="005613A6" w:rsidRPr="00EB7A1E">
        <w:rPr>
          <w:rFonts w:eastAsia="Times New Roman"/>
          <w:sz w:val="28"/>
          <w:szCs w:val="28"/>
        </w:rPr>
        <w:t xml:space="preserve"> представлен  в таблице: </w:t>
      </w:r>
    </w:p>
    <w:tbl>
      <w:tblPr>
        <w:tblW w:w="9682" w:type="dxa"/>
        <w:tblInd w:w="108" w:type="dxa"/>
        <w:tblLook w:val="0000" w:firstRow="0" w:lastRow="0" w:firstColumn="0" w:lastColumn="0" w:noHBand="0" w:noVBand="0"/>
      </w:tblPr>
      <w:tblGrid>
        <w:gridCol w:w="9446"/>
        <w:gridCol w:w="236"/>
      </w:tblGrid>
      <w:tr w:rsidR="00192D65" w:rsidRPr="00EB7A1E" w:rsidTr="00462248">
        <w:trPr>
          <w:trHeight w:val="255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D65" w:rsidRPr="00EB7A1E" w:rsidRDefault="00192D65" w:rsidP="00632B2E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Исполнение  доходной части бюджета </w:t>
            </w:r>
            <w:r w:rsidR="00632B2E" w:rsidRPr="00EB7A1E">
              <w:rPr>
                <w:rFonts w:eastAsia="Times New Roman"/>
                <w:b/>
                <w:bCs/>
                <w:iCs/>
                <w:sz w:val="28"/>
                <w:szCs w:val="28"/>
              </w:rPr>
              <w:t>Камышеват</w:t>
            </w:r>
            <w:r w:rsidRPr="00EB7A1E">
              <w:rPr>
                <w:rFonts w:eastAsia="Times New Roman"/>
                <w:b/>
                <w:bCs/>
                <w:iCs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D65" w:rsidRPr="00EB7A1E" w:rsidRDefault="00192D65" w:rsidP="003B6C5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92D65" w:rsidRPr="00EB7A1E" w:rsidTr="00462248">
        <w:trPr>
          <w:trHeight w:val="255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D65" w:rsidRPr="00EB7A1E" w:rsidRDefault="00192D65" w:rsidP="000A5485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iCs/>
                <w:sz w:val="28"/>
                <w:szCs w:val="28"/>
              </w:rPr>
              <w:t>Ейского района за  201</w:t>
            </w:r>
            <w:r w:rsidR="000A5485" w:rsidRPr="00EB7A1E">
              <w:rPr>
                <w:rFonts w:eastAsia="Times New Roman"/>
                <w:b/>
                <w:bCs/>
                <w:iCs/>
                <w:sz w:val="28"/>
                <w:szCs w:val="28"/>
              </w:rPr>
              <w:t>5</w:t>
            </w:r>
            <w:r w:rsidRPr="00EB7A1E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D65" w:rsidRPr="00EB7A1E" w:rsidRDefault="00192D65" w:rsidP="003B6C5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92D65" w:rsidRPr="00EB7A1E" w:rsidRDefault="00192D65" w:rsidP="00192D65">
      <w:pPr>
        <w:tabs>
          <w:tab w:val="left" w:pos="885"/>
        </w:tabs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59"/>
        <w:gridCol w:w="1620"/>
        <w:gridCol w:w="1440"/>
        <w:gridCol w:w="1440"/>
      </w:tblGrid>
      <w:tr w:rsidR="00192D65" w:rsidRPr="00EB7A1E" w:rsidTr="003B6C5B">
        <w:trPr>
          <w:trHeight w:val="8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192D65" w:rsidP="003B6C5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 xml:space="preserve">Наименование доходов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D65" w:rsidRPr="00EB7A1E" w:rsidRDefault="00192D65" w:rsidP="007371D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 xml:space="preserve"> план на 201</w:t>
            </w:r>
            <w:r w:rsidR="007371DF" w:rsidRPr="00EB7A1E">
              <w:rPr>
                <w:rFonts w:eastAsia="Times New Roman"/>
                <w:sz w:val="28"/>
                <w:szCs w:val="28"/>
              </w:rPr>
              <w:t>5</w:t>
            </w:r>
            <w:r w:rsidRPr="00EB7A1E">
              <w:rPr>
                <w:rFonts w:eastAsia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192D65" w:rsidP="007371D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Исполнение  201</w:t>
            </w:r>
            <w:r w:rsidR="007371DF" w:rsidRPr="00EB7A1E">
              <w:rPr>
                <w:rFonts w:eastAsia="Times New Roman"/>
                <w:sz w:val="28"/>
                <w:szCs w:val="28"/>
              </w:rPr>
              <w:t>5</w:t>
            </w:r>
            <w:r w:rsidRPr="00EB7A1E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D65" w:rsidRPr="00EB7A1E" w:rsidRDefault="00192D65" w:rsidP="003B6C5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 xml:space="preserve">% исполнения плана </w:t>
            </w:r>
          </w:p>
        </w:tc>
      </w:tr>
      <w:tr w:rsidR="00192D65" w:rsidRPr="00EB7A1E" w:rsidTr="00D1766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65" w:rsidRPr="00EB7A1E" w:rsidRDefault="00192D65" w:rsidP="003B6C5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>Доходы</w:t>
            </w:r>
            <w:r w:rsidR="00D1766E" w:rsidRPr="00EB7A1E">
              <w:rPr>
                <w:rFonts w:eastAsia="Times New Roman"/>
                <w:b/>
                <w:bCs/>
                <w:sz w:val="28"/>
                <w:szCs w:val="28"/>
              </w:rPr>
              <w:t xml:space="preserve"> (налоговые и неналоговые)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D1766E" w:rsidP="007371DF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7371DF" w:rsidRPr="00EB7A1E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7371DF" w:rsidRPr="00EB7A1E">
              <w:rPr>
                <w:rFonts w:eastAsia="Times New Roman"/>
                <w:b/>
                <w:bCs/>
                <w:sz w:val="28"/>
                <w:szCs w:val="28"/>
              </w:rPr>
              <w:t>754</w:t>
            </w: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>,</w:t>
            </w:r>
            <w:r w:rsidR="007371DF" w:rsidRPr="00EB7A1E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D1766E" w:rsidP="007371DF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>13 </w:t>
            </w:r>
            <w:r w:rsidR="007371DF" w:rsidRPr="00EB7A1E">
              <w:rPr>
                <w:rFonts w:eastAsia="Times New Roman"/>
                <w:b/>
                <w:bCs/>
                <w:sz w:val="28"/>
                <w:szCs w:val="28"/>
              </w:rPr>
              <w:t>227</w:t>
            </w: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>,</w:t>
            </w:r>
            <w:r w:rsidR="007371DF" w:rsidRPr="00EB7A1E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D1766E" w:rsidP="007371D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>103,</w:t>
            </w:r>
            <w:r w:rsidR="007371DF" w:rsidRPr="00EB7A1E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192D65" w:rsidRPr="00EB7A1E" w:rsidTr="006310E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65" w:rsidRPr="00EB7A1E" w:rsidRDefault="00192D65" w:rsidP="003B6C5B">
            <w:pPr>
              <w:rPr>
                <w:rFonts w:eastAsia="Times New Roman"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Cs/>
                <w:sz w:val="28"/>
                <w:szCs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6310EA" w:rsidP="00E910B0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Cs/>
                <w:sz w:val="28"/>
                <w:szCs w:val="28"/>
              </w:rPr>
              <w:t>309</w:t>
            </w:r>
            <w:r w:rsidR="00E910B0" w:rsidRPr="00EB7A1E">
              <w:rPr>
                <w:rFonts w:eastAsia="Times New Roman"/>
                <w:bCs/>
                <w:sz w:val="28"/>
                <w:szCs w:val="28"/>
              </w:rPr>
              <w:t>0</w:t>
            </w:r>
            <w:r w:rsidRPr="00EB7A1E">
              <w:rPr>
                <w:rFonts w:eastAsia="Times New Roman"/>
                <w:bCs/>
                <w:sz w:val="28"/>
                <w:szCs w:val="28"/>
              </w:rPr>
              <w:t>,</w:t>
            </w:r>
            <w:r w:rsidR="00E910B0" w:rsidRPr="00EB7A1E"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6310EA" w:rsidP="00E910B0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Cs/>
                <w:sz w:val="28"/>
                <w:szCs w:val="28"/>
              </w:rPr>
              <w:t>31</w:t>
            </w:r>
            <w:r w:rsidR="00E910B0" w:rsidRPr="00EB7A1E">
              <w:rPr>
                <w:rFonts w:eastAsia="Times New Roman"/>
                <w:bCs/>
                <w:sz w:val="28"/>
                <w:szCs w:val="28"/>
              </w:rPr>
              <w:t>70</w:t>
            </w:r>
            <w:r w:rsidRPr="00EB7A1E">
              <w:rPr>
                <w:rFonts w:eastAsia="Times New Roman"/>
                <w:bCs/>
                <w:sz w:val="28"/>
                <w:szCs w:val="28"/>
              </w:rPr>
              <w:t>,</w:t>
            </w:r>
            <w:r w:rsidR="00E910B0" w:rsidRPr="00EB7A1E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6310EA" w:rsidP="00E910B0">
            <w:pPr>
              <w:jc w:val="center"/>
              <w:rPr>
                <w:sz w:val="28"/>
                <w:szCs w:val="28"/>
              </w:rPr>
            </w:pPr>
            <w:r w:rsidRPr="00EB7A1E">
              <w:rPr>
                <w:sz w:val="28"/>
                <w:szCs w:val="28"/>
              </w:rPr>
              <w:t>10</w:t>
            </w:r>
            <w:r w:rsidR="00E910B0" w:rsidRPr="00EB7A1E">
              <w:rPr>
                <w:sz w:val="28"/>
                <w:szCs w:val="28"/>
              </w:rPr>
              <w:t>2</w:t>
            </w:r>
            <w:r w:rsidRPr="00EB7A1E">
              <w:rPr>
                <w:sz w:val="28"/>
                <w:szCs w:val="28"/>
              </w:rPr>
              <w:t>,6</w:t>
            </w:r>
          </w:p>
        </w:tc>
      </w:tr>
      <w:tr w:rsidR="00192D65" w:rsidRPr="00EB7A1E" w:rsidTr="006310E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192D65" w:rsidP="003B6C5B">
            <w:pPr>
              <w:rPr>
                <w:rFonts w:eastAsia="Times New Roman"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Cs/>
                <w:sz w:val="28"/>
                <w:szCs w:val="28"/>
              </w:rPr>
              <w:lastRenderedPageBreak/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6310EA" w:rsidP="00E910B0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30</w:t>
            </w:r>
            <w:r w:rsidR="00E910B0" w:rsidRPr="00EB7A1E">
              <w:rPr>
                <w:rFonts w:eastAsia="Times New Roman"/>
                <w:sz w:val="28"/>
                <w:szCs w:val="28"/>
              </w:rPr>
              <w:t>26</w:t>
            </w:r>
            <w:r w:rsidRPr="00EB7A1E">
              <w:rPr>
                <w:rFonts w:eastAsia="Times New Roman"/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6310EA" w:rsidP="00E910B0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3</w:t>
            </w:r>
            <w:r w:rsidR="00E910B0" w:rsidRPr="00EB7A1E">
              <w:rPr>
                <w:rFonts w:eastAsia="Times New Roman"/>
                <w:sz w:val="28"/>
                <w:szCs w:val="28"/>
              </w:rPr>
              <w:t>445</w:t>
            </w:r>
            <w:r w:rsidRPr="00EB7A1E">
              <w:rPr>
                <w:rFonts w:eastAsia="Times New Roman"/>
                <w:sz w:val="28"/>
                <w:szCs w:val="28"/>
              </w:rPr>
              <w:t>,</w:t>
            </w:r>
            <w:r w:rsidR="00E910B0" w:rsidRPr="00EB7A1E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D65" w:rsidRPr="00EB7A1E" w:rsidRDefault="006310EA" w:rsidP="00E910B0">
            <w:pPr>
              <w:jc w:val="center"/>
              <w:rPr>
                <w:sz w:val="28"/>
                <w:szCs w:val="28"/>
              </w:rPr>
            </w:pPr>
            <w:r w:rsidRPr="00EB7A1E">
              <w:rPr>
                <w:sz w:val="28"/>
                <w:szCs w:val="28"/>
              </w:rPr>
              <w:t>1</w:t>
            </w:r>
            <w:r w:rsidR="00E910B0" w:rsidRPr="00EB7A1E">
              <w:rPr>
                <w:sz w:val="28"/>
                <w:szCs w:val="28"/>
              </w:rPr>
              <w:t>1</w:t>
            </w:r>
            <w:r w:rsidRPr="00EB7A1E">
              <w:rPr>
                <w:sz w:val="28"/>
                <w:szCs w:val="28"/>
              </w:rPr>
              <w:t>3,</w:t>
            </w:r>
            <w:r w:rsidR="00E910B0" w:rsidRPr="00EB7A1E">
              <w:rPr>
                <w:sz w:val="28"/>
                <w:szCs w:val="28"/>
              </w:rPr>
              <w:t>9</w:t>
            </w:r>
          </w:p>
        </w:tc>
      </w:tr>
      <w:tr w:rsidR="006310EA" w:rsidRPr="00EB7A1E" w:rsidTr="006310E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EB7A1E" w:rsidRDefault="006310EA" w:rsidP="003B6C5B">
            <w:pPr>
              <w:rPr>
                <w:rFonts w:eastAsia="Times New Roman"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EB7A1E" w:rsidRDefault="00E910B0" w:rsidP="00E910B0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16</w:t>
            </w:r>
            <w:r w:rsidR="006310EA" w:rsidRPr="00EB7A1E">
              <w:rPr>
                <w:rFonts w:eastAsia="Times New Roman"/>
                <w:sz w:val="28"/>
                <w:szCs w:val="28"/>
              </w:rPr>
              <w:t>5</w:t>
            </w:r>
            <w:r w:rsidRPr="00EB7A1E">
              <w:rPr>
                <w:rFonts w:eastAsia="Times New Roman"/>
                <w:sz w:val="28"/>
                <w:szCs w:val="28"/>
              </w:rPr>
              <w:t>3</w:t>
            </w:r>
            <w:r w:rsidR="006310EA" w:rsidRPr="00EB7A1E">
              <w:rPr>
                <w:rFonts w:eastAsia="Times New Roman"/>
                <w:sz w:val="28"/>
                <w:szCs w:val="28"/>
              </w:rPr>
              <w:t>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EB7A1E" w:rsidRDefault="00E910B0" w:rsidP="00E910B0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1</w:t>
            </w:r>
            <w:r w:rsidR="006310EA" w:rsidRPr="00EB7A1E">
              <w:rPr>
                <w:rFonts w:eastAsia="Times New Roman"/>
                <w:sz w:val="28"/>
                <w:szCs w:val="28"/>
              </w:rPr>
              <w:t>72</w:t>
            </w:r>
            <w:r w:rsidRPr="00EB7A1E">
              <w:rPr>
                <w:rFonts w:eastAsia="Times New Roman"/>
                <w:sz w:val="28"/>
                <w:szCs w:val="28"/>
              </w:rPr>
              <w:t>8</w:t>
            </w:r>
            <w:r w:rsidR="006310EA" w:rsidRPr="00EB7A1E">
              <w:rPr>
                <w:rFonts w:eastAsia="Times New Roman"/>
                <w:sz w:val="28"/>
                <w:szCs w:val="28"/>
              </w:rPr>
              <w:t>,</w:t>
            </w:r>
            <w:r w:rsidRPr="00EB7A1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0EA" w:rsidRPr="00EB7A1E" w:rsidRDefault="006310EA" w:rsidP="00E910B0">
            <w:pPr>
              <w:jc w:val="center"/>
              <w:rPr>
                <w:sz w:val="28"/>
                <w:szCs w:val="28"/>
              </w:rPr>
            </w:pPr>
            <w:r w:rsidRPr="00EB7A1E">
              <w:rPr>
                <w:sz w:val="28"/>
                <w:szCs w:val="28"/>
              </w:rPr>
              <w:t>1</w:t>
            </w:r>
            <w:r w:rsidR="00E910B0" w:rsidRPr="00EB7A1E">
              <w:rPr>
                <w:sz w:val="28"/>
                <w:szCs w:val="28"/>
              </w:rPr>
              <w:t>04</w:t>
            </w:r>
            <w:r w:rsidRPr="00EB7A1E">
              <w:rPr>
                <w:sz w:val="28"/>
                <w:szCs w:val="28"/>
              </w:rPr>
              <w:t>,</w:t>
            </w:r>
            <w:r w:rsidR="00E910B0" w:rsidRPr="00EB7A1E">
              <w:rPr>
                <w:sz w:val="28"/>
                <w:szCs w:val="28"/>
              </w:rPr>
              <w:t>6</w:t>
            </w:r>
          </w:p>
        </w:tc>
      </w:tr>
      <w:tr w:rsidR="00192D65" w:rsidRPr="00EB7A1E" w:rsidTr="00D1766E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192D65" w:rsidP="003B6C5B">
            <w:pPr>
              <w:rPr>
                <w:rFonts w:eastAsia="Times New Roman"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E910B0" w:rsidP="003B6C5B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6</w:t>
            </w:r>
            <w:r w:rsidR="006310EA" w:rsidRPr="00EB7A1E">
              <w:rPr>
                <w:rFonts w:eastAsia="Times New Roman"/>
                <w:sz w:val="28"/>
                <w:szCs w:val="28"/>
              </w:rPr>
              <w:t>5</w:t>
            </w:r>
            <w:r w:rsidRPr="00EB7A1E">
              <w:rPr>
                <w:rFonts w:eastAsia="Times New Roman"/>
                <w:sz w:val="28"/>
                <w:szCs w:val="28"/>
              </w:rPr>
              <w:t>0</w:t>
            </w:r>
            <w:r w:rsidR="006310EA" w:rsidRPr="00EB7A1E">
              <w:rPr>
                <w:rFonts w:eastAsia="Times New Roman"/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6310EA" w:rsidP="003B6C5B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6</w:t>
            </w:r>
            <w:r w:rsidR="00E910B0" w:rsidRPr="00EB7A1E">
              <w:rPr>
                <w:rFonts w:eastAsia="Times New Roman"/>
                <w:sz w:val="28"/>
                <w:szCs w:val="28"/>
              </w:rPr>
              <w:t>59</w:t>
            </w:r>
            <w:r w:rsidRPr="00EB7A1E">
              <w:rPr>
                <w:rFonts w:eastAsia="Times New Roman"/>
                <w:sz w:val="28"/>
                <w:szCs w:val="28"/>
              </w:rPr>
              <w:t>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D65" w:rsidRPr="00EB7A1E" w:rsidRDefault="006310EA" w:rsidP="00E910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10</w:t>
            </w:r>
            <w:r w:rsidR="00E910B0" w:rsidRPr="00EB7A1E">
              <w:rPr>
                <w:rFonts w:eastAsia="Times New Roman"/>
                <w:sz w:val="28"/>
                <w:szCs w:val="28"/>
              </w:rPr>
              <w:t>1</w:t>
            </w:r>
            <w:r w:rsidRPr="00EB7A1E">
              <w:rPr>
                <w:rFonts w:eastAsia="Times New Roman"/>
                <w:sz w:val="28"/>
                <w:szCs w:val="28"/>
              </w:rPr>
              <w:t>,</w:t>
            </w:r>
            <w:r w:rsidR="00E910B0" w:rsidRPr="00EB7A1E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192D65" w:rsidRPr="00EB7A1E" w:rsidTr="00D1766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192D65" w:rsidP="003B6C5B">
            <w:pPr>
              <w:rPr>
                <w:rFonts w:eastAsia="Times New Roman"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Cs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E910B0" w:rsidP="003B6C5B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4109</w:t>
            </w:r>
            <w:r w:rsidR="006310EA" w:rsidRPr="00EB7A1E">
              <w:rPr>
                <w:rFonts w:eastAsia="Times New Roman"/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E910B0" w:rsidP="00E910B0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41</w:t>
            </w:r>
            <w:r w:rsidR="006310EA" w:rsidRPr="00EB7A1E">
              <w:rPr>
                <w:rFonts w:eastAsia="Times New Roman"/>
                <w:sz w:val="28"/>
                <w:szCs w:val="28"/>
              </w:rPr>
              <w:t>4</w:t>
            </w:r>
            <w:r w:rsidRPr="00EB7A1E">
              <w:rPr>
                <w:rFonts w:eastAsia="Times New Roman"/>
                <w:sz w:val="28"/>
                <w:szCs w:val="28"/>
              </w:rPr>
              <w:t>8</w:t>
            </w:r>
            <w:r w:rsidR="006310EA" w:rsidRPr="00EB7A1E">
              <w:rPr>
                <w:rFonts w:eastAsia="Times New Roman"/>
                <w:sz w:val="28"/>
                <w:szCs w:val="28"/>
              </w:rPr>
              <w:t>,</w:t>
            </w:r>
            <w:r w:rsidRPr="00EB7A1E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D65" w:rsidRPr="00EB7A1E" w:rsidRDefault="006310EA" w:rsidP="00E910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10</w:t>
            </w:r>
            <w:r w:rsidR="00E910B0" w:rsidRPr="00EB7A1E">
              <w:rPr>
                <w:rFonts w:eastAsia="Times New Roman"/>
                <w:sz w:val="28"/>
                <w:szCs w:val="28"/>
              </w:rPr>
              <w:t>1</w:t>
            </w:r>
            <w:r w:rsidRPr="00EB7A1E">
              <w:rPr>
                <w:rFonts w:eastAsia="Times New Roman"/>
                <w:sz w:val="28"/>
                <w:szCs w:val="28"/>
              </w:rPr>
              <w:t>,</w:t>
            </w:r>
            <w:r w:rsidR="00E910B0" w:rsidRPr="00EB7A1E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192D65" w:rsidRPr="00EB7A1E" w:rsidTr="00D1766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192D65" w:rsidP="00D1766E">
            <w:pPr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 xml:space="preserve">Доходы от </w:t>
            </w:r>
            <w:r w:rsidR="00D1766E" w:rsidRPr="00EB7A1E">
              <w:rPr>
                <w:rFonts w:eastAsia="Times New Roman"/>
                <w:sz w:val="28"/>
                <w:szCs w:val="28"/>
              </w:rPr>
              <w:t>оказания платных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E910B0" w:rsidP="00E910B0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164</w:t>
            </w:r>
            <w:r w:rsidR="00D1766E" w:rsidRPr="00EB7A1E">
              <w:rPr>
                <w:rFonts w:eastAsia="Times New Roman"/>
                <w:sz w:val="28"/>
                <w:szCs w:val="28"/>
              </w:rPr>
              <w:t>,</w:t>
            </w:r>
            <w:r w:rsidRPr="00EB7A1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D1766E" w:rsidP="00E910B0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39,</w:t>
            </w:r>
            <w:r w:rsidR="00E910B0" w:rsidRPr="00EB7A1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D65" w:rsidRPr="00EB7A1E" w:rsidRDefault="004B5F0F" w:rsidP="004B5F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2</w:t>
            </w:r>
            <w:r w:rsidR="00D1766E" w:rsidRPr="00EB7A1E">
              <w:rPr>
                <w:rFonts w:eastAsia="Times New Roman"/>
                <w:sz w:val="28"/>
                <w:szCs w:val="28"/>
              </w:rPr>
              <w:t>4,</w:t>
            </w:r>
            <w:r w:rsidRPr="00EB7A1E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D1766E" w:rsidRPr="00EB7A1E" w:rsidTr="00D1766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6E" w:rsidRPr="00EB7A1E" w:rsidRDefault="00D1766E" w:rsidP="00D1766E">
            <w:pPr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E" w:rsidRPr="00EB7A1E" w:rsidRDefault="004B5F0F" w:rsidP="003B6C5B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6E" w:rsidRPr="00EB7A1E" w:rsidRDefault="00D1766E" w:rsidP="004B5F0F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35,</w:t>
            </w:r>
            <w:r w:rsidR="004B5F0F" w:rsidRPr="00EB7A1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66E" w:rsidRPr="00EB7A1E" w:rsidRDefault="004B5F0F" w:rsidP="00D176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58,5</w:t>
            </w:r>
          </w:p>
        </w:tc>
      </w:tr>
      <w:tr w:rsidR="00192D65" w:rsidRPr="00EB7A1E" w:rsidTr="00D1766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65" w:rsidRPr="00EB7A1E" w:rsidRDefault="00192D65" w:rsidP="003B6C5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4B5F0F" w:rsidP="003B6C5B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>11 115</w:t>
            </w:r>
            <w:r w:rsidR="00D1766E" w:rsidRPr="00EB7A1E">
              <w:rPr>
                <w:rFonts w:eastAsia="Times New Roman"/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4B5F0F" w:rsidP="003B6C5B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>11 115</w:t>
            </w:r>
            <w:r w:rsidR="00D1766E" w:rsidRPr="00EB7A1E">
              <w:rPr>
                <w:rFonts w:eastAsia="Times New Roman"/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4B5F0F" w:rsidP="004B5F0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>100</w:t>
            </w:r>
            <w:r w:rsidR="00D1766E" w:rsidRPr="00EB7A1E">
              <w:rPr>
                <w:rFonts w:eastAsia="Times New Roman"/>
                <w:b/>
                <w:bCs/>
                <w:sz w:val="28"/>
                <w:szCs w:val="28"/>
              </w:rPr>
              <w:t>,</w:t>
            </w: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192D65" w:rsidRPr="00EB7A1E" w:rsidTr="00D1766E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65" w:rsidRPr="00EB7A1E" w:rsidRDefault="00192D65" w:rsidP="003B6C5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D1766E" w:rsidP="004B5F0F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4B5F0F" w:rsidRPr="00EB7A1E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4B5F0F" w:rsidRPr="00EB7A1E">
              <w:rPr>
                <w:rFonts w:eastAsia="Times New Roman"/>
                <w:b/>
                <w:bCs/>
                <w:sz w:val="28"/>
                <w:szCs w:val="28"/>
              </w:rPr>
              <w:t>869</w:t>
            </w: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>,</w:t>
            </w:r>
            <w:r w:rsidR="004B5F0F" w:rsidRPr="00EB7A1E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4B5F0F" w:rsidP="004B5F0F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>24</w:t>
            </w:r>
            <w:r w:rsidR="00D1766E" w:rsidRPr="00EB7A1E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>343</w:t>
            </w:r>
            <w:r w:rsidR="00D1766E" w:rsidRPr="00EB7A1E">
              <w:rPr>
                <w:rFonts w:eastAsia="Times New Roman"/>
                <w:b/>
                <w:bCs/>
                <w:sz w:val="28"/>
                <w:szCs w:val="28"/>
              </w:rPr>
              <w:t>,</w:t>
            </w: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65" w:rsidRPr="00EB7A1E" w:rsidRDefault="004B5F0F" w:rsidP="004B5F0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  <w:r w:rsidR="00D1766E" w:rsidRPr="00EB7A1E">
              <w:rPr>
                <w:rFonts w:eastAsia="Times New Roman"/>
                <w:b/>
                <w:bCs/>
                <w:sz w:val="28"/>
                <w:szCs w:val="28"/>
              </w:rPr>
              <w:t>2,</w:t>
            </w: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192D65" w:rsidRPr="00EB7A1E" w:rsidRDefault="00192D65" w:rsidP="00192D65">
      <w:pPr>
        <w:jc w:val="right"/>
        <w:rPr>
          <w:rFonts w:eastAsia="Times New Roman"/>
          <w:b/>
          <w:bCs/>
          <w:sz w:val="28"/>
          <w:szCs w:val="28"/>
        </w:rPr>
      </w:pPr>
    </w:p>
    <w:p w:rsidR="00EA79D2" w:rsidRPr="00EB7A1E" w:rsidRDefault="00192D65" w:rsidP="00EA79D2">
      <w:pPr>
        <w:spacing w:after="120"/>
        <w:jc w:val="both"/>
        <w:rPr>
          <w:rFonts w:eastAsia="Arial Unicode MS"/>
          <w:sz w:val="28"/>
          <w:szCs w:val="28"/>
        </w:rPr>
      </w:pPr>
      <w:r w:rsidRPr="00EB7A1E">
        <w:rPr>
          <w:rFonts w:eastAsia="Arial Unicode MS"/>
          <w:sz w:val="28"/>
          <w:szCs w:val="28"/>
        </w:rPr>
        <w:tab/>
        <w:t xml:space="preserve"> </w:t>
      </w:r>
      <w:r w:rsidR="00EA79D2" w:rsidRPr="00EB7A1E">
        <w:rPr>
          <w:rFonts w:eastAsia="Arial Unicode MS"/>
          <w:sz w:val="28"/>
          <w:szCs w:val="28"/>
        </w:rPr>
        <w:t xml:space="preserve">Как и в предыдущие годы продолжалась работа по истребованию недоимки по налогам, начисленным за предыдущие годы. В прошлом году, </w:t>
      </w:r>
      <w:proofErr w:type="gramStart"/>
      <w:r w:rsidR="00EA79D2" w:rsidRPr="00EB7A1E">
        <w:rPr>
          <w:rFonts w:eastAsia="Arial Unicode MS"/>
          <w:sz w:val="28"/>
          <w:szCs w:val="28"/>
        </w:rPr>
        <w:t>да</w:t>
      </w:r>
      <w:proofErr w:type="gramEnd"/>
      <w:r w:rsidR="00EA79D2" w:rsidRPr="00EB7A1E">
        <w:rPr>
          <w:rFonts w:eastAsia="Arial Unicode MS"/>
          <w:sz w:val="28"/>
          <w:szCs w:val="28"/>
        </w:rPr>
        <w:t xml:space="preserve"> в общем то  продолжаем эту работу и сейчас, мы выезжа</w:t>
      </w:r>
      <w:r w:rsidR="006517F4" w:rsidRPr="00EB7A1E">
        <w:rPr>
          <w:rFonts w:eastAsia="Arial Unicode MS"/>
          <w:sz w:val="28"/>
          <w:szCs w:val="28"/>
        </w:rPr>
        <w:t>ем</w:t>
      </w:r>
      <w:r w:rsidR="00EA79D2" w:rsidRPr="00EB7A1E">
        <w:rPr>
          <w:rFonts w:eastAsia="Arial Unicode MS"/>
          <w:sz w:val="28"/>
          <w:szCs w:val="28"/>
        </w:rPr>
        <w:t xml:space="preserve"> к неплательщикам, вруча</w:t>
      </w:r>
      <w:r w:rsidR="006517F4" w:rsidRPr="00EB7A1E">
        <w:rPr>
          <w:rFonts w:eastAsia="Arial Unicode MS"/>
          <w:sz w:val="28"/>
          <w:szCs w:val="28"/>
        </w:rPr>
        <w:t>ем</w:t>
      </w:r>
      <w:r w:rsidR="00EA79D2" w:rsidRPr="00EB7A1E">
        <w:rPr>
          <w:rFonts w:eastAsia="Arial Unicode MS"/>
          <w:sz w:val="28"/>
          <w:szCs w:val="28"/>
        </w:rPr>
        <w:t xml:space="preserve"> уведомления,  проводи</w:t>
      </w:r>
      <w:r w:rsidR="006517F4" w:rsidRPr="00EB7A1E">
        <w:rPr>
          <w:rFonts w:eastAsia="Arial Unicode MS"/>
          <w:sz w:val="28"/>
          <w:szCs w:val="28"/>
        </w:rPr>
        <w:t>м</w:t>
      </w:r>
      <w:r w:rsidR="00EA79D2" w:rsidRPr="00EB7A1E">
        <w:rPr>
          <w:rFonts w:eastAsia="Arial Unicode MS"/>
          <w:sz w:val="28"/>
          <w:szCs w:val="28"/>
        </w:rPr>
        <w:t xml:space="preserve"> сверку оплаты.  Методичная и кропотливая работа администрации по нахождению уклонистов, работа с ними да</w:t>
      </w:r>
      <w:r w:rsidR="006517F4" w:rsidRPr="00EB7A1E">
        <w:rPr>
          <w:rFonts w:eastAsia="Arial Unicode MS"/>
          <w:sz w:val="28"/>
          <w:szCs w:val="28"/>
        </w:rPr>
        <w:t>ет</w:t>
      </w:r>
      <w:r w:rsidR="00EA79D2" w:rsidRPr="00EB7A1E">
        <w:rPr>
          <w:rFonts w:eastAsia="Arial Unicode MS"/>
          <w:sz w:val="28"/>
          <w:szCs w:val="28"/>
        </w:rPr>
        <w:t xml:space="preserve"> свой результат. </w:t>
      </w:r>
    </w:p>
    <w:p w:rsidR="00EA79D2" w:rsidRPr="00EB7A1E" w:rsidRDefault="00EA79D2" w:rsidP="00EA79D2">
      <w:pPr>
        <w:jc w:val="both"/>
        <w:rPr>
          <w:sz w:val="28"/>
          <w:szCs w:val="28"/>
        </w:rPr>
      </w:pPr>
      <w:r w:rsidRPr="00EB7A1E">
        <w:rPr>
          <w:sz w:val="28"/>
          <w:szCs w:val="28"/>
        </w:rPr>
        <w:t xml:space="preserve"> </w:t>
      </w:r>
      <w:r w:rsidRPr="00EB7A1E">
        <w:rPr>
          <w:sz w:val="28"/>
          <w:szCs w:val="28"/>
        </w:rPr>
        <w:tab/>
        <w:t xml:space="preserve">Недоимка по  налогам </w:t>
      </w:r>
      <w:r w:rsidR="000A5485" w:rsidRPr="00EB7A1E">
        <w:rPr>
          <w:sz w:val="28"/>
          <w:szCs w:val="28"/>
        </w:rPr>
        <w:t xml:space="preserve">  по состоянию на 1  января 2016</w:t>
      </w:r>
      <w:r w:rsidRPr="00EB7A1E">
        <w:rPr>
          <w:sz w:val="28"/>
          <w:szCs w:val="28"/>
        </w:rPr>
        <w:t xml:space="preserve"> года  составляет </w:t>
      </w:r>
      <w:r w:rsidR="004B5F0F" w:rsidRPr="00EB7A1E">
        <w:rPr>
          <w:sz w:val="28"/>
          <w:szCs w:val="28"/>
        </w:rPr>
        <w:t xml:space="preserve"> 1 511 038,48</w:t>
      </w:r>
      <w:r w:rsidRPr="00EB7A1E">
        <w:rPr>
          <w:sz w:val="28"/>
          <w:szCs w:val="28"/>
        </w:rPr>
        <w:t xml:space="preserve"> руб. в том числе:</w:t>
      </w:r>
    </w:p>
    <w:p w:rsidR="00EA79D2" w:rsidRPr="00EB7A1E" w:rsidRDefault="00EA79D2" w:rsidP="00EA79D2">
      <w:pPr>
        <w:jc w:val="both"/>
        <w:rPr>
          <w:sz w:val="28"/>
          <w:szCs w:val="28"/>
        </w:rPr>
      </w:pPr>
      <w:r w:rsidRPr="00EB7A1E">
        <w:rPr>
          <w:sz w:val="28"/>
          <w:szCs w:val="28"/>
        </w:rPr>
        <w:t xml:space="preserve">-по земельному налогу </w:t>
      </w:r>
      <w:r w:rsidRPr="00EB7A1E">
        <w:rPr>
          <w:sz w:val="28"/>
          <w:szCs w:val="28"/>
        </w:rPr>
        <w:tab/>
      </w:r>
      <w:r w:rsidR="004B5F0F" w:rsidRPr="00EB7A1E">
        <w:rPr>
          <w:sz w:val="28"/>
          <w:szCs w:val="28"/>
        </w:rPr>
        <w:t>408 630,8</w:t>
      </w:r>
      <w:r w:rsidRPr="00EB7A1E">
        <w:rPr>
          <w:sz w:val="28"/>
          <w:szCs w:val="28"/>
        </w:rPr>
        <w:t xml:space="preserve"> руб.</w:t>
      </w:r>
    </w:p>
    <w:p w:rsidR="00EA79D2" w:rsidRPr="00EB7A1E" w:rsidRDefault="00EA79D2" w:rsidP="00EA79D2">
      <w:pPr>
        <w:jc w:val="both"/>
        <w:rPr>
          <w:sz w:val="28"/>
          <w:szCs w:val="28"/>
        </w:rPr>
      </w:pPr>
      <w:r w:rsidRPr="00EB7A1E">
        <w:rPr>
          <w:sz w:val="28"/>
          <w:szCs w:val="28"/>
        </w:rPr>
        <w:t xml:space="preserve">-по налогу на имущество физических лиц  </w:t>
      </w:r>
      <w:r w:rsidR="00681685" w:rsidRPr="00EB7A1E">
        <w:rPr>
          <w:sz w:val="28"/>
          <w:szCs w:val="28"/>
        </w:rPr>
        <w:t>178 781,24</w:t>
      </w:r>
      <w:r w:rsidRPr="00EB7A1E">
        <w:rPr>
          <w:sz w:val="28"/>
          <w:szCs w:val="28"/>
        </w:rPr>
        <w:t xml:space="preserve">  руб.</w:t>
      </w:r>
    </w:p>
    <w:p w:rsidR="00EA79D2" w:rsidRPr="00EB7A1E" w:rsidRDefault="00EA79D2" w:rsidP="00EA79D2">
      <w:pPr>
        <w:jc w:val="both"/>
        <w:rPr>
          <w:sz w:val="28"/>
          <w:szCs w:val="28"/>
        </w:rPr>
      </w:pPr>
      <w:r w:rsidRPr="00EB7A1E">
        <w:rPr>
          <w:sz w:val="28"/>
          <w:szCs w:val="28"/>
        </w:rPr>
        <w:t xml:space="preserve">-по налогу на транспортные средства     </w:t>
      </w:r>
      <w:r w:rsidR="00681685" w:rsidRPr="00EB7A1E">
        <w:rPr>
          <w:sz w:val="28"/>
          <w:szCs w:val="28"/>
        </w:rPr>
        <w:t>923 626,44</w:t>
      </w:r>
      <w:r w:rsidRPr="00EB7A1E">
        <w:rPr>
          <w:sz w:val="28"/>
          <w:szCs w:val="28"/>
        </w:rPr>
        <w:t xml:space="preserve"> руб.  (слайд) </w:t>
      </w:r>
    </w:p>
    <w:p w:rsidR="00EA79D2" w:rsidRPr="00EB7A1E" w:rsidRDefault="00EA79D2" w:rsidP="004416B3">
      <w:pPr>
        <w:ind w:firstLine="708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Эта работа не завершена</w:t>
      </w:r>
      <w:r w:rsidR="006517F4" w:rsidRPr="00EB7A1E">
        <w:rPr>
          <w:sz w:val="28"/>
          <w:szCs w:val="28"/>
        </w:rPr>
        <w:t>,</w:t>
      </w:r>
      <w:r w:rsidRPr="00EB7A1E">
        <w:rPr>
          <w:sz w:val="28"/>
          <w:szCs w:val="28"/>
        </w:rPr>
        <w:t xml:space="preserve">  сейчас она продолжается,  </w:t>
      </w:r>
      <w:r w:rsidR="009C780C" w:rsidRPr="00EB7A1E">
        <w:rPr>
          <w:sz w:val="28"/>
          <w:szCs w:val="28"/>
        </w:rPr>
        <w:t>в</w:t>
      </w:r>
      <w:r w:rsidRPr="00EB7A1E">
        <w:rPr>
          <w:sz w:val="28"/>
          <w:szCs w:val="28"/>
        </w:rPr>
        <w:t xml:space="preserve"> наших интересах их найти  и в этой связи в прошлом году мы рабо</w:t>
      </w:r>
      <w:r w:rsidR="006517F4" w:rsidRPr="00EB7A1E">
        <w:rPr>
          <w:sz w:val="28"/>
          <w:szCs w:val="28"/>
        </w:rPr>
        <w:t>тали с налоговой инспекцией</w:t>
      </w:r>
      <w:r w:rsidRPr="00EB7A1E">
        <w:rPr>
          <w:sz w:val="28"/>
          <w:szCs w:val="28"/>
        </w:rPr>
        <w:t xml:space="preserve">, </w:t>
      </w:r>
      <w:r w:rsidR="006517F4" w:rsidRPr="00EB7A1E">
        <w:rPr>
          <w:sz w:val="28"/>
          <w:szCs w:val="28"/>
        </w:rPr>
        <w:t xml:space="preserve">полицией, </w:t>
      </w:r>
      <w:r w:rsidRPr="00EB7A1E">
        <w:rPr>
          <w:sz w:val="28"/>
          <w:szCs w:val="28"/>
        </w:rPr>
        <w:t xml:space="preserve">регистрационной палатой по определению их места жительства. </w:t>
      </w:r>
      <w:r w:rsidR="006517F4" w:rsidRPr="00EB7A1E">
        <w:rPr>
          <w:sz w:val="28"/>
          <w:szCs w:val="28"/>
        </w:rPr>
        <w:t>Получены ответы на наши запросы</w:t>
      </w:r>
      <w:r w:rsidRPr="00EB7A1E">
        <w:rPr>
          <w:sz w:val="28"/>
          <w:szCs w:val="28"/>
        </w:rPr>
        <w:t>, продолж</w:t>
      </w:r>
      <w:r w:rsidR="006517F4" w:rsidRPr="00EB7A1E">
        <w:rPr>
          <w:sz w:val="28"/>
          <w:szCs w:val="28"/>
        </w:rPr>
        <w:t>ае</w:t>
      </w:r>
      <w:r w:rsidRPr="00EB7A1E">
        <w:rPr>
          <w:sz w:val="28"/>
          <w:szCs w:val="28"/>
        </w:rPr>
        <w:t>м работу с неплательщиками.</w:t>
      </w:r>
    </w:p>
    <w:p w:rsidR="006517F4" w:rsidRPr="00EB7A1E" w:rsidRDefault="006517F4" w:rsidP="006517F4">
      <w:pPr>
        <w:ind w:firstLine="876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У нас есть граждане, которые не торопятся платить в нашем поселении  налоги, несмотря на неоднократные предупреждения и уведомления. На 1.01.1</w:t>
      </w:r>
      <w:r w:rsidR="000A5485" w:rsidRPr="00EB7A1E">
        <w:rPr>
          <w:sz w:val="28"/>
          <w:szCs w:val="28"/>
        </w:rPr>
        <w:t>6</w:t>
      </w:r>
      <w:r w:rsidRPr="00EB7A1E">
        <w:rPr>
          <w:sz w:val="28"/>
          <w:szCs w:val="28"/>
        </w:rPr>
        <w:t xml:space="preserve">г. имеют большую просроченную задолженность злостные неплательщики: </w:t>
      </w:r>
    </w:p>
    <w:p w:rsidR="00681685" w:rsidRPr="00EB7A1E" w:rsidRDefault="00681685" w:rsidP="00F24A27">
      <w:pPr>
        <w:ind w:firstLine="426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1. Царева Ирина Владимировна – 74 тыс.,</w:t>
      </w:r>
    </w:p>
    <w:p w:rsidR="006517F4" w:rsidRPr="00EB7A1E" w:rsidRDefault="00F24A27" w:rsidP="00F24A27">
      <w:pPr>
        <w:ind w:firstLine="426"/>
        <w:jc w:val="both"/>
        <w:rPr>
          <w:sz w:val="28"/>
          <w:szCs w:val="28"/>
          <w:highlight w:val="yellow"/>
        </w:rPr>
      </w:pPr>
      <w:r w:rsidRPr="00EB7A1E">
        <w:rPr>
          <w:sz w:val="28"/>
          <w:szCs w:val="28"/>
        </w:rPr>
        <w:t>2</w:t>
      </w:r>
      <w:r w:rsidR="006517F4" w:rsidRPr="00EB7A1E">
        <w:rPr>
          <w:sz w:val="28"/>
          <w:szCs w:val="28"/>
        </w:rPr>
        <w:t>.</w:t>
      </w:r>
      <w:r w:rsidR="00AB4740" w:rsidRPr="00EB7A1E">
        <w:rPr>
          <w:sz w:val="28"/>
          <w:szCs w:val="28"/>
        </w:rPr>
        <w:t xml:space="preserve"> Богомазов Сергей </w:t>
      </w:r>
      <w:proofErr w:type="spellStart"/>
      <w:r w:rsidR="00AB4740" w:rsidRPr="00EB7A1E">
        <w:rPr>
          <w:sz w:val="28"/>
          <w:szCs w:val="28"/>
        </w:rPr>
        <w:t>Владим</w:t>
      </w:r>
      <w:proofErr w:type="spellEnd"/>
      <w:r w:rsidR="00AB4740" w:rsidRPr="00EB7A1E">
        <w:rPr>
          <w:sz w:val="28"/>
          <w:szCs w:val="28"/>
        </w:rPr>
        <w:t xml:space="preserve">. – около </w:t>
      </w:r>
      <w:r w:rsidR="00681685" w:rsidRPr="00EB7A1E">
        <w:rPr>
          <w:sz w:val="28"/>
          <w:szCs w:val="28"/>
        </w:rPr>
        <w:t>73</w:t>
      </w:r>
      <w:r w:rsidR="00AB4740" w:rsidRPr="00EB7A1E">
        <w:rPr>
          <w:sz w:val="28"/>
          <w:szCs w:val="28"/>
        </w:rPr>
        <w:t xml:space="preserve"> тыс. (транспортный),</w:t>
      </w:r>
    </w:p>
    <w:p w:rsidR="006517F4" w:rsidRPr="00EB7A1E" w:rsidRDefault="002B647D" w:rsidP="00F24A27">
      <w:pPr>
        <w:ind w:firstLine="426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3</w:t>
      </w:r>
      <w:r w:rsidR="006517F4" w:rsidRPr="00EB7A1E">
        <w:rPr>
          <w:sz w:val="28"/>
          <w:szCs w:val="28"/>
        </w:rPr>
        <w:t xml:space="preserve">. </w:t>
      </w:r>
      <w:proofErr w:type="spellStart"/>
      <w:r w:rsidR="00AB4740" w:rsidRPr="00EB7A1E">
        <w:rPr>
          <w:sz w:val="28"/>
          <w:szCs w:val="28"/>
        </w:rPr>
        <w:t>Шукова</w:t>
      </w:r>
      <w:proofErr w:type="spellEnd"/>
      <w:r w:rsidR="00AB4740" w:rsidRPr="00EB7A1E">
        <w:rPr>
          <w:sz w:val="28"/>
          <w:szCs w:val="28"/>
        </w:rPr>
        <w:t xml:space="preserve"> Мария Павловна –</w:t>
      </w:r>
      <w:r w:rsidR="00F54CBF" w:rsidRPr="00EB7A1E">
        <w:rPr>
          <w:sz w:val="28"/>
          <w:szCs w:val="28"/>
        </w:rPr>
        <w:t xml:space="preserve"> около 45 тыс. (</w:t>
      </w:r>
      <w:proofErr w:type="gramStart"/>
      <w:r w:rsidR="00F54CBF" w:rsidRPr="00EB7A1E">
        <w:rPr>
          <w:sz w:val="28"/>
          <w:szCs w:val="28"/>
        </w:rPr>
        <w:t>транспортный</w:t>
      </w:r>
      <w:proofErr w:type="gramEnd"/>
      <w:r w:rsidR="00F54CBF" w:rsidRPr="00EB7A1E">
        <w:rPr>
          <w:sz w:val="28"/>
          <w:szCs w:val="28"/>
        </w:rPr>
        <w:t>),</w:t>
      </w:r>
    </w:p>
    <w:p w:rsidR="00F24A27" w:rsidRPr="00EB7A1E" w:rsidRDefault="002B647D" w:rsidP="00F24A27">
      <w:pPr>
        <w:ind w:firstLine="426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4</w:t>
      </w:r>
      <w:r w:rsidR="00F24A27" w:rsidRPr="00EB7A1E">
        <w:rPr>
          <w:sz w:val="28"/>
          <w:szCs w:val="28"/>
        </w:rPr>
        <w:t xml:space="preserve">. </w:t>
      </w:r>
      <w:proofErr w:type="spellStart"/>
      <w:r w:rsidR="00F24A27" w:rsidRPr="00EB7A1E">
        <w:rPr>
          <w:sz w:val="28"/>
          <w:szCs w:val="28"/>
        </w:rPr>
        <w:t>Кельмачева</w:t>
      </w:r>
      <w:proofErr w:type="spellEnd"/>
      <w:r w:rsidR="00F24A27" w:rsidRPr="00EB7A1E">
        <w:rPr>
          <w:sz w:val="28"/>
          <w:szCs w:val="28"/>
        </w:rPr>
        <w:t xml:space="preserve"> Алевтина Владимировна – 44,6 тыс. (имущество «Подкова»)</w:t>
      </w:r>
    </w:p>
    <w:p w:rsidR="006517F4" w:rsidRPr="00EB7A1E" w:rsidRDefault="002B647D" w:rsidP="00F24A27">
      <w:pPr>
        <w:ind w:firstLine="426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5</w:t>
      </w:r>
      <w:r w:rsidR="006517F4" w:rsidRPr="00EB7A1E">
        <w:rPr>
          <w:sz w:val="28"/>
          <w:szCs w:val="28"/>
        </w:rPr>
        <w:t>.</w:t>
      </w:r>
      <w:r w:rsidR="00F54CBF" w:rsidRPr="00EB7A1E">
        <w:rPr>
          <w:sz w:val="28"/>
          <w:szCs w:val="28"/>
        </w:rPr>
        <w:t xml:space="preserve"> </w:t>
      </w:r>
      <w:proofErr w:type="spellStart"/>
      <w:r w:rsidR="00F54CBF" w:rsidRPr="00EB7A1E">
        <w:rPr>
          <w:sz w:val="28"/>
          <w:szCs w:val="28"/>
        </w:rPr>
        <w:t>Феденько</w:t>
      </w:r>
      <w:proofErr w:type="spellEnd"/>
      <w:r w:rsidR="00F54CBF" w:rsidRPr="00EB7A1E">
        <w:rPr>
          <w:sz w:val="28"/>
          <w:szCs w:val="28"/>
        </w:rPr>
        <w:t xml:space="preserve"> Василий Николаеви</w:t>
      </w:r>
      <w:r w:rsidR="00F24A27" w:rsidRPr="00EB7A1E">
        <w:rPr>
          <w:sz w:val="28"/>
          <w:szCs w:val="28"/>
        </w:rPr>
        <w:t>ч – око</w:t>
      </w:r>
      <w:r w:rsidR="00F54CBF" w:rsidRPr="00EB7A1E">
        <w:rPr>
          <w:sz w:val="28"/>
          <w:szCs w:val="28"/>
        </w:rPr>
        <w:t xml:space="preserve">ло </w:t>
      </w:r>
      <w:r w:rsidR="00F24A27" w:rsidRPr="00EB7A1E">
        <w:rPr>
          <w:sz w:val="28"/>
          <w:szCs w:val="28"/>
        </w:rPr>
        <w:t>39</w:t>
      </w:r>
      <w:r w:rsidR="00F54CBF" w:rsidRPr="00EB7A1E">
        <w:rPr>
          <w:sz w:val="28"/>
          <w:szCs w:val="28"/>
        </w:rPr>
        <w:t xml:space="preserve"> тыс. (транспортный),</w:t>
      </w:r>
    </w:p>
    <w:p w:rsidR="00F24A27" w:rsidRPr="00EB7A1E" w:rsidRDefault="002B647D" w:rsidP="00F24A27">
      <w:pPr>
        <w:ind w:firstLine="426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6</w:t>
      </w:r>
      <w:r w:rsidR="00F24A27" w:rsidRPr="00EB7A1E">
        <w:rPr>
          <w:sz w:val="28"/>
          <w:szCs w:val="28"/>
        </w:rPr>
        <w:t>. Стрельченко Лариса Владимировна - 20 тыс. (транспортный),</w:t>
      </w:r>
    </w:p>
    <w:p w:rsidR="00F54CBF" w:rsidRPr="00EB7A1E" w:rsidRDefault="002B647D" w:rsidP="00F24A27">
      <w:pPr>
        <w:ind w:firstLine="426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7</w:t>
      </w:r>
      <w:r w:rsidR="00F54CBF" w:rsidRPr="00EB7A1E">
        <w:rPr>
          <w:sz w:val="28"/>
          <w:szCs w:val="28"/>
        </w:rPr>
        <w:t xml:space="preserve">. </w:t>
      </w:r>
      <w:proofErr w:type="spellStart"/>
      <w:r w:rsidR="00F24A27" w:rsidRPr="00EB7A1E">
        <w:rPr>
          <w:sz w:val="28"/>
          <w:szCs w:val="28"/>
        </w:rPr>
        <w:t>Беляйкин</w:t>
      </w:r>
      <w:proofErr w:type="spellEnd"/>
      <w:r w:rsidR="00F24A27" w:rsidRPr="00EB7A1E">
        <w:rPr>
          <w:sz w:val="28"/>
          <w:szCs w:val="28"/>
        </w:rPr>
        <w:t xml:space="preserve"> Евгений</w:t>
      </w:r>
      <w:r w:rsidR="00F54CBF" w:rsidRPr="00EB7A1E">
        <w:rPr>
          <w:sz w:val="28"/>
          <w:szCs w:val="28"/>
        </w:rPr>
        <w:t xml:space="preserve"> Владимирович – </w:t>
      </w:r>
      <w:r w:rsidR="00F24A27" w:rsidRPr="00EB7A1E">
        <w:rPr>
          <w:sz w:val="28"/>
          <w:szCs w:val="28"/>
        </w:rPr>
        <w:t>12 тыс. (транспортный),</w:t>
      </w:r>
    </w:p>
    <w:p w:rsidR="00F24A27" w:rsidRPr="00EB7A1E" w:rsidRDefault="002B647D" w:rsidP="00F24A27">
      <w:pPr>
        <w:ind w:firstLine="426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8</w:t>
      </w:r>
      <w:r w:rsidR="00F24A27" w:rsidRPr="00EB7A1E">
        <w:rPr>
          <w:sz w:val="28"/>
          <w:szCs w:val="28"/>
        </w:rPr>
        <w:t>. Полякова Татьяна Пантелеевна - 9 тыс. (</w:t>
      </w:r>
      <w:proofErr w:type="gramStart"/>
      <w:r w:rsidR="00F24A27" w:rsidRPr="00EB7A1E">
        <w:rPr>
          <w:sz w:val="28"/>
          <w:szCs w:val="28"/>
        </w:rPr>
        <w:t>транспортный</w:t>
      </w:r>
      <w:proofErr w:type="gramEnd"/>
      <w:r w:rsidR="00F24A27" w:rsidRPr="00EB7A1E">
        <w:rPr>
          <w:sz w:val="28"/>
          <w:szCs w:val="28"/>
        </w:rPr>
        <w:t>),</w:t>
      </w:r>
    </w:p>
    <w:p w:rsidR="00EA79D2" w:rsidRPr="00EB7A1E" w:rsidRDefault="002B647D" w:rsidP="002B647D">
      <w:pPr>
        <w:ind w:firstLine="426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9</w:t>
      </w:r>
      <w:r w:rsidR="00F24A27" w:rsidRPr="00EB7A1E">
        <w:rPr>
          <w:sz w:val="28"/>
          <w:szCs w:val="28"/>
        </w:rPr>
        <w:t>. Мещеряков Дмитрий Михайлович – 7,6 тыс.</w:t>
      </w:r>
      <w:r w:rsidRPr="00EB7A1E">
        <w:rPr>
          <w:sz w:val="28"/>
          <w:szCs w:val="28"/>
        </w:rPr>
        <w:t xml:space="preserve"> (имущественный).</w:t>
      </w:r>
    </w:p>
    <w:p w:rsidR="002B647D" w:rsidRPr="00EB7A1E" w:rsidRDefault="002B647D" w:rsidP="002B647D">
      <w:pPr>
        <w:ind w:firstLine="426"/>
        <w:jc w:val="both"/>
        <w:rPr>
          <w:sz w:val="28"/>
          <w:szCs w:val="28"/>
        </w:rPr>
      </w:pPr>
    </w:p>
    <w:p w:rsidR="00EA79D2" w:rsidRPr="00EB7A1E" w:rsidRDefault="00EA79D2" w:rsidP="00EA79D2">
      <w:pPr>
        <w:jc w:val="center"/>
        <w:rPr>
          <w:rFonts w:eastAsia="Times New Roman"/>
          <w:b/>
          <w:bCs/>
          <w:sz w:val="28"/>
          <w:szCs w:val="28"/>
        </w:rPr>
      </w:pPr>
      <w:r w:rsidRPr="00EB7A1E">
        <w:rPr>
          <w:rFonts w:eastAsia="Times New Roman"/>
          <w:b/>
          <w:bCs/>
          <w:sz w:val="28"/>
          <w:szCs w:val="28"/>
        </w:rPr>
        <w:t>Исполнение  расходной части бюджета за 201</w:t>
      </w:r>
      <w:r w:rsidR="000A5485" w:rsidRPr="00EB7A1E">
        <w:rPr>
          <w:rFonts w:eastAsia="Times New Roman"/>
          <w:b/>
          <w:bCs/>
          <w:sz w:val="28"/>
          <w:szCs w:val="28"/>
        </w:rPr>
        <w:t>5</w:t>
      </w:r>
      <w:r w:rsidR="00462248" w:rsidRPr="00EB7A1E">
        <w:rPr>
          <w:rFonts w:eastAsia="Times New Roman"/>
          <w:b/>
          <w:bCs/>
          <w:sz w:val="28"/>
          <w:szCs w:val="28"/>
        </w:rPr>
        <w:t xml:space="preserve"> год. </w:t>
      </w:r>
    </w:p>
    <w:p w:rsidR="00EA79D2" w:rsidRPr="00EB7A1E" w:rsidRDefault="00EA79D2" w:rsidP="00EA79D2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7200"/>
        <w:gridCol w:w="1506"/>
      </w:tblGrid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>ФКР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>КФСР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0100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Государственное управление и местное самоуправление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BE200C" w:rsidP="00BE200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6</w:t>
            </w:r>
            <w:r w:rsidR="00EA79D2"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  </w:t>
            </w: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09</w:t>
            </w:r>
            <w:r w:rsidR="00EA79D2"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4,</w:t>
            </w: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1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0102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Функционирование высшего должностного лица органов местного самоуправления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BE200C" w:rsidP="00BC6A58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101,0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0104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BE200C" w:rsidP="00BC6A58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3 361,2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0107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BE200C" w:rsidP="00BC6A58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37</w:t>
            </w:r>
            <w:r w:rsidR="00EA79D2" w:rsidRPr="00EB7A1E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0111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0113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BE200C" w:rsidP="00BE200C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2 261</w:t>
            </w:r>
            <w:r w:rsidR="00EA79D2" w:rsidRPr="00EB7A1E">
              <w:rPr>
                <w:rFonts w:eastAsia="Times New Roman"/>
                <w:sz w:val="28"/>
                <w:szCs w:val="28"/>
              </w:rPr>
              <w:t>,</w:t>
            </w:r>
            <w:r w:rsidRPr="00EB7A1E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EA79D2" w:rsidRPr="00EB7A1E" w:rsidTr="00BC6A58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  0200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Национальная оборона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E200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2</w:t>
            </w:r>
            <w:r w:rsidR="00BE200C"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26</w:t>
            </w: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,</w:t>
            </w:r>
            <w:r w:rsidR="00BE200C"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6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0203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iCs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E200C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2</w:t>
            </w:r>
            <w:r w:rsidR="00BE200C" w:rsidRPr="00EB7A1E">
              <w:rPr>
                <w:rFonts w:eastAsia="Times New Roman"/>
                <w:sz w:val="28"/>
                <w:szCs w:val="28"/>
              </w:rPr>
              <w:t>26</w:t>
            </w:r>
            <w:r w:rsidRPr="00EB7A1E">
              <w:rPr>
                <w:rFonts w:eastAsia="Times New Roman"/>
                <w:sz w:val="28"/>
                <w:szCs w:val="28"/>
              </w:rPr>
              <w:t>,</w:t>
            </w:r>
            <w:r w:rsidR="00BE200C" w:rsidRPr="00EB7A1E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0300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Национальная </w:t>
            </w: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br/>
              <w:t>безопасность и правоохранительная деятельность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E200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2</w:t>
            </w:r>
            <w:r w:rsidR="00BE200C"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32</w:t>
            </w: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,</w:t>
            </w:r>
            <w:r w:rsidR="00BE200C"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1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0309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E200C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2</w:t>
            </w:r>
            <w:r w:rsidR="00BE200C" w:rsidRPr="00EB7A1E">
              <w:rPr>
                <w:rFonts w:eastAsia="Times New Roman"/>
                <w:sz w:val="28"/>
                <w:szCs w:val="28"/>
              </w:rPr>
              <w:t>32</w:t>
            </w:r>
            <w:r w:rsidRPr="00EB7A1E">
              <w:rPr>
                <w:rFonts w:eastAsia="Times New Roman"/>
                <w:sz w:val="28"/>
                <w:szCs w:val="28"/>
              </w:rPr>
              <w:t>,</w:t>
            </w:r>
            <w:r w:rsidR="00BE200C" w:rsidRPr="00EB7A1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EB7A1E">
              <w:rPr>
                <w:rFonts w:eastAsia="Times New Roman"/>
                <w:b/>
                <w:i/>
                <w:sz w:val="28"/>
                <w:szCs w:val="28"/>
              </w:rPr>
              <w:t>0400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b/>
                <w:i/>
                <w:sz w:val="28"/>
                <w:szCs w:val="28"/>
              </w:rPr>
            </w:pPr>
            <w:r w:rsidRPr="00EB7A1E">
              <w:rPr>
                <w:rFonts w:eastAsia="Times New Roman"/>
                <w:b/>
                <w:i/>
                <w:sz w:val="28"/>
                <w:szCs w:val="28"/>
              </w:rPr>
              <w:t>Национальная экономика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536189" w:rsidP="00536189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b/>
                <w:i/>
                <w:sz w:val="28"/>
                <w:szCs w:val="28"/>
              </w:rPr>
              <w:t>4 707</w:t>
            </w:r>
            <w:r w:rsidR="00EA79D2" w:rsidRPr="00EB7A1E">
              <w:rPr>
                <w:rFonts w:eastAsia="Times New Roman"/>
                <w:b/>
                <w:i/>
                <w:sz w:val="28"/>
                <w:szCs w:val="28"/>
              </w:rPr>
              <w:t>,</w:t>
            </w:r>
            <w:r w:rsidRPr="00EB7A1E">
              <w:rPr>
                <w:rFonts w:eastAsia="Times New Roman"/>
                <w:b/>
                <w:i/>
                <w:sz w:val="28"/>
                <w:szCs w:val="28"/>
              </w:rPr>
              <w:t>5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0409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536189" w:rsidP="0053618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4 608</w:t>
            </w:r>
            <w:r w:rsidR="00EA79D2" w:rsidRPr="00EB7A1E">
              <w:rPr>
                <w:rFonts w:eastAsia="Times New Roman"/>
                <w:sz w:val="28"/>
                <w:szCs w:val="28"/>
              </w:rPr>
              <w:t>,</w:t>
            </w:r>
            <w:r w:rsidRPr="00EB7A1E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0412</w:t>
            </w:r>
          </w:p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Другие вопросы в области национальной экономики</w:t>
            </w:r>
          </w:p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53618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9</w:t>
            </w:r>
            <w:r w:rsidR="00536189" w:rsidRPr="00EB7A1E">
              <w:rPr>
                <w:rFonts w:eastAsia="Times New Roman"/>
                <w:sz w:val="28"/>
                <w:szCs w:val="28"/>
              </w:rPr>
              <w:t>8</w:t>
            </w:r>
            <w:r w:rsidRPr="00EB7A1E">
              <w:rPr>
                <w:rFonts w:eastAsia="Times New Roman"/>
                <w:sz w:val="28"/>
                <w:szCs w:val="28"/>
              </w:rPr>
              <w:t>,</w:t>
            </w:r>
            <w:r w:rsidR="00536189" w:rsidRPr="00EB7A1E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0500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Жилищно-коммунальное </w:t>
            </w: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br/>
              <w:t>хозяйство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53618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1 </w:t>
            </w:r>
            <w:r w:rsidR="00536189"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822</w:t>
            </w: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,</w:t>
            </w:r>
            <w:r w:rsidR="00536189"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8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Cs/>
                <w:sz w:val="28"/>
                <w:szCs w:val="28"/>
              </w:rPr>
              <w:t>0502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536189" w:rsidP="00536189">
            <w:pPr>
              <w:widowControl/>
              <w:suppressAutoHyphens w:val="0"/>
              <w:jc w:val="center"/>
              <w:rPr>
                <w:rFonts w:eastAsia="Times New Roman"/>
                <w:bCs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bCs/>
                <w:sz w:val="28"/>
                <w:szCs w:val="28"/>
              </w:rPr>
              <w:t>79</w:t>
            </w:r>
            <w:r w:rsidR="00EA79D2" w:rsidRPr="00EB7A1E">
              <w:rPr>
                <w:rFonts w:eastAsia="Times New Roman"/>
                <w:bCs/>
                <w:sz w:val="28"/>
                <w:szCs w:val="28"/>
              </w:rPr>
              <w:t>,</w:t>
            </w:r>
            <w:r w:rsidRPr="00EB7A1E">
              <w:rPr>
                <w:rFonts w:eastAsia="Times New Roman"/>
                <w:bCs/>
                <w:sz w:val="28"/>
                <w:szCs w:val="28"/>
              </w:rPr>
              <w:t>9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0503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536189" w:rsidP="0053618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383</w:t>
            </w:r>
            <w:r w:rsidR="00EA79D2" w:rsidRPr="00EB7A1E">
              <w:rPr>
                <w:rFonts w:eastAsia="Times New Roman"/>
                <w:sz w:val="28"/>
                <w:szCs w:val="28"/>
              </w:rPr>
              <w:t>,</w:t>
            </w:r>
            <w:r w:rsidRPr="00EB7A1E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0505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EB7A1E">
              <w:rPr>
                <w:rFonts w:eastAsia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53618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sz w:val="28"/>
                <w:szCs w:val="28"/>
              </w:rPr>
              <w:t xml:space="preserve">1 </w:t>
            </w:r>
            <w:r w:rsidR="00536189" w:rsidRPr="00EB7A1E">
              <w:rPr>
                <w:rFonts w:eastAsia="Times New Roman"/>
                <w:sz w:val="28"/>
                <w:szCs w:val="28"/>
              </w:rPr>
              <w:t>359</w:t>
            </w:r>
            <w:r w:rsidRPr="00EB7A1E">
              <w:rPr>
                <w:rFonts w:eastAsia="Times New Roman"/>
                <w:sz w:val="28"/>
                <w:szCs w:val="28"/>
              </w:rPr>
              <w:t>,</w:t>
            </w:r>
            <w:r w:rsidR="00536189" w:rsidRPr="00EB7A1E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0800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Культура, искусство и кинематография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536189" w:rsidP="0053618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6 664</w:t>
            </w:r>
            <w:r w:rsidR="00EA79D2"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,</w:t>
            </w: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4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Cs/>
                <w:sz w:val="28"/>
                <w:szCs w:val="28"/>
              </w:rPr>
              <w:t>0801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536189" w:rsidP="00BC6A58">
            <w:pPr>
              <w:widowControl/>
              <w:suppressAutoHyphens w:val="0"/>
              <w:jc w:val="center"/>
              <w:rPr>
                <w:rFonts w:eastAsia="Times New Roman"/>
                <w:bCs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bCs/>
                <w:sz w:val="28"/>
                <w:szCs w:val="28"/>
              </w:rPr>
              <w:t>6 664,4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1000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Социальная политика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536189" w:rsidP="0053618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282</w:t>
            </w:r>
            <w:r w:rsidR="00EA79D2"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,</w:t>
            </w: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8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Cs/>
                <w:sz w:val="28"/>
                <w:szCs w:val="28"/>
              </w:rPr>
              <w:t>1001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536189" w:rsidP="00536189">
            <w:pPr>
              <w:widowControl/>
              <w:suppressAutoHyphens w:val="0"/>
              <w:jc w:val="center"/>
              <w:rPr>
                <w:rFonts w:eastAsia="Times New Roman"/>
                <w:bCs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bCs/>
                <w:sz w:val="28"/>
                <w:szCs w:val="28"/>
              </w:rPr>
              <w:t>282</w:t>
            </w:r>
            <w:r w:rsidR="00EA79D2" w:rsidRPr="00EB7A1E">
              <w:rPr>
                <w:rFonts w:eastAsia="Times New Roman"/>
                <w:bCs/>
                <w:sz w:val="28"/>
                <w:szCs w:val="28"/>
              </w:rPr>
              <w:t>,</w:t>
            </w:r>
            <w:r w:rsidRPr="00EB7A1E"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1100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536189" w:rsidP="00BC6A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5,4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Cs/>
                <w:sz w:val="28"/>
                <w:szCs w:val="28"/>
              </w:rPr>
              <w:t>1101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536189" w:rsidP="00BC6A58">
            <w:pPr>
              <w:widowControl/>
              <w:suppressAutoHyphens w:val="0"/>
              <w:jc w:val="center"/>
              <w:rPr>
                <w:rFonts w:eastAsia="Times New Roman"/>
                <w:bCs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bCs/>
                <w:sz w:val="28"/>
                <w:szCs w:val="28"/>
              </w:rPr>
              <w:t>5,4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1300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536189" w:rsidP="0053618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36</w:t>
            </w:r>
            <w:r w:rsidR="00EA79D2"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,</w:t>
            </w: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1</w:t>
            </w:r>
          </w:p>
        </w:tc>
      </w:tr>
      <w:tr w:rsidR="00EA79D2" w:rsidRPr="00EB7A1E" w:rsidTr="00BC6A58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Cs/>
                <w:sz w:val="28"/>
                <w:szCs w:val="28"/>
              </w:rPr>
              <w:t>1301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bCs/>
                <w:sz w:val="28"/>
                <w:szCs w:val="28"/>
              </w:rPr>
            </w:pPr>
            <w:r w:rsidRPr="00EB7A1E">
              <w:rPr>
                <w:rFonts w:eastAsia="Times New Roman"/>
                <w:bCs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536189" w:rsidP="00BC6A58">
            <w:pPr>
              <w:widowControl/>
              <w:suppressAutoHyphens w:val="0"/>
              <w:jc w:val="center"/>
              <w:rPr>
                <w:rFonts w:eastAsia="Times New Roman"/>
                <w:bCs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bCs/>
                <w:sz w:val="28"/>
                <w:szCs w:val="28"/>
              </w:rPr>
              <w:t>36,1</w:t>
            </w:r>
          </w:p>
        </w:tc>
      </w:tr>
      <w:tr w:rsidR="00EA79D2" w:rsidRPr="00EB7A1E" w:rsidTr="00BC6A58">
        <w:trPr>
          <w:trHeight w:val="20"/>
        </w:trPr>
        <w:tc>
          <w:tcPr>
            <w:tcW w:w="8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EA79D2" w:rsidP="00BC6A58">
            <w:pPr>
              <w:widowControl/>
              <w:suppressAutoHyphens w:val="0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Всего расходов: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9D2" w:rsidRPr="00EB7A1E" w:rsidRDefault="00536189" w:rsidP="0053618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sz w:val="28"/>
                <w:szCs w:val="28"/>
                <w:highlight w:val="yellow"/>
              </w:rPr>
            </w:pP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20</w:t>
            </w:r>
            <w:r w:rsidR="00EA79D2"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 0</w:t>
            </w: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71</w:t>
            </w:r>
            <w:r w:rsidR="00EA79D2"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,</w:t>
            </w:r>
            <w:r w:rsidRPr="00EB7A1E">
              <w:rPr>
                <w:rFonts w:eastAsia="Times New Roman"/>
                <w:b/>
                <w:bCs/>
                <w:i/>
                <w:sz w:val="28"/>
                <w:szCs w:val="28"/>
              </w:rPr>
              <w:t>8</w:t>
            </w:r>
          </w:p>
        </w:tc>
      </w:tr>
    </w:tbl>
    <w:p w:rsidR="0009743A" w:rsidRPr="00EB7A1E" w:rsidRDefault="0009743A" w:rsidP="0009743A">
      <w:p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</w:p>
    <w:p w:rsidR="00EA79D2" w:rsidRPr="00EB7A1E" w:rsidRDefault="00EA79D2" w:rsidP="0009743A">
      <w:p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 w:rsidRPr="00EB7A1E">
        <w:rPr>
          <w:rFonts w:eastAsia="Times New Roman"/>
          <w:sz w:val="28"/>
          <w:szCs w:val="28"/>
        </w:rPr>
        <w:t>Остаток денежных средств на 01.01.201</w:t>
      </w:r>
      <w:r w:rsidR="0009743A" w:rsidRPr="00EB7A1E">
        <w:rPr>
          <w:rFonts w:eastAsia="Times New Roman"/>
          <w:sz w:val="28"/>
          <w:szCs w:val="28"/>
        </w:rPr>
        <w:t xml:space="preserve">6 </w:t>
      </w:r>
      <w:r w:rsidRPr="00EB7A1E">
        <w:rPr>
          <w:rFonts w:eastAsia="Times New Roman"/>
          <w:sz w:val="28"/>
          <w:szCs w:val="28"/>
        </w:rPr>
        <w:t xml:space="preserve">- </w:t>
      </w:r>
      <w:r w:rsidR="0009743A" w:rsidRPr="00EB7A1E">
        <w:rPr>
          <w:rFonts w:eastAsia="Times New Roman"/>
          <w:sz w:val="28"/>
          <w:szCs w:val="28"/>
        </w:rPr>
        <w:t>5</w:t>
      </w:r>
      <w:r w:rsidRPr="00EB7A1E">
        <w:rPr>
          <w:rFonts w:eastAsia="Times New Roman"/>
          <w:sz w:val="28"/>
          <w:szCs w:val="28"/>
        </w:rPr>
        <w:t> </w:t>
      </w:r>
      <w:r w:rsidR="0009743A" w:rsidRPr="00EB7A1E">
        <w:rPr>
          <w:rFonts w:eastAsia="Times New Roman"/>
          <w:sz w:val="28"/>
          <w:szCs w:val="28"/>
        </w:rPr>
        <w:t>8</w:t>
      </w:r>
      <w:r w:rsidRPr="00EB7A1E">
        <w:rPr>
          <w:rFonts w:eastAsia="Times New Roman"/>
          <w:sz w:val="28"/>
          <w:szCs w:val="28"/>
        </w:rPr>
        <w:t>0</w:t>
      </w:r>
      <w:r w:rsidR="0009743A" w:rsidRPr="00EB7A1E">
        <w:rPr>
          <w:rFonts w:eastAsia="Times New Roman"/>
          <w:sz w:val="28"/>
          <w:szCs w:val="28"/>
        </w:rPr>
        <w:t>5</w:t>
      </w:r>
      <w:r w:rsidRPr="00EB7A1E">
        <w:rPr>
          <w:rFonts w:eastAsia="Times New Roman"/>
          <w:sz w:val="28"/>
          <w:szCs w:val="28"/>
        </w:rPr>
        <w:t>,</w:t>
      </w:r>
      <w:r w:rsidR="0009743A" w:rsidRPr="00EB7A1E">
        <w:rPr>
          <w:rFonts w:eastAsia="Times New Roman"/>
          <w:sz w:val="28"/>
          <w:szCs w:val="28"/>
        </w:rPr>
        <w:t>3</w:t>
      </w:r>
      <w:r w:rsidRPr="00EB7A1E">
        <w:rPr>
          <w:rFonts w:eastAsia="Times New Roman"/>
          <w:sz w:val="28"/>
          <w:szCs w:val="28"/>
        </w:rPr>
        <w:t xml:space="preserve"> тыс. руб.</w:t>
      </w:r>
    </w:p>
    <w:p w:rsidR="0009743A" w:rsidRPr="00EB7A1E" w:rsidRDefault="0009743A" w:rsidP="0009743A">
      <w:p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</w:p>
    <w:p w:rsidR="00192D65" w:rsidRPr="00EB7A1E" w:rsidRDefault="00192D65" w:rsidP="00EA79D2">
      <w:pPr>
        <w:spacing w:after="120"/>
        <w:jc w:val="center"/>
        <w:rPr>
          <w:rFonts w:eastAsia="Times New Roman"/>
          <w:b/>
          <w:sz w:val="28"/>
          <w:szCs w:val="28"/>
        </w:rPr>
      </w:pPr>
      <w:r w:rsidRPr="00EB7A1E">
        <w:rPr>
          <w:rFonts w:eastAsia="Times New Roman"/>
          <w:b/>
          <w:sz w:val="28"/>
          <w:szCs w:val="28"/>
        </w:rPr>
        <w:t>Сельское хозяйство</w:t>
      </w:r>
    </w:p>
    <w:p w:rsidR="00192D65" w:rsidRPr="00EB7A1E" w:rsidRDefault="00192D65" w:rsidP="00192D65">
      <w:pPr>
        <w:ind w:firstLine="708"/>
        <w:jc w:val="both"/>
        <w:rPr>
          <w:sz w:val="28"/>
          <w:szCs w:val="28"/>
        </w:rPr>
      </w:pPr>
      <w:r w:rsidRPr="00EB7A1E">
        <w:rPr>
          <w:sz w:val="28"/>
          <w:szCs w:val="28"/>
        </w:rPr>
        <w:t xml:space="preserve">В поселении выращиванием и производством сельскохозяйственной </w:t>
      </w:r>
      <w:r w:rsidRPr="00EB7A1E">
        <w:rPr>
          <w:sz w:val="28"/>
          <w:szCs w:val="28"/>
        </w:rPr>
        <w:lastRenderedPageBreak/>
        <w:t xml:space="preserve">продукции занимается </w:t>
      </w:r>
      <w:r w:rsidR="00631A31" w:rsidRPr="00EB7A1E">
        <w:rPr>
          <w:sz w:val="28"/>
          <w:szCs w:val="28"/>
        </w:rPr>
        <w:t>1789</w:t>
      </w:r>
      <w:r w:rsidRPr="00EB7A1E">
        <w:rPr>
          <w:sz w:val="28"/>
          <w:szCs w:val="28"/>
        </w:rPr>
        <w:t xml:space="preserve"> личных подсобных хозяйств. В ЛПХ сегодня выращивается </w:t>
      </w:r>
      <w:r w:rsidR="00BC6A58" w:rsidRPr="00EB7A1E">
        <w:rPr>
          <w:sz w:val="28"/>
          <w:szCs w:val="28"/>
        </w:rPr>
        <w:t xml:space="preserve">25050 </w:t>
      </w:r>
      <w:r w:rsidRPr="00EB7A1E">
        <w:rPr>
          <w:sz w:val="28"/>
          <w:szCs w:val="28"/>
        </w:rPr>
        <w:t xml:space="preserve"> голов птицы (слайд),  КРС </w:t>
      </w:r>
      <w:r w:rsidR="00631A31" w:rsidRPr="00EB7A1E">
        <w:rPr>
          <w:sz w:val="28"/>
          <w:szCs w:val="28"/>
        </w:rPr>
        <w:t>37</w:t>
      </w:r>
      <w:r w:rsidR="00BC6A58" w:rsidRPr="00EB7A1E">
        <w:rPr>
          <w:sz w:val="28"/>
          <w:szCs w:val="28"/>
        </w:rPr>
        <w:t>8</w:t>
      </w:r>
      <w:r w:rsidRPr="00EB7A1E">
        <w:rPr>
          <w:sz w:val="28"/>
          <w:szCs w:val="28"/>
        </w:rPr>
        <w:t xml:space="preserve"> голов (слайд), кроликов </w:t>
      </w:r>
      <w:r w:rsidR="00BC6A58" w:rsidRPr="00EB7A1E">
        <w:rPr>
          <w:sz w:val="28"/>
          <w:szCs w:val="28"/>
        </w:rPr>
        <w:t>580</w:t>
      </w:r>
      <w:r w:rsidRPr="00EB7A1E">
        <w:rPr>
          <w:sz w:val="28"/>
          <w:szCs w:val="28"/>
        </w:rPr>
        <w:t xml:space="preserve"> гол, овец   и коз </w:t>
      </w:r>
      <w:r w:rsidR="00BC6A58" w:rsidRPr="00EB7A1E">
        <w:rPr>
          <w:sz w:val="28"/>
          <w:szCs w:val="28"/>
        </w:rPr>
        <w:t>35</w:t>
      </w:r>
      <w:r w:rsidR="00825D8C" w:rsidRPr="00EB7A1E">
        <w:rPr>
          <w:sz w:val="28"/>
          <w:szCs w:val="28"/>
        </w:rPr>
        <w:t>5</w:t>
      </w:r>
      <w:r w:rsidRPr="00EB7A1E">
        <w:rPr>
          <w:sz w:val="28"/>
          <w:szCs w:val="28"/>
        </w:rPr>
        <w:t xml:space="preserve"> гол. Порядка </w:t>
      </w:r>
      <w:r w:rsidR="00825D8C" w:rsidRPr="00EB7A1E">
        <w:rPr>
          <w:sz w:val="28"/>
          <w:szCs w:val="28"/>
        </w:rPr>
        <w:t>80</w:t>
      </w:r>
      <w:r w:rsidRPr="00EB7A1E">
        <w:rPr>
          <w:sz w:val="28"/>
          <w:szCs w:val="28"/>
        </w:rPr>
        <w:t xml:space="preserve"> % произведенной продукции идет  на личное потребление. Получило развитие в прошлом году и ал</w:t>
      </w:r>
      <w:r w:rsidR="00825D8C" w:rsidRPr="00EB7A1E">
        <w:rPr>
          <w:sz w:val="28"/>
          <w:szCs w:val="28"/>
        </w:rPr>
        <w:t>ьтернативное животноводство   (</w:t>
      </w:r>
      <w:r w:rsidRPr="00EB7A1E">
        <w:rPr>
          <w:sz w:val="28"/>
          <w:szCs w:val="28"/>
        </w:rPr>
        <w:t xml:space="preserve">слайд). </w:t>
      </w:r>
    </w:p>
    <w:p w:rsidR="00385FC1" w:rsidRPr="00EB7A1E" w:rsidRDefault="00385FC1" w:rsidP="00192D65">
      <w:pPr>
        <w:ind w:firstLine="708"/>
        <w:jc w:val="both"/>
        <w:rPr>
          <w:sz w:val="28"/>
          <w:szCs w:val="28"/>
        </w:rPr>
      </w:pPr>
      <w:r w:rsidRPr="00EB7A1E">
        <w:rPr>
          <w:sz w:val="28"/>
          <w:szCs w:val="28"/>
        </w:rPr>
        <w:t xml:space="preserve">В 2015 </w:t>
      </w:r>
      <w:r w:rsidR="006C7803" w:rsidRPr="00EB7A1E">
        <w:rPr>
          <w:sz w:val="28"/>
          <w:szCs w:val="28"/>
        </w:rPr>
        <w:t>году была оказана помощь владельцам личных подсобных хозяй</w:t>
      </w:r>
      <w:proofErr w:type="gramStart"/>
      <w:r w:rsidR="006C7803" w:rsidRPr="00EB7A1E">
        <w:rPr>
          <w:sz w:val="28"/>
          <w:szCs w:val="28"/>
        </w:rPr>
        <w:t>ств в пл</w:t>
      </w:r>
      <w:proofErr w:type="gramEnd"/>
      <w:r w:rsidR="006C7803" w:rsidRPr="00EB7A1E">
        <w:rPr>
          <w:sz w:val="28"/>
          <w:szCs w:val="28"/>
        </w:rPr>
        <w:t>ане кормов для животных и территории для их выпаса. Администрация поселения провела огромную работу и помогла заключить договора аренды 17 владельцам ЛПХ. Выделен участок земли - 42,5 гектара под пастбище.</w:t>
      </w:r>
    </w:p>
    <w:p w:rsidR="00C31147" w:rsidRPr="00EB7A1E" w:rsidRDefault="00192D65" w:rsidP="00C31147">
      <w:pPr>
        <w:ind w:firstLine="709"/>
        <w:jc w:val="both"/>
        <w:rPr>
          <w:sz w:val="28"/>
          <w:szCs w:val="28"/>
        </w:rPr>
      </w:pPr>
      <w:r w:rsidRPr="00EB7A1E">
        <w:rPr>
          <w:sz w:val="28"/>
          <w:szCs w:val="28"/>
        </w:rPr>
        <w:t xml:space="preserve">Продолжает активное развитие овощеводство защищенного грунта. </w:t>
      </w:r>
      <w:r w:rsidR="006C7803" w:rsidRPr="00EB7A1E">
        <w:rPr>
          <w:sz w:val="28"/>
          <w:szCs w:val="28"/>
        </w:rPr>
        <w:t xml:space="preserve">Начиная с 2008 года, построено 12 теплиц общей площадью почти тысяча квадратных метров. Наиболее крупными руководят Андрей Николаевич </w:t>
      </w:r>
      <w:proofErr w:type="spellStart"/>
      <w:r w:rsidR="006C7803" w:rsidRPr="00EB7A1E">
        <w:rPr>
          <w:sz w:val="28"/>
          <w:szCs w:val="28"/>
        </w:rPr>
        <w:t>Астаф</w:t>
      </w:r>
      <w:r w:rsidR="00C31147" w:rsidRPr="00EB7A1E">
        <w:rPr>
          <w:sz w:val="28"/>
          <w:szCs w:val="28"/>
        </w:rPr>
        <w:t>уров</w:t>
      </w:r>
      <w:proofErr w:type="spellEnd"/>
      <w:r w:rsidR="00C31147" w:rsidRPr="00EB7A1E">
        <w:rPr>
          <w:sz w:val="28"/>
          <w:szCs w:val="28"/>
        </w:rPr>
        <w:t xml:space="preserve"> (220 </w:t>
      </w:r>
      <w:proofErr w:type="spellStart"/>
      <w:r w:rsidR="00C31147" w:rsidRPr="00EB7A1E">
        <w:rPr>
          <w:sz w:val="28"/>
          <w:szCs w:val="28"/>
        </w:rPr>
        <w:t>кв</w:t>
      </w:r>
      <w:proofErr w:type="gramStart"/>
      <w:r w:rsidR="00C31147" w:rsidRPr="00EB7A1E">
        <w:rPr>
          <w:sz w:val="28"/>
          <w:szCs w:val="28"/>
        </w:rPr>
        <w:t>.м</w:t>
      </w:r>
      <w:proofErr w:type="spellEnd"/>
      <w:proofErr w:type="gramEnd"/>
      <w:r w:rsidR="00C31147" w:rsidRPr="00EB7A1E">
        <w:rPr>
          <w:sz w:val="28"/>
          <w:szCs w:val="28"/>
        </w:rPr>
        <w:t xml:space="preserve">), Сергей Борисович Кушнир (48 кв.м.) </w:t>
      </w:r>
      <w:r w:rsidR="006C7803" w:rsidRPr="00EB7A1E">
        <w:rPr>
          <w:sz w:val="28"/>
          <w:szCs w:val="28"/>
        </w:rPr>
        <w:t>и Марина Викторо</w:t>
      </w:r>
      <w:r w:rsidR="00C31147" w:rsidRPr="00EB7A1E">
        <w:rPr>
          <w:sz w:val="28"/>
          <w:szCs w:val="28"/>
        </w:rPr>
        <w:t>в</w:t>
      </w:r>
      <w:r w:rsidR="006C7803" w:rsidRPr="00EB7A1E">
        <w:rPr>
          <w:sz w:val="28"/>
          <w:szCs w:val="28"/>
        </w:rPr>
        <w:t xml:space="preserve">на </w:t>
      </w:r>
      <w:proofErr w:type="spellStart"/>
      <w:r w:rsidR="006C7803" w:rsidRPr="00EB7A1E">
        <w:rPr>
          <w:sz w:val="28"/>
          <w:szCs w:val="28"/>
        </w:rPr>
        <w:t>Пармузина</w:t>
      </w:r>
      <w:proofErr w:type="spellEnd"/>
      <w:r w:rsidR="006C7803" w:rsidRPr="00EB7A1E">
        <w:rPr>
          <w:sz w:val="28"/>
          <w:szCs w:val="28"/>
        </w:rPr>
        <w:t xml:space="preserve"> (520 </w:t>
      </w:r>
      <w:proofErr w:type="spellStart"/>
      <w:r w:rsidR="006C7803" w:rsidRPr="00EB7A1E">
        <w:rPr>
          <w:sz w:val="28"/>
          <w:szCs w:val="28"/>
        </w:rPr>
        <w:t>кв.м</w:t>
      </w:r>
      <w:proofErr w:type="spellEnd"/>
      <w:r w:rsidR="006C7803" w:rsidRPr="00EB7A1E">
        <w:rPr>
          <w:sz w:val="28"/>
          <w:szCs w:val="28"/>
        </w:rPr>
        <w:t xml:space="preserve">). Здесь выращивают овощи, которые поступают на рынки города, а  </w:t>
      </w:r>
      <w:proofErr w:type="spellStart"/>
      <w:r w:rsidR="006C7803" w:rsidRPr="00EB7A1E">
        <w:rPr>
          <w:sz w:val="28"/>
          <w:szCs w:val="28"/>
        </w:rPr>
        <w:t>камышеватцы</w:t>
      </w:r>
      <w:proofErr w:type="spellEnd"/>
      <w:r w:rsidR="006C7803" w:rsidRPr="00EB7A1E">
        <w:rPr>
          <w:sz w:val="28"/>
          <w:szCs w:val="28"/>
        </w:rPr>
        <w:t xml:space="preserve"> могут их купить на торговых площадках. </w:t>
      </w:r>
    </w:p>
    <w:p w:rsidR="006C7803" w:rsidRPr="00EB7A1E" w:rsidRDefault="006C7803" w:rsidP="006C7803">
      <w:pPr>
        <w:ind w:firstLine="709"/>
        <w:rPr>
          <w:sz w:val="28"/>
          <w:szCs w:val="28"/>
        </w:rPr>
      </w:pPr>
      <w:r w:rsidRPr="00EB7A1E">
        <w:rPr>
          <w:sz w:val="28"/>
          <w:szCs w:val="28"/>
        </w:rPr>
        <w:t xml:space="preserve">В 2015 году Камышеватское сельское поселение заняло третье место по развитию малых форм хозяйствования в агропромышленном комплексе </w:t>
      </w:r>
      <w:r w:rsidR="00C31147" w:rsidRPr="00EB7A1E">
        <w:rPr>
          <w:sz w:val="28"/>
          <w:szCs w:val="28"/>
        </w:rPr>
        <w:t xml:space="preserve">Краснодарского </w:t>
      </w:r>
      <w:r w:rsidRPr="00EB7A1E">
        <w:rPr>
          <w:sz w:val="28"/>
          <w:szCs w:val="28"/>
        </w:rPr>
        <w:t>края.</w:t>
      </w:r>
    </w:p>
    <w:p w:rsidR="00245981" w:rsidRPr="00EB7A1E" w:rsidRDefault="00245981" w:rsidP="002B647D">
      <w:pPr>
        <w:rPr>
          <w:rFonts w:eastAsia="Times New Roman"/>
          <w:b/>
          <w:sz w:val="28"/>
          <w:szCs w:val="28"/>
        </w:rPr>
      </w:pPr>
    </w:p>
    <w:p w:rsidR="00192D65" w:rsidRPr="00EB7A1E" w:rsidRDefault="00192D65" w:rsidP="00192D65">
      <w:pPr>
        <w:jc w:val="center"/>
        <w:rPr>
          <w:rFonts w:eastAsia="Times New Roman"/>
          <w:b/>
          <w:sz w:val="28"/>
          <w:szCs w:val="28"/>
        </w:rPr>
      </w:pPr>
      <w:r w:rsidRPr="00EB7A1E">
        <w:rPr>
          <w:rFonts w:eastAsia="Times New Roman"/>
          <w:b/>
          <w:sz w:val="28"/>
          <w:szCs w:val="28"/>
        </w:rPr>
        <w:t>Задачи в области ГО и ЧС</w:t>
      </w:r>
    </w:p>
    <w:p w:rsidR="00192D65" w:rsidRPr="00EB7A1E" w:rsidRDefault="00AE752E" w:rsidP="00AE752E">
      <w:pPr>
        <w:jc w:val="both"/>
        <w:rPr>
          <w:rFonts w:eastAsia="Times New Roman"/>
          <w:b/>
          <w:sz w:val="28"/>
          <w:szCs w:val="28"/>
        </w:rPr>
      </w:pPr>
      <w:r w:rsidRPr="00EB7A1E">
        <w:rPr>
          <w:sz w:val="28"/>
          <w:szCs w:val="28"/>
        </w:rPr>
        <w:t>Работа администрации поселения по предупреждению и ликвидации чрезвычайных ситуаций в границах населенного пункта проводилась в тесном контакте с отделом ГО и ЧС администрации муниципального образования Ейский район. Отрабатывались вопросы в области гражданской обороны, обеспечения пожарной безопасности и безопасности людей на водных объектах.</w:t>
      </w:r>
    </w:p>
    <w:p w:rsidR="00192D65" w:rsidRPr="00EB7A1E" w:rsidRDefault="00D40E02" w:rsidP="00192D65">
      <w:pPr>
        <w:ind w:firstLine="708"/>
        <w:jc w:val="both"/>
        <w:rPr>
          <w:rFonts w:eastAsia="Times New Roman"/>
          <w:sz w:val="28"/>
          <w:szCs w:val="28"/>
        </w:rPr>
      </w:pPr>
      <w:r w:rsidRPr="00EB7A1E">
        <w:rPr>
          <w:rFonts w:eastAsia="Times New Roman"/>
          <w:sz w:val="28"/>
          <w:szCs w:val="28"/>
        </w:rPr>
        <w:t>В течение  2015</w:t>
      </w:r>
      <w:r w:rsidR="00192D65" w:rsidRPr="00EB7A1E">
        <w:rPr>
          <w:rFonts w:eastAsia="Times New Roman"/>
          <w:sz w:val="28"/>
          <w:szCs w:val="28"/>
        </w:rPr>
        <w:t xml:space="preserve"> года в связи с различными нарушениями погодных условий было проведено </w:t>
      </w:r>
      <w:r w:rsidRPr="00EB7A1E">
        <w:rPr>
          <w:rFonts w:eastAsia="Times New Roman"/>
          <w:sz w:val="28"/>
          <w:szCs w:val="28"/>
        </w:rPr>
        <w:t>14</w:t>
      </w:r>
      <w:r w:rsidR="00192D65" w:rsidRPr="00EB7A1E">
        <w:rPr>
          <w:rFonts w:eastAsia="Times New Roman"/>
          <w:sz w:val="28"/>
          <w:szCs w:val="28"/>
        </w:rPr>
        <w:t xml:space="preserve"> засе</w:t>
      </w:r>
      <w:r w:rsidR="00462248" w:rsidRPr="00EB7A1E">
        <w:rPr>
          <w:rFonts w:eastAsia="Times New Roman"/>
          <w:sz w:val="28"/>
          <w:szCs w:val="28"/>
        </w:rPr>
        <w:t>даний КЧС и ПБ поселения</w:t>
      </w:r>
      <w:r w:rsidR="00B32DD0" w:rsidRPr="00EB7A1E">
        <w:rPr>
          <w:rFonts w:eastAsia="Times New Roman"/>
          <w:sz w:val="28"/>
          <w:szCs w:val="28"/>
        </w:rPr>
        <w:t>.</w:t>
      </w:r>
      <w:r w:rsidR="00192D65" w:rsidRPr="00EB7A1E">
        <w:rPr>
          <w:rFonts w:eastAsia="Times New Roman"/>
          <w:sz w:val="28"/>
          <w:szCs w:val="28"/>
        </w:rPr>
        <w:t xml:space="preserve"> В течение года на территории поселения дважды вводился особый противопожарный режим, проводились проверки готовности системы оповещения. Кроме того разработаны и распространены  памятки и инструкции действия населения при различных природных катаклизмах (особое внимание уделялось ветровым нагрузкам).  При поступлении  предупреждений проводилось оповещение населения, руководителей предприятий и организаций. Были уточнены списки маломобильных граждан, за которыми закреплены конкретные сотрудники администрации, руководители ТОС для оказания этим категориям граждан помощи в случае необходимости в эвакуации. В связи с участившимися </w:t>
      </w:r>
      <w:r w:rsidR="00A1759A" w:rsidRPr="00EB7A1E">
        <w:rPr>
          <w:rFonts w:eastAsia="Times New Roman"/>
          <w:sz w:val="28"/>
          <w:szCs w:val="28"/>
        </w:rPr>
        <w:t>случаями  возникновения чрезвычайных с</w:t>
      </w:r>
      <w:r w:rsidR="00192D65" w:rsidRPr="00EB7A1E">
        <w:rPr>
          <w:rFonts w:eastAsia="Times New Roman"/>
          <w:sz w:val="28"/>
          <w:szCs w:val="28"/>
        </w:rPr>
        <w:t xml:space="preserve">итуаций  природного характера  для обеспечения 100% охвата оповещения  населения  и </w:t>
      </w:r>
      <w:proofErr w:type="gramStart"/>
      <w:r w:rsidR="00192D65" w:rsidRPr="00EB7A1E">
        <w:rPr>
          <w:rFonts w:eastAsia="Times New Roman"/>
          <w:sz w:val="28"/>
          <w:szCs w:val="28"/>
        </w:rPr>
        <w:t>принятия</w:t>
      </w:r>
      <w:proofErr w:type="gramEnd"/>
      <w:r w:rsidR="00192D65" w:rsidRPr="00EB7A1E">
        <w:rPr>
          <w:rFonts w:eastAsia="Times New Roman"/>
          <w:sz w:val="28"/>
          <w:szCs w:val="28"/>
        </w:rPr>
        <w:t xml:space="preserve"> экстренных мер по сохранению жизни жителей и целостности территории  поселения разработана карта-схема с указанием  маршрутов движения </w:t>
      </w:r>
      <w:r w:rsidR="00B32DD0" w:rsidRPr="00EB7A1E">
        <w:rPr>
          <w:rFonts w:eastAsia="Times New Roman"/>
          <w:sz w:val="28"/>
          <w:szCs w:val="28"/>
        </w:rPr>
        <w:t>старших групп</w:t>
      </w:r>
      <w:r w:rsidR="00192D65" w:rsidRPr="00EB7A1E">
        <w:rPr>
          <w:rFonts w:eastAsia="Times New Roman"/>
          <w:sz w:val="28"/>
          <w:szCs w:val="28"/>
        </w:rPr>
        <w:t xml:space="preserve"> и закреплением сотрудников администрации за определенными участками территории поселения.</w:t>
      </w:r>
    </w:p>
    <w:p w:rsidR="00192D65" w:rsidRPr="00EB7A1E" w:rsidRDefault="00192D65" w:rsidP="00192D65">
      <w:pPr>
        <w:ind w:left="1" w:firstLine="707"/>
        <w:jc w:val="both"/>
        <w:rPr>
          <w:rFonts w:eastAsia="Times New Roman"/>
          <w:sz w:val="28"/>
          <w:szCs w:val="28"/>
        </w:rPr>
      </w:pPr>
      <w:r w:rsidRPr="00EB7A1E">
        <w:rPr>
          <w:rFonts w:eastAsia="Times New Roman"/>
          <w:sz w:val="28"/>
          <w:szCs w:val="28"/>
        </w:rPr>
        <w:t>В летний пожароопасный период проводилась разъяснительная  работ</w:t>
      </w:r>
      <w:r w:rsidR="00B32DD0" w:rsidRPr="00EB7A1E">
        <w:rPr>
          <w:rFonts w:eastAsia="Times New Roman"/>
          <w:sz w:val="28"/>
          <w:szCs w:val="28"/>
        </w:rPr>
        <w:t>а по запрещению сжиганию мусора</w:t>
      </w:r>
      <w:r w:rsidRPr="00EB7A1E">
        <w:rPr>
          <w:rFonts w:eastAsia="Times New Roman"/>
          <w:sz w:val="28"/>
          <w:szCs w:val="28"/>
        </w:rPr>
        <w:t xml:space="preserve">, веток, травы. </w:t>
      </w:r>
      <w:r w:rsidR="00D40E02" w:rsidRPr="00EB7A1E">
        <w:rPr>
          <w:rFonts w:eastAsia="Times New Roman"/>
          <w:sz w:val="28"/>
          <w:szCs w:val="28"/>
        </w:rPr>
        <w:t xml:space="preserve">Составлено 10 административных </w:t>
      </w:r>
      <w:r w:rsidR="00D40E02" w:rsidRPr="00EB7A1E">
        <w:rPr>
          <w:rFonts w:eastAsia="Times New Roman"/>
          <w:sz w:val="28"/>
          <w:szCs w:val="28"/>
        </w:rPr>
        <w:lastRenderedPageBreak/>
        <w:t>протоколов по нарушению правил противопожарного режима.</w:t>
      </w:r>
    </w:p>
    <w:p w:rsidR="00192D65" w:rsidRPr="00EB7A1E" w:rsidRDefault="00192D65" w:rsidP="00192D65">
      <w:pPr>
        <w:ind w:left="1" w:firstLine="708"/>
        <w:jc w:val="center"/>
        <w:rPr>
          <w:b/>
          <w:sz w:val="28"/>
          <w:szCs w:val="28"/>
        </w:rPr>
      </w:pPr>
    </w:p>
    <w:p w:rsidR="00192D65" w:rsidRPr="00EB7A1E" w:rsidRDefault="00192D65" w:rsidP="00462248">
      <w:pPr>
        <w:ind w:left="1" w:firstLine="708"/>
        <w:jc w:val="center"/>
        <w:rPr>
          <w:b/>
          <w:sz w:val="28"/>
          <w:szCs w:val="28"/>
        </w:rPr>
      </w:pPr>
      <w:r w:rsidRPr="00EB7A1E">
        <w:rPr>
          <w:b/>
          <w:sz w:val="28"/>
          <w:szCs w:val="28"/>
        </w:rPr>
        <w:t>Жилищно-коммунальное хозяйство.</w:t>
      </w:r>
    </w:p>
    <w:p w:rsidR="00AE752E" w:rsidRPr="00EB7A1E" w:rsidRDefault="00AE752E" w:rsidP="00AE752E">
      <w:pPr>
        <w:jc w:val="both"/>
        <w:rPr>
          <w:sz w:val="28"/>
          <w:szCs w:val="28"/>
        </w:rPr>
      </w:pPr>
      <w:r w:rsidRPr="00EB7A1E">
        <w:rPr>
          <w:sz w:val="28"/>
          <w:szCs w:val="28"/>
        </w:rPr>
        <w:t>Администрацией поселения особое внимание уделяется вопросу организации благоустройства территории станицы.</w:t>
      </w:r>
      <w:r w:rsidR="006642B6" w:rsidRPr="00EB7A1E">
        <w:rPr>
          <w:sz w:val="28"/>
          <w:szCs w:val="28"/>
        </w:rPr>
        <w:t xml:space="preserve"> </w:t>
      </w:r>
    </w:p>
    <w:p w:rsidR="00AB4740" w:rsidRPr="00EB7A1E" w:rsidRDefault="0009743A" w:rsidP="0009743A">
      <w:pPr>
        <w:ind w:firstLine="709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С целью обеспечения населения ст</w:t>
      </w:r>
      <w:proofErr w:type="gramStart"/>
      <w:r w:rsidRPr="00EB7A1E">
        <w:rPr>
          <w:sz w:val="28"/>
          <w:szCs w:val="28"/>
        </w:rPr>
        <w:t>.К</w:t>
      </w:r>
      <w:proofErr w:type="gramEnd"/>
      <w:r w:rsidRPr="00EB7A1E">
        <w:rPr>
          <w:sz w:val="28"/>
          <w:szCs w:val="28"/>
        </w:rPr>
        <w:t>амышеватской питьевой водой, начиная с</w:t>
      </w:r>
      <w:r w:rsidR="00AB4740" w:rsidRPr="00EB7A1E">
        <w:rPr>
          <w:sz w:val="28"/>
          <w:szCs w:val="28"/>
        </w:rPr>
        <w:t xml:space="preserve"> 2012 год</w:t>
      </w:r>
      <w:r w:rsidRPr="00EB7A1E">
        <w:rPr>
          <w:sz w:val="28"/>
          <w:szCs w:val="28"/>
        </w:rPr>
        <w:t>а</w:t>
      </w:r>
      <w:r w:rsidR="00AB4740" w:rsidRPr="00EB7A1E">
        <w:rPr>
          <w:sz w:val="28"/>
          <w:szCs w:val="28"/>
        </w:rPr>
        <w:t xml:space="preserve"> </w:t>
      </w:r>
      <w:r w:rsidR="00493AEC" w:rsidRPr="00EB7A1E">
        <w:rPr>
          <w:sz w:val="28"/>
          <w:szCs w:val="28"/>
        </w:rPr>
        <w:t>приняли участие в</w:t>
      </w:r>
      <w:r w:rsidR="00AB4740" w:rsidRPr="00EB7A1E">
        <w:rPr>
          <w:sz w:val="28"/>
          <w:szCs w:val="28"/>
        </w:rPr>
        <w:t xml:space="preserve"> краевой </w:t>
      </w:r>
      <w:r w:rsidR="00807F4B" w:rsidRPr="00EB7A1E">
        <w:rPr>
          <w:sz w:val="28"/>
          <w:szCs w:val="28"/>
        </w:rPr>
        <w:t xml:space="preserve">целевой </w:t>
      </w:r>
      <w:r w:rsidR="00AB4740" w:rsidRPr="00EB7A1E">
        <w:rPr>
          <w:sz w:val="28"/>
          <w:szCs w:val="28"/>
        </w:rPr>
        <w:t>программе</w:t>
      </w:r>
      <w:r w:rsidR="00807F4B" w:rsidRPr="00EB7A1E">
        <w:rPr>
          <w:sz w:val="28"/>
          <w:szCs w:val="28"/>
        </w:rPr>
        <w:t xml:space="preserve"> «Развитие водоснабжения населенных пунктов Краснодарского края на 2012-2020 годы».</w:t>
      </w:r>
      <w:r w:rsidR="00AB4740" w:rsidRPr="00EB7A1E">
        <w:rPr>
          <w:sz w:val="28"/>
          <w:szCs w:val="28"/>
        </w:rPr>
        <w:t xml:space="preserve"> </w:t>
      </w:r>
      <w:r w:rsidR="00807F4B" w:rsidRPr="00EB7A1E">
        <w:rPr>
          <w:sz w:val="28"/>
          <w:szCs w:val="28"/>
        </w:rPr>
        <w:t>В рамках данной программы было выделено 64 млн. рублей из краевого бюджета для реконструкции водопроводных сетей в ст</w:t>
      </w:r>
      <w:proofErr w:type="gramStart"/>
      <w:r w:rsidR="00807F4B" w:rsidRPr="00EB7A1E">
        <w:rPr>
          <w:sz w:val="28"/>
          <w:szCs w:val="28"/>
        </w:rPr>
        <w:t>.К</w:t>
      </w:r>
      <w:proofErr w:type="gramEnd"/>
      <w:r w:rsidR="00807F4B" w:rsidRPr="00EB7A1E">
        <w:rPr>
          <w:sz w:val="28"/>
          <w:szCs w:val="28"/>
        </w:rPr>
        <w:t>амышеватской с установкой станции очистки воды производительностью 1000 метров кубических в сутки.</w:t>
      </w:r>
    </w:p>
    <w:p w:rsidR="00807F4B" w:rsidRPr="00EB7A1E" w:rsidRDefault="00807F4B" w:rsidP="0009743A">
      <w:pPr>
        <w:ind w:firstLine="709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В 2013 году были выполнены работы по ремонту водопроводных сетей, проложено 22 км</w:t>
      </w:r>
      <w:proofErr w:type="gramStart"/>
      <w:r w:rsidRPr="00EB7A1E">
        <w:rPr>
          <w:sz w:val="28"/>
          <w:szCs w:val="28"/>
        </w:rPr>
        <w:t>.</w:t>
      </w:r>
      <w:proofErr w:type="gramEnd"/>
      <w:r w:rsidRPr="00EB7A1E">
        <w:rPr>
          <w:sz w:val="28"/>
          <w:szCs w:val="28"/>
        </w:rPr>
        <w:t xml:space="preserve"> </w:t>
      </w:r>
      <w:proofErr w:type="gramStart"/>
      <w:r w:rsidRPr="00EB7A1E">
        <w:rPr>
          <w:sz w:val="28"/>
          <w:szCs w:val="28"/>
        </w:rPr>
        <w:t>н</w:t>
      </w:r>
      <w:proofErr w:type="gramEnd"/>
      <w:r w:rsidRPr="00EB7A1E">
        <w:rPr>
          <w:sz w:val="28"/>
          <w:szCs w:val="28"/>
        </w:rPr>
        <w:t>овых водопроводных сетей.</w:t>
      </w:r>
    </w:p>
    <w:p w:rsidR="00807F4B" w:rsidRPr="00EB7A1E" w:rsidRDefault="00807F4B" w:rsidP="0009743A">
      <w:pPr>
        <w:ind w:firstLine="709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В 2015 году завершены работы по строительству водозаборных сооружений с установкой станции очистки воды. В настоящее время на оборудовании водозаборных сооружений и станции очистки воды проходят пуско-наладочные работы.</w:t>
      </w:r>
      <w:r w:rsidR="00CD7F97" w:rsidRPr="00EB7A1E">
        <w:rPr>
          <w:sz w:val="28"/>
          <w:szCs w:val="28"/>
        </w:rPr>
        <w:t xml:space="preserve"> Питьевая вода по новым водопроводным сетям поступает для населения ст</w:t>
      </w:r>
      <w:proofErr w:type="gramStart"/>
      <w:r w:rsidR="00CD7F97" w:rsidRPr="00EB7A1E">
        <w:rPr>
          <w:sz w:val="28"/>
          <w:szCs w:val="28"/>
        </w:rPr>
        <w:t>.К</w:t>
      </w:r>
      <w:proofErr w:type="gramEnd"/>
      <w:r w:rsidR="00CD7F97" w:rsidRPr="00EB7A1E">
        <w:rPr>
          <w:sz w:val="28"/>
          <w:szCs w:val="28"/>
        </w:rPr>
        <w:t xml:space="preserve">амышеватской, которые проживают </w:t>
      </w:r>
      <w:r w:rsidR="002B647D" w:rsidRPr="00EB7A1E">
        <w:rPr>
          <w:sz w:val="28"/>
          <w:szCs w:val="28"/>
        </w:rPr>
        <w:t>по</w:t>
      </w:r>
      <w:r w:rsidR="00CD7F97" w:rsidRPr="00EB7A1E">
        <w:rPr>
          <w:sz w:val="28"/>
          <w:szCs w:val="28"/>
        </w:rPr>
        <w:t xml:space="preserve"> улица</w:t>
      </w:r>
      <w:r w:rsidR="002B647D" w:rsidRPr="00EB7A1E">
        <w:rPr>
          <w:sz w:val="28"/>
          <w:szCs w:val="28"/>
        </w:rPr>
        <w:t>м:</w:t>
      </w:r>
      <w:r w:rsidR="005613A6" w:rsidRPr="00EB7A1E">
        <w:rPr>
          <w:sz w:val="28"/>
          <w:szCs w:val="28"/>
        </w:rPr>
        <w:t xml:space="preserve"> </w:t>
      </w:r>
      <w:proofErr w:type="gramStart"/>
      <w:r w:rsidR="005613A6" w:rsidRPr="00EB7A1E">
        <w:rPr>
          <w:sz w:val="28"/>
          <w:szCs w:val="28"/>
        </w:rPr>
        <w:t>Октябрьская</w:t>
      </w:r>
      <w:proofErr w:type="gramEnd"/>
      <w:r w:rsidR="005613A6" w:rsidRPr="00EB7A1E">
        <w:rPr>
          <w:sz w:val="28"/>
          <w:szCs w:val="28"/>
        </w:rPr>
        <w:t>, Советская, Комсомольская, Пролетарская, Красноармейская и переулки: Победа, Тихая, Пионерская, Колхозная, Центральная.</w:t>
      </w:r>
    </w:p>
    <w:p w:rsidR="00CD7F97" w:rsidRPr="00EB7A1E" w:rsidRDefault="00CD7F97" w:rsidP="0009743A">
      <w:pPr>
        <w:ind w:firstLine="709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Жителям станицы, которые проживают по улицам, где проложены новые водопроводные сети, необходимо обратиться на участок ООО «Коммунальщик» ст</w:t>
      </w:r>
      <w:proofErr w:type="gramStart"/>
      <w:r w:rsidRPr="00EB7A1E">
        <w:rPr>
          <w:sz w:val="28"/>
          <w:szCs w:val="28"/>
        </w:rPr>
        <w:t>.К</w:t>
      </w:r>
      <w:proofErr w:type="gramEnd"/>
      <w:r w:rsidRPr="00EB7A1E">
        <w:rPr>
          <w:sz w:val="28"/>
          <w:szCs w:val="28"/>
        </w:rPr>
        <w:t>амышеватской для получения технических условий на подсоединение к новым водопроводным сетям.</w:t>
      </w:r>
    </w:p>
    <w:p w:rsidR="00CD7F97" w:rsidRPr="00EB7A1E" w:rsidRDefault="00CD7F97" w:rsidP="0009743A">
      <w:pPr>
        <w:ind w:firstLine="709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За счет собственных средств необходимо выполнить работы по прокладке водопроводных сетей от точки врезки в водопроводную сеть до домовладения (</w:t>
      </w:r>
      <w:proofErr w:type="gramStart"/>
      <w:r w:rsidRPr="00EB7A1E">
        <w:rPr>
          <w:sz w:val="28"/>
          <w:szCs w:val="28"/>
        </w:rPr>
        <w:t>согласно</w:t>
      </w:r>
      <w:proofErr w:type="gramEnd"/>
      <w:r w:rsidRPr="00EB7A1E">
        <w:rPr>
          <w:sz w:val="28"/>
          <w:szCs w:val="28"/>
        </w:rPr>
        <w:t xml:space="preserve"> выданных технических условий). Врезка в водопроводную сеть будет производиться силам</w:t>
      </w:r>
      <w:proofErr w:type="gramStart"/>
      <w:r w:rsidRPr="00EB7A1E">
        <w:rPr>
          <w:sz w:val="28"/>
          <w:szCs w:val="28"/>
        </w:rPr>
        <w:t>и ООО</w:t>
      </w:r>
      <w:proofErr w:type="gramEnd"/>
      <w:r w:rsidRPr="00EB7A1E">
        <w:rPr>
          <w:sz w:val="28"/>
          <w:szCs w:val="28"/>
        </w:rPr>
        <w:t xml:space="preserve"> «Коммунальщик» безвозмездно.</w:t>
      </w:r>
    </w:p>
    <w:p w:rsidR="00CD7F97" w:rsidRPr="00EB7A1E" w:rsidRDefault="00CD7F97" w:rsidP="0009743A">
      <w:pPr>
        <w:ind w:firstLine="709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В той части станицы, где новые водопроводные сети не проложены, в настоящее время подача очищенной воды не целесообразна по причине высокой степени изношенности сетей, что приводит к необоснованным большим потерям воды.</w:t>
      </w:r>
    </w:p>
    <w:p w:rsidR="00CD7F97" w:rsidRPr="00EB7A1E" w:rsidRDefault="00CD7F97" w:rsidP="0009743A">
      <w:pPr>
        <w:ind w:firstLine="709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Населению, проживающему на данных улицах, необходимо так же обратиться</w:t>
      </w:r>
      <w:r w:rsidR="00D37F5A" w:rsidRPr="00EB7A1E">
        <w:rPr>
          <w:sz w:val="28"/>
          <w:szCs w:val="28"/>
        </w:rPr>
        <w:t xml:space="preserve"> в ООО «Коммунальщик» для получения технических условий на подсоединение к новым водопроводным сетям.</w:t>
      </w:r>
    </w:p>
    <w:p w:rsidR="00192D65" w:rsidRPr="00EB7A1E" w:rsidRDefault="00AE752E" w:rsidP="00AE752E">
      <w:pPr>
        <w:ind w:firstLine="709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Для нормального функционирования жизни в станице производилась  обсыпка асфальтного покрытия от  гололеда. Начиная с весны и до поздней осени проводились санитарные дни, объявлялись субботники по наведению санитарного порядка в станице, на производственных участках, на территориях социальных учреждений. С каждым годом дворы детских садов, школы, д/дома «Дельфин», приюта «Казачок», дома творчества, дома престарелых, дома культуры благоустраиваются и хорошеют. Администрацией с/</w:t>
      </w:r>
      <w:proofErr w:type="gramStart"/>
      <w:r w:rsidRPr="00EB7A1E">
        <w:rPr>
          <w:sz w:val="28"/>
          <w:szCs w:val="28"/>
        </w:rPr>
        <w:t>п</w:t>
      </w:r>
      <w:proofErr w:type="gramEnd"/>
      <w:r w:rsidRPr="00EB7A1E">
        <w:rPr>
          <w:sz w:val="28"/>
          <w:szCs w:val="28"/>
        </w:rPr>
        <w:t xml:space="preserve"> были организованы и проводились уборки склона горы к морю. Вдоль побережья Азовского моря были расставлены контейнера для сбора ТБО. Проводилась санитарная уборка вдоль моря силами администрации и организаций социального значения, казаками, пожарниками. Убирали мусор и у дороги </w:t>
      </w:r>
      <w:r w:rsidRPr="00EB7A1E">
        <w:rPr>
          <w:sz w:val="28"/>
          <w:szCs w:val="28"/>
        </w:rPr>
        <w:lastRenderedPageBreak/>
        <w:t>Камышеватская-Ейск. По рекомендации главы муниципального образования Ейский район – была организована обрезка и очистка 8 км</w:t>
      </w:r>
      <w:proofErr w:type="gramStart"/>
      <w:r w:rsidRPr="00EB7A1E">
        <w:rPr>
          <w:sz w:val="28"/>
          <w:szCs w:val="28"/>
        </w:rPr>
        <w:t>.</w:t>
      </w:r>
      <w:proofErr w:type="gramEnd"/>
      <w:r w:rsidRPr="00EB7A1E">
        <w:rPr>
          <w:sz w:val="28"/>
          <w:szCs w:val="28"/>
        </w:rPr>
        <w:t xml:space="preserve"> </w:t>
      </w:r>
      <w:proofErr w:type="gramStart"/>
      <w:r w:rsidRPr="00EB7A1E">
        <w:rPr>
          <w:sz w:val="28"/>
          <w:szCs w:val="28"/>
        </w:rPr>
        <w:t>л</w:t>
      </w:r>
      <w:proofErr w:type="gramEnd"/>
      <w:r w:rsidRPr="00EB7A1E">
        <w:rPr>
          <w:sz w:val="28"/>
          <w:szCs w:val="28"/>
        </w:rPr>
        <w:t xml:space="preserve">есополосы вдоль дороги Камышеватская - </w:t>
      </w:r>
      <w:proofErr w:type="spellStart"/>
      <w:r w:rsidRPr="00EB7A1E">
        <w:rPr>
          <w:sz w:val="28"/>
          <w:szCs w:val="28"/>
        </w:rPr>
        <w:t>Моревская</w:t>
      </w:r>
      <w:proofErr w:type="spellEnd"/>
      <w:r w:rsidRPr="00EB7A1E">
        <w:rPr>
          <w:sz w:val="28"/>
          <w:szCs w:val="28"/>
        </w:rPr>
        <w:t>. Надо сказать, что в очистке принимают участие все фермерские хозяйства нашего поселения, а также ООО «Предгорье Кавказа». Весной, вдоль дороги Камышеватская-</w:t>
      </w:r>
      <w:proofErr w:type="spellStart"/>
      <w:r w:rsidRPr="00EB7A1E">
        <w:rPr>
          <w:sz w:val="28"/>
          <w:szCs w:val="28"/>
        </w:rPr>
        <w:t>Моревская</w:t>
      </w:r>
      <w:proofErr w:type="spellEnd"/>
      <w:r w:rsidRPr="00EB7A1E">
        <w:rPr>
          <w:sz w:val="28"/>
          <w:szCs w:val="28"/>
        </w:rPr>
        <w:t xml:space="preserve"> силами сотрудников территориальных организаций поселения производилась побелка лесозащитных насаждений. </w:t>
      </w:r>
      <w:r w:rsidR="00192D65" w:rsidRPr="00EB7A1E">
        <w:rPr>
          <w:sz w:val="28"/>
          <w:szCs w:val="28"/>
        </w:rPr>
        <w:t>В зимний период в целях повышения безопасности, для исключения аварийности проводилась регулярная чистка дорог от снега (слайд)</w:t>
      </w:r>
    </w:p>
    <w:p w:rsidR="00192D65" w:rsidRPr="00EB7A1E" w:rsidRDefault="00192D65" w:rsidP="00192D65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  <w:u w:val="single"/>
        </w:rPr>
      </w:pPr>
      <w:r w:rsidRPr="00EB7A1E">
        <w:rPr>
          <w:sz w:val="28"/>
          <w:szCs w:val="28"/>
          <w:u w:val="single"/>
        </w:rPr>
        <w:t>За истекший период:</w:t>
      </w:r>
    </w:p>
    <w:p w:rsidR="00A90C08" w:rsidRPr="00EB7A1E" w:rsidRDefault="00A90C08" w:rsidP="00192D65">
      <w:pPr>
        <w:ind w:firstLine="709"/>
        <w:jc w:val="both"/>
        <w:rPr>
          <w:sz w:val="28"/>
          <w:szCs w:val="28"/>
        </w:rPr>
      </w:pPr>
      <w:r w:rsidRPr="00EB7A1E">
        <w:rPr>
          <w:sz w:val="28"/>
          <w:szCs w:val="28"/>
        </w:rPr>
        <w:t xml:space="preserve">1. Собрано более пяти миллионов рублей в дорожном фонде, которые пойдут на асфальтирование, </w:t>
      </w:r>
      <w:proofErr w:type="spellStart"/>
      <w:r w:rsidRPr="00EB7A1E">
        <w:rPr>
          <w:sz w:val="28"/>
          <w:szCs w:val="28"/>
        </w:rPr>
        <w:t>грейдирование</w:t>
      </w:r>
      <w:proofErr w:type="spellEnd"/>
      <w:r w:rsidRPr="00EB7A1E">
        <w:rPr>
          <w:sz w:val="28"/>
          <w:szCs w:val="28"/>
        </w:rPr>
        <w:t xml:space="preserve"> и ямочный ремонт дорог. В прошлом году частично восстановили дороги вдоль побережья (их размыло наводнением в сентябре 2014 года), к маю 2016-го планируем закончить. Ямочный ремонт запланирован по улицам: Советской, Восточной,  Центральной, Красной, Шоссейной. Предполагаем заасфальтировать часть дороги, по улице Мира </w:t>
      </w:r>
      <w:proofErr w:type="gramStart"/>
      <w:r w:rsidRPr="00EB7A1E">
        <w:rPr>
          <w:sz w:val="28"/>
          <w:szCs w:val="28"/>
        </w:rPr>
        <w:t>от</w:t>
      </w:r>
      <w:proofErr w:type="gramEnd"/>
      <w:r w:rsidRPr="00EB7A1E">
        <w:rPr>
          <w:sz w:val="28"/>
          <w:szCs w:val="28"/>
        </w:rPr>
        <w:t xml:space="preserve"> Пролетарской до Комсомольской — на этом участке, находятся «</w:t>
      </w:r>
      <w:r w:rsidR="00462248" w:rsidRPr="00EB7A1E">
        <w:rPr>
          <w:sz w:val="28"/>
          <w:szCs w:val="28"/>
        </w:rPr>
        <w:t>Камышеватский социально-реабилитационный центр для несовершеннолетних</w:t>
      </w:r>
      <w:r w:rsidRPr="00EB7A1E">
        <w:rPr>
          <w:sz w:val="28"/>
          <w:szCs w:val="28"/>
        </w:rPr>
        <w:t xml:space="preserve">», детский сад, больница. </w:t>
      </w:r>
    </w:p>
    <w:p w:rsidR="00192D65" w:rsidRPr="00EB7A1E" w:rsidRDefault="00070B0D" w:rsidP="00192D65">
      <w:pPr>
        <w:ind w:firstLine="709"/>
        <w:jc w:val="both"/>
        <w:rPr>
          <w:i/>
          <w:sz w:val="28"/>
          <w:szCs w:val="28"/>
          <w:u w:val="single"/>
        </w:rPr>
      </w:pPr>
      <w:r w:rsidRPr="00EB7A1E">
        <w:rPr>
          <w:i/>
          <w:sz w:val="28"/>
          <w:szCs w:val="28"/>
        </w:rPr>
        <w:t>2</w:t>
      </w:r>
      <w:r w:rsidR="00192D65" w:rsidRPr="00EB7A1E">
        <w:rPr>
          <w:i/>
          <w:sz w:val="28"/>
          <w:szCs w:val="28"/>
        </w:rPr>
        <w:t>.</w:t>
      </w:r>
      <w:r w:rsidR="00A90C08" w:rsidRPr="00EB7A1E">
        <w:rPr>
          <w:sz w:val="28"/>
          <w:szCs w:val="28"/>
        </w:rPr>
        <w:t xml:space="preserve"> Впервые с 2011-го года добились хороших результатов по исполнению бюджетных обязательств. План выполнили на 104 процента, собрали более 14 миллионов рублей.</w:t>
      </w:r>
    </w:p>
    <w:p w:rsidR="00385FC1" w:rsidRPr="00EB7A1E" w:rsidRDefault="00070B0D" w:rsidP="00385FC1">
      <w:pPr>
        <w:ind w:firstLine="709"/>
        <w:rPr>
          <w:sz w:val="28"/>
          <w:szCs w:val="28"/>
        </w:rPr>
      </w:pPr>
      <w:r w:rsidRPr="00EB7A1E">
        <w:rPr>
          <w:i/>
          <w:sz w:val="28"/>
          <w:szCs w:val="28"/>
        </w:rPr>
        <w:t>3</w:t>
      </w:r>
      <w:r w:rsidR="00192D65" w:rsidRPr="00EB7A1E">
        <w:rPr>
          <w:i/>
          <w:sz w:val="28"/>
          <w:szCs w:val="28"/>
        </w:rPr>
        <w:t>.</w:t>
      </w:r>
      <w:r w:rsidR="00385FC1" w:rsidRPr="00EB7A1E">
        <w:rPr>
          <w:sz w:val="28"/>
          <w:szCs w:val="28"/>
        </w:rPr>
        <w:t xml:space="preserve"> По поводу</w:t>
      </w:r>
      <w:r w:rsidR="00385FC1" w:rsidRPr="00EB7A1E">
        <w:rPr>
          <w:i/>
          <w:sz w:val="28"/>
          <w:szCs w:val="28"/>
          <w:u w:val="single"/>
        </w:rPr>
        <w:t xml:space="preserve"> </w:t>
      </w:r>
      <w:r w:rsidR="00385FC1" w:rsidRPr="00EB7A1E">
        <w:rPr>
          <w:sz w:val="28"/>
          <w:szCs w:val="28"/>
        </w:rPr>
        <w:t>освещения, к 2015 году было накоплено немало долгов (около 300 тысяч рублей) обслуживающей организации ЗАО «</w:t>
      </w:r>
      <w:proofErr w:type="spellStart"/>
      <w:r w:rsidR="00385FC1" w:rsidRPr="00EB7A1E">
        <w:rPr>
          <w:sz w:val="28"/>
          <w:szCs w:val="28"/>
        </w:rPr>
        <w:t>СельхозЭнерго</w:t>
      </w:r>
      <w:proofErr w:type="spellEnd"/>
      <w:r w:rsidR="00385FC1" w:rsidRPr="00EB7A1E">
        <w:rPr>
          <w:sz w:val="28"/>
          <w:szCs w:val="28"/>
        </w:rPr>
        <w:t>». Сейчас, когда долг погаш</w:t>
      </w:r>
      <w:r w:rsidR="002B647D" w:rsidRPr="00EB7A1E">
        <w:rPr>
          <w:sz w:val="28"/>
          <w:szCs w:val="28"/>
        </w:rPr>
        <w:t>ен</w:t>
      </w:r>
      <w:r w:rsidR="00385FC1" w:rsidRPr="00EB7A1E">
        <w:rPr>
          <w:sz w:val="28"/>
          <w:szCs w:val="28"/>
        </w:rPr>
        <w:t>, руководство предприятия идёт навстречу, и постепенно подключа</w:t>
      </w:r>
      <w:r w:rsidR="002B647D" w:rsidRPr="00EB7A1E">
        <w:rPr>
          <w:sz w:val="28"/>
          <w:szCs w:val="28"/>
        </w:rPr>
        <w:t>е</w:t>
      </w:r>
      <w:r w:rsidR="00385FC1" w:rsidRPr="00EB7A1E">
        <w:rPr>
          <w:sz w:val="28"/>
          <w:szCs w:val="28"/>
        </w:rPr>
        <w:t>т уличное освещение. Его не было два года.</w:t>
      </w:r>
    </w:p>
    <w:p w:rsidR="00385FC1" w:rsidRPr="00EB7A1E" w:rsidRDefault="00385FC1" w:rsidP="00385FC1">
      <w:pPr>
        <w:ind w:firstLine="709"/>
        <w:rPr>
          <w:sz w:val="28"/>
          <w:szCs w:val="28"/>
        </w:rPr>
      </w:pPr>
      <w:r w:rsidRPr="00EB7A1E">
        <w:rPr>
          <w:sz w:val="28"/>
          <w:szCs w:val="28"/>
        </w:rPr>
        <w:t>4. Газификация части станицы, которую жители  называют «</w:t>
      </w:r>
      <w:r w:rsidR="002B647D" w:rsidRPr="00EB7A1E">
        <w:rPr>
          <w:sz w:val="28"/>
          <w:szCs w:val="28"/>
        </w:rPr>
        <w:t>П</w:t>
      </w:r>
      <w:r w:rsidRPr="00EB7A1E">
        <w:rPr>
          <w:sz w:val="28"/>
          <w:szCs w:val="28"/>
        </w:rPr>
        <w:t>алестина» (всего 233 дома). Документация на уличный газопровод будет готова в апреле. Деньги на строительство уличного газопровода и ШРП  начнут поступать из краевого бюджета уже в июле 2016-го. Сейчас многие станичники активно оформляют земельные участки, приводят в порядок личную документацию, чтобы сразу же газифицировать свои дома. Администрация поселения помогает с оформлением  документацией.</w:t>
      </w:r>
    </w:p>
    <w:p w:rsidR="00AE752E" w:rsidRPr="00EB7A1E" w:rsidRDefault="00AE752E" w:rsidP="00385FC1">
      <w:pPr>
        <w:ind w:firstLine="720"/>
        <w:jc w:val="both"/>
        <w:rPr>
          <w:i/>
          <w:sz w:val="28"/>
          <w:szCs w:val="28"/>
          <w:u w:val="single"/>
        </w:rPr>
      </w:pPr>
    </w:p>
    <w:p w:rsidR="00192D65" w:rsidRPr="00EB7A1E" w:rsidRDefault="00192D65" w:rsidP="00192D65">
      <w:pPr>
        <w:ind w:firstLine="708"/>
        <w:jc w:val="center"/>
        <w:rPr>
          <w:b/>
          <w:sz w:val="28"/>
          <w:szCs w:val="28"/>
        </w:rPr>
      </w:pPr>
      <w:r w:rsidRPr="00EB7A1E">
        <w:rPr>
          <w:b/>
          <w:sz w:val="28"/>
          <w:szCs w:val="28"/>
        </w:rPr>
        <w:t>Совет профилактики</w:t>
      </w:r>
    </w:p>
    <w:p w:rsidR="00192D65" w:rsidRPr="00EB7A1E" w:rsidRDefault="00192D65" w:rsidP="00192D65">
      <w:pPr>
        <w:ind w:firstLine="708"/>
        <w:jc w:val="both"/>
        <w:rPr>
          <w:color w:val="000000"/>
          <w:sz w:val="28"/>
          <w:szCs w:val="28"/>
        </w:rPr>
      </w:pPr>
      <w:r w:rsidRPr="00EB7A1E">
        <w:rPr>
          <w:color w:val="000000"/>
          <w:sz w:val="28"/>
          <w:szCs w:val="28"/>
        </w:rPr>
        <w:t xml:space="preserve">При администрации работает Совет профилактики </w:t>
      </w:r>
      <w:r w:rsidR="00AA12AA" w:rsidRPr="00EB7A1E">
        <w:rPr>
          <w:color w:val="000000"/>
          <w:sz w:val="28"/>
          <w:szCs w:val="28"/>
        </w:rPr>
        <w:t>с лицами</w:t>
      </w:r>
      <w:r w:rsidR="00462248" w:rsidRPr="00EB7A1E">
        <w:rPr>
          <w:color w:val="000000"/>
          <w:sz w:val="28"/>
          <w:szCs w:val="28"/>
        </w:rPr>
        <w:t>,</w:t>
      </w:r>
      <w:r w:rsidRPr="00EB7A1E">
        <w:rPr>
          <w:color w:val="000000"/>
          <w:sz w:val="28"/>
          <w:szCs w:val="28"/>
        </w:rPr>
        <w:t xml:space="preserve"> </w:t>
      </w:r>
      <w:r w:rsidR="00AA12AA" w:rsidRPr="00EB7A1E">
        <w:rPr>
          <w:color w:val="000000"/>
          <w:sz w:val="28"/>
          <w:szCs w:val="28"/>
        </w:rPr>
        <w:t>допустившими</w:t>
      </w:r>
      <w:r w:rsidRPr="00EB7A1E">
        <w:rPr>
          <w:color w:val="000000"/>
          <w:sz w:val="28"/>
          <w:szCs w:val="28"/>
        </w:rPr>
        <w:t xml:space="preserve"> правонарушени</w:t>
      </w:r>
      <w:r w:rsidR="00AA12AA" w:rsidRPr="00EB7A1E">
        <w:rPr>
          <w:color w:val="000000"/>
          <w:sz w:val="28"/>
          <w:szCs w:val="28"/>
        </w:rPr>
        <w:t>я</w:t>
      </w:r>
      <w:r w:rsidRPr="00EB7A1E">
        <w:rPr>
          <w:color w:val="000000"/>
          <w:sz w:val="28"/>
          <w:szCs w:val="28"/>
        </w:rPr>
        <w:t>.</w:t>
      </w:r>
    </w:p>
    <w:p w:rsidR="00192D65" w:rsidRPr="00EB7A1E" w:rsidRDefault="00192D65" w:rsidP="00192D65">
      <w:pPr>
        <w:autoSpaceDN w:val="0"/>
        <w:ind w:firstLine="708"/>
        <w:jc w:val="both"/>
        <w:textAlignment w:val="baseline"/>
        <w:rPr>
          <w:rFonts w:cs="Tahoma"/>
          <w:color w:val="FF0000"/>
          <w:kern w:val="3"/>
          <w:sz w:val="28"/>
          <w:szCs w:val="28"/>
        </w:rPr>
      </w:pPr>
      <w:r w:rsidRPr="00EB7A1E">
        <w:rPr>
          <w:rFonts w:cs="Tahoma"/>
          <w:kern w:val="3"/>
          <w:sz w:val="28"/>
          <w:szCs w:val="28"/>
        </w:rPr>
        <w:t xml:space="preserve">На внутреннем  профилактическом учёте в сельском поселении стоит </w:t>
      </w:r>
      <w:r w:rsidR="003A16A2" w:rsidRPr="00EB7A1E">
        <w:rPr>
          <w:rFonts w:cs="Tahoma"/>
          <w:kern w:val="3"/>
          <w:sz w:val="28"/>
          <w:szCs w:val="28"/>
        </w:rPr>
        <w:t>4</w:t>
      </w:r>
      <w:r w:rsidRPr="00EB7A1E">
        <w:rPr>
          <w:rFonts w:cs="Tahoma"/>
          <w:kern w:val="3"/>
          <w:sz w:val="28"/>
          <w:szCs w:val="28"/>
        </w:rPr>
        <w:t xml:space="preserve"> сем</w:t>
      </w:r>
      <w:r w:rsidR="00070B0D" w:rsidRPr="00EB7A1E">
        <w:rPr>
          <w:rFonts w:cs="Tahoma"/>
          <w:kern w:val="3"/>
          <w:sz w:val="28"/>
          <w:szCs w:val="28"/>
        </w:rPr>
        <w:t>ьи</w:t>
      </w:r>
      <w:r w:rsidRPr="00EB7A1E">
        <w:rPr>
          <w:rFonts w:cs="Tahoma"/>
          <w:kern w:val="3"/>
          <w:sz w:val="28"/>
          <w:szCs w:val="28"/>
        </w:rPr>
        <w:t xml:space="preserve"> (</w:t>
      </w:r>
      <w:r w:rsidR="003A16A2" w:rsidRPr="00EB7A1E">
        <w:rPr>
          <w:rFonts w:cs="Tahoma"/>
          <w:kern w:val="3"/>
          <w:sz w:val="28"/>
          <w:szCs w:val="28"/>
        </w:rPr>
        <w:t>4</w:t>
      </w:r>
      <w:r w:rsidRPr="00EB7A1E">
        <w:rPr>
          <w:rFonts w:cs="Tahoma"/>
          <w:kern w:val="3"/>
          <w:sz w:val="28"/>
          <w:szCs w:val="28"/>
        </w:rPr>
        <w:t xml:space="preserve"> граждан), находящих</w:t>
      </w:r>
      <w:r w:rsidR="00AA12AA" w:rsidRPr="00EB7A1E">
        <w:rPr>
          <w:rFonts w:cs="Tahoma"/>
          <w:kern w:val="3"/>
          <w:sz w:val="28"/>
          <w:szCs w:val="28"/>
        </w:rPr>
        <w:t xml:space="preserve">ся в трудной жизненной ситуации: Кожевникова Татьяна Михайловна, </w:t>
      </w:r>
      <w:proofErr w:type="spellStart"/>
      <w:r w:rsidR="003A16A2" w:rsidRPr="00EB7A1E">
        <w:rPr>
          <w:rFonts w:cs="Tahoma"/>
          <w:kern w:val="3"/>
          <w:sz w:val="28"/>
          <w:szCs w:val="28"/>
        </w:rPr>
        <w:t>Бетина</w:t>
      </w:r>
      <w:proofErr w:type="spellEnd"/>
      <w:r w:rsidR="003A16A2" w:rsidRPr="00EB7A1E">
        <w:rPr>
          <w:rFonts w:cs="Tahoma"/>
          <w:kern w:val="3"/>
          <w:sz w:val="28"/>
          <w:szCs w:val="28"/>
        </w:rPr>
        <w:t xml:space="preserve"> </w:t>
      </w:r>
      <w:proofErr w:type="spellStart"/>
      <w:r w:rsidR="003A16A2" w:rsidRPr="00EB7A1E">
        <w:rPr>
          <w:rFonts w:cs="Tahoma"/>
          <w:kern w:val="3"/>
          <w:sz w:val="28"/>
          <w:szCs w:val="28"/>
        </w:rPr>
        <w:t>Миланья</w:t>
      </w:r>
      <w:proofErr w:type="spellEnd"/>
      <w:r w:rsidR="003A16A2" w:rsidRPr="00EB7A1E">
        <w:rPr>
          <w:rFonts w:cs="Tahoma"/>
          <w:kern w:val="3"/>
          <w:sz w:val="28"/>
          <w:szCs w:val="28"/>
        </w:rPr>
        <w:t xml:space="preserve"> Васильевна, Порозова Наталья Александровна</w:t>
      </w:r>
      <w:r w:rsidR="00AA12AA" w:rsidRPr="00EB7A1E">
        <w:rPr>
          <w:rFonts w:cs="Tahoma"/>
          <w:kern w:val="3"/>
          <w:sz w:val="28"/>
          <w:szCs w:val="28"/>
        </w:rPr>
        <w:t>, Утенков Александр Геннадьевич.</w:t>
      </w:r>
      <w:r w:rsidRPr="00EB7A1E">
        <w:rPr>
          <w:rFonts w:cs="Tahoma"/>
          <w:kern w:val="3"/>
          <w:sz w:val="28"/>
          <w:szCs w:val="28"/>
        </w:rPr>
        <w:t xml:space="preserve"> В </w:t>
      </w:r>
      <w:r w:rsidR="00070B0D" w:rsidRPr="00EB7A1E">
        <w:rPr>
          <w:rFonts w:cs="Tahoma"/>
          <w:kern w:val="3"/>
          <w:sz w:val="28"/>
          <w:szCs w:val="28"/>
        </w:rPr>
        <w:t>этих</w:t>
      </w:r>
      <w:r w:rsidRPr="00EB7A1E">
        <w:rPr>
          <w:rFonts w:cs="Tahoma"/>
          <w:kern w:val="3"/>
          <w:sz w:val="28"/>
          <w:szCs w:val="28"/>
        </w:rPr>
        <w:t xml:space="preserve"> семьях родители злоупотребляют алкоголем. Данная  категория граждан регулярно приглашается на заседания Совета профилактики для проведения профилактических бесед, посещается на дому членами Совета профилактики совместно со специалистами социальной защиты населения, </w:t>
      </w:r>
      <w:r w:rsidR="00B23557" w:rsidRPr="00EB7A1E">
        <w:rPr>
          <w:rFonts w:cs="Tahoma"/>
          <w:kern w:val="3"/>
          <w:sz w:val="28"/>
          <w:szCs w:val="28"/>
        </w:rPr>
        <w:t>соц. педагогами</w:t>
      </w:r>
      <w:r w:rsidRPr="00EB7A1E">
        <w:rPr>
          <w:rFonts w:cs="Tahoma"/>
          <w:kern w:val="3"/>
          <w:sz w:val="28"/>
          <w:szCs w:val="28"/>
        </w:rPr>
        <w:t xml:space="preserve">, </w:t>
      </w:r>
      <w:proofErr w:type="spellStart"/>
      <w:r w:rsidR="00B23557" w:rsidRPr="00EB7A1E">
        <w:rPr>
          <w:rFonts w:cs="Tahoma"/>
          <w:kern w:val="3"/>
          <w:sz w:val="28"/>
          <w:szCs w:val="28"/>
        </w:rPr>
        <w:t>врачем</w:t>
      </w:r>
      <w:proofErr w:type="spellEnd"/>
      <w:r w:rsidR="00B23557" w:rsidRPr="00EB7A1E">
        <w:rPr>
          <w:rFonts w:cs="Tahoma"/>
          <w:kern w:val="3"/>
          <w:sz w:val="28"/>
          <w:szCs w:val="28"/>
        </w:rPr>
        <w:t>-педиатром</w:t>
      </w:r>
      <w:r w:rsidRPr="00EB7A1E">
        <w:rPr>
          <w:rFonts w:cs="Tahoma"/>
          <w:kern w:val="3"/>
          <w:sz w:val="28"/>
          <w:szCs w:val="28"/>
        </w:rPr>
        <w:t xml:space="preserve">, участковым уполномоченным полиции для выяснения условий </w:t>
      </w:r>
      <w:r w:rsidRPr="00EB7A1E">
        <w:rPr>
          <w:rFonts w:cs="Tahoma"/>
          <w:kern w:val="3"/>
          <w:sz w:val="28"/>
          <w:szCs w:val="28"/>
        </w:rPr>
        <w:lastRenderedPageBreak/>
        <w:t>жизни несовершеннолетних.</w:t>
      </w:r>
    </w:p>
    <w:p w:rsidR="00192D65" w:rsidRPr="00EB7A1E" w:rsidRDefault="003A16A2" w:rsidP="00192D65">
      <w:pPr>
        <w:autoSpaceDN w:val="0"/>
        <w:ind w:firstLine="708"/>
        <w:jc w:val="both"/>
        <w:textAlignment w:val="baseline"/>
        <w:rPr>
          <w:rFonts w:cs="Tahoma"/>
          <w:color w:val="FF0000"/>
          <w:kern w:val="3"/>
          <w:sz w:val="28"/>
          <w:szCs w:val="28"/>
        </w:rPr>
      </w:pPr>
      <w:r w:rsidRPr="00EB7A1E">
        <w:rPr>
          <w:rFonts w:cs="Tahoma"/>
          <w:kern w:val="3"/>
          <w:sz w:val="28"/>
          <w:szCs w:val="28"/>
        </w:rPr>
        <w:t>За 12 месяцев 2015</w:t>
      </w:r>
      <w:r w:rsidR="00192D65" w:rsidRPr="00EB7A1E">
        <w:rPr>
          <w:rFonts w:cs="Tahoma"/>
          <w:kern w:val="3"/>
          <w:sz w:val="28"/>
          <w:szCs w:val="28"/>
        </w:rPr>
        <w:t xml:space="preserve"> года посещено по месту жительства рейдовыми группами 1</w:t>
      </w:r>
      <w:r w:rsidR="00B23557" w:rsidRPr="00EB7A1E">
        <w:rPr>
          <w:rFonts w:cs="Tahoma"/>
          <w:kern w:val="3"/>
          <w:sz w:val="28"/>
          <w:szCs w:val="28"/>
        </w:rPr>
        <w:t>67</w:t>
      </w:r>
      <w:r w:rsidR="00192D65" w:rsidRPr="00EB7A1E">
        <w:rPr>
          <w:rFonts w:cs="Tahoma"/>
          <w:kern w:val="3"/>
          <w:sz w:val="28"/>
          <w:szCs w:val="28"/>
        </w:rPr>
        <w:t xml:space="preserve"> человек</w:t>
      </w:r>
      <w:r w:rsidR="00192D65" w:rsidRPr="00EB7A1E">
        <w:rPr>
          <w:rFonts w:cs="Tahoma"/>
          <w:color w:val="FF0000"/>
          <w:kern w:val="3"/>
          <w:sz w:val="28"/>
          <w:szCs w:val="28"/>
        </w:rPr>
        <w:t xml:space="preserve">. </w:t>
      </w:r>
    </w:p>
    <w:p w:rsidR="00B23557" w:rsidRPr="00EB7A1E" w:rsidRDefault="00192D65" w:rsidP="00B23557">
      <w:pPr>
        <w:autoSpaceDN w:val="0"/>
        <w:ind w:firstLine="709"/>
        <w:jc w:val="both"/>
        <w:textAlignment w:val="baseline"/>
        <w:rPr>
          <w:rFonts w:cs="Tahoma"/>
          <w:color w:val="FF0000"/>
          <w:kern w:val="3"/>
          <w:sz w:val="28"/>
          <w:szCs w:val="28"/>
        </w:rPr>
      </w:pPr>
      <w:r w:rsidRPr="00EB7A1E">
        <w:rPr>
          <w:rFonts w:cs="Tahoma"/>
          <w:color w:val="000000"/>
          <w:kern w:val="3"/>
          <w:sz w:val="28"/>
          <w:szCs w:val="28"/>
        </w:rPr>
        <w:t>По просьбе и при тесном взаимодействии с руководством общеобразовательной  школы на совет профилактики приглашались проблемные учащиеся с родителями.</w:t>
      </w:r>
    </w:p>
    <w:p w:rsidR="00192D65" w:rsidRPr="00EB7A1E" w:rsidRDefault="00192D65" w:rsidP="00B23557">
      <w:pPr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</w:rPr>
      </w:pPr>
      <w:r w:rsidRPr="00EB7A1E">
        <w:rPr>
          <w:rFonts w:cs="Tahoma"/>
          <w:kern w:val="3"/>
          <w:sz w:val="28"/>
          <w:szCs w:val="28"/>
        </w:rPr>
        <w:t xml:space="preserve">В преддверии </w:t>
      </w:r>
      <w:r w:rsidR="00B23557" w:rsidRPr="00EB7A1E">
        <w:rPr>
          <w:rFonts w:cs="Tahoma"/>
          <w:kern w:val="3"/>
          <w:sz w:val="28"/>
          <w:szCs w:val="28"/>
        </w:rPr>
        <w:t>Н</w:t>
      </w:r>
      <w:r w:rsidRPr="00EB7A1E">
        <w:rPr>
          <w:rFonts w:cs="Tahoma"/>
          <w:kern w:val="3"/>
          <w:sz w:val="28"/>
          <w:szCs w:val="28"/>
        </w:rPr>
        <w:t>овогодних праздников  в соответствии с Постановлением    комиссии по делам несовершенно</w:t>
      </w:r>
      <w:r w:rsidR="003A16A2" w:rsidRPr="00EB7A1E">
        <w:rPr>
          <w:rFonts w:cs="Tahoma"/>
          <w:kern w:val="3"/>
          <w:sz w:val="28"/>
          <w:szCs w:val="28"/>
        </w:rPr>
        <w:t>летних Краснодарского края от 29.10.2015</w:t>
      </w:r>
      <w:r w:rsidRPr="00EB7A1E">
        <w:rPr>
          <w:rFonts w:cs="Tahoma"/>
          <w:kern w:val="3"/>
          <w:sz w:val="28"/>
          <w:szCs w:val="28"/>
        </w:rPr>
        <w:t xml:space="preserve"> № 4/1 «О принятии дополнительных мер по обеспечению безопасности отдельных категорий семей, имеющих несовершеннолетних детей» было организовано и проведено неоднократное посещение семей, состоящих на учете с составлением актов состояния жилых помещений.  </w:t>
      </w:r>
    </w:p>
    <w:p w:rsidR="003A16A2" w:rsidRPr="00EB7A1E" w:rsidRDefault="003A16A2" w:rsidP="00B23557">
      <w:pPr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192D65" w:rsidRPr="00EB7A1E" w:rsidRDefault="00192D65" w:rsidP="00192D65">
      <w:pPr>
        <w:ind w:firstLine="708"/>
        <w:jc w:val="center"/>
        <w:rPr>
          <w:b/>
          <w:sz w:val="28"/>
          <w:szCs w:val="28"/>
        </w:rPr>
      </w:pPr>
      <w:proofErr w:type="spellStart"/>
      <w:r w:rsidRPr="00EB7A1E">
        <w:rPr>
          <w:b/>
          <w:sz w:val="28"/>
          <w:szCs w:val="28"/>
        </w:rPr>
        <w:t>Антинарко</w:t>
      </w:r>
      <w:proofErr w:type="spellEnd"/>
    </w:p>
    <w:p w:rsidR="00192D65" w:rsidRPr="00EB7A1E" w:rsidRDefault="00D315AF" w:rsidP="00192D65">
      <w:pPr>
        <w:ind w:firstLine="708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На территории поселения в</w:t>
      </w:r>
      <w:r w:rsidR="00192D65" w:rsidRPr="00EB7A1E">
        <w:rPr>
          <w:sz w:val="28"/>
          <w:szCs w:val="28"/>
        </w:rPr>
        <w:t>едется работа антинарк</w:t>
      </w:r>
      <w:r w:rsidRPr="00EB7A1E">
        <w:rPr>
          <w:sz w:val="28"/>
          <w:szCs w:val="28"/>
        </w:rPr>
        <w:t>отической направленности,</w:t>
      </w:r>
      <w:r w:rsidR="00192D65" w:rsidRPr="00EB7A1E">
        <w:rPr>
          <w:sz w:val="28"/>
          <w:szCs w:val="28"/>
        </w:rPr>
        <w:t xml:space="preserve">  ведется комплексно, по нескольким направлениям.</w:t>
      </w:r>
    </w:p>
    <w:p w:rsidR="00192D65" w:rsidRPr="00EB7A1E" w:rsidRDefault="00192D65" w:rsidP="001432A8">
      <w:pPr>
        <w:ind w:firstLine="876"/>
        <w:jc w:val="both"/>
        <w:rPr>
          <w:sz w:val="28"/>
          <w:szCs w:val="28"/>
        </w:rPr>
      </w:pPr>
      <w:r w:rsidRPr="00EB7A1E">
        <w:rPr>
          <w:sz w:val="28"/>
          <w:szCs w:val="28"/>
        </w:rPr>
        <w:t xml:space="preserve"> Для пресечения выращивания, заготовки и распространения, наркотических веществ, в поселении была образована рабочая группа из </w:t>
      </w:r>
      <w:r w:rsidR="00D315AF" w:rsidRPr="00EB7A1E">
        <w:rPr>
          <w:sz w:val="28"/>
          <w:szCs w:val="28"/>
        </w:rPr>
        <w:t>5</w:t>
      </w:r>
      <w:r w:rsidRPr="00EB7A1E">
        <w:rPr>
          <w:sz w:val="28"/>
          <w:szCs w:val="28"/>
        </w:rPr>
        <w:t xml:space="preserve"> человек  по выявлению очагов культивированной и д</w:t>
      </w:r>
      <w:r w:rsidR="008D29D3" w:rsidRPr="00EB7A1E">
        <w:rPr>
          <w:sz w:val="28"/>
          <w:szCs w:val="28"/>
        </w:rPr>
        <w:t>икорастущей конопли. С  мая по август 2015 года</w:t>
      </w:r>
      <w:r w:rsidRPr="00EB7A1E">
        <w:rPr>
          <w:sz w:val="28"/>
          <w:szCs w:val="28"/>
        </w:rPr>
        <w:t xml:space="preserve"> включительно, проводились обследования  придомовых территорий, огородов</w:t>
      </w:r>
      <w:r w:rsidR="001432A8" w:rsidRPr="00EB7A1E">
        <w:rPr>
          <w:sz w:val="28"/>
          <w:szCs w:val="28"/>
        </w:rPr>
        <w:t xml:space="preserve">  жителей</w:t>
      </w:r>
      <w:r w:rsidRPr="00EB7A1E">
        <w:rPr>
          <w:sz w:val="28"/>
          <w:szCs w:val="28"/>
        </w:rPr>
        <w:t>, лесополос в границах поселения. Группой было проведено несколько рейдов, в результате которых, мест произрастания указанных растений выявлено не было.</w:t>
      </w:r>
      <w:r w:rsidR="001432A8" w:rsidRPr="00EB7A1E">
        <w:rPr>
          <w:sz w:val="28"/>
          <w:szCs w:val="28"/>
        </w:rPr>
        <w:t xml:space="preserve"> Главам фермерских хозяйств розданы уведомления с рекомендациями проверить близлежащие лесополосы и поля на предмет произрастания на их территории дикорастущей конопли.</w:t>
      </w:r>
    </w:p>
    <w:p w:rsidR="002602C4" w:rsidRPr="00EB7A1E" w:rsidRDefault="002602C4" w:rsidP="002602C4">
      <w:pPr>
        <w:ind w:right="-1" w:firstLine="567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На территории здания администрации Камышеватского сельского поселения, здания СДК ст</w:t>
      </w:r>
      <w:proofErr w:type="gramStart"/>
      <w:r w:rsidRPr="00EB7A1E">
        <w:rPr>
          <w:sz w:val="28"/>
          <w:szCs w:val="28"/>
        </w:rPr>
        <w:t>.К</w:t>
      </w:r>
      <w:proofErr w:type="gramEnd"/>
      <w:r w:rsidRPr="00EB7A1E">
        <w:rPr>
          <w:sz w:val="28"/>
          <w:szCs w:val="28"/>
        </w:rPr>
        <w:t>амышеватской, здания МОУ СОШ №6, здания ДДТ установлены и оформлены стенды антинаркотической направленности. Также на здании СДК ст</w:t>
      </w:r>
      <w:proofErr w:type="gramStart"/>
      <w:r w:rsidRPr="00EB7A1E">
        <w:rPr>
          <w:sz w:val="28"/>
          <w:szCs w:val="28"/>
        </w:rPr>
        <w:t>.К</w:t>
      </w:r>
      <w:proofErr w:type="gramEnd"/>
      <w:r w:rsidRPr="00EB7A1E">
        <w:rPr>
          <w:sz w:val="28"/>
          <w:szCs w:val="28"/>
        </w:rPr>
        <w:t>амышеватской размещен баннер, пропагандирующий здоровый образ жизни и отказ от наркотиков.</w:t>
      </w:r>
    </w:p>
    <w:p w:rsidR="00192D65" w:rsidRPr="00EB7A1E" w:rsidRDefault="00192D65" w:rsidP="00192D65">
      <w:pPr>
        <w:autoSpaceDN w:val="0"/>
        <w:ind w:firstLine="851"/>
        <w:jc w:val="both"/>
        <w:rPr>
          <w:rFonts w:cs="Tahoma"/>
          <w:kern w:val="3"/>
          <w:sz w:val="28"/>
          <w:szCs w:val="28"/>
        </w:rPr>
      </w:pPr>
      <w:r w:rsidRPr="00EB7A1E">
        <w:rPr>
          <w:rFonts w:eastAsia="Times New Roman"/>
          <w:kern w:val="3"/>
          <w:sz w:val="28"/>
          <w:szCs w:val="28"/>
        </w:rPr>
        <w:t xml:space="preserve">На базе МОУ СОШ № </w:t>
      </w:r>
      <w:r w:rsidR="001432A8" w:rsidRPr="00EB7A1E">
        <w:rPr>
          <w:rFonts w:eastAsia="Times New Roman"/>
          <w:kern w:val="3"/>
          <w:sz w:val="28"/>
          <w:szCs w:val="28"/>
        </w:rPr>
        <w:t>6</w:t>
      </w:r>
      <w:r w:rsidRPr="00EB7A1E">
        <w:rPr>
          <w:rFonts w:eastAsia="Times New Roman"/>
          <w:kern w:val="3"/>
          <w:sz w:val="28"/>
          <w:szCs w:val="28"/>
        </w:rPr>
        <w:t xml:space="preserve">, СДК </w:t>
      </w:r>
      <w:r w:rsidR="001432A8" w:rsidRPr="00EB7A1E">
        <w:rPr>
          <w:rFonts w:eastAsia="Times New Roman"/>
          <w:kern w:val="3"/>
          <w:sz w:val="28"/>
          <w:szCs w:val="28"/>
        </w:rPr>
        <w:t>ст</w:t>
      </w:r>
      <w:proofErr w:type="gramStart"/>
      <w:r w:rsidR="001432A8" w:rsidRPr="00EB7A1E">
        <w:rPr>
          <w:rFonts w:eastAsia="Times New Roman"/>
          <w:kern w:val="3"/>
          <w:sz w:val="28"/>
          <w:szCs w:val="28"/>
        </w:rPr>
        <w:t>.К</w:t>
      </w:r>
      <w:proofErr w:type="gramEnd"/>
      <w:r w:rsidR="001432A8" w:rsidRPr="00EB7A1E">
        <w:rPr>
          <w:rFonts w:eastAsia="Times New Roman"/>
          <w:kern w:val="3"/>
          <w:sz w:val="28"/>
          <w:szCs w:val="28"/>
        </w:rPr>
        <w:t>амышеватская</w:t>
      </w:r>
      <w:r w:rsidRPr="00EB7A1E">
        <w:rPr>
          <w:rFonts w:eastAsia="Times New Roman"/>
          <w:kern w:val="3"/>
          <w:sz w:val="28"/>
          <w:szCs w:val="28"/>
        </w:rPr>
        <w:t xml:space="preserve">, совместно со  специалистом по работе с молодёжью, </w:t>
      </w:r>
      <w:r w:rsidR="001432A8" w:rsidRPr="00EB7A1E">
        <w:rPr>
          <w:rFonts w:eastAsia="Times New Roman"/>
          <w:kern w:val="3"/>
          <w:sz w:val="28"/>
          <w:szCs w:val="28"/>
        </w:rPr>
        <w:t xml:space="preserve">инструктором по спорту </w:t>
      </w:r>
      <w:r w:rsidRPr="00EB7A1E">
        <w:rPr>
          <w:rFonts w:eastAsia="Times New Roman"/>
          <w:kern w:val="3"/>
          <w:sz w:val="28"/>
          <w:szCs w:val="28"/>
        </w:rPr>
        <w:t>с</w:t>
      </w:r>
      <w:r w:rsidRPr="00EB7A1E">
        <w:rPr>
          <w:rFonts w:cs="Tahoma"/>
          <w:kern w:val="3"/>
          <w:sz w:val="28"/>
          <w:szCs w:val="28"/>
        </w:rPr>
        <w:t>реди молодёжи</w:t>
      </w:r>
      <w:r w:rsidRPr="00EB7A1E">
        <w:rPr>
          <w:rFonts w:eastAsia="Times New Roman"/>
          <w:kern w:val="3"/>
          <w:sz w:val="28"/>
          <w:szCs w:val="28"/>
        </w:rPr>
        <w:t xml:space="preserve">  проведены мероприятия по профилактике наркомании, курения и алкоголизма. Эти мероприятия  проходили в самой разнообразной форме:</w:t>
      </w:r>
    </w:p>
    <w:p w:rsidR="00192D65" w:rsidRPr="00EB7A1E" w:rsidRDefault="00192D65" w:rsidP="00192D65">
      <w:pPr>
        <w:autoSpaceDN w:val="0"/>
        <w:ind w:firstLine="900"/>
        <w:jc w:val="both"/>
        <w:rPr>
          <w:rFonts w:eastAsia="Times New Roman"/>
          <w:kern w:val="3"/>
          <w:sz w:val="28"/>
          <w:szCs w:val="28"/>
        </w:rPr>
      </w:pPr>
      <w:r w:rsidRPr="00EB7A1E">
        <w:rPr>
          <w:rFonts w:eastAsia="Times New Roman"/>
          <w:kern w:val="3"/>
          <w:sz w:val="28"/>
          <w:szCs w:val="28"/>
        </w:rPr>
        <w:t xml:space="preserve"> 1)  беседы за круглым столом, семинары, индивидуальные консультации, просмотр видеофильмов на антинаркотическую тему;</w:t>
      </w:r>
    </w:p>
    <w:p w:rsidR="00192D65" w:rsidRPr="00EB7A1E" w:rsidRDefault="00192D65" w:rsidP="00192D65">
      <w:pPr>
        <w:autoSpaceDN w:val="0"/>
        <w:ind w:firstLine="900"/>
        <w:jc w:val="both"/>
        <w:rPr>
          <w:rFonts w:eastAsia="Times New Roman"/>
          <w:kern w:val="3"/>
          <w:sz w:val="28"/>
          <w:szCs w:val="28"/>
        </w:rPr>
      </w:pPr>
      <w:r w:rsidRPr="00EB7A1E">
        <w:rPr>
          <w:rFonts w:eastAsia="Times New Roman"/>
          <w:kern w:val="3"/>
          <w:sz w:val="28"/>
          <w:szCs w:val="28"/>
        </w:rPr>
        <w:t xml:space="preserve"> 2) общешкольные собрания на актуальные темы – о губительной силе наркотических средств, </w:t>
      </w:r>
      <w:r w:rsidR="00E10014" w:rsidRPr="00EB7A1E">
        <w:rPr>
          <w:rFonts w:eastAsia="Times New Roman"/>
          <w:kern w:val="3"/>
          <w:sz w:val="28"/>
          <w:szCs w:val="28"/>
        </w:rPr>
        <w:t>алкоголя и табакокурения</w:t>
      </w:r>
      <w:r w:rsidRPr="00EB7A1E">
        <w:rPr>
          <w:rFonts w:eastAsia="Times New Roman"/>
          <w:kern w:val="3"/>
          <w:sz w:val="28"/>
          <w:szCs w:val="28"/>
        </w:rPr>
        <w:t>.</w:t>
      </w:r>
    </w:p>
    <w:p w:rsidR="00192D65" w:rsidRPr="00EB7A1E" w:rsidRDefault="00192D65" w:rsidP="00192D65">
      <w:pPr>
        <w:tabs>
          <w:tab w:val="left" w:pos="735"/>
        </w:tabs>
        <w:autoSpaceDN w:val="0"/>
        <w:ind w:firstLine="900"/>
        <w:jc w:val="both"/>
        <w:rPr>
          <w:rFonts w:eastAsia="Times New Roman"/>
          <w:kern w:val="3"/>
          <w:sz w:val="28"/>
          <w:szCs w:val="28"/>
        </w:rPr>
      </w:pPr>
      <w:r w:rsidRPr="00EB7A1E">
        <w:rPr>
          <w:rFonts w:eastAsia="Times New Roman"/>
          <w:kern w:val="3"/>
          <w:sz w:val="28"/>
          <w:szCs w:val="28"/>
        </w:rPr>
        <w:t>3) активная работа</w:t>
      </w:r>
      <w:r w:rsidR="00E10014" w:rsidRPr="00EB7A1E">
        <w:rPr>
          <w:rFonts w:eastAsia="Times New Roman"/>
          <w:kern w:val="3"/>
          <w:sz w:val="28"/>
          <w:szCs w:val="28"/>
        </w:rPr>
        <w:t xml:space="preserve"> по вовлечению молодёжи в спорт.</w:t>
      </w:r>
    </w:p>
    <w:p w:rsidR="00B44F4D" w:rsidRPr="00EB7A1E" w:rsidRDefault="008D29D3" w:rsidP="00B44F4D">
      <w:pPr>
        <w:ind w:right="-1" w:firstLine="567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За 2015</w:t>
      </w:r>
      <w:r w:rsidR="00B44F4D" w:rsidRPr="00EB7A1E">
        <w:rPr>
          <w:sz w:val="28"/>
          <w:szCs w:val="28"/>
        </w:rPr>
        <w:t xml:space="preserve"> год на территории поселения проведено 237 мероприятий антинаркотической направленности с участием 2980 человек, из них 2620 несовершеннолетних.</w:t>
      </w:r>
      <w:r w:rsidR="00656CDD" w:rsidRPr="00EB7A1E">
        <w:rPr>
          <w:sz w:val="28"/>
          <w:szCs w:val="28"/>
        </w:rPr>
        <w:t xml:space="preserve"> Наиболее значимые мероприятия:</w:t>
      </w:r>
    </w:p>
    <w:p w:rsidR="00656CDD" w:rsidRPr="00EB7A1E" w:rsidRDefault="00656CDD" w:rsidP="00462248">
      <w:pPr>
        <w:numPr>
          <w:ilvl w:val="0"/>
          <w:numId w:val="5"/>
        </w:numPr>
        <w:ind w:left="567" w:right="-1" w:hanging="425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Информационный час «Бросайте плохие привычки – любите жизнь»,</w:t>
      </w:r>
    </w:p>
    <w:p w:rsidR="00656CDD" w:rsidRPr="00EB7A1E" w:rsidRDefault="00656CDD" w:rsidP="00462248">
      <w:pPr>
        <w:numPr>
          <w:ilvl w:val="0"/>
          <w:numId w:val="5"/>
        </w:numPr>
        <w:ind w:left="567" w:right="-1" w:hanging="425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Беседа «Вместе против СПИДа» к Всемирному дню борьбы со СПИДом,</w:t>
      </w:r>
    </w:p>
    <w:p w:rsidR="0016563A" w:rsidRPr="00EB7A1E" w:rsidRDefault="0016563A" w:rsidP="00462248">
      <w:pPr>
        <w:pStyle w:val="af1"/>
        <w:numPr>
          <w:ilvl w:val="0"/>
          <w:numId w:val="5"/>
        </w:numPr>
        <w:ind w:left="567" w:hanging="425"/>
        <w:jc w:val="left"/>
        <w:rPr>
          <w:rFonts w:ascii="Times New Roman" w:hAnsi="Times New Roman"/>
          <w:sz w:val="28"/>
          <w:szCs w:val="28"/>
        </w:rPr>
      </w:pPr>
      <w:r w:rsidRPr="00EB7A1E">
        <w:rPr>
          <w:rFonts w:ascii="Times New Roman" w:hAnsi="Times New Roman"/>
          <w:sz w:val="28"/>
          <w:szCs w:val="28"/>
        </w:rPr>
        <w:t xml:space="preserve">Антинаркотическая  акция   «Наркотикам -  нет!  </w:t>
      </w:r>
      <w:proofErr w:type="spellStart"/>
      <w:r w:rsidRPr="00EB7A1E">
        <w:rPr>
          <w:rFonts w:ascii="Times New Roman" w:hAnsi="Times New Roman"/>
          <w:sz w:val="28"/>
          <w:szCs w:val="28"/>
        </w:rPr>
        <w:t>Табакокурению</w:t>
      </w:r>
      <w:proofErr w:type="spellEnd"/>
      <w:r w:rsidRPr="00EB7A1E">
        <w:rPr>
          <w:rFonts w:ascii="Times New Roman" w:hAnsi="Times New Roman"/>
          <w:sz w:val="28"/>
          <w:szCs w:val="28"/>
        </w:rPr>
        <w:t xml:space="preserve">  - нет!  Я  выбираю  спорт!»,</w:t>
      </w:r>
    </w:p>
    <w:p w:rsidR="0016563A" w:rsidRPr="00EB7A1E" w:rsidRDefault="0016563A" w:rsidP="00462248">
      <w:pPr>
        <w:numPr>
          <w:ilvl w:val="0"/>
          <w:numId w:val="5"/>
        </w:numPr>
        <w:ind w:left="567" w:right="-1" w:hanging="425"/>
        <w:jc w:val="both"/>
        <w:rPr>
          <w:sz w:val="28"/>
          <w:szCs w:val="28"/>
        </w:rPr>
      </w:pPr>
      <w:r w:rsidRPr="00EB7A1E">
        <w:rPr>
          <w:sz w:val="28"/>
          <w:szCs w:val="28"/>
        </w:rPr>
        <w:lastRenderedPageBreak/>
        <w:t>Конкурс  плакатов    «Мы  за  здоровый  образ  жизни»,</w:t>
      </w:r>
    </w:p>
    <w:p w:rsidR="0016563A" w:rsidRPr="00EB7A1E" w:rsidRDefault="0016563A" w:rsidP="00462248">
      <w:pPr>
        <w:numPr>
          <w:ilvl w:val="0"/>
          <w:numId w:val="5"/>
        </w:numPr>
        <w:ind w:left="567" w:right="-1" w:hanging="425"/>
        <w:jc w:val="both"/>
        <w:rPr>
          <w:rFonts w:cs="Tahoma"/>
          <w:color w:val="FF0000"/>
          <w:kern w:val="3"/>
          <w:sz w:val="28"/>
          <w:szCs w:val="28"/>
        </w:rPr>
      </w:pPr>
      <w:r w:rsidRPr="00EB7A1E">
        <w:rPr>
          <w:bCs/>
          <w:spacing w:val="1"/>
          <w:sz w:val="28"/>
          <w:szCs w:val="28"/>
        </w:rPr>
        <w:t>Профилактическая  беседа  совместно с  сотрудниками  Ейского  филиала  ГБУЗ «Специализированная  наркологическая  больница» «Проблема  наркомании  несовершеннолетних -  общая  проблема»</w:t>
      </w:r>
      <w:r w:rsidRPr="00EB7A1E">
        <w:rPr>
          <w:rFonts w:cs="Tahoma"/>
          <w:kern w:val="3"/>
          <w:sz w:val="28"/>
          <w:szCs w:val="28"/>
        </w:rPr>
        <w:t>,</w:t>
      </w:r>
      <w:r w:rsidRPr="00EB7A1E">
        <w:rPr>
          <w:rFonts w:cs="Tahoma"/>
          <w:color w:val="FF0000"/>
          <w:kern w:val="3"/>
          <w:sz w:val="28"/>
          <w:szCs w:val="28"/>
        </w:rPr>
        <w:t xml:space="preserve"> </w:t>
      </w:r>
    </w:p>
    <w:p w:rsidR="0016563A" w:rsidRPr="00EB7A1E" w:rsidRDefault="0016563A" w:rsidP="00462248">
      <w:pPr>
        <w:numPr>
          <w:ilvl w:val="0"/>
          <w:numId w:val="5"/>
        </w:numPr>
        <w:ind w:left="567" w:right="-1" w:hanging="425"/>
        <w:jc w:val="both"/>
        <w:rPr>
          <w:rFonts w:cs="Tahoma"/>
          <w:color w:val="FF0000"/>
          <w:kern w:val="3"/>
          <w:sz w:val="28"/>
          <w:szCs w:val="28"/>
        </w:rPr>
      </w:pPr>
      <w:r w:rsidRPr="00EB7A1E">
        <w:rPr>
          <w:b/>
          <w:sz w:val="28"/>
          <w:szCs w:val="28"/>
        </w:rPr>
        <w:t xml:space="preserve"> </w:t>
      </w:r>
      <w:r w:rsidRPr="00EB7A1E">
        <w:rPr>
          <w:sz w:val="28"/>
          <w:szCs w:val="28"/>
        </w:rPr>
        <w:t>Антинаркотическая  акция «Дети  Кубани  против  наркотиков»,</w:t>
      </w:r>
    </w:p>
    <w:p w:rsidR="0016563A" w:rsidRPr="00EB7A1E" w:rsidRDefault="0016563A" w:rsidP="00462248">
      <w:pPr>
        <w:numPr>
          <w:ilvl w:val="0"/>
          <w:numId w:val="5"/>
        </w:numPr>
        <w:ind w:left="567" w:hanging="425"/>
        <w:rPr>
          <w:rFonts w:eastAsia="Times New Roman"/>
          <w:sz w:val="28"/>
          <w:szCs w:val="28"/>
        </w:rPr>
      </w:pPr>
      <w:proofErr w:type="spellStart"/>
      <w:r w:rsidRPr="00EB7A1E">
        <w:rPr>
          <w:rFonts w:eastAsia="Times New Roman"/>
          <w:sz w:val="28"/>
          <w:szCs w:val="28"/>
        </w:rPr>
        <w:t>Видеолекторий</w:t>
      </w:r>
      <w:proofErr w:type="spellEnd"/>
      <w:r w:rsidRPr="00EB7A1E">
        <w:rPr>
          <w:rFonts w:eastAsia="Times New Roman"/>
          <w:sz w:val="28"/>
          <w:szCs w:val="28"/>
        </w:rPr>
        <w:t xml:space="preserve">  «Право  на  жизнь»,</w:t>
      </w:r>
    </w:p>
    <w:p w:rsidR="00192D65" w:rsidRPr="00EB7A1E" w:rsidRDefault="0016563A" w:rsidP="00462248">
      <w:pPr>
        <w:pStyle w:val="af1"/>
        <w:numPr>
          <w:ilvl w:val="0"/>
          <w:numId w:val="5"/>
        </w:numPr>
        <w:ind w:left="567" w:hanging="425"/>
        <w:jc w:val="left"/>
        <w:rPr>
          <w:rFonts w:ascii="Times New Roman" w:hAnsi="Times New Roman"/>
          <w:bCs/>
          <w:spacing w:val="1"/>
          <w:sz w:val="28"/>
          <w:szCs w:val="28"/>
        </w:rPr>
      </w:pPr>
      <w:r w:rsidRPr="00EB7A1E">
        <w:rPr>
          <w:rFonts w:ascii="Times New Roman" w:hAnsi="Times New Roman"/>
          <w:bCs/>
          <w:spacing w:val="1"/>
          <w:sz w:val="28"/>
          <w:szCs w:val="28"/>
        </w:rPr>
        <w:t>Анонимное  добро</w:t>
      </w:r>
      <w:r w:rsidR="00462248" w:rsidRPr="00EB7A1E">
        <w:rPr>
          <w:rFonts w:ascii="Times New Roman" w:hAnsi="Times New Roman"/>
          <w:bCs/>
          <w:spacing w:val="1"/>
          <w:sz w:val="28"/>
          <w:szCs w:val="28"/>
        </w:rPr>
        <w:t xml:space="preserve">вольное  выборочное  экспресс </w:t>
      </w:r>
      <w:proofErr w:type="gramStart"/>
      <w:r w:rsidR="00462248" w:rsidRPr="00EB7A1E">
        <w:rPr>
          <w:rFonts w:ascii="Times New Roman" w:hAnsi="Times New Roman"/>
          <w:bCs/>
          <w:spacing w:val="1"/>
          <w:sz w:val="28"/>
          <w:szCs w:val="28"/>
        </w:rPr>
        <w:t>–</w:t>
      </w:r>
      <w:r w:rsidRPr="00EB7A1E">
        <w:rPr>
          <w:rFonts w:ascii="Times New Roman" w:hAnsi="Times New Roman"/>
          <w:bCs/>
          <w:spacing w:val="1"/>
          <w:sz w:val="28"/>
          <w:szCs w:val="28"/>
        </w:rPr>
        <w:t>т</w:t>
      </w:r>
      <w:proofErr w:type="gramEnd"/>
      <w:r w:rsidRPr="00EB7A1E">
        <w:rPr>
          <w:rFonts w:ascii="Times New Roman" w:hAnsi="Times New Roman"/>
          <w:bCs/>
          <w:spacing w:val="1"/>
          <w:sz w:val="28"/>
          <w:szCs w:val="28"/>
        </w:rPr>
        <w:t>естирование.</w:t>
      </w:r>
    </w:p>
    <w:p w:rsidR="00451F6E" w:rsidRPr="00EB7A1E" w:rsidRDefault="00451F6E" w:rsidP="00451F6E">
      <w:pPr>
        <w:pStyle w:val="af1"/>
        <w:ind w:left="927"/>
        <w:jc w:val="left"/>
        <w:rPr>
          <w:rFonts w:ascii="Times New Roman" w:hAnsi="Times New Roman"/>
          <w:bCs/>
          <w:spacing w:val="1"/>
          <w:sz w:val="28"/>
          <w:szCs w:val="28"/>
        </w:rPr>
      </w:pPr>
    </w:p>
    <w:p w:rsidR="00192D65" w:rsidRPr="00EB7A1E" w:rsidRDefault="00192D65" w:rsidP="00462248">
      <w:pPr>
        <w:tabs>
          <w:tab w:val="left" w:pos="735"/>
        </w:tabs>
        <w:autoSpaceDN w:val="0"/>
        <w:ind w:firstLine="900"/>
        <w:jc w:val="center"/>
        <w:rPr>
          <w:rFonts w:cs="Tahoma"/>
          <w:b/>
          <w:kern w:val="3"/>
          <w:sz w:val="28"/>
          <w:szCs w:val="28"/>
        </w:rPr>
      </w:pPr>
      <w:r w:rsidRPr="00EB7A1E">
        <w:rPr>
          <w:rFonts w:cs="Tahoma"/>
          <w:b/>
          <w:kern w:val="3"/>
          <w:sz w:val="28"/>
          <w:szCs w:val="28"/>
        </w:rPr>
        <w:t>Молодежная политика</w:t>
      </w:r>
    </w:p>
    <w:p w:rsidR="00192D65" w:rsidRPr="00EB7A1E" w:rsidRDefault="00192D65" w:rsidP="00192D65">
      <w:pPr>
        <w:autoSpaceDN w:val="0"/>
        <w:ind w:firstLine="700"/>
        <w:jc w:val="both"/>
        <w:rPr>
          <w:rFonts w:cs="Tahoma"/>
          <w:kern w:val="3"/>
          <w:sz w:val="28"/>
          <w:szCs w:val="28"/>
        </w:rPr>
      </w:pPr>
      <w:r w:rsidRPr="00EB7A1E">
        <w:rPr>
          <w:rFonts w:cs="Tahoma"/>
          <w:kern w:val="3"/>
          <w:sz w:val="28"/>
          <w:szCs w:val="28"/>
        </w:rPr>
        <w:tab/>
        <w:t xml:space="preserve">Специалист по работе с молодежью проводит разноплановую работу  в части организации  и проведения мероприятий различной направленности. </w:t>
      </w:r>
    </w:p>
    <w:p w:rsidR="00192D65" w:rsidRPr="00EB7A1E" w:rsidRDefault="00192D65" w:rsidP="00192D65">
      <w:pPr>
        <w:autoSpaceDN w:val="0"/>
        <w:ind w:firstLine="700"/>
        <w:jc w:val="both"/>
        <w:textAlignment w:val="baseline"/>
        <w:rPr>
          <w:rFonts w:cs="Tahoma"/>
          <w:kern w:val="3"/>
          <w:sz w:val="28"/>
          <w:szCs w:val="28"/>
        </w:rPr>
      </w:pPr>
      <w:r w:rsidRPr="00EB7A1E">
        <w:rPr>
          <w:rFonts w:cs="Tahoma"/>
          <w:kern w:val="3"/>
          <w:sz w:val="28"/>
          <w:szCs w:val="28"/>
        </w:rPr>
        <w:t>Молодежь под руководством специалиста проводила различные акции по наведению санитарного порядка, покос травы на могилах ветеранов, оказывалась пом</w:t>
      </w:r>
      <w:r w:rsidR="00E10014" w:rsidRPr="00EB7A1E">
        <w:rPr>
          <w:rFonts w:cs="Tahoma"/>
          <w:kern w:val="3"/>
          <w:sz w:val="28"/>
          <w:szCs w:val="28"/>
        </w:rPr>
        <w:t>ощь  жителям поселения</w:t>
      </w:r>
      <w:r w:rsidRPr="00EB7A1E">
        <w:rPr>
          <w:rFonts w:cs="Tahoma"/>
          <w:kern w:val="3"/>
          <w:sz w:val="28"/>
          <w:szCs w:val="28"/>
        </w:rPr>
        <w:t>.</w:t>
      </w:r>
    </w:p>
    <w:p w:rsidR="00192D65" w:rsidRPr="00EB7A1E" w:rsidRDefault="00192D65" w:rsidP="00192D65">
      <w:pPr>
        <w:autoSpaceDN w:val="0"/>
        <w:ind w:firstLine="700"/>
        <w:jc w:val="both"/>
        <w:rPr>
          <w:rFonts w:cs="Tahoma"/>
          <w:kern w:val="3"/>
          <w:sz w:val="28"/>
          <w:szCs w:val="28"/>
        </w:rPr>
      </w:pPr>
      <w:r w:rsidRPr="00EB7A1E">
        <w:rPr>
          <w:rFonts w:cs="Tahoma"/>
          <w:kern w:val="3"/>
          <w:sz w:val="28"/>
          <w:szCs w:val="28"/>
        </w:rPr>
        <w:t>Силами молодежи проведен праздник для д</w:t>
      </w:r>
      <w:r w:rsidR="00E10014" w:rsidRPr="00EB7A1E">
        <w:rPr>
          <w:rFonts w:cs="Tahoma"/>
          <w:kern w:val="3"/>
          <w:sz w:val="28"/>
          <w:szCs w:val="28"/>
        </w:rPr>
        <w:t>етей в день защиты детей.</w:t>
      </w:r>
    </w:p>
    <w:p w:rsidR="00192D65" w:rsidRPr="00EB7A1E" w:rsidRDefault="00192D65" w:rsidP="00192D65">
      <w:pPr>
        <w:autoSpaceDN w:val="0"/>
        <w:ind w:firstLine="700"/>
        <w:jc w:val="both"/>
        <w:rPr>
          <w:rFonts w:cs="Tahoma"/>
          <w:kern w:val="3"/>
          <w:sz w:val="28"/>
          <w:szCs w:val="28"/>
        </w:rPr>
      </w:pPr>
      <w:r w:rsidRPr="00EB7A1E">
        <w:rPr>
          <w:rFonts w:cs="Tahoma"/>
          <w:kern w:val="3"/>
          <w:sz w:val="28"/>
          <w:szCs w:val="28"/>
        </w:rPr>
        <w:t>Неплохой результат показала наша команда и на туристическо</w:t>
      </w:r>
      <w:r w:rsidR="00E10014" w:rsidRPr="00EB7A1E">
        <w:rPr>
          <w:rFonts w:cs="Tahoma"/>
          <w:kern w:val="3"/>
          <w:sz w:val="28"/>
          <w:szCs w:val="28"/>
        </w:rPr>
        <w:t>м слете в ст. Должанской.</w:t>
      </w:r>
    </w:p>
    <w:p w:rsidR="00192D65" w:rsidRPr="00EB7A1E" w:rsidRDefault="00192D65" w:rsidP="00192D65">
      <w:pPr>
        <w:autoSpaceDN w:val="0"/>
        <w:ind w:firstLine="700"/>
        <w:jc w:val="both"/>
        <w:rPr>
          <w:rFonts w:cs="Tahoma"/>
          <w:kern w:val="3"/>
          <w:sz w:val="28"/>
          <w:szCs w:val="28"/>
        </w:rPr>
      </w:pPr>
      <w:r w:rsidRPr="00EB7A1E">
        <w:rPr>
          <w:rFonts w:cs="Tahoma"/>
          <w:kern w:val="3"/>
          <w:sz w:val="28"/>
          <w:szCs w:val="28"/>
        </w:rPr>
        <w:t xml:space="preserve">В летний период было организовано трудоустройство </w:t>
      </w:r>
      <w:r w:rsidR="001C2C51" w:rsidRPr="00EB7A1E">
        <w:rPr>
          <w:rFonts w:cs="Tahoma"/>
          <w:kern w:val="3"/>
          <w:sz w:val="28"/>
          <w:szCs w:val="28"/>
        </w:rPr>
        <w:t xml:space="preserve">40 подростков на сумму </w:t>
      </w:r>
      <w:r w:rsidR="00927702" w:rsidRPr="00EB7A1E">
        <w:rPr>
          <w:rFonts w:cs="Tahoma"/>
          <w:kern w:val="3"/>
          <w:sz w:val="28"/>
          <w:szCs w:val="28"/>
        </w:rPr>
        <w:t>47</w:t>
      </w:r>
      <w:r w:rsidR="001C2C51" w:rsidRPr="00EB7A1E">
        <w:rPr>
          <w:rFonts w:cs="Tahoma"/>
          <w:kern w:val="3"/>
          <w:sz w:val="28"/>
          <w:szCs w:val="28"/>
        </w:rPr>
        <w:t> </w:t>
      </w:r>
      <w:r w:rsidR="00927702" w:rsidRPr="00EB7A1E">
        <w:rPr>
          <w:rFonts w:cs="Tahoma"/>
          <w:kern w:val="3"/>
          <w:sz w:val="28"/>
          <w:szCs w:val="28"/>
        </w:rPr>
        <w:t>127</w:t>
      </w:r>
      <w:r w:rsidR="001C2C51" w:rsidRPr="00EB7A1E">
        <w:rPr>
          <w:rFonts w:cs="Tahoma"/>
          <w:kern w:val="3"/>
          <w:sz w:val="28"/>
          <w:szCs w:val="28"/>
        </w:rPr>
        <w:t>,</w:t>
      </w:r>
      <w:r w:rsidR="00927702" w:rsidRPr="00EB7A1E">
        <w:rPr>
          <w:rFonts w:cs="Tahoma"/>
          <w:kern w:val="3"/>
          <w:sz w:val="28"/>
          <w:szCs w:val="28"/>
        </w:rPr>
        <w:t>84</w:t>
      </w:r>
      <w:r w:rsidR="0026399F" w:rsidRPr="00EB7A1E">
        <w:rPr>
          <w:rFonts w:cs="Tahoma"/>
          <w:kern w:val="3"/>
          <w:sz w:val="28"/>
          <w:szCs w:val="28"/>
        </w:rPr>
        <w:t xml:space="preserve"> руб. </w:t>
      </w:r>
      <w:r w:rsidRPr="00EB7A1E">
        <w:rPr>
          <w:rFonts w:cs="Tahoma"/>
          <w:kern w:val="3"/>
          <w:sz w:val="28"/>
          <w:szCs w:val="28"/>
        </w:rPr>
        <w:t>Дети трудились на</w:t>
      </w:r>
      <w:r w:rsidR="00E10014" w:rsidRPr="00EB7A1E">
        <w:rPr>
          <w:rFonts w:cs="Tahoma"/>
          <w:kern w:val="3"/>
          <w:sz w:val="28"/>
          <w:szCs w:val="28"/>
        </w:rPr>
        <w:t xml:space="preserve"> </w:t>
      </w:r>
      <w:proofErr w:type="gramStart"/>
      <w:r w:rsidR="00E10014" w:rsidRPr="00EB7A1E">
        <w:rPr>
          <w:rFonts w:cs="Tahoma"/>
          <w:kern w:val="3"/>
          <w:sz w:val="28"/>
          <w:szCs w:val="28"/>
        </w:rPr>
        <w:t>благо родного</w:t>
      </w:r>
      <w:proofErr w:type="gramEnd"/>
      <w:r w:rsidR="00E10014" w:rsidRPr="00EB7A1E">
        <w:rPr>
          <w:rFonts w:cs="Tahoma"/>
          <w:kern w:val="3"/>
          <w:sz w:val="28"/>
          <w:szCs w:val="28"/>
        </w:rPr>
        <w:t xml:space="preserve"> поселения.</w:t>
      </w:r>
    </w:p>
    <w:p w:rsidR="00192D65" w:rsidRPr="00EB7A1E" w:rsidRDefault="00192D65" w:rsidP="00192D65">
      <w:pPr>
        <w:autoSpaceDN w:val="0"/>
        <w:ind w:firstLine="851"/>
        <w:jc w:val="both"/>
        <w:textAlignment w:val="baseline"/>
        <w:rPr>
          <w:rFonts w:cs="Tahoma"/>
          <w:kern w:val="3"/>
          <w:sz w:val="28"/>
          <w:szCs w:val="28"/>
        </w:rPr>
      </w:pPr>
      <w:r w:rsidRPr="00EB7A1E">
        <w:rPr>
          <w:rFonts w:cs="Tahoma"/>
          <w:kern w:val="3"/>
          <w:sz w:val="28"/>
          <w:szCs w:val="28"/>
        </w:rPr>
        <w:t>У нас  есть своя футбольная команда «</w:t>
      </w:r>
      <w:r w:rsidR="00B44F4D" w:rsidRPr="00EB7A1E">
        <w:rPr>
          <w:rFonts w:cs="Tahoma"/>
          <w:kern w:val="3"/>
          <w:sz w:val="28"/>
          <w:szCs w:val="28"/>
        </w:rPr>
        <w:t>Рубеж</w:t>
      </w:r>
      <w:r w:rsidR="00E10014" w:rsidRPr="00EB7A1E">
        <w:rPr>
          <w:rFonts w:cs="Tahoma"/>
          <w:kern w:val="3"/>
          <w:sz w:val="28"/>
          <w:szCs w:val="28"/>
        </w:rPr>
        <w:t>»</w:t>
      </w:r>
      <w:r w:rsidRPr="00EB7A1E">
        <w:rPr>
          <w:rFonts w:cs="Tahoma"/>
          <w:kern w:val="3"/>
          <w:sz w:val="28"/>
          <w:szCs w:val="28"/>
        </w:rPr>
        <w:t xml:space="preserve">, которая участвует во всех районных, </w:t>
      </w:r>
      <w:proofErr w:type="spellStart"/>
      <w:r w:rsidRPr="00EB7A1E">
        <w:rPr>
          <w:rFonts w:cs="Tahoma"/>
          <w:kern w:val="3"/>
          <w:sz w:val="28"/>
          <w:szCs w:val="28"/>
        </w:rPr>
        <w:t>межпоселенческих</w:t>
      </w:r>
      <w:proofErr w:type="spellEnd"/>
      <w:r w:rsidRPr="00EB7A1E">
        <w:rPr>
          <w:rFonts w:cs="Tahoma"/>
          <w:kern w:val="3"/>
          <w:sz w:val="28"/>
          <w:szCs w:val="28"/>
        </w:rPr>
        <w:t xml:space="preserve"> мероприятиях. Наша команда зан</w:t>
      </w:r>
      <w:r w:rsidR="00B44F4D" w:rsidRPr="00EB7A1E">
        <w:rPr>
          <w:rFonts w:cs="Tahoma"/>
          <w:kern w:val="3"/>
          <w:sz w:val="28"/>
          <w:szCs w:val="28"/>
        </w:rPr>
        <w:t>имает</w:t>
      </w:r>
      <w:r w:rsidRPr="00EB7A1E">
        <w:rPr>
          <w:rFonts w:cs="Tahoma"/>
          <w:kern w:val="3"/>
          <w:sz w:val="28"/>
          <w:szCs w:val="28"/>
        </w:rPr>
        <w:t xml:space="preserve"> п</w:t>
      </w:r>
      <w:r w:rsidR="00B44F4D" w:rsidRPr="00EB7A1E">
        <w:rPr>
          <w:rFonts w:cs="Tahoma"/>
          <w:kern w:val="3"/>
          <w:sz w:val="28"/>
          <w:szCs w:val="28"/>
        </w:rPr>
        <w:t xml:space="preserve">очетные </w:t>
      </w:r>
      <w:r w:rsidRPr="00EB7A1E">
        <w:rPr>
          <w:rFonts w:cs="Tahoma"/>
          <w:kern w:val="3"/>
          <w:sz w:val="28"/>
          <w:szCs w:val="28"/>
        </w:rPr>
        <w:t xml:space="preserve"> мест</w:t>
      </w:r>
      <w:r w:rsidR="00B44F4D" w:rsidRPr="00EB7A1E">
        <w:rPr>
          <w:rFonts w:cs="Tahoma"/>
          <w:kern w:val="3"/>
          <w:sz w:val="28"/>
          <w:szCs w:val="28"/>
        </w:rPr>
        <w:t>а</w:t>
      </w:r>
      <w:r w:rsidRPr="00EB7A1E">
        <w:rPr>
          <w:rFonts w:cs="Tahoma"/>
          <w:kern w:val="3"/>
          <w:sz w:val="28"/>
          <w:szCs w:val="28"/>
        </w:rPr>
        <w:t xml:space="preserve"> в </w:t>
      </w:r>
      <w:r w:rsidR="00B44F4D" w:rsidRPr="00EB7A1E">
        <w:rPr>
          <w:rFonts w:cs="Tahoma"/>
          <w:kern w:val="3"/>
          <w:sz w:val="28"/>
          <w:szCs w:val="28"/>
        </w:rPr>
        <w:t xml:space="preserve">соревнованиях. </w:t>
      </w:r>
      <w:r w:rsidRPr="00EB7A1E">
        <w:rPr>
          <w:rFonts w:cs="Tahoma"/>
          <w:kern w:val="3"/>
          <w:sz w:val="28"/>
          <w:szCs w:val="28"/>
        </w:rPr>
        <w:t xml:space="preserve"> </w:t>
      </w:r>
    </w:p>
    <w:p w:rsidR="00B44F4D" w:rsidRPr="00EB7A1E" w:rsidRDefault="00B44F4D" w:rsidP="00192D65">
      <w:pPr>
        <w:autoSpaceDN w:val="0"/>
        <w:ind w:firstLine="851"/>
        <w:jc w:val="both"/>
        <w:textAlignment w:val="baseline"/>
        <w:rPr>
          <w:rFonts w:cs="Tahoma"/>
          <w:kern w:val="3"/>
          <w:sz w:val="28"/>
          <w:szCs w:val="28"/>
        </w:rPr>
      </w:pPr>
    </w:p>
    <w:p w:rsidR="00192D65" w:rsidRPr="00EB7A1E" w:rsidRDefault="00192D65" w:rsidP="00192D65">
      <w:pPr>
        <w:ind w:firstLine="708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Активную работу проводили председатели ТОС. Совместно со специалистами администрации проводили мониторинг заброшенных домовладений, разносили памятки, уве</w:t>
      </w:r>
      <w:r w:rsidR="00D4536B" w:rsidRPr="00EB7A1E">
        <w:rPr>
          <w:sz w:val="28"/>
          <w:szCs w:val="28"/>
        </w:rPr>
        <w:t>домления в пожароопасный период.</w:t>
      </w:r>
      <w:r w:rsidRPr="00EB7A1E">
        <w:rPr>
          <w:sz w:val="28"/>
          <w:szCs w:val="28"/>
        </w:rPr>
        <w:t xml:space="preserve"> </w:t>
      </w:r>
      <w:r w:rsidR="00D4536B" w:rsidRPr="00EB7A1E">
        <w:rPr>
          <w:sz w:val="28"/>
          <w:szCs w:val="28"/>
        </w:rPr>
        <w:t>П</w:t>
      </w:r>
      <w:r w:rsidRPr="00EB7A1E">
        <w:rPr>
          <w:sz w:val="28"/>
          <w:szCs w:val="28"/>
        </w:rPr>
        <w:t xml:space="preserve">ринимали </w:t>
      </w:r>
      <w:r w:rsidR="00D4536B" w:rsidRPr="00EB7A1E">
        <w:rPr>
          <w:sz w:val="28"/>
          <w:szCs w:val="28"/>
        </w:rPr>
        <w:t xml:space="preserve">активное </w:t>
      </w:r>
      <w:r w:rsidRPr="00EB7A1E">
        <w:rPr>
          <w:sz w:val="28"/>
          <w:szCs w:val="28"/>
        </w:rPr>
        <w:t>участие в подготовке и проведении выборов,  вели разъяснительную и информационную работу по необходимости уплаты налогов в установленные сроки, разносил</w:t>
      </w:r>
      <w:r w:rsidR="00D4536B" w:rsidRPr="00EB7A1E">
        <w:rPr>
          <w:sz w:val="28"/>
          <w:szCs w:val="28"/>
        </w:rPr>
        <w:t>и уведомления на уплату налогов</w:t>
      </w:r>
      <w:r w:rsidRPr="00EB7A1E">
        <w:rPr>
          <w:sz w:val="28"/>
          <w:szCs w:val="28"/>
        </w:rPr>
        <w:t>. Руководители органов ТОС следят за состоянием уличного освещения, п</w:t>
      </w:r>
      <w:r w:rsidR="00D4536B" w:rsidRPr="00EB7A1E">
        <w:rPr>
          <w:sz w:val="28"/>
          <w:szCs w:val="28"/>
        </w:rPr>
        <w:t>редоставля</w:t>
      </w:r>
      <w:r w:rsidRPr="00EB7A1E">
        <w:rPr>
          <w:sz w:val="28"/>
          <w:szCs w:val="28"/>
        </w:rPr>
        <w:t>ют данные о недобросовестных владельцах домовладений.</w:t>
      </w:r>
      <w:r w:rsidR="00D4536B" w:rsidRPr="00EB7A1E">
        <w:rPr>
          <w:sz w:val="28"/>
          <w:szCs w:val="28"/>
        </w:rPr>
        <w:t xml:space="preserve"> </w:t>
      </w:r>
      <w:r w:rsidRPr="00EB7A1E">
        <w:rPr>
          <w:sz w:val="28"/>
          <w:szCs w:val="28"/>
        </w:rPr>
        <w:t>Они знают нужды и проблемы жителей на своих участках, обращаются за помощью в администрацию, находятся с нами</w:t>
      </w:r>
      <w:r w:rsidR="00D4536B" w:rsidRPr="00EB7A1E">
        <w:rPr>
          <w:sz w:val="28"/>
          <w:szCs w:val="28"/>
        </w:rPr>
        <w:t xml:space="preserve"> в постоянном контакте. </w:t>
      </w:r>
      <w:r w:rsidRPr="00EB7A1E">
        <w:rPr>
          <w:sz w:val="28"/>
          <w:szCs w:val="28"/>
        </w:rPr>
        <w:t xml:space="preserve"> </w:t>
      </w:r>
    </w:p>
    <w:p w:rsidR="00192D65" w:rsidRPr="00EB7A1E" w:rsidRDefault="00192D65" w:rsidP="00D4536B">
      <w:pPr>
        <w:pStyle w:val="Standard"/>
        <w:ind w:firstLine="720"/>
        <w:jc w:val="both"/>
        <w:rPr>
          <w:sz w:val="28"/>
          <w:szCs w:val="28"/>
        </w:rPr>
      </w:pPr>
      <w:r w:rsidRPr="00EB7A1E">
        <w:rPr>
          <w:rFonts w:cs="Times New Roman"/>
          <w:sz w:val="28"/>
          <w:szCs w:val="28"/>
        </w:rPr>
        <w:t xml:space="preserve">   </w:t>
      </w:r>
      <w:proofErr w:type="gramStart"/>
      <w:r w:rsidRPr="00EB7A1E">
        <w:rPr>
          <w:rFonts w:cs="Times New Roman"/>
          <w:sz w:val="28"/>
          <w:szCs w:val="28"/>
        </w:rPr>
        <w:t>В целях реализа</w:t>
      </w:r>
      <w:r w:rsidR="00D4536B" w:rsidRPr="00EB7A1E">
        <w:rPr>
          <w:rFonts w:cs="Times New Roman"/>
          <w:sz w:val="28"/>
          <w:szCs w:val="28"/>
        </w:rPr>
        <w:t>ции законов Краснодарского края</w:t>
      </w:r>
      <w:r w:rsidRPr="00EB7A1E">
        <w:rPr>
          <w:rFonts w:cs="Times New Roman"/>
          <w:sz w:val="28"/>
          <w:szCs w:val="28"/>
        </w:rPr>
        <w:t xml:space="preserve"> № 1267-КЗ «Об участии граждан в охране общественного порядка в Краснодарском крае» и № 1539-КЗ «О мерах по профилактике безнадзорности и правонарушений несовершенн</w:t>
      </w:r>
      <w:r w:rsidR="00D4536B" w:rsidRPr="00EB7A1E">
        <w:rPr>
          <w:rFonts w:cs="Times New Roman"/>
          <w:sz w:val="28"/>
          <w:szCs w:val="28"/>
        </w:rPr>
        <w:t xml:space="preserve">олетних в Краснодарском крае», </w:t>
      </w:r>
      <w:r w:rsidRPr="00EB7A1E">
        <w:rPr>
          <w:rFonts w:cs="Times New Roman"/>
          <w:sz w:val="28"/>
          <w:szCs w:val="28"/>
        </w:rPr>
        <w:t>и в целях защиты жизни и здоровья несовершеннолетних, профилактики безнадзорности и правонарушений на территории</w:t>
      </w:r>
      <w:r w:rsidR="00D4536B" w:rsidRPr="00EB7A1E">
        <w:rPr>
          <w:rFonts w:cs="Times New Roman"/>
          <w:sz w:val="28"/>
          <w:szCs w:val="28"/>
        </w:rPr>
        <w:t xml:space="preserve"> Камышеват</w:t>
      </w:r>
      <w:r w:rsidRPr="00EB7A1E">
        <w:rPr>
          <w:rFonts w:cs="Times New Roman"/>
          <w:sz w:val="28"/>
          <w:szCs w:val="28"/>
        </w:rPr>
        <w:t>ского сельского поселения работа</w:t>
      </w:r>
      <w:r w:rsidR="00D4536B" w:rsidRPr="00EB7A1E">
        <w:rPr>
          <w:rFonts w:cs="Times New Roman"/>
          <w:sz w:val="28"/>
          <w:szCs w:val="28"/>
        </w:rPr>
        <w:t xml:space="preserve">ет </w:t>
      </w:r>
      <w:r w:rsidRPr="00EB7A1E">
        <w:rPr>
          <w:rFonts w:cs="Times New Roman"/>
          <w:sz w:val="28"/>
          <w:szCs w:val="28"/>
        </w:rPr>
        <w:t xml:space="preserve">штаб </w:t>
      </w:r>
      <w:r w:rsidRPr="00EB7A1E">
        <w:rPr>
          <w:rFonts w:cs="Times New Roman"/>
          <w:bCs/>
          <w:sz w:val="28"/>
          <w:szCs w:val="28"/>
        </w:rPr>
        <w:t xml:space="preserve">по взаимодействию в области организации участия </w:t>
      </w:r>
      <w:r w:rsidR="00D4536B" w:rsidRPr="00EB7A1E">
        <w:rPr>
          <w:rFonts w:cs="Times New Roman"/>
          <w:bCs/>
          <w:sz w:val="28"/>
          <w:szCs w:val="28"/>
        </w:rPr>
        <w:t>граждан в охране общественного порядка</w:t>
      </w:r>
      <w:proofErr w:type="gramEnd"/>
      <w:r w:rsidR="00D4536B" w:rsidRPr="00EB7A1E">
        <w:rPr>
          <w:rFonts w:cs="Times New Roman"/>
          <w:bCs/>
          <w:sz w:val="28"/>
          <w:szCs w:val="28"/>
        </w:rPr>
        <w:t xml:space="preserve">. </w:t>
      </w:r>
      <w:r w:rsidRPr="00EB7A1E">
        <w:rPr>
          <w:rFonts w:cs="Times New Roman"/>
          <w:sz w:val="28"/>
          <w:szCs w:val="28"/>
        </w:rPr>
        <w:t>Дежурство штаба ве</w:t>
      </w:r>
      <w:r w:rsidR="00D4536B" w:rsidRPr="00EB7A1E">
        <w:rPr>
          <w:rFonts w:cs="Times New Roman"/>
          <w:sz w:val="28"/>
          <w:szCs w:val="28"/>
        </w:rPr>
        <w:t>дется</w:t>
      </w:r>
      <w:r w:rsidRPr="00EB7A1E">
        <w:rPr>
          <w:rFonts w:cs="Times New Roman"/>
          <w:sz w:val="28"/>
          <w:szCs w:val="28"/>
        </w:rPr>
        <w:t xml:space="preserve"> ежедневно</w:t>
      </w:r>
      <w:r w:rsidR="00D4536B" w:rsidRPr="00EB7A1E">
        <w:rPr>
          <w:rFonts w:cs="Times New Roman"/>
          <w:sz w:val="28"/>
          <w:szCs w:val="28"/>
        </w:rPr>
        <w:t xml:space="preserve"> и </w:t>
      </w:r>
      <w:r w:rsidRPr="00EB7A1E">
        <w:rPr>
          <w:rFonts w:cs="Times New Roman"/>
          <w:sz w:val="28"/>
          <w:szCs w:val="28"/>
        </w:rPr>
        <w:t>осуществля</w:t>
      </w:r>
      <w:r w:rsidR="00D4536B" w:rsidRPr="00EB7A1E">
        <w:rPr>
          <w:rFonts w:cs="Times New Roman"/>
          <w:sz w:val="28"/>
          <w:szCs w:val="28"/>
        </w:rPr>
        <w:t>ется</w:t>
      </w:r>
      <w:r w:rsidRPr="00EB7A1E">
        <w:rPr>
          <w:rFonts w:cs="Times New Roman"/>
          <w:sz w:val="28"/>
          <w:szCs w:val="28"/>
        </w:rPr>
        <w:t xml:space="preserve"> по составленному графику. К дежурству привле</w:t>
      </w:r>
      <w:r w:rsidR="00D4536B" w:rsidRPr="00EB7A1E">
        <w:rPr>
          <w:rFonts w:cs="Times New Roman"/>
          <w:sz w:val="28"/>
          <w:szCs w:val="28"/>
        </w:rPr>
        <w:t>каются</w:t>
      </w:r>
      <w:r w:rsidRPr="00EB7A1E">
        <w:rPr>
          <w:rFonts w:cs="Times New Roman"/>
          <w:sz w:val="28"/>
          <w:szCs w:val="28"/>
        </w:rPr>
        <w:t xml:space="preserve"> депутаты, </w:t>
      </w:r>
      <w:r w:rsidR="00D4536B" w:rsidRPr="00EB7A1E">
        <w:rPr>
          <w:rFonts w:cs="Times New Roman"/>
          <w:sz w:val="28"/>
          <w:szCs w:val="28"/>
        </w:rPr>
        <w:t xml:space="preserve">казаки, </w:t>
      </w:r>
      <w:r w:rsidRPr="00EB7A1E">
        <w:rPr>
          <w:rFonts w:cs="Times New Roman"/>
          <w:sz w:val="28"/>
          <w:szCs w:val="28"/>
        </w:rPr>
        <w:t xml:space="preserve">работники администрации, СДК, воспитатели, социальные работники,  </w:t>
      </w:r>
      <w:r w:rsidR="00D4536B" w:rsidRPr="00EB7A1E">
        <w:rPr>
          <w:rFonts w:cs="Times New Roman"/>
          <w:sz w:val="28"/>
          <w:szCs w:val="28"/>
        </w:rPr>
        <w:t>молодёжный патруль</w:t>
      </w:r>
      <w:r w:rsidRPr="00EB7A1E">
        <w:rPr>
          <w:rFonts w:cs="Times New Roman"/>
          <w:sz w:val="28"/>
          <w:szCs w:val="28"/>
        </w:rPr>
        <w:t xml:space="preserve">. </w:t>
      </w:r>
    </w:p>
    <w:p w:rsidR="00192D65" w:rsidRPr="00EB7A1E" w:rsidRDefault="001C2C51" w:rsidP="00192D65">
      <w:pPr>
        <w:shd w:val="clear" w:color="auto" w:fill="FFFFFF"/>
        <w:tabs>
          <w:tab w:val="left" w:pos="2590"/>
        </w:tabs>
        <w:autoSpaceDN w:val="0"/>
        <w:spacing w:before="17"/>
        <w:jc w:val="both"/>
        <w:textAlignment w:val="baseline"/>
        <w:rPr>
          <w:kern w:val="3"/>
          <w:sz w:val="28"/>
          <w:szCs w:val="28"/>
        </w:rPr>
      </w:pPr>
      <w:r w:rsidRPr="00EB7A1E">
        <w:rPr>
          <w:kern w:val="3"/>
          <w:sz w:val="28"/>
          <w:szCs w:val="28"/>
        </w:rPr>
        <w:t xml:space="preserve">         В 2015</w:t>
      </w:r>
      <w:r w:rsidR="00192D65" w:rsidRPr="00EB7A1E">
        <w:rPr>
          <w:kern w:val="3"/>
          <w:sz w:val="28"/>
          <w:szCs w:val="28"/>
        </w:rPr>
        <w:t xml:space="preserve"> </w:t>
      </w:r>
      <w:r w:rsidRPr="00EB7A1E">
        <w:rPr>
          <w:kern w:val="3"/>
          <w:sz w:val="28"/>
          <w:szCs w:val="28"/>
        </w:rPr>
        <w:t>году на территории нашего поселения было выявлено 2</w:t>
      </w:r>
      <w:r w:rsidR="00192D65" w:rsidRPr="00EB7A1E">
        <w:rPr>
          <w:kern w:val="3"/>
          <w:sz w:val="28"/>
          <w:szCs w:val="28"/>
        </w:rPr>
        <w:t xml:space="preserve"> несовершеннолетних </w:t>
      </w:r>
      <w:r w:rsidR="00D4536B" w:rsidRPr="00EB7A1E">
        <w:rPr>
          <w:kern w:val="3"/>
          <w:sz w:val="28"/>
          <w:szCs w:val="28"/>
        </w:rPr>
        <w:t xml:space="preserve">детей </w:t>
      </w:r>
      <w:r w:rsidR="00192D65" w:rsidRPr="00EB7A1E">
        <w:rPr>
          <w:kern w:val="3"/>
          <w:sz w:val="28"/>
          <w:szCs w:val="28"/>
        </w:rPr>
        <w:t xml:space="preserve">в ночное время без сопровождения законных </w:t>
      </w:r>
      <w:r w:rsidR="00192D65" w:rsidRPr="00EB7A1E">
        <w:rPr>
          <w:kern w:val="3"/>
          <w:sz w:val="28"/>
          <w:szCs w:val="28"/>
        </w:rPr>
        <w:lastRenderedPageBreak/>
        <w:t xml:space="preserve">представителей. </w:t>
      </w:r>
      <w:r w:rsidRPr="00EB7A1E">
        <w:rPr>
          <w:kern w:val="3"/>
          <w:sz w:val="28"/>
          <w:szCs w:val="28"/>
        </w:rPr>
        <w:t xml:space="preserve">А также двое несовершеннолетних детей </w:t>
      </w:r>
      <w:proofErr w:type="spellStart"/>
      <w:r w:rsidRPr="00EB7A1E">
        <w:rPr>
          <w:kern w:val="3"/>
          <w:sz w:val="28"/>
          <w:szCs w:val="28"/>
        </w:rPr>
        <w:t>Моревского</w:t>
      </w:r>
      <w:proofErr w:type="spellEnd"/>
      <w:r w:rsidRPr="00EB7A1E">
        <w:rPr>
          <w:kern w:val="3"/>
          <w:sz w:val="28"/>
          <w:szCs w:val="28"/>
        </w:rPr>
        <w:t xml:space="preserve"> сельского поселения и один из поселка </w:t>
      </w:r>
      <w:proofErr w:type="spellStart"/>
      <w:r w:rsidRPr="00EB7A1E">
        <w:rPr>
          <w:kern w:val="3"/>
          <w:sz w:val="28"/>
          <w:szCs w:val="28"/>
        </w:rPr>
        <w:t>Кухаревка</w:t>
      </w:r>
      <w:proofErr w:type="spellEnd"/>
      <w:r w:rsidRPr="00EB7A1E">
        <w:rPr>
          <w:kern w:val="3"/>
          <w:sz w:val="28"/>
          <w:szCs w:val="28"/>
        </w:rPr>
        <w:t>.</w:t>
      </w:r>
    </w:p>
    <w:p w:rsidR="001375B9" w:rsidRPr="00EB7A1E" w:rsidRDefault="001375B9" w:rsidP="00192D65">
      <w:pPr>
        <w:shd w:val="clear" w:color="auto" w:fill="FFFFFF"/>
        <w:tabs>
          <w:tab w:val="left" w:pos="2590"/>
        </w:tabs>
        <w:autoSpaceDN w:val="0"/>
        <w:spacing w:before="17"/>
        <w:jc w:val="both"/>
        <w:textAlignment w:val="baseline"/>
        <w:rPr>
          <w:kern w:val="3"/>
          <w:sz w:val="28"/>
          <w:szCs w:val="28"/>
        </w:rPr>
      </w:pPr>
    </w:p>
    <w:p w:rsidR="00AE209A" w:rsidRPr="00EB7A1E" w:rsidRDefault="00AE209A" w:rsidP="00AE209A">
      <w:pPr>
        <w:ind w:firstLine="876"/>
        <w:jc w:val="both"/>
        <w:rPr>
          <w:sz w:val="28"/>
          <w:szCs w:val="28"/>
        </w:rPr>
      </w:pPr>
      <w:r w:rsidRPr="00EB7A1E">
        <w:rPr>
          <w:sz w:val="28"/>
          <w:szCs w:val="28"/>
        </w:rPr>
        <w:t xml:space="preserve">Основную роль в проведении культурно-массовом мероприятий  наших жителей занимает </w:t>
      </w:r>
      <w:r w:rsidRPr="00EB7A1E">
        <w:rPr>
          <w:b/>
          <w:sz w:val="28"/>
          <w:szCs w:val="28"/>
        </w:rPr>
        <w:t>Дом Культуры.</w:t>
      </w:r>
      <w:r w:rsidRPr="00EB7A1E">
        <w:rPr>
          <w:sz w:val="28"/>
          <w:szCs w:val="28"/>
        </w:rPr>
        <w:t xml:space="preserve"> Здесь сформирован трудоспособный коллектив из 23 человек. </w:t>
      </w:r>
    </w:p>
    <w:p w:rsidR="00AE209A" w:rsidRPr="00EB7A1E" w:rsidRDefault="00AE209A" w:rsidP="00AE209A">
      <w:pPr>
        <w:ind w:firstLine="876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На содержание СДК в год расходуется  6 млн. 846 тыс. 622 рубля из них:</w:t>
      </w:r>
    </w:p>
    <w:p w:rsidR="00AE209A" w:rsidRPr="00EB7A1E" w:rsidRDefault="00AE209A" w:rsidP="00AE209A">
      <w:pPr>
        <w:ind w:firstLine="876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4 млн. 185 тыс. 895 рублей местных средств,</w:t>
      </w:r>
    </w:p>
    <w:p w:rsidR="00AE209A" w:rsidRPr="00EB7A1E" w:rsidRDefault="00AE209A" w:rsidP="00AE209A">
      <w:pPr>
        <w:ind w:firstLine="876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2 млн. 478 тыс. 527 рублей краевых средств,</w:t>
      </w:r>
    </w:p>
    <w:p w:rsidR="00AE209A" w:rsidRPr="00EB7A1E" w:rsidRDefault="00AE209A" w:rsidP="00AE209A">
      <w:pPr>
        <w:ind w:firstLine="876"/>
        <w:jc w:val="both"/>
        <w:rPr>
          <w:sz w:val="28"/>
          <w:szCs w:val="28"/>
        </w:rPr>
      </w:pPr>
      <w:r w:rsidRPr="00EB7A1E">
        <w:rPr>
          <w:sz w:val="28"/>
          <w:szCs w:val="28"/>
        </w:rPr>
        <w:t xml:space="preserve">182 тыс. 200 рублей  средств заработанных самим учреждением. </w:t>
      </w:r>
    </w:p>
    <w:p w:rsidR="00AE209A" w:rsidRPr="00EB7A1E" w:rsidRDefault="00AE209A" w:rsidP="00AE209A">
      <w:pPr>
        <w:ind w:firstLine="876"/>
        <w:jc w:val="both"/>
        <w:rPr>
          <w:sz w:val="28"/>
          <w:szCs w:val="28"/>
        </w:rPr>
      </w:pPr>
      <w:r w:rsidRPr="00EB7A1E">
        <w:rPr>
          <w:sz w:val="28"/>
          <w:szCs w:val="28"/>
        </w:rPr>
        <w:t xml:space="preserve">Работают бесплатные кружки для нашего населения, их посещают 312 участников художественной самодеятельности. В СДК работают 21 клубное формирование, из них: 17 коллективов самодеятельности народного творчества и 4 клуба по интересам. Два коллектива имеют звание «Образцовый художественный коллектив». Коллектив дома культуры принял участие в 22 районных, 1-м </w:t>
      </w:r>
      <w:proofErr w:type="gramStart"/>
      <w:r w:rsidRPr="00EB7A1E">
        <w:rPr>
          <w:sz w:val="28"/>
          <w:szCs w:val="28"/>
        </w:rPr>
        <w:t>зональном</w:t>
      </w:r>
      <w:proofErr w:type="gramEnd"/>
      <w:r w:rsidRPr="00EB7A1E">
        <w:rPr>
          <w:sz w:val="28"/>
          <w:szCs w:val="28"/>
        </w:rPr>
        <w:t>, 22-х краевых и 4-х всероссийских фестивалях и конкурсах.</w:t>
      </w:r>
    </w:p>
    <w:p w:rsidR="00AE209A" w:rsidRPr="00EB7A1E" w:rsidRDefault="00AE209A" w:rsidP="00AE209A">
      <w:pPr>
        <w:ind w:firstLine="876"/>
        <w:jc w:val="both"/>
        <w:rPr>
          <w:sz w:val="28"/>
          <w:szCs w:val="28"/>
        </w:rPr>
      </w:pPr>
      <w:r w:rsidRPr="00EB7A1E">
        <w:rPr>
          <w:sz w:val="28"/>
          <w:szCs w:val="28"/>
        </w:rPr>
        <w:t xml:space="preserve"> Назову основные большие интересные мероприятия  организованные и проведенные за 2015 год:</w:t>
      </w:r>
    </w:p>
    <w:p w:rsidR="00AE209A" w:rsidRPr="00EB7A1E" w:rsidRDefault="00AE209A" w:rsidP="00AE209A">
      <w:pPr>
        <w:jc w:val="both"/>
        <w:rPr>
          <w:sz w:val="28"/>
          <w:szCs w:val="28"/>
        </w:rPr>
      </w:pPr>
      <w:r w:rsidRPr="00EB7A1E">
        <w:rPr>
          <w:sz w:val="28"/>
          <w:szCs w:val="28"/>
        </w:rPr>
        <w:t xml:space="preserve"> - Новогодние и рождественские мероприятия (это елки, концерты, мероприятия на школьных зимних каникулах),</w:t>
      </w:r>
    </w:p>
    <w:p w:rsidR="00AE209A" w:rsidRPr="00EB7A1E" w:rsidRDefault="00AE209A" w:rsidP="00AE209A">
      <w:pPr>
        <w:jc w:val="both"/>
        <w:rPr>
          <w:sz w:val="28"/>
          <w:szCs w:val="28"/>
        </w:rPr>
      </w:pPr>
      <w:r w:rsidRPr="00EB7A1E">
        <w:rPr>
          <w:sz w:val="28"/>
          <w:szCs w:val="28"/>
        </w:rPr>
        <w:t xml:space="preserve"> - Февраль — месячник оборонно-массовой работы, культурно-спортивные мероприятия посвященные памяти  погибшим в Чечне, Афганистане военнослужащим Карпенко С.С., </w:t>
      </w:r>
      <w:proofErr w:type="spellStart"/>
      <w:r w:rsidRPr="00EB7A1E">
        <w:rPr>
          <w:sz w:val="28"/>
          <w:szCs w:val="28"/>
        </w:rPr>
        <w:t>Снурникову</w:t>
      </w:r>
      <w:proofErr w:type="spellEnd"/>
      <w:r w:rsidRPr="00EB7A1E">
        <w:rPr>
          <w:sz w:val="28"/>
          <w:szCs w:val="28"/>
        </w:rPr>
        <w:t xml:space="preserve"> Ю.А., Андриевскому С.В.,</w:t>
      </w:r>
    </w:p>
    <w:p w:rsidR="00AE209A" w:rsidRPr="00EB7A1E" w:rsidRDefault="00AE209A" w:rsidP="00AE209A">
      <w:pPr>
        <w:jc w:val="both"/>
        <w:rPr>
          <w:sz w:val="28"/>
          <w:szCs w:val="28"/>
        </w:rPr>
      </w:pPr>
      <w:r w:rsidRPr="00EB7A1E">
        <w:rPr>
          <w:sz w:val="28"/>
          <w:szCs w:val="28"/>
        </w:rPr>
        <w:t>- Праздничные мероприятия, посвященные 70-летию Победы в Великой Отечественной войне,</w:t>
      </w:r>
    </w:p>
    <w:p w:rsidR="00AE209A" w:rsidRPr="00EB7A1E" w:rsidRDefault="00AE209A" w:rsidP="00AE209A">
      <w:pPr>
        <w:jc w:val="both"/>
        <w:rPr>
          <w:sz w:val="28"/>
          <w:szCs w:val="28"/>
        </w:rPr>
      </w:pPr>
      <w:r w:rsidRPr="00EB7A1E">
        <w:rPr>
          <w:sz w:val="28"/>
          <w:szCs w:val="28"/>
        </w:rPr>
        <w:t>- Отчетные концерты (в апреле и октябре) коллективов художественной самодеятельности дома культуры,</w:t>
      </w:r>
    </w:p>
    <w:p w:rsidR="00AE209A" w:rsidRPr="00EB7A1E" w:rsidRDefault="00AE209A" w:rsidP="00AE209A">
      <w:pPr>
        <w:jc w:val="both"/>
        <w:rPr>
          <w:sz w:val="28"/>
          <w:szCs w:val="28"/>
        </w:rPr>
      </w:pPr>
      <w:r w:rsidRPr="00EB7A1E">
        <w:rPr>
          <w:sz w:val="28"/>
          <w:szCs w:val="28"/>
        </w:rPr>
        <w:t>- Театрализованный концерт «Душа поет, встречая Первомай» в день весны и труда,</w:t>
      </w:r>
    </w:p>
    <w:p w:rsidR="00AE209A" w:rsidRPr="00EB7A1E" w:rsidRDefault="00AE209A" w:rsidP="00AE209A">
      <w:pPr>
        <w:jc w:val="both"/>
        <w:rPr>
          <w:sz w:val="28"/>
          <w:szCs w:val="28"/>
        </w:rPr>
      </w:pPr>
      <w:r w:rsidRPr="00EB7A1E">
        <w:rPr>
          <w:sz w:val="28"/>
          <w:szCs w:val="28"/>
        </w:rPr>
        <w:t xml:space="preserve">- Выпускной театрализованный вечер «Юности прекрасная пора» для 9-х классов, </w:t>
      </w:r>
    </w:p>
    <w:p w:rsidR="00AE209A" w:rsidRPr="00EB7A1E" w:rsidRDefault="00AE209A" w:rsidP="00AE209A">
      <w:pPr>
        <w:jc w:val="both"/>
        <w:rPr>
          <w:sz w:val="28"/>
          <w:szCs w:val="28"/>
        </w:rPr>
      </w:pPr>
      <w:r w:rsidRPr="00EB7A1E">
        <w:rPr>
          <w:sz w:val="28"/>
          <w:szCs w:val="28"/>
        </w:rPr>
        <w:t>- Организация творческой встречи с актерами российского кино «Все звезды в гости к нам» в рамках кинофестиваля «Провинциальная Россия»,</w:t>
      </w:r>
    </w:p>
    <w:p w:rsidR="00AE209A" w:rsidRPr="00EB7A1E" w:rsidRDefault="00AE209A" w:rsidP="00AE209A">
      <w:pPr>
        <w:jc w:val="both"/>
        <w:rPr>
          <w:sz w:val="28"/>
          <w:szCs w:val="28"/>
        </w:rPr>
      </w:pPr>
      <w:r w:rsidRPr="00EB7A1E">
        <w:rPr>
          <w:sz w:val="28"/>
          <w:szCs w:val="28"/>
        </w:rPr>
        <w:t>- Праздники добрых соседей «Добру откроются сердца»</w:t>
      </w:r>
    </w:p>
    <w:p w:rsidR="00AE209A" w:rsidRPr="00EB7A1E" w:rsidRDefault="00AE209A" w:rsidP="00AE209A">
      <w:pPr>
        <w:jc w:val="both"/>
        <w:rPr>
          <w:sz w:val="28"/>
          <w:szCs w:val="28"/>
        </w:rPr>
      </w:pPr>
      <w:r w:rsidRPr="00EB7A1E">
        <w:rPr>
          <w:sz w:val="28"/>
          <w:szCs w:val="28"/>
        </w:rPr>
        <w:t>-Театрализованное представление «Морские приключения» в день военно-морского флота на берегу Азовского моря,</w:t>
      </w:r>
    </w:p>
    <w:p w:rsidR="00AE209A" w:rsidRPr="00EB7A1E" w:rsidRDefault="00AE209A" w:rsidP="00AE209A">
      <w:pPr>
        <w:jc w:val="both"/>
        <w:rPr>
          <w:sz w:val="28"/>
          <w:szCs w:val="28"/>
        </w:rPr>
      </w:pPr>
      <w:r w:rsidRPr="00EB7A1E">
        <w:rPr>
          <w:sz w:val="28"/>
          <w:szCs w:val="28"/>
        </w:rPr>
        <w:t xml:space="preserve">- Участие в районном празднике Урожая «Хлебное золото </w:t>
      </w:r>
      <w:proofErr w:type="spellStart"/>
      <w:r w:rsidRPr="00EB7A1E">
        <w:rPr>
          <w:sz w:val="28"/>
          <w:szCs w:val="28"/>
        </w:rPr>
        <w:t>Ейской</w:t>
      </w:r>
      <w:proofErr w:type="spellEnd"/>
      <w:r w:rsidRPr="00EB7A1E">
        <w:rPr>
          <w:sz w:val="28"/>
          <w:szCs w:val="28"/>
        </w:rPr>
        <w:t xml:space="preserve"> земли»</w:t>
      </w:r>
    </w:p>
    <w:p w:rsidR="00AE209A" w:rsidRPr="00EB7A1E" w:rsidRDefault="00AE209A" w:rsidP="00AE209A">
      <w:pPr>
        <w:jc w:val="both"/>
        <w:rPr>
          <w:sz w:val="28"/>
          <w:szCs w:val="28"/>
        </w:rPr>
      </w:pPr>
      <w:r w:rsidRPr="00EB7A1E">
        <w:rPr>
          <w:sz w:val="28"/>
          <w:szCs w:val="28"/>
        </w:rPr>
        <w:t xml:space="preserve">- Участие в открытии соревнований «Армия 2015» по танковому биатлону на военном полигоне, </w:t>
      </w:r>
    </w:p>
    <w:p w:rsidR="00AE209A" w:rsidRPr="00EB7A1E" w:rsidRDefault="00AE209A" w:rsidP="00AE209A">
      <w:pPr>
        <w:jc w:val="both"/>
        <w:rPr>
          <w:sz w:val="28"/>
          <w:szCs w:val="28"/>
        </w:rPr>
      </w:pPr>
      <w:r w:rsidRPr="00EB7A1E">
        <w:rPr>
          <w:sz w:val="28"/>
          <w:szCs w:val="28"/>
        </w:rPr>
        <w:t>- Участие в концертном обслуживании и проведении краевых мероприятий в этнографическом комплексе «Атамань» в Темрюкском районе,</w:t>
      </w:r>
    </w:p>
    <w:p w:rsidR="00AE209A" w:rsidRPr="00EB7A1E" w:rsidRDefault="00AE209A" w:rsidP="00AE209A">
      <w:pPr>
        <w:jc w:val="both"/>
        <w:rPr>
          <w:sz w:val="28"/>
          <w:szCs w:val="28"/>
        </w:rPr>
      </w:pPr>
      <w:r w:rsidRPr="00EB7A1E">
        <w:rPr>
          <w:sz w:val="28"/>
          <w:szCs w:val="28"/>
        </w:rPr>
        <w:t>- Проведение праздничных мероприятий, посвященных 167-й годовщине со дня основания станицы,</w:t>
      </w:r>
    </w:p>
    <w:p w:rsidR="00AE209A" w:rsidRPr="00EB7A1E" w:rsidRDefault="00AE209A" w:rsidP="00AE209A">
      <w:pPr>
        <w:jc w:val="both"/>
        <w:rPr>
          <w:sz w:val="28"/>
          <w:szCs w:val="28"/>
        </w:rPr>
      </w:pPr>
      <w:r w:rsidRPr="00EB7A1E">
        <w:rPr>
          <w:sz w:val="28"/>
          <w:szCs w:val="28"/>
        </w:rPr>
        <w:t xml:space="preserve"> - Участие в концертном обслуживании сельскохозяйственных ярмарок в городе Ейске, и многие другие мероприят</w:t>
      </w:r>
      <w:r w:rsidR="00E10014" w:rsidRPr="00EB7A1E">
        <w:rPr>
          <w:sz w:val="28"/>
          <w:szCs w:val="28"/>
        </w:rPr>
        <w:t xml:space="preserve">ия.  </w:t>
      </w:r>
    </w:p>
    <w:p w:rsidR="00AE209A" w:rsidRPr="00EB7A1E" w:rsidRDefault="00AE209A" w:rsidP="00AE209A">
      <w:pPr>
        <w:ind w:firstLine="851"/>
        <w:jc w:val="both"/>
        <w:rPr>
          <w:sz w:val="28"/>
          <w:szCs w:val="28"/>
        </w:rPr>
      </w:pPr>
      <w:r w:rsidRPr="00EB7A1E">
        <w:rPr>
          <w:sz w:val="28"/>
          <w:szCs w:val="28"/>
        </w:rPr>
        <w:lastRenderedPageBreak/>
        <w:t>Мероприятия, которые проходят на сцене дома культуры, работники стараются провести, как одно яркое, красивое, запоминающееся зрелище. Разнообразные декорации, световые оформления, нарядные костюмы и выступления самодеятельных артистов, все это создает настроение праздника.</w:t>
      </w:r>
    </w:p>
    <w:p w:rsidR="00192D65" w:rsidRPr="00EB7A1E" w:rsidRDefault="00192D65" w:rsidP="00192D65">
      <w:pPr>
        <w:jc w:val="both"/>
        <w:rPr>
          <w:sz w:val="28"/>
          <w:szCs w:val="28"/>
        </w:rPr>
      </w:pPr>
    </w:p>
    <w:p w:rsidR="00192D65" w:rsidRPr="00EB7A1E" w:rsidRDefault="001C2C51" w:rsidP="00192D65">
      <w:pPr>
        <w:ind w:firstLine="708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В 2015</w:t>
      </w:r>
      <w:r w:rsidR="00192D65" w:rsidRPr="00EB7A1E">
        <w:rPr>
          <w:sz w:val="28"/>
          <w:szCs w:val="28"/>
        </w:rPr>
        <w:t xml:space="preserve"> году на территории нашего поселения проживало </w:t>
      </w:r>
      <w:r w:rsidR="00D40E02" w:rsidRPr="00EB7A1E">
        <w:rPr>
          <w:sz w:val="28"/>
          <w:szCs w:val="28"/>
        </w:rPr>
        <w:t>37</w:t>
      </w:r>
      <w:r w:rsidR="00192D65" w:rsidRPr="00EB7A1E">
        <w:rPr>
          <w:sz w:val="28"/>
          <w:szCs w:val="28"/>
        </w:rPr>
        <w:t xml:space="preserve"> жителей вынужденно при</w:t>
      </w:r>
      <w:r w:rsidR="00234C9A" w:rsidRPr="00EB7A1E">
        <w:rPr>
          <w:sz w:val="28"/>
          <w:szCs w:val="28"/>
        </w:rPr>
        <w:t>бы</w:t>
      </w:r>
      <w:r w:rsidR="00192D65" w:rsidRPr="00EB7A1E">
        <w:rPr>
          <w:sz w:val="28"/>
          <w:szCs w:val="28"/>
        </w:rPr>
        <w:t>вших с территории Украины.  Из них</w:t>
      </w:r>
      <w:r w:rsidR="00234C9A" w:rsidRPr="00EB7A1E">
        <w:rPr>
          <w:sz w:val="28"/>
          <w:szCs w:val="28"/>
        </w:rPr>
        <w:t>:</w:t>
      </w:r>
      <w:r w:rsidR="00192D65" w:rsidRPr="00EB7A1E">
        <w:rPr>
          <w:sz w:val="28"/>
          <w:szCs w:val="28"/>
        </w:rPr>
        <w:t xml:space="preserve">  </w:t>
      </w:r>
      <w:r w:rsidR="00234C9A" w:rsidRPr="00EB7A1E">
        <w:rPr>
          <w:sz w:val="28"/>
          <w:szCs w:val="28"/>
        </w:rPr>
        <w:t>11</w:t>
      </w:r>
      <w:r w:rsidR="00192D65" w:rsidRPr="00EB7A1E">
        <w:rPr>
          <w:sz w:val="28"/>
          <w:szCs w:val="28"/>
        </w:rPr>
        <w:t xml:space="preserve"> детей школьного и</w:t>
      </w:r>
      <w:r w:rsidR="00234C9A" w:rsidRPr="00EB7A1E">
        <w:rPr>
          <w:sz w:val="28"/>
          <w:szCs w:val="28"/>
        </w:rPr>
        <w:t xml:space="preserve"> 20</w:t>
      </w:r>
      <w:r w:rsidR="00192D65" w:rsidRPr="00EB7A1E">
        <w:rPr>
          <w:sz w:val="28"/>
          <w:szCs w:val="28"/>
        </w:rPr>
        <w:t xml:space="preserve">  дошкольного возраста</w:t>
      </w:r>
      <w:r w:rsidR="00234C9A" w:rsidRPr="00EB7A1E">
        <w:rPr>
          <w:sz w:val="28"/>
          <w:szCs w:val="28"/>
        </w:rPr>
        <w:t>, 10 пенсионеров</w:t>
      </w:r>
      <w:r w:rsidR="00192D65" w:rsidRPr="00EB7A1E">
        <w:rPr>
          <w:sz w:val="28"/>
          <w:szCs w:val="28"/>
        </w:rPr>
        <w:t xml:space="preserve">. </w:t>
      </w:r>
      <w:r w:rsidRPr="00EB7A1E">
        <w:rPr>
          <w:sz w:val="28"/>
          <w:szCs w:val="28"/>
        </w:rPr>
        <w:t>На 1 января 2016</w:t>
      </w:r>
      <w:r w:rsidR="00234C9A" w:rsidRPr="00EB7A1E">
        <w:rPr>
          <w:sz w:val="28"/>
          <w:szCs w:val="28"/>
        </w:rPr>
        <w:t xml:space="preserve"> года на территории</w:t>
      </w:r>
      <w:r w:rsidR="00D40E02" w:rsidRPr="00EB7A1E">
        <w:rPr>
          <w:sz w:val="28"/>
          <w:szCs w:val="28"/>
        </w:rPr>
        <w:t xml:space="preserve"> поселения остались проживать 29 граждан Украины, из них: 5 детей дошкольного возраста, 5</w:t>
      </w:r>
      <w:r w:rsidR="00234C9A" w:rsidRPr="00EB7A1E">
        <w:rPr>
          <w:sz w:val="28"/>
          <w:szCs w:val="28"/>
        </w:rPr>
        <w:t xml:space="preserve"> школьного и 6 пенсионеров. </w:t>
      </w:r>
      <w:r w:rsidR="00192D65" w:rsidRPr="00EB7A1E">
        <w:rPr>
          <w:sz w:val="28"/>
          <w:szCs w:val="28"/>
        </w:rPr>
        <w:t xml:space="preserve">Мы довольно часто с ними общаемся, особое внимание обращено на тех, кто не имеет родственников на нашей территории. С ними проводилась и проводится постоянная </w:t>
      </w:r>
      <w:r w:rsidR="006C04EF" w:rsidRPr="00EB7A1E">
        <w:rPr>
          <w:sz w:val="28"/>
          <w:szCs w:val="28"/>
        </w:rPr>
        <w:t xml:space="preserve">работа, общаемся, консультируем.  </w:t>
      </w:r>
      <w:r w:rsidR="00192D65" w:rsidRPr="00EB7A1E">
        <w:rPr>
          <w:sz w:val="28"/>
          <w:szCs w:val="28"/>
        </w:rPr>
        <w:t>Администрацией оказывала</w:t>
      </w:r>
      <w:r w:rsidR="001375B9" w:rsidRPr="00EB7A1E">
        <w:rPr>
          <w:sz w:val="28"/>
          <w:szCs w:val="28"/>
        </w:rPr>
        <w:t>сь помощь в адаптации</w:t>
      </w:r>
      <w:r w:rsidR="00192D65" w:rsidRPr="00EB7A1E">
        <w:rPr>
          <w:sz w:val="28"/>
          <w:szCs w:val="28"/>
        </w:rPr>
        <w:t xml:space="preserve">, </w:t>
      </w:r>
      <w:r w:rsidR="006C04EF" w:rsidRPr="00EB7A1E">
        <w:rPr>
          <w:sz w:val="28"/>
          <w:szCs w:val="28"/>
        </w:rPr>
        <w:t xml:space="preserve">в трудоустройстве, </w:t>
      </w:r>
      <w:r w:rsidR="00192D65" w:rsidRPr="00EB7A1E">
        <w:rPr>
          <w:sz w:val="28"/>
          <w:szCs w:val="28"/>
        </w:rPr>
        <w:t>организовывался сбор гуманитарной помощи. Все дети были приглашены на елку.</w:t>
      </w:r>
    </w:p>
    <w:p w:rsidR="00192D65" w:rsidRPr="00EB7A1E" w:rsidRDefault="00192D65" w:rsidP="00192D65">
      <w:pPr>
        <w:jc w:val="both"/>
        <w:rPr>
          <w:sz w:val="28"/>
          <w:szCs w:val="28"/>
        </w:rPr>
      </w:pPr>
    </w:p>
    <w:p w:rsidR="00192D65" w:rsidRPr="00EB7A1E" w:rsidRDefault="00192D65" w:rsidP="00451F6E">
      <w:pPr>
        <w:ind w:firstLine="720"/>
        <w:jc w:val="both"/>
        <w:rPr>
          <w:rFonts w:cs="Tahoma"/>
          <w:sz w:val="28"/>
          <w:szCs w:val="28"/>
        </w:rPr>
      </w:pPr>
      <w:r w:rsidRPr="00EB7A1E">
        <w:rPr>
          <w:rFonts w:cs="Tahoma"/>
          <w:sz w:val="28"/>
          <w:szCs w:val="28"/>
        </w:rPr>
        <w:t>Немного статистики, касающейся работы администрации:</w:t>
      </w:r>
    </w:p>
    <w:p w:rsidR="00C64D75" w:rsidRPr="00EB7A1E" w:rsidRDefault="00192D65" w:rsidP="00192D65">
      <w:pPr>
        <w:ind w:firstLine="720"/>
        <w:jc w:val="both"/>
        <w:rPr>
          <w:rFonts w:eastAsia="Times New Roman"/>
          <w:sz w:val="28"/>
          <w:szCs w:val="28"/>
        </w:rPr>
      </w:pPr>
      <w:r w:rsidRPr="00EB7A1E">
        <w:rPr>
          <w:sz w:val="28"/>
          <w:szCs w:val="28"/>
        </w:rPr>
        <w:t xml:space="preserve">Для внесения в федеральный регистр НПА через программу «АРМ-муниципал» направлено </w:t>
      </w:r>
      <w:r w:rsidR="006C7803" w:rsidRPr="00EB7A1E">
        <w:rPr>
          <w:sz w:val="28"/>
          <w:szCs w:val="28"/>
        </w:rPr>
        <w:t>38</w:t>
      </w:r>
      <w:r w:rsidRPr="00EB7A1E">
        <w:rPr>
          <w:sz w:val="28"/>
          <w:szCs w:val="28"/>
        </w:rPr>
        <w:t xml:space="preserve"> норм</w:t>
      </w:r>
      <w:r w:rsidR="002A0A11" w:rsidRPr="00EB7A1E">
        <w:rPr>
          <w:sz w:val="28"/>
          <w:szCs w:val="28"/>
        </w:rPr>
        <w:t>ативно-правовых акт</w:t>
      </w:r>
      <w:r w:rsidR="00245981" w:rsidRPr="00EB7A1E">
        <w:rPr>
          <w:sz w:val="28"/>
          <w:szCs w:val="28"/>
        </w:rPr>
        <w:t xml:space="preserve">а, из них: </w:t>
      </w:r>
      <w:r w:rsidR="006C7803" w:rsidRPr="00EB7A1E">
        <w:rPr>
          <w:sz w:val="28"/>
          <w:szCs w:val="28"/>
        </w:rPr>
        <w:t>24</w:t>
      </w:r>
      <w:r w:rsidR="00245981" w:rsidRPr="00EB7A1E">
        <w:rPr>
          <w:sz w:val="28"/>
          <w:szCs w:val="28"/>
        </w:rPr>
        <w:t xml:space="preserve"> постановлени</w:t>
      </w:r>
      <w:r w:rsidR="006C7803" w:rsidRPr="00EB7A1E">
        <w:rPr>
          <w:sz w:val="28"/>
          <w:szCs w:val="28"/>
        </w:rPr>
        <w:t>я</w:t>
      </w:r>
      <w:r w:rsidR="00245981" w:rsidRPr="00EB7A1E">
        <w:rPr>
          <w:sz w:val="28"/>
          <w:szCs w:val="28"/>
        </w:rPr>
        <w:t xml:space="preserve"> и </w:t>
      </w:r>
      <w:r w:rsidR="006C7803" w:rsidRPr="00EB7A1E">
        <w:rPr>
          <w:sz w:val="28"/>
          <w:szCs w:val="28"/>
        </w:rPr>
        <w:t>14</w:t>
      </w:r>
      <w:r w:rsidR="00245981" w:rsidRPr="00EB7A1E">
        <w:rPr>
          <w:sz w:val="28"/>
          <w:szCs w:val="28"/>
        </w:rPr>
        <w:t xml:space="preserve"> решени</w:t>
      </w:r>
      <w:r w:rsidR="006C7803" w:rsidRPr="00EB7A1E">
        <w:rPr>
          <w:sz w:val="28"/>
          <w:szCs w:val="28"/>
        </w:rPr>
        <w:t>й</w:t>
      </w:r>
      <w:r w:rsidR="002A0A11" w:rsidRPr="00EB7A1E">
        <w:rPr>
          <w:sz w:val="28"/>
          <w:szCs w:val="28"/>
        </w:rPr>
        <w:t xml:space="preserve"> сессий Совета Камышеватского сельского поселения.</w:t>
      </w:r>
      <w:r w:rsidRPr="00EB7A1E">
        <w:rPr>
          <w:sz w:val="28"/>
          <w:szCs w:val="28"/>
        </w:rPr>
        <w:t xml:space="preserve"> За </w:t>
      </w:r>
      <w:r w:rsidR="006C04EF" w:rsidRPr="00EB7A1E">
        <w:rPr>
          <w:sz w:val="28"/>
          <w:szCs w:val="28"/>
        </w:rPr>
        <w:t xml:space="preserve">  </w:t>
      </w:r>
      <w:r w:rsidR="00245981" w:rsidRPr="00EB7A1E">
        <w:rPr>
          <w:sz w:val="28"/>
          <w:szCs w:val="28"/>
        </w:rPr>
        <w:t>2015</w:t>
      </w:r>
      <w:r w:rsidR="00C64D75" w:rsidRPr="00EB7A1E">
        <w:rPr>
          <w:sz w:val="28"/>
          <w:szCs w:val="28"/>
        </w:rPr>
        <w:t xml:space="preserve"> год в администрацию Камыше</w:t>
      </w:r>
      <w:r w:rsidR="006C04EF" w:rsidRPr="00EB7A1E">
        <w:rPr>
          <w:sz w:val="28"/>
          <w:szCs w:val="28"/>
        </w:rPr>
        <w:t>ват</w:t>
      </w:r>
      <w:r w:rsidRPr="00EB7A1E">
        <w:rPr>
          <w:sz w:val="28"/>
          <w:szCs w:val="28"/>
        </w:rPr>
        <w:t xml:space="preserve">ского сельского поселения Ейского района  поступило  </w:t>
      </w:r>
      <w:r w:rsidR="00C31147" w:rsidRPr="00EB7A1E">
        <w:rPr>
          <w:sz w:val="28"/>
          <w:szCs w:val="28"/>
        </w:rPr>
        <w:t>34</w:t>
      </w:r>
      <w:r w:rsidRPr="00EB7A1E">
        <w:rPr>
          <w:sz w:val="28"/>
          <w:szCs w:val="28"/>
        </w:rPr>
        <w:t xml:space="preserve"> </w:t>
      </w:r>
      <w:r w:rsidR="00C64D75" w:rsidRPr="00EB7A1E">
        <w:rPr>
          <w:sz w:val="28"/>
          <w:szCs w:val="28"/>
        </w:rPr>
        <w:t xml:space="preserve">письменных, </w:t>
      </w:r>
      <w:r w:rsidR="00C31147" w:rsidRPr="00EB7A1E">
        <w:rPr>
          <w:sz w:val="28"/>
          <w:szCs w:val="28"/>
        </w:rPr>
        <w:t>33</w:t>
      </w:r>
      <w:r w:rsidR="00C64D75" w:rsidRPr="00EB7A1E">
        <w:rPr>
          <w:sz w:val="28"/>
          <w:szCs w:val="28"/>
        </w:rPr>
        <w:t xml:space="preserve"> устных </w:t>
      </w:r>
      <w:r w:rsidRPr="00EB7A1E">
        <w:rPr>
          <w:sz w:val="28"/>
          <w:szCs w:val="28"/>
        </w:rPr>
        <w:t>обращени</w:t>
      </w:r>
      <w:r w:rsidR="00C64D75" w:rsidRPr="00EB7A1E">
        <w:rPr>
          <w:sz w:val="28"/>
          <w:szCs w:val="28"/>
        </w:rPr>
        <w:t>й</w:t>
      </w:r>
      <w:r w:rsidRPr="00EB7A1E">
        <w:rPr>
          <w:sz w:val="28"/>
          <w:szCs w:val="28"/>
        </w:rPr>
        <w:t xml:space="preserve"> граждан</w:t>
      </w:r>
      <w:r w:rsidR="00C64D75" w:rsidRPr="00EB7A1E">
        <w:rPr>
          <w:sz w:val="28"/>
          <w:szCs w:val="28"/>
        </w:rPr>
        <w:t>.</w:t>
      </w:r>
      <w:r w:rsidRPr="00EB7A1E">
        <w:rPr>
          <w:sz w:val="28"/>
          <w:szCs w:val="28"/>
        </w:rPr>
        <w:t xml:space="preserve"> </w:t>
      </w:r>
      <w:r w:rsidR="00C64D75" w:rsidRPr="00EB7A1E">
        <w:rPr>
          <w:sz w:val="28"/>
          <w:szCs w:val="28"/>
        </w:rPr>
        <w:t>В</w:t>
      </w:r>
      <w:r w:rsidRPr="00EB7A1E">
        <w:rPr>
          <w:sz w:val="28"/>
          <w:szCs w:val="28"/>
        </w:rPr>
        <w:t>се они были рассмотрены.</w:t>
      </w:r>
      <w:r w:rsidRPr="00EB7A1E">
        <w:rPr>
          <w:rFonts w:eastAsia="Times New Roman"/>
          <w:sz w:val="28"/>
          <w:szCs w:val="28"/>
        </w:rPr>
        <w:t xml:space="preserve"> </w:t>
      </w:r>
    </w:p>
    <w:p w:rsidR="00192D65" w:rsidRPr="00EB7A1E" w:rsidRDefault="00192D65" w:rsidP="00192D65">
      <w:pPr>
        <w:ind w:firstLine="720"/>
        <w:jc w:val="both"/>
        <w:rPr>
          <w:rFonts w:eastAsia="Times New Roman"/>
          <w:sz w:val="28"/>
          <w:szCs w:val="28"/>
        </w:rPr>
      </w:pPr>
      <w:r w:rsidRPr="00EB7A1E">
        <w:rPr>
          <w:rFonts w:eastAsia="Times New Roman"/>
          <w:sz w:val="28"/>
          <w:szCs w:val="28"/>
        </w:rPr>
        <w:t>Основные вопросы, по которым граждане обращались в администрацию:</w:t>
      </w:r>
    </w:p>
    <w:p w:rsidR="00192D65" w:rsidRPr="00EB7A1E" w:rsidRDefault="00192D65" w:rsidP="00192D65">
      <w:pPr>
        <w:ind w:firstLine="720"/>
        <w:jc w:val="both"/>
        <w:rPr>
          <w:rFonts w:eastAsia="Times New Roman"/>
          <w:sz w:val="28"/>
          <w:szCs w:val="28"/>
        </w:rPr>
      </w:pPr>
      <w:r w:rsidRPr="00EB7A1E">
        <w:rPr>
          <w:rFonts w:eastAsia="Times New Roman"/>
          <w:sz w:val="28"/>
          <w:szCs w:val="28"/>
        </w:rPr>
        <w:t>- благоустройства территории сельского поселения</w:t>
      </w:r>
      <w:r w:rsidR="00C64D75" w:rsidRPr="00EB7A1E">
        <w:rPr>
          <w:rFonts w:eastAsia="Times New Roman"/>
          <w:sz w:val="28"/>
          <w:szCs w:val="28"/>
        </w:rPr>
        <w:t>,</w:t>
      </w:r>
      <w:r w:rsidRPr="00EB7A1E">
        <w:rPr>
          <w:rFonts w:eastAsia="Times New Roman"/>
          <w:sz w:val="28"/>
          <w:szCs w:val="28"/>
        </w:rPr>
        <w:t xml:space="preserve"> </w:t>
      </w:r>
    </w:p>
    <w:p w:rsidR="00192D65" w:rsidRPr="00EB7A1E" w:rsidRDefault="00192D65" w:rsidP="00192D65">
      <w:pPr>
        <w:ind w:firstLine="720"/>
        <w:jc w:val="both"/>
        <w:rPr>
          <w:rFonts w:eastAsia="Times New Roman"/>
          <w:sz w:val="28"/>
          <w:szCs w:val="28"/>
        </w:rPr>
      </w:pPr>
      <w:r w:rsidRPr="00EB7A1E">
        <w:rPr>
          <w:rFonts w:eastAsia="Times New Roman"/>
          <w:sz w:val="28"/>
          <w:szCs w:val="28"/>
        </w:rPr>
        <w:t>- водоснабжения</w:t>
      </w:r>
      <w:r w:rsidR="00C64D75" w:rsidRPr="00EB7A1E">
        <w:rPr>
          <w:rFonts w:eastAsia="Times New Roman"/>
          <w:sz w:val="28"/>
          <w:szCs w:val="28"/>
        </w:rPr>
        <w:t>,</w:t>
      </w:r>
      <w:r w:rsidRPr="00EB7A1E">
        <w:rPr>
          <w:rFonts w:eastAsia="Times New Roman"/>
          <w:sz w:val="28"/>
          <w:szCs w:val="28"/>
        </w:rPr>
        <w:t xml:space="preserve"> </w:t>
      </w:r>
    </w:p>
    <w:p w:rsidR="00192D65" w:rsidRPr="00EB7A1E" w:rsidRDefault="00192D65" w:rsidP="00192D65">
      <w:pPr>
        <w:ind w:firstLine="720"/>
        <w:jc w:val="both"/>
        <w:rPr>
          <w:rFonts w:eastAsia="Times New Roman"/>
          <w:sz w:val="28"/>
          <w:szCs w:val="28"/>
        </w:rPr>
      </w:pPr>
      <w:r w:rsidRPr="00EB7A1E">
        <w:rPr>
          <w:rFonts w:eastAsia="Times New Roman"/>
          <w:sz w:val="28"/>
          <w:szCs w:val="28"/>
        </w:rPr>
        <w:t>- энергоснабжения</w:t>
      </w:r>
      <w:r w:rsidR="00C64D75" w:rsidRPr="00EB7A1E">
        <w:rPr>
          <w:rFonts w:eastAsia="Times New Roman"/>
          <w:sz w:val="28"/>
          <w:szCs w:val="28"/>
        </w:rPr>
        <w:t>,</w:t>
      </w:r>
      <w:r w:rsidRPr="00EB7A1E">
        <w:rPr>
          <w:rFonts w:eastAsia="Times New Roman"/>
          <w:sz w:val="28"/>
          <w:szCs w:val="28"/>
        </w:rPr>
        <w:t xml:space="preserve"> </w:t>
      </w:r>
    </w:p>
    <w:p w:rsidR="00192D65" w:rsidRPr="00EB7A1E" w:rsidRDefault="00192D65" w:rsidP="00192D65">
      <w:pPr>
        <w:ind w:firstLine="720"/>
        <w:jc w:val="both"/>
        <w:rPr>
          <w:rFonts w:eastAsia="Times New Roman"/>
          <w:sz w:val="28"/>
          <w:szCs w:val="28"/>
        </w:rPr>
      </w:pPr>
      <w:r w:rsidRPr="00EB7A1E">
        <w:rPr>
          <w:rFonts w:eastAsia="Times New Roman"/>
          <w:sz w:val="28"/>
          <w:szCs w:val="28"/>
        </w:rPr>
        <w:t>- разъяснения по налоговым вычетам</w:t>
      </w:r>
      <w:r w:rsidR="00C64D75" w:rsidRPr="00EB7A1E">
        <w:rPr>
          <w:rFonts w:eastAsia="Times New Roman"/>
          <w:sz w:val="28"/>
          <w:szCs w:val="28"/>
        </w:rPr>
        <w:t>,</w:t>
      </w:r>
      <w:r w:rsidRPr="00EB7A1E">
        <w:rPr>
          <w:rFonts w:eastAsia="Times New Roman"/>
          <w:sz w:val="28"/>
          <w:szCs w:val="28"/>
        </w:rPr>
        <w:t xml:space="preserve">  </w:t>
      </w:r>
    </w:p>
    <w:p w:rsidR="00192D65" w:rsidRPr="00EB7A1E" w:rsidRDefault="00192D65" w:rsidP="00192D65">
      <w:pPr>
        <w:ind w:firstLine="720"/>
        <w:jc w:val="both"/>
        <w:rPr>
          <w:rFonts w:eastAsia="Times New Roman"/>
          <w:sz w:val="28"/>
          <w:szCs w:val="28"/>
        </w:rPr>
      </w:pPr>
      <w:r w:rsidRPr="00EB7A1E">
        <w:rPr>
          <w:rFonts w:eastAsia="Times New Roman"/>
          <w:sz w:val="28"/>
          <w:szCs w:val="28"/>
        </w:rPr>
        <w:t>- организации досуга</w:t>
      </w:r>
      <w:r w:rsidR="00C64D75" w:rsidRPr="00EB7A1E">
        <w:rPr>
          <w:rFonts w:eastAsia="Times New Roman"/>
          <w:sz w:val="28"/>
          <w:szCs w:val="28"/>
        </w:rPr>
        <w:t>,</w:t>
      </w:r>
      <w:r w:rsidRPr="00EB7A1E">
        <w:rPr>
          <w:rFonts w:eastAsia="Times New Roman"/>
          <w:sz w:val="28"/>
          <w:szCs w:val="28"/>
        </w:rPr>
        <w:t xml:space="preserve"> </w:t>
      </w:r>
    </w:p>
    <w:p w:rsidR="00192D65" w:rsidRPr="00EB7A1E" w:rsidRDefault="00192D65" w:rsidP="00192D65">
      <w:pPr>
        <w:ind w:firstLine="720"/>
        <w:jc w:val="both"/>
        <w:rPr>
          <w:rFonts w:eastAsia="Times New Roman"/>
          <w:sz w:val="28"/>
          <w:szCs w:val="28"/>
        </w:rPr>
      </w:pPr>
      <w:r w:rsidRPr="00EB7A1E">
        <w:rPr>
          <w:rFonts w:eastAsia="Times New Roman"/>
          <w:sz w:val="28"/>
          <w:szCs w:val="28"/>
        </w:rPr>
        <w:t>- вопросы содержания сельскохозяйственных животных</w:t>
      </w:r>
      <w:r w:rsidR="00C64D75" w:rsidRPr="00EB7A1E">
        <w:rPr>
          <w:rFonts w:eastAsia="Times New Roman"/>
          <w:sz w:val="28"/>
          <w:szCs w:val="28"/>
        </w:rPr>
        <w:t>,</w:t>
      </w:r>
      <w:r w:rsidRPr="00EB7A1E">
        <w:rPr>
          <w:rFonts w:eastAsia="Times New Roman"/>
          <w:sz w:val="28"/>
          <w:szCs w:val="28"/>
        </w:rPr>
        <w:t xml:space="preserve"> </w:t>
      </w:r>
    </w:p>
    <w:p w:rsidR="00192D65" w:rsidRPr="00EB7A1E" w:rsidRDefault="00192D65" w:rsidP="00192D65">
      <w:pPr>
        <w:ind w:firstLine="720"/>
        <w:jc w:val="both"/>
        <w:rPr>
          <w:rFonts w:eastAsia="Times New Roman"/>
          <w:sz w:val="28"/>
          <w:szCs w:val="28"/>
        </w:rPr>
      </w:pPr>
      <w:r w:rsidRPr="00EB7A1E">
        <w:rPr>
          <w:rFonts w:eastAsia="Times New Roman"/>
          <w:sz w:val="28"/>
          <w:szCs w:val="28"/>
        </w:rPr>
        <w:t xml:space="preserve">- покос </w:t>
      </w:r>
      <w:r w:rsidR="00C64D75" w:rsidRPr="00EB7A1E">
        <w:rPr>
          <w:rFonts w:eastAsia="Times New Roman"/>
          <w:sz w:val="28"/>
          <w:szCs w:val="28"/>
        </w:rPr>
        <w:t xml:space="preserve">сорной растительности </w:t>
      </w:r>
      <w:r w:rsidRPr="00EB7A1E">
        <w:rPr>
          <w:rFonts w:eastAsia="Times New Roman"/>
          <w:sz w:val="28"/>
          <w:szCs w:val="28"/>
        </w:rPr>
        <w:t>и вспашка огородов</w:t>
      </w:r>
      <w:r w:rsidR="00C64D75" w:rsidRPr="00EB7A1E">
        <w:rPr>
          <w:rFonts w:eastAsia="Times New Roman"/>
          <w:sz w:val="28"/>
          <w:szCs w:val="28"/>
        </w:rPr>
        <w:t>.</w:t>
      </w:r>
      <w:r w:rsidRPr="00EB7A1E">
        <w:rPr>
          <w:rFonts w:eastAsia="Times New Roman"/>
          <w:sz w:val="28"/>
          <w:szCs w:val="28"/>
        </w:rPr>
        <w:t xml:space="preserve"> </w:t>
      </w:r>
    </w:p>
    <w:p w:rsidR="00192D65" w:rsidRPr="00EB7A1E" w:rsidRDefault="00192D65" w:rsidP="00192D65">
      <w:pPr>
        <w:ind w:firstLine="720"/>
        <w:jc w:val="both"/>
        <w:rPr>
          <w:rFonts w:eastAsia="Times New Roman"/>
          <w:sz w:val="28"/>
          <w:szCs w:val="28"/>
        </w:rPr>
      </w:pPr>
      <w:r w:rsidRPr="00EB7A1E">
        <w:rPr>
          <w:rFonts w:eastAsia="Times New Roman"/>
          <w:sz w:val="28"/>
          <w:szCs w:val="28"/>
        </w:rPr>
        <w:t xml:space="preserve">По телефону горячей линии </w:t>
      </w:r>
      <w:r w:rsidR="00C64D75" w:rsidRPr="00EB7A1E">
        <w:rPr>
          <w:rFonts w:eastAsia="Times New Roman"/>
          <w:sz w:val="28"/>
          <w:szCs w:val="28"/>
        </w:rPr>
        <w:t>96 2 92</w:t>
      </w:r>
      <w:r w:rsidRPr="00EB7A1E">
        <w:rPr>
          <w:rFonts w:eastAsia="Times New Roman"/>
          <w:sz w:val="28"/>
          <w:szCs w:val="28"/>
        </w:rPr>
        <w:t xml:space="preserve">, смогли обратиться в администрацию сельского поселения и получить ответы на интересующие вопросы </w:t>
      </w:r>
      <w:r w:rsidR="006A6ABB" w:rsidRPr="00EB7A1E">
        <w:rPr>
          <w:rFonts w:eastAsia="Times New Roman"/>
          <w:sz w:val="28"/>
          <w:szCs w:val="28"/>
        </w:rPr>
        <w:t>3</w:t>
      </w:r>
      <w:r w:rsidR="00C31147" w:rsidRPr="00EB7A1E">
        <w:rPr>
          <w:rFonts w:eastAsia="Times New Roman"/>
          <w:sz w:val="28"/>
          <w:szCs w:val="28"/>
        </w:rPr>
        <w:t>5</w:t>
      </w:r>
      <w:r w:rsidRPr="00EB7A1E">
        <w:rPr>
          <w:rFonts w:eastAsia="Times New Roman"/>
          <w:sz w:val="28"/>
          <w:szCs w:val="28"/>
        </w:rPr>
        <w:t xml:space="preserve"> чел</w:t>
      </w:r>
      <w:r w:rsidR="00C64D75" w:rsidRPr="00EB7A1E">
        <w:rPr>
          <w:rFonts w:eastAsia="Times New Roman"/>
          <w:sz w:val="28"/>
          <w:szCs w:val="28"/>
        </w:rPr>
        <w:t>овек</w:t>
      </w:r>
      <w:r w:rsidRPr="00EB7A1E">
        <w:rPr>
          <w:rFonts w:eastAsia="Times New Roman"/>
          <w:sz w:val="28"/>
          <w:szCs w:val="28"/>
        </w:rPr>
        <w:t>:</w:t>
      </w:r>
    </w:p>
    <w:p w:rsidR="00192D65" w:rsidRPr="00EB7A1E" w:rsidRDefault="00192D65" w:rsidP="00192D65">
      <w:pPr>
        <w:ind w:firstLine="720"/>
        <w:jc w:val="both"/>
        <w:rPr>
          <w:rFonts w:eastAsia="Times New Roman"/>
          <w:sz w:val="28"/>
          <w:szCs w:val="28"/>
        </w:rPr>
      </w:pPr>
      <w:r w:rsidRPr="00EB7A1E">
        <w:rPr>
          <w:rFonts w:eastAsia="Times New Roman"/>
          <w:sz w:val="28"/>
          <w:szCs w:val="28"/>
        </w:rPr>
        <w:t>- о предоставлении нужных телефонных номеров</w:t>
      </w:r>
      <w:r w:rsidR="00C64D75" w:rsidRPr="00EB7A1E">
        <w:rPr>
          <w:rFonts w:eastAsia="Times New Roman"/>
          <w:sz w:val="28"/>
          <w:szCs w:val="28"/>
        </w:rPr>
        <w:t>,</w:t>
      </w:r>
      <w:r w:rsidRPr="00EB7A1E">
        <w:rPr>
          <w:rFonts w:eastAsia="Times New Roman"/>
          <w:sz w:val="28"/>
          <w:szCs w:val="28"/>
        </w:rPr>
        <w:t xml:space="preserve"> </w:t>
      </w:r>
    </w:p>
    <w:p w:rsidR="00192D65" w:rsidRPr="00EB7A1E" w:rsidRDefault="00192D65" w:rsidP="00192D65">
      <w:pPr>
        <w:ind w:firstLine="720"/>
        <w:jc w:val="both"/>
        <w:rPr>
          <w:rFonts w:eastAsia="Times New Roman"/>
          <w:sz w:val="28"/>
          <w:szCs w:val="28"/>
        </w:rPr>
      </w:pPr>
      <w:r w:rsidRPr="00EB7A1E">
        <w:rPr>
          <w:rFonts w:eastAsia="Times New Roman"/>
          <w:sz w:val="28"/>
          <w:szCs w:val="28"/>
        </w:rPr>
        <w:t>- уличного освещения</w:t>
      </w:r>
      <w:r w:rsidR="00C64D75" w:rsidRPr="00EB7A1E">
        <w:rPr>
          <w:rFonts w:eastAsia="Times New Roman"/>
          <w:sz w:val="28"/>
          <w:szCs w:val="28"/>
        </w:rPr>
        <w:t>,</w:t>
      </w:r>
    </w:p>
    <w:p w:rsidR="00192D65" w:rsidRPr="00EB7A1E" w:rsidRDefault="00192D65" w:rsidP="00192D65">
      <w:pPr>
        <w:ind w:firstLine="720"/>
        <w:jc w:val="both"/>
        <w:rPr>
          <w:rFonts w:eastAsia="Times New Roman"/>
          <w:sz w:val="28"/>
          <w:szCs w:val="28"/>
        </w:rPr>
      </w:pPr>
      <w:r w:rsidRPr="00EB7A1E">
        <w:rPr>
          <w:rFonts w:eastAsia="Times New Roman"/>
          <w:sz w:val="28"/>
          <w:szCs w:val="28"/>
        </w:rPr>
        <w:t>- уточнение даты и времени проведения мероприятий</w:t>
      </w:r>
      <w:r w:rsidR="00C64D75" w:rsidRPr="00EB7A1E">
        <w:rPr>
          <w:rFonts w:eastAsia="Times New Roman"/>
          <w:sz w:val="28"/>
          <w:szCs w:val="28"/>
        </w:rPr>
        <w:t>,</w:t>
      </w:r>
      <w:r w:rsidRPr="00EB7A1E">
        <w:rPr>
          <w:rFonts w:eastAsia="Times New Roman"/>
          <w:sz w:val="28"/>
          <w:szCs w:val="28"/>
        </w:rPr>
        <w:t xml:space="preserve"> </w:t>
      </w:r>
    </w:p>
    <w:p w:rsidR="00192D65" w:rsidRPr="00EB7A1E" w:rsidRDefault="00C64D75" w:rsidP="00192D65">
      <w:pPr>
        <w:ind w:firstLine="720"/>
        <w:jc w:val="both"/>
        <w:rPr>
          <w:rFonts w:eastAsia="Times New Roman"/>
          <w:sz w:val="28"/>
          <w:szCs w:val="28"/>
        </w:rPr>
      </w:pPr>
      <w:r w:rsidRPr="00EB7A1E">
        <w:rPr>
          <w:rFonts w:eastAsia="Times New Roman"/>
          <w:sz w:val="28"/>
          <w:szCs w:val="28"/>
        </w:rPr>
        <w:t>- работы системы водоснабжения,</w:t>
      </w:r>
    </w:p>
    <w:p w:rsidR="00192D65" w:rsidRPr="00EB7A1E" w:rsidRDefault="00192D65" w:rsidP="00451F6E">
      <w:pPr>
        <w:ind w:firstLine="720"/>
        <w:jc w:val="both"/>
        <w:rPr>
          <w:rFonts w:eastAsia="Times New Roman"/>
          <w:sz w:val="28"/>
          <w:szCs w:val="28"/>
        </w:rPr>
      </w:pPr>
      <w:r w:rsidRPr="00EB7A1E">
        <w:rPr>
          <w:rFonts w:eastAsia="Times New Roman"/>
          <w:sz w:val="28"/>
          <w:szCs w:val="28"/>
        </w:rPr>
        <w:t xml:space="preserve">- </w:t>
      </w:r>
      <w:r w:rsidR="00C64D75" w:rsidRPr="00EB7A1E">
        <w:rPr>
          <w:rFonts w:eastAsia="Times New Roman"/>
          <w:sz w:val="28"/>
          <w:szCs w:val="28"/>
        </w:rPr>
        <w:t>покос огородов.</w:t>
      </w:r>
      <w:r w:rsidRPr="00EB7A1E">
        <w:rPr>
          <w:rFonts w:eastAsia="Times New Roman"/>
          <w:sz w:val="28"/>
          <w:szCs w:val="28"/>
        </w:rPr>
        <w:t xml:space="preserve"> </w:t>
      </w:r>
    </w:p>
    <w:p w:rsidR="00192D65" w:rsidRPr="00EB7A1E" w:rsidRDefault="00192D65" w:rsidP="00D3556F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EB7A1E">
        <w:rPr>
          <w:rFonts w:eastAsia="Times New Roman"/>
          <w:bCs/>
          <w:sz w:val="28"/>
          <w:szCs w:val="28"/>
        </w:rPr>
        <w:t xml:space="preserve">Нам еще </w:t>
      </w:r>
      <w:r w:rsidR="00CA618B" w:rsidRPr="00EB7A1E">
        <w:rPr>
          <w:rFonts w:eastAsia="Times New Roman"/>
          <w:bCs/>
          <w:sz w:val="28"/>
          <w:szCs w:val="28"/>
        </w:rPr>
        <w:t>предстоит решить многие вопросы</w:t>
      </w:r>
      <w:r w:rsidRPr="00EB7A1E">
        <w:rPr>
          <w:rFonts w:eastAsia="Times New Roman"/>
          <w:bCs/>
          <w:sz w:val="28"/>
          <w:szCs w:val="28"/>
        </w:rPr>
        <w:t>:</w:t>
      </w:r>
    </w:p>
    <w:p w:rsidR="00CA618B" w:rsidRPr="00EB7A1E" w:rsidRDefault="00192D65" w:rsidP="00D3556F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EB7A1E">
        <w:rPr>
          <w:rFonts w:eastAsia="Times New Roman"/>
          <w:bCs/>
          <w:sz w:val="28"/>
          <w:szCs w:val="28"/>
        </w:rPr>
        <w:t>-совместно со специалистами оценить возможность устройства части дор</w:t>
      </w:r>
      <w:r w:rsidR="00C64D75" w:rsidRPr="00EB7A1E">
        <w:rPr>
          <w:rFonts w:eastAsia="Times New Roman"/>
          <w:bCs/>
          <w:sz w:val="28"/>
          <w:szCs w:val="28"/>
        </w:rPr>
        <w:t>оги по ул. Советской</w:t>
      </w:r>
      <w:r w:rsidRPr="00EB7A1E">
        <w:rPr>
          <w:rFonts w:eastAsia="Times New Roman"/>
          <w:bCs/>
          <w:sz w:val="28"/>
          <w:szCs w:val="28"/>
        </w:rPr>
        <w:t xml:space="preserve"> в грунтовом исполнении</w:t>
      </w:r>
      <w:r w:rsidR="00C64D75" w:rsidRPr="00EB7A1E">
        <w:rPr>
          <w:rFonts w:eastAsia="Times New Roman"/>
          <w:bCs/>
          <w:sz w:val="28"/>
          <w:szCs w:val="28"/>
        </w:rPr>
        <w:t>,</w:t>
      </w:r>
    </w:p>
    <w:p w:rsidR="00192D65" w:rsidRPr="00EB7A1E" w:rsidRDefault="00CA618B" w:rsidP="00D3556F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EB7A1E">
        <w:rPr>
          <w:rFonts w:eastAsia="Times New Roman"/>
          <w:bCs/>
          <w:sz w:val="28"/>
          <w:szCs w:val="28"/>
        </w:rPr>
        <w:t>- провести инвентаризацию кладбища,</w:t>
      </w:r>
      <w:r w:rsidR="00192D65" w:rsidRPr="00EB7A1E">
        <w:rPr>
          <w:rFonts w:eastAsia="Times New Roman"/>
          <w:bCs/>
          <w:sz w:val="28"/>
          <w:szCs w:val="28"/>
        </w:rPr>
        <w:t xml:space="preserve"> </w:t>
      </w:r>
    </w:p>
    <w:p w:rsidR="00192D65" w:rsidRPr="00EB7A1E" w:rsidRDefault="00192D65" w:rsidP="00D3556F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EB7A1E">
        <w:rPr>
          <w:rFonts w:eastAsia="Times New Roman"/>
          <w:bCs/>
          <w:sz w:val="28"/>
          <w:szCs w:val="28"/>
        </w:rPr>
        <w:t>-</w:t>
      </w:r>
      <w:r w:rsidR="00D118FE" w:rsidRPr="00EB7A1E">
        <w:rPr>
          <w:rFonts w:eastAsia="Times New Roman"/>
          <w:bCs/>
          <w:sz w:val="28"/>
          <w:szCs w:val="28"/>
        </w:rPr>
        <w:t xml:space="preserve"> </w:t>
      </w:r>
      <w:r w:rsidR="00C64D75" w:rsidRPr="00EB7A1E">
        <w:rPr>
          <w:rFonts w:eastAsia="Times New Roman"/>
          <w:bCs/>
          <w:sz w:val="28"/>
          <w:szCs w:val="28"/>
        </w:rPr>
        <w:t>восполнение материального резерва для ликвидации ЧС,</w:t>
      </w:r>
    </w:p>
    <w:p w:rsidR="00C64D75" w:rsidRPr="00EB7A1E" w:rsidRDefault="00C64D75" w:rsidP="00D3556F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EB7A1E">
        <w:rPr>
          <w:rFonts w:eastAsia="Times New Roman"/>
          <w:bCs/>
          <w:sz w:val="28"/>
          <w:szCs w:val="28"/>
        </w:rPr>
        <w:t>- изготовление предупреждающих знаков</w:t>
      </w:r>
      <w:r w:rsidR="00582A87" w:rsidRPr="00EB7A1E">
        <w:rPr>
          <w:rFonts w:eastAsia="Times New Roman"/>
          <w:bCs/>
          <w:sz w:val="28"/>
          <w:szCs w:val="28"/>
        </w:rPr>
        <w:t xml:space="preserve"> вдоль береговой полосы,</w:t>
      </w:r>
    </w:p>
    <w:p w:rsidR="00192D65" w:rsidRPr="00EB7A1E" w:rsidRDefault="00192D65" w:rsidP="00D3556F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EB7A1E">
        <w:rPr>
          <w:rFonts w:eastAsia="Times New Roman"/>
          <w:bCs/>
          <w:sz w:val="28"/>
          <w:szCs w:val="28"/>
        </w:rPr>
        <w:t xml:space="preserve">- произвести ремонт уличного </w:t>
      </w:r>
      <w:r w:rsidR="00582A87" w:rsidRPr="00EB7A1E">
        <w:rPr>
          <w:rFonts w:eastAsia="Times New Roman"/>
          <w:bCs/>
          <w:sz w:val="28"/>
          <w:szCs w:val="28"/>
        </w:rPr>
        <w:t xml:space="preserve">освещения </w:t>
      </w:r>
      <w:r w:rsidR="002A0A11" w:rsidRPr="00EB7A1E">
        <w:rPr>
          <w:rFonts w:eastAsia="Times New Roman"/>
          <w:bCs/>
          <w:sz w:val="28"/>
          <w:szCs w:val="28"/>
        </w:rPr>
        <w:t>по ул</w:t>
      </w:r>
      <w:proofErr w:type="gramStart"/>
      <w:r w:rsidR="002A0A11" w:rsidRPr="00EB7A1E">
        <w:rPr>
          <w:rFonts w:eastAsia="Times New Roman"/>
          <w:bCs/>
          <w:sz w:val="28"/>
          <w:szCs w:val="28"/>
        </w:rPr>
        <w:t>.С</w:t>
      </w:r>
      <w:proofErr w:type="gramEnd"/>
      <w:r w:rsidR="002A0A11" w:rsidRPr="00EB7A1E">
        <w:rPr>
          <w:rFonts w:eastAsia="Times New Roman"/>
          <w:bCs/>
          <w:sz w:val="28"/>
          <w:szCs w:val="28"/>
        </w:rPr>
        <w:t>оветской, Азовской, Колхозной.</w:t>
      </w:r>
      <w:r w:rsidRPr="00EB7A1E">
        <w:rPr>
          <w:rFonts w:eastAsia="Times New Roman"/>
          <w:bCs/>
          <w:sz w:val="28"/>
          <w:szCs w:val="28"/>
        </w:rPr>
        <w:t xml:space="preserve"> По результатам проведенной инвентаризации  установить недостающие и заменить неработающие светильники</w:t>
      </w:r>
      <w:r w:rsidR="00582A87" w:rsidRPr="00EB7A1E">
        <w:rPr>
          <w:rFonts w:eastAsia="Times New Roman"/>
          <w:bCs/>
          <w:sz w:val="28"/>
          <w:szCs w:val="28"/>
        </w:rPr>
        <w:t>,</w:t>
      </w:r>
    </w:p>
    <w:p w:rsidR="00192D65" w:rsidRPr="00EB7A1E" w:rsidRDefault="00192D65" w:rsidP="00D3556F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EB7A1E">
        <w:rPr>
          <w:rFonts w:eastAsia="Times New Roman"/>
          <w:bCs/>
          <w:sz w:val="28"/>
          <w:szCs w:val="28"/>
        </w:rPr>
        <w:lastRenderedPageBreak/>
        <w:t>- по результатам инвентаризации произвести работы по уничтожению аварийных деревьев</w:t>
      </w:r>
      <w:r w:rsidR="00582A87" w:rsidRPr="00EB7A1E">
        <w:rPr>
          <w:rFonts w:eastAsia="Times New Roman"/>
          <w:bCs/>
          <w:sz w:val="28"/>
          <w:szCs w:val="28"/>
        </w:rPr>
        <w:t>,</w:t>
      </w:r>
      <w:r w:rsidRPr="00EB7A1E">
        <w:rPr>
          <w:rFonts w:eastAsia="Times New Roman"/>
          <w:bCs/>
          <w:sz w:val="28"/>
          <w:szCs w:val="28"/>
        </w:rPr>
        <w:t xml:space="preserve"> </w:t>
      </w:r>
    </w:p>
    <w:p w:rsidR="00192D65" w:rsidRPr="00EB7A1E" w:rsidRDefault="00192D65" w:rsidP="00D3556F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EB7A1E">
        <w:rPr>
          <w:rFonts w:eastAsia="Times New Roman"/>
          <w:bCs/>
          <w:sz w:val="28"/>
          <w:szCs w:val="28"/>
        </w:rPr>
        <w:t>-уделить особое внимание заклю</w:t>
      </w:r>
      <w:r w:rsidR="00582A87" w:rsidRPr="00EB7A1E">
        <w:rPr>
          <w:rFonts w:eastAsia="Times New Roman"/>
          <w:bCs/>
          <w:sz w:val="28"/>
          <w:szCs w:val="28"/>
        </w:rPr>
        <w:t>чению договоров на вывоз ТБО (н</w:t>
      </w:r>
      <w:r w:rsidRPr="00EB7A1E">
        <w:rPr>
          <w:rFonts w:eastAsia="Times New Roman"/>
          <w:bCs/>
          <w:sz w:val="28"/>
          <w:szCs w:val="28"/>
        </w:rPr>
        <w:t>а этот вопрос прошу обратить особое внимание  жителей</w:t>
      </w:r>
      <w:r w:rsidR="00582A87" w:rsidRPr="00EB7A1E">
        <w:rPr>
          <w:rFonts w:eastAsia="Times New Roman"/>
          <w:bCs/>
          <w:sz w:val="28"/>
          <w:szCs w:val="28"/>
        </w:rPr>
        <w:t>)</w:t>
      </w:r>
      <w:r w:rsidRPr="00EB7A1E">
        <w:rPr>
          <w:rFonts w:eastAsia="Times New Roman"/>
          <w:bCs/>
          <w:sz w:val="28"/>
          <w:szCs w:val="28"/>
        </w:rPr>
        <w:t>. Сменилась организация</w:t>
      </w:r>
      <w:r w:rsidR="00582A87" w:rsidRPr="00EB7A1E">
        <w:rPr>
          <w:rFonts w:eastAsia="Times New Roman"/>
          <w:bCs/>
          <w:sz w:val="28"/>
          <w:szCs w:val="28"/>
        </w:rPr>
        <w:t>,</w:t>
      </w:r>
      <w:r w:rsidRPr="00EB7A1E">
        <w:rPr>
          <w:rFonts w:eastAsia="Times New Roman"/>
          <w:bCs/>
          <w:sz w:val="28"/>
          <w:szCs w:val="28"/>
        </w:rPr>
        <w:t xml:space="preserve"> осуществляющая работы по вывозу мусора и оказанию услуги</w:t>
      </w:r>
      <w:r w:rsidR="00582A87" w:rsidRPr="00EB7A1E">
        <w:rPr>
          <w:rFonts w:eastAsia="Times New Roman"/>
          <w:bCs/>
          <w:sz w:val="28"/>
          <w:szCs w:val="28"/>
        </w:rPr>
        <w:t xml:space="preserve"> водоснабжения и водоотведения.</w:t>
      </w:r>
      <w:r w:rsidRPr="00EB7A1E">
        <w:rPr>
          <w:rFonts w:eastAsia="Times New Roman"/>
          <w:bCs/>
          <w:sz w:val="28"/>
          <w:szCs w:val="28"/>
        </w:rPr>
        <w:t xml:space="preserve"> На сегодн</w:t>
      </w:r>
      <w:r w:rsidR="0013037C" w:rsidRPr="00EB7A1E">
        <w:rPr>
          <w:rFonts w:eastAsia="Times New Roman"/>
          <w:bCs/>
          <w:sz w:val="28"/>
          <w:szCs w:val="28"/>
        </w:rPr>
        <w:t xml:space="preserve">яшний момент заключено 1360 договоров с  </w:t>
      </w:r>
      <w:r w:rsidRPr="00EB7A1E">
        <w:rPr>
          <w:rFonts w:eastAsia="Times New Roman"/>
          <w:bCs/>
          <w:sz w:val="28"/>
          <w:szCs w:val="28"/>
        </w:rPr>
        <w:t>населени</w:t>
      </w:r>
      <w:r w:rsidR="0013037C" w:rsidRPr="00EB7A1E">
        <w:rPr>
          <w:rFonts w:eastAsia="Times New Roman"/>
          <w:bCs/>
          <w:sz w:val="28"/>
          <w:szCs w:val="28"/>
        </w:rPr>
        <w:t xml:space="preserve">ем, установлено </w:t>
      </w:r>
      <w:r w:rsidR="00D37F5A" w:rsidRPr="00EB7A1E">
        <w:rPr>
          <w:rFonts w:eastAsia="Times New Roman"/>
          <w:bCs/>
          <w:sz w:val="28"/>
          <w:szCs w:val="28"/>
        </w:rPr>
        <w:t>218</w:t>
      </w:r>
      <w:r w:rsidR="0013037C" w:rsidRPr="00EB7A1E">
        <w:rPr>
          <w:rFonts w:eastAsia="Times New Roman"/>
          <w:bCs/>
          <w:sz w:val="28"/>
          <w:szCs w:val="28"/>
        </w:rPr>
        <w:t xml:space="preserve"> контейнер</w:t>
      </w:r>
      <w:r w:rsidR="00D37F5A" w:rsidRPr="00EB7A1E">
        <w:rPr>
          <w:rFonts w:eastAsia="Times New Roman"/>
          <w:bCs/>
          <w:sz w:val="28"/>
          <w:szCs w:val="28"/>
        </w:rPr>
        <w:t>ов</w:t>
      </w:r>
      <w:r w:rsidR="0013037C" w:rsidRPr="00EB7A1E">
        <w:rPr>
          <w:rFonts w:eastAsia="Times New Roman"/>
          <w:bCs/>
          <w:sz w:val="28"/>
          <w:szCs w:val="28"/>
        </w:rPr>
        <w:t>.</w:t>
      </w:r>
      <w:r w:rsidRPr="00EB7A1E">
        <w:rPr>
          <w:rFonts w:eastAsia="Times New Roman"/>
          <w:bCs/>
          <w:sz w:val="28"/>
          <w:szCs w:val="28"/>
        </w:rPr>
        <w:t xml:space="preserve"> Администрацией  поселения приобретено </w:t>
      </w:r>
      <w:r w:rsidR="004416B3" w:rsidRPr="00EB7A1E">
        <w:rPr>
          <w:rFonts w:eastAsia="Times New Roman"/>
          <w:bCs/>
          <w:sz w:val="28"/>
          <w:szCs w:val="28"/>
        </w:rPr>
        <w:t>10</w:t>
      </w:r>
      <w:r w:rsidRPr="00EB7A1E">
        <w:rPr>
          <w:rFonts w:eastAsia="Times New Roman"/>
          <w:bCs/>
          <w:sz w:val="28"/>
          <w:szCs w:val="28"/>
        </w:rPr>
        <w:t xml:space="preserve"> новых контейнер</w:t>
      </w:r>
      <w:r w:rsidR="004416B3" w:rsidRPr="00EB7A1E">
        <w:rPr>
          <w:rFonts w:eastAsia="Times New Roman"/>
          <w:bCs/>
          <w:sz w:val="28"/>
          <w:szCs w:val="28"/>
        </w:rPr>
        <w:t>ов</w:t>
      </w:r>
      <w:r w:rsidR="002B647D" w:rsidRPr="00EB7A1E">
        <w:rPr>
          <w:rFonts w:eastAsia="Times New Roman"/>
          <w:bCs/>
          <w:sz w:val="28"/>
          <w:szCs w:val="28"/>
        </w:rPr>
        <w:t xml:space="preserve">, а в январе 2016 года еще 20. </w:t>
      </w:r>
      <w:r w:rsidRPr="00EB7A1E">
        <w:rPr>
          <w:rFonts w:eastAsia="Times New Roman"/>
          <w:bCs/>
          <w:sz w:val="28"/>
          <w:szCs w:val="28"/>
        </w:rPr>
        <w:t xml:space="preserve"> </w:t>
      </w:r>
      <w:r w:rsidR="0013037C" w:rsidRPr="00EB7A1E">
        <w:rPr>
          <w:rFonts w:eastAsia="Times New Roman"/>
          <w:bCs/>
          <w:sz w:val="28"/>
          <w:szCs w:val="28"/>
        </w:rPr>
        <w:t>В дальнейшем</w:t>
      </w:r>
      <w:r w:rsidR="00CA618B" w:rsidRPr="00EB7A1E">
        <w:rPr>
          <w:rFonts w:eastAsia="Times New Roman"/>
          <w:bCs/>
          <w:sz w:val="28"/>
          <w:szCs w:val="28"/>
        </w:rPr>
        <w:t xml:space="preserve"> мы</w:t>
      </w:r>
      <w:r w:rsidRPr="00EB7A1E">
        <w:rPr>
          <w:rFonts w:eastAsia="Times New Roman"/>
          <w:bCs/>
          <w:sz w:val="28"/>
          <w:szCs w:val="28"/>
        </w:rPr>
        <w:t xml:space="preserve"> продолжим работу по заключению договоров.</w:t>
      </w:r>
    </w:p>
    <w:p w:rsidR="00192D65" w:rsidRPr="00EB7A1E" w:rsidRDefault="000F0A8B" w:rsidP="000F0A8B">
      <w:pPr>
        <w:ind w:firstLine="876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В дальнейшем, при наличии сре</w:t>
      </w:r>
      <w:proofErr w:type="gramStart"/>
      <w:r w:rsidRPr="00EB7A1E">
        <w:rPr>
          <w:sz w:val="28"/>
          <w:szCs w:val="28"/>
        </w:rPr>
        <w:t>дств в б</w:t>
      </w:r>
      <w:proofErr w:type="gramEnd"/>
      <w:r w:rsidRPr="00EB7A1E">
        <w:rPr>
          <w:sz w:val="28"/>
          <w:szCs w:val="28"/>
        </w:rPr>
        <w:t>юджете поселения мы сможем участвовать  в различных программах. Для этого необходимо в первую очередь обеспечить сбор налогов. На данный момент администрацией сельского поселения проводится инвентаризация земельных участков, участков розданных под строительство жителям поселения, заброшенных домовладений для выявления бесхозных участков с последующим оформлением в муниципальную собственность. Это позволит привлечь дополнительные средства в бюджет поселения от сдачи в аренду данного имущества.</w:t>
      </w:r>
    </w:p>
    <w:p w:rsidR="00192D65" w:rsidRPr="00EB7A1E" w:rsidRDefault="00192D65" w:rsidP="00192D65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/>
          <w:bCs/>
          <w:sz w:val="28"/>
          <w:szCs w:val="28"/>
        </w:rPr>
      </w:pPr>
      <w:r w:rsidRPr="00EB7A1E">
        <w:rPr>
          <w:rFonts w:eastAsia="Times New Roman"/>
          <w:bCs/>
          <w:sz w:val="28"/>
          <w:szCs w:val="28"/>
        </w:rPr>
        <w:t>Конечно</w:t>
      </w:r>
      <w:r w:rsidR="00CA618B" w:rsidRPr="00EB7A1E">
        <w:rPr>
          <w:rFonts w:eastAsia="Times New Roman"/>
          <w:bCs/>
          <w:sz w:val="28"/>
          <w:szCs w:val="28"/>
        </w:rPr>
        <w:t>,</w:t>
      </w:r>
      <w:r w:rsidRPr="00EB7A1E">
        <w:rPr>
          <w:rFonts w:eastAsia="Times New Roman"/>
          <w:bCs/>
          <w:sz w:val="28"/>
          <w:szCs w:val="28"/>
        </w:rPr>
        <w:t xml:space="preserve"> это далеко н</w:t>
      </w:r>
      <w:r w:rsidR="00CA618B" w:rsidRPr="00EB7A1E">
        <w:rPr>
          <w:rFonts w:eastAsia="Times New Roman"/>
          <w:bCs/>
          <w:sz w:val="28"/>
          <w:szCs w:val="28"/>
        </w:rPr>
        <w:t>е весь перечень работ!</w:t>
      </w:r>
      <w:r w:rsidRPr="00EB7A1E">
        <w:rPr>
          <w:rFonts w:eastAsia="Times New Roman"/>
          <w:bCs/>
          <w:sz w:val="28"/>
          <w:szCs w:val="28"/>
        </w:rPr>
        <w:t xml:space="preserve"> Есть у нас еще и нормотворческая деятельность и много другое, но конечно самое главное  - это оперативное  реагирование на вопросы</w:t>
      </w:r>
      <w:r w:rsidR="00CA618B" w:rsidRPr="00EB7A1E">
        <w:rPr>
          <w:rFonts w:eastAsia="Times New Roman"/>
          <w:bCs/>
          <w:sz w:val="28"/>
          <w:szCs w:val="28"/>
        </w:rPr>
        <w:t>,</w:t>
      </w:r>
      <w:r w:rsidRPr="00EB7A1E">
        <w:rPr>
          <w:rFonts w:eastAsia="Times New Roman"/>
          <w:bCs/>
          <w:sz w:val="28"/>
          <w:szCs w:val="28"/>
        </w:rPr>
        <w:t xml:space="preserve"> которые поднимают жители поселения</w:t>
      </w:r>
      <w:r w:rsidR="00CA618B" w:rsidRPr="00EB7A1E">
        <w:rPr>
          <w:rFonts w:eastAsia="Times New Roman"/>
          <w:bCs/>
          <w:sz w:val="28"/>
          <w:szCs w:val="28"/>
        </w:rPr>
        <w:t>.</w:t>
      </w:r>
    </w:p>
    <w:p w:rsidR="000F0A8B" w:rsidRPr="00EB7A1E" w:rsidRDefault="000F0A8B" w:rsidP="000F0A8B">
      <w:pPr>
        <w:ind w:firstLine="876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Администрация сельского поселения выражает слова благодарности</w:t>
      </w:r>
      <w:r w:rsidR="000E2D49" w:rsidRPr="00EB7A1E">
        <w:rPr>
          <w:sz w:val="28"/>
          <w:szCs w:val="28"/>
        </w:rPr>
        <w:t xml:space="preserve"> администрации края, депутатам законодательного собрания</w:t>
      </w:r>
      <w:r w:rsidR="00F715BF" w:rsidRPr="00EB7A1E">
        <w:rPr>
          <w:sz w:val="28"/>
          <w:szCs w:val="28"/>
        </w:rPr>
        <w:t>,</w:t>
      </w:r>
      <w:r w:rsidRPr="00EB7A1E">
        <w:rPr>
          <w:sz w:val="28"/>
          <w:szCs w:val="28"/>
        </w:rPr>
        <w:t xml:space="preserve">  главе </w:t>
      </w:r>
      <w:r w:rsidR="00F715BF" w:rsidRPr="00EB7A1E">
        <w:rPr>
          <w:sz w:val="28"/>
          <w:szCs w:val="28"/>
        </w:rPr>
        <w:t>муниципального образования</w:t>
      </w:r>
      <w:r w:rsidRPr="00EB7A1E">
        <w:rPr>
          <w:sz w:val="28"/>
          <w:szCs w:val="28"/>
        </w:rPr>
        <w:t xml:space="preserve"> Ейский  район </w:t>
      </w:r>
      <w:r w:rsidR="00D40E02" w:rsidRPr="00EB7A1E">
        <w:rPr>
          <w:sz w:val="28"/>
          <w:szCs w:val="28"/>
        </w:rPr>
        <w:t xml:space="preserve">Юрию Андреевичу </w:t>
      </w:r>
      <w:proofErr w:type="spellStart"/>
      <w:r w:rsidR="00D40E02" w:rsidRPr="00EB7A1E">
        <w:rPr>
          <w:sz w:val="28"/>
          <w:szCs w:val="28"/>
        </w:rPr>
        <w:t>Келембет</w:t>
      </w:r>
      <w:proofErr w:type="spellEnd"/>
      <w:r w:rsidRPr="00EB7A1E">
        <w:rPr>
          <w:sz w:val="28"/>
          <w:szCs w:val="28"/>
        </w:rPr>
        <w:t xml:space="preserve">, всем заместителям и специалистам в оказании помощи в решении насыщенных проблем Камышеватского сельского поселения. </w:t>
      </w:r>
    </w:p>
    <w:p w:rsidR="00E10014" w:rsidRPr="00EB7A1E" w:rsidRDefault="00E10014" w:rsidP="000F0A8B">
      <w:pPr>
        <w:ind w:firstLine="876"/>
        <w:jc w:val="both"/>
        <w:rPr>
          <w:sz w:val="28"/>
          <w:szCs w:val="28"/>
        </w:rPr>
      </w:pPr>
      <w:r w:rsidRPr="00EB7A1E">
        <w:rPr>
          <w:sz w:val="28"/>
          <w:szCs w:val="28"/>
        </w:rPr>
        <w:t>В этом году будут проводиться выборы более масштабные – это выборы в Государственную Думу Российской Федерации. Прошу всех активно включиться в работу по подготовке данных выборов, а также проявить свою гражданскую позицию 18 сентября 2016 года в день выборов Государственной Думы Российской Федерации.</w:t>
      </w:r>
    </w:p>
    <w:p w:rsidR="00192D65" w:rsidRPr="00EB7A1E" w:rsidRDefault="00192D65" w:rsidP="000F0A8B">
      <w:pPr>
        <w:ind w:firstLine="876"/>
        <w:jc w:val="both"/>
        <w:rPr>
          <w:sz w:val="28"/>
          <w:szCs w:val="28"/>
        </w:rPr>
      </w:pPr>
      <w:r w:rsidRPr="00EB7A1E">
        <w:rPr>
          <w:rFonts w:eastAsia="Times New Roman"/>
          <w:bCs/>
          <w:sz w:val="28"/>
          <w:szCs w:val="28"/>
        </w:rPr>
        <w:t xml:space="preserve"> </w:t>
      </w:r>
      <w:r w:rsidR="000F0A8B" w:rsidRPr="00EB7A1E">
        <w:rPr>
          <w:rFonts w:eastAsia="Times New Roman"/>
          <w:bCs/>
          <w:sz w:val="28"/>
          <w:szCs w:val="28"/>
        </w:rPr>
        <w:t>Х</w:t>
      </w:r>
      <w:r w:rsidRPr="00EB7A1E">
        <w:rPr>
          <w:rFonts w:eastAsia="Times New Roman"/>
          <w:bCs/>
          <w:sz w:val="28"/>
          <w:szCs w:val="28"/>
        </w:rPr>
        <w:t>очу поблагодарить депутатский корпус, ветеранов, председателей ТОС, руководителей предприятий, учреждений, хоз</w:t>
      </w:r>
      <w:r w:rsidR="00CA618B" w:rsidRPr="00EB7A1E">
        <w:rPr>
          <w:rFonts w:eastAsia="Times New Roman"/>
          <w:bCs/>
          <w:sz w:val="28"/>
          <w:szCs w:val="28"/>
        </w:rPr>
        <w:t>.</w:t>
      </w:r>
      <w:r w:rsidRPr="00EB7A1E">
        <w:rPr>
          <w:rFonts w:eastAsia="Times New Roman"/>
          <w:bCs/>
          <w:sz w:val="28"/>
          <w:szCs w:val="28"/>
        </w:rPr>
        <w:t xml:space="preserve"> субъектов, предпри</w:t>
      </w:r>
      <w:r w:rsidR="005A67BA" w:rsidRPr="00EB7A1E">
        <w:rPr>
          <w:rFonts w:eastAsia="Times New Roman"/>
          <w:bCs/>
          <w:sz w:val="28"/>
          <w:szCs w:val="28"/>
        </w:rPr>
        <w:t>нимателей за работу и поддержку, оказанную администрации сельского поселения.</w:t>
      </w:r>
    </w:p>
    <w:p w:rsidR="000F0A8B" w:rsidRPr="00EB7A1E" w:rsidRDefault="000F0A8B" w:rsidP="000F0A8B">
      <w:pPr>
        <w:ind w:firstLine="876"/>
        <w:jc w:val="both"/>
        <w:rPr>
          <w:sz w:val="28"/>
          <w:szCs w:val="28"/>
        </w:rPr>
      </w:pPr>
    </w:p>
    <w:bookmarkEnd w:id="0"/>
    <w:p w:rsidR="00451F6E" w:rsidRPr="00EB7A1E" w:rsidRDefault="00451F6E" w:rsidP="00192D65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/>
          <w:bCs/>
          <w:sz w:val="28"/>
          <w:szCs w:val="28"/>
        </w:rPr>
      </w:pPr>
    </w:p>
    <w:sectPr w:rsidR="00451F6E" w:rsidRPr="00EB7A1E" w:rsidSect="008067EE"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F4" w:rsidRDefault="00751AF4">
      <w:r>
        <w:separator/>
      </w:r>
    </w:p>
  </w:endnote>
  <w:endnote w:type="continuationSeparator" w:id="0">
    <w:p w:rsidR="00751AF4" w:rsidRDefault="0075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F4" w:rsidRDefault="00751AF4">
      <w:r>
        <w:separator/>
      </w:r>
    </w:p>
  </w:footnote>
  <w:footnote w:type="continuationSeparator" w:id="0">
    <w:p w:rsidR="00751AF4" w:rsidRDefault="0075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4AC"/>
    <w:multiLevelType w:val="hybridMultilevel"/>
    <w:tmpl w:val="9B50D03E"/>
    <w:lvl w:ilvl="0" w:tplc="5BC656B0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262F8C"/>
    <w:multiLevelType w:val="hybridMultilevel"/>
    <w:tmpl w:val="DECE0E5C"/>
    <w:lvl w:ilvl="0" w:tplc="FFFFFFFF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36740"/>
    <w:multiLevelType w:val="hybridMultilevel"/>
    <w:tmpl w:val="A9464DC0"/>
    <w:lvl w:ilvl="0" w:tplc="E116B4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DA4D62"/>
    <w:multiLevelType w:val="hybridMultilevel"/>
    <w:tmpl w:val="B19430B8"/>
    <w:lvl w:ilvl="0" w:tplc="8B32912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3E7630"/>
    <w:multiLevelType w:val="hybridMultilevel"/>
    <w:tmpl w:val="06F2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A7E7D"/>
    <w:multiLevelType w:val="hybridMultilevel"/>
    <w:tmpl w:val="DD92DCF8"/>
    <w:lvl w:ilvl="0" w:tplc="27880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873631"/>
    <w:multiLevelType w:val="hybridMultilevel"/>
    <w:tmpl w:val="50BA442C"/>
    <w:lvl w:ilvl="0" w:tplc="DB4C7A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F50CE0"/>
    <w:multiLevelType w:val="hybridMultilevel"/>
    <w:tmpl w:val="B19430B8"/>
    <w:lvl w:ilvl="0" w:tplc="8B32912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79"/>
    <w:rsid w:val="000138ED"/>
    <w:rsid w:val="0006066F"/>
    <w:rsid w:val="00070B0D"/>
    <w:rsid w:val="00086AB4"/>
    <w:rsid w:val="0009743A"/>
    <w:rsid w:val="000A5485"/>
    <w:rsid w:val="000D5A94"/>
    <w:rsid w:val="000E2D49"/>
    <w:rsid w:val="000E5F1B"/>
    <w:rsid w:val="000F0A8B"/>
    <w:rsid w:val="00104F0F"/>
    <w:rsid w:val="0013037C"/>
    <w:rsid w:val="001375B9"/>
    <w:rsid w:val="001432A8"/>
    <w:rsid w:val="0016563A"/>
    <w:rsid w:val="0018158F"/>
    <w:rsid w:val="00181E31"/>
    <w:rsid w:val="00192D65"/>
    <w:rsid w:val="001C2C51"/>
    <w:rsid w:val="002262F7"/>
    <w:rsid w:val="0023010A"/>
    <w:rsid w:val="002317C9"/>
    <w:rsid w:val="00233957"/>
    <w:rsid w:val="00234C9A"/>
    <w:rsid w:val="00245981"/>
    <w:rsid w:val="002602C4"/>
    <w:rsid w:val="0026399F"/>
    <w:rsid w:val="00281CFB"/>
    <w:rsid w:val="00287A85"/>
    <w:rsid w:val="002A0A11"/>
    <w:rsid w:val="002A6DD6"/>
    <w:rsid w:val="002B578F"/>
    <w:rsid w:val="002B57C8"/>
    <w:rsid w:val="002B647D"/>
    <w:rsid w:val="00385FC1"/>
    <w:rsid w:val="003A16A2"/>
    <w:rsid w:val="003B0579"/>
    <w:rsid w:val="003B578C"/>
    <w:rsid w:val="003B6C5B"/>
    <w:rsid w:val="003B7019"/>
    <w:rsid w:val="003C3D8A"/>
    <w:rsid w:val="003C6AEA"/>
    <w:rsid w:val="003D123F"/>
    <w:rsid w:val="003D73E6"/>
    <w:rsid w:val="003F0AB5"/>
    <w:rsid w:val="003F3497"/>
    <w:rsid w:val="004267E1"/>
    <w:rsid w:val="004416B3"/>
    <w:rsid w:val="00451F6E"/>
    <w:rsid w:val="00462248"/>
    <w:rsid w:val="004741F0"/>
    <w:rsid w:val="004912E5"/>
    <w:rsid w:val="00493AEC"/>
    <w:rsid w:val="004947AB"/>
    <w:rsid w:val="004B5F0F"/>
    <w:rsid w:val="004D34A0"/>
    <w:rsid w:val="00535646"/>
    <w:rsid w:val="00536189"/>
    <w:rsid w:val="005436FB"/>
    <w:rsid w:val="005613A6"/>
    <w:rsid w:val="00580535"/>
    <w:rsid w:val="00582A87"/>
    <w:rsid w:val="005903A3"/>
    <w:rsid w:val="005A67BA"/>
    <w:rsid w:val="005B432B"/>
    <w:rsid w:val="005B6550"/>
    <w:rsid w:val="005C0F96"/>
    <w:rsid w:val="005F0735"/>
    <w:rsid w:val="006275EC"/>
    <w:rsid w:val="006310EA"/>
    <w:rsid w:val="00631A31"/>
    <w:rsid w:val="00632B2E"/>
    <w:rsid w:val="006517F4"/>
    <w:rsid w:val="00656CDD"/>
    <w:rsid w:val="006642B6"/>
    <w:rsid w:val="006731C7"/>
    <w:rsid w:val="00681685"/>
    <w:rsid w:val="00683899"/>
    <w:rsid w:val="00692BB1"/>
    <w:rsid w:val="006A6ABB"/>
    <w:rsid w:val="006A7849"/>
    <w:rsid w:val="006B7F9F"/>
    <w:rsid w:val="006C04EF"/>
    <w:rsid w:val="006C36F4"/>
    <w:rsid w:val="006C7803"/>
    <w:rsid w:val="006D72DC"/>
    <w:rsid w:val="00730119"/>
    <w:rsid w:val="007371DF"/>
    <w:rsid w:val="00751AF4"/>
    <w:rsid w:val="007650F7"/>
    <w:rsid w:val="00775A90"/>
    <w:rsid w:val="007779D0"/>
    <w:rsid w:val="00781A80"/>
    <w:rsid w:val="00787E0B"/>
    <w:rsid w:val="007B47C1"/>
    <w:rsid w:val="007D14D3"/>
    <w:rsid w:val="007E76EA"/>
    <w:rsid w:val="00802734"/>
    <w:rsid w:val="008067EE"/>
    <w:rsid w:val="00807F4B"/>
    <w:rsid w:val="00825D8C"/>
    <w:rsid w:val="00832E0A"/>
    <w:rsid w:val="00837198"/>
    <w:rsid w:val="00860E2D"/>
    <w:rsid w:val="00875493"/>
    <w:rsid w:val="008B4C2D"/>
    <w:rsid w:val="008D29D3"/>
    <w:rsid w:val="00927702"/>
    <w:rsid w:val="009317E0"/>
    <w:rsid w:val="00946F3E"/>
    <w:rsid w:val="00992817"/>
    <w:rsid w:val="009A367D"/>
    <w:rsid w:val="009C0A77"/>
    <w:rsid w:val="009C780C"/>
    <w:rsid w:val="00A1759A"/>
    <w:rsid w:val="00A46C6E"/>
    <w:rsid w:val="00A90149"/>
    <w:rsid w:val="00A90C08"/>
    <w:rsid w:val="00AA12AA"/>
    <w:rsid w:val="00AB098F"/>
    <w:rsid w:val="00AB4740"/>
    <w:rsid w:val="00AC7E16"/>
    <w:rsid w:val="00AE209A"/>
    <w:rsid w:val="00AE752E"/>
    <w:rsid w:val="00B14772"/>
    <w:rsid w:val="00B23557"/>
    <w:rsid w:val="00B32DD0"/>
    <w:rsid w:val="00B44F4D"/>
    <w:rsid w:val="00B46885"/>
    <w:rsid w:val="00B721E0"/>
    <w:rsid w:val="00BA50B1"/>
    <w:rsid w:val="00BB0C8E"/>
    <w:rsid w:val="00BC6A58"/>
    <w:rsid w:val="00BD385B"/>
    <w:rsid w:val="00BE0FCE"/>
    <w:rsid w:val="00BE200C"/>
    <w:rsid w:val="00BE7827"/>
    <w:rsid w:val="00BF4AED"/>
    <w:rsid w:val="00C04CCD"/>
    <w:rsid w:val="00C05B36"/>
    <w:rsid w:val="00C31147"/>
    <w:rsid w:val="00C33292"/>
    <w:rsid w:val="00C5113C"/>
    <w:rsid w:val="00C57242"/>
    <w:rsid w:val="00C64D75"/>
    <w:rsid w:val="00C7617D"/>
    <w:rsid w:val="00C84571"/>
    <w:rsid w:val="00C85368"/>
    <w:rsid w:val="00CA25FC"/>
    <w:rsid w:val="00CA618B"/>
    <w:rsid w:val="00CD7F97"/>
    <w:rsid w:val="00CE1304"/>
    <w:rsid w:val="00CF4897"/>
    <w:rsid w:val="00CF5243"/>
    <w:rsid w:val="00D01ED0"/>
    <w:rsid w:val="00D118FE"/>
    <w:rsid w:val="00D1766E"/>
    <w:rsid w:val="00D315AF"/>
    <w:rsid w:val="00D3556F"/>
    <w:rsid w:val="00D37F5A"/>
    <w:rsid w:val="00D40E02"/>
    <w:rsid w:val="00D43093"/>
    <w:rsid w:val="00D4536B"/>
    <w:rsid w:val="00D63372"/>
    <w:rsid w:val="00D94490"/>
    <w:rsid w:val="00DB0541"/>
    <w:rsid w:val="00DC7BE4"/>
    <w:rsid w:val="00DD281A"/>
    <w:rsid w:val="00DF0142"/>
    <w:rsid w:val="00DF1EEA"/>
    <w:rsid w:val="00E038BF"/>
    <w:rsid w:val="00E04E37"/>
    <w:rsid w:val="00E10014"/>
    <w:rsid w:val="00E349AB"/>
    <w:rsid w:val="00E37E88"/>
    <w:rsid w:val="00E70A28"/>
    <w:rsid w:val="00E910B0"/>
    <w:rsid w:val="00EA79D2"/>
    <w:rsid w:val="00EB7A1E"/>
    <w:rsid w:val="00EF0A1C"/>
    <w:rsid w:val="00EF5F8C"/>
    <w:rsid w:val="00F0482B"/>
    <w:rsid w:val="00F143FF"/>
    <w:rsid w:val="00F24A27"/>
    <w:rsid w:val="00F54CBF"/>
    <w:rsid w:val="00F715BF"/>
    <w:rsid w:val="00F7356D"/>
    <w:rsid w:val="00FA3101"/>
    <w:rsid w:val="00F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77"/>
    <w:pPr>
      <w:widowControl w:val="0"/>
      <w:suppressAutoHyphens/>
    </w:pPr>
    <w:rPr>
      <w:rFonts w:eastAsia="Lucida Sans Unicode"/>
      <w:sz w:val="24"/>
    </w:rPr>
  </w:style>
  <w:style w:type="paragraph" w:styleId="1">
    <w:name w:val="heading 1"/>
    <w:basedOn w:val="a"/>
    <w:next w:val="a"/>
    <w:link w:val="10"/>
    <w:qFormat/>
    <w:rsid w:val="00287A85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7A85"/>
    <w:pPr>
      <w:keepNext/>
      <w:shd w:val="clear" w:color="auto" w:fill="FFFFFF"/>
      <w:suppressAutoHyphens w:val="0"/>
      <w:autoSpaceDE w:val="0"/>
      <w:autoSpaceDN w:val="0"/>
      <w:adjustRightInd w:val="0"/>
      <w:spacing w:before="320"/>
      <w:jc w:val="center"/>
      <w:outlineLvl w:val="1"/>
    </w:pPr>
    <w:rPr>
      <w:rFonts w:eastAsia="Times New Roman"/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0A77"/>
  </w:style>
  <w:style w:type="character" w:customStyle="1" w:styleId="WW-Absatz-Standardschriftart">
    <w:name w:val="WW-Absatz-Standardschriftart"/>
    <w:rsid w:val="009C0A77"/>
  </w:style>
  <w:style w:type="character" w:customStyle="1" w:styleId="a3">
    <w:name w:val="Символ нумерации"/>
    <w:rsid w:val="009C0A77"/>
  </w:style>
  <w:style w:type="paragraph" w:styleId="a4">
    <w:name w:val="Body Text"/>
    <w:basedOn w:val="a"/>
    <w:rsid w:val="009C0A77"/>
    <w:pPr>
      <w:spacing w:after="120"/>
    </w:pPr>
  </w:style>
  <w:style w:type="paragraph" w:styleId="a5">
    <w:name w:val="List"/>
    <w:basedOn w:val="a4"/>
    <w:rsid w:val="009C0A77"/>
    <w:rPr>
      <w:rFonts w:cs="Tahoma"/>
    </w:rPr>
  </w:style>
  <w:style w:type="paragraph" w:customStyle="1" w:styleId="11">
    <w:name w:val="Название1"/>
    <w:basedOn w:val="a"/>
    <w:rsid w:val="009C0A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9C0A77"/>
    <w:pPr>
      <w:suppressLineNumbers/>
    </w:pPr>
    <w:rPr>
      <w:rFonts w:cs="Tahoma"/>
    </w:rPr>
  </w:style>
  <w:style w:type="paragraph" w:styleId="a6">
    <w:name w:val="Plain Text"/>
    <w:basedOn w:val="a"/>
    <w:link w:val="a7"/>
    <w:rsid w:val="00BB0C8E"/>
    <w:pPr>
      <w:widowControl/>
      <w:suppressAutoHyphens w:val="0"/>
    </w:pPr>
    <w:rPr>
      <w:rFonts w:ascii="Courier New" w:eastAsia="Times New Roman" w:hAnsi="Courier New"/>
      <w:sz w:val="20"/>
      <w:szCs w:val="24"/>
    </w:rPr>
  </w:style>
  <w:style w:type="character" w:customStyle="1" w:styleId="a7">
    <w:name w:val="Текст Знак"/>
    <w:link w:val="a6"/>
    <w:rsid w:val="00BB0C8E"/>
    <w:rPr>
      <w:rFonts w:ascii="Courier New" w:hAnsi="Courier New"/>
      <w:szCs w:val="24"/>
    </w:rPr>
  </w:style>
  <w:style w:type="paragraph" w:styleId="a8">
    <w:name w:val="footer"/>
    <w:basedOn w:val="a"/>
    <w:link w:val="a9"/>
    <w:rsid w:val="006275EC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b/>
      <w:szCs w:val="24"/>
    </w:rPr>
  </w:style>
  <w:style w:type="character" w:customStyle="1" w:styleId="a9">
    <w:name w:val="Нижний колонтитул Знак"/>
    <w:link w:val="a8"/>
    <w:rsid w:val="006275EC"/>
    <w:rPr>
      <w:b/>
      <w:sz w:val="24"/>
      <w:szCs w:val="24"/>
    </w:rPr>
  </w:style>
  <w:style w:type="paragraph" w:styleId="aa">
    <w:name w:val="Title"/>
    <w:basedOn w:val="a"/>
    <w:link w:val="ab"/>
    <w:qFormat/>
    <w:rsid w:val="00EF5F8C"/>
    <w:pPr>
      <w:widowControl/>
      <w:suppressAutoHyphens w:val="0"/>
      <w:jc w:val="center"/>
    </w:pPr>
    <w:rPr>
      <w:rFonts w:eastAsia="Times New Roman"/>
      <w:sz w:val="28"/>
      <w:szCs w:val="24"/>
    </w:rPr>
  </w:style>
  <w:style w:type="character" w:customStyle="1" w:styleId="ab">
    <w:name w:val="Название Знак"/>
    <w:link w:val="aa"/>
    <w:rsid w:val="00EF5F8C"/>
    <w:rPr>
      <w:sz w:val="28"/>
      <w:szCs w:val="24"/>
    </w:rPr>
  </w:style>
  <w:style w:type="paragraph" w:customStyle="1" w:styleId="ConsPlusTitle">
    <w:name w:val="ConsPlusTitle"/>
    <w:uiPriority w:val="99"/>
    <w:rsid w:val="00EF5F8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287A8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87A85"/>
    <w:rPr>
      <w:b/>
      <w:bCs/>
      <w:color w:val="434343"/>
      <w:spacing w:val="-12"/>
      <w:sz w:val="28"/>
      <w:szCs w:val="28"/>
      <w:shd w:val="clear" w:color="auto" w:fill="FFFFFF"/>
    </w:rPr>
  </w:style>
  <w:style w:type="paragraph" w:customStyle="1" w:styleId="ConsPlusNormal">
    <w:name w:val="ConsPlusNormal"/>
    <w:rsid w:val="007E76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D281A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szCs w:val="24"/>
      <w:lang w:val="sr-Cyrl-CS"/>
    </w:rPr>
  </w:style>
  <w:style w:type="character" w:customStyle="1" w:styleId="ad">
    <w:name w:val="Верхний колонтитул Знак"/>
    <w:link w:val="ac"/>
    <w:rsid w:val="00DD281A"/>
    <w:rPr>
      <w:sz w:val="24"/>
      <w:szCs w:val="24"/>
      <w:lang w:val="sr-Cyrl-CS"/>
    </w:rPr>
  </w:style>
  <w:style w:type="character" w:styleId="ae">
    <w:name w:val="page number"/>
    <w:basedOn w:val="a0"/>
    <w:rsid w:val="00DD281A"/>
  </w:style>
  <w:style w:type="paragraph" w:customStyle="1" w:styleId="ConsTitle">
    <w:name w:val="ConsTitle"/>
    <w:rsid w:val="00EF0A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946F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946F3E"/>
    <w:rPr>
      <w:color w:val="008000"/>
    </w:rPr>
  </w:style>
  <w:style w:type="paragraph" w:customStyle="1" w:styleId="Standard">
    <w:name w:val="Standard"/>
    <w:rsid w:val="00192D6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f1">
    <w:name w:val="No Spacing"/>
    <w:uiPriority w:val="1"/>
    <w:qFormat/>
    <w:rsid w:val="0016563A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3556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D3556F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BBCE-2E0E-48A9-AF57-26505AAD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11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 </cp:lastModifiedBy>
  <cp:revision>41</cp:revision>
  <cp:lastPrinted>2016-03-02T11:49:00Z</cp:lastPrinted>
  <dcterms:created xsi:type="dcterms:W3CDTF">2015-02-19T08:34:00Z</dcterms:created>
  <dcterms:modified xsi:type="dcterms:W3CDTF">2016-06-15T12:20:00Z</dcterms:modified>
</cp:coreProperties>
</file>