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D3" w:rsidRDefault="00AC68D3" w:rsidP="00AC68D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57209">
        <w:rPr>
          <w:rFonts w:ascii="Arial" w:hAnsi="Arial" w:cs="Arial"/>
          <w:b/>
          <w:sz w:val="24"/>
          <w:szCs w:val="24"/>
        </w:rPr>
        <w:t>АДМИНИСТРАЦИЯ КРИНИЧЕНСКОГО СЕЛЬСКОГО ПОСЕЛЕНИЯ ОСТРОГОЖСКОГО МУНИЦИПАЛЬНОГО РАЙОНА ВОРОНЕЖСКОЙ ОБЛАСТИ</w:t>
      </w:r>
    </w:p>
    <w:p w:rsidR="00A57209" w:rsidRPr="00A57209" w:rsidRDefault="00A57209" w:rsidP="00AC68D3">
      <w:pPr>
        <w:jc w:val="center"/>
        <w:rPr>
          <w:rFonts w:ascii="Arial" w:hAnsi="Arial" w:cs="Arial"/>
          <w:sz w:val="24"/>
          <w:szCs w:val="24"/>
        </w:rPr>
      </w:pPr>
    </w:p>
    <w:p w:rsidR="00AC68D3" w:rsidRPr="00A57209" w:rsidRDefault="00AC68D3" w:rsidP="00AC68D3">
      <w:pPr>
        <w:jc w:val="center"/>
        <w:rPr>
          <w:rFonts w:ascii="Arial" w:hAnsi="Arial" w:cs="Arial"/>
          <w:b/>
          <w:sz w:val="24"/>
          <w:szCs w:val="24"/>
        </w:rPr>
      </w:pPr>
      <w:r w:rsidRPr="00A57209">
        <w:rPr>
          <w:rFonts w:ascii="Arial" w:hAnsi="Arial" w:cs="Arial"/>
          <w:b/>
          <w:sz w:val="24"/>
          <w:szCs w:val="24"/>
        </w:rPr>
        <w:t>ПОСТАНОВЛЕНИЕ</w:t>
      </w:r>
    </w:p>
    <w:p w:rsidR="00AC68D3" w:rsidRPr="00A57209" w:rsidRDefault="00AC68D3" w:rsidP="00AC68D3">
      <w:pPr>
        <w:rPr>
          <w:rFonts w:ascii="Arial" w:hAnsi="Arial" w:cs="Arial"/>
          <w:sz w:val="24"/>
          <w:szCs w:val="24"/>
        </w:rPr>
      </w:pPr>
    </w:p>
    <w:p w:rsidR="00AC68D3" w:rsidRPr="00A57209" w:rsidRDefault="00AC68D3" w:rsidP="00A57209">
      <w:pPr>
        <w:pStyle w:val="a3"/>
        <w:rPr>
          <w:rFonts w:ascii="Arial" w:hAnsi="Arial" w:cs="Arial"/>
          <w:sz w:val="24"/>
          <w:szCs w:val="24"/>
        </w:rPr>
      </w:pPr>
      <w:r w:rsidRPr="00A57209">
        <w:rPr>
          <w:rFonts w:ascii="Arial" w:hAnsi="Arial" w:cs="Arial"/>
          <w:sz w:val="24"/>
          <w:szCs w:val="24"/>
        </w:rPr>
        <w:t>«</w:t>
      </w:r>
      <w:r w:rsidR="00181FB6">
        <w:rPr>
          <w:rFonts w:ascii="Arial" w:hAnsi="Arial" w:cs="Arial"/>
          <w:sz w:val="24"/>
          <w:szCs w:val="24"/>
        </w:rPr>
        <w:t>1</w:t>
      </w:r>
      <w:r w:rsidR="00FA641E">
        <w:rPr>
          <w:rFonts w:ascii="Arial" w:hAnsi="Arial" w:cs="Arial"/>
          <w:sz w:val="24"/>
          <w:szCs w:val="24"/>
        </w:rPr>
        <w:t>2</w:t>
      </w:r>
      <w:r w:rsidRPr="00A57209">
        <w:rPr>
          <w:rFonts w:ascii="Arial" w:hAnsi="Arial" w:cs="Arial"/>
          <w:sz w:val="24"/>
          <w:szCs w:val="24"/>
        </w:rPr>
        <w:t xml:space="preserve">» </w:t>
      </w:r>
      <w:r w:rsidR="00181FB6">
        <w:rPr>
          <w:rFonts w:ascii="Arial" w:hAnsi="Arial" w:cs="Arial"/>
          <w:sz w:val="24"/>
          <w:szCs w:val="24"/>
        </w:rPr>
        <w:t>июля</w:t>
      </w:r>
      <w:r w:rsidRPr="00A57209">
        <w:rPr>
          <w:rFonts w:ascii="Arial" w:hAnsi="Arial" w:cs="Arial"/>
          <w:sz w:val="24"/>
          <w:szCs w:val="24"/>
        </w:rPr>
        <w:t xml:space="preserve">    201</w:t>
      </w:r>
      <w:r w:rsidR="00181FB6">
        <w:rPr>
          <w:rFonts w:ascii="Arial" w:hAnsi="Arial" w:cs="Arial"/>
          <w:sz w:val="24"/>
          <w:szCs w:val="24"/>
        </w:rPr>
        <w:t>7</w:t>
      </w:r>
      <w:r w:rsidRPr="00A57209">
        <w:rPr>
          <w:rFonts w:ascii="Arial" w:hAnsi="Arial" w:cs="Arial"/>
          <w:sz w:val="24"/>
          <w:szCs w:val="24"/>
        </w:rPr>
        <w:t xml:space="preserve"> г.                                                           № </w:t>
      </w:r>
      <w:r w:rsidR="00181FB6">
        <w:rPr>
          <w:rFonts w:ascii="Arial" w:hAnsi="Arial" w:cs="Arial"/>
          <w:sz w:val="24"/>
          <w:szCs w:val="24"/>
        </w:rPr>
        <w:t>3</w:t>
      </w:r>
      <w:r w:rsidR="00FA641E">
        <w:rPr>
          <w:rFonts w:ascii="Arial" w:hAnsi="Arial" w:cs="Arial"/>
          <w:sz w:val="24"/>
          <w:szCs w:val="24"/>
        </w:rPr>
        <w:t>5</w:t>
      </w:r>
    </w:p>
    <w:p w:rsidR="00AC68D3" w:rsidRPr="00A57209" w:rsidRDefault="00AC68D3" w:rsidP="00A57209">
      <w:pPr>
        <w:pStyle w:val="a3"/>
        <w:rPr>
          <w:rFonts w:ascii="Arial" w:hAnsi="Arial" w:cs="Arial"/>
          <w:sz w:val="24"/>
          <w:szCs w:val="24"/>
        </w:rPr>
      </w:pPr>
    </w:p>
    <w:p w:rsidR="00AC68D3" w:rsidRPr="00A57209" w:rsidRDefault="00AC68D3" w:rsidP="00A57209">
      <w:pPr>
        <w:pStyle w:val="a3"/>
        <w:rPr>
          <w:rFonts w:ascii="Arial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right="423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6255E">
        <w:rPr>
          <w:rFonts w:ascii="Arial" w:eastAsia="Times New Roman" w:hAnsi="Arial" w:cs="Arial"/>
          <w:b/>
          <w:sz w:val="24"/>
          <w:szCs w:val="24"/>
        </w:rPr>
        <w:t>Об утверждении плана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</w:p>
    <w:p w:rsidR="00F6255E" w:rsidRPr="00F6255E" w:rsidRDefault="00F6255E" w:rsidP="00F6255E">
      <w:pPr>
        <w:spacing w:after="0" w:line="240" w:lineRule="auto"/>
        <w:ind w:firstLine="540"/>
        <w:rPr>
          <w:rFonts w:ascii="Arial" w:eastAsia="Times New Roman" w:hAnsi="Arial" w:cs="Arial"/>
          <w:b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6255E">
        <w:rPr>
          <w:rFonts w:ascii="Arial" w:eastAsia="Times New Roman" w:hAnsi="Arial" w:cs="Arial"/>
          <w:sz w:val="24"/>
          <w:szCs w:val="24"/>
        </w:rPr>
        <w:t xml:space="preserve">В </w:t>
      </w:r>
      <w:proofErr w:type="gramStart"/>
      <w:r w:rsidRPr="00F6255E">
        <w:rPr>
          <w:rFonts w:ascii="Arial" w:eastAsia="Times New Roman" w:hAnsi="Arial" w:cs="Arial"/>
          <w:sz w:val="24"/>
          <w:szCs w:val="24"/>
        </w:rPr>
        <w:t>соответствии</w:t>
      </w:r>
      <w:proofErr w:type="gramEnd"/>
      <w:r w:rsidRPr="00F6255E">
        <w:rPr>
          <w:rFonts w:ascii="Arial" w:eastAsia="Times New Roman" w:hAnsi="Arial" w:cs="Arial"/>
          <w:sz w:val="24"/>
          <w:szCs w:val="24"/>
        </w:rPr>
        <w:t xml:space="preserve">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потребности инвалидов»,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Криниченского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6255E">
        <w:rPr>
          <w:rFonts w:ascii="Arial" w:eastAsia="Times New Roman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F6255E" w:rsidRPr="00F6255E" w:rsidRDefault="00F6255E" w:rsidP="00F6255E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255E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F6255E" w:rsidRPr="00F6255E" w:rsidRDefault="00F6255E" w:rsidP="00F6255E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6255E">
        <w:rPr>
          <w:rFonts w:ascii="Arial" w:eastAsia="Times New Roman" w:hAnsi="Arial" w:cs="Arial"/>
          <w:sz w:val="24"/>
          <w:szCs w:val="24"/>
        </w:rPr>
        <w:t xml:space="preserve">1. Утвердить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инвалидов. </w:t>
      </w:r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6255E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после его обнародования.</w:t>
      </w:r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F6255E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F6255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6255E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6255E" w:rsidRPr="00F6255E" w:rsidRDefault="00F6255E" w:rsidP="00F6255E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</w:rPr>
      </w:pPr>
    </w:p>
    <w:p w:rsidR="00F6255E" w:rsidRDefault="00F6255E" w:rsidP="00F625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255E" w:rsidRDefault="00F6255E" w:rsidP="00F625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255E" w:rsidRDefault="00F6255E" w:rsidP="00F625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255E" w:rsidRDefault="00F6255E" w:rsidP="00F625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255E" w:rsidRDefault="00F6255E" w:rsidP="00F625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6255E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</w:rPr>
        <w:t>Криниченского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6255E">
        <w:rPr>
          <w:rFonts w:ascii="Arial" w:eastAsia="Times New Roman" w:hAnsi="Arial" w:cs="Arial"/>
          <w:sz w:val="24"/>
          <w:szCs w:val="24"/>
        </w:rPr>
        <w:t xml:space="preserve">  сельского поселения                                  </w:t>
      </w:r>
      <w:proofErr w:type="spellStart"/>
      <w:r>
        <w:rPr>
          <w:rFonts w:ascii="Arial" w:eastAsia="Times New Roman" w:hAnsi="Arial" w:cs="Arial"/>
          <w:sz w:val="24"/>
          <w:szCs w:val="24"/>
        </w:rPr>
        <w:t>Ю.В.Пикулин</w:t>
      </w:r>
      <w:proofErr w:type="spellEnd"/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6255E" w:rsidRDefault="00F6255E" w:rsidP="00F625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</w:t>
      </w:r>
      <w:r w:rsidRPr="00F6255E">
        <w:rPr>
          <w:rFonts w:ascii="Arial" w:eastAsia="Times New Roman" w:hAnsi="Arial" w:cs="Arial"/>
          <w:sz w:val="24"/>
          <w:szCs w:val="24"/>
        </w:rPr>
        <w:t>Приложение</w:t>
      </w:r>
    </w:p>
    <w:p w:rsidR="00F6255E" w:rsidRPr="00F6255E" w:rsidRDefault="00F6255E" w:rsidP="00F625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F6255E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Криниченского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6255E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</w:p>
    <w:p w:rsidR="00F6255E" w:rsidRPr="00F6255E" w:rsidRDefault="00F6255E" w:rsidP="00F6255E">
      <w:pPr>
        <w:spacing w:after="0" w:line="240" w:lineRule="auto"/>
        <w:ind w:left="5103"/>
        <w:rPr>
          <w:rFonts w:ascii="Arial" w:eastAsia="Times New Roman" w:hAnsi="Arial" w:cs="Arial"/>
          <w:sz w:val="24"/>
          <w:szCs w:val="24"/>
        </w:rPr>
      </w:pPr>
      <w:r w:rsidRPr="00F6255E">
        <w:rPr>
          <w:rFonts w:ascii="Arial" w:eastAsia="Times New Roman" w:hAnsi="Arial" w:cs="Arial"/>
          <w:sz w:val="24"/>
          <w:szCs w:val="24"/>
        </w:rPr>
        <w:t xml:space="preserve">№ </w:t>
      </w:r>
      <w:r>
        <w:rPr>
          <w:rFonts w:ascii="Arial" w:eastAsia="Times New Roman" w:hAnsi="Arial" w:cs="Arial"/>
          <w:sz w:val="24"/>
          <w:szCs w:val="24"/>
        </w:rPr>
        <w:t>35</w:t>
      </w:r>
      <w:r w:rsidRPr="00F6255E">
        <w:rPr>
          <w:rFonts w:ascii="Arial" w:eastAsia="Times New Roman" w:hAnsi="Arial" w:cs="Arial"/>
          <w:sz w:val="24"/>
          <w:szCs w:val="24"/>
        </w:rPr>
        <w:t xml:space="preserve">   от </w:t>
      </w:r>
      <w:r>
        <w:rPr>
          <w:rFonts w:ascii="Arial" w:eastAsia="Times New Roman" w:hAnsi="Arial" w:cs="Arial"/>
          <w:sz w:val="24"/>
          <w:szCs w:val="24"/>
        </w:rPr>
        <w:t xml:space="preserve">12 </w:t>
      </w:r>
      <w:r w:rsidRPr="00F6255E">
        <w:rPr>
          <w:rFonts w:ascii="Arial" w:eastAsia="Times New Roman" w:hAnsi="Arial" w:cs="Arial"/>
          <w:sz w:val="24"/>
          <w:szCs w:val="24"/>
        </w:rPr>
        <w:t xml:space="preserve"> июля 2017 г.</w:t>
      </w:r>
    </w:p>
    <w:p w:rsidR="00F6255E" w:rsidRPr="00F6255E" w:rsidRDefault="00F6255E" w:rsidP="00F6255E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6255E" w:rsidRPr="00F6255E" w:rsidRDefault="00F6255E" w:rsidP="00F625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255E">
        <w:rPr>
          <w:rFonts w:ascii="Arial" w:eastAsia="Times New Roman" w:hAnsi="Arial" w:cs="Arial"/>
          <w:sz w:val="24"/>
          <w:szCs w:val="24"/>
        </w:rPr>
        <w:t>План мероприятий</w:t>
      </w:r>
    </w:p>
    <w:p w:rsidR="00F6255E" w:rsidRPr="00F6255E" w:rsidRDefault="00F6255E" w:rsidP="00F625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255E">
        <w:rPr>
          <w:rFonts w:ascii="Arial" w:eastAsia="Times New Roman" w:hAnsi="Arial" w:cs="Arial"/>
          <w:sz w:val="24"/>
          <w:szCs w:val="24"/>
        </w:rPr>
        <w:t>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</w:p>
    <w:p w:rsidR="00F6255E" w:rsidRPr="00F6255E" w:rsidRDefault="00F6255E" w:rsidP="00F6255E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4"/>
        <w:tblW w:w="10223" w:type="dxa"/>
        <w:jc w:val="center"/>
        <w:tblInd w:w="0" w:type="dxa"/>
        <w:tblLook w:val="04A0" w:firstRow="1" w:lastRow="0" w:firstColumn="1" w:lastColumn="0" w:noHBand="0" w:noVBand="1"/>
      </w:tblPr>
      <w:tblGrid>
        <w:gridCol w:w="543"/>
        <w:gridCol w:w="4493"/>
        <w:gridCol w:w="1994"/>
        <w:gridCol w:w="3193"/>
      </w:tblGrid>
      <w:tr w:rsidR="00F6255E" w:rsidRPr="00F6255E" w:rsidTr="00F6255E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F6255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F6255E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</w:tc>
      </w:tr>
      <w:tr w:rsidR="00F6255E" w:rsidRPr="00F6255E" w:rsidTr="00F6255E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 xml:space="preserve">Выявление мест жительства инвалидов на территории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Криниченского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сельского поселения, рассмотрение документов о признании гражданина инвалидом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Июль - август 2017 г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Комиссия по обследованию жилых помещений и общего имущества многоквартирных домов</w:t>
            </w:r>
          </w:p>
        </w:tc>
      </w:tr>
      <w:tr w:rsidR="00F6255E" w:rsidRPr="00F6255E" w:rsidTr="00F6255E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Проведение визуального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Август - октябрь 2017 г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Комиссия по обследованию жилых помещений и общего имущества многоквартирных домов</w:t>
            </w:r>
          </w:p>
        </w:tc>
      </w:tr>
      <w:tr w:rsidR="00F6255E" w:rsidRPr="00F6255E" w:rsidTr="00F6255E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Запрос документов о характеристиках жилого помещения инвалида, общего имущества в многоквартирном доме, в котором проживает инвалид (технический паспорт, технический план, кадастровый паспорт и иные документы)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Октябрь 2017 г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Комиссия по обследованию жилых помещений и общего имущества многоквартирных домов</w:t>
            </w:r>
          </w:p>
        </w:tc>
      </w:tr>
      <w:tr w:rsidR="00F6255E" w:rsidRPr="00F6255E" w:rsidTr="00F6255E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паспорт, технический план, кадастровый паспорт и иные документы)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Октябрь – ноябрь 2017 г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Комиссия по обследованию жилых помещений и общего имущества многоквартирных домов</w:t>
            </w:r>
          </w:p>
        </w:tc>
      </w:tr>
      <w:tr w:rsidR="00F6255E" w:rsidRPr="00F6255E" w:rsidTr="00F6255E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Октябрь – ноябрь 2017 г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Комиссия по обследованию жилых помещений и общего имущества многоквартирных домов</w:t>
            </w:r>
          </w:p>
        </w:tc>
      </w:tr>
      <w:tr w:rsidR="00F6255E" w:rsidRPr="00F6255E" w:rsidTr="00F6255E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 xml:space="preserve">Обследование жилых помещений инвалидов и общего имущества в многоквартирных домах, в которых </w:t>
            </w:r>
            <w:r w:rsidRPr="00F62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проживают инвалиды, входящих в состав жилищного фонда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Октябрь – декабрь 2017 г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5E" w:rsidRPr="00F6255E" w:rsidRDefault="00F6255E" w:rsidP="00F6255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6255E">
              <w:rPr>
                <w:rFonts w:ascii="Arial" w:eastAsia="Times New Roman" w:hAnsi="Arial" w:cs="Arial"/>
                <w:sz w:val="24"/>
                <w:szCs w:val="24"/>
              </w:rPr>
              <w:t xml:space="preserve">Комиссия по обследованию жилых помещений и общего </w:t>
            </w:r>
            <w:r w:rsidRPr="00F6255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имущества многоквартирных домов</w:t>
            </w:r>
          </w:p>
        </w:tc>
      </w:tr>
    </w:tbl>
    <w:p w:rsidR="00F6255E" w:rsidRPr="00F6255E" w:rsidRDefault="00F6255E" w:rsidP="00F625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C68D3" w:rsidRPr="00A57209" w:rsidRDefault="00AC68D3" w:rsidP="00A57209">
      <w:pPr>
        <w:pStyle w:val="a3"/>
        <w:rPr>
          <w:rFonts w:ascii="Arial" w:hAnsi="Arial" w:cs="Arial"/>
          <w:sz w:val="24"/>
          <w:szCs w:val="24"/>
        </w:rPr>
      </w:pPr>
    </w:p>
    <w:p w:rsidR="00AC68D3" w:rsidRPr="00A57209" w:rsidRDefault="00AC68D3" w:rsidP="00A57209">
      <w:pPr>
        <w:pStyle w:val="a3"/>
        <w:rPr>
          <w:rFonts w:ascii="Arial" w:hAnsi="Arial" w:cs="Arial"/>
          <w:sz w:val="24"/>
          <w:szCs w:val="24"/>
        </w:rPr>
      </w:pPr>
    </w:p>
    <w:p w:rsidR="00AC68D3" w:rsidRPr="00A57209" w:rsidRDefault="00AC68D3" w:rsidP="00A57209">
      <w:pPr>
        <w:pStyle w:val="a3"/>
        <w:rPr>
          <w:rFonts w:ascii="Arial" w:hAnsi="Arial" w:cs="Arial"/>
          <w:sz w:val="24"/>
          <w:szCs w:val="24"/>
        </w:rPr>
      </w:pPr>
    </w:p>
    <w:p w:rsidR="00F6255E" w:rsidRPr="00A57209" w:rsidRDefault="00F6255E" w:rsidP="00F6255E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4EAF" w:rsidRPr="00A57209" w:rsidRDefault="00784EAF" w:rsidP="00A57209">
      <w:pPr>
        <w:pStyle w:val="a3"/>
        <w:rPr>
          <w:rFonts w:ascii="Arial" w:hAnsi="Arial" w:cs="Arial"/>
          <w:sz w:val="24"/>
          <w:szCs w:val="24"/>
        </w:rPr>
      </w:pPr>
    </w:p>
    <w:sectPr w:rsidR="00784EAF" w:rsidRPr="00A5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8D3"/>
    <w:rsid w:val="0002775F"/>
    <w:rsid w:val="00181FB6"/>
    <w:rsid w:val="002F5483"/>
    <w:rsid w:val="00784EAF"/>
    <w:rsid w:val="00A57209"/>
    <w:rsid w:val="00AC68D3"/>
    <w:rsid w:val="00CB19FC"/>
    <w:rsid w:val="00F6255E"/>
    <w:rsid w:val="00FA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209"/>
    <w:pPr>
      <w:spacing w:after="0" w:line="240" w:lineRule="auto"/>
    </w:pPr>
  </w:style>
  <w:style w:type="table" w:styleId="a4">
    <w:name w:val="Table Grid"/>
    <w:basedOn w:val="a1"/>
    <w:uiPriority w:val="59"/>
    <w:rsid w:val="00F6255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2017-07-11T07:45:00Z</cp:lastPrinted>
  <dcterms:created xsi:type="dcterms:W3CDTF">2015-09-22T11:35:00Z</dcterms:created>
  <dcterms:modified xsi:type="dcterms:W3CDTF">2017-07-24T12:28:00Z</dcterms:modified>
</cp:coreProperties>
</file>