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AD" w:rsidRDefault="002815AD" w:rsidP="002815AD">
      <w:pPr>
        <w:jc w:val="center"/>
      </w:pPr>
      <w:r>
        <w:t>Российская Федерация</w:t>
      </w:r>
    </w:p>
    <w:p w:rsidR="002815AD" w:rsidRDefault="002815AD" w:rsidP="002815AD">
      <w:pPr>
        <w:jc w:val="center"/>
      </w:pPr>
      <w:r>
        <w:t>Камчатский край</w:t>
      </w:r>
    </w:p>
    <w:p w:rsidR="002815AD" w:rsidRDefault="002815AD" w:rsidP="002815AD">
      <w:pPr>
        <w:jc w:val="center"/>
      </w:pPr>
      <w:r>
        <w:t>Тигильский район</w:t>
      </w:r>
    </w:p>
    <w:p w:rsidR="002815AD" w:rsidRDefault="002815AD" w:rsidP="002815A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 сельского поселения «село Седанка»</w:t>
      </w:r>
    </w:p>
    <w:p w:rsidR="002815AD" w:rsidRDefault="002815AD" w:rsidP="002815AD">
      <w:pPr>
        <w:jc w:val="center"/>
      </w:pPr>
      <w:r>
        <w:t>________________________________________________________________</w:t>
      </w:r>
    </w:p>
    <w:p w:rsidR="002815AD" w:rsidRDefault="002815AD" w:rsidP="002815AD">
      <w:pPr>
        <w:jc w:val="center"/>
      </w:pPr>
      <w:r>
        <w:t xml:space="preserve">688612 Камчатский край, Тигильский район, </w:t>
      </w:r>
      <w:proofErr w:type="spellStart"/>
      <w:r>
        <w:t>с</w:t>
      </w:r>
      <w:proofErr w:type="gramStart"/>
      <w:r>
        <w:t>.С</w:t>
      </w:r>
      <w:proofErr w:type="gramEnd"/>
      <w:r>
        <w:t>еданка</w:t>
      </w:r>
      <w:proofErr w:type="spellEnd"/>
      <w:r>
        <w:t>, ул.Советская,д.16</w:t>
      </w:r>
    </w:p>
    <w:p w:rsidR="002815AD" w:rsidRDefault="002815AD" w:rsidP="002815AD">
      <w:pPr>
        <w:tabs>
          <w:tab w:val="left" w:pos="6765"/>
        </w:tabs>
      </w:pPr>
      <w:r>
        <w:tab/>
      </w:r>
    </w:p>
    <w:p w:rsidR="002815AD" w:rsidRDefault="002815AD" w:rsidP="002815AD">
      <w:pPr>
        <w:tabs>
          <w:tab w:val="left" w:pos="6765"/>
        </w:tabs>
      </w:pPr>
      <w:r>
        <w:tab/>
      </w:r>
    </w:p>
    <w:p w:rsidR="002815AD" w:rsidRDefault="002815AD" w:rsidP="002815AD">
      <w:pPr>
        <w:jc w:val="center"/>
      </w:pPr>
    </w:p>
    <w:p w:rsidR="002815AD" w:rsidRDefault="002815AD" w:rsidP="002815AD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  </w:t>
      </w:r>
    </w:p>
    <w:p w:rsidR="002815AD" w:rsidRDefault="002815AD" w:rsidP="002815AD">
      <w:pPr>
        <w:jc w:val="center"/>
        <w:rPr>
          <w:bCs/>
        </w:rPr>
      </w:pPr>
      <w:r>
        <w:rPr>
          <w:bCs/>
        </w:rPr>
        <w:t>Совета депутатов 6-го созыва</w:t>
      </w:r>
    </w:p>
    <w:p w:rsidR="002815AD" w:rsidRDefault="002815AD" w:rsidP="002815AD">
      <w:pPr>
        <w:jc w:val="center"/>
        <w:rPr>
          <w:bCs/>
        </w:rPr>
      </w:pPr>
      <w:r>
        <w:rPr>
          <w:bCs/>
        </w:rPr>
        <w:t>сельского поселения «село Седанка»</w:t>
      </w:r>
    </w:p>
    <w:p w:rsidR="002815AD" w:rsidRDefault="002815AD" w:rsidP="002815AD">
      <w:pPr>
        <w:jc w:val="center"/>
        <w:rPr>
          <w:bCs/>
        </w:rPr>
      </w:pPr>
    </w:p>
    <w:p w:rsidR="002815AD" w:rsidRPr="005A4072" w:rsidRDefault="002815AD" w:rsidP="002815AD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24"/>
          <w:szCs w:val="24"/>
        </w:rPr>
      </w:pPr>
    </w:p>
    <w:p w:rsidR="002815AD" w:rsidRPr="005A4072" w:rsidRDefault="002815AD" w:rsidP="002815AD">
      <w:pPr>
        <w:ind w:left="2124"/>
      </w:pPr>
      <w:r w:rsidRPr="005A4072">
        <w:t xml:space="preserve">          </w:t>
      </w:r>
    </w:p>
    <w:p w:rsidR="002815AD" w:rsidRPr="005A4072" w:rsidRDefault="002815AD" w:rsidP="002815AD">
      <w:pPr>
        <w:jc w:val="center"/>
        <w:rPr>
          <w:b/>
        </w:rPr>
      </w:pPr>
      <w:r w:rsidRPr="005A4072">
        <w:rPr>
          <w:b/>
        </w:rPr>
        <w:t>О внесении изменений в решение Со</w:t>
      </w:r>
      <w:r>
        <w:rPr>
          <w:b/>
        </w:rPr>
        <w:t>вета</w:t>
      </w:r>
      <w:r w:rsidRPr="005A4072">
        <w:rPr>
          <w:b/>
        </w:rPr>
        <w:t xml:space="preserve"> депутатов  муниципального образования сельско</w:t>
      </w:r>
      <w:r>
        <w:rPr>
          <w:b/>
        </w:rPr>
        <w:t>го</w:t>
      </w:r>
      <w:r w:rsidRPr="005A4072">
        <w:rPr>
          <w:b/>
        </w:rPr>
        <w:t xml:space="preserve"> поселени</w:t>
      </w:r>
      <w:r>
        <w:rPr>
          <w:b/>
        </w:rPr>
        <w:t>я</w:t>
      </w:r>
      <w:r w:rsidRPr="005A4072">
        <w:rPr>
          <w:b/>
        </w:rPr>
        <w:t xml:space="preserve"> «село Седанка» </w:t>
      </w:r>
    </w:p>
    <w:p w:rsidR="002815AD" w:rsidRPr="005A4072" w:rsidRDefault="002815AD" w:rsidP="002815AD">
      <w:pPr>
        <w:jc w:val="center"/>
        <w:rPr>
          <w:b/>
        </w:rPr>
      </w:pPr>
      <w:r w:rsidRPr="005A4072">
        <w:rPr>
          <w:b/>
        </w:rPr>
        <w:t xml:space="preserve"> от </w:t>
      </w:r>
      <w:r w:rsidRPr="006A7D3E">
        <w:rPr>
          <w:b/>
        </w:rPr>
        <w:t>17</w:t>
      </w:r>
      <w:r w:rsidRPr="005A4072">
        <w:rPr>
          <w:b/>
        </w:rPr>
        <w:t>.12.201</w:t>
      </w:r>
      <w:r w:rsidRPr="006A7D3E">
        <w:rPr>
          <w:b/>
        </w:rPr>
        <w:t>8</w:t>
      </w:r>
      <w:r w:rsidRPr="005A4072">
        <w:rPr>
          <w:b/>
        </w:rPr>
        <w:t xml:space="preserve"> № 22 « О бюджете сельского поселения «село Седанка» на 201</w:t>
      </w:r>
      <w:r w:rsidRPr="006A7D3E">
        <w:rPr>
          <w:b/>
        </w:rPr>
        <w:t>9</w:t>
      </w:r>
      <w:r w:rsidRPr="005A4072">
        <w:rPr>
          <w:b/>
        </w:rPr>
        <w:t xml:space="preserve"> год»</w:t>
      </w:r>
    </w:p>
    <w:p w:rsidR="002815AD" w:rsidRPr="005A4072" w:rsidRDefault="002815AD" w:rsidP="002815AD">
      <w:pPr>
        <w:jc w:val="center"/>
        <w:rPr>
          <w:b/>
        </w:rPr>
      </w:pPr>
      <w:r w:rsidRPr="005A4072">
        <w:rPr>
          <w:b/>
        </w:rPr>
        <w:t xml:space="preserve">от « </w:t>
      </w:r>
      <w:r>
        <w:rPr>
          <w:b/>
        </w:rPr>
        <w:t>11</w:t>
      </w:r>
      <w:r w:rsidRPr="005A4072">
        <w:rPr>
          <w:b/>
        </w:rPr>
        <w:t xml:space="preserve"> »  </w:t>
      </w:r>
      <w:r>
        <w:rPr>
          <w:b/>
        </w:rPr>
        <w:t>июня</w:t>
      </w:r>
      <w:r w:rsidRPr="005A4072">
        <w:rPr>
          <w:b/>
        </w:rPr>
        <w:t xml:space="preserve"> 201</w:t>
      </w:r>
      <w:r w:rsidRPr="006A7D3E">
        <w:rPr>
          <w:b/>
        </w:rPr>
        <w:t>9</w:t>
      </w:r>
      <w:r w:rsidRPr="005A4072">
        <w:rPr>
          <w:b/>
        </w:rPr>
        <w:t xml:space="preserve"> года № 0</w:t>
      </w:r>
      <w:r>
        <w:rPr>
          <w:b/>
        </w:rPr>
        <w:t>8</w:t>
      </w:r>
    </w:p>
    <w:p w:rsidR="002815AD" w:rsidRPr="005A4072" w:rsidRDefault="002815AD" w:rsidP="002815AD">
      <w:pPr>
        <w:pStyle w:val="ConsTitle"/>
        <w:widowControl/>
        <w:ind w:right="0"/>
        <w:jc w:val="both"/>
      </w:pPr>
      <w:r w:rsidRPr="005A4072">
        <w:t xml:space="preserve"> </w:t>
      </w:r>
    </w:p>
    <w:p w:rsidR="002815AD" w:rsidRPr="005A4072" w:rsidRDefault="002815AD" w:rsidP="002815AD">
      <w:pPr>
        <w:jc w:val="center"/>
        <w:rPr>
          <w:b/>
          <w:i/>
          <w:sz w:val="20"/>
          <w:szCs w:val="20"/>
        </w:rPr>
      </w:pPr>
    </w:p>
    <w:p w:rsidR="002815AD" w:rsidRPr="005A4072" w:rsidRDefault="002815AD" w:rsidP="002815AD">
      <w:pPr>
        <w:jc w:val="both"/>
      </w:pPr>
    </w:p>
    <w:p w:rsidR="002815AD" w:rsidRPr="00675D8B" w:rsidRDefault="002815AD" w:rsidP="002815AD">
      <w:pPr>
        <w:ind w:firstLine="708"/>
        <w:jc w:val="both"/>
        <w:rPr>
          <w:szCs w:val="28"/>
        </w:rPr>
      </w:pPr>
      <w:r w:rsidRPr="005A4072">
        <w:t>1.  Внести в приложение «Бюджет сельского поселения «село Седанка» на 201</w:t>
      </w:r>
      <w:r w:rsidRPr="006A7D3E">
        <w:t>9</w:t>
      </w:r>
      <w:r w:rsidRPr="005A4072">
        <w:t xml:space="preserve"> год» к решению от </w:t>
      </w:r>
      <w:r w:rsidRPr="006A7D3E">
        <w:t>17</w:t>
      </w:r>
      <w:r w:rsidRPr="005A4072">
        <w:t>.12.201</w:t>
      </w:r>
      <w:r w:rsidRPr="006A7D3E">
        <w:t>8</w:t>
      </w:r>
      <w:r w:rsidRPr="005A4072">
        <w:t xml:space="preserve"> № </w:t>
      </w:r>
      <w:r>
        <w:t>(с изменениями от 15.03.2019 № 03),</w:t>
      </w:r>
      <w:r>
        <w:rPr>
          <w:szCs w:val="28"/>
        </w:rPr>
        <w:t xml:space="preserve"> </w:t>
      </w:r>
      <w:r>
        <w:t>изменения следующего содержания:</w:t>
      </w:r>
    </w:p>
    <w:p w:rsidR="002815AD" w:rsidRPr="007A21F9" w:rsidRDefault="002815AD" w:rsidP="002815AD">
      <w:pPr>
        <w:ind w:firstLine="708"/>
        <w:jc w:val="both"/>
      </w:pPr>
      <w:proofErr w:type="gramStart"/>
      <w:r w:rsidRPr="007A21F9">
        <w:t>1) в пункте 1 статьи 1 слова «</w:t>
      </w:r>
      <w:r>
        <w:t xml:space="preserve">24 476,57321 </w:t>
      </w:r>
      <w:r w:rsidRPr="007A21F9">
        <w:t>тыс. рублей» заменить словами «</w:t>
      </w:r>
      <w:r>
        <w:t>25 645,16321</w:t>
      </w:r>
      <w:r w:rsidRPr="007A21F9">
        <w:t xml:space="preserve"> тыс. рублей», слова «</w:t>
      </w:r>
      <w:r>
        <w:t xml:space="preserve">22 727,35600 </w:t>
      </w:r>
      <w:r w:rsidRPr="007A21F9">
        <w:t>тыс. рублей» заменить словами «</w:t>
      </w:r>
      <w:r>
        <w:t>23 895,94600</w:t>
      </w:r>
      <w:r w:rsidRPr="007A21F9">
        <w:t xml:space="preserve"> тыс. рублей», слова «</w:t>
      </w:r>
      <w:r>
        <w:t>25 749,13602</w:t>
      </w:r>
      <w:r w:rsidRPr="008B7A85">
        <w:t xml:space="preserve"> </w:t>
      </w:r>
      <w:r w:rsidRPr="007A21F9">
        <w:t>тыс. рублей» заменить словами «</w:t>
      </w:r>
      <w:r>
        <w:t>26 917,72602</w:t>
      </w:r>
      <w:r w:rsidRPr="007A21F9">
        <w:t xml:space="preserve"> тыс. рублей»</w:t>
      </w:r>
      <w:r>
        <w:t>,</w:t>
      </w:r>
      <w:r w:rsidRPr="007A21F9">
        <w:t xml:space="preserve"> слова «</w:t>
      </w:r>
      <w:r>
        <w:t xml:space="preserve">5 116,00000 </w:t>
      </w:r>
      <w:r w:rsidRPr="007A21F9">
        <w:t>тыс. рублей» заменить словами «</w:t>
      </w:r>
      <w:r>
        <w:t>6 427,05244 тыс</w:t>
      </w:r>
      <w:r w:rsidRPr="007A21F9">
        <w:t>. рублей»;</w:t>
      </w:r>
      <w:proofErr w:type="gramEnd"/>
    </w:p>
    <w:p w:rsidR="002815AD" w:rsidRPr="007A21F9" w:rsidRDefault="002815AD" w:rsidP="002815AD">
      <w:pPr>
        <w:ind w:firstLine="708"/>
        <w:jc w:val="both"/>
      </w:pPr>
      <w:r>
        <w:t>2</w:t>
      </w:r>
      <w:r w:rsidRPr="007A21F9">
        <w:t>) приложения  №№ 3,4,5,6</w:t>
      </w:r>
      <w:r>
        <w:t>,8</w:t>
      </w:r>
      <w:r w:rsidRPr="007A21F9">
        <w:t xml:space="preserve"> к бюджету изложить в новой редакции согласно приложениям №№ 1- </w:t>
      </w:r>
      <w:r>
        <w:t>5</w:t>
      </w:r>
      <w:r w:rsidRPr="007A21F9">
        <w:t xml:space="preserve"> к настоящему решению.</w:t>
      </w:r>
    </w:p>
    <w:p w:rsidR="002815AD" w:rsidRPr="005A4072" w:rsidRDefault="002815AD" w:rsidP="002815AD">
      <w:pPr>
        <w:jc w:val="both"/>
        <w:rPr>
          <w:szCs w:val="28"/>
        </w:rPr>
      </w:pPr>
    </w:p>
    <w:p w:rsidR="002815AD" w:rsidRPr="005A4072" w:rsidRDefault="002815AD" w:rsidP="002815AD">
      <w:pPr>
        <w:ind w:firstLine="708"/>
        <w:jc w:val="both"/>
        <w:rPr>
          <w:szCs w:val="28"/>
        </w:rPr>
      </w:pPr>
      <w:r w:rsidRPr="005A4072">
        <w:rPr>
          <w:szCs w:val="28"/>
        </w:rPr>
        <w:t>2. Настоящее решение вступает в силу со дня его подписания.</w:t>
      </w:r>
    </w:p>
    <w:p w:rsidR="002815AD" w:rsidRPr="005A4072" w:rsidRDefault="002815AD" w:rsidP="002815AD">
      <w:pPr>
        <w:ind w:firstLine="708"/>
        <w:jc w:val="both"/>
        <w:rPr>
          <w:szCs w:val="28"/>
        </w:rPr>
      </w:pPr>
      <w:r w:rsidRPr="005A4072">
        <w:rPr>
          <w:szCs w:val="28"/>
        </w:rPr>
        <w:t>3.Настоящее решение подлежит официальному обнародованию.</w:t>
      </w:r>
    </w:p>
    <w:p w:rsidR="002815AD" w:rsidRPr="005A4072" w:rsidRDefault="002815AD" w:rsidP="002815AD">
      <w:pPr>
        <w:ind w:firstLine="708"/>
        <w:jc w:val="both"/>
        <w:rPr>
          <w:szCs w:val="28"/>
        </w:rPr>
      </w:pPr>
      <w:r w:rsidRPr="005A4072">
        <w:rPr>
          <w:szCs w:val="28"/>
        </w:rPr>
        <w:t xml:space="preserve">4.Считать датой официального обнародования  </w:t>
      </w:r>
      <w:r>
        <w:rPr>
          <w:szCs w:val="28"/>
        </w:rPr>
        <w:t>-</w:t>
      </w:r>
      <w:r w:rsidRPr="005A4072">
        <w:rPr>
          <w:szCs w:val="28"/>
        </w:rPr>
        <w:t xml:space="preserve">    </w:t>
      </w:r>
      <w:r>
        <w:rPr>
          <w:szCs w:val="28"/>
        </w:rPr>
        <w:t>21.06.</w:t>
      </w:r>
      <w:r w:rsidRPr="005A4072">
        <w:rPr>
          <w:szCs w:val="28"/>
        </w:rPr>
        <w:t xml:space="preserve"> 201</w:t>
      </w:r>
      <w:r>
        <w:rPr>
          <w:szCs w:val="28"/>
        </w:rPr>
        <w:t>9</w:t>
      </w:r>
      <w:r w:rsidRPr="005A4072">
        <w:rPr>
          <w:szCs w:val="28"/>
        </w:rPr>
        <w:t xml:space="preserve"> года.</w:t>
      </w:r>
    </w:p>
    <w:p w:rsidR="002815AD" w:rsidRPr="005A4072" w:rsidRDefault="002815AD" w:rsidP="002815AD">
      <w:pPr>
        <w:pStyle w:val="a3"/>
        <w:jc w:val="left"/>
        <w:rPr>
          <w:sz w:val="24"/>
        </w:rPr>
      </w:pPr>
    </w:p>
    <w:p w:rsidR="002815AD" w:rsidRPr="005A4072" w:rsidRDefault="002815AD" w:rsidP="002815AD">
      <w:pPr>
        <w:pStyle w:val="a3"/>
        <w:jc w:val="left"/>
        <w:rPr>
          <w:sz w:val="24"/>
        </w:rPr>
      </w:pPr>
    </w:p>
    <w:p w:rsidR="002815AD" w:rsidRPr="005A4072" w:rsidRDefault="002815AD" w:rsidP="002815AD">
      <w:pPr>
        <w:pStyle w:val="a3"/>
        <w:jc w:val="left"/>
        <w:rPr>
          <w:sz w:val="24"/>
        </w:rPr>
      </w:pPr>
    </w:p>
    <w:p w:rsidR="002815AD" w:rsidRPr="005A4072" w:rsidRDefault="002815AD" w:rsidP="002815AD">
      <w:pPr>
        <w:pStyle w:val="a3"/>
        <w:jc w:val="left"/>
        <w:rPr>
          <w:sz w:val="24"/>
        </w:rPr>
      </w:pPr>
    </w:p>
    <w:p w:rsidR="002815AD" w:rsidRPr="005A4072" w:rsidRDefault="002815AD" w:rsidP="002815AD">
      <w:pPr>
        <w:pStyle w:val="a3"/>
        <w:jc w:val="left"/>
        <w:rPr>
          <w:sz w:val="24"/>
        </w:rPr>
      </w:pPr>
    </w:p>
    <w:p w:rsidR="002815AD" w:rsidRDefault="002815AD" w:rsidP="002815AD">
      <w:pPr>
        <w:pStyle w:val="a3"/>
        <w:jc w:val="left"/>
        <w:rPr>
          <w:sz w:val="24"/>
        </w:rPr>
      </w:pPr>
      <w:r w:rsidRPr="005A4072">
        <w:rPr>
          <w:sz w:val="24"/>
        </w:rPr>
        <w:t xml:space="preserve">Глава </w:t>
      </w:r>
      <w:proofErr w:type="gramStart"/>
      <w:r w:rsidRPr="005A4072">
        <w:rPr>
          <w:sz w:val="24"/>
        </w:rPr>
        <w:t>сельского</w:t>
      </w:r>
      <w:proofErr w:type="gramEnd"/>
      <w:r w:rsidRPr="005A4072">
        <w:rPr>
          <w:sz w:val="24"/>
        </w:rPr>
        <w:t xml:space="preserve"> </w:t>
      </w:r>
    </w:p>
    <w:p w:rsidR="002815AD" w:rsidRPr="005A4072" w:rsidRDefault="002815AD" w:rsidP="002815AD">
      <w:pPr>
        <w:pStyle w:val="a3"/>
        <w:jc w:val="left"/>
      </w:pPr>
      <w:r w:rsidRPr="005A4072">
        <w:rPr>
          <w:sz w:val="24"/>
        </w:rPr>
        <w:t>поселения «село Седанка</w:t>
      </w:r>
      <w:r w:rsidRPr="005A4072">
        <w:rPr>
          <w:sz w:val="26"/>
          <w:szCs w:val="26"/>
        </w:rPr>
        <w:t xml:space="preserve">»       </w:t>
      </w:r>
      <w:r w:rsidRPr="005A4072">
        <w:rPr>
          <w:sz w:val="26"/>
          <w:szCs w:val="26"/>
        </w:rPr>
        <w:tab/>
      </w:r>
      <w:r w:rsidRPr="005A4072">
        <w:rPr>
          <w:sz w:val="26"/>
          <w:szCs w:val="26"/>
        </w:rPr>
        <w:tab/>
        <w:t xml:space="preserve">                        </w:t>
      </w:r>
      <w:r w:rsidRPr="005A4072">
        <w:rPr>
          <w:sz w:val="26"/>
          <w:szCs w:val="26"/>
        </w:rPr>
        <w:tab/>
        <w:t xml:space="preserve">Г.Г. </w:t>
      </w:r>
      <w:proofErr w:type="spellStart"/>
      <w:r w:rsidRPr="005A4072">
        <w:rPr>
          <w:sz w:val="26"/>
          <w:szCs w:val="26"/>
        </w:rPr>
        <w:t>Конычева</w:t>
      </w:r>
      <w:proofErr w:type="spellEnd"/>
    </w:p>
    <w:p w:rsidR="009F1AD6" w:rsidRDefault="009F1AD6"/>
    <w:p w:rsidR="002815AD" w:rsidRDefault="002815AD"/>
    <w:p w:rsidR="002815AD" w:rsidRDefault="002815AD"/>
    <w:p w:rsidR="002815AD" w:rsidRDefault="002815AD"/>
    <w:p w:rsidR="002815AD" w:rsidRDefault="002815AD"/>
    <w:p w:rsidR="002815AD" w:rsidRDefault="002815AD"/>
    <w:p w:rsidR="002815AD" w:rsidRDefault="002815AD"/>
    <w:p w:rsidR="002815AD" w:rsidRDefault="002815AD"/>
    <w:p w:rsidR="002815AD" w:rsidRDefault="002815AD"/>
    <w:p w:rsidR="002815AD" w:rsidRDefault="002815AD"/>
    <w:p w:rsidR="002815AD" w:rsidRDefault="002815AD"/>
    <w:p w:rsidR="002815AD" w:rsidRDefault="002815AD"/>
    <w:p w:rsidR="00222A11" w:rsidRDefault="00222A11"/>
    <w:p w:rsidR="002815AD" w:rsidRDefault="002815AD"/>
    <w:p w:rsidR="002815AD" w:rsidRPr="00D77243" w:rsidRDefault="002815AD" w:rsidP="002815AD">
      <w:pPr>
        <w:ind w:firstLine="708"/>
        <w:jc w:val="center"/>
        <w:rPr>
          <w:b/>
          <w:sz w:val="28"/>
          <w:szCs w:val="28"/>
        </w:rPr>
      </w:pPr>
      <w:r w:rsidRPr="00D77243">
        <w:rPr>
          <w:b/>
          <w:sz w:val="28"/>
          <w:szCs w:val="28"/>
        </w:rPr>
        <w:lastRenderedPageBreak/>
        <w:t>ПОЯСНИТЕЛЬНАЯ ЗАПИСКА</w:t>
      </w:r>
    </w:p>
    <w:p w:rsidR="002815AD" w:rsidRPr="00D77243" w:rsidRDefault="002815AD" w:rsidP="002815AD">
      <w:pPr>
        <w:rPr>
          <w:b/>
          <w:sz w:val="28"/>
          <w:szCs w:val="28"/>
        </w:rPr>
      </w:pPr>
    </w:p>
    <w:p w:rsidR="002815AD" w:rsidRPr="00D77243" w:rsidRDefault="002815AD" w:rsidP="002815AD">
      <w:pPr>
        <w:jc w:val="center"/>
        <w:rPr>
          <w:sz w:val="28"/>
          <w:szCs w:val="28"/>
        </w:rPr>
      </w:pPr>
      <w:r w:rsidRPr="00D77243">
        <w:rPr>
          <w:b/>
          <w:sz w:val="28"/>
          <w:szCs w:val="28"/>
        </w:rPr>
        <w:t>к проекту решения Со</w:t>
      </w:r>
      <w:r>
        <w:rPr>
          <w:b/>
          <w:sz w:val="28"/>
          <w:szCs w:val="28"/>
        </w:rPr>
        <w:t>вета</w:t>
      </w:r>
      <w:r w:rsidRPr="00D77243">
        <w:rPr>
          <w:b/>
          <w:sz w:val="28"/>
          <w:szCs w:val="28"/>
        </w:rPr>
        <w:t xml:space="preserve">  депутатов муниципального образования сельско</w:t>
      </w:r>
      <w:r>
        <w:rPr>
          <w:b/>
          <w:sz w:val="28"/>
          <w:szCs w:val="28"/>
        </w:rPr>
        <w:t>го поселения</w:t>
      </w:r>
      <w:r w:rsidRPr="00D77243">
        <w:rPr>
          <w:b/>
          <w:sz w:val="28"/>
          <w:szCs w:val="28"/>
        </w:rPr>
        <w:t xml:space="preserve"> «село Седанка» «О внесении изменений в бюджет сельского поселения «село Седанка» на 201</w:t>
      </w:r>
      <w:r w:rsidRPr="005856EF">
        <w:rPr>
          <w:b/>
          <w:sz w:val="28"/>
          <w:szCs w:val="28"/>
        </w:rPr>
        <w:t>9</w:t>
      </w:r>
      <w:r w:rsidRPr="00D77243">
        <w:rPr>
          <w:b/>
          <w:sz w:val="28"/>
          <w:szCs w:val="28"/>
        </w:rPr>
        <w:t xml:space="preserve"> год»</w:t>
      </w:r>
    </w:p>
    <w:p w:rsidR="002815AD" w:rsidRPr="00D77243" w:rsidRDefault="002815AD" w:rsidP="002815AD">
      <w:pPr>
        <w:jc w:val="center"/>
        <w:rPr>
          <w:sz w:val="32"/>
          <w:szCs w:val="28"/>
        </w:rPr>
      </w:pPr>
    </w:p>
    <w:p w:rsidR="002815AD" w:rsidRDefault="002815AD" w:rsidP="002815AD">
      <w:pPr>
        <w:ind w:firstLine="708"/>
        <w:jc w:val="both"/>
        <w:rPr>
          <w:sz w:val="28"/>
        </w:rPr>
      </w:pPr>
      <w:r w:rsidRPr="00F70364">
        <w:rPr>
          <w:sz w:val="28"/>
        </w:rPr>
        <w:t>Бюджет  сельского поселения «село Седанка» на 201</w:t>
      </w:r>
      <w:r w:rsidRPr="005856EF">
        <w:rPr>
          <w:sz w:val="28"/>
        </w:rPr>
        <w:t>9</w:t>
      </w:r>
      <w:r w:rsidRPr="00F70364">
        <w:rPr>
          <w:sz w:val="28"/>
        </w:rPr>
        <w:t xml:space="preserve"> год утвержден решением Совета депутатов от </w:t>
      </w:r>
      <w:r w:rsidRPr="005856EF">
        <w:rPr>
          <w:sz w:val="28"/>
        </w:rPr>
        <w:t>17</w:t>
      </w:r>
      <w:r w:rsidRPr="00F70364">
        <w:rPr>
          <w:sz w:val="28"/>
        </w:rPr>
        <w:t>.12.201</w:t>
      </w:r>
      <w:r w:rsidRPr="005856EF">
        <w:rPr>
          <w:sz w:val="28"/>
        </w:rPr>
        <w:t>8</w:t>
      </w:r>
      <w:r w:rsidRPr="00F70364">
        <w:rPr>
          <w:sz w:val="28"/>
        </w:rPr>
        <w:t xml:space="preserve"> № </w:t>
      </w:r>
      <w:r>
        <w:rPr>
          <w:sz w:val="28"/>
        </w:rPr>
        <w:t>22 с изменениями от 15.03.2019 № 03.</w:t>
      </w:r>
    </w:p>
    <w:p w:rsidR="002815AD" w:rsidRDefault="002815AD" w:rsidP="002815AD">
      <w:pPr>
        <w:ind w:firstLine="708"/>
        <w:jc w:val="both"/>
        <w:rPr>
          <w:sz w:val="28"/>
        </w:rPr>
      </w:pPr>
      <w:r w:rsidRPr="00F70364">
        <w:rPr>
          <w:sz w:val="28"/>
        </w:rPr>
        <w:t>Изменения в бюджет вносятся в соответствии с положением «О бюджетном процессе в муниципальном образовании сельского поселения «село Седанка»</w:t>
      </w:r>
      <w:r>
        <w:rPr>
          <w:sz w:val="28"/>
        </w:rPr>
        <w:t>.</w:t>
      </w:r>
    </w:p>
    <w:p w:rsidR="002815AD" w:rsidRDefault="002815AD" w:rsidP="002815AD">
      <w:pPr>
        <w:ind w:firstLine="708"/>
        <w:jc w:val="both"/>
        <w:rPr>
          <w:sz w:val="28"/>
          <w:szCs w:val="28"/>
        </w:rPr>
      </w:pPr>
      <w:r w:rsidRPr="00CD14BA">
        <w:rPr>
          <w:sz w:val="28"/>
          <w:szCs w:val="28"/>
        </w:rPr>
        <w:t>Доходы бюджета сельского поселения (приложение 3)</w:t>
      </w:r>
      <w:r w:rsidRPr="00AC0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увеличены </w:t>
      </w:r>
      <w:r w:rsidRPr="00CD14BA">
        <w:rPr>
          <w:sz w:val="28"/>
          <w:szCs w:val="28"/>
        </w:rPr>
        <w:t xml:space="preserve">на </w:t>
      </w:r>
      <w:r>
        <w:rPr>
          <w:sz w:val="28"/>
          <w:szCs w:val="28"/>
        </w:rPr>
        <w:t>1 168,590</w:t>
      </w:r>
      <w:r w:rsidRPr="00CD14BA">
        <w:rPr>
          <w:bCs/>
          <w:sz w:val="28"/>
          <w:szCs w:val="28"/>
        </w:rPr>
        <w:t xml:space="preserve"> </w:t>
      </w:r>
      <w:r w:rsidRPr="00CD14BA">
        <w:rPr>
          <w:sz w:val="28"/>
          <w:szCs w:val="28"/>
        </w:rPr>
        <w:t xml:space="preserve">тыс. рублей и составляют в целом </w:t>
      </w:r>
      <w:r>
        <w:rPr>
          <w:b/>
          <w:sz w:val="28"/>
          <w:szCs w:val="28"/>
        </w:rPr>
        <w:t>25 645,16321</w:t>
      </w:r>
      <w:r w:rsidRPr="00CD14B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2815AD" w:rsidRDefault="002815AD" w:rsidP="002815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Увеличены с</w:t>
      </w:r>
      <w:r w:rsidRPr="007151A9">
        <w:rPr>
          <w:sz w:val="28"/>
          <w:szCs w:val="28"/>
        </w:rPr>
        <w:t>убсидии на реализацию мероприятий по государственной программе "</w:t>
      </w:r>
      <w:proofErr w:type="spellStart"/>
      <w:r w:rsidRPr="007151A9">
        <w:rPr>
          <w:sz w:val="28"/>
          <w:szCs w:val="28"/>
        </w:rPr>
        <w:t>Энергоэффективность</w:t>
      </w:r>
      <w:proofErr w:type="spellEnd"/>
      <w:r w:rsidRPr="007151A9">
        <w:rPr>
          <w:sz w:val="28"/>
          <w:szCs w:val="28"/>
        </w:rPr>
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" Подпрограмма "Энергосбережение и повышение энергетической эффективности в Камчатском крае" Основное мероприятие "Проведение мероприятий в целях решения иных вопросов в сфере теплоснабжения, электроснабжения и горячего водоснабжения"</w:t>
      </w:r>
      <w:r>
        <w:rPr>
          <w:sz w:val="28"/>
          <w:szCs w:val="28"/>
        </w:rPr>
        <w:t xml:space="preserve"> на сумму 568,590 тыс. рублей.</w:t>
      </w:r>
      <w:proofErr w:type="gramEnd"/>
    </w:p>
    <w:p w:rsidR="002815AD" w:rsidRPr="00631AB4" w:rsidRDefault="002815AD" w:rsidP="002815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Увеличены и</w:t>
      </w:r>
      <w:r w:rsidRPr="007151A9">
        <w:rPr>
          <w:sz w:val="28"/>
          <w:szCs w:val="28"/>
        </w:rPr>
        <w:t>ные межбюджетные трансферты на выполнение мероприятий по обеспечению доступа к телевизионному вещанию жителям, проживающим в отдельных населенных пунктах в Камчатском крае, не охваченных цифровым эфирным телевещанием</w:t>
      </w:r>
      <w:r>
        <w:rPr>
          <w:sz w:val="28"/>
          <w:szCs w:val="28"/>
        </w:rPr>
        <w:t xml:space="preserve"> на сумму 600,000 тыс. рублей.</w:t>
      </w:r>
    </w:p>
    <w:p w:rsidR="002815AD" w:rsidRDefault="002815AD" w:rsidP="002815AD">
      <w:pPr>
        <w:ind w:firstLine="567"/>
        <w:jc w:val="both"/>
        <w:rPr>
          <w:sz w:val="28"/>
          <w:szCs w:val="28"/>
        </w:rPr>
      </w:pPr>
      <w:r w:rsidRPr="00CD14BA">
        <w:rPr>
          <w:sz w:val="28"/>
          <w:szCs w:val="28"/>
        </w:rPr>
        <w:t xml:space="preserve">Все перечисленные изменения в доходной части бюджета внесены в расходную часть и отражены в приложениях №№ 5,6 и изложены в приложениях № </w:t>
      </w:r>
      <w:r>
        <w:rPr>
          <w:sz w:val="28"/>
          <w:szCs w:val="28"/>
        </w:rPr>
        <w:t>3</w:t>
      </w:r>
      <w:r w:rsidRPr="00CD14BA">
        <w:rPr>
          <w:sz w:val="28"/>
          <w:szCs w:val="28"/>
        </w:rPr>
        <w:t xml:space="preserve"> и </w:t>
      </w:r>
      <w:r>
        <w:rPr>
          <w:sz w:val="28"/>
          <w:szCs w:val="28"/>
        </w:rPr>
        <w:t>4</w:t>
      </w:r>
      <w:r w:rsidRPr="00CD14BA">
        <w:rPr>
          <w:sz w:val="28"/>
          <w:szCs w:val="28"/>
        </w:rPr>
        <w:t xml:space="preserve"> к настоящему решению.</w:t>
      </w:r>
    </w:p>
    <w:p w:rsidR="002815AD" w:rsidRPr="00BD6773" w:rsidRDefault="002815AD" w:rsidP="002815AD">
      <w:pPr>
        <w:ind w:firstLine="708"/>
        <w:jc w:val="both"/>
        <w:rPr>
          <w:bCs/>
          <w:sz w:val="28"/>
          <w:szCs w:val="28"/>
        </w:rPr>
      </w:pPr>
      <w:r w:rsidRPr="00CD14BA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увеличен</w:t>
      </w:r>
      <w:r w:rsidRPr="00CD14BA">
        <w:rPr>
          <w:sz w:val="28"/>
          <w:szCs w:val="28"/>
        </w:rPr>
        <w:t xml:space="preserve"> на </w:t>
      </w:r>
      <w:r>
        <w:rPr>
          <w:sz w:val="28"/>
          <w:szCs w:val="28"/>
        </w:rPr>
        <w:t>1 168,590</w:t>
      </w:r>
      <w:r w:rsidRPr="00CD14BA">
        <w:rPr>
          <w:bCs/>
          <w:sz w:val="28"/>
          <w:szCs w:val="28"/>
        </w:rPr>
        <w:t xml:space="preserve"> </w:t>
      </w:r>
      <w:r w:rsidRPr="00CD14BA">
        <w:rPr>
          <w:sz w:val="28"/>
          <w:szCs w:val="28"/>
        </w:rPr>
        <w:t xml:space="preserve">тыс. рублей и составил </w:t>
      </w:r>
      <w:r>
        <w:rPr>
          <w:b/>
          <w:bCs/>
          <w:sz w:val="28"/>
          <w:szCs w:val="28"/>
        </w:rPr>
        <w:t>26 917,72602</w:t>
      </w:r>
      <w:r w:rsidRPr="00CD14BA">
        <w:rPr>
          <w:b/>
          <w:bCs/>
          <w:sz w:val="28"/>
          <w:szCs w:val="28"/>
        </w:rPr>
        <w:t xml:space="preserve"> </w:t>
      </w:r>
      <w:r w:rsidRPr="00CD14BA">
        <w:rPr>
          <w:bCs/>
          <w:sz w:val="28"/>
          <w:szCs w:val="28"/>
        </w:rPr>
        <w:t>тыс. рублей.</w:t>
      </w:r>
    </w:p>
    <w:p w:rsidR="002815AD" w:rsidRDefault="002815AD" w:rsidP="002815AD">
      <w:pPr>
        <w:ind w:firstLine="708"/>
        <w:jc w:val="both"/>
        <w:rPr>
          <w:sz w:val="28"/>
          <w:szCs w:val="28"/>
        </w:rPr>
      </w:pPr>
      <w:r w:rsidRPr="00702947">
        <w:rPr>
          <w:sz w:val="28"/>
          <w:szCs w:val="28"/>
        </w:rPr>
        <w:t>Увеличены разделы:</w:t>
      </w:r>
    </w:p>
    <w:p w:rsidR="002815AD" w:rsidRDefault="002815AD" w:rsidP="00281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- 0502 «</w:t>
      </w:r>
      <w:r w:rsidRPr="005266CC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>» на п</w:t>
      </w:r>
      <w:r w:rsidRPr="007151A9">
        <w:rPr>
          <w:sz w:val="28"/>
          <w:szCs w:val="28"/>
        </w:rPr>
        <w:t>роведение мероприятий в целях решения иных вопросов в сфере теплоснабжения, электроснабжения и горячего водоснабжения</w:t>
      </w:r>
      <w:r>
        <w:rPr>
          <w:sz w:val="28"/>
          <w:szCs w:val="28"/>
        </w:rPr>
        <w:t xml:space="preserve"> в сумме 579,962 тыс. рублей</w:t>
      </w:r>
      <w:r w:rsidRPr="00E715B0">
        <w:rPr>
          <w:color w:val="000000"/>
          <w:sz w:val="28"/>
          <w:szCs w:val="28"/>
        </w:rPr>
        <w:t>, из них за счет сре</w:t>
      </w:r>
      <w:proofErr w:type="gramStart"/>
      <w:r w:rsidRPr="00E715B0">
        <w:rPr>
          <w:color w:val="000000"/>
          <w:sz w:val="28"/>
          <w:szCs w:val="28"/>
        </w:rPr>
        <w:t>дств кр</w:t>
      </w:r>
      <w:proofErr w:type="gramEnd"/>
      <w:r w:rsidRPr="00E715B0">
        <w:rPr>
          <w:color w:val="000000"/>
          <w:sz w:val="28"/>
          <w:szCs w:val="28"/>
        </w:rPr>
        <w:t xml:space="preserve">аевого бюджета </w:t>
      </w:r>
      <w:r>
        <w:rPr>
          <w:color w:val="000000"/>
          <w:sz w:val="28"/>
          <w:szCs w:val="28"/>
        </w:rPr>
        <w:t>568,590</w:t>
      </w:r>
      <w:r w:rsidRPr="00E715B0">
        <w:rPr>
          <w:color w:val="000000"/>
          <w:sz w:val="28"/>
          <w:szCs w:val="28"/>
        </w:rPr>
        <w:t xml:space="preserve"> тыс. рублей и за счет средств бюджета сельского поселения </w:t>
      </w:r>
      <w:r>
        <w:rPr>
          <w:color w:val="000000"/>
          <w:sz w:val="28"/>
          <w:szCs w:val="28"/>
        </w:rPr>
        <w:t>11,372</w:t>
      </w:r>
      <w:r w:rsidRPr="00E715B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2815AD" w:rsidRDefault="002815AD" w:rsidP="00281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- 1003 «</w:t>
      </w:r>
      <w:r w:rsidRPr="00673DF3">
        <w:rPr>
          <w:sz w:val="28"/>
          <w:szCs w:val="28"/>
        </w:rPr>
        <w:t>Социальное обеспечение населения</w:t>
      </w:r>
      <w:r>
        <w:rPr>
          <w:sz w:val="28"/>
          <w:szCs w:val="28"/>
        </w:rPr>
        <w:t xml:space="preserve">» </w:t>
      </w:r>
      <w:r w:rsidRPr="00673DF3">
        <w:rPr>
          <w:sz w:val="28"/>
          <w:szCs w:val="28"/>
        </w:rPr>
        <w:t>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</w:t>
      </w:r>
      <w:r>
        <w:rPr>
          <w:sz w:val="28"/>
          <w:szCs w:val="28"/>
        </w:rPr>
        <w:t xml:space="preserve"> в сумме 600,000 тыс. рублей.</w:t>
      </w:r>
    </w:p>
    <w:p w:rsidR="002815AD" w:rsidRDefault="002815AD" w:rsidP="00281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 раздел  0501 «</w:t>
      </w:r>
      <w:r w:rsidRPr="00586F19">
        <w:rPr>
          <w:sz w:val="28"/>
          <w:szCs w:val="28"/>
        </w:rPr>
        <w:t>Жилищное хозяйство</w:t>
      </w:r>
      <w:r>
        <w:rPr>
          <w:sz w:val="28"/>
          <w:szCs w:val="28"/>
        </w:rPr>
        <w:t>» на сумму 11,372 тыс. рублей.</w:t>
      </w:r>
    </w:p>
    <w:p w:rsidR="002815AD" w:rsidRDefault="002815AD" w:rsidP="002815AD">
      <w:pPr>
        <w:ind w:firstLine="708"/>
        <w:jc w:val="both"/>
        <w:rPr>
          <w:sz w:val="28"/>
          <w:szCs w:val="28"/>
        </w:rPr>
      </w:pPr>
    </w:p>
    <w:p w:rsidR="002815AD" w:rsidRPr="00CD14BA" w:rsidRDefault="002815AD" w:rsidP="002815AD">
      <w:pPr>
        <w:ind w:firstLine="708"/>
        <w:jc w:val="both"/>
        <w:rPr>
          <w:sz w:val="28"/>
          <w:szCs w:val="28"/>
        </w:rPr>
      </w:pPr>
      <w:r w:rsidRPr="00CD14BA">
        <w:rPr>
          <w:sz w:val="28"/>
          <w:szCs w:val="28"/>
        </w:rPr>
        <w:t>Уточнены лимиты бюджетных ассигнований по расходам за счет их перераспределения.</w:t>
      </w:r>
    </w:p>
    <w:p w:rsidR="002815AD" w:rsidRDefault="002815AD" w:rsidP="002815AD">
      <w:pPr>
        <w:ind w:firstLine="708"/>
        <w:jc w:val="both"/>
        <w:rPr>
          <w:bCs/>
          <w:sz w:val="28"/>
          <w:szCs w:val="28"/>
        </w:rPr>
      </w:pPr>
      <w:r w:rsidRPr="00673DF3">
        <w:rPr>
          <w:bCs/>
          <w:sz w:val="28"/>
          <w:szCs w:val="28"/>
        </w:rPr>
        <w:t>Приложения</w:t>
      </w:r>
      <w:r w:rsidRPr="00673DF3">
        <w:rPr>
          <w:sz w:val="28"/>
          <w:szCs w:val="28"/>
        </w:rPr>
        <w:t xml:space="preserve"> 3,4,5,6,8 </w:t>
      </w:r>
      <w:r w:rsidRPr="00673DF3">
        <w:rPr>
          <w:bCs/>
          <w:sz w:val="28"/>
          <w:szCs w:val="28"/>
        </w:rPr>
        <w:t>изложены в редакции приложений 1-</w:t>
      </w:r>
      <w:r>
        <w:rPr>
          <w:bCs/>
          <w:sz w:val="28"/>
          <w:szCs w:val="28"/>
        </w:rPr>
        <w:t>5</w:t>
      </w:r>
      <w:r w:rsidRPr="00673DF3">
        <w:rPr>
          <w:bCs/>
          <w:sz w:val="28"/>
          <w:szCs w:val="28"/>
        </w:rPr>
        <w:t xml:space="preserve"> согласно</w:t>
      </w:r>
      <w:r w:rsidRPr="00CD14BA">
        <w:rPr>
          <w:bCs/>
          <w:sz w:val="28"/>
          <w:szCs w:val="28"/>
        </w:rPr>
        <w:t xml:space="preserve"> вышеописанным изменениям.</w:t>
      </w:r>
    </w:p>
    <w:p w:rsidR="002815AD" w:rsidRDefault="002815AD" w:rsidP="002815AD">
      <w:pPr>
        <w:ind w:firstLine="708"/>
        <w:jc w:val="both"/>
        <w:rPr>
          <w:bCs/>
          <w:sz w:val="28"/>
          <w:szCs w:val="28"/>
        </w:rPr>
      </w:pPr>
    </w:p>
    <w:tbl>
      <w:tblPr>
        <w:tblW w:w="9756" w:type="dxa"/>
        <w:tblInd w:w="93" w:type="dxa"/>
        <w:tblLook w:val="04A0" w:firstRow="1" w:lastRow="0" w:firstColumn="1" w:lastColumn="0" w:noHBand="0" w:noVBand="1"/>
      </w:tblPr>
      <w:tblGrid>
        <w:gridCol w:w="2427"/>
        <w:gridCol w:w="5814"/>
        <w:gridCol w:w="1515"/>
      </w:tblGrid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Default="002815A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Приложение № 2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 xml:space="preserve">к Решению от 11.06.2019 года № 08                                                                                                                                                                                "О внесении изменений в решение Собрания депутатов муниципального образования сельское поселение "село Седанка" "О бюджете сельского поселения "село Седанка" на 2019 год"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Приложение № 4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 xml:space="preserve">                                                                                                                      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  <w:r w:rsidRPr="002815AD">
              <w:rPr>
                <w:color w:val="000000"/>
                <w:sz w:val="20"/>
                <w:szCs w:val="20"/>
              </w:rPr>
              <w:t>Источники финансирования дефицита бюджета сельского поселения "село Седанка "на 2019 год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(тыс. рублей)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  <w:r w:rsidRPr="002815AD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Годовой объем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  <w:r w:rsidRPr="002815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3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Источники финансирования дефицита местного бюджета: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1 272,56281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  <w:r w:rsidRPr="002815AD">
              <w:rPr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1 272,56281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  <w:r w:rsidRPr="002815AD">
              <w:rPr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 xml:space="preserve"> Увеличение остатков средств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-25 645,16321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  <w:r w:rsidRPr="002815AD">
              <w:rPr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-25 645,16321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  <w:r w:rsidRPr="002815AD">
              <w:rPr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-25 645,16321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  <w:r w:rsidRPr="002815AD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-25 645,16321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  <w:r w:rsidRPr="002815AD">
              <w:rPr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26 917,72602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  <w:r w:rsidRPr="002815AD">
              <w:rPr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26 917,72602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  <w:r w:rsidRPr="002815AD">
              <w:rPr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26 917,72602</w:t>
            </w:r>
          </w:p>
        </w:tc>
      </w:tr>
      <w:tr w:rsidR="002815AD" w:rsidTr="002815AD">
        <w:trPr>
          <w:trHeight w:val="260"/>
        </w:trPr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Pr="002815AD" w:rsidRDefault="002815AD" w:rsidP="002815AD">
            <w:pPr>
              <w:rPr>
                <w:color w:val="000000"/>
                <w:sz w:val="20"/>
                <w:szCs w:val="20"/>
              </w:rPr>
            </w:pPr>
            <w:r w:rsidRPr="002815AD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Pr="002815AD" w:rsidRDefault="002815AD" w:rsidP="002815AD">
            <w:pPr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Pr="002815AD" w:rsidRDefault="002815AD" w:rsidP="002815AD">
            <w:pPr>
              <w:jc w:val="right"/>
              <w:rPr>
                <w:sz w:val="20"/>
                <w:szCs w:val="20"/>
              </w:rPr>
            </w:pPr>
            <w:r w:rsidRPr="002815AD">
              <w:rPr>
                <w:sz w:val="20"/>
                <w:szCs w:val="20"/>
              </w:rPr>
              <w:t>26 917,72602</w:t>
            </w:r>
          </w:p>
        </w:tc>
      </w:tr>
    </w:tbl>
    <w:p w:rsidR="002815AD" w:rsidRDefault="002815AD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p w:rsidR="00222A11" w:rsidRDefault="00222A11">
      <w:pPr>
        <w:rPr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"/>
        <w:gridCol w:w="3941"/>
        <w:gridCol w:w="624"/>
        <w:gridCol w:w="811"/>
        <w:gridCol w:w="1059"/>
        <w:gridCol w:w="1022"/>
        <w:gridCol w:w="1270"/>
      </w:tblGrid>
      <w:tr w:rsidR="00222A11">
        <w:trPr>
          <w:trHeight w:val="17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3</w:t>
            </w:r>
          </w:p>
        </w:tc>
      </w:tr>
      <w:tr w:rsidR="00222A11" w:rsidTr="00222A11">
        <w:trPr>
          <w:trHeight w:val="806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от 11.06.2019 года № 08                                                                                                                                                 "О внесении изменений в решение Собрания депутатов муниципального образования сельское поселение "село Седанка" "О бюджете сельского поселения "село Седанка" на 2019 год"  </w:t>
            </w:r>
          </w:p>
        </w:tc>
      </w:tr>
      <w:tr w:rsidR="00222A11">
        <w:trPr>
          <w:trHeight w:val="17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2A11">
        <w:trPr>
          <w:trHeight w:val="17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</w:tc>
      </w:tr>
      <w:tr w:rsidR="00222A11" w:rsidTr="00222A11">
        <w:trPr>
          <w:trHeight w:val="46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к Решению № 22 от 17.12.2018 года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222A11">
        <w:trPr>
          <w:trHeight w:val="17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22A11">
        <w:trPr>
          <w:trHeight w:val="19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22A11" w:rsidTr="00222A11">
        <w:trPr>
          <w:trHeight w:val="775"/>
        </w:trPr>
        <w:tc>
          <w:tcPr>
            <w:tcW w:w="8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видов расходов классификации расходов бюджетов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 2019</w:t>
            </w:r>
          </w:p>
        </w:tc>
      </w:tr>
      <w:tr w:rsidR="00222A11">
        <w:trPr>
          <w:trHeight w:val="230"/>
        </w:trPr>
        <w:tc>
          <w:tcPr>
            <w:tcW w:w="27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222A11">
        <w:trPr>
          <w:trHeight w:val="691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Годовой объем ассигнований</w:t>
            </w:r>
          </w:p>
        </w:tc>
      </w:tr>
      <w:tr w:rsidR="00222A11">
        <w:trPr>
          <w:trHeight w:val="305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</w:tr>
      <w:tr w:rsidR="00222A11">
        <w:trPr>
          <w:trHeight w:val="278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8 913,66477</w:t>
            </w:r>
          </w:p>
        </w:tc>
      </w:tr>
      <w:tr w:rsidR="00222A11">
        <w:trPr>
          <w:trHeight w:val="54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2 196,46600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2 196,46600</w:t>
            </w:r>
          </w:p>
        </w:tc>
      </w:tr>
      <w:tr w:rsidR="00222A11">
        <w:trPr>
          <w:trHeight w:val="18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Глава администрации сельского поселения.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9900010020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2 196,46600</w:t>
            </w:r>
          </w:p>
        </w:tc>
      </w:tr>
      <w:tr w:rsidR="00222A11">
        <w:trPr>
          <w:trHeight w:val="91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9900010020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2 196,46600</w:t>
            </w:r>
          </w:p>
        </w:tc>
      </w:tr>
      <w:tr w:rsidR="00222A11">
        <w:trPr>
          <w:trHeight w:val="72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2 844,45327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2 844,45327</w:t>
            </w:r>
          </w:p>
        </w:tc>
      </w:tr>
      <w:tr w:rsidR="00222A11">
        <w:trPr>
          <w:trHeight w:val="54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2 837,05327</w:t>
            </w:r>
          </w:p>
        </w:tc>
      </w:tr>
      <w:tr w:rsidR="00222A11">
        <w:trPr>
          <w:trHeight w:val="91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2 397,10900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391,38146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48,56281</w:t>
            </w:r>
          </w:p>
        </w:tc>
      </w:tr>
      <w:tr w:rsidR="00222A11">
        <w:trPr>
          <w:trHeight w:val="18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оплату коммунальных услуг учреждений.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9900060040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7,40000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9900060040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7,40000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222A11">
        <w:trPr>
          <w:trHeight w:val="18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Резервный фонд администрации.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9900010050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9900010050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3 862,74550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3 862,74550</w:t>
            </w:r>
          </w:p>
        </w:tc>
      </w:tr>
      <w:tr w:rsidR="00222A11">
        <w:trPr>
          <w:trHeight w:val="54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Обеспечение деятельности (оказание услуг) учреждений, в том числе на хозяйственное обслуживание).</w:t>
            </w:r>
            <w:proofErr w:type="gramEnd"/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9900010100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2 842,43400</w:t>
            </w:r>
          </w:p>
        </w:tc>
      </w:tr>
      <w:tr w:rsidR="00222A11">
        <w:trPr>
          <w:trHeight w:val="91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9900010100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2 657,51800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9900010100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184,91600</w:t>
            </w:r>
          </w:p>
        </w:tc>
      </w:tr>
      <w:tr w:rsidR="00222A11">
        <w:trPr>
          <w:trHeight w:val="91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9900040080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21,30000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9900040080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21,30000</w:t>
            </w:r>
          </w:p>
        </w:tc>
      </w:tr>
      <w:tr w:rsidR="00222A11">
        <w:trPr>
          <w:trHeight w:val="72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396,00000</w:t>
            </w:r>
          </w:p>
        </w:tc>
      </w:tr>
      <w:tr w:rsidR="00222A11">
        <w:trPr>
          <w:trHeight w:val="91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347,20000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48,80000</w:t>
            </w:r>
          </w:p>
        </w:tc>
      </w:tr>
      <w:tr w:rsidR="00222A11">
        <w:trPr>
          <w:trHeight w:val="72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9900070010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603,01150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9900070010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603,01150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193,90000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9900051180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222A11">
        <w:trPr>
          <w:trHeight w:val="91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9900051180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158,30000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9900051180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35,60000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18,72000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Органы юстиции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10,72000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10,72000</w:t>
            </w:r>
          </w:p>
        </w:tc>
      </w:tr>
      <w:tr w:rsidR="00222A11">
        <w:trPr>
          <w:trHeight w:val="54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9900040270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0,77000</w:t>
            </w:r>
          </w:p>
        </w:tc>
      </w:tr>
      <w:tr w:rsidR="00222A11">
        <w:trPr>
          <w:trHeight w:val="91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9900040270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0,77000</w:t>
            </w:r>
          </w:p>
        </w:tc>
      </w:tr>
      <w:tr w:rsidR="00222A11">
        <w:trPr>
          <w:trHeight w:val="12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9900059300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9,95000</w:t>
            </w:r>
          </w:p>
        </w:tc>
      </w:tr>
      <w:tr w:rsidR="00222A11">
        <w:trPr>
          <w:trHeight w:val="91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9900059300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9,95000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8,00000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8,00000</w:t>
            </w:r>
          </w:p>
        </w:tc>
      </w:tr>
      <w:tr w:rsidR="00222A11">
        <w:trPr>
          <w:trHeight w:val="12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Реализация мероприятий муниципальной программы "Обеспечение общественного порядка, противодействие преступности, профилактика наркомании в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муниципальном районе" Подпрограмма "Профилактика правонарушений и преступлений на территории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9900060180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8,00000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9900060180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8,00000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1 451,21721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9900014030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9900014030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300,00000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300,00000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мероприятия по управлению имуществом и земельными ресурсами (межевание).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9900014100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300,00000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9900014100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300,00000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6 249,07560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420,02100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420,02100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в Фонд капитального ремонта МКД Камчатского края.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9900014090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120,02100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9900014090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120,02100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ремонт и содержание муниципального имущества.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9900060420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300,00000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9900060420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300,00000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3 949,06200</w:t>
            </w:r>
          </w:p>
        </w:tc>
      </w:tr>
      <w:tr w:rsidR="00222A11">
        <w:trPr>
          <w:trHeight w:val="109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3 847,96200</w:t>
            </w:r>
          </w:p>
        </w:tc>
      </w:tr>
      <w:tr w:rsidR="00222A11">
        <w:trPr>
          <w:trHeight w:val="54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579,96200</w:t>
            </w:r>
          </w:p>
        </w:tc>
      </w:tr>
      <w:tr w:rsidR="00222A11">
        <w:trPr>
          <w:trHeight w:val="72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Основное мероприятие: Проведение мероприятий в целях решения иных вопросов в сфере теплоснабжения, электроснабжения 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горочего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водоснабжения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0110700000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579,96200</w:t>
            </w:r>
          </w:p>
        </w:tc>
      </w:tr>
      <w:tr w:rsidR="00222A11">
        <w:trPr>
          <w:trHeight w:val="12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0110740069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568,59000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0110740069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568,59000</w:t>
            </w:r>
          </w:p>
        </w:tc>
      </w:tr>
      <w:tr w:rsidR="00222A11">
        <w:trPr>
          <w:trHeight w:val="163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.(</w:t>
            </w:r>
            <w:proofErr w:type="spellStart"/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за счет средств сельского поселения)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01107S0049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11,37200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01107S0049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11,37200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3 268,00000</w:t>
            </w:r>
          </w:p>
        </w:tc>
      </w:tr>
      <w:tr w:rsidR="00222A11">
        <w:trPr>
          <w:trHeight w:val="109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контейнеров, приобретение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3 268,00000</w:t>
            </w:r>
          </w:p>
        </w:tc>
      </w:tr>
      <w:tr w:rsidR="00222A11">
        <w:trPr>
          <w:trHeight w:val="18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приобретение коммунальной техники.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0130660280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3 268,00000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0130660280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3 268,00000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101,10000</w:t>
            </w:r>
          </w:p>
        </w:tc>
      </w:tr>
      <w:tr w:rsidR="00222A11">
        <w:trPr>
          <w:trHeight w:val="18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прочие мероприятия в сфере ЖКХ.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9900013060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101,10000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9900013060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101,10000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105,42960</w:t>
            </w:r>
          </w:p>
        </w:tc>
      </w:tr>
      <w:tr w:rsidR="00222A11">
        <w:trPr>
          <w:trHeight w:val="109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6,52960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6,52960</w:t>
            </w:r>
          </w:p>
        </w:tc>
      </w:tr>
      <w:tr w:rsidR="00222A11">
        <w:trPr>
          <w:trHeight w:val="54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Основное мероприятие "Установка, проектирование, восстановление малых архитектурных форм (МАФ), детских и других придомовых площадок"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0130200000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5,40760</w:t>
            </w:r>
          </w:p>
        </w:tc>
      </w:tr>
      <w:tr w:rsidR="00222A11">
        <w:trPr>
          <w:trHeight w:val="72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013024006G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4,91600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013024006G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4,91600</w:t>
            </w:r>
          </w:p>
        </w:tc>
      </w:tr>
      <w:tr w:rsidR="00222A11">
        <w:trPr>
          <w:trHeight w:val="109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"(</w:t>
            </w:r>
            <w:proofErr w:type="spellStart"/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за счет средств сельского поселения)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01302S004G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0,49160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01302S004G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0,49160</w:t>
            </w:r>
          </w:p>
        </w:tc>
      </w:tr>
      <w:tr w:rsidR="00222A11">
        <w:trPr>
          <w:trHeight w:val="109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контейнеров, приобретение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1,12200</w:t>
            </w:r>
          </w:p>
        </w:tc>
      </w:tr>
      <w:tr w:rsidR="00222A11">
        <w:trPr>
          <w:trHeight w:val="72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013064006G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1,02000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013064006G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1,02000</w:t>
            </w:r>
          </w:p>
        </w:tc>
      </w:tr>
      <w:tr w:rsidR="00222A11">
        <w:trPr>
          <w:trHeight w:val="109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"(</w:t>
            </w:r>
            <w:proofErr w:type="spellStart"/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за счет средств сельского поселения)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01306S004G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0,10200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01306S004G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0,10200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98,90000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мероприятия по утилизации твердых бытовых отходов.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9900014010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98,90000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9900014010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98,90000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1 774,56300</w:t>
            </w:r>
          </w:p>
        </w:tc>
      </w:tr>
      <w:tr w:rsidR="00222A11">
        <w:trPr>
          <w:trHeight w:val="109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675,78900</w:t>
            </w:r>
          </w:p>
        </w:tc>
      </w:tr>
      <w:tr w:rsidR="00222A11">
        <w:trPr>
          <w:trHeight w:val="54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675,78900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Основное мероприятие "Ремонт ветхих инженерных сетей тепло-, водоснабжения".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675,78900</w:t>
            </w:r>
          </w:p>
        </w:tc>
      </w:tr>
      <w:tr w:rsidR="00222A11">
        <w:trPr>
          <w:trHeight w:val="12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0110240069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662,27400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0110240069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662,27400</w:t>
            </w:r>
          </w:p>
        </w:tc>
      </w:tr>
      <w:tr w:rsidR="00222A11">
        <w:trPr>
          <w:trHeight w:val="145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(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финансирование за счет средств сельского поселения)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01102S0049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13,51500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01102S0049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13,51500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1 098,77400</w:t>
            </w:r>
          </w:p>
        </w:tc>
      </w:tr>
      <w:tr w:rsidR="00222A11">
        <w:trPr>
          <w:trHeight w:val="54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9900009980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1 098,77400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9900009980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1 098,77400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42,19900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42,19900</w:t>
            </w:r>
          </w:p>
        </w:tc>
      </w:tr>
      <w:tr w:rsidR="00222A11">
        <w:trPr>
          <w:trHeight w:val="54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"Обращение с твердыми бытовыми отходами на территории сельского поселения "село Седанка"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42,19900</w:t>
            </w:r>
          </w:p>
        </w:tc>
      </w:tr>
      <w:tr w:rsidR="00222A11">
        <w:trPr>
          <w:trHeight w:val="54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Основное мероприятие: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0500500000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42,19900</w:t>
            </w:r>
          </w:p>
        </w:tc>
      </w:tr>
      <w:tr w:rsidR="00222A11">
        <w:trPr>
          <w:trHeight w:val="72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Решение вопросов местного значения сельского поселения "село Седанка" в рамках государственной программы Камчатского края "Обращение с отходами производства 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потребленияв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Камчатском крае".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050054006I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42,19400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050054006I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42,19400</w:t>
            </w:r>
          </w:p>
        </w:tc>
      </w:tr>
      <w:tr w:rsidR="00222A11">
        <w:trPr>
          <w:trHeight w:val="109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Решение вопросов местного значения сельского поселения "село Седанка" в рамках государственной программы Камчатского края "Обращение с отходами производства 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потребленияв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Камчатском крае" (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за счет средств сельского поселения).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05005S004I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0,00500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05005S004I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0,00500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3 576,53500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3 571,53500</w:t>
            </w:r>
          </w:p>
        </w:tc>
      </w:tr>
      <w:tr w:rsidR="00222A11">
        <w:trPr>
          <w:trHeight w:val="54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3 566,53500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"Культурн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досуговая деятельность".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3 566,53500</w:t>
            </w:r>
          </w:p>
        </w:tc>
      </w:tr>
      <w:tr w:rsidR="00222A11">
        <w:trPr>
          <w:trHeight w:val="54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Седанкинский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сельский дом культуры".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3 566,53500</w:t>
            </w:r>
          </w:p>
        </w:tc>
      </w:tr>
      <w:tr w:rsidR="00222A11">
        <w:trPr>
          <w:trHeight w:val="72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2 676,53500</w:t>
            </w:r>
          </w:p>
        </w:tc>
      </w:tr>
      <w:tr w:rsidR="00222A11">
        <w:trPr>
          <w:trHeight w:val="91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2 101,09200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564,44300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11,00000</w:t>
            </w:r>
          </w:p>
        </w:tc>
      </w:tr>
      <w:tr w:rsidR="00222A11">
        <w:trPr>
          <w:trHeight w:val="18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оплату коммунальных услуг учреждений.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0410160040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890,00000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0410160040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890,00000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мероприятий по развитию традиционной культуры.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9900060190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9900060190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мероприятий по патриотическому воспитанию.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9900060060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9900060060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6 467,41444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222A11">
        <w:trPr>
          <w:trHeight w:val="18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Доплаты к пенсиям муниципальных служащих.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9900020030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9900020030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6 314,36200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6 314,36200</w:t>
            </w:r>
          </w:p>
        </w:tc>
      </w:tr>
      <w:tr w:rsidR="00222A11">
        <w:trPr>
          <w:trHeight w:val="72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5 054,00000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5 054,00000</w:t>
            </w:r>
          </w:p>
        </w:tc>
      </w:tr>
      <w:tr w:rsidR="00222A11">
        <w:trPr>
          <w:trHeight w:val="109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реализацию мероприятий муниципальной программы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 "Социальная поддержка жителей в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района".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9900060120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40,36200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9900060120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40,36200</w:t>
            </w:r>
          </w:p>
        </w:tc>
      </w:tr>
      <w:tr w:rsidR="00222A11">
        <w:trPr>
          <w:trHeight w:val="91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9900060430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1 220,00000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9900060430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1 220,00000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5,00000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222A11">
        <w:trPr>
          <w:trHeight w:val="202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мероприятий по физкультуре и спорту.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9900060200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222A11">
        <w:trPr>
          <w:trHeight w:val="367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9900060200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222A11">
        <w:trPr>
          <w:trHeight w:val="300"/>
        </w:trPr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по расходам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222A11" w:rsidRDefault="00222A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222A11" w:rsidRDefault="00222A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26 917,72602</w:t>
            </w:r>
          </w:p>
        </w:tc>
      </w:tr>
    </w:tbl>
    <w:p w:rsidR="00222A11" w:rsidRDefault="00222A11">
      <w:pPr>
        <w:rPr>
          <w:color w:val="000000"/>
          <w:sz w:val="20"/>
          <w:szCs w:val="20"/>
        </w:rPr>
        <w:sectPr w:rsidR="00222A11" w:rsidSect="002815AD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tbl>
      <w:tblPr>
        <w:tblW w:w="9798" w:type="dxa"/>
        <w:tblInd w:w="93" w:type="dxa"/>
        <w:tblLook w:val="04A0" w:firstRow="1" w:lastRow="0" w:firstColumn="1" w:lastColumn="0" w:noHBand="0" w:noVBand="1"/>
      </w:tblPr>
      <w:tblGrid>
        <w:gridCol w:w="2368"/>
        <w:gridCol w:w="25"/>
        <w:gridCol w:w="5844"/>
        <w:gridCol w:w="69"/>
        <w:gridCol w:w="1492"/>
      </w:tblGrid>
      <w:tr w:rsidR="002815AD" w:rsidTr="00D67948">
        <w:trPr>
          <w:trHeight w:val="919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от 11.06.2019 года № 08                                                                                                                                                 "О внесении изменений в решение Собрания депутатов муниципального образования сельское поселение "село Седанка" "О бюджете сельского поселения "село Седанка" на 2019 год"  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5AD" w:rsidRDefault="002815AD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</w:tc>
      </w:tr>
      <w:tr w:rsidR="002815AD" w:rsidTr="00D67948">
        <w:trPr>
          <w:trHeight w:val="735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2815AD" w:rsidTr="00D67948">
        <w:trPr>
          <w:trHeight w:val="29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</w:tr>
      <w:tr w:rsidR="002815AD" w:rsidTr="00D67948">
        <w:trPr>
          <w:trHeight w:val="260"/>
        </w:trPr>
        <w:tc>
          <w:tcPr>
            <w:tcW w:w="9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 бюджета сельского поселения "село Седанка" на 2019 год</w:t>
            </w:r>
          </w:p>
        </w:tc>
      </w:tr>
      <w:tr w:rsidR="002815AD" w:rsidTr="00D67948">
        <w:trPr>
          <w:trHeight w:val="260"/>
        </w:trPr>
        <w:tc>
          <w:tcPr>
            <w:tcW w:w="97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5AD" w:rsidRDefault="002815A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2815AD" w:rsidTr="00D67948">
        <w:trPr>
          <w:trHeight w:val="652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Годовой объем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815AD" w:rsidTr="00D67948">
        <w:trPr>
          <w:trHeight w:val="291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1 749,21721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177,00000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177,00000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1 151,21721</w:t>
            </w:r>
          </w:p>
        </w:tc>
      </w:tr>
      <w:tr w:rsidR="002815AD" w:rsidTr="00D67948">
        <w:trPr>
          <w:trHeight w:val="1226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417,46143</w:t>
            </w:r>
          </w:p>
        </w:tc>
      </w:tr>
      <w:tr w:rsidR="002815AD" w:rsidTr="00D67948">
        <w:trPr>
          <w:trHeight w:val="1471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2,92498</w:t>
            </w:r>
          </w:p>
        </w:tc>
      </w:tr>
      <w:tr w:rsidR="002815AD" w:rsidTr="00D67948">
        <w:trPr>
          <w:trHeight w:val="1226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808,45861</w:t>
            </w:r>
          </w:p>
        </w:tc>
      </w:tr>
      <w:tr w:rsidR="002815AD" w:rsidTr="00D67948">
        <w:trPr>
          <w:trHeight w:val="1226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  77.62781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71,00000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71,00000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35,00000</w:t>
            </w:r>
          </w:p>
        </w:tc>
      </w:tr>
      <w:tr w:rsidR="002815AD" w:rsidTr="00D67948">
        <w:trPr>
          <w:trHeight w:val="735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000 1 08 04020 01 0000 110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35,00000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275,00000</w:t>
            </w:r>
          </w:p>
        </w:tc>
      </w:tr>
      <w:tr w:rsidR="002815AD" w:rsidTr="00D67948">
        <w:trPr>
          <w:trHeight w:val="981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000 1 11 09045 10 0000 120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275,00000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000 1 13 01995 10 0000 130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30,00000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000 1 16 90050 10 0000 140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10,00000</w:t>
            </w:r>
          </w:p>
        </w:tc>
      </w:tr>
      <w:tr w:rsidR="002815AD" w:rsidTr="00D67948">
        <w:trPr>
          <w:trHeight w:val="291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23 895,94600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23 895,94600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- всего, в том числе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11 192,27000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000 2 02 15001 10 0000 150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7 854,27000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000 2 02 15002 10 0000 150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3 338,00000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Субсидии - всего, в том числе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1 278,99400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1 278,99400</w:t>
            </w:r>
          </w:p>
        </w:tc>
      </w:tr>
      <w:tr w:rsidR="002815AD" w:rsidTr="00D67948">
        <w:trPr>
          <w:trHeight w:val="1471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реализацию мероприятий по государственной программе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" Подпрограмма "Энергосбережение и повышение энергетической эффективности в Камчатском крае" Основное мероприятие " Проведение мероприятий, направленных на ремонт ветхих  и аварийных сетей"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662,27400</w:t>
            </w:r>
          </w:p>
        </w:tc>
      </w:tr>
      <w:tr w:rsidR="002815AD" w:rsidTr="00D67948">
        <w:trPr>
          <w:trHeight w:val="1716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Субсидии на реализацию мероприятий по государственной программе "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" Подпрограмма "Энергосбережение и повышение энергетической эффективности в Камчатском крае" Основное мероприятие "Проведение мероприятий в целях решения иных вопросов в сфере теплоснабжения, электроснабжения и горячего водоснабжения"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568,59000</w:t>
            </w:r>
          </w:p>
        </w:tc>
      </w:tr>
      <w:tr w:rsidR="002815AD" w:rsidTr="00D67948">
        <w:trPr>
          <w:trHeight w:val="1226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реализацию мероприятий по государственной программе "Охрана окружающей среды, воспроизводство и использование природных ресурсов в Камчатском крае" Подпрограмма "Обращение с отходами производства и потребления в Камчатском крае" Основное мероприятие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42,19400</w:t>
            </w:r>
          </w:p>
        </w:tc>
      </w:tr>
      <w:tr w:rsidR="002815AD" w:rsidTr="00D67948">
        <w:trPr>
          <w:trHeight w:val="1471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реализацию мероприятий по государственной программе "Формирование современной городской среды в Камчатском крае" Подпрограмма "Благоустройство территорий муниципальных образований в Камчатском крае" 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sz w:val="18"/>
                <w:szCs w:val="18"/>
              </w:rPr>
              <w:t>мусоросборных</w:t>
            </w:r>
            <w:proofErr w:type="spellEnd"/>
            <w:r>
              <w:rPr>
                <w:sz w:val="18"/>
                <w:szCs w:val="18"/>
              </w:rPr>
              <w:t xml:space="preserve"> контейнеров, приобретение </w:t>
            </w:r>
            <w:proofErr w:type="spellStart"/>
            <w:r>
              <w:rPr>
                <w:sz w:val="18"/>
                <w:szCs w:val="18"/>
              </w:rPr>
              <w:t>мусоросборных</w:t>
            </w:r>
            <w:proofErr w:type="spellEnd"/>
            <w:r>
              <w:rPr>
                <w:sz w:val="18"/>
                <w:szCs w:val="18"/>
              </w:rPr>
              <w:t xml:space="preserve"> контейнеров, благоустройство муниципальных учреждений".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1,02000</w:t>
            </w:r>
          </w:p>
        </w:tc>
      </w:tr>
      <w:tr w:rsidR="002815AD" w:rsidTr="00D67948">
        <w:trPr>
          <w:trHeight w:val="981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реализацию мероприятий по государственной программе "Формирование современной городской среды в Камчатском крае" Подпрограмма "Благоустройство территорий муниципальных образований в Камчатском крае" Основное мероприятие "Устройство, проектирование, восстановление детских и других придомовых площадок".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4,91600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- всего, в том числе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5 675,92000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000 2 02 30022 10 0000 150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5 450,00000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000 2 02 30024 10 0000 150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21,30000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193,90000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000 2 02 35930 10 0000 150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10,72000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5 748,76200</w:t>
            </w:r>
          </w:p>
        </w:tc>
      </w:tr>
      <w:tr w:rsidR="002815AD" w:rsidTr="00D67948">
        <w:trPr>
          <w:trHeight w:val="26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5 748,76200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бюджетам сельских поселений на реализацию мероприятий по развитию традиционной культуры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000 2 02 49999 10 0000 150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бюджетам сельских поселений на оплату коммунальных услуг учреждений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897,40000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бюджетам сельских поселений на реализацию мероприятий по патриотическому воспитанию.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5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бюджетам сельских поселений на реализацию мероприятий по профилактике правонарушений и преступлений.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4,00000</w:t>
            </w:r>
          </w:p>
        </w:tc>
      </w:tr>
      <w:tr w:rsidR="002815AD" w:rsidTr="00D67948">
        <w:trPr>
          <w:trHeight w:val="581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бюджетам сельских поселений на реализацию мероприятий по физкультуре и спорту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5,00000</w:t>
            </w:r>
          </w:p>
        </w:tc>
      </w:tr>
      <w:tr w:rsidR="002815AD" w:rsidTr="00D67948">
        <w:trPr>
          <w:trHeight w:val="490"/>
        </w:trPr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5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бюджетам сельских поселений на реализацию мероприятий по снижению напряженности на рынке труда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AD" w:rsidRDefault="002815AD" w:rsidP="002815AD">
            <w:pPr>
              <w:ind w:right="60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40,36200</w:t>
            </w:r>
          </w:p>
        </w:tc>
      </w:tr>
      <w:tr w:rsidR="002815AD" w:rsidTr="00D67948">
        <w:trPr>
          <w:trHeight w:val="1091"/>
        </w:trPr>
        <w:tc>
          <w:tcPr>
            <w:tcW w:w="2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AD" w:rsidRDefault="00281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бюджетам сельских поселений на выполнение мероприятий по обеспечению доступа к телевизионному вещанию жителям, проживающим в отдельных населенных пунктах в Камчатском крае, не охваченных цифровым эфирным телевещанием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1 220,00000</w:t>
            </w:r>
          </w:p>
        </w:tc>
      </w:tr>
      <w:tr w:rsidR="002815AD" w:rsidTr="00D67948">
        <w:trPr>
          <w:trHeight w:val="546"/>
        </w:trPr>
        <w:tc>
          <w:tcPr>
            <w:tcW w:w="2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бюджетам сельских поселений на приобретение коммунальной техники.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3 268,00000</w:t>
            </w:r>
          </w:p>
        </w:tc>
      </w:tr>
      <w:tr w:rsidR="002815AD" w:rsidTr="00D67948">
        <w:trPr>
          <w:trHeight w:val="546"/>
        </w:trPr>
        <w:tc>
          <w:tcPr>
            <w:tcW w:w="2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000 2 02 49999 10 0000 150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5AD" w:rsidRDefault="002815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межбюджетные трансферты бюджетам сельских поселений на ремонт и содержание муниципального имущества.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AD" w:rsidRDefault="00281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300,00000</w:t>
            </w:r>
          </w:p>
        </w:tc>
      </w:tr>
      <w:tr w:rsidR="002815AD" w:rsidTr="00D67948">
        <w:trPr>
          <w:trHeight w:val="290"/>
        </w:trPr>
        <w:tc>
          <w:tcPr>
            <w:tcW w:w="2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5AD" w:rsidRDefault="002815A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25 645,16321</w:t>
            </w:r>
          </w:p>
        </w:tc>
      </w:tr>
    </w:tbl>
    <w:p w:rsidR="002815AD" w:rsidRPr="00CD14BA" w:rsidRDefault="002815AD" w:rsidP="002815AD">
      <w:pPr>
        <w:ind w:firstLine="708"/>
        <w:jc w:val="both"/>
        <w:rPr>
          <w:sz w:val="28"/>
          <w:szCs w:val="28"/>
        </w:rPr>
      </w:pPr>
    </w:p>
    <w:p w:rsidR="002815AD" w:rsidRDefault="002815AD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"/>
        <w:gridCol w:w="3843"/>
        <w:gridCol w:w="473"/>
        <w:gridCol w:w="672"/>
        <w:gridCol w:w="856"/>
        <w:gridCol w:w="1119"/>
        <w:gridCol w:w="797"/>
        <w:gridCol w:w="1341"/>
      </w:tblGrid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4</w:t>
            </w:r>
          </w:p>
        </w:tc>
      </w:tr>
      <w:tr w:rsidR="00D67948" w:rsidTr="00D67948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от 11.06.2019 года № 08                                                                                                                                                 "О внесении изменений в решение Собрания депутатов муниципального образования сельское поселение "село Седанка" "О бюджете сельского поселения "село Седанка" на 2019 год"  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6</w:t>
            </w:r>
          </w:p>
        </w:tc>
      </w:tr>
      <w:tr w:rsidR="00D67948" w:rsidT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67948" w:rsidTr="00D6794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 сельского поселения "село Седанка" на 2019 год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распорядителя средств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Годовой объем ассигнований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</w:t>
            </w:r>
            <w:proofErr w:type="gramEnd"/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2019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Администрация сельского поселения "село Седанка"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23 328,19102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8 913,66477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2 196,46600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2 196,46600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Глава администрации сельского поселения.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2 196,46600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2 196,46600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2 844,45327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2 844,45327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Обеспечение деятельности администрации сельского поселения, за исключением расходов, которым присваиваются уникальные коды.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2 837,05327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2 397,10900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391,38146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48,56281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оплату коммунальных услуг учреждений.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9900060040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7,40000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9900060040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7,40000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Резервный фонд администрации.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9900010050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9900010050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3 862,74550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3 862,74550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Обеспечение деятельности (оказание услуг) учреждений, в том числе на хозяйственное обслуживание).</w:t>
            </w:r>
            <w:proofErr w:type="gramEnd"/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9900010100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2 842,43400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9900010100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2 657,51800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9900010100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184,91600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9900040080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21,30000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9900040080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21,30000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396,00000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347,20000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48,80000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 на осуществление полномочий сельского поселения бюджету муниципального района из бюджета поселения в соответствии с заключенным соглашением.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9900070010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603,01150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9900070010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603,01150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9900051180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193,90000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9900051180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158,30000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9900051180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35,60000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10,72000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Органы юстиции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10,72000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10,72000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государственной регистрации актов гражданского состояния.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9900040270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0,77000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9900040270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0,77000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9900059300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9,95000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9900059300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9,95000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1 451,21721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содержание и ремонт автомобильных дорог в границах поселения.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9900014030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9900014030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1 151,21721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300,00000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300,00000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мероприятия по управлению имуществом и земельными ресурсами (межевание).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9900014100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300,00000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9900014100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300,00000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6 249,07560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420,02100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420,02100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в Фонд капитального ремонта МКД Камчатского края.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9900014090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120,02100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9900014090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120,02100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ремонт и содержание муниципального имущества.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9900060420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300,00000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9900060420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300,00000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3 949,06200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3 847,96200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579,96200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Основное мероприятие: Проведение мероприятий в целях решения иных вопросов в сфере теплоснабжения, электроснабжения и горячего водоснабжения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0110700000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579,96200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0110740069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568,59000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0110740069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568,59000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.(</w:t>
            </w:r>
            <w:proofErr w:type="spellStart"/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за счет средств сельского поселения)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01107S0049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11,37200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01107S0049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11,37200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3 268,00000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контейнеров, приобретение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3 268,00000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приобретение коммунальной техники.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0130660280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3 268,00000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0130660280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3 268,00000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101,10000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прочие мероприятия в сфере ЖКХ.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9900013060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101,10000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9900013060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101,10000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105,42960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6,52960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6,52960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Основное мероприятие "Установка, проектирование, восстановление малых архитектурных форм (МАФ), детских и других придомовых площадок"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0130200000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5,40760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013024006G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4,91600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013024006G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4,91600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"(</w:t>
            </w:r>
            <w:proofErr w:type="spellStart"/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за счет средств сельского поселения)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01302S004G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0,49160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01302S004G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0,49160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контейнеров, приобретение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1,12200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крае"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013064006G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1,02000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013064006G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1,02000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"Формирование современной городской среды в Камчатском крае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"(</w:t>
            </w:r>
            <w:proofErr w:type="spellStart"/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за счет средств сельского поселения)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01306S004G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0,10200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01306S004G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0,10200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98,90000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мероприятия по утилизации твердых бытовых отходов.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9900014010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98,90000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9900014010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98,90000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1 774,56300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675,78900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675,78900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Основное мероприятие "Ремонт ветхих инженерных сетей тепло-, водоснабжения".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675,78900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территорий".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0110240069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662,27400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0110240069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662,27400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Решение вопросов местного значения сельского поселения "село Седанка" в рамках государственной программы Камчатского края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(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финансирование за счет средств сельского поселения)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01102S0049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13,51500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01102S0049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13,51500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1 098,77400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в рамках непрограммных направлений деятельности, за исключением обособленных расходов, которым присваиваются уникальные коды.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9900009980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1 098,77400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9900009980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1 098,77400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42,19900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42,19900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"Обращение с твердыми бытовыми отходами на территории сельского поселения "село Седанка"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42,19900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"Обращение с твердыми бытовыми отходами на территории сельского поселения "село Седанка"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42,19900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Основное мероприятие: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0500500000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42,19900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Решение вопросов местного значения сельского поселения "село Седанка" в рамках государственной программы Камчатского края "Обращение с отходами производства 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потребленияв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Камчатском крае".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050054006I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42,19400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050054006I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42,19400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Решение вопросов местного значения сельского поселения "село Седанка" в рамках государственной программы Камчатского края "Обращение с отходами производства 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потребленияв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 Камчатском крае" (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за счет средств сельского поселения).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05005S004I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0,00500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05005S004I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0,00500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6 467,41444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Доплаты к пенсиям муниципальных служащих.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9900020030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9900020030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153,05244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6 314,36200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6 314,36200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государственных полномочий Камчатского края по вопросам предоставления гражданам субсидий на оплату жилого помещения и коммунальных услуг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5 054,00000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9900040240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5 054,00000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реализацию мероприятий муниципальной программы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 "Социальная поддержка жителей в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муниципальном районе" подпрограмма "Снижение напряженности на рынке труда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района".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40,36200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9900060120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40,36200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мероприятий по обеспечению доступа к телевизионному вещанию жителям, проживающим в отдельных  населенных пунктах в Камчатском крае, не охваченных цифровым эфирным вещанием.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9900060430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1 220,00000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9900060430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1 220,00000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Муниципальное казенное учреждение культуры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Седанкинский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сельский дом культуры"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3 589,53500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8,00000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8,00000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Расходы на реализацию мероприятий муниципальной программы "Обеспечение общественного порядка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противодействие преступности , профилактика наркомании в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муниципальном районе" Подпрограмма " Профилактика правонарушений и преступлений на территории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реализацию мероприятий  муниципальной программы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 "Обеспечение общественного порядка, противодействия преступности, профилактика наркомании в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Тигильском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муниципальном районе" Подпрограмма "Профилактика наркомании и токсикомании среди населения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."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9900060180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3 576,53500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3 571,53500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района".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3 566,53500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"Культурн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досуговая деятельность".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3 566,53500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Седанкинский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сельский дом культуры".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3 566,53500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учреждений, за исключением обособленных расходов, которым присваиваются уникальные коды.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2 676,53500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2 101,09200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564,44300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0410110060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11,00000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оплату коммунальных услуг учреждений.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0410160040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890,00000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0410160040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890,00000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мероприятий по развитию традиционной культуры.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9900060190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9900060190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мероприятий по патриотическому воспитанию.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9900060060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9900060060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выполнение мероприятий по физкультуре и спорту.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9900060200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941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9900060200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5,00000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26 917,72602</w:t>
            </w:r>
          </w:p>
        </w:tc>
      </w:tr>
    </w:tbl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p w:rsidR="00D67948" w:rsidRDefault="00D67948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"/>
        <w:gridCol w:w="497"/>
        <w:gridCol w:w="456"/>
        <w:gridCol w:w="5376"/>
        <w:gridCol w:w="1452"/>
      </w:tblGrid>
      <w:tr w:rsidR="00D6794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</w:tc>
      </w:tr>
      <w:tr w:rsidR="00D67948" w:rsidTr="00D67948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 от 11.06.2019 года № 08                                                                                                                                                 "О внесении изменений в решение Собрания депутатов муниципального образования сельское поселение "село Седанка" "О бюджете сельского поселения "село Седанка" на 2019 год"  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8</w:t>
            </w:r>
          </w:p>
        </w:tc>
      </w:tr>
      <w:tr w:rsidR="00D67948" w:rsidTr="00D6794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Решению № 22 от 17.12.2018 года                                                                                                                                                 "О бюджете сельского поселения "село Седанка" на 2019 год"  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67948" w:rsidTr="00D67948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2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Распределение бюджетных ассигнований на реализацию муниципальных программ сельского поселения "село Седанка" на 2019 год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МП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муниципальной программы/подпрограммы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Годовой объем ассигнований на 2019 год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Энергоэффективность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развитие энергетики и коммунального хозяйства, обеспечение жителей сельского поселения "село Седанка"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 коммунальными услугами и услугами по благоустройству".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4 530,28060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"Энергосбережение и повышение энергетической эффективности в сельском поселении "село Седанка".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1 255,75100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Основное мероприятие "Ремонт ветхих инженерных сетей тепло-, водоснабжения".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675,78900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Основное мероприятие: Проведение мероприятий в целях решения иных вопросов в сфере теплоснабжения, электроснабжения и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горочего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водоснабжения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579,96200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"Комплексное благоустройство сельского поселения "село Седанка"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3 274,52960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Основное мероприятие "Установка, проектирование, восстановление малых архитектурных форм (МАФ), детских и других придомовых площадок"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5,40760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Основное мероприятие "Приобретение строительно-дорожной и коммунальной техники, устройство площадок под установку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контейнеров, приобретение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мусоросборных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контейнеров, благоустройство муниципальных учреждений"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3 269,12200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Муниципальная программа "Развитие культуры в сельском поселении "село Седанка"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Тигильского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муниципального района".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3 566,53500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"Культурн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досуговая деятельность".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3 566,53500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Основное мероприятие "Обеспечение деятельности казенного учреждения культуры "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Седанкинский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сельский дом культуры".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3 566,53500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программа "Обращение с твердыми бытовыми отходами на территории сельского поселения "село Седанка"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42,19900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Основное мероприятие: "Разработка и реализация мер, направленных на снижение негативного воздействия на окружающую среду"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42,19900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18 778,71142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Непрограммные расходы.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18 778,71142</w:t>
            </w:r>
          </w:p>
        </w:tc>
      </w:tr>
      <w:tr w:rsidR="00D6794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D67948" w:rsidRDefault="00D6794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по расходам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0C0C0"/>
          </w:tcPr>
          <w:p w:rsidR="00D67948" w:rsidRDefault="00D6794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26 917,72602</w:t>
            </w:r>
          </w:p>
        </w:tc>
      </w:tr>
    </w:tbl>
    <w:p w:rsidR="00D67948" w:rsidRDefault="00D67948">
      <w:bookmarkStart w:id="0" w:name="_GoBack"/>
      <w:bookmarkEnd w:id="0"/>
    </w:p>
    <w:sectPr w:rsidR="00D67948" w:rsidSect="002815AD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8B"/>
    <w:rsid w:val="001C3A8B"/>
    <w:rsid w:val="00222A11"/>
    <w:rsid w:val="002815AD"/>
    <w:rsid w:val="009F1AD6"/>
    <w:rsid w:val="00D67948"/>
    <w:rsid w:val="00E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5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81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5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281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8896</Words>
  <Characters>50712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2019-06-27T22:24:00Z</dcterms:created>
  <dcterms:modified xsi:type="dcterms:W3CDTF">2019-06-27T23:26:00Z</dcterms:modified>
</cp:coreProperties>
</file>