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24" w:rsidRPr="00E82B24" w:rsidRDefault="00E82B24" w:rsidP="00E82B24">
      <w:pPr>
        <w:rPr>
          <w:rFonts w:ascii="Times New Roman" w:hAnsi="Times New Roman" w:cs="Times New Roman"/>
          <w:b/>
        </w:rPr>
      </w:pPr>
      <w:r>
        <w:rPr>
          <w:b/>
        </w:rPr>
        <w:t xml:space="preserve">         </w:t>
      </w:r>
      <w:r w:rsidRPr="00E82B24">
        <w:rPr>
          <w:rFonts w:ascii="Times New Roman" w:hAnsi="Times New Roman" w:cs="Times New Roman"/>
          <w:b/>
        </w:rPr>
        <w:t xml:space="preserve">   АДМИНИСТРАЦИЯ </w:t>
      </w:r>
      <w:r w:rsidRPr="00E82B24">
        <w:rPr>
          <w:rFonts w:ascii="Times New Roman" w:hAnsi="Times New Roman" w:cs="Times New Roman"/>
        </w:rPr>
        <w:t xml:space="preserve">                                                                    </w:t>
      </w:r>
    </w:p>
    <w:p w:rsidR="00E82B24" w:rsidRPr="00E82B24" w:rsidRDefault="00E82B24" w:rsidP="00E82B24">
      <w:pPr>
        <w:rPr>
          <w:rFonts w:ascii="Times New Roman" w:eastAsia="Times New Roman" w:hAnsi="Times New Roman" w:cs="Times New Roman"/>
          <w:bCs/>
          <w:color w:val="auto"/>
        </w:rPr>
      </w:pPr>
      <w:r w:rsidRPr="00E82B24">
        <w:rPr>
          <w:rFonts w:ascii="Times New Roman" w:hAnsi="Times New Roman" w:cs="Times New Roman"/>
          <w:b/>
          <w:bCs/>
        </w:rPr>
        <w:t xml:space="preserve">МУНИЦИПАЛЬНОГО ОБРАЗОВАНИЯ                     </w:t>
      </w:r>
    </w:p>
    <w:p w:rsidR="00E82B24" w:rsidRPr="00E82B24" w:rsidRDefault="00E82B24" w:rsidP="00E82B24">
      <w:pPr>
        <w:rPr>
          <w:rFonts w:ascii="Times New Roman" w:hAnsi="Times New Roman" w:cs="Times New Roman"/>
          <w:b/>
          <w:bCs/>
        </w:rPr>
      </w:pPr>
      <w:r w:rsidRPr="00E82B24">
        <w:rPr>
          <w:rFonts w:ascii="Times New Roman" w:hAnsi="Times New Roman" w:cs="Times New Roman"/>
          <w:b/>
          <w:bCs/>
        </w:rPr>
        <w:t xml:space="preserve">      ФАДЕЕВСКИЙ СЕЛЬСОВЕТ                         </w:t>
      </w:r>
      <w:r w:rsidRPr="00E82B24">
        <w:rPr>
          <w:rFonts w:ascii="Times New Roman" w:hAnsi="Times New Roman" w:cs="Times New Roman"/>
          <w:bCs/>
        </w:rPr>
        <w:t xml:space="preserve"> </w:t>
      </w:r>
    </w:p>
    <w:p w:rsidR="00E82B24" w:rsidRPr="00E82B24" w:rsidRDefault="00E82B24" w:rsidP="00E82B24">
      <w:pPr>
        <w:rPr>
          <w:rFonts w:ascii="Times New Roman" w:hAnsi="Times New Roman" w:cs="Times New Roman"/>
          <w:b/>
          <w:bCs/>
        </w:rPr>
      </w:pPr>
      <w:r w:rsidRPr="00E82B24">
        <w:rPr>
          <w:rFonts w:ascii="Times New Roman" w:hAnsi="Times New Roman" w:cs="Times New Roman"/>
          <w:b/>
          <w:bCs/>
        </w:rPr>
        <w:t xml:space="preserve">    ПОНОМАРЕВСКОГО РАЙОНА                        </w:t>
      </w:r>
    </w:p>
    <w:p w:rsidR="00E82B24" w:rsidRPr="00E82B24" w:rsidRDefault="00E82B24" w:rsidP="00E82B24">
      <w:pPr>
        <w:rPr>
          <w:rFonts w:ascii="Times New Roman" w:hAnsi="Times New Roman" w:cs="Times New Roman"/>
          <w:b/>
          <w:bCs/>
        </w:rPr>
      </w:pPr>
      <w:r w:rsidRPr="00E82B24">
        <w:rPr>
          <w:rFonts w:ascii="Times New Roman" w:hAnsi="Times New Roman" w:cs="Times New Roman"/>
          <w:b/>
          <w:bCs/>
        </w:rPr>
        <w:t xml:space="preserve">     ОРЕНБУРГСКОЙ ОБЛАСТИ</w:t>
      </w:r>
    </w:p>
    <w:p w:rsidR="00E82B24" w:rsidRPr="00E82B24" w:rsidRDefault="00E82B24" w:rsidP="00E82B24">
      <w:pPr>
        <w:rPr>
          <w:rFonts w:ascii="Times New Roman" w:hAnsi="Times New Roman" w:cs="Times New Roman"/>
          <w:b/>
          <w:bCs/>
          <w:sz w:val="28"/>
        </w:rPr>
      </w:pPr>
    </w:p>
    <w:p w:rsidR="00E82B24" w:rsidRPr="00E82B24" w:rsidRDefault="00E82B24" w:rsidP="00E82B24">
      <w:pPr>
        <w:jc w:val="both"/>
        <w:rPr>
          <w:rFonts w:ascii="Times New Roman" w:hAnsi="Times New Roman" w:cs="Times New Roman"/>
          <w:sz w:val="20"/>
          <w:szCs w:val="20"/>
        </w:rPr>
      </w:pPr>
      <w:r w:rsidRPr="00E82B24">
        <w:rPr>
          <w:rFonts w:ascii="Times New Roman" w:hAnsi="Times New Roman" w:cs="Times New Roman"/>
          <w:sz w:val="20"/>
          <w:szCs w:val="20"/>
        </w:rPr>
        <w:t xml:space="preserve">         п.Фадеевский, Совхозная ул.,3</w:t>
      </w:r>
    </w:p>
    <w:p w:rsidR="00E82B24" w:rsidRPr="00E82B24" w:rsidRDefault="00E82B24" w:rsidP="00E82B24">
      <w:pPr>
        <w:jc w:val="both"/>
        <w:rPr>
          <w:rFonts w:ascii="Times New Roman" w:hAnsi="Times New Roman" w:cs="Times New Roman"/>
          <w:sz w:val="20"/>
          <w:szCs w:val="20"/>
        </w:rPr>
      </w:pPr>
      <w:r w:rsidRPr="00E82B24">
        <w:rPr>
          <w:rFonts w:ascii="Times New Roman" w:hAnsi="Times New Roman" w:cs="Times New Roman"/>
          <w:sz w:val="20"/>
          <w:szCs w:val="20"/>
        </w:rPr>
        <w:t xml:space="preserve">         Пономаревский район, 461786</w:t>
      </w:r>
    </w:p>
    <w:p w:rsidR="00E82B24" w:rsidRPr="00E82B24" w:rsidRDefault="00E82B24" w:rsidP="00E82B24">
      <w:pPr>
        <w:jc w:val="both"/>
        <w:rPr>
          <w:rFonts w:ascii="Times New Roman" w:hAnsi="Times New Roman" w:cs="Times New Roman"/>
          <w:sz w:val="20"/>
          <w:szCs w:val="20"/>
        </w:rPr>
      </w:pPr>
      <w:r w:rsidRPr="00E82B24">
        <w:rPr>
          <w:rFonts w:ascii="Times New Roman" w:hAnsi="Times New Roman" w:cs="Times New Roman"/>
          <w:sz w:val="20"/>
          <w:szCs w:val="20"/>
        </w:rPr>
        <w:t>тел.8(35357)2-43-32, факс 8(35357)2-43-78</w:t>
      </w:r>
    </w:p>
    <w:p w:rsidR="00E82B24" w:rsidRPr="00E82B24" w:rsidRDefault="00E82B24" w:rsidP="00E82B24">
      <w:pPr>
        <w:rPr>
          <w:rFonts w:ascii="Times New Roman" w:hAnsi="Times New Roman" w:cs="Times New Roman"/>
          <w:sz w:val="20"/>
          <w:szCs w:val="20"/>
        </w:rPr>
      </w:pPr>
      <w:r w:rsidRPr="00E82B24">
        <w:rPr>
          <w:rFonts w:ascii="Times New Roman" w:hAnsi="Times New Roman" w:cs="Times New Roman"/>
          <w:sz w:val="20"/>
          <w:szCs w:val="20"/>
        </w:rPr>
        <w:t xml:space="preserve">         </w:t>
      </w:r>
      <w:r w:rsidRPr="00E82B24">
        <w:rPr>
          <w:rFonts w:ascii="Times New Roman" w:hAnsi="Times New Roman" w:cs="Times New Roman"/>
          <w:sz w:val="20"/>
          <w:szCs w:val="20"/>
          <w:lang w:val="en-US"/>
        </w:rPr>
        <w:t>E</w:t>
      </w:r>
      <w:r w:rsidRPr="00E82B24">
        <w:rPr>
          <w:rFonts w:ascii="Times New Roman" w:hAnsi="Times New Roman" w:cs="Times New Roman"/>
          <w:sz w:val="20"/>
          <w:szCs w:val="20"/>
        </w:rPr>
        <w:t>-</w:t>
      </w:r>
      <w:r w:rsidRPr="00E82B24">
        <w:rPr>
          <w:rFonts w:ascii="Times New Roman" w:hAnsi="Times New Roman" w:cs="Times New Roman"/>
          <w:sz w:val="20"/>
          <w:szCs w:val="20"/>
          <w:lang w:val="en-US"/>
        </w:rPr>
        <w:t>mail</w:t>
      </w:r>
      <w:r w:rsidRPr="00E82B24">
        <w:rPr>
          <w:rFonts w:ascii="Times New Roman" w:hAnsi="Times New Roman" w:cs="Times New Roman"/>
          <w:sz w:val="20"/>
          <w:szCs w:val="20"/>
        </w:rPr>
        <w:t xml:space="preserve">: </w:t>
      </w:r>
      <w:hyperlink r:id="rId7" w:history="1">
        <w:r w:rsidRPr="00E82B24">
          <w:rPr>
            <w:rStyle w:val="10"/>
            <w:rFonts w:ascii="Times New Roman" w:eastAsiaTheme="minorHAnsi" w:hAnsi="Times New Roman" w:cs="Times New Roman"/>
            <w:sz w:val="20"/>
            <w:lang w:val="en-US"/>
          </w:rPr>
          <w:t>fadeevka</w:t>
        </w:r>
        <w:r w:rsidRPr="00E82B24">
          <w:rPr>
            <w:rStyle w:val="10"/>
            <w:rFonts w:ascii="Times New Roman" w:eastAsiaTheme="minorHAnsi" w:hAnsi="Times New Roman" w:cs="Times New Roman"/>
            <w:sz w:val="20"/>
          </w:rPr>
          <w:t>-</w:t>
        </w:r>
        <w:r w:rsidRPr="00E82B24">
          <w:rPr>
            <w:rStyle w:val="10"/>
            <w:rFonts w:ascii="Times New Roman" w:eastAsiaTheme="minorHAnsi" w:hAnsi="Times New Roman" w:cs="Times New Roman"/>
            <w:sz w:val="20"/>
            <w:lang w:val="en-US"/>
          </w:rPr>
          <w:t>sovet</w:t>
        </w:r>
        <w:r w:rsidRPr="00E82B24">
          <w:rPr>
            <w:rStyle w:val="10"/>
            <w:rFonts w:ascii="Times New Roman" w:eastAsiaTheme="minorHAnsi" w:hAnsi="Times New Roman" w:cs="Times New Roman"/>
            <w:sz w:val="20"/>
          </w:rPr>
          <w:t>@</w:t>
        </w:r>
        <w:r w:rsidRPr="00E82B24">
          <w:rPr>
            <w:rStyle w:val="10"/>
            <w:rFonts w:ascii="Times New Roman" w:eastAsiaTheme="minorHAnsi" w:hAnsi="Times New Roman" w:cs="Times New Roman"/>
            <w:sz w:val="20"/>
            <w:lang w:val="en-US"/>
          </w:rPr>
          <w:t>mail</w:t>
        </w:r>
        <w:r w:rsidRPr="00E82B24">
          <w:rPr>
            <w:rStyle w:val="10"/>
            <w:rFonts w:ascii="Times New Roman" w:eastAsiaTheme="minorHAnsi" w:hAnsi="Times New Roman" w:cs="Times New Roman"/>
            <w:sz w:val="20"/>
          </w:rPr>
          <w:t>.</w:t>
        </w:r>
        <w:r w:rsidRPr="00E82B24">
          <w:rPr>
            <w:rStyle w:val="10"/>
            <w:rFonts w:ascii="Times New Roman" w:eastAsiaTheme="minorHAnsi" w:hAnsi="Times New Roman" w:cs="Times New Roman"/>
            <w:sz w:val="20"/>
            <w:lang w:val="en-US"/>
          </w:rPr>
          <w:t>ru</w:t>
        </w:r>
      </w:hyperlink>
    </w:p>
    <w:p w:rsidR="00E82B24" w:rsidRPr="00E82B24" w:rsidRDefault="00E82B24" w:rsidP="00E82B24">
      <w:pPr>
        <w:rPr>
          <w:rFonts w:ascii="Times New Roman" w:hAnsi="Times New Roman" w:cs="Times New Roman"/>
        </w:rPr>
      </w:pPr>
    </w:p>
    <w:p w:rsidR="00E82B24" w:rsidRPr="00E82B24" w:rsidRDefault="00E82B24" w:rsidP="00E82B24">
      <w:pPr>
        <w:ind w:right="-108"/>
        <w:rPr>
          <w:rFonts w:ascii="Times New Roman" w:hAnsi="Times New Roman" w:cs="Times New Roman"/>
          <w:b/>
          <w:sz w:val="28"/>
          <w:szCs w:val="28"/>
        </w:rPr>
      </w:pPr>
      <w:r w:rsidRPr="00E82B24">
        <w:rPr>
          <w:rFonts w:ascii="Times New Roman" w:hAnsi="Times New Roman" w:cs="Times New Roman"/>
          <w:b/>
          <w:sz w:val="28"/>
          <w:szCs w:val="28"/>
        </w:rPr>
        <w:t xml:space="preserve">        ПОСТАНОВЛЕНИЕ</w:t>
      </w:r>
    </w:p>
    <w:p w:rsidR="00E82B24" w:rsidRPr="00E82B24" w:rsidRDefault="00E82B24" w:rsidP="00E82B24">
      <w:pPr>
        <w:ind w:right="-108"/>
        <w:rPr>
          <w:rFonts w:ascii="Times New Roman" w:hAnsi="Times New Roman" w:cs="Times New Roman"/>
          <w:b/>
          <w:sz w:val="28"/>
          <w:szCs w:val="28"/>
        </w:rPr>
      </w:pPr>
    </w:p>
    <w:p w:rsidR="00E82B24" w:rsidRPr="00E82B24" w:rsidRDefault="00E82B24" w:rsidP="00E82B24">
      <w:pPr>
        <w:ind w:right="-108"/>
        <w:rPr>
          <w:rFonts w:ascii="Times New Roman" w:hAnsi="Times New Roman" w:cs="Times New Roman"/>
          <w:b/>
          <w:sz w:val="28"/>
          <w:szCs w:val="28"/>
        </w:rPr>
      </w:pPr>
      <w:r w:rsidRPr="00E82B24">
        <w:rPr>
          <w:rFonts w:ascii="Times New Roman" w:hAnsi="Times New Roman" w:cs="Times New Roman"/>
          <w:b/>
          <w:sz w:val="28"/>
          <w:szCs w:val="28"/>
        </w:rPr>
        <w:t xml:space="preserve">       21.11 .2023 г.  №  40 -п</w:t>
      </w:r>
    </w:p>
    <w:p w:rsidR="00E82B24" w:rsidRPr="00E82B24" w:rsidRDefault="00E82B24" w:rsidP="00E82B24">
      <w:pPr>
        <w:ind w:right="-108"/>
        <w:rPr>
          <w:rFonts w:ascii="Times New Roman" w:hAnsi="Times New Roman" w:cs="Times New Roman"/>
          <w:b/>
          <w:sz w:val="28"/>
          <w:szCs w:val="28"/>
        </w:rPr>
      </w:pPr>
    </w:p>
    <w:p w:rsidR="00E82B24" w:rsidRPr="00E82B24" w:rsidRDefault="00E82B24" w:rsidP="00E82B24">
      <w:pPr>
        <w:autoSpaceDE w:val="0"/>
        <w:ind w:right="-2"/>
        <w:outlineLvl w:val="1"/>
        <w:rPr>
          <w:rFonts w:ascii="Times New Roman" w:hAnsi="Times New Roman" w:cs="Times New Roman"/>
          <w:b/>
          <w:sz w:val="27"/>
          <w:szCs w:val="27"/>
          <w:shd w:val="clear" w:color="auto" w:fill="FFFFFF"/>
          <w:lang w:eastAsia="zh-CN"/>
        </w:rPr>
      </w:pPr>
      <w:r w:rsidRPr="00E82B24">
        <w:rPr>
          <w:rFonts w:ascii="Times New Roman" w:hAnsi="Times New Roman" w:cs="Times New Roman"/>
          <w:b/>
          <w:sz w:val="27"/>
          <w:szCs w:val="27"/>
        </w:rPr>
        <w:t xml:space="preserve">Об утверждении </w:t>
      </w:r>
      <w:r w:rsidRPr="00E82B24">
        <w:rPr>
          <w:rFonts w:ascii="Times New Roman" w:hAnsi="Times New Roman" w:cs="Times New Roman"/>
          <w:b/>
          <w:sz w:val="27"/>
          <w:szCs w:val="27"/>
          <w:shd w:val="clear" w:color="auto" w:fill="FFFFFF"/>
          <w:lang w:eastAsia="zh-CN"/>
        </w:rPr>
        <w:t xml:space="preserve">Программы профилактики </w:t>
      </w:r>
    </w:p>
    <w:p w:rsidR="00E82B24" w:rsidRPr="00E82B24" w:rsidRDefault="00E82B24" w:rsidP="00E82B24">
      <w:pPr>
        <w:autoSpaceDE w:val="0"/>
        <w:ind w:right="-2"/>
        <w:outlineLvl w:val="1"/>
        <w:rPr>
          <w:rFonts w:ascii="Times New Roman" w:hAnsi="Times New Roman" w:cs="Times New Roman"/>
          <w:b/>
          <w:sz w:val="27"/>
          <w:szCs w:val="27"/>
          <w:shd w:val="clear" w:color="auto" w:fill="FFFFFF"/>
          <w:lang w:eastAsia="zh-CN"/>
        </w:rPr>
      </w:pPr>
      <w:r w:rsidRPr="00E82B24">
        <w:rPr>
          <w:rFonts w:ascii="Times New Roman" w:hAnsi="Times New Roman" w:cs="Times New Roman"/>
          <w:b/>
          <w:sz w:val="27"/>
          <w:szCs w:val="27"/>
          <w:shd w:val="clear" w:color="auto" w:fill="FFFFFF"/>
          <w:lang w:eastAsia="zh-CN"/>
        </w:rPr>
        <w:t>рисков причинения вреда (ущерба) охраняемым</w:t>
      </w:r>
    </w:p>
    <w:p w:rsidR="00E82B24" w:rsidRPr="00E82B24" w:rsidRDefault="00E82B24" w:rsidP="00E82B24">
      <w:pPr>
        <w:autoSpaceDE w:val="0"/>
        <w:ind w:right="-2"/>
        <w:outlineLvl w:val="1"/>
        <w:rPr>
          <w:rFonts w:ascii="Times New Roman" w:hAnsi="Times New Roman" w:cs="Times New Roman"/>
          <w:b/>
          <w:sz w:val="27"/>
          <w:szCs w:val="27"/>
          <w:shd w:val="clear" w:color="auto" w:fill="FFFFFF"/>
          <w:lang w:eastAsia="zh-CN"/>
        </w:rPr>
      </w:pPr>
      <w:r w:rsidRPr="00E82B24">
        <w:rPr>
          <w:rFonts w:ascii="Times New Roman" w:hAnsi="Times New Roman" w:cs="Times New Roman"/>
          <w:b/>
          <w:sz w:val="27"/>
          <w:szCs w:val="27"/>
          <w:shd w:val="clear" w:color="auto" w:fill="FFFFFF"/>
          <w:lang w:eastAsia="zh-CN"/>
        </w:rPr>
        <w:t xml:space="preserve">законом ценностям при осуществлении </w:t>
      </w:r>
    </w:p>
    <w:p w:rsidR="00E82B24" w:rsidRPr="00E82B24" w:rsidRDefault="00E82B24" w:rsidP="00E82B24">
      <w:pPr>
        <w:autoSpaceDE w:val="0"/>
        <w:ind w:right="-2"/>
        <w:outlineLvl w:val="1"/>
        <w:rPr>
          <w:rFonts w:ascii="Times New Roman" w:hAnsi="Times New Roman" w:cs="Times New Roman"/>
          <w:b/>
          <w:sz w:val="27"/>
          <w:szCs w:val="27"/>
          <w:shd w:val="clear" w:color="auto" w:fill="FFFFFF"/>
          <w:lang w:eastAsia="zh-CN"/>
        </w:rPr>
      </w:pPr>
      <w:r w:rsidRPr="00E82B24">
        <w:rPr>
          <w:rFonts w:ascii="Times New Roman" w:hAnsi="Times New Roman" w:cs="Times New Roman"/>
          <w:b/>
          <w:sz w:val="27"/>
          <w:szCs w:val="27"/>
          <w:shd w:val="clear" w:color="auto" w:fill="FFFFFF"/>
          <w:lang w:eastAsia="zh-CN"/>
        </w:rPr>
        <w:t>муниципального контроля в сфере благоустройства</w:t>
      </w:r>
    </w:p>
    <w:p w:rsidR="00E82B24" w:rsidRPr="00E82B24" w:rsidRDefault="00E82B24" w:rsidP="00E82B24">
      <w:pPr>
        <w:autoSpaceDE w:val="0"/>
        <w:ind w:right="-2"/>
        <w:outlineLvl w:val="1"/>
        <w:rPr>
          <w:rFonts w:ascii="Times New Roman" w:hAnsi="Times New Roman" w:cs="Times New Roman"/>
          <w:b/>
          <w:sz w:val="27"/>
          <w:szCs w:val="27"/>
          <w:lang w:eastAsia="zh-CN"/>
        </w:rPr>
      </w:pPr>
      <w:r w:rsidRPr="00E82B24">
        <w:rPr>
          <w:rFonts w:ascii="Times New Roman" w:hAnsi="Times New Roman" w:cs="Times New Roman"/>
          <w:b/>
          <w:sz w:val="27"/>
          <w:szCs w:val="27"/>
          <w:shd w:val="clear" w:color="auto" w:fill="FFFFFF"/>
          <w:lang w:eastAsia="zh-CN"/>
        </w:rPr>
        <w:t xml:space="preserve">на территории </w:t>
      </w:r>
      <w:r w:rsidRPr="00E82B24">
        <w:rPr>
          <w:rFonts w:ascii="Times New Roman" w:hAnsi="Times New Roman" w:cs="Times New Roman"/>
          <w:b/>
          <w:sz w:val="27"/>
          <w:szCs w:val="27"/>
          <w:lang w:eastAsia="zh-CN"/>
        </w:rPr>
        <w:t xml:space="preserve">муниципального образования </w:t>
      </w:r>
    </w:p>
    <w:p w:rsidR="00E82B24" w:rsidRPr="00E82B24" w:rsidRDefault="00E82B24" w:rsidP="00E82B24">
      <w:pPr>
        <w:autoSpaceDE w:val="0"/>
        <w:ind w:right="-2"/>
        <w:outlineLvl w:val="1"/>
        <w:rPr>
          <w:rFonts w:ascii="Times New Roman" w:hAnsi="Times New Roman" w:cs="Times New Roman"/>
          <w:b/>
          <w:sz w:val="27"/>
          <w:szCs w:val="27"/>
          <w:lang w:eastAsia="zh-CN"/>
        </w:rPr>
      </w:pPr>
      <w:r w:rsidRPr="00E82B24">
        <w:rPr>
          <w:rFonts w:ascii="Times New Roman" w:hAnsi="Times New Roman" w:cs="Times New Roman"/>
          <w:b/>
          <w:sz w:val="27"/>
          <w:szCs w:val="27"/>
          <w:lang w:eastAsia="zh-CN"/>
        </w:rPr>
        <w:t xml:space="preserve">Фадеевский сельсовет Пономаревского района </w:t>
      </w:r>
    </w:p>
    <w:p w:rsidR="00E82B24" w:rsidRPr="00E82B24" w:rsidRDefault="00E82B24" w:rsidP="00E82B24">
      <w:pPr>
        <w:autoSpaceDE w:val="0"/>
        <w:ind w:right="-2"/>
        <w:outlineLvl w:val="1"/>
        <w:rPr>
          <w:rFonts w:ascii="Times New Roman" w:hAnsi="Times New Roman" w:cs="Times New Roman"/>
          <w:b/>
          <w:color w:val="auto"/>
          <w:sz w:val="27"/>
          <w:szCs w:val="27"/>
          <w:shd w:val="clear" w:color="auto" w:fill="FFFFFF"/>
          <w:lang w:eastAsia="zh-CN"/>
        </w:rPr>
      </w:pPr>
      <w:r w:rsidRPr="00E82B24">
        <w:rPr>
          <w:rFonts w:ascii="Times New Roman" w:hAnsi="Times New Roman" w:cs="Times New Roman"/>
          <w:b/>
          <w:sz w:val="27"/>
          <w:szCs w:val="27"/>
          <w:lang w:eastAsia="zh-CN"/>
        </w:rPr>
        <w:t>Оренбургской области на 2024 год</w:t>
      </w:r>
    </w:p>
    <w:p w:rsidR="00E82B24" w:rsidRPr="00E82B24" w:rsidRDefault="00E82B24" w:rsidP="00E82B24">
      <w:pPr>
        <w:spacing w:line="312" w:lineRule="exact"/>
        <w:jc w:val="both"/>
        <w:rPr>
          <w:rFonts w:ascii="Times New Roman" w:hAnsi="Times New Roman" w:cs="Times New Roman"/>
          <w:bCs/>
          <w:lang w:eastAsia="zh-CN"/>
        </w:rPr>
      </w:pPr>
    </w:p>
    <w:p w:rsidR="00E82B24" w:rsidRPr="00E82B24" w:rsidRDefault="00E82B24" w:rsidP="00E82B24">
      <w:pPr>
        <w:spacing w:line="312" w:lineRule="exact"/>
        <w:ind w:firstLine="708"/>
        <w:jc w:val="both"/>
        <w:rPr>
          <w:rFonts w:ascii="Times New Roman" w:hAnsi="Times New Roman" w:cs="Times New Roman"/>
          <w:sz w:val="27"/>
          <w:szCs w:val="27"/>
          <w:lang w:eastAsia="zh-CN"/>
        </w:rPr>
      </w:pPr>
      <w:r w:rsidRPr="00E82B24">
        <w:rPr>
          <w:rFonts w:ascii="Times New Roman" w:hAnsi="Times New Roman" w:cs="Times New Roman"/>
          <w:bCs/>
          <w:sz w:val="27"/>
          <w:szCs w:val="27"/>
          <w:lang w:eastAsia="zh-CN"/>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Pr="00E82B24">
        <w:rPr>
          <w:rFonts w:ascii="Times New Roman" w:hAnsi="Times New Roman" w:cs="Times New Roman"/>
          <w:sz w:val="27"/>
          <w:szCs w:val="27"/>
        </w:rPr>
        <w:t>руководствуясь</w:t>
      </w:r>
      <w:r w:rsidRPr="00E82B24">
        <w:rPr>
          <w:rFonts w:ascii="Times New Roman" w:hAnsi="Times New Roman" w:cs="Times New Roman"/>
          <w:sz w:val="27"/>
          <w:szCs w:val="27"/>
          <w:lang w:eastAsia="zh-CN"/>
        </w:rPr>
        <w:t xml:space="preserve">  Уставом  муниципального образования Фадеевский сельсовет Пономаревского района Оренбургской области:</w:t>
      </w:r>
    </w:p>
    <w:p w:rsidR="00E82B24" w:rsidRPr="00E82B24" w:rsidRDefault="00E82B24" w:rsidP="00E82B24">
      <w:pPr>
        <w:autoSpaceDE w:val="0"/>
        <w:ind w:right="-2" w:firstLine="708"/>
        <w:jc w:val="both"/>
        <w:outlineLvl w:val="1"/>
        <w:rPr>
          <w:rFonts w:ascii="Times New Roman" w:hAnsi="Times New Roman" w:cs="Times New Roman"/>
          <w:color w:val="auto"/>
          <w:sz w:val="27"/>
          <w:szCs w:val="27"/>
          <w:lang w:eastAsia="zh-CN"/>
        </w:rPr>
      </w:pPr>
      <w:r w:rsidRPr="00E82B24">
        <w:rPr>
          <w:rFonts w:ascii="Times New Roman" w:hAnsi="Times New Roman" w:cs="Times New Roman"/>
          <w:sz w:val="27"/>
          <w:szCs w:val="27"/>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E82B24">
        <w:rPr>
          <w:rFonts w:ascii="Times New Roman" w:hAnsi="Times New Roman" w:cs="Times New Roman"/>
          <w:sz w:val="27"/>
          <w:szCs w:val="27"/>
          <w:shd w:val="clear" w:color="auto" w:fill="FFFFFF"/>
          <w:lang w:eastAsia="zh-CN"/>
        </w:rPr>
        <w:t xml:space="preserve">контроля </w:t>
      </w:r>
      <w:r w:rsidRPr="00E82B24">
        <w:rPr>
          <w:rFonts w:ascii="Times New Roman" w:hAnsi="Times New Roman" w:cs="Times New Roman"/>
          <w:sz w:val="27"/>
          <w:szCs w:val="27"/>
          <w:lang w:eastAsia="zh-CN"/>
        </w:rPr>
        <w:t>в сфере благоустройства на территории муниципального образования Фадеевский  сельсовет Пономаревского района Оренбургской области на 2024 год согласно приложению.</w:t>
      </w:r>
    </w:p>
    <w:p w:rsidR="00E82B24" w:rsidRPr="00E82B24" w:rsidRDefault="00E82B24" w:rsidP="00E82B24">
      <w:pPr>
        <w:ind w:firstLine="708"/>
        <w:jc w:val="both"/>
        <w:rPr>
          <w:rFonts w:ascii="Times New Roman" w:hAnsi="Times New Roman" w:cs="Times New Roman"/>
          <w:sz w:val="27"/>
          <w:szCs w:val="27"/>
          <w:lang w:eastAsia="zh-CN"/>
        </w:rPr>
      </w:pPr>
      <w:r w:rsidRPr="00E82B24">
        <w:rPr>
          <w:rFonts w:ascii="Times New Roman" w:hAnsi="Times New Roman" w:cs="Times New Roman"/>
          <w:sz w:val="27"/>
          <w:szCs w:val="27"/>
          <w:lang w:eastAsia="zh-CN"/>
        </w:rPr>
        <w:t>2. Настоящее постановление подлежит обнародованию и размещению на официальном сайте администрации муниципального образования в сети Интернет и распространяется на правоотношения, возникшие с 01.01.2024 г.</w:t>
      </w:r>
    </w:p>
    <w:p w:rsidR="00E82B24" w:rsidRPr="00E82B24" w:rsidRDefault="00E82B24" w:rsidP="00E82B24">
      <w:pPr>
        <w:ind w:firstLine="708"/>
        <w:jc w:val="both"/>
        <w:rPr>
          <w:rFonts w:ascii="Times New Roman" w:hAnsi="Times New Roman" w:cs="Times New Roman"/>
          <w:sz w:val="27"/>
          <w:szCs w:val="27"/>
          <w:lang w:eastAsia="zh-CN"/>
        </w:rPr>
      </w:pPr>
      <w:r w:rsidRPr="00E82B24">
        <w:rPr>
          <w:rFonts w:ascii="Times New Roman" w:hAnsi="Times New Roman" w:cs="Times New Roman"/>
          <w:sz w:val="27"/>
          <w:szCs w:val="27"/>
          <w:lang w:eastAsia="zh-CN"/>
        </w:rPr>
        <w:t>3. Контроль за исполнением настоящего постановления оставляю за собой.</w:t>
      </w:r>
    </w:p>
    <w:p w:rsidR="00E82B24" w:rsidRPr="00E82B24" w:rsidRDefault="00E82B24" w:rsidP="00E82B24">
      <w:pPr>
        <w:ind w:firstLine="708"/>
        <w:jc w:val="both"/>
        <w:rPr>
          <w:rFonts w:ascii="Times New Roman" w:hAnsi="Times New Roman" w:cs="Times New Roman"/>
          <w:sz w:val="27"/>
          <w:szCs w:val="27"/>
          <w:lang w:eastAsia="zh-CN"/>
        </w:rPr>
      </w:pPr>
    </w:p>
    <w:p w:rsidR="00E82B24" w:rsidRPr="00E82B24" w:rsidRDefault="00E82B24" w:rsidP="00E82B24">
      <w:pPr>
        <w:jc w:val="both"/>
        <w:rPr>
          <w:rFonts w:ascii="Times New Roman" w:hAnsi="Times New Roman" w:cs="Times New Roman"/>
          <w:sz w:val="27"/>
          <w:szCs w:val="27"/>
          <w:lang w:eastAsia="zh-CN"/>
        </w:rPr>
      </w:pPr>
      <w:r w:rsidRPr="00E82B24">
        <w:rPr>
          <w:rFonts w:ascii="Times New Roman" w:hAnsi="Times New Roman" w:cs="Times New Roman"/>
          <w:sz w:val="27"/>
          <w:szCs w:val="27"/>
          <w:lang w:eastAsia="zh-CN"/>
        </w:rPr>
        <w:t xml:space="preserve"> Глава сельсовета                                                                             С.И.Воробьев</w:t>
      </w:r>
    </w:p>
    <w:p w:rsidR="00E82B24" w:rsidRPr="00E82B24" w:rsidRDefault="00E82B24" w:rsidP="00E82B24">
      <w:pPr>
        <w:jc w:val="both"/>
        <w:rPr>
          <w:rFonts w:ascii="Times New Roman" w:hAnsi="Times New Roman" w:cs="Times New Roman"/>
          <w:sz w:val="27"/>
          <w:szCs w:val="27"/>
          <w:lang w:eastAsia="zh-CN"/>
        </w:rPr>
      </w:pP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lastRenderedPageBreak/>
        <w:t>Приложение</w:t>
      </w: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t>к постановлению администрации</w:t>
      </w: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t>муниципального образования</w:t>
      </w: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t>Фадеевский сельсовет</w:t>
      </w: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t>Пономаревского района</w:t>
      </w:r>
    </w:p>
    <w:p w:rsidR="00E82B24" w:rsidRPr="00E82B24" w:rsidRDefault="00E82B24" w:rsidP="00E82B24">
      <w:pPr>
        <w:jc w:val="right"/>
        <w:rPr>
          <w:rFonts w:ascii="Times New Roman" w:eastAsia="Calibri" w:hAnsi="Times New Roman" w:cs="Times New Roman"/>
        </w:rPr>
      </w:pPr>
      <w:r w:rsidRPr="00E82B24">
        <w:rPr>
          <w:rFonts w:ascii="Times New Roman" w:eastAsia="Calibri" w:hAnsi="Times New Roman" w:cs="Times New Roman"/>
        </w:rPr>
        <w:t>Оренбургской области</w:t>
      </w:r>
    </w:p>
    <w:p w:rsidR="00E82B24" w:rsidRPr="00E82B24" w:rsidRDefault="00E82B24" w:rsidP="00E82B24">
      <w:pPr>
        <w:jc w:val="right"/>
        <w:rPr>
          <w:rFonts w:ascii="Times New Roman" w:eastAsia="Calibri" w:hAnsi="Times New Roman" w:cs="Times New Roman"/>
        </w:rPr>
      </w:pPr>
      <w:r w:rsidRPr="00E82B24">
        <w:rPr>
          <w:rFonts w:ascii="Times New Roman" w:hAnsi="Times New Roman" w:cs="Times New Roman"/>
        </w:rPr>
        <w:t>от 21.11.2023 № 40</w:t>
      </w:r>
      <w:r w:rsidRPr="00E82B24">
        <w:rPr>
          <w:rFonts w:ascii="Times New Roman" w:eastAsia="Calibri" w:hAnsi="Times New Roman" w:cs="Times New Roman"/>
        </w:rPr>
        <w:t>-п</w:t>
      </w:r>
    </w:p>
    <w:p w:rsidR="00E82B24" w:rsidRPr="00E82B24" w:rsidRDefault="00E82B24" w:rsidP="00E82B24">
      <w:pPr>
        <w:autoSpaceDE w:val="0"/>
        <w:jc w:val="center"/>
        <w:outlineLvl w:val="1"/>
        <w:rPr>
          <w:rFonts w:ascii="Times New Roman" w:eastAsia="Times New Roman" w:hAnsi="Times New Roman" w:cs="Times New Roman"/>
          <w:b/>
          <w:sz w:val="28"/>
          <w:szCs w:val="28"/>
          <w:lang w:eastAsia="zh-CN"/>
        </w:rPr>
      </w:pPr>
      <w:r w:rsidRPr="00E82B24">
        <w:rPr>
          <w:rFonts w:ascii="Times New Roman" w:hAnsi="Times New Roman" w:cs="Times New Roman"/>
          <w:b/>
          <w:sz w:val="28"/>
          <w:szCs w:val="28"/>
          <w:lang w:eastAsia="zh-CN"/>
        </w:rPr>
        <w:t>Программа</w:t>
      </w:r>
    </w:p>
    <w:p w:rsidR="00E82B24" w:rsidRPr="00E82B24" w:rsidRDefault="00E82B24" w:rsidP="00E82B24">
      <w:pPr>
        <w:autoSpaceDE w:val="0"/>
        <w:jc w:val="center"/>
        <w:outlineLvl w:val="1"/>
        <w:rPr>
          <w:rFonts w:ascii="Times New Roman" w:hAnsi="Times New Roman" w:cs="Times New Roman"/>
          <w:b/>
          <w:sz w:val="28"/>
          <w:szCs w:val="28"/>
          <w:lang w:eastAsia="zh-CN"/>
        </w:rPr>
      </w:pPr>
      <w:r w:rsidRPr="00E82B24">
        <w:rPr>
          <w:rFonts w:ascii="Times New Roman" w:hAnsi="Times New Roman" w:cs="Times New Roman"/>
          <w:b/>
          <w:sz w:val="28"/>
          <w:szCs w:val="28"/>
          <w:lang w:eastAsia="zh-CN"/>
        </w:rPr>
        <w:t xml:space="preserve">профилактики рисков причинения вреда (ущерба) </w:t>
      </w:r>
    </w:p>
    <w:p w:rsidR="00E82B24" w:rsidRPr="00E82B24" w:rsidRDefault="00E82B24" w:rsidP="00E82B24">
      <w:pPr>
        <w:autoSpaceDE w:val="0"/>
        <w:ind w:right="-2"/>
        <w:jc w:val="center"/>
        <w:outlineLvl w:val="1"/>
        <w:rPr>
          <w:rFonts w:ascii="Times New Roman" w:eastAsia="Times New Roman" w:hAnsi="Times New Roman" w:cs="Times New Roman"/>
          <w:b/>
          <w:sz w:val="28"/>
          <w:szCs w:val="28"/>
          <w:lang w:eastAsia="zh-CN"/>
        </w:rPr>
      </w:pPr>
      <w:r w:rsidRPr="00E82B24">
        <w:rPr>
          <w:rFonts w:ascii="Times New Roman" w:hAnsi="Times New Roman" w:cs="Times New Roman"/>
          <w:b/>
          <w:sz w:val="28"/>
          <w:szCs w:val="28"/>
          <w:lang w:eastAsia="zh-CN"/>
        </w:rPr>
        <w:t>охраняемым законом ценностям при осуществлении муниципального контроля в сфере благоустройства на территории муниципального образования Фадеевский сельсовет Пономаревского района Оренбургской области на 2024 год</w:t>
      </w:r>
    </w:p>
    <w:p w:rsidR="00E82B24" w:rsidRPr="00E82B24" w:rsidRDefault="00E82B24" w:rsidP="00E82B24">
      <w:pPr>
        <w:autoSpaceDE w:val="0"/>
        <w:ind w:right="-2"/>
        <w:jc w:val="center"/>
        <w:outlineLvl w:val="1"/>
        <w:rPr>
          <w:rFonts w:ascii="Times New Roman" w:hAnsi="Times New Roman" w:cs="Times New Roman"/>
          <w:b/>
          <w:sz w:val="28"/>
          <w:szCs w:val="28"/>
          <w:lang w:eastAsia="zh-CN"/>
        </w:rPr>
      </w:pPr>
    </w:p>
    <w:p w:rsidR="00E82B24" w:rsidRPr="00E82B24" w:rsidRDefault="00E82B24" w:rsidP="00E82B24">
      <w:pPr>
        <w:autoSpaceDE w:val="0"/>
        <w:ind w:left="426"/>
        <w:jc w:val="center"/>
        <w:outlineLvl w:val="1"/>
        <w:rPr>
          <w:rFonts w:ascii="Times New Roman" w:hAnsi="Times New Roman" w:cs="Times New Roman"/>
          <w:b/>
          <w:sz w:val="28"/>
          <w:szCs w:val="28"/>
          <w:lang w:eastAsia="zh-CN"/>
        </w:rPr>
      </w:pPr>
      <w:r w:rsidRPr="00E82B24">
        <w:rPr>
          <w:rFonts w:ascii="Times New Roman" w:hAnsi="Times New Roman" w:cs="Times New Roman"/>
          <w:b/>
          <w:sz w:val="28"/>
          <w:szCs w:val="28"/>
          <w:lang w:eastAsia="zh-CN"/>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82B24" w:rsidRPr="00E82B24" w:rsidRDefault="00E82B24" w:rsidP="00E82B24">
      <w:pPr>
        <w:autoSpaceDE w:val="0"/>
        <w:jc w:val="both"/>
        <w:outlineLvl w:val="1"/>
        <w:rPr>
          <w:rFonts w:ascii="Times New Roman" w:hAnsi="Times New Roman" w:cs="Times New Roman"/>
          <w:b/>
          <w:sz w:val="28"/>
          <w:szCs w:val="28"/>
          <w:lang w:eastAsia="zh-CN"/>
        </w:rPr>
      </w:pP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 xml:space="preserve">Предметом муниципального контроля на территории муниципального образования Фадеевский сельсовет Пономаревского района Оренбургской области (далее – Администрация) </w:t>
      </w:r>
      <w:r w:rsidRPr="00E82B24">
        <w:rPr>
          <w:rFonts w:ascii="Times New Roman" w:hAnsi="Times New Roman" w:cs="Times New Roman"/>
          <w:sz w:val="28"/>
          <w:szCs w:val="28"/>
          <w:shd w:val="clear" w:color="auto" w:fill="FFFFFF"/>
          <w:lang w:eastAsia="zh-CN"/>
        </w:rPr>
        <w:t xml:space="preserve">соблюдение правил благоустройства на территории </w:t>
      </w:r>
      <w:r w:rsidRPr="00E82B24">
        <w:rPr>
          <w:rFonts w:ascii="Times New Roman" w:hAnsi="Times New Roman" w:cs="Times New Roman"/>
          <w:sz w:val="28"/>
          <w:szCs w:val="28"/>
          <w:lang w:eastAsia="zh-CN"/>
        </w:rPr>
        <w:t>муниципального образования Фадеевский сельсовет Пономаревского района Оренбургской области</w:t>
      </w:r>
      <w:r w:rsidRPr="00E82B24">
        <w:rPr>
          <w:rFonts w:ascii="Times New Roman" w:hAnsi="Times New Roman" w:cs="Times New Roman"/>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E82B24" w:rsidRPr="00E82B24" w:rsidRDefault="00E82B24" w:rsidP="00E82B24">
      <w:pPr>
        <w:tabs>
          <w:tab w:val="left" w:pos="1134"/>
        </w:tabs>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82B24" w:rsidRPr="00E82B24" w:rsidRDefault="00E82B24" w:rsidP="00E82B24">
      <w:pPr>
        <w:tabs>
          <w:tab w:val="left" w:pos="1134"/>
        </w:tabs>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Администрацией в 2023 году проведено 0 проверок соблюдения действующего законодательства Российской Федерации в указанной сфере.</w:t>
      </w:r>
    </w:p>
    <w:p w:rsidR="00E82B24" w:rsidRPr="00E82B24" w:rsidRDefault="00E82B24" w:rsidP="00E82B24">
      <w:pPr>
        <w:ind w:firstLine="709"/>
        <w:jc w:val="both"/>
        <w:rPr>
          <w:rFonts w:ascii="Times New Roman" w:hAnsi="Times New Roman" w:cs="Times New Roman"/>
          <w:sz w:val="28"/>
          <w:szCs w:val="28"/>
          <w:lang w:eastAsia="zh-CN"/>
        </w:rPr>
      </w:pPr>
    </w:p>
    <w:p w:rsidR="00E82B24" w:rsidRPr="00E82B24" w:rsidRDefault="00E82B24" w:rsidP="00E82B24">
      <w:pPr>
        <w:ind w:left="426"/>
        <w:jc w:val="center"/>
        <w:rPr>
          <w:rFonts w:ascii="Times New Roman" w:hAnsi="Times New Roman" w:cs="Times New Roman"/>
          <w:sz w:val="28"/>
          <w:szCs w:val="28"/>
          <w:lang w:eastAsia="zh-CN"/>
        </w:rPr>
      </w:pPr>
      <w:r w:rsidRPr="00E82B24">
        <w:rPr>
          <w:rFonts w:ascii="Times New Roman" w:hAnsi="Times New Roman" w:cs="Times New Roman"/>
          <w:b/>
          <w:sz w:val="28"/>
          <w:szCs w:val="28"/>
          <w:lang w:eastAsia="zh-CN"/>
        </w:rPr>
        <w:t>2. Цели и задачи реализации программы профилактики</w:t>
      </w:r>
    </w:p>
    <w:p w:rsidR="00E82B24" w:rsidRPr="00E82B24" w:rsidRDefault="00E82B24" w:rsidP="00E82B24">
      <w:pPr>
        <w:ind w:left="786"/>
        <w:rPr>
          <w:rFonts w:ascii="Times New Roman" w:hAnsi="Times New Roman" w:cs="Times New Roman"/>
          <w:sz w:val="28"/>
          <w:szCs w:val="28"/>
          <w:lang w:eastAsia="zh-CN"/>
        </w:rPr>
      </w:pP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2.1. Целями профилактической работы являются:</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 xml:space="preserve">1) стимулирование добросовестного соблюдения обязательных требований всеми контролируемыми лицами; </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lastRenderedPageBreak/>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5) снижение административной нагрузки на контролируемых лиц;</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6) снижение размера ущерба, причиняемого охраняемым законом ценностям.</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2.2. Задачами профилактической работы являются:</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1) укрепление системы профилактики нарушений обязательных требований;</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82B24" w:rsidRPr="00E82B24" w:rsidRDefault="00E82B24" w:rsidP="00E82B24">
      <w:pPr>
        <w:ind w:firstLine="709"/>
        <w:jc w:val="both"/>
        <w:rPr>
          <w:rFonts w:ascii="Times New Roman" w:hAnsi="Times New Roman" w:cs="Times New Roman"/>
          <w:sz w:val="28"/>
          <w:szCs w:val="28"/>
          <w:lang w:eastAsia="zh-CN"/>
        </w:rPr>
      </w:pPr>
    </w:p>
    <w:p w:rsidR="00E82B24" w:rsidRPr="00E82B24" w:rsidRDefault="00E82B24" w:rsidP="00E82B24">
      <w:pPr>
        <w:ind w:left="426"/>
        <w:jc w:val="center"/>
        <w:rPr>
          <w:rFonts w:ascii="Times New Roman" w:hAnsi="Times New Roman" w:cs="Times New Roman"/>
          <w:b/>
          <w:sz w:val="28"/>
          <w:szCs w:val="28"/>
          <w:lang w:eastAsia="zh-CN"/>
        </w:rPr>
      </w:pPr>
      <w:r w:rsidRPr="00E82B24">
        <w:rPr>
          <w:rFonts w:ascii="Times New Roman" w:hAnsi="Times New Roman" w:cs="Times New Roman"/>
          <w:b/>
          <w:sz w:val="28"/>
          <w:szCs w:val="28"/>
          <w:lang w:eastAsia="zh-CN"/>
        </w:rPr>
        <w:t>3.  Перечень профилактических мероприятий, сроки (периодичность) их проведения</w:t>
      </w:r>
    </w:p>
    <w:tbl>
      <w:tblPr>
        <w:tblW w:w="9225" w:type="dxa"/>
        <w:tblInd w:w="-15" w:type="dxa"/>
        <w:tblLayout w:type="fixed"/>
        <w:tblCellMar>
          <w:left w:w="10" w:type="dxa"/>
          <w:right w:w="10" w:type="dxa"/>
        </w:tblCellMar>
        <w:tblLook w:val="04A0"/>
      </w:tblPr>
      <w:tblGrid>
        <w:gridCol w:w="591"/>
        <w:gridCol w:w="3815"/>
        <w:gridCol w:w="2409"/>
        <w:gridCol w:w="2410"/>
      </w:tblGrid>
      <w:tr w:rsidR="00E82B24" w:rsidRPr="00E82B24" w:rsidTr="00E82B24">
        <w:trPr>
          <w:trHeight w:hRule="exact" w:val="686"/>
        </w:trPr>
        <w:tc>
          <w:tcPr>
            <w:tcW w:w="590" w:type="dxa"/>
            <w:tcBorders>
              <w:top w:val="single" w:sz="4" w:space="0" w:color="000000"/>
              <w:left w:val="single" w:sz="4" w:space="0" w:color="000000"/>
              <w:bottom w:val="single" w:sz="4" w:space="0" w:color="000000"/>
              <w:right w:val="nil"/>
            </w:tcBorders>
            <w:shd w:val="clear" w:color="auto" w:fill="FFFFFF"/>
            <w:vAlign w:val="center"/>
          </w:tcPr>
          <w:p w:rsidR="00E82B24" w:rsidRPr="00E82B24" w:rsidRDefault="00E82B24">
            <w:pPr>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 xml:space="preserve"> п/п</w:t>
            </w:r>
          </w:p>
          <w:p w:rsidR="00E82B24" w:rsidRPr="00E82B24" w:rsidRDefault="00E82B24">
            <w:pPr>
              <w:suppressAutoHyphens/>
              <w:spacing w:line="276" w:lineRule="auto"/>
              <w:jc w:val="center"/>
              <w:rPr>
                <w:rFonts w:ascii="Times New Roman" w:eastAsia="Times New Roman" w:hAnsi="Times New Roman" w:cs="Times New Roman"/>
                <w:lang w:eastAsia="zh-CN"/>
              </w:rPr>
            </w:pPr>
          </w:p>
        </w:tc>
        <w:tc>
          <w:tcPr>
            <w:tcW w:w="3815" w:type="dxa"/>
            <w:tcBorders>
              <w:top w:val="single" w:sz="4" w:space="0" w:color="000000"/>
              <w:left w:val="single" w:sz="4" w:space="0" w:color="000000"/>
              <w:bottom w:val="single" w:sz="4" w:space="0" w:color="000000"/>
              <w:right w:val="nil"/>
            </w:tcBorders>
            <w:shd w:val="clear" w:color="auto" w:fill="FFFFFF"/>
            <w:vAlign w:val="center"/>
            <w:hideMark/>
          </w:tcPr>
          <w:p w:rsidR="00E82B24" w:rsidRPr="00E82B24" w:rsidRDefault="00E82B24">
            <w:pPr>
              <w:spacing w:line="276" w:lineRule="auto"/>
              <w:ind w:firstLine="567"/>
              <w:jc w:val="center"/>
              <w:rPr>
                <w:rFonts w:ascii="Times New Roman" w:eastAsia="Times New Roman" w:hAnsi="Times New Roman" w:cs="Times New Roman"/>
                <w:lang w:eastAsia="zh-CN"/>
              </w:rPr>
            </w:pPr>
            <w:r w:rsidRPr="00E82B24">
              <w:rPr>
                <w:rFonts w:ascii="Times New Roman" w:hAnsi="Times New Roman" w:cs="Times New Roman"/>
                <w:lang w:eastAsia="zh-CN"/>
              </w:rPr>
              <w:t>Наименование</w:t>
            </w:r>
          </w:p>
          <w:p w:rsidR="00E82B24" w:rsidRPr="00E82B24" w:rsidRDefault="00E82B24">
            <w:pPr>
              <w:suppressAutoHyphens/>
              <w:spacing w:line="276" w:lineRule="auto"/>
              <w:ind w:firstLine="567"/>
              <w:jc w:val="center"/>
              <w:rPr>
                <w:rFonts w:ascii="Times New Roman" w:eastAsia="Times New Roman" w:hAnsi="Times New Roman" w:cs="Times New Roman"/>
                <w:lang w:eastAsia="zh-CN"/>
              </w:rPr>
            </w:pPr>
            <w:r w:rsidRPr="00E82B24">
              <w:rPr>
                <w:rFonts w:ascii="Times New Roman" w:hAnsi="Times New Roman" w:cs="Times New Roman"/>
                <w:lang w:eastAsia="zh-CN"/>
              </w:rPr>
              <w:t>мероприятия</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Ответственное должностное лицо</w:t>
            </w:r>
          </w:p>
        </w:tc>
      </w:tr>
      <w:tr w:rsidR="00E82B24" w:rsidRPr="00E82B24" w:rsidTr="00E82B24">
        <w:trPr>
          <w:trHeight w:hRule="exact" w:val="2029"/>
        </w:trPr>
        <w:tc>
          <w:tcPr>
            <w:tcW w:w="59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autoSpaceDE w:val="0"/>
              <w:spacing w:line="276" w:lineRule="auto"/>
              <w:ind w:firstLine="119"/>
              <w:jc w:val="center"/>
              <w:rPr>
                <w:rFonts w:ascii="Times New Roman" w:eastAsia="Calibri" w:hAnsi="Times New Roman" w:cs="Times New Roman"/>
                <w:bCs/>
                <w:lang w:eastAsia="zh-CN"/>
              </w:rPr>
            </w:pPr>
            <w:r w:rsidRPr="00E82B24">
              <w:rPr>
                <w:rFonts w:ascii="Times New Roman" w:eastAsia="Calibri" w:hAnsi="Times New Roman" w:cs="Times New Roman"/>
                <w:bCs/>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E82B24" w:rsidRPr="00E82B24" w:rsidRDefault="00E82B24">
            <w:pPr>
              <w:spacing w:line="276" w:lineRule="auto"/>
              <w:ind w:firstLine="132"/>
              <w:jc w:val="center"/>
              <w:rPr>
                <w:rFonts w:ascii="Times New Roman" w:eastAsia="Times New Roman" w:hAnsi="Times New Roman" w:cs="Times New Roman"/>
                <w:lang w:eastAsia="zh-CN"/>
              </w:rPr>
            </w:pPr>
            <w:r w:rsidRPr="00E82B24">
              <w:rPr>
                <w:rFonts w:ascii="Times New Roman" w:hAnsi="Times New Roman" w:cs="Times New Roman"/>
                <w:lang w:eastAsia="zh-CN"/>
              </w:rPr>
              <w:t>Постоянно</w:t>
            </w:r>
          </w:p>
          <w:p w:rsidR="00E82B24" w:rsidRPr="00E82B24" w:rsidRDefault="00E82B24">
            <w:pPr>
              <w:spacing w:line="276" w:lineRule="auto"/>
              <w:ind w:firstLine="132"/>
              <w:jc w:val="center"/>
              <w:rPr>
                <w:rFonts w:ascii="Times New Roman" w:hAnsi="Times New Roman" w:cs="Times New Roman"/>
                <w:color w:val="auto"/>
                <w:lang w:eastAsia="zh-CN" w:bidi="ar-SA"/>
              </w:rPr>
            </w:pPr>
          </w:p>
          <w:p w:rsidR="00E82B24" w:rsidRPr="00E82B24" w:rsidRDefault="00E82B24">
            <w:pPr>
              <w:spacing w:line="276" w:lineRule="auto"/>
              <w:ind w:firstLine="132"/>
              <w:jc w:val="center"/>
              <w:rPr>
                <w:rFonts w:ascii="Times New Roman" w:eastAsia="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pacing w:line="276" w:lineRule="auto"/>
              <w:ind w:firstLine="132"/>
              <w:jc w:val="center"/>
              <w:rPr>
                <w:rFonts w:ascii="Times New Roman" w:hAnsi="Times New Roman" w:cs="Times New Roman"/>
                <w:lang w:eastAsia="zh-CN"/>
              </w:rPr>
            </w:pPr>
          </w:p>
          <w:p w:rsidR="00E82B24" w:rsidRPr="00E82B24" w:rsidRDefault="00E82B24">
            <w:pPr>
              <w:suppressAutoHyphens/>
              <w:spacing w:line="276" w:lineRule="auto"/>
              <w:ind w:firstLine="132"/>
              <w:jc w:val="center"/>
              <w:rPr>
                <w:rFonts w:ascii="Times New Roman" w:eastAsia="Times New Roman"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Администрация муниципального образования Фадеевский сельсовет</w:t>
            </w:r>
          </w:p>
        </w:tc>
      </w:tr>
      <w:tr w:rsidR="00E82B24" w:rsidRPr="00E82B24" w:rsidTr="00E82B24">
        <w:trPr>
          <w:trHeight w:hRule="exact" w:val="4545"/>
        </w:trPr>
        <w:tc>
          <w:tcPr>
            <w:tcW w:w="590"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2</w:t>
            </w:r>
          </w:p>
        </w:tc>
        <w:tc>
          <w:tcPr>
            <w:tcW w:w="3815" w:type="dxa"/>
            <w:tcBorders>
              <w:top w:val="single" w:sz="4" w:space="0" w:color="000000"/>
              <w:left w:val="single" w:sz="4" w:space="0" w:color="000000"/>
              <w:bottom w:val="single" w:sz="4" w:space="0" w:color="000000"/>
              <w:right w:val="nil"/>
            </w:tcBorders>
            <w:shd w:val="clear" w:color="auto" w:fill="FFFFFF"/>
          </w:tcPr>
          <w:p w:rsidR="00E82B24" w:rsidRPr="00E82B24" w:rsidRDefault="00E82B24">
            <w:pPr>
              <w:autoSpaceDE w:val="0"/>
              <w:spacing w:line="276" w:lineRule="auto"/>
              <w:ind w:firstLine="119"/>
              <w:jc w:val="center"/>
              <w:rPr>
                <w:rFonts w:ascii="Times New Roman" w:eastAsia="Calibri" w:hAnsi="Times New Roman" w:cs="Times New Roman"/>
                <w:bCs/>
                <w:lang w:eastAsia="zh-CN"/>
              </w:rPr>
            </w:pPr>
            <w:r w:rsidRPr="00E82B24">
              <w:rPr>
                <w:rFonts w:ascii="Times New Roman" w:eastAsia="Calibri" w:hAnsi="Times New Roman" w:cs="Times New Roman"/>
                <w:bCs/>
                <w:lang w:eastAsia="zh-CN"/>
              </w:rPr>
              <w:t>Обобщение правоприменительной практики</w:t>
            </w:r>
          </w:p>
          <w:p w:rsidR="00E82B24" w:rsidRPr="00E82B24" w:rsidRDefault="00E82B24">
            <w:pPr>
              <w:autoSpaceDE w:val="0"/>
              <w:spacing w:line="276" w:lineRule="auto"/>
              <w:ind w:firstLine="119"/>
              <w:jc w:val="center"/>
              <w:rPr>
                <w:rFonts w:ascii="Times New Roman" w:eastAsia="Calibri" w:hAnsi="Times New Roman" w:cs="Times New Roman"/>
                <w:b/>
                <w:bCs/>
                <w:color w:val="auto"/>
                <w:lang w:eastAsia="zh-CN" w:bidi="ar-SA"/>
              </w:rPr>
            </w:pPr>
            <w:r w:rsidRPr="00E82B24">
              <w:rPr>
                <w:rFonts w:ascii="Times New Roman" w:eastAsia="Calibri" w:hAnsi="Times New Roman" w:cs="Times New Roman"/>
                <w:bCs/>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82B24" w:rsidRPr="00E82B24" w:rsidRDefault="00E82B24">
            <w:pPr>
              <w:autoSpaceDE w:val="0"/>
              <w:spacing w:line="276" w:lineRule="auto"/>
              <w:ind w:firstLine="119"/>
              <w:jc w:val="center"/>
              <w:rPr>
                <w:rFonts w:ascii="Times New Roman" w:eastAsia="Calibri" w:hAnsi="Times New Roman" w:cs="Times New Roman"/>
                <w:bCs/>
                <w:lang w:eastAsia="zh-CN"/>
              </w:rPr>
            </w:pPr>
            <w:r w:rsidRPr="00E82B24">
              <w:rPr>
                <w:rFonts w:ascii="Times New Roman" w:eastAsia="Calibri" w:hAnsi="Times New Roman" w:cs="Times New Roman"/>
                <w:bCs/>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E82B24" w:rsidRPr="00E82B24" w:rsidRDefault="00E82B24">
            <w:pPr>
              <w:autoSpaceDE w:val="0"/>
              <w:spacing w:line="276" w:lineRule="auto"/>
              <w:ind w:firstLine="567"/>
              <w:jc w:val="both"/>
              <w:rPr>
                <w:rFonts w:ascii="Times New Roman" w:eastAsia="Calibri" w:hAnsi="Times New Roman" w:cs="Times New Roman"/>
                <w:bCs/>
                <w:lang w:eastAsia="zh-CN"/>
              </w:rPr>
            </w:pPr>
          </w:p>
          <w:p w:rsidR="00E82B24" w:rsidRPr="00E82B24" w:rsidRDefault="00E82B24">
            <w:pPr>
              <w:suppressAutoHyphens/>
              <w:autoSpaceDE w:val="0"/>
              <w:spacing w:line="276" w:lineRule="auto"/>
              <w:jc w:val="both"/>
              <w:rPr>
                <w:rFonts w:ascii="Times New Roman" w:eastAsia="Times New Roman" w:hAnsi="Times New Roman" w:cs="Times New Roman"/>
                <w:b/>
                <w:lang w:eastAsia="zh-CN"/>
              </w:rPr>
            </w:pPr>
          </w:p>
        </w:tc>
        <w:tc>
          <w:tcPr>
            <w:tcW w:w="2409" w:type="dxa"/>
            <w:tcBorders>
              <w:top w:val="single" w:sz="4" w:space="0" w:color="000000"/>
              <w:left w:val="single" w:sz="4" w:space="0" w:color="000000"/>
              <w:bottom w:val="single" w:sz="4" w:space="0" w:color="000000"/>
              <w:right w:val="nil"/>
            </w:tcBorders>
            <w:shd w:val="clear" w:color="auto" w:fill="FFFFFF"/>
          </w:tcPr>
          <w:p w:rsidR="00E82B24" w:rsidRPr="00E82B24" w:rsidRDefault="00E82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2"/>
              <w:jc w:val="center"/>
              <w:rPr>
                <w:rFonts w:ascii="Times New Roman" w:eastAsia="Times New Roman" w:hAnsi="Times New Roman" w:cs="Times New Roman"/>
                <w:lang w:eastAsia="zh-CN"/>
              </w:rPr>
            </w:pPr>
            <w:r w:rsidRPr="00E82B24">
              <w:rPr>
                <w:rFonts w:ascii="Times New Roman" w:hAnsi="Times New Roman" w:cs="Times New Roman"/>
                <w:lang w:eastAsia="zh-CN"/>
              </w:rPr>
              <w:t>ежегодно не позднее 01 марта года, следующего за годом обобщения правоприменительной практики.</w:t>
            </w:r>
          </w:p>
          <w:p w:rsidR="00E82B24" w:rsidRPr="00E82B24" w:rsidRDefault="00E82B24">
            <w:pPr>
              <w:suppressAutoHyphens/>
              <w:spacing w:line="276" w:lineRule="auto"/>
              <w:jc w:val="center"/>
              <w:rPr>
                <w:rFonts w:ascii="Times New Roman" w:eastAsia="Times New Roman"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Times New Roman" w:hAnsi="Times New Roman" w:cs="Times New Roman"/>
                <w:lang w:eastAsia="zh-CN"/>
              </w:rPr>
            </w:pPr>
            <w:r w:rsidRPr="00E82B24">
              <w:rPr>
                <w:rFonts w:ascii="Times New Roman" w:hAnsi="Times New Roman" w:cs="Times New Roman"/>
                <w:lang w:eastAsia="zh-CN"/>
              </w:rPr>
              <w:t>Администрация муниципального образования Фадеевский сельсовет</w:t>
            </w:r>
          </w:p>
        </w:tc>
      </w:tr>
      <w:tr w:rsidR="00E82B24" w:rsidRPr="00E82B24" w:rsidTr="00E82B24">
        <w:trPr>
          <w:trHeight w:hRule="exact" w:val="4524"/>
        </w:trPr>
        <w:tc>
          <w:tcPr>
            <w:tcW w:w="590"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Courier New" w:hAnsi="Times New Roman" w:cs="Times New Roman"/>
                <w:lang w:eastAsia="zh-CN"/>
              </w:rPr>
            </w:pPr>
            <w:r w:rsidRPr="00E82B24">
              <w:rPr>
                <w:rFonts w:ascii="Times New Roman" w:eastAsia="Courier New" w:hAnsi="Times New Roman" w:cs="Times New Roman"/>
                <w:lang w:eastAsia="zh-CN"/>
              </w:rPr>
              <w:lastRenderedPageBreak/>
              <w:t>3</w:t>
            </w:r>
          </w:p>
        </w:tc>
        <w:tc>
          <w:tcPr>
            <w:tcW w:w="3815" w:type="dxa"/>
            <w:tcBorders>
              <w:top w:val="single" w:sz="4" w:space="0" w:color="000000"/>
              <w:left w:val="single" w:sz="4" w:space="0" w:color="000000"/>
              <w:bottom w:val="single" w:sz="4" w:space="0" w:color="000000"/>
              <w:right w:val="nil"/>
            </w:tcBorders>
            <w:shd w:val="clear" w:color="auto" w:fill="FFFFFF"/>
          </w:tcPr>
          <w:p w:rsidR="00E82B24" w:rsidRPr="00E82B24" w:rsidRDefault="00E82B24">
            <w:pPr>
              <w:autoSpaceDE w:val="0"/>
              <w:spacing w:line="276" w:lineRule="auto"/>
              <w:ind w:firstLine="119"/>
              <w:jc w:val="center"/>
              <w:rPr>
                <w:rFonts w:ascii="Times New Roman" w:eastAsia="Calibri" w:hAnsi="Times New Roman" w:cs="Times New Roman"/>
                <w:bCs/>
                <w:lang w:eastAsia="zh-CN"/>
              </w:rPr>
            </w:pPr>
            <w:r w:rsidRPr="00E82B24">
              <w:rPr>
                <w:rFonts w:ascii="Times New Roman" w:eastAsia="Calibri" w:hAnsi="Times New Roman" w:cs="Times New Roman"/>
                <w:bCs/>
                <w:lang w:eastAsia="zh-CN"/>
              </w:rPr>
              <w:t>Объявление предостережения</w:t>
            </w:r>
          </w:p>
          <w:p w:rsidR="00E82B24" w:rsidRPr="00E82B24" w:rsidRDefault="00E82B24">
            <w:pPr>
              <w:autoSpaceDE w:val="0"/>
              <w:spacing w:line="276" w:lineRule="auto"/>
              <w:ind w:firstLine="119"/>
              <w:jc w:val="center"/>
              <w:rPr>
                <w:rFonts w:ascii="Times New Roman" w:eastAsia="Calibri" w:hAnsi="Times New Roman" w:cs="Times New Roman"/>
                <w:bCs/>
                <w:color w:val="auto"/>
                <w:lang w:eastAsia="zh-CN" w:bidi="ar-SA"/>
              </w:rPr>
            </w:pPr>
            <w:r w:rsidRPr="00E82B24">
              <w:rPr>
                <w:rFonts w:ascii="Times New Roman" w:eastAsia="Calibri" w:hAnsi="Times New Roman" w:cs="Times New Roman"/>
                <w:bCs/>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82B24" w:rsidRPr="00E82B24" w:rsidRDefault="00E82B24">
            <w:pPr>
              <w:suppressAutoHyphens/>
              <w:spacing w:line="277" w:lineRule="exact"/>
              <w:jc w:val="center"/>
              <w:rPr>
                <w:rFonts w:ascii="Times New Roman" w:eastAsia="Times New Roman" w:hAnsi="Times New Roman" w:cs="Times New Roman"/>
                <w:b/>
                <w:lang w:eastAsia="zh-CN"/>
              </w:rPr>
            </w:pPr>
          </w:p>
        </w:tc>
        <w:tc>
          <w:tcPr>
            <w:tcW w:w="2409"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Courier New" w:hAnsi="Times New Roman" w:cs="Times New Roman"/>
                <w:lang w:eastAsia="zh-CN"/>
              </w:rPr>
            </w:pPr>
            <w:r w:rsidRPr="00E82B24">
              <w:rPr>
                <w:rFonts w:ascii="Times New Roman" w:hAnsi="Times New Roman" w:cs="Times New Roman"/>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Courier New" w:hAnsi="Times New Roman" w:cs="Times New Roman"/>
                <w:lang w:eastAsia="zh-CN"/>
              </w:rPr>
            </w:pPr>
            <w:r w:rsidRPr="00E82B24">
              <w:rPr>
                <w:rFonts w:ascii="Times New Roman" w:hAnsi="Times New Roman" w:cs="Times New Roman"/>
                <w:lang w:eastAsia="zh-CN"/>
              </w:rPr>
              <w:t>Администрация муниципального образования Фадеевский сельсовет</w:t>
            </w:r>
          </w:p>
        </w:tc>
      </w:tr>
      <w:tr w:rsidR="00E82B24" w:rsidRPr="00E82B24" w:rsidTr="00E82B24">
        <w:trPr>
          <w:trHeight w:hRule="exact" w:val="2285"/>
        </w:trPr>
        <w:tc>
          <w:tcPr>
            <w:tcW w:w="590"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30" w:lineRule="exact"/>
              <w:jc w:val="center"/>
              <w:rPr>
                <w:rFonts w:ascii="Times New Roman" w:eastAsia="Times New Roman" w:hAnsi="Times New Roman" w:cs="Times New Roman"/>
                <w:lang w:eastAsia="zh-CN"/>
              </w:rPr>
            </w:pPr>
            <w:r w:rsidRPr="00E82B24">
              <w:rPr>
                <w:rFonts w:ascii="Times New Roman" w:hAnsi="Times New Roman" w:cs="Times New Roman"/>
                <w:lang w:eastAsia="zh-CN"/>
              </w:rPr>
              <w:t>4</w:t>
            </w:r>
          </w:p>
        </w:tc>
        <w:tc>
          <w:tcPr>
            <w:tcW w:w="3815"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Calibri" w:hAnsi="Times New Roman" w:cs="Times New Roman"/>
                <w:color w:val="FF0000"/>
                <w:lang w:eastAsia="zh-CN"/>
              </w:rPr>
            </w:pPr>
            <w:r w:rsidRPr="00E82B24">
              <w:rPr>
                <w:rFonts w:ascii="Times New Roman" w:eastAsia="Calibri" w:hAnsi="Times New Roman" w:cs="Times New Roman"/>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Calibri" w:hAnsi="Times New Roman" w:cs="Times New Roman"/>
                <w:lang w:eastAsia="zh-CN"/>
              </w:rPr>
            </w:pPr>
            <w:r w:rsidRPr="00E82B24">
              <w:rPr>
                <w:rFonts w:ascii="Times New Roman" w:eastAsia="Calibri" w:hAnsi="Times New Roman" w:cs="Times New Roman"/>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Calibri" w:hAnsi="Times New Roman" w:cs="Times New Roman"/>
                <w:lang w:eastAsia="zh-CN"/>
              </w:rPr>
            </w:pPr>
            <w:r w:rsidRPr="00E82B24">
              <w:rPr>
                <w:rFonts w:ascii="Times New Roman" w:eastAsia="Calibri" w:hAnsi="Times New Roman" w:cs="Times New Roman"/>
                <w:lang w:eastAsia="zh-CN"/>
              </w:rPr>
              <w:t>Администрация муниципального образования Фадеевский сельсовет</w:t>
            </w:r>
          </w:p>
        </w:tc>
      </w:tr>
      <w:tr w:rsidR="00E82B24" w:rsidRPr="00E82B24" w:rsidTr="00E82B24">
        <w:trPr>
          <w:trHeight w:hRule="exact" w:val="1702"/>
        </w:trPr>
        <w:tc>
          <w:tcPr>
            <w:tcW w:w="590" w:type="dxa"/>
            <w:tcBorders>
              <w:top w:val="single" w:sz="4" w:space="0" w:color="000000"/>
              <w:left w:val="single" w:sz="4" w:space="0" w:color="000000"/>
              <w:bottom w:val="single" w:sz="4" w:space="0" w:color="000000"/>
              <w:right w:val="nil"/>
            </w:tcBorders>
            <w:shd w:val="clear" w:color="auto" w:fill="FFFFFF"/>
          </w:tcPr>
          <w:p w:rsidR="00E82B24" w:rsidRPr="00E82B24" w:rsidRDefault="00E82B24">
            <w:pPr>
              <w:spacing w:line="230" w:lineRule="exact"/>
              <w:jc w:val="center"/>
              <w:rPr>
                <w:rFonts w:ascii="Times New Roman" w:eastAsia="Times New Roman" w:hAnsi="Times New Roman" w:cs="Times New Roman"/>
                <w:lang w:eastAsia="zh-CN"/>
              </w:rPr>
            </w:pPr>
            <w:r w:rsidRPr="00E82B24">
              <w:rPr>
                <w:rFonts w:ascii="Times New Roman" w:hAnsi="Times New Roman" w:cs="Times New Roman"/>
                <w:lang w:eastAsia="zh-CN"/>
              </w:rPr>
              <w:t>5</w:t>
            </w:r>
          </w:p>
          <w:p w:rsidR="00E82B24" w:rsidRPr="00E82B24" w:rsidRDefault="00E82B24">
            <w:pPr>
              <w:suppressAutoHyphens/>
              <w:spacing w:line="230" w:lineRule="exact"/>
              <w:jc w:val="center"/>
              <w:rPr>
                <w:rFonts w:ascii="Times New Roman" w:eastAsia="Times New Roman" w:hAnsi="Times New Roman" w:cs="Times New Roman"/>
                <w:lang w:eastAsia="zh-CN"/>
              </w:rPr>
            </w:pPr>
          </w:p>
        </w:tc>
        <w:tc>
          <w:tcPr>
            <w:tcW w:w="3815" w:type="dxa"/>
            <w:tcBorders>
              <w:top w:val="single" w:sz="4" w:space="0" w:color="000000"/>
              <w:left w:val="single" w:sz="4" w:space="0" w:color="000000"/>
              <w:bottom w:val="single" w:sz="4" w:space="0" w:color="000000"/>
              <w:right w:val="nil"/>
            </w:tcBorders>
            <w:shd w:val="clear" w:color="auto" w:fill="FFFFFF"/>
            <w:hideMark/>
          </w:tcPr>
          <w:p w:rsidR="00E82B24" w:rsidRPr="00E82B24" w:rsidRDefault="00E82B24">
            <w:pPr>
              <w:suppressAutoHyphens/>
              <w:spacing w:line="276" w:lineRule="auto"/>
              <w:jc w:val="center"/>
              <w:rPr>
                <w:rFonts w:ascii="Times New Roman" w:eastAsia="Calibri" w:hAnsi="Times New Roman" w:cs="Times New Roman"/>
                <w:lang w:eastAsia="zh-CN"/>
              </w:rPr>
            </w:pPr>
            <w:r w:rsidRPr="00E82B24">
              <w:rPr>
                <w:rFonts w:ascii="Times New Roman" w:eastAsia="Calibri" w:hAnsi="Times New Roman" w:cs="Times New Roman"/>
                <w:lang w:eastAsia="zh-CN"/>
              </w:rPr>
              <w:t>Профилактический визит</w:t>
            </w:r>
          </w:p>
        </w:tc>
        <w:tc>
          <w:tcPr>
            <w:tcW w:w="2409" w:type="dxa"/>
            <w:tcBorders>
              <w:top w:val="single" w:sz="4" w:space="0" w:color="000000"/>
              <w:left w:val="single" w:sz="4" w:space="0" w:color="000000"/>
              <w:bottom w:val="single" w:sz="4" w:space="0" w:color="000000"/>
              <w:right w:val="nil"/>
            </w:tcBorders>
            <w:shd w:val="clear" w:color="auto" w:fill="FFFFFF"/>
          </w:tcPr>
          <w:p w:rsidR="00E82B24" w:rsidRPr="00E82B24" w:rsidRDefault="00E82B24">
            <w:pPr>
              <w:spacing w:line="276" w:lineRule="auto"/>
              <w:jc w:val="center"/>
              <w:rPr>
                <w:rFonts w:ascii="Times New Roman" w:eastAsia="Calibri" w:hAnsi="Times New Roman" w:cs="Times New Roman"/>
                <w:lang w:eastAsia="zh-CN"/>
              </w:rPr>
            </w:pPr>
            <w:r w:rsidRPr="00E82B24">
              <w:rPr>
                <w:rFonts w:ascii="Times New Roman" w:eastAsia="Calibri" w:hAnsi="Times New Roman" w:cs="Times New Roman"/>
                <w:lang w:eastAsia="zh-CN"/>
              </w:rPr>
              <w:t>Один раз в год</w:t>
            </w:r>
          </w:p>
          <w:p w:rsidR="00E82B24" w:rsidRPr="00E82B24" w:rsidRDefault="00E82B24">
            <w:pPr>
              <w:spacing w:line="276" w:lineRule="auto"/>
              <w:jc w:val="center"/>
              <w:rPr>
                <w:rFonts w:ascii="Times New Roman" w:eastAsia="Calibri" w:hAnsi="Times New Roman" w:cs="Times New Roman"/>
                <w:color w:val="auto"/>
                <w:lang w:eastAsia="zh-CN" w:bidi="ar-SA"/>
              </w:rPr>
            </w:pPr>
          </w:p>
          <w:p w:rsidR="00E82B24" w:rsidRPr="00E82B24" w:rsidRDefault="00E82B24">
            <w:pPr>
              <w:spacing w:line="276" w:lineRule="auto"/>
              <w:jc w:val="center"/>
              <w:rPr>
                <w:rFonts w:ascii="Times New Roman" w:eastAsia="Times New Roman" w:hAnsi="Times New Roman" w:cs="Times New Roman"/>
                <w:lang w:eastAsia="zh-CN"/>
              </w:rPr>
            </w:pPr>
          </w:p>
          <w:p w:rsidR="00E82B24" w:rsidRPr="00E82B24" w:rsidRDefault="00E82B24">
            <w:pPr>
              <w:suppressAutoHyphens/>
              <w:spacing w:line="276" w:lineRule="auto"/>
              <w:jc w:val="center"/>
              <w:rPr>
                <w:rFonts w:ascii="Times New Roman" w:eastAsia="Calibri"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82B24" w:rsidRPr="00E82B24" w:rsidRDefault="00E82B24">
            <w:pPr>
              <w:suppressAutoHyphens/>
              <w:spacing w:line="276" w:lineRule="auto"/>
              <w:jc w:val="center"/>
              <w:rPr>
                <w:rFonts w:ascii="Times New Roman" w:eastAsia="Calibri" w:hAnsi="Times New Roman" w:cs="Times New Roman"/>
                <w:lang w:eastAsia="zh-CN"/>
              </w:rPr>
            </w:pPr>
            <w:r w:rsidRPr="00E82B24">
              <w:rPr>
                <w:rFonts w:ascii="Times New Roman" w:eastAsia="Calibri" w:hAnsi="Times New Roman" w:cs="Times New Roman"/>
                <w:lang w:eastAsia="zh-CN"/>
              </w:rPr>
              <w:t>Администрация муниципального образования Фадеевский сельсовет</w:t>
            </w:r>
          </w:p>
        </w:tc>
      </w:tr>
    </w:tbl>
    <w:p w:rsidR="00E82B24" w:rsidRPr="00E82B24" w:rsidRDefault="00E82B24" w:rsidP="00E82B24">
      <w:pPr>
        <w:ind w:right="-108"/>
        <w:rPr>
          <w:rFonts w:ascii="Times New Roman" w:eastAsia="Times New Roman" w:hAnsi="Times New Roman" w:cs="Times New Roman"/>
          <w:b/>
          <w:sz w:val="28"/>
          <w:szCs w:val="28"/>
        </w:rPr>
      </w:pPr>
    </w:p>
    <w:p w:rsidR="00E82B24" w:rsidRPr="00E82B24" w:rsidRDefault="00E82B24" w:rsidP="00E82B24">
      <w:pPr>
        <w:suppressAutoHyphens/>
        <w:ind w:left="426"/>
        <w:jc w:val="center"/>
        <w:rPr>
          <w:rFonts w:ascii="Times New Roman" w:hAnsi="Times New Roman" w:cs="Times New Roman"/>
          <w:color w:val="auto"/>
          <w:sz w:val="28"/>
          <w:szCs w:val="28"/>
          <w:lang w:eastAsia="zh-CN" w:bidi="ar-SA"/>
        </w:rPr>
      </w:pPr>
      <w:r w:rsidRPr="00E82B24">
        <w:rPr>
          <w:rFonts w:ascii="Times New Roman" w:hAnsi="Times New Roman" w:cs="Times New Roman"/>
          <w:b/>
          <w:sz w:val="28"/>
          <w:szCs w:val="28"/>
          <w:lang w:eastAsia="zh-CN"/>
        </w:rPr>
        <w:t>4. Показатели результативности и эффективности программы профилактики</w:t>
      </w:r>
    </w:p>
    <w:p w:rsidR="00E82B24" w:rsidRPr="00E82B24" w:rsidRDefault="00E82B24" w:rsidP="00E82B24">
      <w:pPr>
        <w:suppressAutoHyphens/>
        <w:ind w:left="786"/>
        <w:rPr>
          <w:rFonts w:ascii="Times New Roman" w:eastAsia="Times New Roman" w:hAnsi="Times New Roman" w:cs="Times New Roman"/>
          <w:sz w:val="28"/>
          <w:szCs w:val="28"/>
          <w:lang w:eastAsia="zh-CN"/>
        </w:rPr>
      </w:pP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Оценка эффективности Программы осуществляется по итогам соответствующего года ее реализации.</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 xml:space="preserve">Ожидаемый социальный эффект профилактики нарушений </w:t>
      </w:r>
      <w:r w:rsidRPr="00E82B24">
        <w:rPr>
          <w:rFonts w:ascii="Times New Roman" w:hAnsi="Times New Roman" w:cs="Times New Roman"/>
          <w:sz w:val="28"/>
          <w:szCs w:val="28"/>
          <w:lang w:eastAsia="zh-CN"/>
        </w:rPr>
        <w:lastRenderedPageBreak/>
        <w:t>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2) снижение количества зафиксированных нарушений обязательных требований;</w:t>
      </w:r>
    </w:p>
    <w:p w:rsidR="00E82B24" w:rsidRPr="00E82B24" w:rsidRDefault="00E82B24" w:rsidP="00E82B24">
      <w:pPr>
        <w:ind w:firstLine="709"/>
        <w:jc w:val="both"/>
        <w:rPr>
          <w:rFonts w:ascii="Times New Roman" w:hAnsi="Times New Roman" w:cs="Times New Roman"/>
          <w:sz w:val="28"/>
          <w:szCs w:val="28"/>
          <w:lang w:eastAsia="zh-CN"/>
        </w:rPr>
      </w:pPr>
      <w:r w:rsidRPr="00E82B24">
        <w:rPr>
          <w:rFonts w:ascii="Times New Roman" w:hAnsi="Times New Roman" w:cs="Times New Roman"/>
          <w:sz w:val="28"/>
          <w:szCs w:val="28"/>
          <w:lang w:eastAsia="zh-CN"/>
        </w:rPr>
        <w:t>3) повышение уровня доверия подконтрольных субъектов к администрации поселения.</w:t>
      </w:r>
    </w:p>
    <w:p w:rsidR="00E82B24" w:rsidRDefault="00E82B24" w:rsidP="00E82B24">
      <w:pPr>
        <w:ind w:firstLine="709"/>
        <w:jc w:val="both"/>
        <w:rPr>
          <w:sz w:val="28"/>
          <w:szCs w:val="28"/>
          <w:lang w:eastAsia="zh-CN"/>
        </w:rPr>
      </w:pPr>
    </w:p>
    <w:p w:rsidR="00A115FA" w:rsidRPr="001E5555" w:rsidRDefault="00A115FA" w:rsidP="001E5555">
      <w:pPr>
        <w:rPr>
          <w:szCs w:val="28"/>
        </w:rPr>
      </w:pPr>
    </w:p>
    <w:sectPr w:rsidR="00A115FA" w:rsidRPr="001E5555" w:rsidSect="00A115FA">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47" w:rsidRDefault="00FF6F47" w:rsidP="00300249">
      <w:r>
        <w:separator/>
      </w:r>
    </w:p>
  </w:endnote>
  <w:endnote w:type="continuationSeparator" w:id="0">
    <w:p w:rsidR="00FF6F47" w:rsidRDefault="00FF6F47" w:rsidP="0030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47" w:rsidRDefault="00FF6F47" w:rsidP="00300249">
      <w:r>
        <w:separator/>
      </w:r>
    </w:p>
  </w:footnote>
  <w:footnote w:type="continuationSeparator" w:id="0">
    <w:p w:rsidR="00FF6F47" w:rsidRDefault="00FF6F47" w:rsidP="0030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E5555"/>
    <w:rsid w:val="001F2643"/>
    <w:rsid w:val="0021491F"/>
    <w:rsid w:val="00300249"/>
    <w:rsid w:val="00392424"/>
    <w:rsid w:val="00492DFA"/>
    <w:rsid w:val="00567E1D"/>
    <w:rsid w:val="005F3D0A"/>
    <w:rsid w:val="006610A2"/>
    <w:rsid w:val="00697F35"/>
    <w:rsid w:val="006B3D59"/>
    <w:rsid w:val="006F2792"/>
    <w:rsid w:val="007A4385"/>
    <w:rsid w:val="007A6005"/>
    <w:rsid w:val="007E0049"/>
    <w:rsid w:val="00825941"/>
    <w:rsid w:val="009F4374"/>
    <w:rsid w:val="00A115FA"/>
    <w:rsid w:val="00A6321B"/>
    <w:rsid w:val="00C53409"/>
    <w:rsid w:val="00C76410"/>
    <w:rsid w:val="00D035A2"/>
    <w:rsid w:val="00D1223D"/>
    <w:rsid w:val="00D604CB"/>
    <w:rsid w:val="00DA0187"/>
    <w:rsid w:val="00DD4E94"/>
    <w:rsid w:val="00E00E3F"/>
    <w:rsid w:val="00E82B24"/>
    <w:rsid w:val="00F20859"/>
    <w:rsid w:val="00F5393D"/>
    <w:rsid w:val="00F55F31"/>
    <w:rsid w:val="00F84DAF"/>
    <w:rsid w:val="00FB2E16"/>
    <w:rsid w:val="00FE6EA5"/>
    <w:rsid w:val="00FF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E82B24"/>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semiHidden/>
    <w:unhideWhenUsed/>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E82B24"/>
    <w:rPr>
      <w:rFonts w:ascii="Times New Roman CYR" w:eastAsia="Times New Roman"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524756545">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deevka-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2023-05-23T11:19:00Z</cp:lastPrinted>
  <dcterms:created xsi:type="dcterms:W3CDTF">2023-11-22T05:01:00Z</dcterms:created>
  <dcterms:modified xsi:type="dcterms:W3CDTF">2023-11-22T05:01:00Z</dcterms:modified>
</cp:coreProperties>
</file>