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135FCB" w:rsidRPr="000F6548" w:rsidTr="00484D32">
        <w:trPr>
          <w:trHeight w:val="1797"/>
        </w:trPr>
        <w:tc>
          <w:tcPr>
            <w:tcW w:w="4498" w:type="dxa"/>
          </w:tcPr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135FCB" w:rsidRPr="000F6548" w:rsidRDefault="00135FCB" w:rsidP="00484D32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F09B1C" wp14:editId="287B2AF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135FCB" w:rsidRPr="000F6548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135FCB" w:rsidRPr="000F6548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FCB" w:rsidRPr="000F6548" w:rsidRDefault="00135FCB" w:rsidP="00135FCB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29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21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3658D5" w:rsidRPr="00822CC7" w:rsidRDefault="003658D5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35FCB" w:rsidRPr="003658D5" w:rsidRDefault="003658D5" w:rsidP="003658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8D5">
        <w:rPr>
          <w:rFonts w:ascii="Times New Roman" w:eastAsia="Calibri" w:hAnsi="Times New Roman" w:cs="Times New Roman"/>
          <w:sz w:val="24"/>
          <w:szCs w:val="24"/>
          <w:lang w:eastAsia="en-US"/>
        </w:rPr>
        <w:t>( в новой редакции)</w:t>
      </w:r>
    </w:p>
    <w:p w:rsidR="003658D5" w:rsidRDefault="003658D5" w:rsidP="003658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рограммы «Повышение эффективности муниципального управления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135FCB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 w:rsidR="00AC3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изм. и доп. от 21</w:t>
      </w:r>
      <w:r w:rsidR="003658D5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AC395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65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 г. № </w:t>
      </w:r>
      <w:r w:rsidR="00AC3951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="003658D5">
        <w:rPr>
          <w:rFonts w:ascii="Times New Roman" w:eastAsia="Calibri" w:hAnsi="Times New Roman" w:cs="Times New Roman"/>
          <w:sz w:val="24"/>
          <w:szCs w:val="24"/>
          <w:lang w:eastAsia="en-US"/>
        </w:rPr>
        <w:t>-п).</w:t>
      </w:r>
      <w:proofErr w:type="gramEnd"/>
    </w:p>
    <w:p w:rsidR="00135FCB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рограмму «Повышение эффективности муниципального управления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 согласно приложению.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135FCB" w:rsidRPr="00183683" w:rsidRDefault="00135FCB" w:rsidP="00135FCB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образования Республики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Калмыкия (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» января 2018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8B2691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рограммы «Повышение эффективности муниципального управления </w:t>
      </w:r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Организация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Профилактика правонарушений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Противодействие экстремизму и профилактика терроризма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Гражданская оборона и минимизация последствий ЧС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решений, обеспечивающих сохранение муниципальных ресурсов, соответствие деятельности муниципальных служб потребностям населения и вовлечения населения в процесс управления </w:t>
            </w:r>
            <w:proofErr w:type="spellStart"/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Городовиковским</w:t>
            </w:r>
            <w:proofErr w:type="spellEnd"/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муниципальным образованием РК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Программы (цели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одпрограмм)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осуществления управленческих функций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РК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предоставления муниципальных услуг;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организационных и правовых механизмов профессиональной служебной деятельности муниципальных служащих;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и развитие необходимых условий для реализации гражданских инициатив, защиты гарантированных Конституцией Российской Федерации прав и свобод человека, сохранения стабильных бесконфликтных межэтнических и межконфессиональных отношений в муниципальном 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</w:tr>
      <w:tr w:rsidR="008B2691" w:rsidTr="00484D32">
        <w:tc>
          <w:tcPr>
            <w:tcW w:w="2978" w:type="dxa"/>
          </w:tcPr>
          <w:p w:rsidR="008B2691" w:rsidRPr="005C593E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и ее подпрограмм не выделяются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C3951">
              <w:rPr>
                <w:rFonts w:ascii="Times New Roman" w:hAnsi="Times New Roman" w:cs="Times New Roman"/>
                <w:sz w:val="24"/>
                <w:szCs w:val="24"/>
              </w:rPr>
              <w:t>15978,5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3662,9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3951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4125,2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4125,2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 программы и их значение по годам реализации определены в составе подпрограмм</w:t>
            </w:r>
          </w:p>
        </w:tc>
      </w:tr>
    </w:tbl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 w:rsidRPr="00D12098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муниципального управления</w:t>
      </w:r>
      <w:r>
        <w:t>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среды, сохраняя при этом стабильность и устойчивость политической системы. В результате эффективность муниципального управления определяется исключительно с позиций ее рациональности, достигаемой за счет специализации сотрудников управленческого аппарата и разделения их обязанностей. Коррупция напрямую связана с вопросами эффективности работы органов местного самоуправления.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В настоящее время повысился уровень требований к профессионализму руководителей, возникла необходимость в подготовке высококвалифицированных специалистов.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С принятием Федерального закона от 2 марта 2007 года № 25-ФЗ «О муниципальной службе в Российской Федерации» (далее также – Федеральный закон «О муниципальной службе») были созданы основы единой системы муниципальной службы, заложены правовые, организационные и экономические принципы ее функционирования. Продолжается внедрение современных кадровых технологий на муниципальной службе. В частности, назначение на вакантные должности муниципальной службы района, подлежащие в соответствии с Федеральным законом «О муниципальной службе» конкурсному замещению, преимущественно производится через процедуры конкурсного отбора.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В Концепции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один из основных барьеров на пути привлечения иностранных инвестиций и современных технологий в российскую промышленность.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lastRenderedPageBreak/>
        <w:t xml:space="preserve"> Одной из самых острых проблем нашей страны остается повышение уровня доверия населения к власти. Реформирование органов власти является одним из важнейших инструментов для решения этой проблемы. Административная реформа направлена на повышение эффективности государственного управления на основе строгого соблюдения государственными и муниципальными служащими законности предоставления качественных публичных услуг населению, обеспечения права граждан на объективную информацию.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Для разрешения данного кризиса необходимо разработать комплексную трактовку эффективности муниципального управления, </w:t>
      </w:r>
      <w:proofErr w:type="spellStart"/>
      <w:r w:rsidRPr="00D12098">
        <w:rPr>
          <w:rFonts w:ascii="Times New Roman" w:hAnsi="Times New Roman" w:cs="Times New Roman"/>
          <w:sz w:val="24"/>
          <w:szCs w:val="24"/>
        </w:rPr>
        <w:t>минимизирующую</w:t>
      </w:r>
      <w:proofErr w:type="spellEnd"/>
      <w:r w:rsidRPr="00D12098">
        <w:rPr>
          <w:rFonts w:ascii="Times New Roman" w:hAnsi="Times New Roman" w:cs="Times New Roman"/>
          <w:sz w:val="24"/>
          <w:szCs w:val="24"/>
        </w:rPr>
        <w:t xml:space="preserve"> риск дальнейшего расширения бюрократических схем управления. В рамках Программы будет заложена целостная модель формирования системы качественного предоставления муниципальных услуг, исполнения муниципальных функций на территории района,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Возможны следующие варианты решения проблем: 1. Решение проблем по мере их появления, оперативное рассмотрение появляющихся проблем и быстрое реагирование на них. 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муниципального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 </w:t>
      </w:r>
      <w:r w:rsidRPr="00D12098">
        <w:rPr>
          <w:rFonts w:ascii="Times New Roman" w:hAnsi="Times New Roman" w:cs="Times New Roman"/>
          <w:sz w:val="24"/>
          <w:szCs w:val="24"/>
        </w:rPr>
        <w:t xml:space="preserve">не может ограничиваться проведением пусть и кардинальных, но одномоментных изменений в этой сфере. 2. Решение проблем программно-целевым методом. 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используемых механизмов управления, имеющиеся различия в правовом регулировании сходных вопросов.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Также реализация мероприятий Программы направлена на формирование общественного самосознания, систематическое и полное информирование населения о происходящих в районе преобразованиях, обеспечение открытости деятельности органов местного самоуправления.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 РК </w:t>
      </w:r>
      <w:r w:rsidRPr="00D12098">
        <w:rPr>
          <w:rFonts w:ascii="Times New Roman" w:hAnsi="Times New Roman" w:cs="Times New Roman"/>
          <w:sz w:val="24"/>
          <w:szCs w:val="24"/>
        </w:rPr>
        <w:t>является многонациональным. В процессе длительного исторического проживания на территории района народы разных национальностей накопили ценный опыт межнациональных отношений.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и культуре своей страны, своей малой родины формирование укрепления лучших школьных традиций является важным фактором приобретения культурного опыта и самореализации школьников. Пробуждение интереса к истокам истории, культуры, народному творчеству, развитие художественного вкуса учащихся на примере традиций делает современного школьника сопричастным к судьбе Отечества.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В целом 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D12098">
        <w:rPr>
          <w:rFonts w:ascii="Times New Roman" w:hAnsi="Times New Roman" w:cs="Times New Roman"/>
          <w:sz w:val="24"/>
          <w:szCs w:val="24"/>
        </w:rPr>
        <w:t xml:space="preserve">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необходимо дальнейшее совершенствование согласованности действий в этом направлении различных социальных институтов: семьи, образовательных организаций, государственных и общественных структур.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lastRenderedPageBreak/>
        <w:t xml:space="preserve">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Поступающая в правоохранительные органы информация об активизации деятельности членов бандформирований по планированию террористических акций в различных городах страны, по имевшим место террористическим актам в различных субъектах России, говорит о том, что терроризм все больше приобретает характер реальной угрозы для безопасности жителей городов России, в том числе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D12098">
        <w:rPr>
          <w:rFonts w:ascii="Times New Roman" w:hAnsi="Times New Roman" w:cs="Times New Roman"/>
          <w:sz w:val="24"/>
          <w:szCs w:val="24"/>
        </w:rPr>
        <w:t xml:space="preserve">и республики в целом.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 же объектов с массовым пребыванием людей.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Министерство внутренних дел России, реализуя задачи, поставленные Президентом Российской Федерации в его Послании Федеральному Собранию Российской Федерации, разработало базовую модель многоуровневой системы профилактики правонарушений в муниципальных поселениях, городских и сельских районах, городах с районным делением, а так же в целом на территории отдельно взятого субъекта Российской Федерации.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Основные положения новой системы профилактики одобрены 26 августа 2005 года Государственным Советом Российской Федерации, рекомендованы Правительством Республики Калмыкия для реализации.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Разработанная Программа направлена на консолидацию усилий органов местного самоуправления, правоохранительных органов, действующих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, хозяйствующих субъектов, общественных объединений 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 в борьбе с преступностью, экстремизмом и иными противоправными действиями.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Принятие Программы и оказание адресной финансовой помощи будет способствовать достижению основных целей: создание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 условий для более безопасного проживания граждан, снижение уровня преступности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>, улучшение профилактики правонарушений, в том числе в среде несовершеннолетних и молодежи.</w:t>
      </w: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B2691" w:rsidRPr="00DB2304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4"/>
          <w:szCs w:val="24"/>
        </w:rPr>
      </w:pPr>
      <w:r w:rsidRPr="00DB2304">
        <w:rPr>
          <w:rFonts w:ascii="Times New Roman" w:hAnsi="Times New Roman" w:cs="Times New Roman"/>
          <w:b/>
          <w:sz w:val="24"/>
          <w:szCs w:val="24"/>
        </w:rPr>
        <w:t xml:space="preserve">2. Приоритеты,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23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качества управления муниципальной службой для достижения запланированных результатов в сфере муниципального </w:t>
      </w:r>
      <w:r w:rsidRPr="00DB2304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общественными отношениями путем выработки и принятия эффективных управленческих решений, обеспечивающих сохранение муниципальных ресурсов, соответствие деятельности муниципальных служб потребностям населения и вовлечения населения в процесс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</w:t>
      </w:r>
      <w:r w:rsidRPr="00DB230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РК.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подпрограммы планируется посредством решения следующих задач: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1. Обеспечение осуществления управленческих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B23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>2. Совершенствование системы предоставления муниципальных услуг;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 3. Совершенствование организационных и правовых механизмов профессиональной служебной деятельности муниципальных служащих;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>4. Создание и развитие необходимых условий для реализации гражданских инициатив, защиты гарантированных Конституцией Российской Федерации прав и свобод человека, сохранения стабильных бесконфликтных межэтнических и межконфессиональных отношений в муниципальном образовании.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 w:rsidRPr="009C0E51">
        <w:rPr>
          <w:rFonts w:ascii="Times New Roman" w:hAnsi="Times New Roman" w:cs="Times New Roman"/>
          <w:b/>
          <w:sz w:val="24"/>
          <w:szCs w:val="24"/>
        </w:rPr>
        <w:t>3. Описание цел</w:t>
      </w:r>
      <w:r>
        <w:rPr>
          <w:rFonts w:ascii="Times New Roman" w:hAnsi="Times New Roman" w:cs="Times New Roman"/>
          <w:b/>
          <w:sz w:val="24"/>
          <w:szCs w:val="24"/>
        </w:rPr>
        <w:t>евых индикаторов и показателей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рограммы, сроки ее реализации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Целевые показатели (индикато</w:t>
      </w:r>
      <w:r>
        <w:rPr>
          <w:rFonts w:ascii="Times New Roman" w:hAnsi="Times New Roman" w:cs="Times New Roman"/>
          <w:sz w:val="24"/>
          <w:szCs w:val="24"/>
        </w:rPr>
        <w:t>ры) определены в подпрограммах П</w:t>
      </w:r>
      <w:r w:rsidRPr="009C0E51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Программу п</w:t>
      </w:r>
      <w:r>
        <w:rPr>
          <w:rFonts w:ascii="Times New Roman" w:hAnsi="Times New Roman" w:cs="Times New Roman"/>
          <w:sz w:val="24"/>
          <w:szCs w:val="24"/>
        </w:rPr>
        <w:t>редполагается реализовать в 2018</w:t>
      </w:r>
      <w:r w:rsidRPr="009C0E51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E51">
        <w:rPr>
          <w:rFonts w:ascii="Times New Roman" w:hAnsi="Times New Roman" w:cs="Times New Roman"/>
          <w:sz w:val="24"/>
          <w:szCs w:val="24"/>
        </w:rPr>
        <w:t xml:space="preserve"> годах без выделения этапов.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 и этапы реализации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будет реализовываться с 2018</w:t>
      </w:r>
      <w:r w:rsidRPr="009C0E51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E51">
        <w:rPr>
          <w:rFonts w:ascii="Times New Roman" w:hAnsi="Times New Roman" w:cs="Times New Roman"/>
          <w:sz w:val="24"/>
          <w:szCs w:val="24"/>
        </w:rPr>
        <w:t xml:space="preserve"> годы без разбивки на этапы.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Основные мероприятия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будут осуществляться в рамках реализации подпрограмм: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Организация муниципального управления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Профилактика правонарушений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Противодействие экстремизму и профилактика терроризма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Гражданская оборона и минимизация последствий ЧС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Default="008B2691" w:rsidP="008B2691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2691" w:rsidRDefault="008B2691" w:rsidP="008B2691">
      <w:pPr>
        <w:widowControl/>
        <w:ind w:firstLine="0"/>
        <w:jc w:val="center"/>
      </w:pPr>
      <w:r w:rsidRPr="009C0E51">
        <w:rPr>
          <w:rFonts w:ascii="Times New Roman" w:hAnsi="Times New Roman" w:cs="Times New Roman"/>
          <w:b/>
          <w:sz w:val="24"/>
          <w:szCs w:val="24"/>
        </w:rPr>
        <w:t xml:space="preserve">6.Ресурсное обеспечение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Расходы на реализацию программы планируется осуществлять за счет средств республиканского бюджета,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9C0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Объемы финансовых ресурсов, необходимых для реализации подпрограммы,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9C0E51">
        <w:rPr>
          <w:rFonts w:ascii="Times New Roman" w:hAnsi="Times New Roman" w:cs="Times New Roman"/>
          <w:sz w:val="24"/>
          <w:szCs w:val="24"/>
        </w:rPr>
        <w:t xml:space="preserve"> РК на очередной финансовый год и плановый период.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 w:rsidRPr="00F4354B">
        <w:rPr>
          <w:rFonts w:ascii="Times New Roman" w:hAnsi="Times New Roman" w:cs="Times New Roman"/>
          <w:b/>
          <w:sz w:val="24"/>
          <w:szCs w:val="24"/>
        </w:rPr>
        <w:t>7. Ожидаемые конечные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и оценка эффективности П</w:t>
      </w:r>
      <w:r w:rsidRPr="00F4354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4354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программы должны стать: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F4354B">
        <w:rPr>
          <w:rFonts w:ascii="Times New Roman" w:hAnsi="Times New Roman" w:cs="Times New Roman"/>
          <w:sz w:val="24"/>
          <w:szCs w:val="24"/>
        </w:rPr>
        <w:t>, соответствующих действующему законодательству (% от количества числа нормативно правовых актов);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количество муниципальных услуг, предоставляемых в электронной форме (единиц);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своевременное выполнение планового задания на оказание муниципальных услуг (квартал, полугодие, 9 месяцев, год).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 снижение уровня коррупции при осуществлении муниципальных функций и предоставлении муниципальных услуг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укрепление доверия граждан к деятельности органов исполнительной власти;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354B">
        <w:rPr>
          <w:rFonts w:ascii="Times New Roman" w:hAnsi="Times New Roman" w:cs="Times New Roman"/>
          <w:sz w:val="24"/>
          <w:szCs w:val="24"/>
        </w:rPr>
        <w:t>овышение уважения к муниципальной службе, статусу муниципального служащего;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совершенствование нормативно-правовой базы с целью эффективного противодействия коррупции;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 повышение эффективности борьбы с коррупционными правонарушениями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снизить количество зарегистрированных преступлений, в </w:t>
      </w:r>
      <w:proofErr w:type="spellStart"/>
      <w:r w:rsidRPr="00F435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54B">
        <w:rPr>
          <w:rFonts w:ascii="Times New Roman" w:hAnsi="Times New Roman" w:cs="Times New Roman"/>
          <w:sz w:val="24"/>
          <w:szCs w:val="24"/>
        </w:rPr>
        <w:t xml:space="preserve">. совершенных в общественных местах;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снизить количество пострадавших в </w:t>
      </w:r>
      <w:proofErr w:type="spellStart"/>
      <w:r w:rsidRPr="00F4354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4354B">
        <w:rPr>
          <w:rFonts w:ascii="Times New Roman" w:hAnsi="Times New Roman" w:cs="Times New Roman"/>
          <w:sz w:val="24"/>
          <w:szCs w:val="24"/>
        </w:rPr>
        <w:t xml:space="preserve"> – транспортных происшествиях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</w:t>
      </w:r>
      <w:r>
        <w:rPr>
          <w:rFonts w:ascii="Times New Roman" w:hAnsi="Times New Roman" w:cs="Times New Roman"/>
          <w:sz w:val="24"/>
          <w:szCs w:val="24"/>
        </w:rPr>
        <w:t>их и конфессиональных сообществ;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 экономического развития района</w:t>
      </w:r>
      <w:proofErr w:type="gramStart"/>
      <w:r w:rsidRPr="00F4354B">
        <w:rPr>
          <w:rFonts w:ascii="Times New Roman" w:hAnsi="Times New Roman" w:cs="Times New Roman"/>
          <w:sz w:val="24"/>
          <w:szCs w:val="24"/>
        </w:rPr>
        <w:t>, %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формирование позитивных моральных и нравственных ценностей, определяющих отрицательное отношение к проявлению ксенофобии</w:t>
      </w:r>
      <w:r>
        <w:rPr>
          <w:rFonts w:ascii="Times New Roman" w:hAnsi="Times New Roman" w:cs="Times New Roman"/>
          <w:sz w:val="24"/>
          <w:szCs w:val="24"/>
        </w:rPr>
        <w:t xml:space="preserve"> и межнациональной нетерпимости;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увеличение количества вновь создаваемых и сохранение действующих субъектов малого и среднего предпринимательства;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-увеличение количества рабочих мест;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-рост налоговых поступлений в местный бюджет от деятельности предприятий субъектов малого и среднего бизнеса;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gramStart"/>
      <w:r w:rsidRPr="00F4354B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программы</w:t>
      </w:r>
      <w:proofErr w:type="gramEnd"/>
      <w:r w:rsidRPr="00F4354B">
        <w:rPr>
          <w:rFonts w:ascii="Times New Roman" w:hAnsi="Times New Roman" w:cs="Times New Roman"/>
          <w:sz w:val="24"/>
          <w:szCs w:val="24"/>
        </w:rPr>
        <w:t xml:space="preserve"> в целом, а также в отношении подпрограмм муниципальной программы осуществляется в соответствии с Методикой оценки эффективности муниципальных программ,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«Организация муниципального управления </w:t>
      </w:r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911" w:type="dxa"/>
          </w:tcPr>
          <w:p w:rsidR="008B2691" w:rsidRPr="00B92B9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8B2691" w:rsidRPr="00B92B90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6911" w:type="dxa"/>
          </w:tcPr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системы муниципального управления, повышение эффективности и информационной прозрачности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осуществления управленческих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системы предоставления муниципальных услуг;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(индикаторы)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1. количество 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действующему законодательству (% от количества числа нормативно правовых актов);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3.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4. количество муниципальных услуг, предоставляемых в электронной форме (единиц);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 своевременное выполнение планового задания на оказание муниципальных услуг (квартал, полугодие, 9 месяцев, год);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 расходы бюджета муниципального района на содержание работников в расчете на одного жителя муниципального района, рублей.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AC3951">
              <w:rPr>
                <w:rFonts w:ascii="Times New Roman" w:hAnsi="Times New Roman" w:cs="Times New Roman"/>
                <w:sz w:val="24"/>
                <w:szCs w:val="24"/>
              </w:rPr>
              <w:t>12363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тыс. рублей.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C3951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3166,8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3166,8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результаты, оценка планируемой результативности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1.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нормативных правовых актов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действующему законодательству (% от количества числа нормативно правовых актов);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 3. доля муниципальных служащих,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муниципальных услуг, предоставляемых в электронной форме (единиц); </w:t>
            </w:r>
          </w:p>
          <w:p w:rsidR="008B2691" w:rsidRPr="00932095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. своевременное выполнение планового задания на оказание муниципальных услуг (квартал, полугодие, 9 месяцев, год).</w:t>
            </w:r>
          </w:p>
        </w:tc>
      </w:tr>
    </w:tbl>
    <w:p w:rsidR="008B2691" w:rsidRPr="004E5739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95">
        <w:rPr>
          <w:rFonts w:ascii="Times New Roman" w:hAnsi="Times New Roman" w:cs="Times New Roman"/>
          <w:b/>
          <w:sz w:val="24"/>
          <w:szCs w:val="24"/>
        </w:rPr>
        <w:t>1.Характеристика сферы деятельности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32095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диктует необходимость перехода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>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В основу муниципальной подпрограммы «Организация муниципального управления» (далее – подпрограмма) заложена целостная модель формирования системы качественного муниципального управления, включающая мероприятия по финансовому, материально- техническому, информационному и организационно - правовому обеспечению процесса совершенствования муниципального управления.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на достижение стратегической цели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 xml:space="preserve">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подготовка и участие в подготовке в установленном порядке проектов постановлений и распоряжений администрации района, а также договоров и соглашений, заключаем</w:t>
      </w:r>
      <w:r>
        <w:rPr>
          <w:rFonts w:ascii="Times New Roman" w:hAnsi="Times New Roman" w:cs="Times New Roman"/>
          <w:sz w:val="24"/>
          <w:szCs w:val="24"/>
        </w:rPr>
        <w:t>ых от имени администрации 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нормативных правовых актов по вопросам муниципального управления;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организационного, правового и технического обеспечения заседаний администрации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93209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РК </w:t>
      </w:r>
      <w:r w:rsidRPr="00932095">
        <w:rPr>
          <w:rFonts w:ascii="Times New Roman" w:hAnsi="Times New Roman" w:cs="Times New Roman"/>
          <w:sz w:val="24"/>
          <w:szCs w:val="24"/>
        </w:rPr>
        <w:t>и других мероприятий, проводимых с участием главы администрации района и замести</w:t>
      </w:r>
      <w:r>
        <w:rPr>
          <w:rFonts w:ascii="Times New Roman" w:hAnsi="Times New Roman" w:cs="Times New Roman"/>
          <w:sz w:val="24"/>
          <w:szCs w:val="24"/>
        </w:rPr>
        <w:t>телей главы администрации 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обеспечение документационного сопровождения управленческой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оформление и регистрация нормативных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32095">
        <w:rPr>
          <w:rFonts w:ascii="Times New Roman" w:hAnsi="Times New Roman" w:cs="Times New Roman"/>
          <w:sz w:val="24"/>
          <w:szCs w:val="24"/>
        </w:rPr>
        <w:t>, организация их рассылки;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lastRenderedPageBreak/>
        <w:t xml:space="preserve"> учет и хранение в течение установленного срока протоколов заседаний, постановлений и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, документов структурных подразделений, передача их в установленном порядке на государственное хранение;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ведение справочно-информационной работы по хранящимся документам, выдача архивных справок по запросам юридических и физических лиц;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администрацию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документов, подготовка документов о представлении в суде интересов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обеспечение подготовки и проведения протокольных мероприятий;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обеспечение взаимодействия с территориальной избирательной комиссией;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 технического, документационного и иного обеспечения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создание условий для обеспечения выполнения органами местного самоуправления района своих полномочий.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</w:t>
      </w:r>
      <w:r w:rsidRPr="00932095">
        <w:rPr>
          <w:rFonts w:ascii="Times New Roman" w:hAnsi="Times New Roman" w:cs="Times New Roman"/>
          <w:sz w:val="24"/>
          <w:szCs w:val="24"/>
        </w:rPr>
        <w:t xml:space="preserve">одпрограммы направлены на повышение эффективности муниципального управления путем кардинального улучшения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>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Для обеспечения финансово - хозяйственного, технического сопровождения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осуществлялись меры по поставке товаров, выполнение работ, оказание услуг для нужд администрации. В соответствии с заявками поставлялись бумага, канцелярские принадлежности, оказывались услуги связи, в том числе услуги почтовой, фельдъегерской, специальной связи, услуги по подписке на периодические печатные издания, автотранспортные расходы (бензин, запчасти), услуги по опубликованию информации в средствах массовой информации и т.д.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Важной задачей стоящей перед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материально - технического, транспортного, информационно - коммуникационного и кадрового обеспечения выполнения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Для обеспечения эксплуатации зданий находящихся в оперативном управлении в соответствии с действующими нормами и правилами необходим ремонт здания администрации. Требует замены морально и физически устаревшее оборудование и мебель в кабинетах работников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Особое значение для обеспечения деятельности администрации имеет транспортное обслуживание. Регулярное проведение технических осмотров, а также по мере </w:t>
      </w:r>
      <w:proofErr w:type="gramStart"/>
      <w:r w:rsidRPr="00932095">
        <w:rPr>
          <w:rFonts w:ascii="Times New Roman" w:hAnsi="Times New Roman" w:cs="Times New Roman"/>
          <w:sz w:val="24"/>
          <w:szCs w:val="24"/>
        </w:rPr>
        <w:t>необходимости-текущие</w:t>
      </w:r>
      <w:proofErr w:type="gramEnd"/>
      <w:r w:rsidRPr="00932095">
        <w:rPr>
          <w:rFonts w:ascii="Times New Roman" w:hAnsi="Times New Roman" w:cs="Times New Roman"/>
          <w:sz w:val="24"/>
          <w:szCs w:val="24"/>
        </w:rPr>
        <w:t xml:space="preserve"> ремонты с заменой запасных частей, узлов и агрегатов.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Эффективная деятельность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невозможна без современных средств информационно - коммуникационной системы. Необходимо осуществлять модернизацию технических систем, обеспечение надежности и скорости работы оборудования, создания условий для эффективного управления и обеспечения информационным обслуживанием.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Важные задачи стоят в сфере развития кадрового потенциала.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службы. Важно, чтобы уровень денежного содержания муниципальных служащих напрямую зависел от результатов их труда.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Постоянное обновление кадрового состава органов местного самоуправления требует регулярной переподготовки и повышения квалификации лиц</w:t>
      </w:r>
      <w:proofErr w:type="gramStart"/>
      <w:r w:rsidRPr="009320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2095">
        <w:rPr>
          <w:rFonts w:ascii="Times New Roman" w:hAnsi="Times New Roman" w:cs="Times New Roman"/>
          <w:sz w:val="24"/>
          <w:szCs w:val="24"/>
        </w:rPr>
        <w:t>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2.Приоритеты, цели и задачи П</w:t>
      </w:r>
      <w:r w:rsidRPr="008102C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2C9">
        <w:rPr>
          <w:rFonts w:ascii="Times New Roman" w:hAnsi="Times New Roman" w:cs="Times New Roman"/>
          <w:sz w:val="24"/>
          <w:szCs w:val="24"/>
        </w:rPr>
        <w:t xml:space="preserve">Приоритеты в </w:t>
      </w:r>
      <w:r>
        <w:rPr>
          <w:rFonts w:ascii="Times New Roman" w:hAnsi="Times New Roman" w:cs="Times New Roman"/>
          <w:sz w:val="24"/>
          <w:szCs w:val="24"/>
        </w:rPr>
        <w:t>сфере реализации муниципальной Подпрограммы</w:t>
      </w:r>
      <w:r w:rsidRPr="008102C9">
        <w:rPr>
          <w:rFonts w:ascii="Times New Roman" w:hAnsi="Times New Roman" w:cs="Times New Roman"/>
          <w:sz w:val="24"/>
          <w:szCs w:val="24"/>
        </w:rPr>
        <w:t xml:space="preserve"> определены на основе Бюджетного кодекса Российской Федерации, Указа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районов", Федерального закона от 06.10.2003 № 131-ФЗ «Об общих принципах организации местного самоуправления в Российской Федерации», а так же в соответствии с должностными обязанностями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81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Целями подпрограммы являются совершенствование и оптимизация системы муниципального 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8102C9">
        <w:rPr>
          <w:rFonts w:ascii="Times New Roman" w:hAnsi="Times New Roman" w:cs="Times New Roman"/>
          <w:sz w:val="24"/>
          <w:szCs w:val="24"/>
        </w:rPr>
        <w:t>, повышение эффективности и информационного обеспечения.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В целях достижения целей подпрограммы должны быть решены следующие задачи: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8102C9">
        <w:rPr>
          <w:rFonts w:ascii="Times New Roman" w:hAnsi="Times New Roman" w:cs="Times New Roman"/>
          <w:sz w:val="24"/>
          <w:szCs w:val="24"/>
        </w:rPr>
        <w:t>осуществления управленческих функций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города</w:t>
      </w:r>
      <w:proofErr w:type="gramEnd"/>
      <w:r w:rsidRPr="008102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- совершенствование системы предоставления муниципальных услуг;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- совершенствование организационных и правовых механизмов профессиональной служебной деят</w:t>
      </w:r>
      <w:r>
        <w:rPr>
          <w:rFonts w:ascii="Times New Roman" w:hAnsi="Times New Roman" w:cs="Times New Roman"/>
          <w:sz w:val="24"/>
          <w:szCs w:val="24"/>
        </w:rPr>
        <w:t>ельности муниципальных служащих.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 w:rsidRPr="0021500A">
        <w:rPr>
          <w:rFonts w:ascii="Times New Roman" w:hAnsi="Times New Roman" w:cs="Times New Roman"/>
          <w:b/>
          <w:sz w:val="24"/>
          <w:szCs w:val="24"/>
        </w:rPr>
        <w:t>3.Целевые показатели (индикаторы)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1500A">
        <w:rPr>
          <w:rFonts w:ascii="Times New Roman" w:hAnsi="Times New Roman" w:cs="Times New Roman"/>
          <w:sz w:val="24"/>
          <w:szCs w:val="24"/>
        </w:rPr>
        <w:t>Реализация подпрограммы к концу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500A">
        <w:rPr>
          <w:rFonts w:ascii="Times New Roman" w:hAnsi="Times New Roman" w:cs="Times New Roman"/>
          <w:sz w:val="24"/>
          <w:szCs w:val="24"/>
        </w:rPr>
        <w:t xml:space="preserve"> года предусматривает достижение следующих показателей: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1. количество нормативных правовых актов, соответствующих действующему законодательству (% от количества числа нормативно правовых актов);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3.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4. количество муниципальных услуг, предоставляемых в электронной форме (единиц);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>5. своевременное выполнение планового задания на оказание муниципальных услуг (квартал, полугодие, 9 месяцев, год);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 6. расходы бюджета муниципального района на содержание работников в расчете на одного жителя муниципального района, рублей.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4.Сроки и этапы реализации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Подпрограммы: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 годы. Разделения реализации Подпрограммы</w:t>
      </w:r>
      <w:r w:rsidRPr="007214F7">
        <w:rPr>
          <w:rFonts w:ascii="Times New Roman" w:hAnsi="Times New Roman" w:cs="Times New Roman"/>
          <w:sz w:val="24"/>
          <w:szCs w:val="24"/>
        </w:rPr>
        <w:t xml:space="preserve"> на этапы не предусматривается.</w:t>
      </w:r>
    </w:p>
    <w:p w:rsidR="008B2691" w:rsidRDefault="008B2691" w:rsidP="008B2691">
      <w:pPr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Ресурсное обеспечение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П</w:t>
      </w:r>
      <w:r w:rsidRPr="0021500A">
        <w:rPr>
          <w:rFonts w:ascii="Times New Roman" w:hAnsi="Times New Roman" w:cs="Times New Roman"/>
          <w:sz w:val="24"/>
          <w:szCs w:val="24"/>
        </w:rPr>
        <w:t xml:space="preserve">одпрограммы планируется осуществлять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500A">
        <w:rPr>
          <w:rFonts w:ascii="Times New Roman" w:hAnsi="Times New Roman" w:cs="Times New Roman"/>
          <w:sz w:val="24"/>
          <w:szCs w:val="24"/>
        </w:rPr>
        <w:t xml:space="preserve">МО РК и республиканского бюджета.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500A">
        <w:rPr>
          <w:rFonts w:ascii="Times New Roman" w:hAnsi="Times New Roman" w:cs="Times New Roman"/>
          <w:sz w:val="24"/>
          <w:szCs w:val="24"/>
        </w:rPr>
        <w:t xml:space="preserve">МО РК на очередной финансовый год и на плановый период.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Pr="00BB44D0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68"/>
        <w:gridCol w:w="1154"/>
        <w:gridCol w:w="1276"/>
        <w:gridCol w:w="1134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AC395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3121</w:t>
            </w:r>
            <w:r w:rsidR="008B2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AC395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3121</w:t>
            </w:r>
            <w:r w:rsidR="008B2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</w:tr>
    </w:tbl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500A">
        <w:rPr>
          <w:rFonts w:ascii="Times New Roman" w:hAnsi="Times New Roman" w:cs="Times New Roman"/>
          <w:b/>
          <w:sz w:val="24"/>
          <w:szCs w:val="24"/>
        </w:rPr>
        <w:t>. Ожидаемые конечные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и оценка эффективности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подпрограммы определены в ее паспорте.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21500A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подпрограммы</w:t>
      </w:r>
      <w:proofErr w:type="gramEnd"/>
      <w:r w:rsidRPr="002150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2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«Профилактика правонарушений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B2691" w:rsidTr="00484D32">
        <w:tc>
          <w:tcPr>
            <w:tcW w:w="2376" w:type="dxa"/>
          </w:tcPr>
          <w:p w:rsidR="008B2691" w:rsidRPr="00204B57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</w:t>
            </w:r>
            <w:r w:rsidRPr="0020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376" w:type="dxa"/>
          </w:tcPr>
          <w:p w:rsidR="008B2691" w:rsidRPr="00204B57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правонарушений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Основные соисполнители Подпрограммы</w:t>
            </w:r>
          </w:p>
        </w:tc>
        <w:tc>
          <w:tcPr>
            <w:tcW w:w="7195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Межведомственная комиссия по профилактике правонарушений и обеспечению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Городовиковском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районе, Комиссия по делам несовершеннолетних и защите их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ГГМО</w:t>
            </w:r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РК, Антинаркотическая комиссия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сельские муниципальные образования (по согласованию),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РК, 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РК, отдел социальной защиты населения министерства здравоохранения Республики Калмыкия (по согласованию), БУ РК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proofErr w:type="gram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района» (по согласованию), БУ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Городовиковский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комплексный центр социального обслуживания населения» (по согласованию).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195" w:type="dxa"/>
          </w:tcPr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 xml:space="preserve">Цель – комплексное обеспечение безопасности граждан на территории </w:t>
            </w:r>
            <w:proofErr w:type="spellStart"/>
            <w:r>
              <w:rPr>
                <w:color w:val="000000"/>
              </w:rPr>
              <w:t>Городовиковского</w:t>
            </w:r>
            <w:proofErr w:type="spellEnd"/>
            <w:r>
              <w:rPr>
                <w:color w:val="000000"/>
              </w:rPr>
              <w:t xml:space="preserve"> городского муниципального образования</w:t>
            </w:r>
            <w:r w:rsidRPr="007C79DD">
              <w:rPr>
                <w:color w:val="000000"/>
              </w:rPr>
              <w:t xml:space="preserve"> Республики Калмыкия.</w:t>
            </w:r>
          </w:p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Задачами Программы являются:</w:t>
            </w:r>
          </w:p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1. Обеспечение защиты прав, свобод и законных интересов граждан от противоправных действий путем предупреждения правонарушений,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2. Предупреждение правонарушений и антиобщественных действий, выявление и устранение причин и условий, способствующих их совершению;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3.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4. Сокращение количества дорожно-транспортных происшествий с пострадавшими;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 xml:space="preserve">5. Совершенствование организации движения транспорта и пешеходов </w:t>
            </w:r>
            <w:proofErr w:type="gramStart"/>
            <w:r w:rsidRPr="007C79DD">
              <w:rPr>
                <w:color w:val="000000"/>
              </w:rPr>
              <w:t>в</w:t>
            </w:r>
            <w:proofErr w:type="gramEnd"/>
            <w:r w:rsidRPr="007C79DD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Городовиковском</w:t>
            </w:r>
            <w:proofErr w:type="spellEnd"/>
            <w:proofErr w:type="gramEnd"/>
            <w:r>
              <w:rPr>
                <w:color w:val="000000"/>
              </w:rPr>
              <w:t xml:space="preserve"> городском муниципальном образовании РК</w:t>
            </w:r>
            <w:r w:rsidRPr="007C79DD">
              <w:rPr>
                <w:color w:val="000000"/>
              </w:rPr>
              <w:t>.</w:t>
            </w:r>
          </w:p>
          <w:p w:rsidR="008B2691" w:rsidRPr="007C79DD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-количество зарегистрированных преступлений;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 xml:space="preserve">-совершение тяжких и особо тяжких преступлений на 1 тыс. </w:t>
            </w:r>
            <w:r w:rsidRPr="009B64BC">
              <w:rPr>
                <w:color w:val="000000"/>
              </w:rPr>
              <w:lastRenderedPageBreak/>
              <w:t>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-совершение преступлений в общественных местах на 1 тыс. 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-совершение преступлений несовершеннолетними на 1 тыс. 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число лиц, погибших в дорожно</w:t>
            </w:r>
            <w:r w:rsidRPr="009B64BC">
              <w:rPr>
                <w:color w:val="000000"/>
              </w:rPr>
              <w:t>-транспортных происшествиях на 1 тыс. населения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Общий объем финансирования Подпрограммы составляет</w:t>
            </w:r>
            <w:r>
              <w:rPr>
                <w:color w:val="000000"/>
              </w:rPr>
              <w:t xml:space="preserve"> 32,0,0 тыс. рублей.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2018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 8,0 тыс. руб.;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2019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8,0</w:t>
            </w:r>
            <w:r w:rsidRPr="009B64BC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ыс. руб.;</w:t>
            </w:r>
          </w:p>
          <w:p w:rsidR="008B2691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2020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8,0</w:t>
            </w:r>
            <w:r w:rsidRPr="009B64BC">
              <w:rPr>
                <w:color w:val="000000"/>
              </w:rPr>
              <w:t xml:space="preserve"> тыс. руб.</w:t>
            </w:r>
          </w:p>
          <w:p w:rsidR="008B2691" w:rsidRPr="000F746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0F746D">
              <w:t>2021 г – 8,0 тыс. руб.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0A72">
              <w:t xml:space="preserve">Объемы бюджетных ассигнований уточняются ежегодно при формировании бюджета </w:t>
            </w:r>
            <w:proofErr w:type="spellStart"/>
            <w:r>
              <w:t>Городовиковского</w:t>
            </w:r>
            <w:proofErr w:type="spellEnd"/>
            <w:r>
              <w:t xml:space="preserve"> ГМО РК </w:t>
            </w:r>
            <w:r w:rsidRPr="00CA0A72">
              <w:t>на очередной финансовый год и плановый период.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зарегистрированных преступлений;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преступлений, совершенных в общественных местах;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преступлений, совершенных несовершеннолетними или при их участии;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увеличить раскрываемость преступлений;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создать благоприятные условия для адаптации лиц, попавших в трудную жизненную ситуацию, в том числе освободившихся из мест отбывания наказаний;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сокращение случаев смерти в результате дорожн</w:t>
            </w:r>
            <w:proofErr w:type="gramStart"/>
            <w:r w:rsidRPr="009B64BC">
              <w:rPr>
                <w:color w:val="000000"/>
              </w:rPr>
              <w:t>о-</w:t>
            </w:r>
            <w:proofErr w:type="gramEnd"/>
            <w:r w:rsidRPr="009B64BC">
              <w:rPr>
                <w:color w:val="000000"/>
              </w:rPr>
              <w:t xml:space="preserve"> транспортных происшествий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        Характеристика проблемы, на решение которой направлена  Подпрограмма</w:t>
      </w: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 xml:space="preserve">Данная Подпрограмма разработана с учетом оперативной обстановки и социально- экономической характеристики </w:t>
      </w:r>
      <w:proofErr w:type="spellStart"/>
      <w:r>
        <w:rPr>
          <w:color w:val="000000"/>
        </w:rPr>
        <w:t>Городовиковского</w:t>
      </w:r>
      <w:proofErr w:type="spellEnd"/>
      <w:r>
        <w:rPr>
          <w:color w:val="000000"/>
        </w:rPr>
        <w:t xml:space="preserve"> городского муниципального образования </w:t>
      </w:r>
      <w:r w:rsidRPr="009B64BC">
        <w:rPr>
          <w:color w:val="000000"/>
        </w:rPr>
        <w:t xml:space="preserve">Республики Калмыкия в целях совершенствования системы профилактики правонарушений, обеспечения безопасности граждан. </w:t>
      </w:r>
    </w:p>
    <w:p w:rsidR="008B2691" w:rsidRDefault="008B2691" w:rsidP="008B2691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9B64BC">
        <w:rPr>
          <w:color w:val="000000"/>
        </w:rPr>
        <w:t>В структуре преступности наиболее распространенными и наиболее часто совершаемыми преступлениями являются преступления связанные с незаконным оборотом наркотиков</w:t>
      </w:r>
      <w:r>
        <w:rPr>
          <w:color w:val="000000"/>
        </w:rPr>
        <w:t>, кражи и преступления</w:t>
      </w:r>
      <w:r w:rsidRPr="009B64BC">
        <w:rPr>
          <w:color w:val="000000"/>
        </w:rPr>
        <w:t xml:space="preserve"> экономической направленности. </w:t>
      </w:r>
    </w:p>
    <w:p w:rsidR="008B2691" w:rsidRDefault="008B2691" w:rsidP="008B2691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9B64BC">
        <w:rPr>
          <w:color w:val="000000"/>
        </w:rPr>
        <w:t>Преступления в сфере экономики, убийства, причинение тяжкого вреда здоровью, кражи чужого имущества, связанные с незаконным оборотом наркотических средств и применением оружия оказали решающее влияние на динамику и структуру преступности за анализируемый период времени. Одной из причин их совершения по-прежнему остается проблема трудоустройства граждан. В основном это лица, не имеющие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B64BC">
        <w:rPr>
          <w:color w:val="000000"/>
        </w:rPr>
        <w:t>постоянных источников дохода и в силу сложившихся обстоятельств вынужденные совершать преступления</w:t>
      </w:r>
      <w:r w:rsidRPr="009B64BC">
        <w:rPr>
          <w:rStyle w:val="a7"/>
          <w:color w:val="000000"/>
        </w:rPr>
        <w:t>. </w:t>
      </w:r>
      <w:r w:rsidRPr="009B64BC">
        <w:rPr>
          <w:color w:val="000000"/>
        </w:rPr>
        <w:t> </w:t>
      </w: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lastRenderedPageBreak/>
        <w:t>Анализ произрастания дикорастущей конопли показал, что очаги массового произрастания не увеличиваются</w:t>
      </w:r>
      <w:r>
        <w:rPr>
          <w:color w:val="000000"/>
        </w:rPr>
        <w:t>.</w:t>
      </w:r>
      <w:r w:rsidRPr="009B64BC">
        <w:rPr>
          <w:color w:val="000000"/>
        </w:rPr>
        <w:t xml:space="preserve"> Ежегодно проводятся мероприятия по уничтожению дикорастущей конопли путем сбора и сжигания.</w:t>
      </w: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>Принятие подпрограммы позволит продолжить работу, направленную на профилактику правонарушений и преступлений, активизацию борьбы с алкоголизмом, наркоманией, безнадзорностью и беспризорностью несовершеннолетних, рецидивной преступностью.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>Для решения данных проблем требуется комплексный подход, консолидация усилий и координация действий органов местного самоуправления, правоохранительных органов, заинтересованных ведомств, органов системы профилактики.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</w:p>
    <w:p w:rsidR="008B2691" w:rsidRPr="00AC0742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>
        <w:rPr>
          <w:rStyle w:val="a7"/>
          <w:color w:val="000000"/>
        </w:rPr>
        <w:t>2. Приоритеты, цели и задачи П</w:t>
      </w:r>
      <w:r w:rsidRPr="00AC0742">
        <w:rPr>
          <w:rStyle w:val="a7"/>
          <w:color w:val="000000"/>
        </w:rPr>
        <w:t>одпрограммы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AC0742">
        <w:rPr>
          <w:color w:val="000000"/>
        </w:rPr>
        <w:t xml:space="preserve">            Основной целью Подпрограммы является комплексное обеспечение безопасности граждан на территории </w:t>
      </w:r>
      <w:proofErr w:type="spellStart"/>
      <w:r>
        <w:rPr>
          <w:color w:val="000000"/>
        </w:rPr>
        <w:t>Городовиковского</w:t>
      </w:r>
      <w:proofErr w:type="spellEnd"/>
      <w:r>
        <w:rPr>
          <w:color w:val="000000"/>
        </w:rPr>
        <w:t xml:space="preserve"> городского муниципального образования Респ</w:t>
      </w:r>
      <w:r w:rsidRPr="00AC0742">
        <w:rPr>
          <w:color w:val="000000"/>
        </w:rPr>
        <w:t>ублики Калмыкия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Задачами Подпрограммы являются: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1. Обеспечение защиты прав, свобод и законных интересов граждан от противоправных действий путем предупреждения правонарушений;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2. 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3.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совершению.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4. Сокращение количества дорожно-транспортных происшествий с пострадавшими;</w:t>
      </w:r>
    </w:p>
    <w:p w:rsidR="008B2691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 xml:space="preserve">5. Совершенствование организации движения транспорта и пешеходов </w:t>
      </w:r>
      <w:proofErr w:type="gramStart"/>
      <w:r w:rsidRPr="00AC0742">
        <w:rPr>
          <w:color w:val="000000"/>
        </w:rPr>
        <w:t>в</w:t>
      </w:r>
      <w:proofErr w:type="gramEnd"/>
      <w:r w:rsidRPr="00AC0742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Городовиковском</w:t>
      </w:r>
      <w:proofErr w:type="spellEnd"/>
      <w:proofErr w:type="gramEnd"/>
      <w:r>
        <w:rPr>
          <w:color w:val="000000"/>
        </w:rPr>
        <w:t xml:space="preserve"> городском муниципальном образовании РК</w:t>
      </w:r>
      <w:r w:rsidRPr="00AC0742">
        <w:rPr>
          <w:color w:val="000000"/>
        </w:rPr>
        <w:t>.</w:t>
      </w:r>
    </w:p>
    <w:p w:rsidR="008B2691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</w:p>
    <w:p w:rsidR="008B2691" w:rsidRPr="00AC0742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AC0742">
        <w:rPr>
          <w:rStyle w:val="a7"/>
          <w:color w:val="000000"/>
        </w:rPr>
        <w:t>3. Ц</w:t>
      </w:r>
      <w:r>
        <w:rPr>
          <w:rStyle w:val="a7"/>
          <w:color w:val="000000"/>
        </w:rPr>
        <w:t>елевые показатели (индикаторы) П</w:t>
      </w:r>
      <w:r w:rsidRPr="00AC0742">
        <w:rPr>
          <w:rStyle w:val="a7"/>
          <w:color w:val="000000"/>
        </w:rPr>
        <w:t>одпрограммы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Реализация подпрограммы к концу 202</w:t>
      </w:r>
      <w:r>
        <w:rPr>
          <w:color w:val="000000"/>
        </w:rPr>
        <w:t>1</w:t>
      </w:r>
      <w:r w:rsidRPr="00AC0742">
        <w:rPr>
          <w:color w:val="000000"/>
        </w:rPr>
        <w:t xml:space="preserve"> года  предусматривает достижение следующих показателей: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 количество зарегистрированных преступлений;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 совершение тяжких и особо тяжких преступлений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-совершение преступлений в общественных местах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-совершение преступлений несовершеннолетними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 xml:space="preserve">-число лиц погибших в </w:t>
      </w:r>
      <w:proofErr w:type="spellStart"/>
      <w:r w:rsidRPr="00AC0742">
        <w:rPr>
          <w:color w:val="000000"/>
        </w:rPr>
        <w:t>дорожно</w:t>
      </w:r>
      <w:proofErr w:type="spellEnd"/>
      <w:r w:rsidRPr="00AC0742">
        <w:rPr>
          <w:color w:val="000000"/>
        </w:rPr>
        <w:t xml:space="preserve"> – транспортных происшествиях на 1 тыс. населения.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 xml:space="preserve">      </w:t>
      </w:r>
    </w:p>
    <w:p w:rsidR="008B2691" w:rsidRPr="00051141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051141">
        <w:rPr>
          <w:rStyle w:val="a7"/>
          <w:color w:val="000000"/>
        </w:rPr>
        <w:t>4. Сроки и этапы реализации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051141">
        <w:rPr>
          <w:color w:val="000000"/>
        </w:rPr>
        <w:t>Подпрограмму планируется реализовать в один этап с</w:t>
      </w:r>
      <w:r>
        <w:rPr>
          <w:color w:val="000000"/>
        </w:rPr>
        <w:t xml:space="preserve"> </w:t>
      </w:r>
      <w:r w:rsidRPr="00051141">
        <w:rPr>
          <w:color w:val="000000"/>
        </w:rPr>
        <w:t>20</w:t>
      </w:r>
      <w:r>
        <w:rPr>
          <w:color w:val="000000"/>
        </w:rPr>
        <w:t>18</w:t>
      </w:r>
      <w:r w:rsidRPr="00051141">
        <w:rPr>
          <w:color w:val="000000"/>
        </w:rPr>
        <w:t xml:space="preserve"> г. по</w:t>
      </w:r>
      <w:r>
        <w:rPr>
          <w:color w:val="000000"/>
        </w:rPr>
        <w:t xml:space="preserve"> </w:t>
      </w:r>
      <w:r w:rsidRPr="00051141">
        <w:rPr>
          <w:color w:val="000000"/>
        </w:rPr>
        <w:t>202</w:t>
      </w:r>
      <w:r>
        <w:rPr>
          <w:color w:val="000000"/>
        </w:rPr>
        <w:t>1</w:t>
      </w:r>
      <w:r w:rsidRPr="00051141">
        <w:rPr>
          <w:color w:val="000000"/>
        </w:rPr>
        <w:t xml:space="preserve"> г.</w:t>
      </w:r>
    </w:p>
    <w:p w:rsidR="008B2691" w:rsidRPr="00051141" w:rsidRDefault="008B2691" w:rsidP="008B26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51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     Ресурсное обеспечение</w:t>
      </w: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реализацию П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планируется осуществлять за счет средств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РК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Объемы бюджетных ассигнований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 РК на очередной финансовый год и на плановый период.</w:t>
      </w:r>
    </w:p>
    <w:p w:rsidR="008B2691" w:rsidRPr="00BB44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86"/>
        <w:gridCol w:w="994"/>
        <w:gridCol w:w="1276"/>
        <w:gridCol w:w="1276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Мероприятия, направленные на снижение преступности и наркомании среди молодежи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</w:tr>
    </w:tbl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Pr="00051141" w:rsidRDefault="008B2691" w:rsidP="008B2691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51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.Ожидаемые конечные результаты  и оценка эффективности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ализация мероприятий настоящей П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>одпрограммы позволит обеспечить: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  зарегистрированных   преступлений;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преступлений, совершенных в общественных местах;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преступлений, совершенных несовершеннолетними или при их  участии;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увеличить раскрываемость преступлений;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создать благоприятные условия для адаптации лиц, попавших в трудную жизненную ситуацию, в том числе освободившихся из мест отбывания наказаний;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снизить количество пострадавших в дорожно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>транспортных происшествиях.</w:t>
      </w:r>
    </w:p>
    <w:p w:rsidR="008B2691" w:rsidRPr="00051141" w:rsidRDefault="008B2691" w:rsidP="008B2691">
      <w:pPr>
        <w:pStyle w:val="default0"/>
        <w:spacing w:before="0" w:beforeAutospacing="0" w:after="150" w:afterAutospacing="0"/>
        <w:rPr>
          <w:color w:val="000000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Pr="00210B56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Подпрограмма 3</w:t>
      </w:r>
    </w:p>
    <w:p w:rsidR="008B2691" w:rsidRPr="00210B56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«Противодействие экстремизму и профилактика терроризма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2018-202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годы»</w:t>
      </w:r>
    </w:p>
    <w:p w:rsidR="008B2691" w:rsidRPr="00A80BFC" w:rsidRDefault="008B2691" w:rsidP="008B2691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BF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B2691" w:rsidRPr="00867FDC" w:rsidTr="00484D32">
        <w:tc>
          <w:tcPr>
            <w:tcW w:w="2518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8B2691" w:rsidRDefault="008B2691" w:rsidP="00484D32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8B2691" w:rsidRDefault="008B2691" w:rsidP="00484D32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Противодействие экстремизму и профилактика терроризма </w:t>
            </w:r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терроризму и экстремизму и защита жизни граждан, проживающих на территории </w:t>
            </w:r>
            <w:proofErr w:type="spellStart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от террористических и экстремистских актов;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уменьшение проявлений экстремизма и негативного отношения к лицам других национальностей и религиозных конфессий;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у населения внутренней потребности в толерантном поведении к людям других национальностей и религиозных конфессий на основе ценностей многонационального российского общества, культурного самосознания, принципов соблюдения прав и свобод человека;</w:t>
            </w:r>
          </w:p>
          <w:p w:rsidR="008B2691" w:rsidRPr="002C2E38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толерантности и межэтнической культуры в молодежной среде, профилактика агрессивного поведения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цели Подпрограммы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 вопросам противодействия терроризму и экстремизму;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содействие правоохранительным органам в выявлении правонарушений и преступлений данной категории, а также ликвидации их последствий;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пропаганда толерантного поведения к людям других национальностей и религиозных конфессий;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организация воспитательной работы среди детей и молодежи, направленная на устранение причин и условий, способствующих совершению действий экстремистского характера;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недопущение наличия свастики и иных элементов экстремистской направленности на объектах инфраструктуры.</w:t>
            </w:r>
          </w:p>
          <w:p w:rsidR="008B2691" w:rsidRPr="002C2E38" w:rsidRDefault="008B2691" w:rsidP="00484D32">
            <w:pPr>
              <w:spacing w:before="60" w:after="180" w:line="293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Целевые показатели </w:t>
            </w: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(индикаторы)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Отсутствие совершенных (попыток совершения) </w:t>
            </w: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террористических актов на территории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Отсутствие совершенных (попыток совершения) актов экстремисткой направленности  на территории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г.Городовиковска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053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– 40,0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ГГМО РК.</w:t>
            </w:r>
          </w:p>
          <w:p w:rsidR="008B2691" w:rsidRPr="008721DE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перечень программных мероприятий может корректироваться, изменяться и дополняться по решению заказчика Подпрограммы.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форм и методов работы органов местного самоуправления по профилактике терроризма и экстремизма, проявлений ксенофобии</w:t>
            </w:r>
            <w:r w:rsidRPr="00017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, национальной и расовой нетерпимости, противодействию этнической дискриминации на территории муниципального образования;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распространение культуры интернационализма, согласия, национальной и религиозной терпимости в среде учащихся общеобразовательных  учебных учреждений;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– гармонизация межнациональных отношений, повышение уровня </w:t>
            </w:r>
            <w:proofErr w:type="spellStart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укрепление и культивирование в молодежной среде атмосферы межэтнического согласия и толерантности;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недопущение создания и деятельности националистических экстремистских молодежных группировок;</w:t>
            </w:r>
          </w:p>
          <w:p w:rsidR="008B2691" w:rsidRPr="002C2E38" w:rsidRDefault="008B2691" w:rsidP="00484D32">
            <w:pPr>
              <w:spacing w:before="60" w:after="180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единого информационного пространства для пропаганды и распространения на территории муниципального образования идей толерантности, гражданской солидарности, уважения к другим культурам, в том числе через средства массовой информации.</w:t>
            </w:r>
          </w:p>
        </w:tc>
      </w:tr>
    </w:tbl>
    <w:p w:rsidR="008B2691" w:rsidRDefault="008B2691" w:rsidP="008B2691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8B2691" w:rsidRPr="00017E3E" w:rsidRDefault="008B2691" w:rsidP="008B269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E3E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деятельности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2090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Настоящая Подпрограмма разработана и принята в соответствии Федеральным законом от 06.10.2003 года № 131-ФЗ «Об общих принципах организации местного самоуправления в РФ», Федеральным законом от 25.07.2002 № 114-ФЗ «О </w:t>
      </w:r>
      <w:r w:rsidRPr="00120909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противодействии экстремистской деятельности» и Федеральным законом от 06.03.2006 № 35-ФЗ «О противодействии терроризму».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1. Экстремистская деятельность (экстремизм):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насильственное изменение основ конституционного строя и нарушение целостности Российской Федерации;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публичное оправдание терроризма и иная террористическая деятельность;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возбуждение социальной, расовой, национальной или религиозной розни;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20909">
        <w:t>сходных</w:t>
      </w:r>
      <w:proofErr w:type="gramEnd"/>
      <w:r w:rsidRPr="00120909">
        <w:t xml:space="preserve"> с нацистской атрибутикой или символикой до степени смешения;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организация и подготовка указанных деяний, а также подстрекательство к их осуществлению;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lastRenderedPageBreak/>
        <w:tab/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120909">
        <w:t>которых</w:t>
      </w:r>
      <w:proofErr w:type="gramEnd"/>
      <w:r w:rsidRPr="00120909">
        <w:t xml:space="preserve"> по основаниям, предусмотренным настоящим Федеральным законом (Федеральный закон от 25 июля 2002 года N 114-ФЗ "О противодействии экстремистской деятельности"),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ab/>
        <w:t xml:space="preserve">3. </w:t>
      </w:r>
      <w:proofErr w:type="gramStart"/>
      <w:r w:rsidRPr="00120909"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20909">
        <w:t xml:space="preserve"> этнической, социальной, расовой, национальной или религиозной группы.</w:t>
      </w:r>
    </w:p>
    <w:p w:rsidR="008B2691" w:rsidRPr="00120909" w:rsidRDefault="008B2691" w:rsidP="008B269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</w:pPr>
      <w:r w:rsidRPr="00120909">
        <w:t>Основные направления противодействия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ind w:firstLine="360"/>
        <w:jc w:val="both"/>
      </w:pPr>
      <w:r w:rsidRPr="00120909">
        <w:t>Противодействие экстремистской деятельности осуществляется по следующим основным направлениям: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5. Субъекты противодействия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ab/>
        <w:t>6. Профилактика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ind w:firstLine="426"/>
        <w:jc w:val="both"/>
      </w:pPr>
      <w:r w:rsidRPr="00120909">
        <w:tab/>
        <w:t xml:space="preserve">7. Толерантность (лат. </w:t>
      </w:r>
      <w:proofErr w:type="spellStart"/>
      <w:r w:rsidRPr="00120909">
        <w:t>tolerantia</w:t>
      </w:r>
      <w:proofErr w:type="spellEnd"/>
      <w:r w:rsidRPr="00120909">
        <w:t xml:space="preserve"> - терпение) - терпимость к чужому образу жизни, поведению, чужим обычаям, чувствам, верованиям, мнениям, идеям</w:t>
      </w:r>
      <w:proofErr w:type="gramStart"/>
      <w:r w:rsidRPr="00120909">
        <w:t>.</w:t>
      </w:r>
      <w:proofErr w:type="gramEnd"/>
      <w:r w:rsidRPr="00120909">
        <w:t xml:space="preserve"> </w:t>
      </w:r>
      <w:proofErr w:type="gramStart"/>
      <w:r w:rsidRPr="00120909">
        <w:t>т</w:t>
      </w:r>
      <w:proofErr w:type="gramEnd"/>
      <w:r w:rsidRPr="00120909">
        <w:t>.е.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B2691" w:rsidRPr="00120909" w:rsidRDefault="008B2691" w:rsidP="008B2691">
      <w:pPr>
        <w:pStyle w:val="a6"/>
        <w:shd w:val="clear" w:color="auto" w:fill="FFFFFF"/>
        <w:ind w:firstLine="426"/>
        <w:jc w:val="both"/>
      </w:pPr>
      <w:r w:rsidRPr="00120909">
        <w:tab/>
        <w:t xml:space="preserve">8. Ксенофобия (греч. </w:t>
      </w:r>
      <w:proofErr w:type="spellStart"/>
      <w:r w:rsidRPr="00120909">
        <w:t>xenos</w:t>
      </w:r>
      <w:proofErr w:type="spellEnd"/>
      <w:r w:rsidRPr="00120909">
        <w:t xml:space="preserve"> - чужой + </w:t>
      </w:r>
      <w:proofErr w:type="spellStart"/>
      <w:r w:rsidRPr="00120909">
        <w:t>phobos</w:t>
      </w:r>
      <w:proofErr w:type="spellEnd"/>
      <w:r w:rsidRPr="00120909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B2691" w:rsidRPr="00120909" w:rsidRDefault="008B2691" w:rsidP="008B269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Приоритеты, цели и задачи в сфере деятельности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вными целями Подпрограммы являются</w:t>
      </w: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 xml:space="preserve">- противодействие терроризму и экстремизму и защита жизни граждан, проживающих на территории </w:t>
      </w:r>
      <w:proofErr w:type="spellStart"/>
      <w:r w:rsidRPr="00120909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2090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от террористических и экстремистских актов;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уменьшение проявлений экстремизма и негативного отношения к лицам других национальностей и религиозных конфессий;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формирование у населения внутренней потребности в толерантном поведении к людям других национальностей и религиозных конфессий на основе ценностей многонационального российского общества, культурного самосознания, принципов соблюдения прав и свобод человека;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формирование толерантности и межэтнической культуры в молодежной среде, профилактика агрессивного поведения</w:t>
      </w:r>
    </w:p>
    <w:p w:rsidR="008B2691" w:rsidRPr="00120909" w:rsidRDefault="008B2691" w:rsidP="008B269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20909">
        <w:rPr>
          <w:rFonts w:ascii="Times New Roman" w:hAnsi="Times New Roman" w:cs="Times New Roman"/>
          <w:b/>
          <w:sz w:val="24"/>
          <w:szCs w:val="24"/>
        </w:rPr>
        <w:t>Основными задачами реализации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120909">
        <w:rPr>
          <w:rFonts w:ascii="Times New Roman" w:hAnsi="Times New Roman" w:cs="Times New Roman"/>
          <w:b/>
          <w:sz w:val="24"/>
          <w:szCs w:val="24"/>
        </w:rPr>
        <w:t>рограммы являются: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- информирование населения муниципального образования по вопросам противодействия терроризму и экстремизму;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содействие правоохранительным органам в выявлении правонарушений и преступлений данной категории, а также ликвидации их последствий;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пропаганда толерантного поведения к людям других национальностей и религиозных конфессий;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организация воспитательной работы среди детей и молодежи, направленная на устранение причин и условий, способствующих совершению действий экстремистского характера;</w:t>
      </w:r>
    </w:p>
    <w:p w:rsidR="008B2691" w:rsidRDefault="008B2691" w:rsidP="008B2691">
      <w:pPr>
        <w:rPr>
          <w:rFonts w:ascii="Times New Roman" w:hAnsi="Times New Roman" w:cs="Times New Roman"/>
          <w:sz w:val="28"/>
          <w:szCs w:val="28"/>
        </w:rPr>
      </w:pPr>
      <w:r w:rsidRPr="00120909">
        <w:rPr>
          <w:rFonts w:ascii="Times New Roman" w:hAnsi="Times New Roman" w:cs="Times New Roman"/>
          <w:sz w:val="24"/>
          <w:szCs w:val="24"/>
        </w:rPr>
        <w:t>– недопущение наличия свастики и иных элементов экстремистской направленности на объектах инфраструктуры</w:t>
      </w:r>
      <w:r w:rsidRPr="002C2E38">
        <w:rPr>
          <w:rFonts w:ascii="Times New Roman" w:hAnsi="Times New Roman" w:cs="Times New Roman"/>
          <w:sz w:val="28"/>
          <w:szCs w:val="28"/>
        </w:rPr>
        <w:t>.</w:t>
      </w:r>
    </w:p>
    <w:p w:rsidR="008B2691" w:rsidRPr="002C2E38" w:rsidRDefault="008B2691" w:rsidP="008B2691">
      <w:pPr>
        <w:rPr>
          <w:rFonts w:ascii="Times New Roman" w:hAnsi="Times New Roman" w:cs="Times New Roman"/>
          <w:sz w:val="28"/>
          <w:szCs w:val="28"/>
        </w:rPr>
      </w:pPr>
    </w:p>
    <w:p w:rsidR="008B2691" w:rsidRPr="00120909" w:rsidRDefault="008B2691" w:rsidP="008B2691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09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8B2691" w:rsidRPr="00120909" w:rsidRDefault="008B2691" w:rsidP="008B2691">
      <w:pPr>
        <w:spacing w:before="60" w:after="180" w:line="293" w:lineRule="atLeast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Отсутствие совершенных (попыток совершения) террористических актов на территории </w:t>
      </w:r>
      <w:proofErr w:type="spell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ородовиковска</w:t>
      </w:r>
      <w:proofErr w:type="spell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B2691" w:rsidRPr="00120909" w:rsidRDefault="008B2691" w:rsidP="008B2691">
      <w:pPr>
        <w:spacing w:before="60" w:after="180" w:line="293" w:lineRule="atLeast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отсутствие совершенных (попыток совершения) актов экстремисткой направленности  на территории </w:t>
      </w:r>
      <w:proofErr w:type="spell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ородовиковска</w:t>
      </w:r>
      <w:proofErr w:type="spell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2691" w:rsidRDefault="008B2691" w:rsidP="008B2691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Сроки и этапы реализации</w:t>
      </w:r>
    </w:p>
    <w:p w:rsidR="008B2691" w:rsidRPr="00120909" w:rsidRDefault="008B2691" w:rsidP="008B2691">
      <w:pPr>
        <w:pStyle w:val="a4"/>
        <w:widowControl/>
        <w:autoSpaceDE/>
        <w:autoSpaceDN/>
        <w:adjustRightInd/>
        <w:spacing w:before="60" w:after="180" w:line="293" w:lineRule="atLeast"/>
        <w:ind w:left="786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Срок реализации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090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Этапы реализации Подпрограммы не выделяются.</w:t>
      </w: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436"/>
        <w:gridCol w:w="1086"/>
        <w:gridCol w:w="1134"/>
        <w:gridCol w:w="1276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против экстремизма и терроризма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58B5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Исполнение всех мероприятий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Отделением УФСБ России по РК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ородовиковске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 - №3 ФГКУ МЧС России по РК, КУ РК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ТП ОФМС России по РК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носит рекомендательный характер.</w:t>
      </w:r>
    </w:p>
    <w:p w:rsidR="008B2691" w:rsidRPr="002D0415" w:rsidRDefault="008B2691" w:rsidP="008B26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5">
        <w:rPr>
          <w:rFonts w:ascii="Times New Roman" w:hAnsi="Times New Roman" w:cs="Times New Roman"/>
          <w:b/>
          <w:sz w:val="24"/>
          <w:szCs w:val="24"/>
        </w:rPr>
        <w:t>6. Ресурсное обеспечение</w:t>
      </w:r>
    </w:p>
    <w:p w:rsidR="008B2691" w:rsidRPr="002D0415" w:rsidRDefault="008B2691" w:rsidP="008B26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 мероприятий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осуществляется за счет средств бюджета ГГМО РК    в объемах, утвержденных решением Собрания депутатов ГГМО РК  о бюджете на очередной финансовый год.</w:t>
      </w:r>
    </w:p>
    <w:p w:rsidR="008B2691" w:rsidRPr="002D0415" w:rsidRDefault="008B2691" w:rsidP="008B2691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Риски и меры по управлению рисками</w:t>
      </w:r>
    </w:p>
    <w:p w:rsidR="008B2691" w:rsidRPr="002D0415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 При реализации Подпрограммы,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8B2691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          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изменения в решение Собрания депутатов ГГМО РК о бюджете на очередной финансовый год и в Подпрограмму</w:t>
      </w:r>
      <w:r w:rsidRPr="002D041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B2691" w:rsidRPr="002D0415" w:rsidRDefault="008B2691" w:rsidP="008B2691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5">
        <w:rPr>
          <w:rFonts w:ascii="Times New Roman" w:hAnsi="Times New Roman" w:cs="Times New Roman"/>
          <w:b/>
          <w:sz w:val="24"/>
          <w:szCs w:val="24"/>
        </w:rPr>
        <w:t>Конечные результаты и оценка эффективности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Совершенствование форм и методов работы органов местного самоуправления по профилактике терроризма и экстремизма, проявлений ксенофобии</w:t>
      </w:r>
      <w:r w:rsidRPr="002D041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D0415">
        <w:rPr>
          <w:rFonts w:ascii="Times New Roman" w:hAnsi="Times New Roman" w:cs="Times New Roman"/>
          <w:sz w:val="24"/>
          <w:szCs w:val="24"/>
        </w:rPr>
        <w:t>, национальной и расовой нетерпимости, противодействию этнической дискриминации на территории муниципального образования;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распространение культуры интернационализма, согласия, национальной и религиозной терпимости в среде учащихся общеобразовательных  учебных учреждений;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 xml:space="preserve">– гармонизация межнациональных отношений, повышение уровня </w:t>
      </w:r>
      <w:proofErr w:type="spellStart"/>
      <w:r w:rsidRPr="002D0415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2D0415">
        <w:rPr>
          <w:rFonts w:ascii="Times New Roman" w:hAnsi="Times New Roman" w:cs="Times New Roman"/>
          <w:sz w:val="24"/>
          <w:szCs w:val="24"/>
        </w:rPr>
        <w:t xml:space="preserve"> комфортности;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формирование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укрепление и культивирование в молодежной среде атмосферы межэтнического согласия и толерантности;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недопущение создания и деятельности националистических экстремистских молодежных группировок;</w:t>
      </w:r>
    </w:p>
    <w:p w:rsidR="008B2691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формирование единого информационного пространства для пропаганды и распространения на территории муниципального образования идей толерантности, гражданской солидарности, уважения к другим культурам, в том числе через средства массовой информации.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Гражданская оборона и минимизация последствий ЧС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«Гражданская оборона и минимизация последствий ЧС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Соучастники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Подпрограммы</w:t>
            </w:r>
          </w:p>
        </w:tc>
        <w:tc>
          <w:tcPr>
            <w:tcW w:w="7478" w:type="dxa"/>
          </w:tcPr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-Предупреждение   возникновения и ликвидация последствий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чрезвычайных ситуаций;                                                                             </w:t>
            </w:r>
            <w:proofErr w:type="gram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условий способствующих   улучшению   работы по ГО предупреждению ЧСПБ;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системы ГОЧС и ПБ;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жизни и здоровья людей; 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первичных мер пожарной безопасности и минимизация ущерба от чрезвычайных ситуаций, пожаров на территории </w:t>
            </w:r>
            <w:proofErr w:type="spell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Городовиковского</w:t>
            </w:r>
            <w:proofErr w:type="spell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Республики Калмыкия;  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высокого уровня противопожарной защищенности </w:t>
            </w:r>
            <w:proofErr w:type="spell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Городовиковского</w:t>
            </w:r>
            <w:proofErr w:type="spell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РК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8B2691" w:rsidRDefault="008B2691" w:rsidP="00484D32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8B2691" w:rsidTr="00484D32">
        <w:tc>
          <w:tcPr>
            <w:tcW w:w="209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7478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– 35</w:t>
            </w:r>
            <w:r w:rsidR="00AC3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737,0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9</w:t>
            </w:r>
            <w:r w:rsidR="00AC3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940,4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940,4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период.</w:t>
            </w:r>
          </w:p>
        </w:tc>
      </w:tr>
      <w:tr w:rsidR="008B2691" w:rsidTr="00484D32">
        <w:tc>
          <w:tcPr>
            <w:tcW w:w="209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7478" w:type="dxa"/>
          </w:tcPr>
          <w:p w:rsidR="008B2691" w:rsidRPr="000845BD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условий, обеспечивающих высокий уровень безопасности жизнедеятельности </w:t>
            </w:r>
            <w:proofErr w:type="gramStart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муниципальном образовании Республики Калмыкия                                             </w:t>
            </w:r>
          </w:p>
          <w:p w:rsidR="008B2691" w:rsidRPr="000845BD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   законодательства в вопросах ГОЧС и ПБ.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«Гражданская оборона и минимизация последствий ЧС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 на 2018-202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годы» 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разработана в соответствии с Федеральным законом от 06.10.2003 №131-ФЗ «Об общих принципах организации местного самоуправления в Российской Федерации», а также на основе анализа современного состояния работы в области чрезвычайных ситуаций, экологической и пожарной безопасности.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Определенную угрозу для населения и экономики города представляют опасные природно-климатические явления: низкие температуры, снегопады, гололед, пожары лесных массивов и жилых домов частного сектора (деревянные строения). 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Социальную напряженность в обществе вызывают ЧС, инициируемые авариями на объектах жилищно-коммунального хозяйства.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В краткосрочной перспективе ЧС остаются одним из важнейших вызовов стабильному социально-экономическому росту.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Учитывая многоплановость имеющихся угроз возникновения ЧС, необходимость координации усилий органов муниципальной власти и организаций при их ликвидации, Подпрограмма станет инструментом координации и комплексного подхода к решению данной проблемы.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 каждым годом увеличивается число поджогов сухой травы, что так же может повлечь за собой и увеличение пожаров в населённых пунктах поселения.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Подпрограммы приведет к созданию условий, обеспечивающих высокий уровень безопасности жизнедеятельности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Pr="007375D0" w:rsidRDefault="008B2691" w:rsidP="008B2691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sz w:val="24"/>
          <w:szCs w:val="24"/>
        </w:rPr>
        <w:t>Формирование условий, способствующих улучшению работы по гражданской обороне ГО минимизации последствий ЧС и пожарной безопасности;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Сохранение жизни и здоровья людей;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Оперативное реагирование и организация работ по ликвидации последствий кризисных и ЧС, пожаров;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первичных мер ПБ и минимизация ущерба от ЧС, пожаров на территории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РК;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условий жизнедеятельности населения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Респу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блики Калмыкия, независимо от ЧС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и технического характера, охраны жизни и здоровья граждан, имущества.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Основными приоритетными направлениями данной Подпрограммы будут являться вопросы: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0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первичные меры пожарной безопасности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1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гражданская оборона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создание и содержание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 аварийно-спасательных формирований.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Эти направления и мероприятия позволят 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Городовиковскому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городскому муниципальному образованию предупредить возникновение и развитие чрезвычайных ситуаций (далее ЧС), снизить размеры ущерба и потерь от ЧС,  повысить образовательный 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знаний в сфере ГОЧС и ПБ.</w:t>
      </w: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этапы реализации Подпрограммы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D0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будет реализована с 2018 по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7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без разбивки на этапы.</w:t>
      </w:r>
    </w:p>
    <w:p w:rsidR="008B2691" w:rsidRPr="007375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Pr="007375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5.Перечень Подпрограммных мероприятий</w:t>
      </w:r>
    </w:p>
    <w:p w:rsidR="008B2691" w:rsidRPr="007375D0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459"/>
        <w:gridCol w:w="1063"/>
        <w:gridCol w:w="1276"/>
        <w:gridCol w:w="1134"/>
        <w:gridCol w:w="1099"/>
      </w:tblGrid>
      <w:tr w:rsidR="008B2691" w:rsidRPr="007375D0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RPr="007375D0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Pr="007375D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Pr="007375D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ситуаций и стихийных бедствий природного и технического характера на территории городского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AC395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Передаваемые полномочия по организации формирования, исполнения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 w:rsidR="00AC39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920,4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AC395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925</w:t>
            </w:r>
            <w:bookmarkStart w:id="0" w:name="_GoBack"/>
            <w:bookmarkEnd w:id="0"/>
            <w:r w:rsidR="008B2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940,4</w:t>
            </w:r>
          </w:p>
        </w:tc>
      </w:tr>
    </w:tbl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91" w:rsidRPr="007375D0" w:rsidRDefault="008B2691" w:rsidP="008B2691">
      <w:pPr>
        <w:pStyle w:val="a4"/>
        <w:shd w:val="clear" w:color="auto" w:fill="FFFFFF"/>
        <w:spacing w:before="60" w:after="180" w:line="293" w:lineRule="atLeast"/>
        <w:ind w:left="78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6.Оценка эффективности осуществления Подпрограммы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1.Будет реализована единая государственная политика в области ГОЧС, экологической и ПБ.       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2.Обеспечивается безопасность населения и территории.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3. Население приобретает возможность реализации своих прав на получение помощи и защиту при возникновении ЧС.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4. Снимается социальная напряженность.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  5. Реализация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усилить роль ГО, комиссии КЧС и ПБ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РК.</w:t>
      </w:r>
    </w:p>
    <w:p w:rsidR="005A791D" w:rsidRDefault="005A791D"/>
    <w:sectPr w:rsidR="005A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E"/>
    <w:rsid w:val="00135FCB"/>
    <w:rsid w:val="002C08CE"/>
    <w:rsid w:val="003658D5"/>
    <w:rsid w:val="005A791D"/>
    <w:rsid w:val="008B2691"/>
    <w:rsid w:val="00A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FCB"/>
    <w:pPr>
      <w:ind w:left="720"/>
      <w:contextualSpacing/>
    </w:pPr>
  </w:style>
  <w:style w:type="table" w:styleId="a5">
    <w:name w:val="Table Grid"/>
    <w:basedOn w:val="a1"/>
    <w:uiPriority w:val="59"/>
    <w:rsid w:val="008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2691"/>
    <w:rPr>
      <w:b/>
      <w:bCs/>
    </w:rPr>
  </w:style>
  <w:style w:type="paragraph" w:customStyle="1" w:styleId="default0">
    <w:name w:val="default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FCB"/>
    <w:pPr>
      <w:ind w:left="720"/>
      <w:contextualSpacing/>
    </w:pPr>
  </w:style>
  <w:style w:type="table" w:styleId="a5">
    <w:name w:val="Table Grid"/>
    <w:basedOn w:val="a1"/>
    <w:uiPriority w:val="59"/>
    <w:rsid w:val="008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2691"/>
    <w:rPr>
      <w:b/>
      <w:bCs/>
    </w:rPr>
  </w:style>
  <w:style w:type="paragraph" w:customStyle="1" w:styleId="default0">
    <w:name w:val="default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12" Type="http://schemas.openxmlformats.org/officeDocument/2006/relationships/hyperlink" Target="consultantplus://offline/main?base=RLAW117;n=24746;fld=134;dst=100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17;n=24746;fld=134;dst=1006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17;n=24746;fld=134;dst=100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8687</Words>
  <Characters>49517</Characters>
  <Application>Microsoft Office Word</Application>
  <DocSecurity>0</DocSecurity>
  <Lines>412</Lines>
  <Paragraphs>116</Paragraphs>
  <ScaleCrop>false</ScaleCrop>
  <Company>MICROSOFT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dcterms:created xsi:type="dcterms:W3CDTF">2019-01-10T13:22:00Z</dcterms:created>
  <dcterms:modified xsi:type="dcterms:W3CDTF">2019-02-21T08:53:00Z</dcterms:modified>
</cp:coreProperties>
</file>