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АДМИНИСТРАЦИЯ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ВЕРХНЕМАМОНСКОГО МУНИЦИПАЛЬНОГО РАЙОНА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ВОРОНЕЖСКОЙ ОБЛАСТИ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ПОСТАНОВЛЕНИЕ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752FEE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от «</w:t>
      </w:r>
      <w:r w:rsidR="00D0267F">
        <w:rPr>
          <w:b/>
        </w:rPr>
        <w:t xml:space="preserve">    </w:t>
      </w:r>
      <w:r w:rsidR="00F47EE0">
        <w:rPr>
          <w:b/>
        </w:rPr>
        <w:t xml:space="preserve"> </w:t>
      </w:r>
      <w:r w:rsidR="00D0267F">
        <w:rPr>
          <w:b/>
        </w:rPr>
        <w:t xml:space="preserve"> </w:t>
      </w:r>
      <w:r w:rsidR="00752FEE">
        <w:rPr>
          <w:b/>
        </w:rPr>
        <w:t xml:space="preserve"> </w:t>
      </w:r>
      <w:r w:rsidR="00AE5AB9" w:rsidRPr="006610F9">
        <w:rPr>
          <w:b/>
        </w:rPr>
        <w:t>»</w:t>
      </w:r>
      <w:r w:rsidR="00752FEE">
        <w:rPr>
          <w:b/>
        </w:rPr>
        <w:t xml:space="preserve"> </w:t>
      </w:r>
      <w:r w:rsidR="00D0267F">
        <w:rPr>
          <w:b/>
        </w:rPr>
        <w:t xml:space="preserve">            </w:t>
      </w:r>
      <w:r w:rsidR="00F47EE0">
        <w:rPr>
          <w:b/>
        </w:rPr>
        <w:t xml:space="preserve">   </w:t>
      </w:r>
      <w:r w:rsidR="00D0267F">
        <w:rPr>
          <w:b/>
        </w:rPr>
        <w:t xml:space="preserve">   </w:t>
      </w:r>
      <w:r w:rsidR="00C13BF7">
        <w:rPr>
          <w:b/>
        </w:rPr>
        <w:t xml:space="preserve"> </w:t>
      </w:r>
      <w:r w:rsidR="0080119E">
        <w:rPr>
          <w:b/>
        </w:rPr>
        <w:t xml:space="preserve"> </w:t>
      </w:r>
      <w:r w:rsidRPr="006610F9">
        <w:rPr>
          <w:b/>
        </w:rPr>
        <w:t>20</w:t>
      </w:r>
      <w:r w:rsidR="00491952" w:rsidRPr="006610F9">
        <w:rPr>
          <w:b/>
        </w:rPr>
        <w:t>2</w:t>
      </w:r>
      <w:r w:rsidR="00405576">
        <w:rPr>
          <w:b/>
        </w:rPr>
        <w:t>1</w:t>
      </w:r>
      <w:r w:rsidRPr="006610F9">
        <w:rPr>
          <w:b/>
        </w:rPr>
        <w:t xml:space="preserve"> г. </w:t>
      </w:r>
      <w:r w:rsidR="009E58CD" w:rsidRPr="006610F9">
        <w:rPr>
          <w:b/>
        </w:rPr>
        <w:t>№</w:t>
      </w:r>
      <w:r w:rsidR="00387010" w:rsidRPr="006610F9">
        <w:rPr>
          <w:b/>
        </w:rPr>
        <w:t xml:space="preserve"> 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--------------------</w:t>
      </w:r>
      <w:r w:rsidR="00E62D14" w:rsidRPr="006610F9">
        <w:rPr>
          <w:b/>
        </w:rPr>
        <w:t>-------------------------------------------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С. Верхний Мамон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6610F9" w:rsidP="00E62D14">
      <w:pPr>
        <w:tabs>
          <w:tab w:val="left" w:pos="5954"/>
        </w:tabs>
        <w:spacing w:before="0" w:beforeAutospacing="0" w:after="0" w:afterAutospacing="0"/>
        <w:jc w:val="center"/>
        <w:rPr>
          <w:b/>
        </w:rPr>
      </w:pPr>
      <w:r w:rsidRPr="006610F9">
        <w:rPr>
          <w:b/>
          <w:bCs/>
          <w:kern w:val="28"/>
        </w:rPr>
        <w:t xml:space="preserve">О внесении изменений в постановление администрации </w:t>
      </w:r>
      <w:proofErr w:type="spellStart"/>
      <w:r w:rsidRPr="006610F9">
        <w:rPr>
          <w:b/>
          <w:bCs/>
          <w:kern w:val="28"/>
        </w:rPr>
        <w:t>Верхнемамонского</w:t>
      </w:r>
      <w:proofErr w:type="spellEnd"/>
      <w:r w:rsidRPr="006610F9">
        <w:rPr>
          <w:b/>
          <w:bCs/>
          <w:kern w:val="28"/>
        </w:rPr>
        <w:t xml:space="preserve"> муниципального района от </w:t>
      </w:r>
      <w:bookmarkStart w:id="0" w:name="_GoBack"/>
      <w:bookmarkEnd w:id="0"/>
      <w:r w:rsidRPr="006610F9">
        <w:rPr>
          <w:b/>
          <w:bCs/>
          <w:kern w:val="28"/>
        </w:rPr>
        <w:t xml:space="preserve">01.11.2019г. № 277 «Об утверждении муниципальной программы </w:t>
      </w:r>
      <w:proofErr w:type="spellStart"/>
      <w:r w:rsidRPr="006610F9">
        <w:rPr>
          <w:b/>
          <w:bCs/>
          <w:kern w:val="28"/>
        </w:rPr>
        <w:t>Верхнемамонского</w:t>
      </w:r>
      <w:proofErr w:type="spellEnd"/>
      <w:r w:rsidRPr="006610F9">
        <w:rPr>
          <w:b/>
          <w:bCs/>
          <w:kern w:val="28"/>
        </w:rPr>
        <w:t xml:space="preserve"> муниципального района Воронежской области </w:t>
      </w:r>
      <w:r w:rsidR="00BA03D0" w:rsidRPr="006610F9">
        <w:rPr>
          <w:b/>
        </w:rPr>
        <w:t xml:space="preserve">«Повышение безопасности дорожного движения в </w:t>
      </w:r>
      <w:proofErr w:type="spellStart"/>
      <w:r w:rsidR="00BA03D0" w:rsidRPr="006610F9">
        <w:rPr>
          <w:b/>
        </w:rPr>
        <w:t>Верхнемамонском</w:t>
      </w:r>
      <w:proofErr w:type="spellEnd"/>
      <w:r w:rsidR="00BA03D0" w:rsidRPr="006610F9">
        <w:rPr>
          <w:b/>
        </w:rPr>
        <w:t xml:space="preserve"> муниципальном районе Воронежской области» на 20</w:t>
      </w:r>
      <w:r w:rsidR="00A66EB2" w:rsidRPr="006610F9">
        <w:rPr>
          <w:b/>
        </w:rPr>
        <w:t>20</w:t>
      </w:r>
      <w:r w:rsidR="00BA03D0" w:rsidRPr="006610F9">
        <w:rPr>
          <w:b/>
        </w:rPr>
        <w:t>-</w:t>
      </w:r>
      <w:r w:rsidR="0017661E" w:rsidRPr="006610F9">
        <w:rPr>
          <w:b/>
        </w:rPr>
        <w:t>202</w:t>
      </w:r>
      <w:r w:rsidR="00A66EB2" w:rsidRPr="006610F9">
        <w:rPr>
          <w:b/>
        </w:rPr>
        <w:t>5</w:t>
      </w:r>
      <w:r w:rsidR="00BA03D0" w:rsidRPr="006610F9">
        <w:rPr>
          <w:b/>
        </w:rPr>
        <w:t xml:space="preserve"> годы</w:t>
      </w:r>
    </w:p>
    <w:p w:rsidR="006E2C22" w:rsidRPr="006610F9" w:rsidRDefault="006E2C22" w:rsidP="006E2C22">
      <w:pPr>
        <w:spacing w:before="0" w:beforeAutospacing="0" w:after="0" w:afterAutospacing="0"/>
        <w:ind w:right="425"/>
        <w:jc w:val="center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</w:pPr>
      <w:r w:rsidRPr="006610F9">
        <w:tab/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от </w:t>
      </w:r>
      <w:r w:rsidR="0071163B">
        <w:t>1</w:t>
      </w:r>
      <w:r w:rsidR="007D649C">
        <w:t>6</w:t>
      </w:r>
      <w:r w:rsidR="006610F9" w:rsidRPr="006610F9">
        <w:t>.</w:t>
      </w:r>
      <w:r w:rsidR="0071163B">
        <w:t>0</w:t>
      </w:r>
      <w:r w:rsidR="007D649C">
        <w:t>3</w:t>
      </w:r>
      <w:r w:rsidR="006610F9" w:rsidRPr="006610F9">
        <w:t>.2020г. №</w:t>
      </w:r>
      <w:r w:rsidR="0071163B">
        <w:t xml:space="preserve"> 60</w:t>
      </w:r>
      <w:r w:rsidR="00E62D14" w:rsidRPr="006610F9">
        <w:t xml:space="preserve"> </w:t>
      </w:r>
      <w:r w:rsidRPr="006610F9">
        <w:t xml:space="preserve">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области», администрация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</w:t>
      </w:r>
    </w:p>
    <w:p w:rsidR="00F86E4C" w:rsidRPr="006610F9" w:rsidRDefault="00F86E4C" w:rsidP="00752FEE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ПОСТАНОВЛЯЕТ: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</w:pPr>
      <w:proofErr w:type="gramStart"/>
      <w:r w:rsidRPr="006610F9">
        <w:t xml:space="preserve">Внести изменения в постановление администрации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от </w:t>
      </w:r>
      <w:r>
        <w:t>01</w:t>
      </w:r>
      <w:r w:rsidRPr="006610F9">
        <w:t>.</w:t>
      </w:r>
      <w:r>
        <w:t>11</w:t>
      </w:r>
      <w:r w:rsidRPr="006610F9">
        <w:t>.20</w:t>
      </w:r>
      <w:r w:rsidR="00CD69CF">
        <w:t>19</w:t>
      </w:r>
      <w:r w:rsidRPr="006610F9">
        <w:t xml:space="preserve"> года № </w:t>
      </w:r>
      <w:r>
        <w:t>277</w:t>
      </w:r>
      <w:r w:rsidRPr="006610F9">
        <w:t xml:space="preserve">  «Об утверждении  муниципальной программы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 «Повышение безопасности дорожного движения в </w:t>
      </w:r>
      <w:proofErr w:type="spellStart"/>
      <w:r w:rsidRPr="006610F9">
        <w:t>Верхнемамонском</w:t>
      </w:r>
      <w:proofErr w:type="spellEnd"/>
      <w:r w:rsidRPr="006610F9">
        <w:t xml:space="preserve"> муниципальном районе Воронежской области» на 20</w:t>
      </w:r>
      <w:r>
        <w:t>20</w:t>
      </w:r>
      <w:r w:rsidRPr="006610F9">
        <w:t>-202</w:t>
      </w:r>
      <w:r>
        <w:t>5</w:t>
      </w:r>
      <w:r w:rsidRPr="006610F9">
        <w:t xml:space="preserve"> годы, изложив муниципальную программу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района Воронежской области «Повышение безопасности дорожного движения в </w:t>
      </w:r>
      <w:proofErr w:type="spellStart"/>
      <w:r w:rsidRPr="006610F9">
        <w:t>Верхнемамонского</w:t>
      </w:r>
      <w:proofErr w:type="spellEnd"/>
      <w:r w:rsidRPr="006610F9">
        <w:t xml:space="preserve"> муниципального рай</w:t>
      </w:r>
      <w:r>
        <w:t>она Воронежской области» на 2020</w:t>
      </w:r>
      <w:r w:rsidRPr="006610F9">
        <w:t xml:space="preserve"> - 202</w:t>
      </w:r>
      <w:r>
        <w:t>5</w:t>
      </w:r>
      <w:r w:rsidRPr="006610F9">
        <w:t xml:space="preserve"> годы» в новой редакции согласно</w:t>
      </w:r>
      <w:proofErr w:type="gramEnd"/>
      <w:r w:rsidRPr="006610F9">
        <w:t xml:space="preserve"> приложению к настоящему постановлению.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</w:pPr>
      <w:r w:rsidRPr="006610F9">
        <w:t>Опубликовать настоящее постановление в официальном периодическом печатном издании «</w:t>
      </w:r>
      <w:proofErr w:type="spellStart"/>
      <w:r w:rsidRPr="006610F9">
        <w:t>Верхнемамонский</w:t>
      </w:r>
      <w:proofErr w:type="spellEnd"/>
      <w:r w:rsidRPr="006610F9">
        <w:t xml:space="preserve"> муниципальный вестник».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</w:pPr>
      <w:proofErr w:type="gramStart"/>
      <w:r w:rsidRPr="006610F9">
        <w:t>Контроль за</w:t>
      </w:r>
      <w:proofErr w:type="gramEnd"/>
      <w:r w:rsidRPr="006610F9">
        <w:t xml:space="preserve"> исполнением настоящего постановления возложить на заместителя главы  администрации муниципального района Лозового О.З.</w:t>
      </w:r>
    </w:p>
    <w:p w:rsidR="006610F9" w:rsidRPr="006610F9" w:rsidRDefault="006610F9" w:rsidP="006610F9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BA03D0" w:rsidRPr="006610F9" w:rsidRDefault="00592FC8" w:rsidP="00E62D14">
      <w:pPr>
        <w:spacing w:before="0" w:beforeAutospacing="0" w:after="0" w:afterAutospacing="0"/>
        <w:jc w:val="left"/>
        <w:rPr>
          <w:b/>
        </w:rPr>
      </w:pPr>
      <w:r w:rsidRPr="006610F9">
        <w:rPr>
          <w:b/>
        </w:rPr>
        <w:t>Г</w:t>
      </w:r>
      <w:r w:rsidR="00570FE9" w:rsidRPr="006610F9">
        <w:rPr>
          <w:b/>
        </w:rPr>
        <w:t>лав</w:t>
      </w:r>
      <w:r w:rsidRPr="006610F9">
        <w:rPr>
          <w:b/>
        </w:rPr>
        <w:t>а</w:t>
      </w:r>
      <w:r w:rsidR="006357F9" w:rsidRPr="006610F9">
        <w:rPr>
          <w:b/>
        </w:rPr>
        <w:t xml:space="preserve"> </w:t>
      </w:r>
      <w:proofErr w:type="spellStart"/>
      <w:r w:rsidR="00BA03D0" w:rsidRPr="006610F9">
        <w:rPr>
          <w:b/>
        </w:rPr>
        <w:t>Верхнемамонского</w:t>
      </w:r>
      <w:proofErr w:type="spellEnd"/>
    </w:p>
    <w:p w:rsidR="00BA03D0" w:rsidRPr="00D0773D" w:rsidRDefault="00BA03D0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610F9">
        <w:rPr>
          <w:b/>
        </w:rPr>
        <w:t xml:space="preserve">муниципального района                                                                              </w:t>
      </w:r>
      <w:r w:rsidR="00592FC8" w:rsidRPr="006610F9">
        <w:rPr>
          <w:b/>
        </w:rPr>
        <w:t>Н.И.Быков</w:t>
      </w:r>
      <w:r w:rsidRPr="00D0773D">
        <w:rPr>
          <w:rFonts w:ascii="Arial" w:hAnsi="Arial" w:cs="Arial"/>
          <w:b/>
          <w:sz w:val="24"/>
          <w:szCs w:val="24"/>
        </w:rPr>
        <w:t xml:space="preserve">     </w:t>
      </w:r>
      <w:r w:rsidRPr="00D0773D">
        <w:rPr>
          <w:rFonts w:ascii="Arial" w:hAnsi="Arial" w:cs="Arial"/>
          <w:sz w:val="24"/>
          <w:szCs w:val="24"/>
        </w:rPr>
        <w:br w:type="page"/>
      </w: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0773D" w:rsidRDefault="00F92424" w:rsidP="00E62D14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0773D">
        <w:rPr>
          <w:rFonts w:ascii="Arial" w:hAnsi="Arial" w:cs="Arial"/>
          <w:sz w:val="24"/>
          <w:szCs w:val="24"/>
        </w:rPr>
        <w:t>к</w:t>
      </w:r>
      <w:proofErr w:type="gram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0773D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0773D" w:rsidRDefault="00F97F19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0773D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0773D" w:rsidRDefault="00BB1ECF" w:rsidP="00E62D14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</w:t>
      </w:r>
      <w:r w:rsidR="00752FEE">
        <w:rPr>
          <w:rFonts w:ascii="Arial" w:hAnsi="Arial" w:cs="Arial"/>
          <w:b w:val="0"/>
          <w:caps w:val="0"/>
          <w:sz w:val="24"/>
          <w:szCs w:val="24"/>
        </w:rPr>
        <w:t xml:space="preserve">                         </w:t>
      </w:r>
      <w:r w:rsidR="00F97F19" w:rsidRPr="00D0773D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 w:rsidRPr="00D0773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752FEE">
        <w:rPr>
          <w:rFonts w:ascii="Arial" w:hAnsi="Arial" w:cs="Arial"/>
          <w:b w:val="0"/>
          <w:caps w:val="0"/>
          <w:sz w:val="24"/>
          <w:szCs w:val="24"/>
        </w:rPr>
        <w:t xml:space="preserve">   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             </w:t>
      </w:r>
      <w:r w:rsidR="007D649C">
        <w:rPr>
          <w:rFonts w:ascii="Arial" w:hAnsi="Arial" w:cs="Arial"/>
          <w:b w:val="0"/>
          <w:caps w:val="0"/>
          <w:sz w:val="24"/>
          <w:szCs w:val="24"/>
        </w:rPr>
        <w:t>202</w:t>
      </w:r>
      <w:r w:rsidR="00752FEE">
        <w:rPr>
          <w:rFonts w:ascii="Arial" w:hAnsi="Arial" w:cs="Arial"/>
          <w:b w:val="0"/>
          <w:caps w:val="0"/>
          <w:sz w:val="24"/>
          <w:szCs w:val="24"/>
        </w:rPr>
        <w:t>1</w:t>
      </w:r>
      <w:r w:rsidR="007D649C">
        <w:rPr>
          <w:rFonts w:ascii="Arial" w:hAnsi="Arial" w:cs="Arial"/>
          <w:b w:val="0"/>
          <w:caps w:val="0"/>
          <w:sz w:val="24"/>
          <w:szCs w:val="24"/>
        </w:rPr>
        <w:t xml:space="preserve"> г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D476D4">
        <w:rPr>
          <w:rFonts w:ascii="Arial" w:hAnsi="Arial" w:cs="Arial"/>
          <w:b w:val="0"/>
          <w:caps w:val="0"/>
          <w:sz w:val="24"/>
          <w:szCs w:val="24"/>
        </w:rPr>
        <w:t xml:space="preserve"> 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0773D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0773D">
        <w:rPr>
          <w:rFonts w:ascii="Arial" w:hAnsi="Arial" w:cs="Arial"/>
          <w:b/>
          <w:sz w:val="24"/>
          <w:szCs w:val="24"/>
        </w:rPr>
        <w:t xml:space="preserve"> ОБЛАСТИ</w:t>
      </w:r>
      <w:r w:rsidRPr="00D0773D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                      НА 20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20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5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/>
      </w:tblPr>
      <w:tblGrid>
        <w:gridCol w:w="2211"/>
        <w:gridCol w:w="7656"/>
      </w:tblGrid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</w:t>
            </w:r>
            <w:proofErr w:type="spellStart"/>
            <w:r w:rsidRPr="00D0773D">
              <w:rPr>
                <w:rFonts w:ascii="Arial" w:hAnsi="Arial" w:cs="Arial"/>
                <w:bCs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Воронежской области «</w:t>
            </w: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Верхнемамонском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» на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F97F19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</w:t>
            </w:r>
            <w:proofErr w:type="spellStart"/>
            <w:r w:rsidR="00BA03D0" w:rsidRPr="00D0773D">
              <w:rPr>
                <w:rFonts w:ascii="Arial" w:hAnsi="Arial" w:cs="Arial"/>
                <w:sz w:val="24"/>
                <w:szCs w:val="24"/>
              </w:rPr>
              <w:t>Верхнемамонский</w:t>
            </w:r>
            <w:proofErr w:type="spellEnd"/>
            <w:r w:rsidR="00BA03D0" w:rsidRPr="00D0773D">
              <w:rPr>
                <w:rFonts w:ascii="Arial" w:hAnsi="Arial" w:cs="Arial"/>
                <w:sz w:val="24"/>
                <w:szCs w:val="24"/>
              </w:rPr>
              <w:t xml:space="preserve"> отдел капитального строительства»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0773D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7F19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816F80" w:rsidRPr="00D0773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</w:t>
            </w:r>
            <w:proofErr w:type="spellStart"/>
            <w:r w:rsidR="00BA03D0" w:rsidRPr="00D0773D">
              <w:rPr>
                <w:rFonts w:ascii="Arial" w:hAnsi="Arial" w:cs="Arial"/>
                <w:sz w:val="24"/>
                <w:szCs w:val="24"/>
              </w:rPr>
              <w:t>Верхнемамонский</w:t>
            </w:r>
            <w:proofErr w:type="spellEnd"/>
            <w:r w:rsidR="00BA03D0" w:rsidRPr="00D0773D">
              <w:rPr>
                <w:rFonts w:ascii="Arial" w:hAnsi="Arial" w:cs="Arial"/>
                <w:sz w:val="24"/>
                <w:szCs w:val="24"/>
              </w:rPr>
              <w:t xml:space="preserve"> отдел капитального строительства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2 «Профилактика детского дорожно-транспортного травматизма».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3 «Повышение технического уровня осуществления контрольно-надзорной деятельности».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  <w:r w:rsidR="00B83F67" w:rsidRPr="00D0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0773D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="00313731"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области» 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0773D" w:rsidRDefault="00313731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7F19"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3.Повышение правового сознания и предупреждению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4.Повышение технического уровня осуществления  контрольно-надзорной деятельности. 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5.Профилактика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детского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дорожно-транспортного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6.Сокращение аварийности на автомобильном транспорте.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7.Снижение детского дорожно-транспортного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8.Совершенствование организации движения транспорта и  пешеходов.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9.Совершенствование системы подготовки водителей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11.Развитие и совершенствование территориальной сети дорог, а так же дворовых территорий многоквартирных домов</w:t>
            </w:r>
          </w:p>
          <w:p w:rsidR="003B6322" w:rsidRPr="00D0773D" w:rsidRDefault="003B632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29196A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  </w:t>
            </w:r>
            <w:r w:rsidR="00F97F19" w:rsidRPr="00D0773D">
              <w:rPr>
                <w:rFonts w:ascii="Arial" w:hAnsi="Arial" w:cs="Arial"/>
              </w:rPr>
              <w:t>Реализация программы: 20</w:t>
            </w:r>
            <w:r w:rsidR="00A66EB2" w:rsidRPr="00D0773D">
              <w:rPr>
                <w:rFonts w:ascii="Arial" w:hAnsi="Arial" w:cs="Arial"/>
              </w:rPr>
              <w:t>20</w:t>
            </w:r>
            <w:r w:rsidR="00F97F19" w:rsidRPr="00D0773D">
              <w:rPr>
                <w:rFonts w:ascii="Arial" w:hAnsi="Arial" w:cs="Arial"/>
              </w:rPr>
              <w:t xml:space="preserve"> - 202</w:t>
            </w:r>
            <w:r w:rsidR="00A66EB2" w:rsidRPr="00D0773D">
              <w:rPr>
                <w:rFonts w:ascii="Arial" w:hAnsi="Arial" w:cs="Arial"/>
              </w:rPr>
              <w:t>5</w:t>
            </w:r>
            <w:r w:rsidR="00F97F19" w:rsidRPr="00D0773D">
              <w:rPr>
                <w:rFonts w:ascii="Arial" w:hAnsi="Arial" w:cs="Arial"/>
              </w:rPr>
              <w:t xml:space="preserve"> годы.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EDE" w:rsidRPr="0008262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7F19" w:rsidRPr="0008262D">
              <w:rPr>
                <w:rFonts w:ascii="Arial" w:hAnsi="Arial" w:cs="Arial"/>
                <w:sz w:val="24"/>
                <w:szCs w:val="24"/>
              </w:rPr>
              <w:t xml:space="preserve">Общий объем финансового обеспечения реализации Муниципальной программы в </w:t>
            </w:r>
            <w:r w:rsidR="000E39F9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5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Default="00D0267F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5D7E"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 4</w:t>
            </w:r>
            <w:r w:rsidR="00D8753B">
              <w:rPr>
                <w:rFonts w:ascii="Arial" w:hAnsi="Arial" w:cs="Arial"/>
                <w:sz w:val="24"/>
                <w:szCs w:val="24"/>
              </w:rPr>
              <w:t>23,9</w:t>
            </w:r>
            <w:r w:rsidR="00E42917" w:rsidRPr="005C3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5C3D33">
              <w:rPr>
                <w:rFonts w:ascii="Arial" w:hAnsi="Arial" w:cs="Arial"/>
                <w:sz w:val="24"/>
                <w:szCs w:val="24"/>
              </w:rPr>
              <w:t>тыс.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рублей, из них:</w:t>
            </w:r>
          </w:p>
          <w:p w:rsidR="005C7799" w:rsidRPr="00D0773D" w:rsidRDefault="005C779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в 2020 году –  56 718,6тыс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85D7E">
              <w:rPr>
                <w:rFonts w:ascii="Arial" w:hAnsi="Arial" w:cs="Arial"/>
                <w:bCs/>
                <w:sz w:val="24"/>
                <w:szCs w:val="24"/>
              </w:rPr>
              <w:t>85 941,9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671E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2FEE">
              <w:rPr>
                <w:rFonts w:ascii="Arial" w:hAnsi="Arial" w:cs="Arial"/>
                <w:bCs/>
                <w:sz w:val="24"/>
                <w:szCs w:val="24"/>
              </w:rPr>
              <w:t>51 643,7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2FEE">
              <w:rPr>
                <w:rFonts w:ascii="Arial" w:hAnsi="Arial" w:cs="Arial"/>
                <w:bCs/>
                <w:sz w:val="24"/>
                <w:szCs w:val="24"/>
              </w:rPr>
              <w:t>52 119,7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2F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2FE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7E4B" w:rsidRPr="00D0773D" w:rsidRDefault="00177FAF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2025 году составит 67,0%</w:t>
            </w:r>
          </w:p>
        </w:tc>
      </w:tr>
    </w:tbl>
    <w:p w:rsidR="00F97F19" w:rsidRPr="00D0773D" w:rsidRDefault="00F97F1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0773D" w:rsidRDefault="00A5052B" w:rsidP="00701B14">
      <w:pPr>
        <w:spacing w:before="0" w:beforeAutospacing="0" w:after="0" w:afterAutospacing="0"/>
        <w:rPr>
          <w:rFonts w:ascii="Arial" w:hAnsi="Arial" w:cs="Arial"/>
          <w:bCs/>
          <w:caps/>
          <w:color w:val="FF0000"/>
          <w:sz w:val="24"/>
          <w:szCs w:val="24"/>
        </w:rPr>
      </w:pPr>
      <w:r w:rsidRPr="00D0773D">
        <w:rPr>
          <w:rFonts w:ascii="Arial" w:hAnsi="Arial" w:cs="Arial"/>
          <w:bCs/>
          <w:caps/>
          <w:sz w:val="24"/>
          <w:szCs w:val="24"/>
        </w:rPr>
        <w:t>1</w:t>
      </w:r>
      <w:r w:rsidRPr="00D0773D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0773D" w:rsidRDefault="00D822C6" w:rsidP="00E62D14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</w:t>
      </w:r>
      <w:r w:rsidR="00AA57BB" w:rsidRPr="00D0773D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A57BB" w:rsidRPr="00D0773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0773D" w:rsidRDefault="00AA57B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AA57B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Основными причинами ДТП являются: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</w:t>
      </w:r>
      <w:r w:rsidR="00AA57BB" w:rsidRPr="00D0773D">
        <w:rPr>
          <w:rFonts w:ascii="Arial" w:hAnsi="Arial" w:cs="Arial"/>
          <w:sz w:val="24"/>
          <w:szCs w:val="24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0773D" w:rsidRDefault="00AA57BB" w:rsidP="00E62D14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 xml:space="preserve"> -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0773D">
        <w:rPr>
          <w:rFonts w:ascii="Arial" w:hAnsi="Arial" w:cs="Arial"/>
          <w:sz w:val="24"/>
          <w:szCs w:val="24"/>
        </w:rPr>
        <w:t>е</w:t>
      </w:r>
      <w:r w:rsidRPr="00D0773D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0773D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</w:t>
      </w:r>
      <w:r w:rsidRPr="00D0773D">
        <w:rPr>
          <w:rFonts w:ascii="Arial" w:hAnsi="Arial" w:cs="Arial"/>
        </w:rPr>
        <w:lastRenderedPageBreak/>
        <w:t>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0773D" w:rsidRDefault="00A5052B" w:rsidP="00E62D14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AE1AE7" w:rsidRPr="00D0773D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0773D" w:rsidRDefault="00AE1AE7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2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0773D" w:rsidRDefault="00960DC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Наряду с другими факторами значительное влияние на состояние аварийности в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Верхнемамонском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муниципальном районе оказывает состояние улично-дорожной сети и интенсивность движения.  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0773D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дорожной сети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0773D" w:rsidRDefault="00AE59D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0773D" w:rsidRDefault="00FF2DF8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2.2. Цели, задачи и показатели (индикаторы) достижения целей и решения задач муниципальной программы.</w:t>
      </w: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0773D">
        <w:rPr>
          <w:rFonts w:ascii="Arial" w:hAnsi="Arial" w:cs="Arial"/>
          <w:b/>
          <w:i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i/>
          <w:sz w:val="24"/>
          <w:szCs w:val="24"/>
        </w:rPr>
        <w:t xml:space="preserve">  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0773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lastRenderedPageBreak/>
        <w:t xml:space="preserve">     - Повышение технического уровня осуществления     контрольно-надзорной деятельности. </w:t>
      </w:r>
    </w:p>
    <w:p w:rsidR="00A410BE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0773D" w:rsidRDefault="00A410BE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 xml:space="preserve"> -Совершенствование организации движения транспорта и пешеходов.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0773D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0773D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0773D" w:rsidRDefault="00A70E9F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</w:t>
      </w:r>
      <w:proofErr w:type="gramStart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дорожным движением;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для обеспечения б</w:t>
      </w:r>
      <w:r w:rsidR="006A553B" w:rsidRPr="00D0773D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A5052B" w:rsidRPr="00D0773D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Задачи Муниципальной </w:t>
            </w:r>
            <w:r w:rsidRPr="00D0773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Показатели (индикаторы)</w:t>
            </w:r>
            <w:r w:rsidRPr="00D0773D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0773D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0773D" w:rsidRDefault="00161256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контрольно-надзорной деятельности. </w:t>
            </w: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0773D" w:rsidRDefault="006F2B27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52B" w:rsidRPr="00D0773D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0773D" w:rsidRDefault="00A5052B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61E0C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sz w:val="24"/>
                <w:szCs w:val="24"/>
              </w:rPr>
              <w:t>2</w:t>
            </w:r>
            <w:r w:rsidRPr="00D0773D">
              <w:rPr>
                <w:rFonts w:ascii="Arial" w:hAnsi="Arial" w:cs="Arial"/>
                <w:sz w:val="24"/>
                <w:szCs w:val="24"/>
              </w:rPr>
              <w:t>.</w:t>
            </w:r>
            <w:r w:rsidR="00A70E9F" w:rsidRPr="00D0773D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0773D" w:rsidRDefault="00A5052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0773D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t>ерриториальной сети       дорог и дворовых территорий многоквартирных домов</w:t>
            </w:r>
          </w:p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0773D" w:rsidRDefault="00C4082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5052B" w:rsidRPr="00D0773D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0773D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риложении 1.</w:t>
      </w:r>
    </w:p>
    <w:p w:rsidR="00FF2DF8" w:rsidRPr="00D0773D" w:rsidRDefault="00FF2DF8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0773D" w:rsidRDefault="009B14F4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0773D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0773D">
        <w:rPr>
          <w:rFonts w:ascii="Arial" w:hAnsi="Arial" w:cs="Arial"/>
          <w:sz w:val="24"/>
          <w:szCs w:val="24"/>
        </w:rPr>
        <w:t>:</w:t>
      </w:r>
      <w:r w:rsidR="00A5052B" w:rsidRPr="00D0773D">
        <w:rPr>
          <w:rFonts w:ascii="Arial" w:hAnsi="Arial" w:cs="Arial"/>
          <w:sz w:val="24"/>
          <w:szCs w:val="24"/>
        </w:rPr>
        <w:t xml:space="preserve"> 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1.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Снижение аварийности на дорогах местного значения общего пользования на территории </w:t>
      </w:r>
      <w:proofErr w:type="spellStart"/>
      <w:r w:rsidR="00A5052B"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="00A5052B" w:rsidRPr="00D0773D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2.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3.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4.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5.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0773D" w:rsidRDefault="0004396B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0773D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</w:t>
      </w:r>
      <w:r w:rsidR="00A66EB2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</w:t>
      </w:r>
      <w:r w:rsidR="00A66EB2" w:rsidRPr="00D0773D">
        <w:rPr>
          <w:rFonts w:ascii="Arial" w:hAnsi="Arial" w:cs="Arial"/>
          <w:sz w:val="24"/>
          <w:szCs w:val="24"/>
        </w:rPr>
        <w:t>–</w:t>
      </w:r>
      <w:r w:rsidRPr="00D0773D">
        <w:rPr>
          <w:rFonts w:ascii="Arial" w:hAnsi="Arial" w:cs="Arial"/>
          <w:sz w:val="24"/>
          <w:szCs w:val="24"/>
        </w:rPr>
        <w:t xml:space="preserve"> 202</w:t>
      </w:r>
      <w:r w:rsidR="00A66EB2" w:rsidRPr="00D0773D">
        <w:rPr>
          <w:rFonts w:ascii="Arial" w:hAnsi="Arial" w:cs="Arial"/>
          <w:sz w:val="24"/>
          <w:szCs w:val="24"/>
        </w:rPr>
        <w:t xml:space="preserve">5 </w:t>
      </w:r>
      <w:r w:rsidRPr="00D0773D">
        <w:rPr>
          <w:rFonts w:ascii="Arial" w:hAnsi="Arial" w:cs="Arial"/>
          <w:sz w:val="24"/>
          <w:szCs w:val="24"/>
        </w:rPr>
        <w:t xml:space="preserve">годы. </w:t>
      </w:r>
    </w:p>
    <w:p w:rsidR="00A410BE" w:rsidRPr="00D0773D" w:rsidRDefault="00A410BE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0773D" w:rsidRDefault="00A5052B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0773D">
        <w:rPr>
          <w:rFonts w:ascii="Arial" w:hAnsi="Arial" w:cs="Arial"/>
          <w:bCs/>
          <w:sz w:val="24"/>
          <w:szCs w:val="24"/>
        </w:rPr>
        <w:t xml:space="preserve"> 1 «</w:t>
      </w:r>
      <w:r w:rsidRPr="00D0773D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уровня </w:t>
      </w:r>
      <w:r w:rsidRPr="00D0773D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0773D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0773D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0773D">
        <w:rPr>
          <w:rFonts w:ascii="Arial" w:hAnsi="Arial" w:cs="Arial"/>
          <w:bCs/>
          <w:sz w:val="24"/>
          <w:szCs w:val="24"/>
        </w:rPr>
        <w:t>»</w:t>
      </w:r>
      <w:r w:rsidR="00E50C6C" w:rsidRPr="00D0773D">
        <w:rPr>
          <w:rFonts w:ascii="Arial" w:hAnsi="Arial" w:cs="Arial"/>
          <w:bCs/>
          <w:sz w:val="24"/>
          <w:szCs w:val="24"/>
        </w:rPr>
        <w:t>.</w:t>
      </w:r>
      <w:r w:rsidRPr="00D0773D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0773D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0773D" w:rsidRDefault="001D2FCA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0773D" w:rsidRDefault="00E90228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0773D">
        <w:rPr>
          <w:rFonts w:ascii="Arial" w:hAnsi="Arial" w:cs="Arial"/>
          <w:bCs/>
          <w:sz w:val="24"/>
          <w:szCs w:val="24"/>
        </w:rPr>
        <w:t xml:space="preserve">-осуществление </w:t>
      </w:r>
      <w:proofErr w:type="gramStart"/>
      <w:r w:rsidR="00D15BE1" w:rsidRPr="00D0773D">
        <w:rPr>
          <w:rFonts w:ascii="Arial" w:hAnsi="Arial" w:cs="Arial"/>
          <w:bCs/>
          <w:sz w:val="24"/>
          <w:szCs w:val="24"/>
        </w:rPr>
        <w:t>контро</w:t>
      </w:r>
      <w:r w:rsidR="000E4167" w:rsidRPr="00D0773D">
        <w:rPr>
          <w:rFonts w:ascii="Arial" w:hAnsi="Arial" w:cs="Arial"/>
          <w:bCs/>
          <w:sz w:val="24"/>
          <w:szCs w:val="24"/>
        </w:rPr>
        <w:t>ля за</w:t>
      </w:r>
      <w:proofErr w:type="gramEnd"/>
      <w:r w:rsidR="000E4167" w:rsidRPr="00D0773D">
        <w:rPr>
          <w:rFonts w:ascii="Arial" w:hAnsi="Arial" w:cs="Arial"/>
          <w:bCs/>
          <w:sz w:val="24"/>
          <w:szCs w:val="24"/>
        </w:rPr>
        <w:t xml:space="preserve"> пассажирскими перевозками;</w:t>
      </w:r>
    </w:p>
    <w:p w:rsidR="000E4167" w:rsidRPr="00D0773D" w:rsidRDefault="000E4167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0773D">
        <w:rPr>
          <w:rFonts w:ascii="Arial" w:hAnsi="Arial" w:cs="Arial"/>
          <w:bCs/>
          <w:sz w:val="24"/>
          <w:szCs w:val="24"/>
        </w:rPr>
        <w:t>;</w:t>
      </w:r>
    </w:p>
    <w:p w:rsidR="00ED27F0" w:rsidRPr="00D0773D" w:rsidRDefault="00ED27F0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="00E90228" w:rsidRPr="00D0773D">
        <w:rPr>
          <w:rFonts w:ascii="Arial" w:hAnsi="Arial" w:cs="Arial"/>
          <w:sz w:val="24"/>
          <w:szCs w:val="24"/>
        </w:rPr>
        <w:t>п</w:t>
      </w:r>
      <w:r w:rsidR="001D2FCA" w:rsidRPr="00D0773D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0773D">
        <w:rPr>
          <w:rFonts w:ascii="Arial" w:hAnsi="Arial" w:cs="Arial"/>
          <w:sz w:val="24"/>
          <w:szCs w:val="24"/>
        </w:rPr>
        <w:t>;</w:t>
      </w:r>
    </w:p>
    <w:p w:rsidR="00D15BE1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р</w:t>
      </w:r>
      <w:r w:rsidR="001D2FCA" w:rsidRPr="00D0773D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0773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070AA"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7070AA" w:rsidRPr="00D0773D">
        <w:rPr>
          <w:rFonts w:ascii="Arial" w:hAnsi="Arial" w:cs="Arial"/>
          <w:sz w:val="24"/>
          <w:szCs w:val="24"/>
        </w:rPr>
        <w:t xml:space="preserve"> муниципального района и органов </w:t>
      </w:r>
      <w:r w:rsidR="001D2FCA" w:rsidRPr="00D0773D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0773D">
        <w:rPr>
          <w:rFonts w:ascii="Arial" w:hAnsi="Arial" w:cs="Arial"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>транспортного травмат</w:t>
      </w:r>
      <w:r w:rsidRPr="00D0773D">
        <w:rPr>
          <w:rFonts w:ascii="Arial" w:hAnsi="Arial" w:cs="Arial"/>
          <w:sz w:val="24"/>
          <w:szCs w:val="24"/>
        </w:rPr>
        <w:t>изма,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о</w:t>
      </w:r>
      <w:r w:rsidR="001D2FCA" w:rsidRPr="00D0773D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0773D">
        <w:rPr>
          <w:rFonts w:ascii="Arial" w:hAnsi="Arial" w:cs="Arial"/>
          <w:sz w:val="24"/>
          <w:szCs w:val="24"/>
        </w:rPr>
        <w:t>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</w:t>
      </w:r>
      <w:r w:rsidR="001D2FCA" w:rsidRPr="00D0773D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</w:t>
      </w:r>
      <w:r w:rsidR="001D2FCA" w:rsidRPr="00D0773D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0773D">
        <w:rPr>
          <w:rFonts w:ascii="Arial" w:hAnsi="Arial" w:cs="Arial"/>
          <w:sz w:val="24"/>
          <w:szCs w:val="24"/>
        </w:rPr>
        <w:t>;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0773D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0773D">
        <w:rPr>
          <w:rFonts w:ascii="Arial" w:hAnsi="Arial" w:cs="Arial"/>
          <w:bCs/>
          <w:sz w:val="24"/>
          <w:szCs w:val="24"/>
        </w:rPr>
        <w:t>е</w:t>
      </w:r>
      <w:r w:rsidR="009F268D" w:rsidRPr="00D0773D">
        <w:rPr>
          <w:rFonts w:ascii="Arial" w:hAnsi="Arial" w:cs="Arial"/>
          <w:bCs/>
          <w:sz w:val="24"/>
          <w:szCs w:val="24"/>
        </w:rPr>
        <w:t xml:space="preserve"> приборов </w:t>
      </w:r>
      <w:proofErr w:type="spellStart"/>
      <w:r w:rsidR="009F268D" w:rsidRPr="00D0773D">
        <w:rPr>
          <w:rFonts w:ascii="Arial" w:hAnsi="Arial" w:cs="Arial"/>
          <w:bCs/>
          <w:sz w:val="24"/>
          <w:szCs w:val="24"/>
        </w:rPr>
        <w:t>видеофиксации</w:t>
      </w:r>
      <w:proofErr w:type="spellEnd"/>
      <w:r w:rsidR="009F268D" w:rsidRPr="00D0773D">
        <w:rPr>
          <w:rFonts w:ascii="Arial" w:hAnsi="Arial" w:cs="Arial"/>
          <w:bCs/>
          <w:sz w:val="24"/>
          <w:szCs w:val="24"/>
        </w:rPr>
        <w:t xml:space="preserve"> нарушений, приборов для определения скорости</w:t>
      </w:r>
      <w:r w:rsidR="00ED27F0" w:rsidRPr="00D0773D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0773D">
        <w:rPr>
          <w:rFonts w:ascii="Arial" w:hAnsi="Arial" w:cs="Arial"/>
          <w:bCs/>
          <w:sz w:val="24"/>
          <w:szCs w:val="24"/>
        </w:rPr>
        <w:t>х и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0773D">
        <w:rPr>
          <w:rFonts w:ascii="Arial" w:hAnsi="Arial" w:cs="Arial"/>
          <w:bCs/>
          <w:sz w:val="24"/>
          <w:szCs w:val="24"/>
        </w:rPr>
        <w:t>х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дорожного движения ПДД</w:t>
      </w:r>
      <w:r w:rsidR="00301FD6" w:rsidRPr="00D0773D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0773D" w:rsidRDefault="00E303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0773D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0773D">
        <w:rPr>
          <w:rFonts w:ascii="Arial" w:hAnsi="Arial" w:cs="Arial"/>
          <w:sz w:val="24"/>
          <w:szCs w:val="24"/>
        </w:rPr>
        <w:t xml:space="preserve"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</w:t>
      </w:r>
      <w:proofErr w:type="spellStart"/>
      <w:r w:rsidR="00B44B46"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="00B44B46" w:rsidRPr="00D0773D">
        <w:rPr>
          <w:rFonts w:ascii="Arial" w:hAnsi="Arial" w:cs="Arial"/>
          <w:sz w:val="24"/>
          <w:szCs w:val="24"/>
        </w:rPr>
        <w:t xml:space="preserve">  муниципального района Воронежской области»</w:t>
      </w:r>
      <w:r w:rsidR="00B44B46" w:rsidRPr="00D0773D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0773D" w:rsidRDefault="00B44B4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0773D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0773D">
        <w:rPr>
          <w:rFonts w:ascii="Arial" w:hAnsi="Arial" w:cs="Arial"/>
          <w:bCs/>
          <w:sz w:val="24"/>
          <w:szCs w:val="24"/>
        </w:rPr>
        <w:t>;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 </w:t>
      </w:r>
      <w:r w:rsidR="00B44B46" w:rsidRPr="00D0773D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0773D" w:rsidRDefault="00B44B46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lastRenderedPageBreak/>
        <w:t xml:space="preserve">     </w:t>
      </w:r>
      <w:r w:rsidR="00B44B46" w:rsidRPr="00D0773D">
        <w:rPr>
          <w:sz w:val="24"/>
          <w:szCs w:val="24"/>
        </w:rPr>
        <w:t xml:space="preserve">- </w:t>
      </w:r>
      <w:r w:rsidR="00EB07EA" w:rsidRPr="00D0773D">
        <w:rPr>
          <w:sz w:val="24"/>
          <w:szCs w:val="24"/>
        </w:rPr>
        <w:t xml:space="preserve">установка и </w:t>
      </w:r>
      <w:r w:rsidR="00B44B46" w:rsidRPr="00D0773D">
        <w:rPr>
          <w:sz w:val="24"/>
          <w:szCs w:val="24"/>
        </w:rPr>
        <w:t>замена дорожных знаков</w:t>
      </w:r>
      <w:r w:rsidR="00EB07EA" w:rsidRPr="00D0773D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0773D">
        <w:rPr>
          <w:sz w:val="24"/>
          <w:szCs w:val="24"/>
        </w:rPr>
        <w:t>;</w:t>
      </w:r>
    </w:p>
    <w:p w:rsidR="00037458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- обслуживание дорог в </w:t>
      </w:r>
      <w:r w:rsidR="007D3492" w:rsidRPr="00D0773D">
        <w:rPr>
          <w:sz w:val="24"/>
          <w:szCs w:val="24"/>
        </w:rPr>
        <w:t>осенне-зимний</w:t>
      </w:r>
      <w:r w:rsidRPr="00D0773D">
        <w:rPr>
          <w:sz w:val="24"/>
          <w:szCs w:val="24"/>
        </w:rPr>
        <w:t xml:space="preserve"> период.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 xml:space="preserve">4. </w:t>
      </w:r>
      <w:r w:rsidR="002E6761" w:rsidRPr="00D0773D">
        <w:rPr>
          <w:rFonts w:ascii="Arial" w:hAnsi="Arial" w:cs="Arial"/>
          <w:b/>
          <w:caps/>
          <w:sz w:val="24"/>
          <w:szCs w:val="24"/>
        </w:rPr>
        <w:t>Ресурсное обеспечение муниципальной программы.</w:t>
      </w:r>
    </w:p>
    <w:p w:rsidR="00D476D4" w:rsidRDefault="00A5052B" w:rsidP="00D476D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- 202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Pr="00D0773D">
        <w:rPr>
          <w:rFonts w:ascii="Arial" w:hAnsi="Arial" w:cs="Arial"/>
          <w:sz w:val="24"/>
          <w:szCs w:val="24"/>
        </w:rPr>
        <w:t xml:space="preserve"> годах составляет </w:t>
      </w:r>
      <w:r w:rsidR="005C7799">
        <w:rPr>
          <w:rFonts w:ascii="Arial" w:hAnsi="Arial" w:cs="Arial"/>
          <w:sz w:val="24"/>
          <w:szCs w:val="24"/>
        </w:rPr>
        <w:t>2</w:t>
      </w:r>
      <w:r w:rsidR="00D8753B">
        <w:rPr>
          <w:rFonts w:ascii="Arial" w:hAnsi="Arial" w:cs="Arial"/>
          <w:sz w:val="24"/>
          <w:szCs w:val="24"/>
        </w:rPr>
        <w:t>24 423,9</w:t>
      </w:r>
      <w:r w:rsidR="00D476D4" w:rsidRPr="005C3D33">
        <w:rPr>
          <w:rFonts w:ascii="Arial" w:hAnsi="Arial" w:cs="Arial"/>
          <w:sz w:val="24"/>
          <w:szCs w:val="24"/>
        </w:rPr>
        <w:t xml:space="preserve"> тыс</w:t>
      </w:r>
      <w:r w:rsidR="00D476D4" w:rsidRPr="00D0773D">
        <w:rPr>
          <w:rFonts w:ascii="Arial" w:hAnsi="Arial" w:cs="Arial"/>
          <w:sz w:val="24"/>
          <w:szCs w:val="24"/>
        </w:rPr>
        <w:t>. рублей, из них:</w:t>
      </w:r>
    </w:p>
    <w:p w:rsidR="005C7799" w:rsidRPr="00D0773D" w:rsidRDefault="005C7799" w:rsidP="00D476D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в 2020 году – 56 718,6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уб.;</w:t>
      </w:r>
    </w:p>
    <w:p w:rsidR="00165DE1" w:rsidRPr="00D0773D" w:rsidRDefault="00D476D4" w:rsidP="00D476D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165DE1"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21</w:t>
      </w:r>
      <w:r w:rsidR="00165DE1"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E85D7E">
        <w:rPr>
          <w:rFonts w:ascii="Arial" w:hAnsi="Arial" w:cs="Arial"/>
          <w:bCs/>
          <w:sz w:val="24"/>
          <w:szCs w:val="24"/>
        </w:rPr>
        <w:t>85</w:t>
      </w:r>
      <w:r w:rsidR="00D8753B">
        <w:rPr>
          <w:rFonts w:ascii="Arial" w:hAnsi="Arial" w:cs="Arial"/>
          <w:bCs/>
          <w:sz w:val="24"/>
          <w:szCs w:val="24"/>
        </w:rPr>
        <w:t> 941,9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BB1ECF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22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752FEE">
        <w:rPr>
          <w:rFonts w:ascii="Arial" w:hAnsi="Arial" w:cs="Arial"/>
          <w:bCs/>
          <w:sz w:val="24"/>
          <w:szCs w:val="24"/>
        </w:rPr>
        <w:t xml:space="preserve"> 51 643,7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23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752FEE">
        <w:rPr>
          <w:rFonts w:ascii="Arial" w:hAnsi="Arial" w:cs="Arial"/>
          <w:bCs/>
          <w:sz w:val="24"/>
          <w:szCs w:val="24"/>
        </w:rPr>
        <w:t>52 119,7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24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752FEE">
        <w:rPr>
          <w:rFonts w:ascii="Arial" w:hAnsi="Arial" w:cs="Arial"/>
          <w:bCs/>
          <w:sz w:val="24"/>
          <w:szCs w:val="24"/>
        </w:rPr>
        <w:t xml:space="preserve"> </w:t>
      </w:r>
      <w:r w:rsidR="00405576">
        <w:rPr>
          <w:rFonts w:ascii="Arial" w:hAnsi="Arial" w:cs="Arial"/>
          <w:bCs/>
          <w:sz w:val="24"/>
          <w:szCs w:val="24"/>
        </w:rPr>
        <w:t>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25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752FEE">
        <w:rPr>
          <w:rFonts w:ascii="Arial" w:hAnsi="Arial" w:cs="Arial"/>
          <w:bCs/>
          <w:sz w:val="24"/>
          <w:szCs w:val="24"/>
        </w:rPr>
        <w:t>0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</w:t>
      </w:r>
    </w:p>
    <w:p w:rsidR="00A5052B" w:rsidRPr="00D0773D" w:rsidRDefault="007D34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0773D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0773D" w:rsidRDefault="007D3492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</w:t>
      </w:r>
      <w:r w:rsidR="00A5052B" w:rsidRPr="00D0773D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0773D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</w:t>
      </w:r>
      <w:r w:rsidR="00E126D7" w:rsidRPr="00D0773D">
        <w:rPr>
          <w:rFonts w:ascii="Arial" w:hAnsi="Arial" w:cs="Arial"/>
          <w:sz w:val="24"/>
          <w:szCs w:val="24"/>
        </w:rPr>
        <w:t>ях</w:t>
      </w:r>
      <w:r w:rsidR="00A5052B" w:rsidRPr="00D0773D">
        <w:rPr>
          <w:rFonts w:ascii="Arial" w:hAnsi="Arial" w:cs="Arial"/>
          <w:sz w:val="24"/>
          <w:szCs w:val="24"/>
        </w:rPr>
        <w:t xml:space="preserve"> 2</w:t>
      </w:r>
      <w:r w:rsidR="00E126D7" w:rsidRPr="00D0773D">
        <w:rPr>
          <w:rFonts w:ascii="Arial" w:hAnsi="Arial" w:cs="Arial"/>
          <w:sz w:val="24"/>
          <w:szCs w:val="24"/>
        </w:rPr>
        <w:t xml:space="preserve"> и 3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7D3492" w:rsidP="00E62D14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5052B" w:rsidRPr="00D0773D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0773D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0773D">
        <w:rPr>
          <w:rFonts w:ascii="Arial" w:hAnsi="Arial" w:cs="Arial"/>
          <w:sz w:val="24"/>
          <w:szCs w:val="24"/>
        </w:rPr>
        <w:t>риложении</w:t>
      </w:r>
      <w:r w:rsidR="00EB01FA" w:rsidRPr="00D0773D">
        <w:rPr>
          <w:rFonts w:ascii="Arial" w:hAnsi="Arial" w:cs="Arial"/>
          <w:sz w:val="24"/>
          <w:szCs w:val="24"/>
        </w:rPr>
        <w:t xml:space="preserve"> 4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0773D" w:rsidRDefault="00D13EF0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A5052B" w:rsidRPr="00D0773D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E648B" w:rsidRPr="00D0773D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0773D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2378" w:type="dxa"/>
        <w:tblInd w:w="96" w:type="dxa"/>
        <w:tblLook w:val="04A0"/>
      </w:tblPr>
      <w:tblGrid>
        <w:gridCol w:w="877"/>
        <w:gridCol w:w="3986"/>
        <w:gridCol w:w="1560"/>
        <w:gridCol w:w="800"/>
        <w:gridCol w:w="945"/>
        <w:gridCol w:w="825"/>
        <w:gridCol w:w="805"/>
        <w:gridCol w:w="800"/>
        <w:gridCol w:w="800"/>
        <w:gridCol w:w="980"/>
      </w:tblGrid>
      <w:tr w:rsidR="00DE648B" w:rsidRPr="00D0773D" w:rsidTr="00A3412F">
        <w:trPr>
          <w:trHeight w:val="26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0EE" w:rsidRPr="00D0773D" w:rsidRDefault="004F10EE" w:rsidP="005A4902">
      <w:pPr>
        <w:tabs>
          <w:tab w:val="left" w:pos="7088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1 </w:t>
      </w:r>
    </w:p>
    <w:p w:rsidR="004F10EE" w:rsidRPr="00D0773D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«Повышение безопасности </w:t>
      </w:r>
      <w:proofErr w:type="gramStart"/>
      <w:r w:rsidRPr="00D0773D">
        <w:rPr>
          <w:rFonts w:ascii="Arial" w:hAnsi="Arial" w:cs="Arial"/>
          <w:sz w:val="24"/>
          <w:szCs w:val="24"/>
        </w:rPr>
        <w:t>дорожного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</w:t>
      </w:r>
    </w:p>
    <w:p w:rsidR="004F10EE" w:rsidRPr="00D0773D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</w:t>
      </w:r>
      <w:proofErr w:type="gramStart"/>
      <w:r w:rsidRPr="00D0773D">
        <w:rPr>
          <w:rFonts w:ascii="Arial" w:hAnsi="Arial" w:cs="Arial"/>
          <w:sz w:val="24"/>
          <w:szCs w:val="24"/>
        </w:rPr>
        <w:t>Воронежской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  </w:t>
      </w:r>
    </w:p>
    <w:p w:rsidR="004F10EE" w:rsidRDefault="004F10EE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области» на 2020 – 2025 годы</w:t>
      </w:r>
    </w:p>
    <w:p w:rsidR="00D0773D" w:rsidRPr="00D0773D" w:rsidRDefault="00D0773D" w:rsidP="005A4902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"Повышение безопасности дорожного 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   области "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на 2020-2025 годы и их значениях</w:t>
      </w:r>
    </w:p>
    <w:p w:rsidR="00CF0C33" w:rsidRPr="00D0773D" w:rsidRDefault="00CF0C33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1405"/>
        <w:gridCol w:w="2505"/>
        <w:gridCol w:w="2071"/>
        <w:gridCol w:w="1855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23C3B" w:rsidRPr="00D0773D" w:rsidTr="006F3DCF">
        <w:trPr>
          <w:trHeight w:val="855"/>
        </w:trPr>
        <w:tc>
          <w:tcPr>
            <w:tcW w:w="14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5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23C3B" w:rsidRPr="00D0773D" w:rsidTr="006F3DCF">
        <w:trPr>
          <w:trHeight w:val="525"/>
        </w:trPr>
        <w:tc>
          <w:tcPr>
            <w:tcW w:w="14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0EE" w:rsidRPr="00D0773D" w:rsidTr="006F3DCF">
        <w:tc>
          <w:tcPr>
            <w:tcW w:w="15355" w:type="dxa"/>
            <w:gridSpan w:val="12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623C3B" w:rsidRPr="00405576" w:rsidTr="00405576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</w:t>
            </w:r>
            <w:r w:rsidR="00DA3EC7" w:rsidRPr="00D0773D">
              <w:rPr>
                <w:rFonts w:ascii="Arial" w:hAnsi="Arial" w:cs="Arial"/>
                <w:sz w:val="24"/>
                <w:szCs w:val="24"/>
              </w:rPr>
              <w:t>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71" w:type="dxa"/>
          </w:tcPr>
          <w:p w:rsidR="004F10EE" w:rsidRPr="002B2CAE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10EE" w:rsidRPr="002B2CAE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4F10EE" w:rsidRPr="005A4902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940" w:type="dxa"/>
          </w:tcPr>
          <w:p w:rsidR="004F10EE" w:rsidRPr="005A4902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A4902">
              <w:rPr>
                <w:rFonts w:ascii="Arial" w:hAnsi="Arial" w:cs="Arial"/>
                <w:sz w:val="24"/>
                <w:szCs w:val="24"/>
              </w:rPr>
              <w:t>8</w:t>
            </w:r>
            <w:r w:rsidR="005A4902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40" w:type="dxa"/>
          </w:tcPr>
          <w:p w:rsidR="004F10EE" w:rsidRPr="00405576" w:rsidRDefault="005A4902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76AF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940" w:type="dxa"/>
          </w:tcPr>
          <w:p w:rsidR="004F10EE" w:rsidRPr="005A4902" w:rsidRDefault="003D1C1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74,1</w:t>
            </w:r>
          </w:p>
        </w:tc>
        <w:tc>
          <w:tcPr>
            <w:tcW w:w="940" w:type="dxa"/>
          </w:tcPr>
          <w:p w:rsidR="004F10EE" w:rsidRPr="005A4902" w:rsidRDefault="00FA7E1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940" w:type="dxa"/>
          </w:tcPr>
          <w:p w:rsidR="004F10EE" w:rsidRPr="005A4902" w:rsidRDefault="00F76AF8" w:rsidP="00726C0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A7E1F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  <w:tc>
          <w:tcPr>
            <w:tcW w:w="940" w:type="dxa"/>
          </w:tcPr>
          <w:p w:rsidR="004F10EE" w:rsidRPr="005A4902" w:rsidRDefault="00F76AF8" w:rsidP="00726C0A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</w:t>
            </w:r>
            <w:r w:rsidR="00FA7E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F10EE" w:rsidRPr="005A4902" w:rsidRDefault="00F76AF8" w:rsidP="005A4902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A7E1F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</w:tbl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4F10EE" w:rsidRPr="00D0773D" w:rsidRDefault="004F10EE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F10EE" w:rsidRPr="00D0773D" w:rsidRDefault="004F10EE" w:rsidP="00E62D14">
      <w:pPr>
        <w:spacing w:before="0" w:beforeAutospacing="0" w:after="0" w:afterAutospacing="0"/>
        <w:ind w:left="10773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CF0C33" w:rsidRPr="00D0773D">
        <w:rPr>
          <w:rFonts w:ascii="Arial" w:hAnsi="Arial" w:cs="Arial"/>
          <w:sz w:val="24"/>
          <w:szCs w:val="24"/>
        </w:rPr>
        <w:t>к</w:t>
      </w:r>
      <w:r w:rsidRPr="00D0773D">
        <w:rPr>
          <w:rFonts w:ascii="Arial" w:hAnsi="Arial" w:cs="Arial"/>
          <w:sz w:val="24"/>
          <w:szCs w:val="24"/>
        </w:rPr>
        <w:t xml:space="preserve"> муниципальной программе «Повышение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Расходы местного бюджета на реализацию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 "Повышение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области" на 2020-2025 годы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15672" w:type="dxa"/>
        <w:tblInd w:w="250" w:type="dxa"/>
        <w:tblLook w:val="04A0"/>
      </w:tblPr>
      <w:tblGrid>
        <w:gridCol w:w="1999"/>
        <w:gridCol w:w="2376"/>
        <w:gridCol w:w="2068"/>
        <w:gridCol w:w="1374"/>
        <w:gridCol w:w="1391"/>
        <w:gridCol w:w="1282"/>
        <w:gridCol w:w="1417"/>
        <w:gridCol w:w="1207"/>
        <w:gridCol w:w="1293"/>
        <w:gridCol w:w="1265"/>
      </w:tblGrid>
      <w:tr w:rsidR="005C7799" w:rsidRPr="00D0773D" w:rsidTr="005C7799">
        <w:trPr>
          <w:trHeight w:val="1650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8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229" w:type="dxa"/>
            <w:gridSpan w:val="7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5C7799" w:rsidRPr="00D0773D" w:rsidTr="005C7799">
        <w:trPr>
          <w:trHeight w:val="1110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F76AF8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752FEE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7799" w:rsidRPr="00D0773D" w:rsidTr="005C7799">
        <w:tc>
          <w:tcPr>
            <w:tcW w:w="1999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3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C7799" w:rsidRPr="00D0773D" w:rsidTr="005C7799">
        <w:trPr>
          <w:trHeight w:val="570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Верхнемамонском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муниципальном районе Воронежской области на 2020-2025годы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405576" w:rsidRDefault="001443FD" w:rsidP="004B32C8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224 423,9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56 718,6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E85D7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1443FD">
              <w:rPr>
                <w:rFonts w:ascii="Arial" w:hAnsi="Arial" w:cs="Arial"/>
                <w:sz w:val="24"/>
                <w:szCs w:val="24"/>
              </w:rPr>
              <w:t> 941,9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51 643,7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52 119,7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405576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765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720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451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735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667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589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408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647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95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878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65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105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799" w:rsidRPr="00D0773D" w:rsidTr="005C7799">
        <w:trPr>
          <w:trHeight w:val="2543"/>
        </w:trPr>
        <w:tc>
          <w:tcPr>
            <w:tcW w:w="1999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76" w:type="dxa"/>
            <w:vMerge w:val="restart"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C7799" w:rsidRPr="00405576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443FD">
              <w:rPr>
                <w:rFonts w:ascii="Arial" w:hAnsi="Arial" w:cs="Arial"/>
                <w:sz w:val="24"/>
                <w:szCs w:val="24"/>
              </w:rPr>
              <w:t>24 423,9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C7799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56 718,1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7799" w:rsidRPr="00D0773D" w:rsidRDefault="00E85D7E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1443FD">
              <w:rPr>
                <w:rFonts w:ascii="Arial" w:hAnsi="Arial" w:cs="Arial"/>
                <w:sz w:val="24"/>
                <w:szCs w:val="24"/>
              </w:rPr>
              <w:t> 941,9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799" w:rsidRPr="00D0773D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51 643,7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C7799" w:rsidRPr="00D0773D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52 119,7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C7799" w:rsidRPr="00D0773D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C7799" w:rsidRPr="00D0773D" w:rsidRDefault="005C7799" w:rsidP="005C7799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C7799" w:rsidRPr="00D0773D" w:rsidTr="005C7799">
        <w:trPr>
          <w:trHeight w:val="4520"/>
        </w:trPr>
        <w:tc>
          <w:tcPr>
            <w:tcW w:w="1999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C7799" w:rsidRPr="00D0773D" w:rsidRDefault="005C7799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</w:p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E6761" w:rsidRPr="00D0773D" w:rsidRDefault="002E6761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3</w:t>
      </w:r>
    </w:p>
    <w:p w:rsidR="002E6761" w:rsidRDefault="002E6761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B92466" w:rsidRPr="00D0773D" w:rsidRDefault="00B92466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</w:p>
    <w:p w:rsidR="002E6761" w:rsidRDefault="002E6761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«Повышение безопасности дорожного движения 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Верхнемамонском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муниципальном районе Воронежской области» на 2020-2025 годы</w:t>
      </w: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0"/>
        <w:tblW w:w="16126" w:type="dxa"/>
        <w:tblLayout w:type="fixed"/>
        <w:tblLook w:val="04A0"/>
      </w:tblPr>
      <w:tblGrid>
        <w:gridCol w:w="1526"/>
        <w:gridCol w:w="4252"/>
        <w:gridCol w:w="2823"/>
        <w:gridCol w:w="1146"/>
        <w:gridCol w:w="1134"/>
        <w:gridCol w:w="1134"/>
        <w:gridCol w:w="1134"/>
        <w:gridCol w:w="1134"/>
        <w:gridCol w:w="993"/>
        <w:gridCol w:w="850"/>
      </w:tblGrid>
      <w:tr w:rsidR="00AD1D14" w:rsidRPr="00855DA4" w:rsidTr="00D8753B">
        <w:trPr>
          <w:trHeight w:val="563"/>
        </w:trPr>
        <w:tc>
          <w:tcPr>
            <w:tcW w:w="1526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3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25" w:type="dxa"/>
            <w:gridSpan w:val="7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855DA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5DA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AD1D14" w:rsidRPr="00855DA4" w:rsidTr="00AD1D14">
        <w:trPr>
          <w:trHeight w:val="404"/>
        </w:trPr>
        <w:tc>
          <w:tcPr>
            <w:tcW w:w="1526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AD1D14" w:rsidRPr="00855DA4" w:rsidTr="00AD1D14">
        <w:tc>
          <w:tcPr>
            <w:tcW w:w="1526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1D14" w:rsidRPr="00855DA4" w:rsidTr="00AD1D14">
        <w:tc>
          <w:tcPr>
            <w:tcW w:w="1526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Pr="00855DA4">
              <w:rPr>
                <w:rFonts w:ascii="Arial" w:hAnsi="Arial" w:cs="Arial"/>
                <w:sz w:val="20"/>
                <w:szCs w:val="20"/>
              </w:rPr>
              <w:t>Верхнемамонском</w:t>
            </w:r>
            <w:proofErr w:type="spellEnd"/>
            <w:r w:rsidRPr="00855DA4">
              <w:rPr>
                <w:rFonts w:ascii="Arial" w:hAnsi="Arial" w:cs="Arial"/>
                <w:sz w:val="20"/>
                <w:szCs w:val="20"/>
              </w:rPr>
              <w:t xml:space="preserve"> муниципальном районе Воронежской области» на 2020-2025 годы</w:t>
            </w: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</w:tcPr>
          <w:p w:rsidR="00AD1D14" w:rsidRPr="00E84CB9" w:rsidRDefault="00AD1D14" w:rsidP="00D8753B">
            <w:pPr>
              <w:spacing w:beforeAutospacing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43FD">
              <w:rPr>
                <w:rFonts w:ascii="Arial" w:hAnsi="Arial" w:cs="Arial"/>
                <w:sz w:val="18"/>
                <w:szCs w:val="18"/>
              </w:rPr>
              <w:t>24 423,9</w:t>
            </w:r>
          </w:p>
        </w:tc>
        <w:tc>
          <w:tcPr>
            <w:tcW w:w="1134" w:type="dxa"/>
          </w:tcPr>
          <w:p w:rsidR="00AD1D14" w:rsidRPr="00E84CB9" w:rsidRDefault="00AD1D14" w:rsidP="00D8753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56 718,6</w:t>
            </w:r>
          </w:p>
        </w:tc>
        <w:tc>
          <w:tcPr>
            <w:tcW w:w="1134" w:type="dxa"/>
          </w:tcPr>
          <w:p w:rsidR="00AD1D14" w:rsidRPr="00E84CB9" w:rsidRDefault="00E85D7E" w:rsidP="00D8753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1443FD">
              <w:rPr>
                <w:rFonts w:ascii="Arial" w:hAnsi="Arial" w:cs="Arial"/>
                <w:sz w:val="18"/>
                <w:szCs w:val="18"/>
              </w:rPr>
              <w:t> 941,9</w:t>
            </w:r>
          </w:p>
        </w:tc>
        <w:tc>
          <w:tcPr>
            <w:tcW w:w="1134" w:type="dxa"/>
          </w:tcPr>
          <w:p w:rsidR="00AD1D14" w:rsidRPr="00E84CB9" w:rsidRDefault="00AD1D14" w:rsidP="00D8753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51 643,7</w:t>
            </w:r>
          </w:p>
        </w:tc>
        <w:tc>
          <w:tcPr>
            <w:tcW w:w="1134" w:type="dxa"/>
          </w:tcPr>
          <w:p w:rsidR="00AD1D14" w:rsidRPr="00E84CB9" w:rsidRDefault="00AD1D14" w:rsidP="00D8753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52 119,7</w:t>
            </w:r>
          </w:p>
        </w:tc>
        <w:tc>
          <w:tcPr>
            <w:tcW w:w="993" w:type="dxa"/>
          </w:tcPr>
          <w:p w:rsidR="00AD1D14" w:rsidRPr="00E84CB9" w:rsidRDefault="00AD1D14" w:rsidP="00D8753B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vAlign w:val="center"/>
          </w:tcPr>
          <w:p w:rsidR="00AD1D14" w:rsidRPr="005C3D33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vAlign w:val="center"/>
          </w:tcPr>
          <w:p w:rsidR="00AD1D14" w:rsidRPr="005C3D33" w:rsidRDefault="001443F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181 621,1</w:t>
            </w:r>
          </w:p>
        </w:tc>
        <w:tc>
          <w:tcPr>
            <w:tcW w:w="1134" w:type="dxa"/>
          </w:tcPr>
          <w:p w:rsidR="00AD1D14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49 077,2</w:t>
            </w:r>
          </w:p>
        </w:tc>
        <w:tc>
          <w:tcPr>
            <w:tcW w:w="1134" w:type="dxa"/>
            <w:vAlign w:val="center"/>
          </w:tcPr>
          <w:p w:rsidR="00AD1D14" w:rsidRPr="0008262D" w:rsidRDefault="00E85D7E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1443FD">
              <w:rPr>
                <w:rFonts w:ascii="Arial" w:hAnsi="Arial" w:cs="Arial"/>
                <w:sz w:val="18"/>
                <w:szCs w:val="18"/>
              </w:rPr>
              <w:t> 514,5</w:t>
            </w:r>
          </w:p>
        </w:tc>
        <w:tc>
          <w:tcPr>
            <w:tcW w:w="1134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40 014,7</w:t>
            </w:r>
          </w:p>
        </w:tc>
        <w:tc>
          <w:tcPr>
            <w:tcW w:w="1134" w:type="dxa"/>
            <w:vAlign w:val="center"/>
          </w:tcPr>
          <w:p w:rsidR="00AD1D14" w:rsidRPr="0008262D" w:rsidRDefault="00AD1D14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40 014,7</w:t>
            </w:r>
          </w:p>
        </w:tc>
        <w:tc>
          <w:tcPr>
            <w:tcW w:w="993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D1D14" w:rsidRPr="0008262D" w:rsidRDefault="00AD1D1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</w:tcPr>
          <w:p w:rsidR="00AD1D14" w:rsidRPr="005C3D33" w:rsidRDefault="00AD1D14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42 802,8</w:t>
            </w:r>
          </w:p>
        </w:tc>
        <w:tc>
          <w:tcPr>
            <w:tcW w:w="1134" w:type="dxa"/>
          </w:tcPr>
          <w:p w:rsidR="00AD1D14" w:rsidRDefault="00AD1D14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7 641,4</w:t>
            </w:r>
          </w:p>
        </w:tc>
        <w:tc>
          <w:tcPr>
            <w:tcW w:w="1134" w:type="dxa"/>
          </w:tcPr>
          <w:p w:rsidR="00AD1D14" w:rsidRPr="00E76BDD" w:rsidRDefault="00AD1D14" w:rsidP="00E76BDD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11 427,4</w:t>
            </w:r>
          </w:p>
        </w:tc>
        <w:tc>
          <w:tcPr>
            <w:tcW w:w="1134" w:type="dxa"/>
            <w:vAlign w:val="center"/>
          </w:tcPr>
          <w:p w:rsidR="00AD1D14" w:rsidRPr="0008262D" w:rsidRDefault="00AD1D14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11 629,0</w:t>
            </w:r>
          </w:p>
        </w:tc>
        <w:tc>
          <w:tcPr>
            <w:tcW w:w="1134" w:type="dxa"/>
            <w:vAlign w:val="center"/>
          </w:tcPr>
          <w:p w:rsidR="00AD1D14" w:rsidRPr="0008262D" w:rsidRDefault="00AD1D14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12 105,0</w:t>
            </w:r>
          </w:p>
        </w:tc>
        <w:tc>
          <w:tcPr>
            <w:tcW w:w="993" w:type="dxa"/>
            <w:vAlign w:val="center"/>
          </w:tcPr>
          <w:p w:rsidR="00AD1D14" w:rsidRPr="0008262D" w:rsidRDefault="00AD1D14" w:rsidP="00405576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D1D14" w:rsidRPr="0008262D" w:rsidRDefault="00AD1D14" w:rsidP="00E76BD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</w:tcPr>
          <w:p w:rsidR="00AD1D14" w:rsidRPr="005C3D33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46" w:type="dxa"/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c>
          <w:tcPr>
            <w:tcW w:w="1526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252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2"/>
        </w:trPr>
        <w:tc>
          <w:tcPr>
            <w:tcW w:w="1526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77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77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76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8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7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74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96"/>
        </w:trPr>
        <w:tc>
          <w:tcPr>
            <w:tcW w:w="1526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6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3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2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9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8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31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80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55"/>
        </w:trPr>
        <w:tc>
          <w:tcPr>
            <w:tcW w:w="1526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76BDD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65"/>
        </w:trPr>
        <w:tc>
          <w:tcPr>
            <w:tcW w:w="1526" w:type="dxa"/>
            <w:vMerge w:val="restart"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4252" w:type="dxa"/>
            <w:vMerge w:val="restart"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855DA4">
              <w:rPr>
                <w:rFonts w:ascii="Arial" w:hAnsi="Arial" w:cs="Arial"/>
                <w:sz w:val="20"/>
                <w:szCs w:val="20"/>
              </w:rPr>
              <w:t>Верхнемамонского</w:t>
            </w:r>
            <w:proofErr w:type="spellEnd"/>
            <w:r w:rsidRPr="00855DA4">
              <w:rPr>
                <w:rFonts w:ascii="Arial" w:hAnsi="Arial" w:cs="Arial"/>
                <w:sz w:val="20"/>
                <w:szCs w:val="20"/>
              </w:rPr>
              <w:t xml:space="preserve">  муниципального района Воронежской области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AD1D14" w:rsidRPr="00E84CB9" w:rsidRDefault="00AD1D14" w:rsidP="001443FD">
            <w:pPr>
              <w:spacing w:beforeAutospacing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443FD">
              <w:rPr>
                <w:rFonts w:ascii="Arial" w:hAnsi="Arial" w:cs="Arial"/>
                <w:sz w:val="18"/>
                <w:szCs w:val="18"/>
              </w:rPr>
              <w:t>24 423,9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56 718,6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E85D7E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1443FD">
              <w:rPr>
                <w:rFonts w:ascii="Arial" w:hAnsi="Arial" w:cs="Arial"/>
                <w:sz w:val="18"/>
                <w:szCs w:val="18"/>
              </w:rPr>
              <w:t> 941,9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51 643,7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D14" w:rsidRPr="00E84CB9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52 119,7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1D14" w:rsidRPr="00E84CB9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CB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5C3D33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1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5C3D33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443FD">
              <w:rPr>
                <w:rFonts w:ascii="Arial" w:hAnsi="Arial" w:cs="Arial"/>
                <w:sz w:val="18"/>
                <w:szCs w:val="18"/>
              </w:rPr>
              <w:t>81 621,1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49 077,2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E85D7E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1443FD">
              <w:rPr>
                <w:rFonts w:ascii="Arial" w:hAnsi="Arial" w:cs="Arial"/>
                <w:sz w:val="18"/>
                <w:szCs w:val="18"/>
              </w:rPr>
              <w:t xml:space="preserve">  514,5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40 014,7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40 014,7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855DA4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rPr>
          <w:trHeight w:val="105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5C3D33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267F">
              <w:rPr>
                <w:rFonts w:ascii="Arial" w:hAnsi="Arial" w:cs="Arial"/>
                <w:sz w:val="18"/>
                <w:szCs w:val="18"/>
              </w:rPr>
              <w:t>42 802,8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7 641,4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E76BDD" w:rsidRDefault="00AD1D14" w:rsidP="00E84CB9">
            <w:pPr>
              <w:spacing w:beforeAutospacing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11 427,4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11 629,0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12 105,0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D14" w:rsidRPr="0008262D" w:rsidRDefault="00AD1D14" w:rsidP="00E84CB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1D14" w:rsidRPr="00855DA4" w:rsidTr="00AD1D14">
        <w:trPr>
          <w:trHeight w:val="18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5C3D33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15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405576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D14" w:rsidRPr="00855DA4" w:rsidTr="00AD1D14">
        <w:trPr>
          <w:trHeight w:val="240"/>
        </w:trPr>
        <w:tc>
          <w:tcPr>
            <w:tcW w:w="1526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AD1D14" w:rsidRPr="00405576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D14" w:rsidRPr="00855DA4" w:rsidRDefault="00AD1D14" w:rsidP="00E84CB9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  <w:sectPr w:rsidR="00855DA4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702BE5" w:rsidRPr="00D0773D" w:rsidRDefault="00702BE5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855DA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4</w:t>
      </w:r>
    </w:p>
    <w:p w:rsidR="004F10EE" w:rsidRPr="00D0773D" w:rsidRDefault="004F10EE" w:rsidP="00E62D14">
      <w:pPr>
        <w:spacing w:before="0" w:beforeAutospacing="0" w:after="0" w:afterAutospacing="0"/>
        <w:ind w:left="963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</w:t>
      </w:r>
      <w:r w:rsidR="003B6322" w:rsidRPr="00D0773D">
        <w:rPr>
          <w:rFonts w:ascii="Arial" w:hAnsi="Arial" w:cs="Arial"/>
          <w:sz w:val="24"/>
          <w:szCs w:val="24"/>
        </w:rPr>
        <w:t>Повышение безопасности дорожного движения в</w:t>
      </w:r>
      <w:r w:rsidRPr="00D077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План реализации муниципальной программы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 «</w:t>
      </w:r>
      <w:r w:rsidR="003B6322" w:rsidRPr="00D0773D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D0773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D0773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на 20</w:t>
      </w:r>
      <w:r w:rsidR="005C3D33">
        <w:rPr>
          <w:rFonts w:ascii="Arial" w:hAnsi="Arial" w:cs="Arial"/>
          <w:bCs/>
          <w:sz w:val="24"/>
          <w:szCs w:val="24"/>
        </w:rPr>
        <w:t>21</w:t>
      </w:r>
      <w:r w:rsidRPr="00D0773D">
        <w:rPr>
          <w:rFonts w:ascii="Arial" w:hAnsi="Arial" w:cs="Arial"/>
          <w:bCs/>
          <w:sz w:val="24"/>
          <w:szCs w:val="24"/>
        </w:rPr>
        <w:t xml:space="preserve"> год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5"/>
        <w:gridCol w:w="1684"/>
        <w:gridCol w:w="2567"/>
        <w:gridCol w:w="2285"/>
        <w:gridCol w:w="1646"/>
        <w:gridCol w:w="1646"/>
        <w:gridCol w:w="2285"/>
        <w:gridCol w:w="1237"/>
        <w:gridCol w:w="1956"/>
      </w:tblGrid>
      <w:tr w:rsidR="004F10EE" w:rsidRPr="00D0773D" w:rsidTr="00D35AF5">
        <w:trPr>
          <w:trHeight w:val="1155"/>
        </w:trPr>
        <w:tc>
          <w:tcPr>
            <w:tcW w:w="53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>е органа местного самоуправления</w:t>
            </w:r>
            <w:r w:rsidRPr="00D0773D">
              <w:rPr>
                <w:rFonts w:ascii="Arial" w:hAnsi="Arial" w:cs="Arial"/>
                <w:sz w:val="24"/>
                <w:szCs w:val="24"/>
              </w:rPr>
              <w:t>,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3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1956" w:type="dxa"/>
            <w:vMerge w:val="restart"/>
          </w:tcPr>
          <w:p w:rsidR="004F10EE" w:rsidRPr="00D0773D" w:rsidRDefault="004F10EE" w:rsidP="005C2CA3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Расходы, предусмотренные решением представительного органа местного самоуправления о местном бюджете, на         </w:t>
            </w:r>
            <w:r w:rsidR="00EB52A9">
              <w:rPr>
                <w:rFonts w:ascii="Arial" w:hAnsi="Arial" w:cs="Arial"/>
                <w:sz w:val="24"/>
                <w:szCs w:val="24"/>
              </w:rPr>
              <w:t>202</w:t>
            </w:r>
            <w:r w:rsidR="005C2CA3">
              <w:rPr>
                <w:rFonts w:ascii="Arial" w:hAnsi="Arial" w:cs="Arial"/>
                <w:sz w:val="24"/>
                <w:szCs w:val="24"/>
              </w:rPr>
              <w:t>1</w:t>
            </w:r>
            <w:r w:rsidR="00EB5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F10EE" w:rsidRPr="00D0773D" w:rsidTr="00D35AF5">
        <w:trPr>
          <w:trHeight w:val="2715"/>
        </w:trPr>
        <w:tc>
          <w:tcPr>
            <w:tcW w:w="53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0EE" w:rsidRPr="00D0773D" w:rsidTr="00D35AF5">
        <w:tc>
          <w:tcPr>
            <w:tcW w:w="53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567" w:type="dxa"/>
          </w:tcPr>
          <w:p w:rsidR="004F10EE" w:rsidRPr="00D0773D" w:rsidRDefault="00A341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28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4F10EE" w:rsidRPr="005C3D33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01.01.202</w:t>
            </w:r>
            <w:r w:rsidR="005C3D33" w:rsidRP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4F10EE" w:rsidRPr="005C3D33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5C3D33"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 w:rsidRP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правового сознания участников дорожного движения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</w:t>
            </w: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количества погибших в ДТП.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E62D14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5C3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аварийности на дорогах местного значения общего пользования на территории 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E62D14" w:rsidRDefault="00E85D7E" w:rsidP="007F7FB2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D0267F">
              <w:rPr>
                <w:rFonts w:ascii="Arial" w:hAnsi="Arial" w:cs="Arial"/>
                <w:sz w:val="24"/>
                <w:szCs w:val="24"/>
              </w:rPr>
              <w:t> 941,9</w:t>
            </w:r>
          </w:p>
        </w:tc>
      </w:tr>
    </w:tbl>
    <w:p w:rsidR="004F10EE" w:rsidRPr="00E62D14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E648B" w:rsidRPr="00E62D14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E62D14" w:rsidSect="006F3DCF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7E" w:rsidRDefault="00E85D7E" w:rsidP="009B0512">
      <w:pPr>
        <w:spacing w:before="0" w:after="0"/>
      </w:pPr>
      <w:r>
        <w:separator/>
      </w:r>
    </w:p>
  </w:endnote>
  <w:endnote w:type="continuationSeparator" w:id="1">
    <w:p w:rsidR="00E85D7E" w:rsidRDefault="00E85D7E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7E" w:rsidRDefault="00E85D7E" w:rsidP="009B0512">
      <w:pPr>
        <w:spacing w:before="0" w:after="0"/>
      </w:pPr>
      <w:r>
        <w:separator/>
      </w:r>
    </w:p>
  </w:footnote>
  <w:footnote w:type="continuationSeparator" w:id="1">
    <w:p w:rsidR="00E85D7E" w:rsidRDefault="00E85D7E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C96"/>
    <w:rsid w:val="00000F7E"/>
    <w:rsid w:val="00001814"/>
    <w:rsid w:val="00010D29"/>
    <w:rsid w:val="000118C4"/>
    <w:rsid w:val="000130E2"/>
    <w:rsid w:val="00026240"/>
    <w:rsid w:val="00037458"/>
    <w:rsid w:val="00041595"/>
    <w:rsid w:val="000436DB"/>
    <w:rsid w:val="0004396B"/>
    <w:rsid w:val="00045364"/>
    <w:rsid w:val="00047777"/>
    <w:rsid w:val="000505B5"/>
    <w:rsid w:val="000538AB"/>
    <w:rsid w:val="0008262D"/>
    <w:rsid w:val="000853F3"/>
    <w:rsid w:val="00086C12"/>
    <w:rsid w:val="000938D4"/>
    <w:rsid w:val="000968A7"/>
    <w:rsid w:val="000A2E23"/>
    <w:rsid w:val="000A57C6"/>
    <w:rsid w:val="000B40DB"/>
    <w:rsid w:val="000B69C6"/>
    <w:rsid w:val="000C0452"/>
    <w:rsid w:val="000C3477"/>
    <w:rsid w:val="000E39F9"/>
    <w:rsid w:val="000E4167"/>
    <w:rsid w:val="000E4FCA"/>
    <w:rsid w:val="000E5EC5"/>
    <w:rsid w:val="000E61D7"/>
    <w:rsid w:val="000F3308"/>
    <w:rsid w:val="000F5744"/>
    <w:rsid w:val="00104444"/>
    <w:rsid w:val="00107DB6"/>
    <w:rsid w:val="001264C2"/>
    <w:rsid w:val="001275E8"/>
    <w:rsid w:val="001311D6"/>
    <w:rsid w:val="00133A6D"/>
    <w:rsid w:val="001443FD"/>
    <w:rsid w:val="001460D4"/>
    <w:rsid w:val="00150C3A"/>
    <w:rsid w:val="00154A5F"/>
    <w:rsid w:val="00161256"/>
    <w:rsid w:val="00164531"/>
    <w:rsid w:val="00165DE1"/>
    <w:rsid w:val="0016677C"/>
    <w:rsid w:val="0017661E"/>
    <w:rsid w:val="00177FAF"/>
    <w:rsid w:val="00181CFA"/>
    <w:rsid w:val="001919BD"/>
    <w:rsid w:val="001A4B20"/>
    <w:rsid w:val="001B11C4"/>
    <w:rsid w:val="001B2A85"/>
    <w:rsid w:val="001B3A37"/>
    <w:rsid w:val="001D2FCA"/>
    <w:rsid w:val="001D4007"/>
    <w:rsid w:val="001D6CED"/>
    <w:rsid w:val="001F1398"/>
    <w:rsid w:val="00206E12"/>
    <w:rsid w:val="00206FE4"/>
    <w:rsid w:val="00210464"/>
    <w:rsid w:val="00235C47"/>
    <w:rsid w:val="002650BB"/>
    <w:rsid w:val="002743F8"/>
    <w:rsid w:val="0029196A"/>
    <w:rsid w:val="00292A93"/>
    <w:rsid w:val="00296B2D"/>
    <w:rsid w:val="002A0F2D"/>
    <w:rsid w:val="002B2CAE"/>
    <w:rsid w:val="002B7B16"/>
    <w:rsid w:val="002D2161"/>
    <w:rsid w:val="002E6761"/>
    <w:rsid w:val="002F2FBD"/>
    <w:rsid w:val="00301FD6"/>
    <w:rsid w:val="003065FB"/>
    <w:rsid w:val="003079AE"/>
    <w:rsid w:val="003118CC"/>
    <w:rsid w:val="00313731"/>
    <w:rsid w:val="00313ACB"/>
    <w:rsid w:val="00323E02"/>
    <w:rsid w:val="00325E36"/>
    <w:rsid w:val="00347A6F"/>
    <w:rsid w:val="0035519A"/>
    <w:rsid w:val="00377129"/>
    <w:rsid w:val="00380865"/>
    <w:rsid w:val="00381F6A"/>
    <w:rsid w:val="00387010"/>
    <w:rsid w:val="003924F0"/>
    <w:rsid w:val="003A567D"/>
    <w:rsid w:val="003A7A21"/>
    <w:rsid w:val="003B314A"/>
    <w:rsid w:val="003B6269"/>
    <w:rsid w:val="003B6322"/>
    <w:rsid w:val="003B7E4B"/>
    <w:rsid w:val="003C31CB"/>
    <w:rsid w:val="003C465E"/>
    <w:rsid w:val="003D1C14"/>
    <w:rsid w:val="003D3EDE"/>
    <w:rsid w:val="003E5077"/>
    <w:rsid w:val="003E5469"/>
    <w:rsid w:val="00405576"/>
    <w:rsid w:val="0041399C"/>
    <w:rsid w:val="004246A6"/>
    <w:rsid w:val="004374EF"/>
    <w:rsid w:val="00441B7C"/>
    <w:rsid w:val="004449D2"/>
    <w:rsid w:val="004600E1"/>
    <w:rsid w:val="00460B75"/>
    <w:rsid w:val="00464DCE"/>
    <w:rsid w:val="00484A00"/>
    <w:rsid w:val="00490430"/>
    <w:rsid w:val="00491952"/>
    <w:rsid w:val="00494CF0"/>
    <w:rsid w:val="004959AC"/>
    <w:rsid w:val="004B16E9"/>
    <w:rsid w:val="004B32C8"/>
    <w:rsid w:val="004B7127"/>
    <w:rsid w:val="004E2EF7"/>
    <w:rsid w:val="004F10EE"/>
    <w:rsid w:val="004F5F33"/>
    <w:rsid w:val="004F72F1"/>
    <w:rsid w:val="005024DB"/>
    <w:rsid w:val="0050406B"/>
    <w:rsid w:val="00505C96"/>
    <w:rsid w:val="00506139"/>
    <w:rsid w:val="00511969"/>
    <w:rsid w:val="005148A1"/>
    <w:rsid w:val="00516218"/>
    <w:rsid w:val="00532DF8"/>
    <w:rsid w:val="005627F9"/>
    <w:rsid w:val="00567FF0"/>
    <w:rsid w:val="00570FE9"/>
    <w:rsid w:val="0057502E"/>
    <w:rsid w:val="0058465B"/>
    <w:rsid w:val="0058581D"/>
    <w:rsid w:val="00592FC8"/>
    <w:rsid w:val="005939F1"/>
    <w:rsid w:val="005A3863"/>
    <w:rsid w:val="005A4003"/>
    <w:rsid w:val="005A4902"/>
    <w:rsid w:val="005A5680"/>
    <w:rsid w:val="005B0E49"/>
    <w:rsid w:val="005C2CA3"/>
    <w:rsid w:val="005C3D33"/>
    <w:rsid w:val="005C745E"/>
    <w:rsid w:val="005C7799"/>
    <w:rsid w:val="005F0831"/>
    <w:rsid w:val="005F6AF0"/>
    <w:rsid w:val="005F7619"/>
    <w:rsid w:val="00606512"/>
    <w:rsid w:val="00610639"/>
    <w:rsid w:val="006149A2"/>
    <w:rsid w:val="00622ACE"/>
    <w:rsid w:val="00622D5C"/>
    <w:rsid w:val="00623C3B"/>
    <w:rsid w:val="00624718"/>
    <w:rsid w:val="00627AF1"/>
    <w:rsid w:val="006357F9"/>
    <w:rsid w:val="0064019A"/>
    <w:rsid w:val="0065034D"/>
    <w:rsid w:val="006610F9"/>
    <w:rsid w:val="00671E9B"/>
    <w:rsid w:val="0069107A"/>
    <w:rsid w:val="00693274"/>
    <w:rsid w:val="006948EF"/>
    <w:rsid w:val="006A0156"/>
    <w:rsid w:val="006A553B"/>
    <w:rsid w:val="006C6A41"/>
    <w:rsid w:val="006D0967"/>
    <w:rsid w:val="006D25B4"/>
    <w:rsid w:val="006D5237"/>
    <w:rsid w:val="006E2C22"/>
    <w:rsid w:val="006E5EBF"/>
    <w:rsid w:val="006F0EED"/>
    <w:rsid w:val="006F2B27"/>
    <w:rsid w:val="006F3DCF"/>
    <w:rsid w:val="006F52FA"/>
    <w:rsid w:val="006F75C7"/>
    <w:rsid w:val="00700794"/>
    <w:rsid w:val="00701B14"/>
    <w:rsid w:val="00702BE5"/>
    <w:rsid w:val="007070AA"/>
    <w:rsid w:val="0071163B"/>
    <w:rsid w:val="00725D56"/>
    <w:rsid w:val="007261A2"/>
    <w:rsid w:val="007262A2"/>
    <w:rsid w:val="0072676A"/>
    <w:rsid w:val="00726C0A"/>
    <w:rsid w:val="00740EB0"/>
    <w:rsid w:val="00741140"/>
    <w:rsid w:val="00752FEE"/>
    <w:rsid w:val="007546DE"/>
    <w:rsid w:val="0075602C"/>
    <w:rsid w:val="00756741"/>
    <w:rsid w:val="0077102B"/>
    <w:rsid w:val="00776F79"/>
    <w:rsid w:val="0079031F"/>
    <w:rsid w:val="00794140"/>
    <w:rsid w:val="007B5603"/>
    <w:rsid w:val="007C3E09"/>
    <w:rsid w:val="007C7453"/>
    <w:rsid w:val="007D3492"/>
    <w:rsid w:val="007D649C"/>
    <w:rsid w:val="007E4CE3"/>
    <w:rsid w:val="007F0C0F"/>
    <w:rsid w:val="007F29FD"/>
    <w:rsid w:val="007F40D5"/>
    <w:rsid w:val="007F7FB2"/>
    <w:rsid w:val="0080119E"/>
    <w:rsid w:val="00802256"/>
    <w:rsid w:val="00804FB9"/>
    <w:rsid w:val="00805A70"/>
    <w:rsid w:val="0080749D"/>
    <w:rsid w:val="00812557"/>
    <w:rsid w:val="008156CF"/>
    <w:rsid w:val="0081627D"/>
    <w:rsid w:val="00816F80"/>
    <w:rsid w:val="0082581C"/>
    <w:rsid w:val="00834496"/>
    <w:rsid w:val="00855DA4"/>
    <w:rsid w:val="00856C9B"/>
    <w:rsid w:val="008621A5"/>
    <w:rsid w:val="00864FEE"/>
    <w:rsid w:val="00865B09"/>
    <w:rsid w:val="00882DD1"/>
    <w:rsid w:val="00893743"/>
    <w:rsid w:val="0089493E"/>
    <w:rsid w:val="008A0E30"/>
    <w:rsid w:val="008E3E69"/>
    <w:rsid w:val="008E7D0B"/>
    <w:rsid w:val="008F11AB"/>
    <w:rsid w:val="008F644D"/>
    <w:rsid w:val="008F78EE"/>
    <w:rsid w:val="008F79F9"/>
    <w:rsid w:val="00900CDA"/>
    <w:rsid w:val="00900E3D"/>
    <w:rsid w:val="009022F1"/>
    <w:rsid w:val="00904099"/>
    <w:rsid w:val="009153A7"/>
    <w:rsid w:val="00920836"/>
    <w:rsid w:val="009216B7"/>
    <w:rsid w:val="00932B6A"/>
    <w:rsid w:val="00936DD5"/>
    <w:rsid w:val="00944AC3"/>
    <w:rsid w:val="00950527"/>
    <w:rsid w:val="009516A0"/>
    <w:rsid w:val="00960DCE"/>
    <w:rsid w:val="00973130"/>
    <w:rsid w:val="00992F47"/>
    <w:rsid w:val="0099703F"/>
    <w:rsid w:val="009A1246"/>
    <w:rsid w:val="009B0512"/>
    <w:rsid w:val="009B079B"/>
    <w:rsid w:val="009B14F4"/>
    <w:rsid w:val="009B25E2"/>
    <w:rsid w:val="009B5916"/>
    <w:rsid w:val="009B775F"/>
    <w:rsid w:val="009C67D3"/>
    <w:rsid w:val="009C7B83"/>
    <w:rsid w:val="009D2960"/>
    <w:rsid w:val="009D78F6"/>
    <w:rsid w:val="009E1006"/>
    <w:rsid w:val="009E58CD"/>
    <w:rsid w:val="009F268D"/>
    <w:rsid w:val="00A02291"/>
    <w:rsid w:val="00A15473"/>
    <w:rsid w:val="00A15E83"/>
    <w:rsid w:val="00A1665E"/>
    <w:rsid w:val="00A219E8"/>
    <w:rsid w:val="00A22B34"/>
    <w:rsid w:val="00A32CD1"/>
    <w:rsid w:val="00A3412F"/>
    <w:rsid w:val="00A356E2"/>
    <w:rsid w:val="00A40ADB"/>
    <w:rsid w:val="00A410BE"/>
    <w:rsid w:val="00A43E06"/>
    <w:rsid w:val="00A5052B"/>
    <w:rsid w:val="00A51525"/>
    <w:rsid w:val="00A61E0C"/>
    <w:rsid w:val="00A66EB2"/>
    <w:rsid w:val="00A670B2"/>
    <w:rsid w:val="00A70E9F"/>
    <w:rsid w:val="00A8267F"/>
    <w:rsid w:val="00A84EC6"/>
    <w:rsid w:val="00A86333"/>
    <w:rsid w:val="00A86E70"/>
    <w:rsid w:val="00A8796C"/>
    <w:rsid w:val="00AA57BB"/>
    <w:rsid w:val="00AB0EEC"/>
    <w:rsid w:val="00AB2567"/>
    <w:rsid w:val="00AC51E7"/>
    <w:rsid w:val="00AD1D14"/>
    <w:rsid w:val="00AD54ED"/>
    <w:rsid w:val="00AD6CDD"/>
    <w:rsid w:val="00AE04A0"/>
    <w:rsid w:val="00AE1AE7"/>
    <w:rsid w:val="00AE21D9"/>
    <w:rsid w:val="00AE2DAF"/>
    <w:rsid w:val="00AE59D6"/>
    <w:rsid w:val="00AE5AB9"/>
    <w:rsid w:val="00AF4C3F"/>
    <w:rsid w:val="00B136BC"/>
    <w:rsid w:val="00B153D3"/>
    <w:rsid w:val="00B20742"/>
    <w:rsid w:val="00B2451F"/>
    <w:rsid w:val="00B269B5"/>
    <w:rsid w:val="00B40857"/>
    <w:rsid w:val="00B42E87"/>
    <w:rsid w:val="00B42EC0"/>
    <w:rsid w:val="00B44314"/>
    <w:rsid w:val="00B44B46"/>
    <w:rsid w:val="00B61A95"/>
    <w:rsid w:val="00B76F47"/>
    <w:rsid w:val="00B80055"/>
    <w:rsid w:val="00B83F67"/>
    <w:rsid w:val="00B921E5"/>
    <w:rsid w:val="00B92466"/>
    <w:rsid w:val="00B92F8A"/>
    <w:rsid w:val="00BA03D0"/>
    <w:rsid w:val="00BB0088"/>
    <w:rsid w:val="00BB1ECF"/>
    <w:rsid w:val="00BC2CD3"/>
    <w:rsid w:val="00BD1FD4"/>
    <w:rsid w:val="00BD582B"/>
    <w:rsid w:val="00BD71A8"/>
    <w:rsid w:val="00BE26E2"/>
    <w:rsid w:val="00BE5227"/>
    <w:rsid w:val="00BE59F0"/>
    <w:rsid w:val="00BE7A29"/>
    <w:rsid w:val="00BF05C4"/>
    <w:rsid w:val="00BF1C23"/>
    <w:rsid w:val="00BF7A36"/>
    <w:rsid w:val="00C0695C"/>
    <w:rsid w:val="00C06A4D"/>
    <w:rsid w:val="00C13BF7"/>
    <w:rsid w:val="00C1795C"/>
    <w:rsid w:val="00C23B89"/>
    <w:rsid w:val="00C333DD"/>
    <w:rsid w:val="00C34C40"/>
    <w:rsid w:val="00C40820"/>
    <w:rsid w:val="00C40C8C"/>
    <w:rsid w:val="00C5168E"/>
    <w:rsid w:val="00C535D7"/>
    <w:rsid w:val="00C62FFB"/>
    <w:rsid w:val="00C75492"/>
    <w:rsid w:val="00C86E9C"/>
    <w:rsid w:val="00C87966"/>
    <w:rsid w:val="00C97E89"/>
    <w:rsid w:val="00CA422F"/>
    <w:rsid w:val="00CB7A3C"/>
    <w:rsid w:val="00CC493F"/>
    <w:rsid w:val="00CD2FCC"/>
    <w:rsid w:val="00CD44CB"/>
    <w:rsid w:val="00CD69CF"/>
    <w:rsid w:val="00CD6A47"/>
    <w:rsid w:val="00CE4196"/>
    <w:rsid w:val="00CE4519"/>
    <w:rsid w:val="00CF0C33"/>
    <w:rsid w:val="00CF2929"/>
    <w:rsid w:val="00CF36BD"/>
    <w:rsid w:val="00D0267F"/>
    <w:rsid w:val="00D0773D"/>
    <w:rsid w:val="00D12F03"/>
    <w:rsid w:val="00D13EF0"/>
    <w:rsid w:val="00D14B68"/>
    <w:rsid w:val="00D15BE1"/>
    <w:rsid w:val="00D22DD3"/>
    <w:rsid w:val="00D269F2"/>
    <w:rsid w:val="00D30413"/>
    <w:rsid w:val="00D3266F"/>
    <w:rsid w:val="00D33DC7"/>
    <w:rsid w:val="00D359D8"/>
    <w:rsid w:val="00D35AF5"/>
    <w:rsid w:val="00D43FC1"/>
    <w:rsid w:val="00D476D4"/>
    <w:rsid w:val="00D52C4B"/>
    <w:rsid w:val="00D6108C"/>
    <w:rsid w:val="00D62C43"/>
    <w:rsid w:val="00D7286E"/>
    <w:rsid w:val="00D822C6"/>
    <w:rsid w:val="00D8510E"/>
    <w:rsid w:val="00D8753B"/>
    <w:rsid w:val="00DA3EC7"/>
    <w:rsid w:val="00DC1940"/>
    <w:rsid w:val="00DE0F86"/>
    <w:rsid w:val="00DE346A"/>
    <w:rsid w:val="00DE648B"/>
    <w:rsid w:val="00E078E9"/>
    <w:rsid w:val="00E126D7"/>
    <w:rsid w:val="00E220AE"/>
    <w:rsid w:val="00E30392"/>
    <w:rsid w:val="00E31812"/>
    <w:rsid w:val="00E42917"/>
    <w:rsid w:val="00E50C6C"/>
    <w:rsid w:val="00E520EC"/>
    <w:rsid w:val="00E558E4"/>
    <w:rsid w:val="00E62D14"/>
    <w:rsid w:val="00E767A8"/>
    <w:rsid w:val="00E76BDD"/>
    <w:rsid w:val="00E84CB9"/>
    <w:rsid w:val="00E85D7E"/>
    <w:rsid w:val="00E90228"/>
    <w:rsid w:val="00EA4A42"/>
    <w:rsid w:val="00EB01FA"/>
    <w:rsid w:val="00EB07EA"/>
    <w:rsid w:val="00EB52A9"/>
    <w:rsid w:val="00EC0E6C"/>
    <w:rsid w:val="00ED1223"/>
    <w:rsid w:val="00ED27F0"/>
    <w:rsid w:val="00EE2A41"/>
    <w:rsid w:val="00EE6180"/>
    <w:rsid w:val="00F01A35"/>
    <w:rsid w:val="00F06FF7"/>
    <w:rsid w:val="00F13069"/>
    <w:rsid w:val="00F248C7"/>
    <w:rsid w:val="00F306E8"/>
    <w:rsid w:val="00F311CD"/>
    <w:rsid w:val="00F34D1F"/>
    <w:rsid w:val="00F47EE0"/>
    <w:rsid w:val="00F51C11"/>
    <w:rsid w:val="00F544D5"/>
    <w:rsid w:val="00F60665"/>
    <w:rsid w:val="00F76AF8"/>
    <w:rsid w:val="00F86E4C"/>
    <w:rsid w:val="00F92424"/>
    <w:rsid w:val="00F93929"/>
    <w:rsid w:val="00F971BB"/>
    <w:rsid w:val="00F97B25"/>
    <w:rsid w:val="00F97F19"/>
    <w:rsid w:val="00FA7E1F"/>
    <w:rsid w:val="00FB6743"/>
    <w:rsid w:val="00FD25A4"/>
    <w:rsid w:val="00FE0C87"/>
    <w:rsid w:val="00FE58CF"/>
    <w:rsid w:val="00FF29F2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ind w:hanging="220"/>
      <w:jc w:val="left"/>
    </w:pPr>
    <w:rPr>
      <w:rFonts w:eastAsia="Times New Roman"/>
      <w:color w:val="000000"/>
      <w:sz w:val="15"/>
      <w:szCs w:val="15"/>
      <w:lang w:eastAsia="ar-SA"/>
    </w:rPr>
  </w:style>
  <w:style w:type="paragraph" w:customStyle="1" w:styleId="32">
    <w:name w:val="Основной текст (3)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jc w:val="left"/>
    </w:pPr>
    <w:rPr>
      <w:rFonts w:eastAsia="Times New Roman"/>
      <w:sz w:val="9"/>
      <w:szCs w:val="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2501-4F8D-4776-ADB0-59FDE3C3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16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partyushko</cp:lastModifiedBy>
  <cp:revision>130</cp:revision>
  <cp:lastPrinted>2021-07-16T11:48:00Z</cp:lastPrinted>
  <dcterms:created xsi:type="dcterms:W3CDTF">2016-11-25T06:59:00Z</dcterms:created>
  <dcterms:modified xsi:type="dcterms:W3CDTF">2021-11-18T10:07:00Z</dcterms:modified>
</cp:coreProperties>
</file>