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/>
        <w:jc w:val="center"/>
      </w:pPr>
      <w:r>
        <w:t xml:space="preserve">СОВЕТ ДЕПУТАТОВ СЕЛЬСКОГО ПОСЕЛЕНИЯ БОРИНСКИЙ СЕЛЬСОВЕТ ЛИПЕЦКОГО </w:t>
      </w:r>
      <w:r>
        <w:t>МУНИЦИПАЛЬНОГО РАЙОНА ЛИПЕЦКОЙ ОБЛАСТИ РОССИЙСКОЙ ФЕДЕРАЦИИ 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/>
        <w:jc w:val="center"/>
      </w:pPr>
      <w:r>
        <w:t>РЕШЕНИЕ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/>
        <w:jc w:val="center"/>
      </w:pPr>
      <w:r>
        <w:t>22.09.2017                                                                               №269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Правила благоустройства территории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</w:t>
      </w:r>
      <w:r>
        <w:rPr>
          <w:rFonts w:ascii="Arial" w:hAnsi="Arial"/>
          <w:sz w:val="32"/>
        </w:rPr>
        <w:t>ипального района Липецкой области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Рассмотрев представленный проект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"Правила содержания территорий и элементов внешнего благоустройства в сельском посел</w:t>
      </w:r>
      <w:r>
        <w:t xml:space="preserve">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Совет депутатов,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/>
        <w:jc w:val="both"/>
      </w:pPr>
      <w:r>
        <w:t>РЕШИЛ: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1. Утвердить нормативный правовой акт "Правила благоустройства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</w:t>
      </w:r>
      <w:r>
        <w:t>области" " (прилагается).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 Направить нормативный правовой акт главе администрации для подписания и обнародования.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3. Настоящее решение вступает в силу со дня его принятия.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/>
        <w:jc w:val="both"/>
      </w:pPr>
      <w:r>
        <w:t xml:space="preserve">Председатель Совета депутатов </w:t>
      </w:r>
      <w:proofErr w:type="spellStart"/>
      <w:r>
        <w:t>Ярикова</w:t>
      </w:r>
      <w:proofErr w:type="spellEnd"/>
    </w:p>
    <w:p w:rsidR="009D3668" w:rsidRDefault="00A26387">
      <w:pPr>
        <w:pStyle w:val="TextBody"/>
        <w:spacing w:after="0" w:line="240" w:lineRule="auto"/>
        <w:ind w:left="0" w:right="0"/>
        <w:jc w:val="both"/>
      </w:pPr>
      <w:r>
        <w:t>Н.В.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A26387" w:rsidRDefault="00A26387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2"/>
        <w:spacing w:before="0" w:after="0" w:line="240" w:lineRule="auto"/>
        <w:ind w:left="0" w:right="0"/>
        <w:jc w:val="center"/>
      </w:pPr>
      <w:r>
        <w:rPr>
          <w:sz w:val="32"/>
        </w:rPr>
        <w:lastRenderedPageBreak/>
        <w:t xml:space="preserve">ПРАВИЛА БЛАГОУСТРОЙСТВА ТЕРРИТОРИИ </w:t>
      </w:r>
      <w:r>
        <w:rPr>
          <w:sz w:val="32"/>
        </w:rPr>
        <w:t>СЕЛЬСКОГО ПОСЕЛЕНИЯ БОРИНСКИЙ СЕЛЬСОВЕТ ЛИПЕЦКОГО МУНИЦИПАЛЬНОГО РАЙОНА ЛИПЕЦКОЙ ОБЛАСТИ 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Приняты Советом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решение от 22 сентября 2017№ </w:t>
      </w:r>
      <w:r>
        <w:t>269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 .Общие положения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1.1. Правила благоустройства на территории сельского поселения </w:t>
      </w:r>
      <w:proofErr w:type="spellStart"/>
      <w:r>
        <w:t>Боринскийй</w:t>
      </w:r>
      <w:proofErr w:type="spellEnd"/>
      <w:r>
        <w:t xml:space="preserve"> сельсовет Липецкого района Липецкой области (далее - Правила) устанавливают единые и обязательные для исполнения нормы и требования в сфере благоустрой</w:t>
      </w:r>
      <w:r>
        <w:t xml:space="preserve">ства территории </w:t>
      </w:r>
      <w:proofErr w:type="gramStart"/>
      <w:r>
        <w:t xml:space="preserve">муниципального образования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района Липецкой области (далее - сельское поселение), определяют порядок уборки и содержания территорий земельных участков, зданий, строений и сооружений физически</w:t>
      </w:r>
      <w:r>
        <w:t xml:space="preserve">ми лицами, индивидуальными предпринимателями, юридическими лицами, должностными лицами являющимися собственниками, владельцами или пользователями таких земельных участков, зданий, строений и сооружений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Нарушение Правил является административным правонарушением и влечет применение мер административной ответственности, установленных Кодексом Липецкой области об административных правонарушениях.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1.2. </w:t>
      </w:r>
      <w:proofErr w:type="gramStart"/>
      <w:r>
        <w:t>Настоящие Правила разработаны в соответствии Федеральным</w:t>
      </w:r>
      <w:r>
        <w:t xml:space="preserve"> законом </w:t>
      </w:r>
      <w:hyperlink r:id="rId4">
        <w:r>
          <w:rPr>
            <w:rStyle w:val="InternetLink"/>
            <w:color w:val="0000FF"/>
            <w:u w:val="none"/>
          </w:rPr>
          <w:t>от 06.10.2003 №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5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, с учетом требований Санитарных правил содержания территорий населенных мест </w:t>
      </w:r>
      <w:proofErr w:type="spellStart"/>
      <w:r>
        <w:t>СанПиН</w:t>
      </w:r>
      <w:proofErr w:type="spellEnd"/>
      <w:r>
        <w:t xml:space="preserve"> 42-128-4690-88, утвержденных Главным государственным санитарным врачом </w:t>
      </w:r>
      <w:r>
        <w:t>СССР 05.08.1988 N 4690-88,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</w:t>
      </w:r>
      <w:proofErr w:type="gramEnd"/>
      <w:r>
        <w:t xml:space="preserve"> жилищно-коммунального хозяйства Российской Федер</w:t>
      </w:r>
      <w:r>
        <w:t>ации № 711/</w:t>
      </w:r>
      <w:proofErr w:type="spellStart"/>
      <w:proofErr w:type="gramStart"/>
      <w:r>
        <w:t>пр</w:t>
      </w:r>
      <w:proofErr w:type="spellEnd"/>
      <w:proofErr w:type="gramEnd"/>
      <w:r>
        <w:t xml:space="preserve"> от 13.04.2017 г. и другими нормативными правовыми актами, с учетом местных условий, в целях повышения уровня благоустройства территории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1.3. Организация работ по благоустройству, санитарному содержанию территории сельског</w:t>
      </w:r>
      <w:r>
        <w:t xml:space="preserve">о поселения и содержанию автомобильных дорог местного значения на территории сельского поселения осуществляется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(далее - Администрация), жилищно-эксплуатационными и управляющими организациями, собствен</w:t>
      </w:r>
      <w:r>
        <w:t>никами и (или) пользователями земельных участков, зданий, строений и сооружений.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 .Термины и определения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Для целей настоящих Правил используются следующие основные понятия: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2.1. Административный объект - здания, строения (в том числе некапитальные</w:t>
      </w:r>
      <w:r>
        <w:t>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2.2. Благоустройство территории - комплекс предусмотренных настоящими Правилами </w:t>
      </w:r>
      <w:r>
        <w:t>мероприятий по содержанию территории муниципального образования сельского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</w:t>
      </w:r>
      <w:r>
        <w:t>анитарного и эстетического состояния территории муниципального образования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2.3. Внутриквартальный проезд - территория, предназначенная для движения транспортных средств и пешеходов от </w:t>
      </w:r>
      <w:r>
        <w:lastRenderedPageBreak/>
        <w:t>магистральных улиц к жилым зданиям (их группам), ор</w:t>
      </w:r>
      <w:r>
        <w:t>ганизациям и другим объектам застройки внутри квартала, микрорайона или иных элементов планировочной структуры муниципального образования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2.4. Газон - земельный участок в пределах границ сельского поселения с искусственным или естестве</w:t>
      </w:r>
      <w:r>
        <w:t>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</w:t>
      </w:r>
      <w:r>
        <w:t>звращения участку функции газона.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2.5. Жилищно-эксплуатационная организация -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</w:t>
      </w:r>
      <w:r>
        <w:t xml:space="preserve">и многоквартирным домом собственниками помещений, либо в </w:t>
      </w:r>
      <w:proofErr w:type="gramStart"/>
      <w:r>
        <w:t>случае</w:t>
      </w:r>
      <w:proofErr w:type="gramEnd"/>
      <w:r>
        <w:t xml:space="preserve">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</w:t>
      </w:r>
      <w:r>
        <w:t>йства - иная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</w:t>
      </w:r>
      <w:r>
        <w:t>ения и благоустройства.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2.6.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</w:t>
      </w:r>
      <w:r>
        <w:t>оящие деревья, кустарники и другие насаждения.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2.7. Земляные работы -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</w:t>
      </w:r>
      <w:proofErr w:type="gramStart"/>
      <w:r>
        <w:t>производства</w:t>
      </w:r>
      <w:proofErr w:type="gramEnd"/>
      <w:r>
        <w:t xml:space="preserve"> которых</w:t>
      </w:r>
      <w:r>
        <w:t xml:space="preserve"> повреждается почвенный слой, иное покрытие земной поверхности и (или) иные элементы благоустройства, осуществляемый на основании специального письменного разрешения в соответствии с требованиями настоящих Правил.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2.8. Линейные объекты - линии </w:t>
      </w:r>
      <w:r>
        <w:t>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2.9. Малые архитектурные формы - элементы декоративного оформления и коммунально-технического о</w:t>
      </w:r>
      <w:r>
        <w:t>бустройства территорий сельского поселения, не связанные с осуществлением предпринимательской деятельности в области торговли и общественного питания.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2.10. </w:t>
      </w:r>
      <w:proofErr w:type="gramStart"/>
      <w:r>
        <w:t>Объекты благоустройства - территории муниципального образования, на которых осуществляется деятельн</w:t>
      </w:r>
      <w:r>
        <w:t>ость по благоустройству: автодороги, улицы, тротуары, скверы,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</w:t>
      </w:r>
      <w:r>
        <w:t>ки, объекты монументально-декоративного искусства, малые архитектурные формы и другие объекты благоустройства на территории сельского поселения.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2.11. </w:t>
      </w:r>
      <w:proofErr w:type="gramStart"/>
      <w:r>
        <w:t>Объекты социальной сферы - здания, строения (в том числе некапитальные) и нежилые помещения, занимаемые у</w:t>
      </w:r>
      <w:r>
        <w:t>чреждениями здравоохранения, образования, культуры, спорта, лечебно-профилактическими учреждениями.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2.12. </w:t>
      </w:r>
      <w:proofErr w:type="gramStart"/>
      <w:r>
        <w:t>Объекты торговли, общественного питания - магазины, торговые павильоны, рестораны, кафе, бары, столовые и т.п. (за исключением розничных рынков и ярма</w:t>
      </w:r>
      <w:r>
        <w:t>рок).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2.13. 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</w:t>
      </w:r>
      <w:r>
        <w:t>тдельным элементам.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2.14. 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</w:t>
      </w:r>
      <w:r>
        <w:lastRenderedPageBreak/>
        <w:t>изначально существу</w:t>
      </w:r>
      <w:r>
        <w:t>ющей природной среды на территории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2.15. </w:t>
      </w:r>
      <w:proofErr w:type="gramStart"/>
      <w:r>
        <w:t>Порубочные остатки - пни, стволы, корни, ветки, полученные в результате подрезки, вырубки (сноса) деревьев и кустарников.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2.16. Придомовая территория - земельный участок, на котором расположен м</w:t>
      </w:r>
      <w:r>
        <w:t>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2.17. </w:t>
      </w:r>
      <w:proofErr w:type="gramStart"/>
      <w:r>
        <w:t>Прилегающая террито</w:t>
      </w:r>
      <w:r>
        <w:t>рия - земельный участок в границах территории сельского поселения,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</w:t>
      </w:r>
      <w:r>
        <w:t>ринадлежащего на праве собственности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</w:t>
      </w:r>
      <w:r>
        <w:t>ьцев) соответствующих объектов капитального строительства</w:t>
      </w:r>
      <w:proofErr w:type="gramEnd"/>
      <w:r>
        <w:t xml:space="preserve"> и некапитальных нестационарных объектов, границы </w:t>
      </w:r>
      <w:proofErr w:type="gramStart"/>
      <w:r>
        <w:t>которого</w:t>
      </w:r>
      <w:proofErr w:type="gramEnd"/>
      <w:r>
        <w:t xml:space="preserve"> определяются в соответствии с требованиями настоящих Правил.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2.18. Смет - грунтовые наносы, пыль, опавшие листья, мелкий мусор.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2.19. </w:t>
      </w:r>
      <w:proofErr w:type="gramStart"/>
      <w:r>
        <w:t>Специа</w:t>
      </w:r>
      <w:r>
        <w:t>лизированная организация -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сельского поселения.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2.20. Субъек</w:t>
      </w:r>
      <w:r>
        <w:t>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2.21. Территория индив</w:t>
      </w:r>
      <w:r>
        <w:t>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2.22. Те</w:t>
      </w:r>
      <w:r>
        <w:t>рритория общего пользования - территории сельского поселения, которыми беспрепятственно пользуется неограниченный круг лиц.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2.23. Уборка территории - вид деятельности, связанный со сбором, вывозом в специально отведенные места смета, отходов производства и</w:t>
      </w:r>
      <w:r>
        <w:t xml:space="preserve"> потребления, другого мусора, снега, льда.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2.24. Фасад - наружная (лицевая) сторона здания, сооружения. Различают главный, боковой, задний фасады. Фасады делятся </w:t>
      </w:r>
      <w:proofErr w:type="gramStart"/>
      <w:r>
        <w:t>на</w:t>
      </w:r>
      <w:proofErr w:type="gramEnd"/>
      <w:r>
        <w:t xml:space="preserve"> уличный и дворовый.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2.25. Элементы благоустройства территории - декоративные, технические, </w:t>
      </w:r>
      <w:r>
        <w:t>планировочные, конструктивные устройства, растительные компоненты, различные виды оборудования и оформления, используемые как составные части благоустройства, в том числе: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малые архитектурные формы;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ограждения территории;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объекты санитарной очистк</w:t>
      </w:r>
      <w:r>
        <w:t>и территории (контейнеры и иные накопительные емкости, предназначенные для сбора (накопления) отходов; контейнерные площадки, площадки сбора крупногабаритных отходов; специализированные площадки для складирования снега и льда (снежные отвалы, сухие снежные</w:t>
      </w:r>
      <w:r>
        <w:t xml:space="preserve"> свалки);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площадки (для игр детей, отдыха взрослых, занятий спортом, выгула и дрессировки собак, стоянок транспортных средств, хозяйственные площадки);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 xml:space="preserve">5) игровое и спортивное оборудование, не являющееся объектами капитального строительства и </w:t>
      </w:r>
      <w:r>
        <w:t>размещаемое на соответствующих площадках;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озеленение и отдельные зеленые насаждения, за исключением озелененных территорий и зеленых насаждений, режим эксплуатации которых определяется действующим федеральным законодательством;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осветительное оборудов</w:t>
      </w:r>
      <w:r>
        <w:t>ание для целей функционального, архитектурного и информационного освещения;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некапитальные нестационарные объекты;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10) иные составные части благоустройства, предусмотренные в качестве таковых действующим законодательством и муниципальными правовыми актам</w:t>
      </w:r>
      <w:r>
        <w:t>и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 и Липецкой области, отдельными положениями настоящих Правил и от</w:t>
      </w:r>
      <w:r>
        <w:t>дельными муниципальными правовыми актами сельского поселения.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3. Объекты и субъекты благоустройства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3.1. Объектами благоустройства территории сельского поселения являются: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земельные участки (земли) находящиеся в собственности или ином законном в</w:t>
      </w:r>
      <w:r>
        <w:t>ладении Российской Федерации, Липецкой области, муниципального образования сельского поселения,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</w:t>
      </w:r>
      <w:r>
        <w:t>е объектами, находящимися в собственности Российской Федерации, Липецкой области, муниципального образования сельского поселения, иных публичных образований;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земельные участки (земли), находящиеся в собственности или ином законном владении юридических и</w:t>
      </w:r>
      <w:r>
        <w:t xml:space="preserve"> физических лиц;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прилегающие территории;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иные территории, предусмотренные настоящими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3.2. Субъектами благоустройства территории сельского поселения являются: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Российская Федерация, Липецкая область в лице уполномоченных исполнительных ор</w:t>
      </w:r>
      <w:r>
        <w:t>ганов государственной власти;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сельское поселение в лице уполномоченных органов местного самоуправления;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физические лица (в том числе индивидуальные предприниматели);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юридические лица.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3.3. Организация благоустройства объектов благоустройства возла</w:t>
      </w:r>
      <w:r>
        <w:t>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Физические лица (в том числе индивидуальные предприниматели), а также юридические лица независ</w:t>
      </w:r>
      <w:r>
        <w:t>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Физические лица (в том числе индивидуальные предприниматели), а</w:t>
      </w:r>
      <w:r>
        <w:t xml:space="preserve">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</w:t>
      </w:r>
      <w:r>
        <w:t>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>
        <w:t xml:space="preserve"> Порядок участия физических и юридических лиц в благоустройстве прилегающих территорий определяется нас</w:t>
      </w:r>
      <w:r>
        <w:t>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</w:t>
      </w:r>
      <w:r>
        <w:t>ости определяется указанными лицами в соответствии с действующим гражданским законодательством.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4. Порядок участия собственников зданий, строений, сооружений, помещений в них в благоустройстве прилегающих территорий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4.1. Благоустройство прилегающих</w:t>
      </w:r>
      <w:r>
        <w:t xml:space="preserve"> территорий осуществляется собственниками зданий, строений, сооружений, помещений в них, нестационарных торговых объектов, нестационарных объектов бытового обслуживания, а в отношении строящихся объектов капитального строительства (строительных объектов) -</w:t>
      </w:r>
      <w:r>
        <w:t xml:space="preserve"> застройщиками.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выполнения, установленными настоящими</w:t>
      </w:r>
      <w:r>
        <w:t xml:space="preserve">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4.2. 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для отдельно стоящих нестационарных </w:t>
      </w:r>
      <w:r>
        <w:t>торговых объектов, нестационарных объектов бытового обслуживания (включая киоски, торговые остановочные комплексы, павильоны) - 25 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для индивидуальных жилых домов - 10 м от периметра внешнего ограждения, а со стороны въезда (входа) - до проезжей части</w:t>
      </w:r>
      <w:r>
        <w:t xml:space="preserve"> дороги;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</w:t>
      </w:r>
      <w:r>
        <w:t xml:space="preserve">ов. </w:t>
      </w:r>
      <w:proofErr w:type="gramStart"/>
      <w:r>
        <w:t>При наличии в этой зоне дороги, за исключением дворовых проездов, территория закрепляется до края проезжей части дороги;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для автостоянок - 25 м от внешней границы автостоянки, а в случае наличия ограждения - 25 м от ограждения;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для автозаправочны</w:t>
      </w:r>
      <w:r>
        <w:t xml:space="preserve">х станций (далее - АЗС), </w:t>
      </w:r>
      <w:proofErr w:type="spellStart"/>
      <w:r>
        <w:t>автогазозаправочных</w:t>
      </w:r>
      <w:proofErr w:type="spellEnd"/>
      <w:r>
        <w:t xml:space="preserve"> станций (далее - АГЗС) - 50 м от границы отведенной территории;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для промышленных, производственных объектов - 50 м от внешней стены объекта, а при наличии ограждения - 50 м от ограждения;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для строящихся об</w:t>
      </w:r>
      <w:r>
        <w:t>ъектов капитального строительства - 15 м от ограждения строительной площадки;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</w:t>
      </w:r>
      <w:r>
        <w:t xml:space="preserve"> стены указанных объектов;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для гаражных, садоводческих, огороднических, дачных объединений - 25 м от границы отведенной территории;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10) для наземных, надземных инженерных коммуникаций - 5 м от внешних границ таких коммуникаций;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11) для рекламных констру</w:t>
      </w:r>
      <w:r>
        <w:t>кций - 5 м от радиуса основания;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12) для иных нежилых зданий, строений, сооружений, не имеющих ограждения - на половину расстояния между зданием, строением, сооружениями и соседними объектами капитального строительства, а в случае отсутствия соседних здани</w:t>
      </w:r>
      <w:r>
        <w:t>й - 25 м от внешней границы соответствующей стены;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13) для объектов муниципальных образовательных организаций - 5 м от ограждения;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14) для иных нежилых зданий, строений, сооружений, имеющих ограждение, - 25 м от ограждения.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Определение границ прилегающей т</w:t>
      </w:r>
      <w:r>
        <w:t xml:space="preserve">ерритории возможно также в соответствии с границами санитарно-защитной зоны </w:t>
      </w:r>
      <w:r>
        <w:lastRenderedPageBreak/>
        <w:t>предприятий, сооружений и иных объектов.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Определенные согласно данному пункту территории могут включать в себя тротуары, озелененные территории (за исключением территорий особо охр</w:t>
      </w:r>
      <w:r>
        <w:t>аняемых природных территорий), зеленые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4.3. В случае наложе</w:t>
      </w:r>
      <w:r>
        <w:t>ния прилегающих территорий зданий, строений, сооружений друг на друга, границы благоустройства территорий определяются соглашением собственников таких зданий, строений, сооружений, помещений в них, нестационарных объектов.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4.4</w:t>
      </w:r>
      <w:proofErr w:type="gramStart"/>
      <w:r>
        <w:t xml:space="preserve"> Н</w:t>
      </w:r>
      <w:proofErr w:type="gramEnd"/>
      <w:r>
        <w:t>а основании соглашений, закл</w:t>
      </w:r>
      <w:r>
        <w:t>ючаемых между Администрацией и субъектами благоустройства в соответствии с действующим гражданским законодательством Российской Федерации, за физическими лицами, в том числе зарегистрированными в качестве индивидуального предпринимателя, и юридическими лиц</w:t>
      </w:r>
      <w:r>
        <w:t>ами могут быть дополнительно закреплены объекты благоустройства, указанные в подпункте 1 пункта настоящих Правил и не отнесенные в соответствии с настоящими Правилами к прилегающим территориям.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5. Содержание и уборка прилегающих территорий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5.1. На </w:t>
      </w:r>
      <w:r>
        <w:t>территории сельского поселения должны содержаться в чистоте и исправном состоянии все объекты благоустройства.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5.2. Основные требования к благоустройству территорий сельского поселения: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организация благоустройства территорий сельского поселения в любое </w:t>
      </w:r>
      <w:r>
        <w:t>время года включает: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а) регулярную уборку;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б)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</w:t>
      </w:r>
      <w:r>
        <w:t>тветствии с требованиями настоящих Правил контейнеров (бункеров), урн для мусора, контейнерных площадок и площадок сбора крупногабаритных отходов;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в) осуществление содержания и ремонта фасадов зданий, строений, сооружений, нежилых помещений, объектов незав</w:t>
      </w:r>
      <w:r>
        <w:t>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</w:t>
      </w:r>
      <w:r>
        <w:t>ния, а также иных элементов благоустройства и озеленения в соответствии с настоящими Правилами и муниципальными правовыми актами;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г) уборку и прочистку расположенных на территории (в предусмотренных настоящими Правилами случаях - на прилегающей территории)</w:t>
      </w:r>
      <w:r>
        <w:t xml:space="preserve">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spellStart"/>
      <w:r>
        <w:t>д</w:t>
      </w:r>
      <w:proofErr w:type="spellEnd"/>
      <w:r>
        <w:t xml:space="preserve">) обеспечение наличия на фасаде здания, сооружения знаков адресации с указанием номера </w:t>
      </w:r>
      <w:r>
        <w:t>здания, сооружения и наименования улицы;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ж) проведение работ по посадке, соде</w:t>
      </w:r>
      <w:r>
        <w:t>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</w:t>
      </w:r>
      <w:r>
        <w:t>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spellStart"/>
      <w:proofErr w:type="gramStart"/>
      <w:r>
        <w:t>з</w:t>
      </w:r>
      <w:proofErr w:type="spellEnd"/>
      <w:r>
        <w:t xml:space="preserve">) в предусмотренных законом случаях осуществление установки (строительства) и поддержание в нормативном состоянии </w:t>
      </w:r>
      <w:r>
        <w:lastRenderedPageBreak/>
        <w:t>объектов (сооружений), обеспечивающих беспрепятственный доступ инвалидов к расположенным на территории (в предусмотренных настоя</w:t>
      </w:r>
      <w:r>
        <w:t>щими Правилами случаях - на прилегающей территории) и принадлежащим субъекту благоустройства объектам;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к) обеспечение наружного освещения т</w:t>
      </w:r>
      <w:r>
        <w:t>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л) </w:t>
      </w:r>
      <w:r>
        <w:t>содержание, текущий и капитальный ремонт малых архитектурных форм;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</w:t>
      </w:r>
      <w:r>
        <w:t xml:space="preserve"> благоустройства;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spellStart"/>
      <w:r>
        <w:t>н</w:t>
      </w:r>
      <w:proofErr w:type="spellEnd"/>
      <w:r>
        <w:t>) выполнение иных обязательных работ по благоустройству территории сельского поселения, предусмотренных действующим законодательством,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2) при организации благоустройства территорий </w:t>
      </w:r>
      <w:r>
        <w:t>сельского поселения в летний период также должны осуществляться следующие работы: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б) поливка и мойка тро</w:t>
      </w:r>
      <w:r>
        <w:t>туаров;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в) ежедневное подметание дорожных покрытий, тротуаров в границах территории (в предусмотренных настоящими Правилами случаях - прилегающей территории) механизированным или ручным способом;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г) выполнение иных работ, предусмотренных действующим законо</w:t>
      </w:r>
      <w:r>
        <w:t>дательством,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при организации благоустройства территорий сельского поселения в зимний период также должны осуществляться следующие работы: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а) территории (в предусмотренных настоящими Правилами случа</w:t>
      </w:r>
      <w:r>
        <w:t>ях - прилегающие территории) подлежат регулярной очистке от снега и льда. Снежная масса, счищаемая с территории, может складироваться в границах территории соответствующих объектов путем формирования в снежные валы. При невозможности складирования в указан</w:t>
      </w:r>
      <w:r>
        <w:t xml:space="preserve">ных местах снежная масса подлежит вывозу. </w:t>
      </w:r>
      <w:proofErr w:type="gramStart"/>
      <w:r>
        <w:t>Складирование снежной массы на территории, соответствующего объекта, производится с учетом обеспечения возможности отвода талых вод в период таяния снега;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б) расположенные на территориях (в предусмотренных настоящи</w:t>
      </w:r>
      <w:r>
        <w:t xml:space="preserve">ми Правилами случаях - на прилегающих территориях) тротуары, пешеходные дорожки, места стоянки транспортных средств очищаются от свежевыпавшего снега, уплотненного снега, снежно-ледяных образований, в том числе наледи, до усовершенствованного покрытия. </w:t>
      </w:r>
      <w:proofErr w:type="gramStart"/>
      <w:r>
        <w:t>При</w:t>
      </w:r>
      <w:r>
        <w:t xml:space="preserve"> отсутствии усовершенствованных покрытий, снежные массы убираются методом сдвигания, с оставлением слоев снега для его последующего уплотнения;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в) снежная масса, счищаемая с расположенных на территориях (в предусмотренных настоящими Правилами случаях - на </w:t>
      </w:r>
      <w:r>
        <w:t>прилегающих территориях) тротуаров, пешеходных дорожек, мест стоянки транспортных средств, может складироваться в границах территорий в местах, не препятствующих свободному движению пешеходов и проезду транспортных средств.</w:t>
      </w:r>
      <w:proofErr w:type="gramEnd"/>
      <w:r>
        <w:t xml:space="preserve"> Повреждение зеленых насаждений, </w:t>
      </w:r>
      <w:r>
        <w:t>расположенных на территориях (в предусмотренных настоящими Правилами случаях - на прилегающих территориях), при складировании снежных масс не допускается. При невозможности складирования в указанных местах снежная масса подлежит вывозу. Вывоз снежной массы</w:t>
      </w:r>
      <w:r>
        <w:t xml:space="preserve"> производится по мере необходимости в зависимости от интенсивности снегопада, но не позднее десяти суток после окончания снегоочистки;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г) уборка расположенных на территориях (в предусмотренных настоящими Правилами случаях - на прилегающих территориях) трот</w:t>
      </w:r>
      <w:r>
        <w:t>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</w:t>
      </w:r>
      <w:r>
        <w:t>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spellStart"/>
      <w:r>
        <w:t>д</w:t>
      </w:r>
      <w:proofErr w:type="spellEnd"/>
      <w:r>
        <w:t>) при уборке территорий (в предусмотренных настоящими Правилами случаях - прилегающих территорий) в первую очередь долж</w:t>
      </w:r>
      <w:r>
        <w:t>ны быть расчищены тротуары и пешеходные дорожки, проезды во дворы и подъезды к контейнерным площадкам, контейнерам (бункерам) сбора отходов, площадкам сбора крупногабаритных отходов и пожарным гидрантам;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е) очистка от снега и удаление ледяных образований с</w:t>
      </w:r>
      <w:r>
        <w:t xml:space="preserve">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</w:t>
      </w:r>
      <w:r>
        <w:t>х и принятием других охранных мероприятий, обеспечивающих безопасность.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</w:t>
      </w:r>
      <w:r>
        <w:t>словий. Наличие на конструктивных элементах крыши слоя снега свыше 10 сантиметров и сосулек при наступлении оттепели на сторонах, выходящих на пешеходную зону, не допускается;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ж) при сбрасывании снега и ледяных образований обеспечивается безопасность </w:t>
      </w:r>
      <w:r>
        <w:t>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 При невозможности складирования в указанных местах снежная масса подлежит вывозу. Сброшенный</w:t>
      </w:r>
      <w:r>
        <w:t xml:space="preserve"> снег и ледяные образования подлежат складированию на территории,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местах, определяемых в соответствии с</w:t>
      </w:r>
      <w:r>
        <w:t xml:space="preserve"> настоящими Правилами, в течение суток;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spellStart"/>
      <w:r>
        <w:t>з</w:t>
      </w:r>
      <w:proofErr w:type="spellEnd"/>
      <w:r>
        <w:t>) вывоз снега и ледяных образований с территорий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</w:t>
      </w:r>
      <w:r>
        <w:t>уществляется собственниками (владельцами) указанных объектов.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5.3. Субъекты благоустройства обязаны: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соблюдать чистоту и порядок на всей территории сельского поселения в соответствии с настоящими Правилами;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осуществлять благоустройство (включая своев</w:t>
      </w:r>
      <w:r>
        <w:t>ременную и качественную очистку и уборку) объектов благоустройства, в том числе в предусмотренных настоящими Правилами случаях - прилегающих и иных территорий, в соответствии с настоящими Правилами и иными муниципальными правовыми актами.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5.4. На территори</w:t>
      </w:r>
      <w:r>
        <w:t>и сельского поселения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загрязнение или засорение объектов благоустройства,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</w:t>
      </w:r>
      <w:r>
        <w:t>ание (размещение) инертных и строительных материалов (кроме случаев производства строительных работ),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</w:t>
      </w:r>
      <w:r>
        <w:t>х, которые не предусмотрены для этого в соответствии</w:t>
      </w:r>
      <w:proofErr w:type="gramEnd"/>
      <w:r>
        <w:t xml:space="preserve"> с действующим законодательством,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размещение транспортных средств на газонах, иных объектах озеленения, детских и спортивных площадках;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сжиган</w:t>
      </w:r>
      <w:r>
        <w:t>ие отходов, уличного смета, мусора, листьев, скошенной травы, порубочных остатков, упаковочной тары;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4) выдвижение или перемещение на проезжую часть улиц, дорог и проездов снежных масс, снежно-ледяных образований, льда </w:t>
      </w:r>
      <w:r>
        <w:lastRenderedPageBreak/>
        <w:t>с территории дворовых территорий, тер</w:t>
      </w:r>
      <w:r>
        <w:t>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стоянок, зеленых насаждений и иных объектов благоустройства, предусмотренных настоящ</w:t>
      </w:r>
      <w:r>
        <w:t>ими Правилами;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загромождение проезжей части улиц, дорог и проездов при производстве земляных и строительных работ;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6) производство земляных работ без необходимых разрешительных документов, предусмотренных настоящими Правилами и муниципальными правовыми </w:t>
      </w:r>
      <w:r>
        <w:t>актами или с нарушением установленных настоящими Правилами требований;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</w:t>
      </w:r>
      <w:r>
        <w:t>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8)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засорение канализационных, водопроводных колодцев и других инженерных коммуникаци</w:t>
      </w:r>
      <w:r>
        <w:t>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10) осуществление ремонта и мойки транспортных средств в неустановленных местах;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11) установка</w:t>
      </w:r>
      <w:r>
        <w:t xml:space="preserve">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</w:t>
      </w:r>
      <w:r>
        <w:t xml:space="preserve">и которых действующим законодательством установлены специальные правила </w:t>
      </w:r>
      <w:proofErr w:type="gramStart"/>
      <w:r>
        <w:t>размещения</w:t>
      </w:r>
      <w:proofErr w:type="gramEnd"/>
      <w:r>
        <w:t xml:space="preserve"> как с предоставлением, так и без предоставления земельного участка);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12) осуществление самовольного перекрытия внутриквартальных проездов посредством установки железобетонны</w:t>
      </w:r>
      <w:r>
        <w:t>х блоков, столбов, ограждений, шлагбаумов, объектов, сооружений и других устройств;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13) осуществление самовольного подключения хозяйственно-бытовой канализации в дренажную сеть и сеть ливневой канализации (при наличии);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14) осуществление выпаса (выгула) до</w:t>
      </w:r>
      <w:r>
        <w:t>машних животных в неустановленных местах;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15)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16) обнажение к</w:t>
      </w:r>
      <w:r>
        <w:t>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17) использование малых архитектурных форм, размещенных на территориях общего пользования, не по назначению</w:t>
      </w:r>
      <w:r>
        <w:t xml:space="preserve"> (функциональному или художественно-декоративному).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6.  Организации благоустройства придомовых территорий, территорий индивидуальных жилых, многоквартирных домов.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6.1. Организация благоустройства эксплуатации придомовых территорий, территорий </w:t>
      </w:r>
      <w:r>
        <w:t>индивидуальных жилых домов осуществляется субъектами благоустройства или уполномоченными ими лицами в соответствии с действующим законодательством, настоящими Правилами и муниципальными правовыми актами.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6.2. Содержание и уборка придомовых территорий, поми</w:t>
      </w:r>
      <w:r>
        <w:t>мо выполнения требований, предусмотренных статьей 5 настоящих Правил, также включает: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организацию выпаса (выгула) домашних животных исключительно в местах, определенных в соответствии с действующим </w:t>
      </w:r>
      <w:r>
        <w:lastRenderedPageBreak/>
        <w:t>законодательством;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осуществление осмотров придомовой</w:t>
      </w:r>
      <w:r>
        <w:t xml:space="preserve"> территории с целью установления возможных причин возникновения дефектов расположенных в ее границах подъездов, проездов, тротуаров, дорожек, мостков, малых архитектурных форм и т.п., принимать меры по их устранению.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6.3. Содержание и уборка территорий инд</w:t>
      </w:r>
      <w:r>
        <w:t>ивидуальных жилых домов, помимо выполнения требований, предусмотренных статьей 5 настоящих Правил, также включает: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обеспечение в </w:t>
      </w:r>
      <w:proofErr w:type="spellStart"/>
      <w:r>
        <w:t>неканализованных</w:t>
      </w:r>
      <w:proofErr w:type="spellEnd"/>
      <w:r>
        <w:t xml:space="preserve"> индивидуальных жилых домах содержания в чистоте дворовых туалетов, производство их дезинфекции;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оборудов</w:t>
      </w:r>
      <w:r>
        <w:t>ание и очистка водоотводных канав и труб, обеспечение пропуска ливневых и талых вод;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регулярная (по мере заполнения) очистка выгребных ям (вывоз сточных вод), недопущение выхода на рельеф сточных вод.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6.4. Содержание и уборка придомовых территорий в зим</w:t>
      </w:r>
      <w:r>
        <w:t>ний период, помимо выполнения требований, предусмотренных статьей 5 настоящих Правил, осуществляется с учетом следующего: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входящие в состав придомовой (в предусмотренных настоящими Правилами случаях - прилегающей) территории, дворовые территории многокв</w:t>
      </w:r>
      <w:r>
        <w:t>артирных домов, тротуары, пешеходные дорожки и части территорий внутриквартальных проездов очищаются от свежевыпавшего снега, уплотненного снега, снежно-ледяных образований, в том числе наледи, до усовершенствованного покрытия, а в случае невозможности очи</w:t>
      </w:r>
      <w:r>
        <w:t>стки до усовершенствованного покрытия (в связи с высокой вероятностью его повреждения) - с оставлением слоев снега, не превышающих</w:t>
      </w:r>
      <w:proofErr w:type="gramEnd"/>
      <w:r>
        <w:t xml:space="preserve"> 3 сантиметров от поверхности усовершенствованного покрытия, для его последующего уплотнения. При отсутствии усовершенствованн</w:t>
      </w:r>
      <w:r>
        <w:t>ых покрытий снежные массы убираются методом сдвигания с оставлением слоев снега для его последующего уплотнения;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ликвидация наледи (гололеда) производится путем обработки тротуаров и дворовых территорий песком (</w:t>
      </w:r>
      <w:proofErr w:type="spellStart"/>
      <w:r>
        <w:t>песко-соляной</w:t>
      </w:r>
      <w:proofErr w:type="spellEnd"/>
      <w:r>
        <w:t xml:space="preserve"> смесью). В первую очередь об</w:t>
      </w:r>
      <w:r>
        <w:t>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3) складирование снежной массы на придомовых территориях производится с учетом обеспечения возможности </w:t>
      </w:r>
      <w:r>
        <w:t>отвода талых вод в период таяния снега;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очистка от снега и удаление ледяных образований с крыш, карнизов, водосточных труб, элементов фасадов многоквартирных домов (в том числе козырьков над входами) производится по мере их образования обслуживающими ор</w:t>
      </w:r>
      <w:r>
        <w:t>ганизациями с предварительной установкой ограждений на опасных участках и принятием других охранных мероприятий, обеспечивающих безопасность. При выборе собственниками непосредственного способа управления работы выполняются собственниками самостоятельно, л</w:t>
      </w:r>
      <w:r>
        <w:t>ибо с привлечением третьих лиц на основании гражданского правового договора;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5) вывоз снега и ледяных образований с придомовых (в предусмотренных настоящими Правилами случаях - прилегающих) территорий и их последующее размещение в местах, определяемых в со</w:t>
      </w:r>
      <w:r>
        <w:t>ответствии с настоящими Правилами, осуществляется обслуживающими организациями, а при непосредственном способе управления собственниками, в том числе путем заключения соответствующих договоров со специализированными организациями;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периодичность и технол</w:t>
      </w:r>
      <w:r>
        <w:t>огия проведения механизированной и ручной уборки придомовой (в предусмотренных настоящими Правилами случаях - прилегающей) территории в зимний период осуществляется в соответствии с установленными Правилами и нормами технической эксплуатации жилищного фонд</w:t>
      </w:r>
      <w:r>
        <w:t>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6.5. Содержание и уборка территорий индивидуальных жилых домов в зимний период, помимо выполнения требований, предусмотренных статьей 5 настоящих Правил, осуществляется с учетом следующего: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организация благоустройства территорий индивидуальных жилых </w:t>
      </w:r>
      <w:r>
        <w:t xml:space="preserve">домов осуществляется собственниками (иными законными </w:t>
      </w:r>
      <w:r>
        <w:lastRenderedPageBreak/>
        <w:t>владельцами) индивидуальных жилых домов;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</w:t>
      </w:r>
      <w:r>
        <w:t>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очис</w:t>
      </w:r>
      <w:r>
        <w:t>тка от снега и удаление ледяных образований с крыш, карнизов, водосточных труб, элементов фасадов индивидуальных жилых домов производится по мере их образования собственниками (владельцами) индивидуальных жилых домов с предварительной установкой ограждений</w:t>
      </w:r>
      <w:r>
        <w:t xml:space="preserve"> на опасных участках и принятием других охранных мероприятий, обеспечивающих безопасность;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вывоз снега и ледяных образований с территорий индивидуальных жилых домов (в предусмотренных настоящими Правилами случаях - прилегающих территорий) и их последующ</w:t>
      </w:r>
      <w:r>
        <w:t>ее размещение в местах, определяемых в соответствии с настоящими Правилами, осуществляется собственниками (владельцами) индивидуальных жилых домов.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6.6. </w:t>
      </w:r>
      <w:proofErr w:type="gramStart"/>
      <w:r>
        <w:t>Благоустройство дворовых, придомовых территорий осуществляется в соответствии с Правилами содержания об</w:t>
      </w:r>
      <w:r>
        <w:t xml:space="preserve">щего имущества в многоквартирном доме, утвержденными постановлением Правительства Российской Федерации </w:t>
      </w:r>
      <w:hyperlink r:id="rId6">
        <w:r>
          <w:rPr>
            <w:rStyle w:val="InternetLink"/>
            <w:color w:val="0000FF"/>
            <w:u w:val="none"/>
          </w:rPr>
          <w:t>от 13.08.2006 N 491</w:t>
        </w:r>
      </w:hyperlink>
      <w:r>
        <w:t xml:space="preserve">, постановлением Госстроя Российской Федерации </w:t>
      </w:r>
      <w:hyperlink r:id="rId7">
        <w:r>
          <w:rPr>
            <w:rStyle w:val="InternetLink"/>
            <w:color w:val="0000FF"/>
            <w:u w:val="none"/>
          </w:rPr>
          <w:t>от 27.09.2003 N 170</w:t>
        </w:r>
      </w:hyperlink>
      <w:r>
        <w:t xml:space="preserve"> "Об утверждении Правил и норм технической эксплуатации жилищного фонда", минимальным перечн</w:t>
      </w:r>
      <w:r>
        <w:t>ем необходимых для обеспечения надлежащего содержания общего имущества в многоквартирном доме услуг и работ, а также принятыми собственниками</w:t>
      </w:r>
      <w:proofErr w:type="gramEnd"/>
      <w:r>
        <w:t xml:space="preserve"> помещений решениями о перечне, объемах услуг и работ по содержанию и ремонту общего имущества в многоквартирном до</w:t>
      </w:r>
      <w:r>
        <w:t>ме.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6.7. Организация работ по содержанию и благоустройству дворовых, придомовых территорий многоквартирных домов, покраска заборов, </w:t>
      </w:r>
      <w:proofErr w:type="spellStart"/>
      <w:r>
        <w:t>обкашивание</w:t>
      </w:r>
      <w:proofErr w:type="spellEnd"/>
      <w:r>
        <w:t xml:space="preserve"> от сорной растительности, производится собственниками помещений в многоквартирных домах либо лицами, осуществляю</w:t>
      </w:r>
      <w:r>
        <w:t>щими по договору управление/эксплуатацию многоквартирными домами.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6.8. Хранение личного автотранспорта на дворовых, придомовых территориях многоквартирных домов, а также на внутриквартальных территориях допускается в один ряд и должно обеспечить беспрепятс</w:t>
      </w:r>
      <w:r>
        <w:t>твенное продвижение уборочной и специальной техники. Хранение грузового автотранспорта, в том числе частного, допускается только в гаражах, на автостоянках или автобазах.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6.9. При организации парковки автотранспорта на дворовых, придомовых территориях </w:t>
      </w:r>
      <w:r>
        <w:t>многоквартирных домов запрещаются снос и (или) повреждение зеленых насаждений, ограждающих конструкций, малых архитектурных форм.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6.10. Парковки (парковочные места) и автотранспорт на дворовой, придомовой территории не должны: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размещаться на детских и с</w:t>
      </w:r>
      <w:r>
        <w:t>портивных площадках, в местах отдыха, на газонах;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препятствовать пешеходному движению, проезду автотранспорта и специальных машин (пожарных, машин скорой помощи, аварийных, уборочных).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6.11. Собственники помещений в многоквартирных домах или лица, осуще</w:t>
      </w:r>
      <w:r>
        <w:t>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номера дома, подъездов, квартир) многоквартирных домов</w:t>
      </w:r>
      <w:r>
        <w:t>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6.12. У подъездов многоквартирных домов устанавливаются урны.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6.13. Тротуары и внутриквартальные проезды на дворовых, придомовых территориях очищаются от снега и наледи до покрытия на всю ширину тротуара или внутриквартального проезда. При возникновении </w:t>
      </w:r>
      <w:r>
        <w:t>наледи (гололеда) тротуары посыпаются песком.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6.14. Счищаемый снег с дворовых, придомовых территорий разрешается сдвигать на территориях дворов в местах, не препятствующих свободному вывозу отходов, проезду автотранспорта, специальных машин и движению пеше</w:t>
      </w:r>
      <w:r>
        <w:t xml:space="preserve">ходов. Не допускается </w:t>
      </w:r>
      <w:r>
        <w:lastRenderedPageBreak/>
        <w:t>повреждение зеленых насаждений при складировании снега. На дворовых, придомовых территориях должен предусматриваться отвод талых вод.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Не допускается перемещение снега с дворовых, придомовых территорий на объекты улично-дорожной сети.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6.15. Очистка крыши многоквартирных домов на сторонах скатов, выходящих на пешеходные зоны, от снега,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</w:t>
      </w:r>
      <w:r>
        <w:t>я суток. Сброс снега со скатов кровли, не выходящих на пешеходные зоны, а также плоских кровель должен производиться со стороны дворов. Перед сбросом снега необходимо установить ограждения опасных участков, обеспечивающие безопасность прохода людей.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 сб</w:t>
      </w:r>
      <w:r>
        <w:t>расывании снега с крыши должны быть приняты меры, обеспечивающие полную сохранность деревьев, кустарников, воздушных линий электроснабжения, линий связи.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6.16. В летний период дворовые, придомовые территории, в том числе </w:t>
      </w:r>
      <w:proofErr w:type="spellStart"/>
      <w:r>
        <w:t>внутридворовые</w:t>
      </w:r>
      <w:proofErr w:type="spellEnd"/>
      <w:r>
        <w:t xml:space="preserve"> проезды и тротуары, </w:t>
      </w:r>
      <w:r>
        <w:t>должны быть очищены от пыли и мусора, выкашивание от сорной растительности. Чистота дворовой, придомовой территории должна поддерживаться в течение всего дня.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 xml:space="preserve">Статья 7. Организации благоустройства территории административных объектов, объектов социальной </w:t>
      </w:r>
      <w:r>
        <w:rPr>
          <w:sz w:val="26"/>
        </w:rPr>
        <w:t>сферы, торговли, общественного питания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7.1. Организация благоустройства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</w:t>
      </w:r>
      <w:r>
        <w:t>я собственниками (иными законными владельцами) указанных объектов, либо уполномоченными ими лицами.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7.2. Содержание и уборка территорий административных объектов, объектов социальной сферы, торговли, общественного питания (в предусмотренных настоящими Прав</w:t>
      </w:r>
      <w:r>
        <w:t>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8. Организации благоустройства территорий розничных рынков и ярмарок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8.1. Организация благоустройства территорий розн</w:t>
      </w:r>
      <w:r>
        <w:t>ичных рынков и ярмарок (в предусмотренных настоящими Правилами случаях - прилегающих территорий) осуществляется управляющей розничным рынком компанией или организатором ярмарки соответственно в соответствии с действующим законодательством, настоящими Прави</w:t>
      </w:r>
      <w:r>
        <w:t>лами и иными муниципальными правовыми актами.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8.2. Содержание и уборка территорий розничных рынков и ярмарок (в предусмотренных настоящими Правилами случаях - прилегающих территорий) осуществляется в соответствии с требованиями, предусмотренными статьями 5</w:t>
      </w:r>
      <w:r>
        <w:t xml:space="preserve"> настоящих Правил, с учетом предусмотренных настоящим разделом особенностей.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8.3. Территории розничных рынков и ярмарок должны быть благоустроены, иметь твердые покрытия и уклоны для стока ливневых и талых вод. Территории розничных рынков также должны быть</w:t>
      </w:r>
      <w:r>
        <w:t xml:space="preserve"> оборудованы туалетами, хозяйственными площадками, контейнерными площадками, контейнерами и урнами, иметь водопровод и канализацию. Территории ярмарок должны быть приспособлены для осуществления торговли с применением передвижных средств развозной и разнос</w:t>
      </w:r>
      <w:r>
        <w:t>ной торговли.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8.4.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 - ежедневная уборка) производится после их закрытия с обязательной предварительной по</w:t>
      </w:r>
      <w:r>
        <w:t>ливкой в теплое время года. Текущая уборка производится в течение дня.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8.5. Содержание и уборка территорий розничных рынков и ярмарок, помимо выполнения требований, предусмотренных статьей 5 настоящих Правил, также включает: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содержание и своевременный р</w:t>
      </w:r>
      <w:r>
        <w:t>емонт усовершенствованного твердого покрытия территорий розничных рынков, ярмарок, входов и въездов;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2) текущий ремонт и покраску расположенных на территории розничного рынка, ярмарки зданий, строений, сооружений, а также некапитальных нестационарных </w:t>
      </w:r>
      <w:r>
        <w:t>объектов, ограждений территории розничного рынка, ярмарки, их очистку от размещенной с нарушением настоящих Правил наружной рекламы и иной информационно-печатной продукции;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оборудование и содержание на территории розничных рынков, ярмарок общественных т</w:t>
      </w:r>
      <w:r>
        <w:t>уалетов (в том числе временных).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9. Порядок организации благоустройства территорий поселений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9.1. Физические и юридические лица независимо от организационно-правовой формы, индивидуальные предприниматели должны соблюдать чистоту, поддерживать поряд</w:t>
      </w:r>
      <w:r>
        <w:t>ок и принимать меры для сохранения объектов благоустройства территории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Организация уборки территории поселения осуществляется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по договору с лицами, на которых возложена деятельность по уборк</w:t>
      </w:r>
      <w:r>
        <w:t>е территории (далее - специализированная организация по уборке), в пределах средств, предусмотренных на эти цели в бюджете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9.2. Благоустройство территории поселения заключается в проведении мероприятий, обеспечивающих: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размещение контейнерных пл</w:t>
      </w:r>
      <w:r>
        <w:t xml:space="preserve">ощадок, контейнеров, урн в местах общего пользования для сбора и временного хранения отходов, соблюдение режимов уборки, мытья и дезинфекции данных объектов, а также проведение мероприятий обеспечивающих соблюдение Федерального закона </w:t>
      </w:r>
      <w:hyperlink r:id="rId8">
        <w:r>
          <w:rPr>
            <w:rStyle w:val="InternetLink"/>
            <w:color w:val="0000FF"/>
            <w:u w:val="none"/>
          </w:rPr>
          <w:t>от 24 июня1998 года № 89-ФЗ</w:t>
        </w:r>
      </w:hyperlink>
      <w:r>
        <w:t xml:space="preserve"> "Об отходах производства и потребления";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очистку улично-дорожной сети, инженерных сооружений, объектов уличного освещения, малых архитектурных форм и д</w:t>
      </w:r>
      <w:r>
        <w:t>ругих объектов благоустройства;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поддержание в чистоте и исправном состоянии зданий, строений, сооружений и их элементов;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выполнение работ по содержанию территории поселения в соответствии с действующими санитарными, природоохранными, экологическими, </w:t>
      </w:r>
      <w:r>
        <w:t>техническими нормами и правилами, а также правилами пожарной безопасности в Российской Федерации;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уборку, полив, подметание территорий поселений, в зимнее время года - уборку и вывоз снега, обработку объектов улично-дорожной сети </w:t>
      </w:r>
      <w:proofErr w:type="spellStart"/>
      <w:r>
        <w:t>противогололёдными</w:t>
      </w:r>
      <w:proofErr w:type="spellEnd"/>
      <w:r>
        <w:t xml:space="preserve"> препара</w:t>
      </w:r>
      <w:r>
        <w:t>тами, очистку от отходов родников, ручьёв, канав, лотков, берегов рек, озёр и иных водных объектов;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озеленение территории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9.3. </w:t>
      </w:r>
      <w:proofErr w:type="gramStart"/>
      <w:r>
        <w:t>Содержание и уборку объектов благоустройства, зданий (включая жилые дома), сооружений и земельных участков, на которых</w:t>
      </w:r>
      <w:r>
        <w:t xml:space="preserve"> они расположены, осуществляют физические, юридические лица, которым объекты благоустройства, здания (включая жилые дома), сооружения и (или) земельные участки, на которых они расположены, принадлежат на соответствующем праве, в объёме, предусмотренном зак</w:t>
      </w:r>
      <w:r>
        <w:t>онодательством и настоящими Правилами, самостоятельно или посредством привлечения специализированных организаций за счёт собственных средств.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Содержание и уборку земельных участков осуществляют физические, юридические лица, которым земельные участки принад</w:t>
      </w:r>
      <w:r>
        <w:t>лежат на соответствующем праве, в объёме, предусмотренном законодательством и настоящими Правилами, самостоятельно или посредством привлечения специализированных организаций по уборке за счёт собственных средств.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9.4. Физические и юридические лица организа</w:t>
      </w:r>
      <w:r>
        <w:t>ционно-правовых форм, индивидуальные предприниматели имеют право: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производить в соответствии с проектной документацией ремонтные и строительные работы на территории поселения;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участвовать в социально значимых мероприятиях, реализуемых по вопросу организаци</w:t>
      </w:r>
      <w:r>
        <w:t>и благоустройства;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участвовать в смотрах, конкурсах, иных массовых мероприятиях по содержанию территории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9.5. На территории поселения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сброс, складирование, размещение отходов, в том числе образовавшихся во время ремонта, снега, грун</w:t>
      </w:r>
      <w:r>
        <w:t>та вне специально отведённых для этого мест;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перевозка грунта, отходов, сыпучих строительных материалов, лёгкой тары, листвы, спила деревьев без покрытия их брезентом или другим материалом, исключающим загрязнение дорог и причинение транспортируемыми отход</w:t>
      </w:r>
      <w:r>
        <w:t>ами вреда здоровью людей и окружающей среде;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размещение механического транспортного средства (прицепа к нему) на газоне, детской или спортивной площадке, а равно в границах территории аллеи, парка, сада или сквера, находящейся за пределами обустроенной или</w:t>
      </w:r>
      <w:r>
        <w:t xml:space="preserve"> приспособленной и используемой для движения людей и (или) транспортных средств полосы земли или поверхности искусственного сооружения, если это действие не связано с осуществлением деятельности по созданию или эксплуатации соответствующих объектов или тер</w:t>
      </w:r>
      <w:r>
        <w:t>риторий</w:t>
      </w:r>
      <w:proofErr w:type="gramEnd"/>
      <w:r>
        <w:t xml:space="preserve">, выполнением аварийных или иных неотложных работ на объектах жизнеобеспечения населения и не содержит признаков административных правонарушений, предусмотренных </w:t>
      </w:r>
      <w:hyperlink r:id="rId9">
        <w:r>
          <w:rPr>
            <w:rStyle w:val="InternetLink"/>
            <w:color w:val="0000FF"/>
            <w:u w:val="none"/>
          </w:rPr>
          <w:t>Кодексом Российской Федерации об административных правонарушениях</w:t>
        </w:r>
      </w:hyperlink>
      <w:r>
        <w:t>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торговля в неустановленных местах;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самовольная установка временных нестационарных объектов;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стоянка разукомплектованных транспортных средств (вышедших из строя) независимо от </w:t>
      </w:r>
      <w:r>
        <w:t>места их расположения, кроме специально отведённых для стоянки мест;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разлив (слив) жидких коммунальных и промышленных отходов, технических жидкостей (нефтепродуктов, химических веществ и т.п.) на рельеф местности;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складирование на землях общего пользования</w:t>
      </w:r>
      <w:r>
        <w:t xml:space="preserve"> строительных материалов (плиты перекрытия, песок, щебень, поддоны, кирпич и др.), угля, дров;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возведение и установка блоков и иных ограждений территорий, препятствующих проезду специального транспорта;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повреждение и уничтожение объектов благоустройства;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</w:t>
      </w:r>
      <w:r>
        <w:t>становка и размещение рекламы, афиш, объявлений и указателей в неустановленных местах;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раскапывание участков под огороды, строительство погребов без соответствующего разрешения.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Кроме того, на улицах, проездах, тротуарах, газонах со стороны фасадов индивид</w:t>
      </w:r>
      <w:r>
        <w:t>уальных жилых домов, пожарных проездах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складировать дрова, уголь, сено, стройматериалы, удобрения, за исключением временного хранения на период их разработки (разбора) в течение 15-20 календарных дней;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устраивать стационарные автостоянки и мыт</w:t>
      </w:r>
      <w:r>
        <w:t>ь автомобили;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сваливать бытовые, дворовые, строительные отходы, золу, пищевые отходы;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засорять канализационные, водопроводные колодцы и другие инженерные коммуникации;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осуществлять безнадзорный выгул крупного и мелкого рогатого скота, за пределами отведённ</w:t>
      </w:r>
      <w:r>
        <w:t>ой территории;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осуществлять передвижение сельскохозяйственных животных без сопровождающих лиц.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 xml:space="preserve">Статья 10. Содержание автомобильных дорог общего пользования местного значения, внутриквартальных </w:t>
      </w:r>
      <w:r>
        <w:rPr>
          <w:sz w:val="26"/>
        </w:rPr>
        <w:lastRenderedPageBreak/>
        <w:t>проездов не входящих в состав придомовой территории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10.1. Треб</w:t>
      </w:r>
      <w:r>
        <w:t>ования настоящих Правил к содержанию автомобильных дорог общего пользования местного значения (далее автомобильных дорог), внутриквартальных проездов (не входящих в состав придомовой территории) применяются в части, не противоречащей законодательству об ав</w:t>
      </w:r>
      <w:r>
        <w:t>томобильных дорогах и дорожной деятельности.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10.2. </w:t>
      </w:r>
      <w:proofErr w:type="gramStart"/>
      <w:r>
        <w:t>Работы по содержанию автомобильных дорог, их отдельных конструктивных элементов и дорожных сооружений, внутриквартальных проездов (в части территорий, не входящих в состав придомовой территории) осуществля</w:t>
      </w:r>
      <w:r>
        <w:t xml:space="preserve">ется специализированной организацией, на основании муниципальных контрактов, заключенных по итогам аукциона (конкурса), проводимого Администрацией сельского поселения в соответствии с Федеральным законом </w:t>
      </w:r>
      <w:hyperlink r:id="rId10">
        <w:r>
          <w:rPr>
            <w:rStyle w:val="InternetLink"/>
            <w:color w:val="0000FF"/>
            <w:u w:val="none"/>
          </w:rPr>
          <w:t>от 05.04.2013 № 44-ФЗ</w:t>
        </w:r>
      </w:hyperlink>
      <w:r>
        <w:t xml:space="preserve">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10.3. Содержание автомобильных дорог осуществляется в соответствии с тре</w:t>
      </w:r>
      <w:r>
        <w:t>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</w:t>
      </w:r>
      <w:r>
        <w:t>кого движения.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10.4. </w:t>
      </w:r>
      <w:proofErr w:type="gramStart"/>
      <w: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</w:t>
      </w:r>
      <w:r>
        <w:t xml:space="preserve">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hyperlink r:id="rId11">
        <w:r>
          <w:rPr>
            <w:rStyle w:val="InternetLink"/>
            <w:color w:val="0000FF"/>
            <w:u w:val="none"/>
          </w:rPr>
          <w:t>от 16 ноября 2012 г. N 402</w:t>
        </w:r>
      </w:hyperlink>
      <w:r>
        <w:t>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10.5. В зимний период уборка снега и снежно-ледяных образований с проезжей части улиц, переулков, проездов, площадей, мостов, тротуа</w:t>
      </w:r>
      <w:r>
        <w:t>ров, остановочных пунктов, стоянок маршрутных такси, пешеходных переходов, подходов к дошкольным и общеобразовательным учреждениям, медицинским учреждениям, в скверах производится в соответствии с Государственным стандартом Российской Федерации ГОСТ Р.5059</w:t>
      </w:r>
      <w:r>
        <w:t xml:space="preserve">7-93 "Автомобильные дороги и улицы. </w:t>
      </w:r>
      <w:proofErr w:type="gramStart"/>
      <w:r>
        <w:t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 от 11.10.1993 N 221, и Методическими рекоменда</w:t>
      </w:r>
      <w:r>
        <w:t>циями по ремонту и содержанию автомобильных дорог общего пользования, принятыми и введенными в действие Письмом Государственной службы дорожного хозяйства Министерства транспорта Российской Федерации от 17.03.2004 N ОС-28/1270-ис, и обеспечивает безопасное</w:t>
      </w:r>
      <w:r>
        <w:t xml:space="preserve"> движение транспорта и пешеходов при любых погодных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>. При этом уборка производится с учетом категории территории, предельный срок вывоза снега составляет 10 дней с момента окончания уборки.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 первую очередь уборку производят на улицах 1-й категории</w:t>
      </w:r>
      <w:r>
        <w:t>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Механизированная посыпка песком проезжей части, улиц, переулков, проездов, площадей, мостов, тротуаров, карманов, посадочных площадок, </w:t>
      </w:r>
      <w:proofErr w:type="spellStart"/>
      <w:r>
        <w:t>разметание</w:t>
      </w:r>
      <w:proofErr w:type="spellEnd"/>
      <w:r>
        <w:t xml:space="preserve"> рыхлого снега на проезжей части дорог, вывоз снега производятся организациями в соответствии с заключенными </w:t>
      </w:r>
      <w:r>
        <w:t>договорами.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На участках скверов и внутриквартальных территорий, где невозможна механизированная посыпка, при наличии гололедных явлений производится ручная посыпка, при этом в первую очередь обрабатываются крыльцо, спуски, подъемы, наиболее проходимые </w:t>
      </w:r>
      <w:r>
        <w:t>участки пешеходных дорожек.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10.6.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10.7. </w:t>
      </w:r>
      <w:proofErr w:type="gramStart"/>
      <w:r>
        <w:t>Содержание автомобильных дорог осущ</w:t>
      </w:r>
      <w:r>
        <w:t>ествляются за счет средств бюджета муниципального района, иных предусмотренных законодательством Российской Федерации источников финансирования, а также средств физических и юридических лиц, в том числе средств, привлеченных в порядке и на условиях, которы</w:t>
      </w:r>
      <w:r>
        <w:t xml:space="preserve">е предусмотрены законодательством </w:t>
      </w:r>
      <w:r>
        <w:lastRenderedPageBreak/>
        <w:t>Российской Федерации о концессионных соглашения.</w:t>
      </w:r>
      <w:proofErr w:type="gramEnd"/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 xml:space="preserve">Статья 11. Требования к благоустройству территорий размещения контейнерных площадок для сбора крупногабаритных отходов, сбору, вывозу и складированию уличного смета, снега </w:t>
      </w:r>
      <w:r>
        <w:rPr>
          <w:sz w:val="26"/>
        </w:rPr>
        <w:t>и льда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11.1. Субъекты благоустройства обязаны обеспечить на территории осуществления своей деятельности (жизнедеятельности) организацию мест накопления отходов - контейнерных площадок и площадок для сбора крупногабаритных отходов, а также вывоз отходов в ц</w:t>
      </w:r>
      <w:r>
        <w:t>елях их размещения (утилизации, переработки) в соответствии с требованиями действующего законодательства.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11.2. Организуемые субъектами благоустройства контейнерные площадки, в том числе площадки, предназначенные для размещения на них контейнеров сбора отх</w:t>
      </w:r>
      <w:r>
        <w:t>одов с территории субъекта благоустройства, должны располагаться в границах земельного участка (территории) субъекта благоустройства, либо по согласованию Администрацией - на прилегающих к таким объектам или земельным участкам территориях общего пользовани</w:t>
      </w:r>
      <w:r>
        <w:t>я.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</w:t>
      </w:r>
      <w:r>
        <w:t>чия населения.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11.3. Размещение контейнеров (бункеров)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законодательством, настоящими Правилами и муниципальными право</w:t>
      </w:r>
      <w:r>
        <w:t>выми актами. Расчетный объем контейнеров и бункеров должен соответствовать фактическому накоплению отходов в периоды наибольшего их образования.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11.4. Лица, на которых в соответствии с настоящими Правилами возложена ответственность за состояние, содержание</w:t>
      </w:r>
      <w:r>
        <w:t xml:space="preserve"> контейнеров (бункеров) сбора отходов, контейнерных площадок и площадок для сбора крупногабаритных отходов, кроме соблюдения санитарных правил и норм должны обеспечить: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содержание контейнеров в надлежащем техническом состоянии, обеспечение их ремонта ил</w:t>
      </w:r>
      <w:r>
        <w:t>и замены;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окраску контейнеров (бункеров) сбора отходов по мере необходимости, но не менее двух раз в год (весной и осенью);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недопущение попадания в контейнеры опасных отходов либо отходов другого вида, чем предусмотрено для соответствующего контейнер</w:t>
      </w:r>
      <w:r>
        <w:t>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11.5. Общие требования к вывозу уличного смета, снега и льда: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вывоз уличного смета с автомобильных дорог общего пользования местного значения, территорий общего пользования, внутриквартальных проездов и иных объектов благоустройства сельского поселен</w:t>
      </w:r>
      <w:r>
        <w:t>ия, а также с территорий, указанных в настоящих Правилах, осуществляется в места, определяемые в соответствии с законодательством о санитарно-эпидемиологическом благополучии населения и законодательством об охране окружающей среды, а также в соответствии с</w:t>
      </w:r>
      <w:r>
        <w:t xml:space="preserve"> муниципальными правовыми актами;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вывоз снега и льда с автомобильных дорог общего пользования местного значения, территорий общего пользования, внутриквартальных проездов и иных объектов благоустройства сельского поселения, а также с территорий, указанн</w:t>
      </w:r>
      <w:r>
        <w:t>ых в настоящих Правилах, осуществляется на специально подготовленные площадки для складирования снега и льда (снежные отвалы, сухие снежные свалки). Места размещения указанных площадок в установленном действующим законодательством порядке согласовываются с</w:t>
      </w:r>
      <w:r>
        <w:t xml:space="preserve">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по Липецкой области.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Места расположения специализированных площадок </w:t>
      </w:r>
      <w:r>
        <w:t xml:space="preserve">для складирования снега и льда определяются Администрацией. Организация обустройства и деятельности специализированных площадок для складирования снега и льда осуществляется </w:t>
      </w:r>
      <w:r>
        <w:lastRenderedPageBreak/>
        <w:t>Администрацией.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12 Требования к производству земляных работ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12.1. Требован</w:t>
      </w:r>
      <w:r>
        <w:t>ия к производству земляных работ распространяются на всех юридических и физических лиц (в том числе и индивидуальных предпринимателей), осуществляющих или планирующих осуществлять производство земляных работ на территории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12.2. Произво</w:t>
      </w:r>
      <w:r>
        <w:t>дство земляных работ должно осуществляться только на основании специального письменного разрешения - разрешения на производство земляных работ (далее - разрешения). Порядок, сроки и последовательность выдачи разрешения на производство земляных работ, регул</w:t>
      </w:r>
      <w:r>
        <w:t>ируется Административным регламентом предоставления муниципальной услуги, утвержденного Администрацией.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12.3. Разрешение выдается организации (лицу), являющейся (являющемуся) заказчиком земляных работ. </w:t>
      </w:r>
      <w:proofErr w:type="gramStart"/>
      <w:r>
        <w:t>Заказчиком земляных работ (заказчиком работ) признаетс</w:t>
      </w:r>
      <w:r>
        <w:t>я юридическое или физическое лицо (в том числе и индивидуальный предприниматель), заинтересованное в проведении земляных работ в целях строительства, реконструкции, капитального или текущего ремонта принадлежащего ему имущества или эксплуатируемого им имущ</w:t>
      </w:r>
      <w:r>
        <w:t xml:space="preserve">ества и (или) в целях подземной прокладки (в том числе для переноса) кабельных линий связи, сетей инженерно-технического обеспечения, объектов </w:t>
      </w:r>
      <w:proofErr w:type="spellStart"/>
      <w:r>
        <w:t>электросетевого</w:t>
      </w:r>
      <w:proofErr w:type="spellEnd"/>
      <w:r>
        <w:t xml:space="preserve"> хозяйства, и (или) в целях</w:t>
      </w:r>
      <w:proofErr w:type="gramEnd"/>
      <w:r>
        <w:t xml:space="preserve"> проведения изыскательских работ, и (или) в иных целях, не противоречащ</w:t>
      </w:r>
      <w:r>
        <w:t>их действующему законодательству и муниципальным правовым актам.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12.4. </w:t>
      </w:r>
      <w:proofErr w:type="gramStart"/>
      <w:r>
        <w:t>Заказчик земляных работ, которому выдано разрешение, несет ответственность за безопасное и своевременное (то есть в указанные в разрешении сроки) проведение земляных работ, за своевреме</w:t>
      </w:r>
      <w:r>
        <w:t>нное и качественное осуществление благоустройства территории, на которой производились земляные работы (в том числе восстановление нарушенного благоустройства территории по окончании работ).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В случае если земляные работы производились без полученного в уст</w:t>
      </w:r>
      <w:r>
        <w:t>ановленном настоящими Правилами и иными муниципальными правовыми актами порядке разрешения, ответственность за качество выполнения работ по благоустройству территории, ответственность за своевременное устранение недостатков по качеству работ (просадок, деф</w:t>
      </w:r>
      <w:r>
        <w:t>ормации восстановленного покрытия и т.п.), а также за восстановление поврежденных инженерных коммуникаций несет организация (лицо), являющаяся (являющееся) заказчиком работ.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12.5. </w:t>
      </w:r>
      <w:proofErr w:type="gramStart"/>
      <w:r>
        <w:t xml:space="preserve">Разрешение на производство земляных работ на территории сельского поселения </w:t>
      </w:r>
      <w:r>
        <w:t>выдается при условии заключения заказчиком земляных работ с Администрацией соглашения о производстве земляных работ, в котором определяются конкретные условия и сроки производства земляных работ, порядок и сроки осуществления благоустройства территории, на</w:t>
      </w:r>
      <w:r>
        <w:t xml:space="preserve"> которой производились земляные работы (в том числе порядок и сроки восстановления нарушенного благоустройства территории по окончании работ), порядок, условия и</w:t>
      </w:r>
      <w:proofErr w:type="gramEnd"/>
      <w:r>
        <w:t xml:space="preserve"> сроки восстановления инженерных коммуникаций в случае их повреждения при производстве земляных</w:t>
      </w:r>
      <w:r>
        <w:t xml:space="preserve"> работ, порядок, условия и сроки устранения недостатков по качеству произведенных работ, гарантийные сроки для результата земляных работ, работ по благоустройству территории и работ по строительству (реконструкции), капитальному и текущему ремонту сетей ин</w:t>
      </w:r>
      <w:r>
        <w:t>женерно-технического обеспечения.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12.6. </w:t>
      </w:r>
      <w:proofErr w:type="gramStart"/>
      <w:r>
        <w:t xml:space="preserve">В разрешении на производство земляных работ указываются следующие сведения: наименование (фамилия, имя, отчество (при наличии) и место нахождения (место жительства) заказчика земляных работ; фамилия, имя, отчество </w:t>
      </w:r>
      <w:r>
        <w:t>(при наличии) руководителя заказчика работ (если заказчиком работ является организация); наименование, объем, способ и место производства земляных работ; вид покрытия, который будет нарушен в результате производства земляных работ;</w:t>
      </w:r>
      <w:proofErr w:type="gramEnd"/>
      <w:r>
        <w:t xml:space="preserve"> виды инженерных коммуник</w:t>
      </w:r>
      <w:r>
        <w:t xml:space="preserve">аций, </w:t>
      </w:r>
      <w:r>
        <w:lastRenderedPageBreak/>
        <w:t>расположенных на территории производства земляных работ; предельный срок, в течение которого разрешается производство земляных работ.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12.7. По истечении срока, в течение которого разрешается производство работ, указанного в разрешении, разрешение пре</w:t>
      </w:r>
      <w:r>
        <w:t>кращает свое действие и не может служить основанием производства работ. В случае если срок действия выданного разрешения истек, заказчик работ получает новое разрешение.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Для получения нового разрешения в уполномоченный орган предоставляется заявка на получ</w:t>
      </w:r>
      <w:r>
        <w:t>ение разрешения, в которой должны быть изложены причины нарушения сроков производства работ, указанных в первоначально выданном разрешении.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В случае нарушения организацией (лицом), которой (которому) выдано разрешение, при производстве работ требований дей</w:t>
      </w:r>
      <w:r>
        <w:t>ствующих нормативных правовых и нормативных технических актов, соглашения о производстве земляных работ, выявленных уполномоченным органом в ходе проводимых осмотров территорий (проверок), зафиксированных уполномоченным должностным лицом в акте осмотра тер</w:t>
      </w:r>
      <w:r>
        <w:t>ритории производства земляных работ и не устраненных в установленные указанным органом сроки, уполномоченный орган признает выданное разрешение недействительным, о</w:t>
      </w:r>
      <w:proofErr w:type="gramEnd"/>
      <w:r>
        <w:t xml:space="preserve"> чем в письменной форме уведомляет организацию (лицо), которой (которому) выдано разрешение.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12.8. При необходимости устранить аварию (повреждения) на инженерных коммуникациях их владелец обязан: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в течение суток поставить в известность об этом уполномоченный орган;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принять все необходимые меры, обеспечивающие безопасность в зоне проведения р</w:t>
      </w:r>
      <w:r>
        <w:t>абот, в том числе безопасность дорожного движения;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согласовать условия производства земляных работ с заинтересованными лицами;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4) в течение трех суток со дня начала производства земляных работ получить в уполномоченном органе разрешение. Разрешение при </w:t>
      </w:r>
      <w:r>
        <w:t>необходимости устранения аварии (повреждений) на инженерных коммуникациях выдается на основании заявки, поданной в Администрацию, а также при условии заключения соглашения о производстве земляных работ в соответствии с пунктом 12.5 настоящих Правил;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5) по </w:t>
      </w:r>
      <w:r>
        <w:t>окончании производства работ, связанных с устранением аварий (повреждений) на инженерных коммуникациях, место производства работ сдать уполномоченному органу в порядке, предусмотренном соглашением о производстве земляных работ;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6) в целях обеспечения коорд</w:t>
      </w:r>
      <w:r>
        <w:t>инации сроков планового выполнения работ по строительству (реконструкции) и ремонту инженерных (транспортных) коммуникаций, связанных с нарушением благоустройства, со сроками проведения работ по строительству (реконструкции) и ремонту дорог и тротуаров, вл</w:t>
      </w:r>
      <w:r>
        <w:t>адельцы инженерных коммуникаций обязаны в течение первого квартала очередного года, но не позднее, чем за два месяца до начала производства соответствующих работ уведомить о сроках производства работ</w:t>
      </w:r>
      <w:proofErr w:type="gramEnd"/>
      <w:r>
        <w:t xml:space="preserve"> Администрацию.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12.9. Не допускаются плановые работы, свя</w:t>
      </w:r>
      <w:r>
        <w:t>занные с разрушением дорожного и тротуарного покрытия магистральных улиц и дорог, в течение трех лет со дня окончания их строительства (реконструкции) или капитального ремонта.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12.10. Строительство (реконструкция) и ремонт инженерных коммуникаций, устранен</w:t>
      </w:r>
      <w:r>
        <w:t xml:space="preserve">ие аварий (повреждений) на инженерных коммуникациях должны осуществляться закрытым (бестраншейным) способом (методом горизонтального направленного бурения, методом прокола либо </w:t>
      </w:r>
      <w:proofErr w:type="spellStart"/>
      <w:r>
        <w:t>шнековым</w:t>
      </w:r>
      <w:proofErr w:type="spellEnd"/>
      <w:r>
        <w:t xml:space="preserve"> методом), исключающим разрушение дорожного и тротуарного покрытия, пок</w:t>
      </w:r>
      <w:r>
        <w:t>рытия площадей и иных объектов дорожно-мостового хозяйства.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(бестраншейным) способом, обес</w:t>
      </w:r>
      <w:r>
        <w:t>печивающим сохранность соответствующего покрытия, подтвержденной заключениями компетентных органов или организаций.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При вскрытии в указанных выше случаях проезжей части с усовершенствованным (асфальтобетонным и иным) покрытием должна быть обеспечена </w:t>
      </w:r>
      <w:r>
        <w:t xml:space="preserve">ровность кромки вскрываемого участка покрытия, в том числе посредством использования </w:t>
      </w:r>
      <w:r>
        <w:lastRenderedPageBreak/>
        <w:t>специализированной техники.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12.11. В целях обеспечения требований безопасности заказчик земляных работ обязан: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выставить необходимые дорожные знаки, обеспечивающие круг</w:t>
      </w:r>
      <w:r>
        <w:t>лосуточную безопасность движения транспортных средств и пешеходов;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оградить место производства работ; на ограждении необходимо вывесить таблички форматом А</w:t>
      </w:r>
      <w:proofErr w:type="gramStart"/>
      <w:r>
        <w:t>1</w:t>
      </w:r>
      <w:proofErr w:type="gramEnd"/>
      <w:r>
        <w:t xml:space="preserve"> с названием организации, производящей работы; сроком окончания работ; указанием фамилии, имени, </w:t>
      </w:r>
      <w:r>
        <w:t>отчества (при наличии) лица, ответственного за проведение работ, его почтового адреса и номеров телефонов; наименованием (фамилии, имени, отчества (при наличии) и местом нахождения (местом жительства) заказчика земляных работ с указанием его почтового адре</w:t>
      </w:r>
      <w:r>
        <w:t>са и номеров телефонов; фамилии, имени, отчества (при наличии) руководителя заказчика работ (если заказчиком работ является организация); номера и даты выдачи ордера; наименования уполномоченного органа с указанием его почтового адреса и номеров телефонов;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в темное время суток обозначить выставленные ограждения красными световыми сигналами;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устроить подъезды и подходы к ближайшим к месту проведения работ зданиям и сооружениям, в том числе надлежащей прочности мостики через траншеи.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12.12. Заказчик раб</w:t>
      </w:r>
      <w:r>
        <w:t>от несет ответственность за сохранность инженерных сетей и зеленых насаждений.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</w:t>
      </w:r>
      <w:r>
        <w:t>беспечить их восстановление в соответствии с соглашением о производстве земляных работ и действующим законодательством.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12.13. При производстве работ должны выполняться следующие требования: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размеры </w:t>
      </w:r>
      <w:proofErr w:type="gramStart"/>
      <w:r>
        <w:t>вырытых</w:t>
      </w:r>
      <w:proofErr w:type="gramEnd"/>
      <w:r>
        <w:t xml:space="preserve"> траншеи, котлована должны быть минимальными, н</w:t>
      </w:r>
      <w:r>
        <w:t xml:space="preserve">е превышающими размеры, установленные действующими нормативными техническими документами, в том числе </w:t>
      </w:r>
      <w:proofErr w:type="spellStart"/>
      <w:r>
        <w:t>СНиП</w:t>
      </w:r>
      <w:proofErr w:type="spellEnd"/>
      <w:r>
        <w:t xml:space="preserve"> 3-02.01-87, </w:t>
      </w:r>
      <w:proofErr w:type="spellStart"/>
      <w:r>
        <w:t>СНиП</w:t>
      </w:r>
      <w:proofErr w:type="spellEnd"/>
      <w:r>
        <w:t xml:space="preserve"> 2.07.01-89;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грунт, вынимаемый из траншеи, котлована, материалы, образовавшиеся от разборки дорожного покрытия, строительный мусор</w:t>
      </w:r>
      <w:r>
        <w:t xml:space="preserve"> должны вывозиться с места производства работ немедленно, не допускается устройство временных отвалов. </w:t>
      </w:r>
      <w:proofErr w:type="gramStart"/>
      <w:r>
        <w:t>Вывоз грунта осуществляется на заранее отведенные площадки, организацией которых в соответствии с действующим законодательством занимается заказчик произ</w:t>
      </w:r>
      <w:r>
        <w:t>водства соответствующих работ либо организация, осуществляющая строительство (реконструкцию) или ремонт объекта собственными силами и средствами;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3) засыпка траншеи, котлована при вскрытии асфальтобетонного, иного усовершенствованного покрытия и грунтового</w:t>
      </w:r>
      <w:r>
        <w:t xml:space="preserve"> на проездах и тротуарах производится инертными материалами с обязательным послойным уплотнением катком либо специализированным оборудованием; при вскрытии газонного покрытия, засыпка траншеи, котлована осуществляется грунтом, с послойным уплотнением и вып</w:t>
      </w:r>
      <w:r>
        <w:t>олнением верхнего слоя (15 сантиметров) из "чернозема" с последующим посевом газонной травы;</w:t>
      </w:r>
      <w:proofErr w:type="gramEnd"/>
      <w:r>
        <w:t xml:space="preserve"> при вскрытии грунтового </w:t>
      </w:r>
      <w:proofErr w:type="gramStart"/>
      <w:r>
        <w:t>покрытия</w:t>
      </w:r>
      <w:proofErr w:type="gramEnd"/>
      <w:r>
        <w:t xml:space="preserve"> не являющегося проездом, тротуаром, а также местом массового пребывания людей, засыпка траншеи, котлована осуществляется грунтом;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снос деревьев и кустарников должен производиться в порядке, установленном настоящими Правилами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по окончании земляных работ место производства работ должно быть сдано по акту организации (лицу), которая (которое) буд</w:t>
      </w:r>
      <w:r>
        <w:t>ет производить обратную засыпку с послойным уплотнением и восстановлением нарушенного благоустройства (кроме случаев, когда соответствующие виды работ осуществляются исполнителем земляных работ своими силами и средствами, без привлечения третьих лиц). Не д</w:t>
      </w:r>
      <w:r>
        <w:t>опускается укладка асфальтобетонного покрытия без выполнения работ по подготовке основания из щебня фракции 20 - 40 миллиметров толщиной 30 сантиметров;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качество и технология производства земляных работ, работ по восстановлению нарушенного благоустройст</w:t>
      </w:r>
      <w:r>
        <w:t xml:space="preserve">ва должны </w:t>
      </w:r>
      <w:r>
        <w:lastRenderedPageBreak/>
        <w:t>соответствовать требованиям, установленными в ордере на производство земляных работ, действующими нормативными правовыми и техническими документами. Нарушение при производстве работ указанных требований влечет за собой ответственность, установлен</w:t>
      </w:r>
      <w:r>
        <w:t>ную действующим законодательством;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порядке, предусмотренном соглашением о производстве земляных</w:t>
      </w:r>
      <w:r>
        <w:t xml:space="preserve"> работ.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13 Требования к обустройству и содержанию строительных площадок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13.1. </w:t>
      </w:r>
      <w:proofErr w:type="gramStart"/>
      <w:r>
        <w:t>Обустройство и содержание строительных площадок на территории сельского поселения осуществляются в соответствии с действующим законодательством, установленными строительн</w:t>
      </w:r>
      <w:r>
        <w:t>ыми, санитарными и иными нормами и требованиями, настоящими Правилами и муниципальными правовыми актами.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13.2. В подготовительный период до начала основных общестроительных работ застройщиками либо уполномоченными ими лицами выполняются следующие виды рабо</w:t>
      </w:r>
      <w:r>
        <w:t>т,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установление ограждений строительной площадки в границах отведенного земельного</w:t>
      </w:r>
      <w:r>
        <w:t xml:space="preserve"> участка;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2) производство вырубки или пересадки деревьев и кустарников, установление ограждений сохраняемых деревьев в соответствии с настоящими Правилами и муниципальными правовыми актами (в случае если указанные мероприятия предусмотрены проектами органи</w:t>
      </w:r>
      <w:r>
        <w:t>зации строительства и производства работ);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освобождение строительной площадки от зданий, строений и сооружений и иных объектов, подлежащих сносу (в соответствии с проектами организации строительства и производства работ);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срезка и складирование расти</w:t>
      </w:r>
      <w:r>
        <w:t>тельного слоя грунта в специально отведенных местах, вертикальная планировка строительной площадки;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установление при въезде на строительную площадку информационных щитов с указанием наименования объекта, названия застройщика, исполнителя работ, фамилии,</w:t>
      </w:r>
      <w:r>
        <w:t xml:space="preserve"> должности и номеров телефонов ответственного производителя работ, схемами объекта и планы с нанесенными строящимися основными и вспомогательными зданиями в соответствии с п. 6.2.8 СП 48.13330.2011 "Актуализированная редакция </w:t>
      </w:r>
      <w:proofErr w:type="spellStart"/>
      <w:r>
        <w:t>СНиП</w:t>
      </w:r>
      <w:proofErr w:type="spellEnd"/>
      <w:r>
        <w:t xml:space="preserve"> 12-01-2004 "Организация с</w:t>
      </w:r>
      <w:r>
        <w:t>троительства";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выполнение работ по водоотводу, устройству временных внутриплощадочных дорог и инженерных сетей, необходимых на время строительства (предусмотренных проектной документацией);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монтаж освещения на строительной площадке;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8) обустройство в</w:t>
      </w:r>
      <w:r>
        <w:t>ъезда и выезда твердым покрытием, оборудование выезда со строительных площадок пунктами очистки и мойки колес транспортных средств (установками пневмомеханической очистки и установками для наружной мойки транспортных средств);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размещение на территории с</w:t>
      </w:r>
      <w:r>
        <w:t>троительной площадки бытовых и подсобных помещений для рабочих и служащих, временных зданий, строений и сооружений производственного и складского назначения в соответствии с нормативными требованиями и проектной документацией;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10) оборудование мест для скл</w:t>
      </w:r>
      <w:r>
        <w:t>адирования материалов, конструкций, изделий и инвентаря, а также мест для установки строительной техники;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11) установка бункера-накопителя для сбора отходов.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13.3. При содержании строительной площадки на застройщика возлагается ответственность: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1) за уборк</w:t>
      </w:r>
      <w:r>
        <w:t>у и содержание в чистоте территорий строительных площадок, а также прилегающих к ним территорий и подъездов;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за содержание ограждения строительной площадки в соответствии с действующим законодательством и настоящими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13.4. Сбор и вывоз отходов</w:t>
      </w:r>
      <w:r>
        <w:t xml:space="preserve"> с территорий строительных площадок осуществляются в соответствии с действующим законодательством.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13.5. Обустройство и содержание строительных площадок должны осуществляться в соответствии с действующими законодательством и настоящими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13.6. Огр</w:t>
      </w:r>
      <w:r>
        <w:t>аждения строительных площадок должны отвечать следующим требованиям: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ограждения должны являться защитно-охранными по функциональному назначению и быть сконструированы с применением сплошных панелей с </w:t>
      </w:r>
      <w:proofErr w:type="spellStart"/>
      <w:r>
        <w:t>доборными</w:t>
      </w:r>
      <w:proofErr w:type="spellEnd"/>
      <w:r>
        <w:t xml:space="preserve"> элементами. Конструктивные элементы огражде</w:t>
      </w:r>
      <w:r>
        <w:t>ний по своей устойчивости и надежности должны отвечать требованиям соответствующих стандартов или технических условий;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в ограждениях должны предусматриваться ворота для проезда транспортных средств и калитки для прохода людей;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3) панели ограждений </w:t>
      </w:r>
      <w:r>
        <w:t xml:space="preserve">должны быть из </w:t>
      </w:r>
      <w:proofErr w:type="spellStart"/>
      <w:r>
        <w:t>профнастила</w:t>
      </w:r>
      <w:proofErr w:type="spellEnd"/>
      <w:r>
        <w:t xml:space="preserve"> (металлического волнистого листа) или из железобетона, </w:t>
      </w:r>
      <w:proofErr w:type="spellStart"/>
      <w:r>
        <w:t>доборные</w:t>
      </w:r>
      <w:proofErr w:type="spellEnd"/>
      <w:r>
        <w:t xml:space="preserve"> элементы ограждений (кроме панелей тротуаров, элементов конструкции перил) - из </w:t>
      </w:r>
      <w:proofErr w:type="spellStart"/>
      <w:r>
        <w:t>профнастила</w:t>
      </w:r>
      <w:proofErr w:type="spellEnd"/>
      <w:r>
        <w:t xml:space="preserve"> (металлического волнистого листа) или из железобетона, панели тротуаров и</w:t>
      </w:r>
      <w:r>
        <w:t xml:space="preserve"> элементы конструкции перил - из лесоматериалов лиственных пород или хвойных не выше 3-го сорта. Для изготовления деталей соединений и креплений допускается применять металл. Материалы, применяемые для изготовления ограждений, должны удовлетворять требован</w:t>
      </w:r>
      <w:r>
        <w:t xml:space="preserve">иям соответствующих стандартов или технических условий. Элементы ограждений из лесоматериалов, соприкасающиеся с грунтом, должны быть </w:t>
      </w:r>
      <w:proofErr w:type="spellStart"/>
      <w:r>
        <w:t>антисептированы</w:t>
      </w:r>
      <w:proofErr w:type="spellEnd"/>
      <w:r>
        <w:t>. Металлические детали соединений и креплений должны иметь антикоррозионную защиту;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ограждения должны бы</w:t>
      </w:r>
      <w:r>
        <w:t>ть сборно-разборными с унифицированными элементами, соединениями и деталями крепления;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высота панелей с козырьком должна быть не менее 2 метров;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панели ограждений должны быть прямоугольными. Длина панелей должна быть 1,2; 1,6; 2 метра;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зазоры в на</w:t>
      </w:r>
      <w:r>
        <w:t>стилах тротуаров допускаются не более 10 миллиметров;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8) козырьки и тротуары ограждений должны быть в виде отдельных панелей прямоугольной формы. Длина панелей козырьков и тротуаров должна быть кратна длине панелей ограждений;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9) защитный козырек должен ус</w:t>
      </w:r>
      <w:r>
        <w:t>танавливаться по верху ограждения с подъемом к горизонту под углом 20 градусов в сторону тротуара или проезжей части;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10) панели козырька должны обеспечивать перекрытие тротуара и выходить за его край (со стороны движения транспортных средств) на 50 - 100 </w:t>
      </w:r>
      <w:r>
        <w:t>миллиметров;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11) конструкция панелей тротуара должна обеспечивать проход для пешеходов шириной не менее 1,2 метра;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12) конструкция панелей козырьков и тротуаров должна обеспечивать сток воды с их поверхностей в процессе эксплуатации;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13) тротуары </w:t>
      </w:r>
      <w:r>
        <w:t>ограждений, расположенных на участках примыкания строительной площадки к улицам и проездам, должны быть оборудованы перилами, устанавливаемыми со стороны движения транспортных средств. Конструкция перил должна состоять из стоек, прикрепленных к козырьку, з</w:t>
      </w:r>
      <w:r>
        <w:t xml:space="preserve">ащитного экрана высотой 1,1 метр от уровня тротуара, а также поручня, расположенного на высоте 1,1 метр от уровня тротуара. </w:t>
      </w:r>
      <w:proofErr w:type="gramStart"/>
      <w:r>
        <w:t>Поручни должны крепиться к стойкам с внутренней стороны;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14) технологические допуски геометрических параметров элементов ограждений </w:t>
      </w:r>
      <w:r>
        <w:t>должны быть не ниже 6-го класса точности по ГОСТ 21779-82;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15) способ соединения элементов ограждения должен обеспечивать удобство их монтажа, демонтажа, прочность при эксплуатации, возможность и простоту замены при ремонте. При выполнении ограждения должн</w:t>
      </w:r>
      <w:r>
        <w:t xml:space="preserve">а быть обеспечена устойчивость, </w:t>
      </w:r>
      <w:r>
        <w:lastRenderedPageBreak/>
        <w:t xml:space="preserve">прочность, надежность и эксплуатационная </w:t>
      </w:r>
      <w:proofErr w:type="gramStart"/>
      <w:r>
        <w:t>безопасность</w:t>
      </w:r>
      <w:proofErr w:type="gramEnd"/>
      <w:r>
        <w:t xml:space="preserve"> как его отдельных элементов, так и ограждения в целом. На элементах и деталях ограждений не допускается наличие острых кромок, заусенцев и неровностей, которые могут стат</w:t>
      </w:r>
      <w:r>
        <w:t>ь причиной травматизма;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16) конструкция крепления элементов ограждения должна обеспечивать возможность установки его на местности, имеющей уклон до 10% по линии установки ограждения;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17) ограждения должны быть окрашены в серый или зеленый цвет краской, уст</w:t>
      </w:r>
      <w:r>
        <w:t xml:space="preserve">ойчивой к неблагоприятным погодным условиям. </w:t>
      </w:r>
      <w:proofErr w:type="gramStart"/>
      <w:r>
        <w:t>Ограждения и их конструкции должны иметь опрятный внешний вид, то есть должны быть очищены от грязи, промыты, не иметь проемов, поврежденных участков, отклонений от вертикали, посторонних наклеек, объявлений и н</w:t>
      </w:r>
      <w:r>
        <w:t>адписей;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18) вдоль ограждения с внешней стороны должно предусматриваться наружное освещение, обеспечивающее равномерное освещение уровнем освещенности не менее 0,5 люкс на уровне земли и вертикальной плоскости ограждения;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19) лицо, осуществляющее работы на</w:t>
      </w:r>
      <w:r>
        <w:t xml:space="preserve"> строительной площадке, обязано следить за техническим состоянием ограждения строительной площадки (в том числе защитных козырьков), его чистотой, своевременной очисткой от естественного мусора и покраской. Ограждение строительной площадки подлежит влажной</w:t>
      </w:r>
      <w:r>
        <w:t xml:space="preserve"> уборке не реже одного раза в месяц. Покраска лицевой стороны панелей ограждения осуществляется два раза в год (весной, осенью).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13.7. Въезды (выезды) со строительной площадки должны выходить на второстепенные дороги за исключением случаев, когда организац</w:t>
      </w:r>
      <w:r>
        <w:t>ия въездов (выездов) указанным образом невозможна по объективным причинам (требования действующего законодательства, фактическое отсутствие второстепенных дорог), подтвержденным заключениями компетентных органов или организаций. Для движения транспортных с</w:t>
      </w:r>
      <w:r>
        <w:t>редств территория строительной площадки, въезды (выезды) на строительную площадку оборудуются твердым покрытием.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Уборка твердого покрытия мест въезда (выезда) на территорию строительной площадки от снега, уплотненного снега, снежно-ледяных образований, в т</w:t>
      </w:r>
      <w:r>
        <w:t>ом числе наледи, в зимний период осуществляется полностью до усовершенствованного покрытия.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13.8. Территория строительной площадки, участки работ, рабочие места, а также переходы и тротуары вдоль ограждения строительной площадки в темное время суток должны</w:t>
      </w:r>
      <w:r>
        <w:t xml:space="preserve"> быть освещены. Освещенность должна быть равномерной, без слепящего действия. Производство работ в неосвещенных местах не допускается.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13.9. При производстве строительных работ обеспечивается сохранность действующих инженерных коммуникаций, наружного освещ</w:t>
      </w:r>
      <w:r>
        <w:t>ения и зеленых насаждений.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13.10. При производстве работ в зоне существующей застройки лицо, производящее работы, обязано выполнить работы, обеспечивающие безопасный проезд транспортных средств и движение пешеходов путем строительства тротуаров, переходных</w:t>
      </w:r>
      <w:r>
        <w:t xml:space="preserve"> мостиков или переходов с поручнями в соответствии с действующим законодательством.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13.11.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выезд транспортных средств со строительных площадок с неочищенными от грязи колесами на асфальтобетонные дороги, улицы и неблагоустроенные территории</w:t>
      </w:r>
      <w:r>
        <w:t>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складирование строительных материалов, мусора, грунта, отходов строительного производства и оборудования вне специально отведенных для этих целей мест;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закапывание в грунт или сжигание мусора и отходов на территории строительной площадки;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размещ</w:t>
      </w:r>
      <w:r>
        <w:t>ение некапитальных нестационарных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5) установка ограждений строительных площадок с занятием под </w:t>
      </w:r>
      <w:r>
        <w:t>эти цели тротуаров, газонов, дорог с нарушением правил установленных законодательством и муниципальными правовыми актами;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установление ограждений строительных площадок, не отвечающих требованиям настоящих Правил.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 xml:space="preserve">13.12. Формой </w:t>
      </w:r>
      <w:proofErr w:type="gramStart"/>
      <w:r>
        <w:t>контроля за</w:t>
      </w:r>
      <w:proofErr w:type="gramEnd"/>
      <w:r>
        <w:t xml:space="preserve"> соблюдением тр</w:t>
      </w:r>
      <w:r>
        <w:t>ебований настоящего раздела наряду с формами контроля, указанными в статье 23 настоящих Правил, является участие Администрации в подготовке и подписании совместно с застройщиком и (или) уполномоченными им лицами акта завершения работ подготовительного пери</w:t>
      </w:r>
      <w:r>
        <w:t>ода (этап общеплощадочных подготовительных работ).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Для подготовки акта организовывается комиссия в составе представителей: генподрядной организации, технического надзора заказчика, представителя Администрации.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 завершении работ подготовительного периода (</w:t>
      </w:r>
      <w:r>
        <w:t>этап общеплощадочных подготовительных работ) и готовности к оформлению акта завершения работ указанные выше органы уведомляются застройщиком.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13.13. В целях создания благоприятных условий для надлежащего обустройства и содержания строительных площадок заст</w:t>
      </w:r>
      <w:r>
        <w:t>ройщикам (заказчикам), являющимся юридическими лицами или физическими лицами, зарегистрированными в качестве индивидуальных предпринимателей, рекомендуется заключать в соответствии с гражданским законодательством Российской Федерации соглашения с Администр</w:t>
      </w:r>
      <w:r>
        <w:t>ацией, об обустройстве и содержании строительных площадок.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Администрация при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настоящей статьи проверяют исполнение застройщиком (заказчиком) обязательств, возложенных на него соглашением, указанным в абзаце </w:t>
      </w:r>
      <w:r>
        <w:t>1 настоящего пункта. В случае выявления фактов неисполнения или ненадлежащего исполнения застройщиком (заказчиком) таких обязательств Администрация принимает меры по привлечению застройщика (заказчика) к гражданско-правовой ответственности. Привлечение зас</w:t>
      </w:r>
      <w:r>
        <w:t>тройщика (заказчика) к гражданско-правовой ответственности за нарушение условий соглашения, указанного в абзаце 1 настоящего пункта, не освобождает от обязанности по принятию мер по привлечению лиц, допустивших нарушения требований настоящих Правил, к адми</w:t>
      </w:r>
      <w:r>
        <w:t>нистративной либо к иной ответственности в соответствии с действующим законодательством.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14 Требования к содержанию наружного освещения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14.1. Сети уличного освещения и контактные сети должны содержаться в исправном состоянии, не допускается их эксп</w:t>
      </w:r>
      <w:r>
        <w:t>луатация при наличии обрывов проводов, повреждений опор, изоляторов.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14.2. Включение и отключение наружного освещения улиц, дорог, территорий микрорайонов и других освещаемых объектов производится в соответствии с графиком включения и отключения наружного </w:t>
      </w:r>
      <w:r>
        <w:t>освещения, утвержденного Администрацией.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Включение и отключение устройств наружного освещения подъездов многоквартирных домов, знаков адресации, а также систем архитектурно-художественной подсветки производится в режиме работы наружного освещения улиц.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14.</w:t>
      </w:r>
      <w:r>
        <w:t>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коррозии, окрашиваться по мере необходимости, но не реже одного раза в три года лицами, в собственности, в хо</w:t>
      </w:r>
      <w:r>
        <w:t>зяйственном ведении или оперативном управлении которых находятся указанные объекты.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Указанные лица должны обеспечивать незамедлительное удаление надписей, рисунков, объявлений, плакатов, иной информационно-печатной продукции и их частей с поверхности метал</w:t>
      </w:r>
      <w:r>
        <w:t>лических опор, кронштейнов и других элементов устройств наружного освещения и контактной сети.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14.4.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</w:t>
      </w:r>
      <w:r>
        <w:t>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14.5. Вывоз сбитых либо демонтированных, поврежденных, представляющих опасность для пешеходов и транспортных средств опор освещения, контактной сети электрифицированного транспорта, рекламных перетяжек осуществляется владельцем опоры на основных магистр</w:t>
      </w:r>
      <w:r>
        <w:t>алях незамедлительно со дня обнаружения или демонтажа, на остальных территориях - в течение суток с момента обнаружения или демонтажа.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14.6. Обязанность по организации фасадного освещения и наружного освещения подъездов многоквартирных домов осуществляется</w:t>
      </w:r>
      <w:r>
        <w:t xml:space="preserve"> собственниками жилых помещений такого дома, уполномоченными ими лицами в соответствии с действующими Правилами и нормами технической эксплуатации жилищного фонда.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Обязанность по организации освещения зданий, строений, сооружений, некапитальных нестационар</w:t>
      </w:r>
      <w:r>
        <w:t>ных объектов мелкорозничной торговли, бытового обслуживания и общественного питания возлагается на собственников (иных законных владельцев) названных объектов.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14.7. Ответственность за уборку территорий вокруг мачт и опор наружного освещения и контактной с</w:t>
      </w:r>
      <w:r>
        <w:t>ети, расположенных на тротуарах, возлагается на ответственных за уборку тротуаров лиц.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</w:t>
      </w:r>
      <w:r>
        <w:t>без обслуживающего персонала), а также к опорам линии электропередачи, возлагается на собственников (либо иных законных владельцев) территорий, на которых находятся данные объекты.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15 Требования к размещению и содержанию рекламных конструкций, а та</w:t>
      </w:r>
      <w:r>
        <w:rPr>
          <w:sz w:val="26"/>
        </w:rPr>
        <w:t>кже размещению информационно-печатной продукции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15.1. Размещение на территории сельского поселения рекламных конструкций осуществляется в соответствии с Федеральным законом "О рекламе".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15.2. На территории сельского поселения к рекламным конструкциям предъ</w:t>
      </w:r>
      <w:r>
        <w:t>являются следующие требования: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рекламные конструкции должны быть оборудованы системой подсветки;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а) освещенность рекламного изображения должна быть достаточна для его восприятия в темное время суток;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б) уличное освещение или отраженный свет не должны </w:t>
      </w:r>
      <w:r>
        <w:t>использоваться в качестве источника освещения рекламной конструкции;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в) время работы подсветки рекламных конструкций должно совпадать со временем работы уличного освещения;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г) допускается установка следующих рекламных конструкций, не оборудованных подсветк</w:t>
      </w:r>
      <w:r>
        <w:t>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на крышах зданий и сооружений должны устанавливаться только свет</w:t>
      </w:r>
      <w:r>
        <w:t>овые рекламные конструкции;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фундамент наземной</w:t>
      </w:r>
      <w:r>
        <w:t xml:space="preserve"> рекламной конструкции не должен возвышаться над поверхностью земли;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площадь рекламные конструкции на фасадах зданий и сооружений не должны превышать 10 процентов от площади фасада здания.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15.3. Рекламные конструкции должны содержаться в исправном инжен</w:t>
      </w:r>
      <w:r>
        <w:t>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</w:t>
      </w:r>
      <w:r>
        <w:t>екламные конструкции должны иметь целостное, ненарушенное изображение.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</w:t>
      </w:r>
      <w:r>
        <w:t xml:space="preserve"> щитами, окрашенными в светлые тона, либо обтягивается светлым материалом.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15.5.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</w:t>
      </w:r>
      <w:r>
        <w:t>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15.6. Элементы рекламных конструкций, выполненные из металла, должны быть окрашены и н</w:t>
      </w:r>
      <w:r>
        <w:t>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</w:t>
      </w:r>
      <w:r>
        <w:t>окраска рекламных конструкций осуществляется по мере необходимости, но не реже одного раза в год в срок до 1 мая.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15.7.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1) эксплуатация рекламных конструкций с рекламными изображениями, имеющими повреждения (нарушения целостности изображения, </w:t>
      </w:r>
      <w:r>
        <w:t>надписи и т.д.), более двух дней;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размещение на зданиях, строениях, сооружениях, некапитальных нестационарных об</w:t>
      </w:r>
      <w:r>
        <w:t>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4) установка выносных щитовых </w:t>
      </w:r>
      <w:r>
        <w:t>рекламных конструкций (</w:t>
      </w:r>
      <w:proofErr w:type="spellStart"/>
      <w:r>
        <w:t>штендеров</w:t>
      </w:r>
      <w:proofErr w:type="spellEnd"/>
      <w:r>
        <w:t>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</w:t>
      </w:r>
      <w:r>
        <w:t>аконодательством или договором.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15.9.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</w:t>
      </w:r>
      <w:r>
        <w:t>мусора независимо от времени года. Высота скашиваемой травы на прилегающей территории не должна превышать 15 сантиметров от поверхности земли.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Обязанности по благоустройству (уборке) территорий, прилегающих к отдельно стоящим рекламным конструкциям, в том </w:t>
      </w:r>
      <w:r>
        <w:t>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</w:t>
      </w:r>
      <w:r>
        <w:t xml:space="preserve">я. </w:t>
      </w:r>
      <w:proofErr w:type="gramStart"/>
      <w:r>
        <w:t>В случае размещения рекламных конструкций на земельных участках (территориях), находящихся в собственности сельского поселения, благоустройство прилегающих к отдельно стоящим рекламным конструкциям территорий осуществляется владельцами рекламных констру</w:t>
      </w:r>
      <w:r>
        <w:t>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После ус</w:t>
      </w:r>
      <w:r>
        <w:t>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 установке (демонтаже) и смене изображений на рекламны</w:t>
      </w:r>
      <w:r>
        <w:t>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15.10. Расклейка газет, плакатов, афиш, объявлени</w:t>
      </w:r>
      <w:r>
        <w:t>й и рекламных проспектов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Организация раб</w:t>
      </w:r>
      <w:r>
        <w:t>от по удалению самовольно произведенных надписей, а также самовольно размещенной информационно-</w:t>
      </w:r>
      <w:r>
        <w:lastRenderedPageBreak/>
        <w:t>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</w:t>
      </w:r>
      <w:r>
        <w:t xml:space="preserve"> на собственников (иных законных владельцев) указанных объектов.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15.11. Размещение печатных агитационных материалов осуществляется в местах, определяемых Администрацией в соответствии с законодательством Российской Федерации и Томской области о выборах и р</w:t>
      </w:r>
      <w:r>
        <w:t>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15.12. Требования к типам и размерам размещаемых на фасадах зданий, сооружений </w:t>
      </w:r>
      <w:r>
        <w:t>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Размещение информационных вывесок помимо требований, предусмотренных действующим </w:t>
      </w:r>
      <w:r>
        <w:t>законодательством, осуществляется в соответствии со следующими требованиями: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</w:t>
      </w:r>
      <w:r>
        <w:t>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не допускается размещение информационных вывесок в оконных и дверных</w:t>
      </w:r>
      <w:r>
        <w:t xml:space="preserve"> проемах;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размер информационной вывески не должен превышать 0,6 метров по горизонтали и 0,4 метра по вертикали; высота букв и цифр надписей - не более 0,1 метра;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для одного изготовителя (исполнителя, продавца) может быть установлена только одна вывес</w:t>
      </w:r>
      <w:r>
        <w:t>ка;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</w:t>
      </w:r>
      <w:r>
        <w:rPr>
          <w:sz w:val="26"/>
        </w:rPr>
        <w:t>я 16 Требования к содержанию малых архитектурных форм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16.1. </w:t>
      </w:r>
      <w:proofErr w:type="gramStart"/>
      <w:r>
        <w:t xml:space="preserve">Ответственность за содержание малых архитектурных форм, уборку и содержание прилегающих к ним территорий несут собственники (владельцы) объектов благоустройства, на территории которых расположены </w:t>
      </w:r>
      <w:r>
        <w:t>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</w:t>
      </w:r>
      <w:r>
        <w:t>тов.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16.2. Ответственные лица обязаны: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содержать малые архитектурные формы в чистоте и в исправном состоянии;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производить покраску малых архитектурных форм, а также следить за обновлением краски по мере необходимости;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обустраивать песочницы с глад</w:t>
      </w:r>
      <w:r>
        <w:t>кой ограждающей поверхностью, менять песок в песочницах не менее 1 раза в год;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</w:t>
      </w:r>
      <w:r>
        <w:t>ыха.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16.3.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необходимости, но не реже</w:t>
      </w:r>
      <w:r>
        <w:t xml:space="preserve"> 2 раз в летний период. Высота скашиваемой травы на прилегающей территории не должна превышать 15 сантиметров от поверхности земли.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16.4. Скамейки и урны в местах массового пребывания людей устанавливаются лицами, осуществляющими содержание указанных объек</w:t>
      </w:r>
      <w:r>
        <w:t>тов. Скамейки должны постоянно поддерживаться в исправном инженерно-техническом состоянии, быть чистыми, окрашенными.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Урны устанавливаются в соответствии с требованиями </w:t>
      </w:r>
      <w:proofErr w:type="spellStart"/>
      <w:r>
        <w:t>СанПиН</w:t>
      </w:r>
      <w:proofErr w:type="spellEnd"/>
      <w:r>
        <w:t xml:space="preserve"> 42-128-4690-88 "Санитарные правила содержания территорий населенных мест", а так</w:t>
      </w:r>
      <w:r>
        <w:t>же настоящих Правил.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16.5. 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17 Требования к содер</w:t>
      </w:r>
      <w:r>
        <w:rPr>
          <w:sz w:val="26"/>
        </w:rPr>
        <w:t>жанию и ремонту фасадов зданий и сооружений и земельных участков, на которых они расположены.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17.1. Требования настоящего раздела не распространяются на объекты культурного наследия в части, урегулированной законодательством об охране объектов культурного </w:t>
      </w:r>
      <w:r>
        <w:t>наследия, а также линейные объекты.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17.2. Правообладатели зданий, строений и сооружений обязаны обеспечить их надлежащее содержание, в том числе по своевременному производству работ по ремонту зданий, строений, сооружений, их конструктивных элементов, инже</w:t>
      </w:r>
      <w:r>
        <w:t>нерных коммуникаций и оборудования в них.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17.3. </w:t>
      </w:r>
      <w:proofErr w:type="gramStart"/>
      <w:r>
        <w:t>На зданиях, строениях, сооружениях размещаются следующие домовые знаки: указатель номера, корпуса (при наличии) дома, указатели номеров подъезда и квартир в многоквартирных домах, международный символ доступн</w:t>
      </w:r>
      <w:r>
        <w:t xml:space="preserve">ости объекта для инвалидов, </w:t>
      </w:r>
      <w:proofErr w:type="spellStart"/>
      <w:r>
        <w:t>флагодержатели</w:t>
      </w:r>
      <w:proofErr w:type="spellEnd"/>
      <w: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</w:t>
      </w:r>
      <w:r>
        <w:t>ль сооружений подземного газопровода.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Состав домовых знаков на конкретном здании, строении, сооружении определяется функциональным назначением и местоположением здания, строения, сооружения относительно улично-дорожной сети.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Домовые знаки жилых, </w:t>
      </w:r>
      <w:r>
        <w:t>административных, производственных и общественных зданий, строений, сооружений должны подсвечиваться в темное время суток.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Домовые знаки должны содержаться собственниками, владельцами зданий, строений, сооружений в чистоте и технически исправном состоянии.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17.4. Общими требованиями к размещению домовых знаков являются: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унификация мест размещения, соблюдение единых правил размещения;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2) хорошая видимость с учетом условий пешеходного и транспортного движения, дистанций восприятия, архитектуры зданий, </w:t>
      </w:r>
      <w:r>
        <w:t>освещенности, зеленых насаждений.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17.5. Размещение домовых знаков должно отвечать следующим требованиям: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высота от поверхности земли от 2,5 до 3,5 м (в районах современной застройки - до 5 м);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размещение на участке фасада, свободном от выступающих архитект</w:t>
      </w:r>
      <w:r>
        <w:t>урных деталей;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привязка к вертикальной оси простенка, архитектурным членениям фасада;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единая вертикальная отметка размещения знаков на соседних фасадах;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отсутствие внешних заслоняющих объектов (деревьев, построек).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17.6. Номерные знаки должны быть размещен</w:t>
      </w:r>
      <w:r>
        <w:t>ы: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на главном фасаде - в простенке с правой стороны фасада;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на улицах с односторонним движением транспорта - на стороне фасада, ближней по направлению движения транспорта;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 арки или главного входа - с правой стороны или над проемом;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на дворовых фасадах - </w:t>
      </w:r>
      <w:r>
        <w:t>в простенке со стороны внутриквартального проезда;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 длине фасада более 100 м - на его противоположных сторонах;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на оградах и корпусах промышленных предприятий - справа от главного входа, въезда;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у перекрестка улиц - в простенке на угловом участке фасада</w:t>
      </w:r>
      <w:r>
        <w:t>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 размещении рядом с номерным знаком - на единой вертикальной оси.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17.7. 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</w:t>
      </w:r>
      <w:r>
        <w:t>ысоте 2,0 - 2,5 м (вертикальный указатель).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17.8. Флагштоки следует устанавливать на фасаде дома по проекту, утвержденному в установленном порядке.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17.9. Указатели расположения пожарных гидрантов, полигонометрические знаки, указатели расположения геодезиче</w:t>
      </w:r>
      <w:r>
        <w:t>ских знаков следует размещать на цоколях зданий, камер, магистралей и колодцев водопроводной и канализационной сетей.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17.10. Не допускается: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размещение рядом с домовым знаком выступающих вывесок, консолей, а также объектов, затрудняющих его восприятие;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</w:t>
      </w:r>
      <w:r>
        <w:t xml:space="preserve">мещение домовых знаков и </w:t>
      </w:r>
      <w:proofErr w:type="gramStart"/>
      <w:r>
        <w:t>указателей</w:t>
      </w:r>
      <w:proofErr w:type="gramEnd"/>
      <w:r>
        <w:t xml:space="preserve"> вблизи выступающих элементов фасада или на заглубленных участках фасада, на элементах декора, карнизах, воротах;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произвольное перемещение домовых знаков с установленного места.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17.11. Правообладатели зданий, строений, </w:t>
      </w:r>
      <w:r>
        <w:t>сооружений, помещений в них осуществляют содержание, ремонт и реставрацию фасадов зданий, строений, сооружений в целях сохранения архитектурного облика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17.12. Правообладатели зданий, строений, сооружений, помещений в них обеспечивают с</w:t>
      </w:r>
      <w:r>
        <w:t>воевременное производство работ по ремонту и покраске фасадов зданий, строений, сооружений и их отдельных элементов (включая балконы, лоджии, водосточные трубы, крыльца).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17.13. Фасады зданий, строений, сооружений не должны иметь видимых загрязнений, повре</w:t>
      </w:r>
      <w:r>
        <w:t>ждений, в том числе разрушений отделочного слоя, водосточных труб, воронок или выпусков, изменения цветового тона.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17.14. Для обеспечения поверхностного водоотвода от зданий, строений и сооружений по их периметру необходимо предусматривать устройство </w:t>
      </w:r>
      <w:proofErr w:type="spellStart"/>
      <w:r>
        <w:t>отмос</w:t>
      </w:r>
      <w:r>
        <w:t>тки</w:t>
      </w:r>
      <w:proofErr w:type="spellEnd"/>
      <w:r>
        <w:t xml:space="preserve"> с надежной гидроизоляцией. Уклон </w:t>
      </w:r>
      <w:proofErr w:type="spellStart"/>
      <w:r>
        <w:t>отмостки</w:t>
      </w:r>
      <w:proofErr w:type="spellEnd"/>
      <w:r>
        <w:t xml:space="preserve"> необходимо принимать не менее 10 промилле в сторону от здания, строения, сооружения. Ширину </w:t>
      </w:r>
      <w:proofErr w:type="spellStart"/>
      <w:r>
        <w:t>отмостки</w:t>
      </w:r>
      <w:proofErr w:type="spellEnd"/>
      <w:r>
        <w:t xml:space="preserve"> для зданий, строений, сооружений необходимо принимать 0,8 - 1,2 м, в сложных геологических условиях (грунты с</w:t>
      </w:r>
      <w:r>
        <w:t xml:space="preserve"> карстами) - 1,5 - 3,0 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17.15. При организации стока воды со скатных крыш через водосточные трубы необходимо: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не нарушать пластику фасадов при размещении труб на стенах здания, обеспечивать герметичность стыковых соединений и требуемую пропускную спос</w:t>
      </w:r>
      <w:r>
        <w:t>обность, исходя из расчетных объемов стока воды;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не допускать высоты свободного падения воды из выходного отверстия трубы более 200 мм;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предусматривать в местах стока воды из трубы на основные пешеходные коммуникации наличие твердого покрытия с уклон</w:t>
      </w:r>
      <w:r>
        <w:t>ом не менее 5 промилле в направлении водоотводных лотков, либо - устройство лотков в покрытии (закрытых или перекрытых решетками поперек направления пешеходного движения с шириной отверстий между ребрами не более 15 мм);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предусматривать устройство дрена</w:t>
      </w:r>
      <w:r>
        <w:t>жа в местах стока воды из трубы на газон или иные мягкие виды покрытия.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17.16. </w:t>
      </w:r>
      <w:proofErr w:type="gramStart"/>
      <w:r>
        <w:t>Входные (участки входов в здания, строения, сооружения) группы зданий, строений и сооружений жилого и общественного использования, общественного управления оборудуются осветител</w:t>
      </w:r>
      <w:r>
        <w:t xml:space="preserve">ьным оборудованием, навесом (козырьком), элементами сопряжения поверхностей (ступени), устройствами и приспособлениями для перемещения инвалидов и </w:t>
      </w:r>
      <w:proofErr w:type="spellStart"/>
      <w:r>
        <w:t>маломобильных</w:t>
      </w:r>
      <w:proofErr w:type="spellEnd"/>
      <w:r>
        <w:t xml:space="preserve"> </w:t>
      </w:r>
      <w:r>
        <w:lastRenderedPageBreak/>
        <w:t>групп населения (пандусы, перила).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17.17. Для защиты пешеходов и выступающих стеклянных витрин </w:t>
      </w:r>
      <w:r>
        <w:t>от падения снежного настила и сосулек с края крыши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</w:t>
      </w:r>
      <w:r>
        <w:t>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17.18. Содержание фасадов зданий, строений и сооружений включает: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проведение ремонта,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</w:t>
      </w:r>
      <w:r>
        <w:t>ей, ограждений спусков и лестниц, витрин, декоративных деталей и иных конструктивных элементов;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обеспечение наличия и содержание в исправном состоянии водостоков, водосточных труб и сливов;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очистку от снега и льда крыш и козырьков, удаление наледи, с</w:t>
      </w:r>
      <w:r>
        <w:t>нега и сосулек с карнизов, балконов и лоджий;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герметизацию, заделку и расшивку швов, трещин и выбоин;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5) восстановление, ремонт и своевременную очистку </w:t>
      </w:r>
      <w:proofErr w:type="spellStart"/>
      <w:r>
        <w:t>отмосток</w:t>
      </w:r>
      <w:proofErr w:type="spellEnd"/>
      <w:r>
        <w:t>, приямков цокольных окон и входов в подвалы;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поддержание в исправном состоянии размещенно</w:t>
      </w:r>
      <w:r>
        <w:t>го на фасаде электроосвещения и включение его одновременно с наружным освещением улиц, дорог и площадей территории города Ульяновска;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очистку и промывку поверхностей фасадов в зависимости от их состояния и условий эксплуатации;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8) мытье окон и витрин, в</w:t>
      </w:r>
      <w:r>
        <w:t>ывесок и указателей;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очистку от надписей, рисунков, объявлений, плакатов и иной информационно-печатной продукции, а также нанесенных граффити;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10) выполнение иных требований, предусмотренных правилами и нормами технической эксплуатации зданий, строений </w:t>
      </w:r>
      <w:r>
        <w:t>и сооружений.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17.19. Изменение внешнего вида фасадов зданий, строений, сооружений производится исключительно на основании и в соответствии с паспортами по отделке фасадов зданий, строений, сооружений.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Порядок составления, изменения и утверждения паспортов </w:t>
      </w:r>
      <w:r>
        <w:t>по отделке фасадов зданий, строений, сооружений, а также типовая форма паспорта по отделке фасадов зданий, строений, сооружений устанавливаются постановлением администрации.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17.20. Запрещается самовольное изменение фасадов зданий, строений, сооружений и их</w:t>
      </w:r>
      <w:r>
        <w:t xml:space="preserve"> конструктивных элементов. Под изменением фасадов зданий, строений, сооружений и их конструктивных элементов понимается: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создание, изменение или ликвидация крылец, навесов, козырьков, карнизов, балконов, лоджий, веранд, террас, эркеров, декоративных эле</w:t>
      </w:r>
      <w:r>
        <w:t>ментов, дверных, витринных, арочных и оконных проемов;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замена облицовочного материала;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покраска фасада, его частей в цвет, отличающийся от цвета здания;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4) изменение конструкции крыши, материала кровли, элементов безопасности крыши, элементов </w:t>
      </w:r>
      <w:r>
        <w:t>организованного наружного водостока;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установка (крепление) или демонтаж дополнительных элементов и устройств (флагштоки, указатели).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17.21. Витрины магазинов и офисов, выходящих фасадами на улицы, должны иметь световое оформление. Режим работы освещения</w:t>
      </w:r>
      <w:r>
        <w:t xml:space="preserve"> витрин должен соответствовать режиму работы наружного освещения.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17.22. Колористическое решение зданий, строений, сооружений следует осуществлять с учетом концепции общего цветового решения застройки улиц и территорий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17.23. При содер</w:t>
      </w:r>
      <w:r>
        <w:t>жании фасадов зданий, строений, сооружений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1) повреждение (загрязнение) поверхности стен фасадов: подтеки, шелушение окраски, наличие трещин, отслоившейся </w:t>
      </w:r>
      <w:r>
        <w:lastRenderedPageBreak/>
        <w:t>штукатурки, облицовки, повреждение кирпичной кладки, отслоение защитного слоя железобето</w:t>
      </w:r>
      <w:r>
        <w:t>нных конструкций;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</w:t>
      </w:r>
      <w:r>
        <w:t>рнаментов, мозаик, художественных росписей;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нарушение герметизации межпанельных стыков;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4) повреждение (загрязнение) выступающих элементов фасадов зданий и сооружений: балконов, лоджий, эркеров, тамбуров, карнизов, козырьков, водосточных труб, крылец;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</w:t>
      </w:r>
      <w:r>
        <w:t>) разрушение (отсутствие, загрязнение) ограждений балконов, лоджий, парапетов;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отделка и окрашивание фасада и его элементов материалами, отличающимися по цвету от установленного для данного здания, строения, сооружения паспортом по отделке фасада здания</w:t>
      </w:r>
      <w:r>
        <w:t>, строения, сооружения;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</w:t>
      </w:r>
      <w:r>
        <w:t>лконами без согласования и получения разрешения в установленном порядке;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8) использование </w:t>
      </w:r>
      <w:proofErr w:type="spellStart"/>
      <w:r>
        <w:t>профнастила</w:t>
      </w:r>
      <w:proofErr w:type="spellEnd"/>
      <w:r>
        <w:t xml:space="preserve">, </w:t>
      </w:r>
      <w:proofErr w:type="spellStart"/>
      <w:r>
        <w:t>сайдинга</w:t>
      </w:r>
      <w:proofErr w:type="spellEnd"/>
      <w:r>
        <w:t xml:space="preserve">, </w:t>
      </w:r>
      <w:proofErr w:type="spellStart"/>
      <w:r>
        <w:t>металлопрофилей</w:t>
      </w:r>
      <w:proofErr w:type="spellEnd"/>
      <w:r>
        <w:t>, металлических листов и других подобных материалов для облицовки фасадов зданий, строений, сооружений (за исключением ограждени</w:t>
      </w:r>
      <w:r>
        <w:t>й балконов многоквартирных домов, зданий, строений, сооружений жилого, производственного, промышленного, складского назначения, индивидуальных жилых домов), для ограждения территорий (за исключением строительных) для зданий, строений, сооружений, выходящих</w:t>
      </w:r>
      <w:r>
        <w:t xml:space="preserve"> фасадами на территории общего пользования (в том числе площади, улицы, проезды, набережные, береговые полосы водных</w:t>
      </w:r>
      <w:proofErr w:type="gramEnd"/>
      <w:r>
        <w:t xml:space="preserve"> объектов общего пользования, скверы, бульвары), за исключением объектов культурного наследия;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окраска фасадов до восстановления разрушен</w:t>
      </w:r>
      <w:r>
        <w:t>ных или поврежденных архитектурных деталей;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10) частичная окраска фасадов (исключение составляет полная окраска первых этажей зданий);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11) произвольное изменение цветового решения, рисунка, толщины переплетов и других элементов устройства и оборудования фа</w:t>
      </w:r>
      <w:r>
        <w:t xml:space="preserve">садов, в том числе окон и витрин, дверей, балконов и лоджий, не соответствующее общему </w:t>
      </w:r>
      <w:proofErr w:type="gramStart"/>
      <w:r>
        <w:t>архитектурному решению</w:t>
      </w:r>
      <w:proofErr w:type="gramEnd"/>
      <w:r>
        <w:t xml:space="preserve"> фасада, предусмотренному паспортом по отделке фасада здания, строения, сооружения;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12) установка глухих металлических полотен на зданиях, строения</w:t>
      </w:r>
      <w:r>
        <w:t xml:space="preserve">х,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>
        <w:t>архитектурному решению</w:t>
      </w:r>
      <w:proofErr w:type="gramEnd"/>
      <w:r>
        <w:t xml:space="preserve"> фасада, характеру и цветовому решению других входов на фасаде;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13) изменение расположения дверн</w:t>
      </w:r>
      <w:r>
        <w:t>ого блока в проеме по отношению к плоскости фасада;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14) некачественное решение швов между оконной и дверной коробкой и проемом, ухудшающее внешний вид фасада;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15) произвольное изменение прозрачности, окраска и покрытие декоративными пленками поверхностей о</w:t>
      </w:r>
      <w:r>
        <w:t>стекления, замена остекления стеклоблоками;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16) использование элементов фасадов, крыш, стен зданий, строений, сооружений (дымоходы, вентиляция, антенны систем коллективного приема телевидения и радио, стойки сетей проводного радиовещания, фронтоны, козырьк</w:t>
      </w:r>
      <w:r>
        <w:t>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17) размещение наружных кондиционеров и антенн на архитектурных деталях, элементах декора, поверхност</w:t>
      </w:r>
      <w:r>
        <w:t>ях с ценной архитектурной отделкой, а также крепление, ведущее к повреждению архитектурных поверхностей, а также на главных и боковых фасадах зданий, расположенных на улицах;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18) закрытие существующих декоративных, архитектурных и художественных элементов </w:t>
      </w:r>
      <w:r>
        <w:t xml:space="preserve">фасада элементами входной группы, </w:t>
      </w:r>
      <w:r>
        <w:lastRenderedPageBreak/>
        <w:t>новой отделкой и рекламой при размещении входных групп;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19) самовольное переоборудование или изменение внешнего вида фасада здания, строения, сооружения либо его элементов;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20) самовольное нанесение на фасады зданий, строе</w:t>
      </w:r>
      <w:r>
        <w:t>ний, сооружений надписей, граффити;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21) нарушение установленных требований по размещению вывесок, домовых знаков зданий, строений, сооружений;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22) развешивание и расклейка в целях дальнейшего их использования афиш, объявлений, плакатов и другой </w:t>
      </w:r>
      <w:r>
        <w:t>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строений, сооружений.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17.24. Размещение антенно-фидерных у</w:t>
      </w:r>
      <w:r>
        <w:t>стройств, радиорелейных станций, приемо-передающего радиооборудования, антенн спутникового и эфирного телевидения не допускается: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на фасадах и брандмауэрах;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на силуэтных завершениях зданий и сооружений (башнях, куполах), на парапетах, ограждениях кровли, в</w:t>
      </w:r>
      <w:r>
        <w:t>ентиляционных трубах;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на ограждениях балконов, лоджий.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17.25.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Размещение в</w:t>
      </w:r>
      <w:r>
        <w:t>идеокамер наружного наблюдения на колоннах, фронтонах, карнизах, пилястрах, порталах, козырьках, на цоколе балконов не допускается.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17.26. Допускается: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установка информационных стендов при входах в подъезды;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размещение антенн и кабелей систем коллект</w:t>
      </w:r>
      <w:r>
        <w:t>ивного приема эфирного телевидения на кровле зданий в соответствии с проектным решением.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17.27. Запрещается самовольное строительство хозяйственных и вспомогательных построек (дровяных сараев, будок, гаражей, голубятен, теплиц) на дворовых, придомовых терр</w:t>
      </w:r>
      <w:r>
        <w:t>иториях.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17.28. Запрещается производить какие-либо изменения балконов, лоджий, развешивать ковры, одежду, белье и прочие вещи на балконах выше экрана балкона и с наружной стороны окон фасадов зданий, выходящих на улицу, в сквер, парк, а также загромождать </w:t>
      </w:r>
      <w:r>
        <w:t>балконы предметами домашнего обихода.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Размещение наружных кондиционеров и антенн-"тарелок" на зданиях, строениях, сооружениях, расположенных вдоль магистральных улиц, рекомендуется предусматривать со стороны дворовых фасадов.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17.29. Запрещается вытряхивать</w:t>
      </w:r>
      <w:r>
        <w:t xml:space="preserve"> белье, одеяла, ковры с балконов, лоджий, окон и на лестницах домов или бросать какие-либо предметы с них.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17.30. Иные вопросы благоустройства зданий, строений, сооружений, включая колористическое решение, не урегулированные настоящими Правилами, регулирую</w:t>
      </w:r>
      <w:r>
        <w:t>тся нормативными правовыми актами администрации сельского поселения, если иное не установлено законодательством.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18 Требования к некапитальным нестационарным объектам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18.1 Некапитальные нестационарные сооружения хозяйствующих субъектов, </w:t>
      </w:r>
      <w:r>
        <w:t>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другие подобные сооружения), размещаемые в парках, скверах, должны устанавливаться на твёрдые виды покры</w:t>
      </w:r>
      <w:r>
        <w:t>тия, иметь осветительное оборудование, урны и контейнеры.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18.2. Размещение некапитальных нестационарных сооружений на территории поселения не должно мешать пешеходному движению, нарушать противопожарные требования, условия инсоляции территории и помещений,</w:t>
      </w:r>
      <w:r>
        <w:t xml:space="preserve"> рядом с которыми они расположены.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18.3. Окраска некапитальных сооружений должна производиться не реже одного раза в год, ремонт - по мере необходимости.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 xml:space="preserve">Статья 19 Требования к доступности объектов для инвалидов и </w:t>
      </w:r>
      <w:proofErr w:type="spellStart"/>
      <w:r>
        <w:rPr>
          <w:sz w:val="26"/>
        </w:rPr>
        <w:t>маломобильных</w:t>
      </w:r>
      <w:proofErr w:type="spellEnd"/>
      <w:r>
        <w:rPr>
          <w:sz w:val="26"/>
        </w:rPr>
        <w:t xml:space="preserve"> групп граждан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19.1. Объекты</w:t>
      </w:r>
      <w:r>
        <w:t xml:space="preserve"> социальной и транспортной инфраструктуры, оснащаются техническими средствами для обеспечения доступа в них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(пандусы, поручни, подъемники и другие приспособления, информационное оборудование для людей с огра</w:t>
      </w:r>
      <w:r>
        <w:t>ниченными возможностями).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</w:t>
      </w:r>
      <w:r>
        <w:t xml:space="preserve"> одного места), которые не должны занимать иные транспортные средства.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19.2. Проектирование, строительство, установка технических средств и оборудования, способствующих передвижению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осуществляются при новом</w:t>
      </w:r>
      <w:r>
        <w:t xml:space="preserve"> строительстве в соответствии с утвержденной проектной документацией и действующими нормативными правовыми актами (приложение Е) к методике, позволяющей </w:t>
      </w:r>
      <w:proofErr w:type="spellStart"/>
      <w:proofErr w:type="gramStart"/>
      <w:r>
        <w:t>объективизировать</w:t>
      </w:r>
      <w:proofErr w:type="spellEnd"/>
      <w:proofErr w:type="gramEnd"/>
      <w:r>
        <w:t xml:space="preserve"> и систематизировать доступность объектов и услуг в приоритетных сферах жизнедеятельно</w:t>
      </w:r>
      <w:r>
        <w:t xml:space="preserve">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с возможностью учета региональной специфики, утвержденной Приказом </w:t>
      </w:r>
      <w:proofErr w:type="gramStart"/>
      <w:r>
        <w:t>Минтруда России от 25.12.2012 N 627).</w:t>
      </w:r>
      <w:proofErr w:type="gramEnd"/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20 Требования к праздничному и (или) тематическому оформлению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20.1. Праздничное и (ил</w:t>
      </w:r>
      <w:r>
        <w:t>и)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государственных, областных и городских праздников, мероприятий, св</w:t>
      </w:r>
      <w:r>
        <w:t>язанных со знаменательными событиями.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</w:t>
      </w:r>
      <w:r>
        <w:t>ов, трибун, эстрад и иных некапитальных нестационарных объектов, а также устройство праздничной иллюминации.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20.2. Концепция праздничного и (или) тематического оформления разрабатывается уполномоченными отраслевыми органами Администрации и утверждается мун</w:t>
      </w:r>
      <w:r>
        <w:t>иципальным правовым актом.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20.3.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20.4</w:t>
      </w:r>
      <w:r>
        <w:t xml:space="preserve">. Конкретные требования к организации праздничного и (или) тематического оформления территории сельского поселения, сроки размещения и демонтажа праздничного и (или) тематического оформления, а также порядок осуществления </w:t>
      </w:r>
      <w:proofErr w:type="gramStart"/>
      <w:r>
        <w:t>контроля за</w:t>
      </w:r>
      <w:proofErr w:type="gramEnd"/>
      <w:r>
        <w:t xml:space="preserve"> соблюдением указанных </w:t>
      </w:r>
      <w:r>
        <w:t>требований определяются муниципальными правовыми актами.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21 Требования к созданию (сносу), охране и зеленных насаждений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21.1. Охрана и содержание зелёных насаждений осуществляются в соответствии с Правилами создания, охраны и содержания зелёных нас</w:t>
      </w:r>
      <w:r>
        <w:t xml:space="preserve">аждений в городах Российской Федерации, утверждёнными Приказом Государственного комитета Российской Федерации по строительству и жилищно-коммунальному комплексу от 15.12.1999 № 153, ГОСТ 28329-89 "Озеленение городов. </w:t>
      </w:r>
      <w:r>
        <w:lastRenderedPageBreak/>
        <w:t>Термины и определения", утверждённого и</w:t>
      </w:r>
      <w:r>
        <w:t xml:space="preserve"> введённого в действие Госстандартом СССР № 3336 от 10.11.1989.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21.2. Выделяются три основных категории озеленённых территорий поселения: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1) озеленённая территория общего пользования - озеленённая территория, предназначенная для различных форм отдыха (лесо</w:t>
      </w:r>
      <w:r>
        <w:t>парки, парки, сады, скверы, леса поселения);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озеленённая территория ограниченного пользования - озеленённая территория лечебных, детских учебных учреждений, предприятий, спортивных комплексов, жилых кварталов;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озеленённая территория специального назн</w:t>
      </w:r>
      <w:r>
        <w:t xml:space="preserve">ачения - озеленённая территория санитарно-защитных, </w:t>
      </w:r>
      <w:proofErr w:type="spellStart"/>
      <w:r>
        <w:t>водоохранных</w:t>
      </w:r>
      <w:proofErr w:type="spellEnd"/>
      <w:r>
        <w:t>, защитно-мелиоративных, противопожарных зон, кладбищ, особо охраняемых природных территорий местного значения, насаждения вдоль автомобильных и железных дорог.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21.3 Физические и юридические л</w:t>
      </w:r>
      <w:r>
        <w:t>ица, индивидуальные предприниматели, которым предоставлены в пользование земельные участки, обеспечивают охрану и воспроизводство зелёных насаждений, расположенных на данных участках.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21.4. Не допускается загрязнение зелёных насаждений и лесов поселения, г</w:t>
      </w:r>
      <w:r>
        <w:t>азонов и цветников производственными отходами, строительными материалами, коммунальными отходами, сточными водами и другими выбросами, вредно действующими на растения веществами.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21.5. Организацию озеленения территории поселения осуществляет администрацией</w:t>
      </w:r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21.6. Градостроительная деятельность проводится, основываясь на принципе максимального сохранения зелёных насаждений в поселении.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21.7. Граждане, должностные и юридические лица, индивидуальные предприниматели прини</w:t>
      </w:r>
      <w:r>
        <w:t>мают меры для сохранения зелёных насаждений, не допускать незаконные действия или бездействия, способные привести к повреждению или уничтожению зелёных насаждений.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21.8. Физические и юридические лица, индивидуальные предприниматели выполняют мероприятия по</w:t>
      </w:r>
      <w:r>
        <w:t xml:space="preserve"> компенсации зелёных насаждений в случае сноса, уничтожения или повреждения зелёных насаждений в соответствии с настоящими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21.9. При производстве работ по строительству, реконструкции, ремонту объектов капитального строительства лицо, их осущест</w:t>
      </w:r>
      <w:r>
        <w:t>вляющее, обязано: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принимать меры по обеспечению сохранности зелёных насаждений, не попадающих под снос;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установить временные приствольные ограждения сохраняемых деревьев в виде сплошных щитов высотой 2 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3) для сохранения корневой системы деревьев, </w:t>
      </w:r>
      <w:r>
        <w:t>расположенных ближе 3 м от объектов строительства, реконструкции, капитального ремонта, устраивать вокруг ограждения деревьев настил из досок радиусом не менее 1,6 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4) при прокладке подземных коммуникаций обеспечивать расстояние между краем траншеи и кор</w:t>
      </w:r>
      <w:r>
        <w:t>невой системой дерева не менее 3 м, а корневой системой кустарника - не менее 1,5 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 от </w:t>
      </w:r>
      <w:r>
        <w:t>поверхности почвы;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6) при асфальтировании, мощении дорог и тротуаров соблюдать размеры приствольной грунтовой зоны: вокруг деревьев - 2 </w:t>
      </w:r>
      <w:proofErr w:type="spellStart"/>
      <w:r>
        <w:t>x</w:t>
      </w:r>
      <w:proofErr w:type="spellEnd"/>
      <w:r>
        <w:t xml:space="preserve"> 2 м, вокруг кустарников - 1,5 </w:t>
      </w:r>
      <w:proofErr w:type="spellStart"/>
      <w:r>
        <w:t>x</w:t>
      </w:r>
      <w:proofErr w:type="spellEnd"/>
      <w:r>
        <w:t xml:space="preserve"> 1,5 м;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снос (пересадка), омолаживающая обрезка зелёных насаждений, в том числе попа</w:t>
      </w:r>
      <w:r>
        <w:t>дающих на территорию застройки, прокладки подземных коммуникаций, дорог, установки линий электропередачи и других сооружений производится только после выдачи соответствующего разрешения на снос зелёной растительности.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21.10. Места посадки зелёных насаждени</w:t>
      </w:r>
      <w:r>
        <w:t>й согласовываются с администрацией сельского поселения.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21.11. Стрижка газонов, выкос сорной растительности производится на высоту до 3 - 5 см периодически при достижении </w:t>
      </w:r>
      <w:r>
        <w:lastRenderedPageBreak/>
        <w:t>травяным покровом высоты 10 - 15 см. Скошенная трава должна быть убрана в течение сут</w:t>
      </w:r>
      <w:r>
        <w:t>ок.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21.12. Полив зелёных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21.13. На территории поселения запрещается: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1) повреждать и уничтожать зелёные насаждения, газоны, цве</w:t>
      </w:r>
      <w:r>
        <w:t>точные клумбы;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2) загрязнять газоны, а также складировать на них строительные и другие материалы, тару, коммунальные отходы, снег, скол асфальта, льда с очищаемых территорий;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3) сбрасывать снег с крыш на участки, занятые зелёными насаждениями, без принятия</w:t>
      </w:r>
      <w:r>
        <w:t xml:space="preserve"> мер, обеспечивающих сохранность деревьев и кустарников;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4) допускать касание ветвей деревьев </w:t>
      </w:r>
      <w:proofErr w:type="spellStart"/>
      <w:r>
        <w:t>токонесущих</w:t>
      </w:r>
      <w:proofErr w:type="spellEnd"/>
      <w:r>
        <w:t xml:space="preserve"> проводов, закрытие ими указателей наименования улиц и номеров домов, дорожных знаков;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5) сжигать опавшую листву и сухую траву, совершать иные действия</w:t>
      </w:r>
      <w:r>
        <w:t>, создающие пожароопасную обстановку;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7) устанавливат</w:t>
      </w:r>
      <w:r>
        <w:t>ь рекламные конструкции, опоры освещения на расстоянии менее 3 м от стволов деревьев;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8) оставлять пни после проведения работ по сносу деревьев;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9) добывать из деревьев сок, смолу, делать надрезы и надписи на стволах и ветвях деревьев;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10) производить иные</w:t>
      </w:r>
      <w:r>
        <w:t xml:space="preserve"> действия, способные нанести вред зелёным насаждениям, в том числе запрещённые настоящими Правилами.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21.14. Собственники и лица, на ином вещном праве у которых находятся линии электропередачи, обеспечивают своевременную обрезку веток под линиями электропер</w:t>
      </w:r>
      <w:r>
        <w:t>едачи.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21.15. Ветви, закрывающие указатели наименования улиц и номеров домов, дорожные знаки, светофоры, треугольники видимости перекрестков, обрезаются ответственными за содержание соответствующих территорий лицами.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21.16. Инвентаризации подлежат все зелё</w:t>
      </w:r>
      <w:r>
        <w:t>ные насаждения, а также ландшафтно-архитектурные объекты озеленённых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</w:t>
      </w:r>
      <w:r>
        <w:t>ение) физическим либо юридическим лицам.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22 Требования к фонтанам.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Режим работы фонтанов и график их обслуживания определяются собственниками фонтанов.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В период работы фонтана очистка водной поверхности от отходов производится ежедневно.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Собственники обязаны содержать фонтаны в чистоте, в том числе в период их отключения.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Ответственность за содержание в исправности и чистоте фонтанов и обеспечение их безопасности возлагается на собственников фонтанов.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23 . Требования к игровому обо</w:t>
      </w:r>
      <w:r>
        <w:rPr>
          <w:sz w:val="26"/>
        </w:rPr>
        <w:t>рудованию.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Игровое оборудование должно обеспечивать его устойчивость,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Игровое оборудование должно быть предназ</w:t>
      </w:r>
      <w:r>
        <w:t xml:space="preserve">начено для различных возрастных групп населения и размещаться на спортивных, </w:t>
      </w:r>
      <w:r>
        <w:lastRenderedPageBreak/>
        <w:t>физкультурных площадках либо на специально оборудованных пешеходных коммуникациях (тропы здоровья) в составе рекреационных зон.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Игровое оборудование в виде физкультурных снарядов </w:t>
      </w:r>
      <w:r>
        <w:t>и тренажёров должно иметь специально обработанную поверхность, исключающую получение травм (отсутствие трещин, сколов и т.п.).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Размещение игрового оборудования проектируется с учётом нормативных параметров безопасности. Площадки спортивно-игровых комплексо</w:t>
      </w:r>
      <w:r>
        <w:t>в оборудуются стендом с правилами поведения на площадке и пользования спортивно-игровым оборудованием.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24 Использование территории для выгула и дрессировки собак, выпаса сельскохозяйственных животных, оказание услуг с использованием животных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24.1. </w:t>
      </w:r>
      <w:r>
        <w:t>Домашние животные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24.2.Выпас скота на территориях скверов, садов, лесопарков, в рекреационных зонах земель посе</w:t>
      </w:r>
      <w:r>
        <w:t>ления запрещается.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24.3.Площадки для выгула домашних животных должны размещаться на территории общего пользования поселения, свободной от искусственно посаженных зелёных насаждений, за пределами зон санитарной охраны источников питьевого водоснабжения.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24.</w:t>
      </w:r>
      <w:r>
        <w:t>4. Расстояние от границы площадки для выгула домашних животных до окон жилых и общественных зданий должно быть не менее 25 метров, а от участков образовательных учреждений, спортивных площадок, площадок отдыха - не менее 40 метров.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24.5. Производить выпас </w:t>
      </w:r>
      <w:r>
        <w:t>домашней птицы (кур, гусей, уток и др.) на проезжей части дорог и улиц населенного пункта в связи с возможностью создания аварийной обстановки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24.6 Владельцы животных обязаны предотвращать опасное воздействие своих животных на других животных и людей, а та</w:t>
      </w:r>
      <w:r>
        <w:t>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24.7 Отлову подлежат собаки, а также кошки, независимо от породы и назначени</w:t>
      </w:r>
      <w:proofErr w:type="gramStart"/>
      <w:r>
        <w:t>я(</w:t>
      </w:r>
      <w:proofErr w:type="gramEnd"/>
      <w:r>
        <w:t>в том числе и имеющие ошейник с</w:t>
      </w:r>
      <w:r>
        <w:t xml:space="preserve"> номерным знаком),находящиеся на улицах или в иных общественных местах без сопровождающего лица.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24.8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</w:t>
      </w:r>
      <w:r>
        <w:t xml:space="preserve">тв, предусмотренных в бюджете сельского поселения </w:t>
      </w:r>
      <w:proofErr w:type="spellStart"/>
      <w:r>
        <w:t>Боринский</w:t>
      </w:r>
      <w:proofErr w:type="spellEnd"/>
      <w:r>
        <w:t xml:space="preserve"> сельсовет на эти цели</w:t>
      </w:r>
      <w:proofErr w:type="gramStart"/>
      <w:r>
        <w:t>."</w:t>
      </w:r>
      <w:proofErr w:type="gramEnd"/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 xml:space="preserve">Статья 25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соблюдением настоящих Правил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Контроль за соблюдением настоящих Правил осуществляют </w:t>
      </w:r>
      <w:proofErr w:type="gramStart"/>
      <w:r>
        <w:t>должностные</w:t>
      </w:r>
      <w:proofErr w:type="gramEnd"/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>лица, перечень которых определен постановлением админи</w:t>
      </w:r>
      <w:r>
        <w:t xml:space="preserve">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в соответствии с действующим законодательством Российской Федерации.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Heading5"/>
        <w:spacing w:before="0" w:after="0" w:line="240" w:lineRule="auto"/>
        <w:ind w:left="0" w:right="0" w:firstLine="567"/>
        <w:jc w:val="both"/>
      </w:pPr>
      <w:r>
        <w:rPr>
          <w:sz w:val="26"/>
        </w:rPr>
        <w:t>Статья 26 Ответственность за нарушение настоящих Правил</w:t>
      </w:r>
    </w:p>
    <w:p w:rsidR="009D3668" w:rsidRDefault="00A26387">
      <w:pPr>
        <w:pStyle w:val="TextBody"/>
        <w:spacing w:after="0" w:line="240" w:lineRule="auto"/>
        <w:ind w:left="0" w:right="0" w:firstLine="567"/>
        <w:jc w:val="both"/>
      </w:pPr>
      <w:r>
        <w:t xml:space="preserve">Организации, независимо от организационно-правовых форм, индивидуальные </w:t>
      </w:r>
      <w:r>
        <w:t>предприниматели, должностные и физические лица несут административную ответственность за нарушение настоящих Правил, предусмотренную Кодексом Липецкой области об административных правонарушениях.</w:t>
      </w: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9D3668">
      <w:pPr>
        <w:pStyle w:val="TextBody"/>
        <w:spacing w:after="0" w:line="240" w:lineRule="auto"/>
        <w:ind w:left="0" w:right="0" w:firstLine="567"/>
        <w:jc w:val="both"/>
      </w:pPr>
    </w:p>
    <w:p w:rsidR="009D3668" w:rsidRDefault="00A26387">
      <w:pPr>
        <w:pStyle w:val="TextBody"/>
        <w:spacing w:after="0" w:line="240" w:lineRule="auto"/>
        <w:ind w:left="0" w:right="0"/>
        <w:jc w:val="both"/>
      </w:pPr>
      <w:r>
        <w:lastRenderedPageBreak/>
        <w:t xml:space="preserve">Глава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9D3668" w:rsidRDefault="00A26387">
      <w:pPr>
        <w:pStyle w:val="TextBody"/>
        <w:spacing w:after="0" w:line="240" w:lineRule="auto"/>
        <w:ind w:left="0" w:right="0"/>
        <w:jc w:val="both"/>
      </w:pPr>
      <w:proofErr w:type="spellStart"/>
      <w:r>
        <w:t>Н.В.Ярикова</w:t>
      </w:r>
      <w:proofErr w:type="spellEnd"/>
    </w:p>
    <w:sectPr w:rsidR="009D3668" w:rsidSect="009D3668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668"/>
    <w:rsid w:val="009D3668"/>
    <w:rsid w:val="00A2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668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9D3668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TextBody"/>
    <w:rsid w:val="009D3668"/>
    <w:pPr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5">
    <w:name w:val="Heading 5"/>
    <w:basedOn w:val="Heading"/>
    <w:next w:val="TextBody"/>
    <w:rsid w:val="009D3668"/>
    <w:pPr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rsid w:val="009D3668"/>
  </w:style>
  <w:style w:type="character" w:customStyle="1" w:styleId="FootnoteCharacters">
    <w:name w:val="Footnote Characters"/>
    <w:rsid w:val="009D3668"/>
  </w:style>
  <w:style w:type="character" w:customStyle="1" w:styleId="InternetLink">
    <w:name w:val="Internet Link"/>
    <w:rsid w:val="009D3668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rsid w:val="009D366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9D3668"/>
    <w:rPr>
      <w:i/>
    </w:rPr>
  </w:style>
  <w:style w:type="paragraph" w:customStyle="1" w:styleId="TableContents">
    <w:name w:val="Table Contents"/>
    <w:basedOn w:val="TextBody"/>
    <w:rsid w:val="009D3668"/>
  </w:style>
  <w:style w:type="paragraph" w:customStyle="1" w:styleId="Footer">
    <w:name w:val="Footer"/>
    <w:basedOn w:val="a"/>
    <w:rsid w:val="009D3668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9D3668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9D3668"/>
    <w:pPr>
      <w:suppressLineNumbers/>
    </w:pPr>
  </w:style>
  <w:style w:type="paragraph" w:customStyle="1" w:styleId="Caption">
    <w:name w:val="Caption"/>
    <w:basedOn w:val="a"/>
    <w:rsid w:val="009D3668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9D3668"/>
  </w:style>
  <w:style w:type="paragraph" w:customStyle="1" w:styleId="TextBody">
    <w:name w:val="Text Body"/>
    <w:basedOn w:val="a"/>
    <w:rsid w:val="009D3668"/>
    <w:pPr>
      <w:spacing w:before="0" w:after="283"/>
    </w:pPr>
  </w:style>
  <w:style w:type="paragraph" w:customStyle="1" w:styleId="Heading">
    <w:name w:val="Heading"/>
    <w:basedOn w:val="a"/>
    <w:next w:val="TextBody"/>
    <w:rsid w:val="009D3668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38ae4d2-0425-4cae-a352-4229778fed7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0f2e128a-77a2-4f7b-83c7-4877989a4cb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b6487f4-856a-4f24-a593-a1c1ab4071c1.html" TargetMode="External"/><Relationship Id="rId11" Type="http://schemas.openxmlformats.org/officeDocument/2006/relationships/hyperlink" Target="http://dostup.scli.ru:8111/content/act/e5bb8e40-60d6-4349-a187-bb63b310025c.html" TargetMode="External"/><Relationship Id="rId5" Type="http://schemas.openxmlformats.org/officeDocument/2006/relationships/hyperlink" Target="http://dostup.scli.ru:8111/content/act/537bda35-d32a-4663-99fe-6400694f9a82.html" TargetMode="External"/><Relationship Id="rId10" Type="http://schemas.openxmlformats.org/officeDocument/2006/relationships/hyperlink" Target="http://dostup.scli.ru:8111/content/act/e3582471-b8b8-4d69-b4c4-3df3f904eea0.html" TargetMode="Externa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hyperlink" Target="http://dostup.scli.ru:8111/content/act/c351fa7f-3731-467c-9a38-00ce2ecbe6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18538</Words>
  <Characters>105671</Characters>
  <Application>Microsoft Office Word</Application>
  <DocSecurity>0</DocSecurity>
  <Lines>880</Lines>
  <Paragraphs>247</Paragraphs>
  <ScaleCrop>false</ScaleCrop>
  <Company>Reanimator Extreme Edition</Company>
  <LinksUpToDate>false</LinksUpToDate>
  <CharactersWithSpaces>123962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2017-11-08T08:30:00Z</dcterms:created>
  <dcterms:modified xsi:type="dcterms:W3CDTF">2017-11-08T08:31:00Z</dcterms:modified>
</cp:coreProperties>
</file>