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AB5421">
        <w:t>4</w:t>
      </w:r>
      <w:r>
        <w:t xml:space="preserve"> квартал 20</w:t>
      </w:r>
      <w:r w:rsidR="00A244BC">
        <w:t>20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A244BC">
      <w:r>
        <w:t xml:space="preserve">1.  Доходы составили                                  -   </w:t>
      </w:r>
      <w:r w:rsidR="00A244BC">
        <w:t>11 101 949,69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A244BC">
        <w:t>868 513</w:t>
      </w:r>
      <w:bookmarkStart w:id="0" w:name="_GoBack"/>
      <w:bookmarkEnd w:id="0"/>
      <w:r w:rsidR="00D47129">
        <w:t xml:space="preserve"> руб.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</w:t>
      </w:r>
      <w:proofErr w:type="spellStart"/>
      <w:r w:rsidR="00A12C91">
        <w:t>Л.В.Чернякина</w:t>
      </w:r>
      <w:proofErr w:type="spellEnd"/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proofErr w:type="spellStart"/>
      <w:r w:rsidR="00A12C91">
        <w:t>И.И.Косникова</w:t>
      </w:r>
      <w:proofErr w:type="spellEnd"/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39756D"/>
    <w:rsid w:val="003A0CA9"/>
    <w:rsid w:val="00462CC4"/>
    <w:rsid w:val="004F6852"/>
    <w:rsid w:val="00713BBE"/>
    <w:rsid w:val="007822D4"/>
    <w:rsid w:val="007F365A"/>
    <w:rsid w:val="0080399D"/>
    <w:rsid w:val="0086702D"/>
    <w:rsid w:val="008A0047"/>
    <w:rsid w:val="009D0E6F"/>
    <w:rsid w:val="00A12C91"/>
    <w:rsid w:val="00A12DFF"/>
    <w:rsid w:val="00A244BC"/>
    <w:rsid w:val="00AB5421"/>
    <w:rsid w:val="00AF6619"/>
    <w:rsid w:val="00BF244F"/>
    <w:rsid w:val="00D02AE9"/>
    <w:rsid w:val="00D4712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24</cp:revision>
  <cp:lastPrinted>2014-07-17T11:11:00Z</cp:lastPrinted>
  <dcterms:created xsi:type="dcterms:W3CDTF">2014-07-17T10:56:00Z</dcterms:created>
  <dcterms:modified xsi:type="dcterms:W3CDTF">2021-01-20T12:52:00Z</dcterms:modified>
</cp:coreProperties>
</file>