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20" w:rsidRPr="003B1DF5" w:rsidRDefault="00631520" w:rsidP="00631520">
      <w:pPr>
        <w:shd w:val="clear" w:color="auto" w:fill="FFFFFF"/>
        <w:jc w:val="center"/>
        <w:rPr>
          <w:rFonts w:ascii="Times New Roman" w:eastAsia="Times New Roman" w:hAnsi="Times New Roman"/>
          <w:b/>
          <w:bCs/>
          <w:spacing w:val="18"/>
          <w:sz w:val="28"/>
          <w:szCs w:val="28"/>
          <w:lang w:eastAsia="ru-RU"/>
        </w:rPr>
      </w:pPr>
      <w:r w:rsidRPr="003B1DF5">
        <w:rPr>
          <w:rFonts w:ascii="Times New Roman" w:eastAsia="Times New Roman" w:hAnsi="Times New Roman"/>
          <w:b/>
          <w:bCs/>
          <w:color w:val="000000"/>
          <w:spacing w:val="11"/>
          <w:sz w:val="28"/>
          <w:szCs w:val="28"/>
          <w:lang w:eastAsia="ru-RU"/>
        </w:rPr>
        <w:t xml:space="preserve">А Д М И Н И С Т </w:t>
      </w:r>
      <w:proofErr w:type="gramStart"/>
      <w:r w:rsidRPr="003B1DF5">
        <w:rPr>
          <w:rFonts w:ascii="Times New Roman" w:eastAsia="Times New Roman" w:hAnsi="Times New Roman"/>
          <w:b/>
          <w:bCs/>
          <w:color w:val="000000"/>
          <w:spacing w:val="11"/>
          <w:sz w:val="28"/>
          <w:szCs w:val="28"/>
          <w:lang w:eastAsia="ru-RU"/>
        </w:rPr>
        <w:t>Р</w:t>
      </w:r>
      <w:proofErr w:type="gramEnd"/>
      <w:r w:rsidRPr="003B1DF5">
        <w:rPr>
          <w:rFonts w:ascii="Times New Roman" w:eastAsia="Times New Roman" w:hAnsi="Times New Roman"/>
          <w:b/>
          <w:bCs/>
          <w:color w:val="000000"/>
          <w:spacing w:val="11"/>
          <w:sz w:val="28"/>
          <w:szCs w:val="28"/>
          <w:lang w:eastAsia="ru-RU"/>
        </w:rPr>
        <w:t xml:space="preserve"> А Ц И Я</w:t>
      </w:r>
      <w:r w:rsidRPr="003B1DF5">
        <w:rPr>
          <w:rFonts w:ascii="Times New Roman" w:eastAsia="Times New Roman" w:hAnsi="Times New Roman"/>
          <w:b/>
          <w:bCs/>
          <w:color w:val="000000"/>
          <w:spacing w:val="11"/>
          <w:sz w:val="28"/>
          <w:szCs w:val="28"/>
          <w:lang w:eastAsia="ru-RU"/>
        </w:rPr>
        <w:br/>
      </w:r>
      <w:r w:rsidRPr="003B1DF5">
        <w:rPr>
          <w:rFonts w:ascii="Times New Roman" w:eastAsia="Times New Roman" w:hAnsi="Times New Roman"/>
          <w:b/>
          <w:bCs/>
          <w:color w:val="000000"/>
          <w:spacing w:val="18"/>
          <w:sz w:val="28"/>
          <w:szCs w:val="28"/>
          <w:lang w:eastAsia="ru-RU"/>
        </w:rPr>
        <w:t>МУНИЦИПАЛЬНОГО ОБРАЗОВАНИЯ</w:t>
      </w:r>
      <w:r w:rsidRPr="003B1DF5">
        <w:rPr>
          <w:rFonts w:ascii="Times New Roman" w:eastAsia="Times New Roman" w:hAnsi="Times New Roman"/>
          <w:b/>
          <w:bCs/>
          <w:color w:val="000000"/>
          <w:spacing w:val="18"/>
          <w:sz w:val="28"/>
          <w:szCs w:val="28"/>
          <w:lang w:eastAsia="ru-RU"/>
        </w:rPr>
        <w:br/>
        <w:t xml:space="preserve"> «ВОЖГОРСКОЕ»</w:t>
      </w: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1DF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DF5">
        <w:rPr>
          <w:rFonts w:ascii="Times New Roman" w:eastAsia="Times New Roman" w:hAnsi="Times New Roman"/>
          <w:sz w:val="28"/>
          <w:szCs w:val="28"/>
          <w:lang w:eastAsia="ru-RU"/>
        </w:rPr>
        <w:t xml:space="preserve">от  20  сентября 2022 года                                             №     27                                                     </w:t>
      </w: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3B1DF5">
        <w:rPr>
          <w:rFonts w:ascii="Times New Roman" w:eastAsia="Times New Roman" w:hAnsi="Times New Roman"/>
          <w:lang w:eastAsia="ru-RU"/>
        </w:rPr>
        <w:t>с</w:t>
      </w:r>
      <w:proofErr w:type="gramEnd"/>
      <w:r w:rsidRPr="003B1DF5">
        <w:rPr>
          <w:rFonts w:ascii="Times New Roman" w:eastAsia="Times New Roman" w:hAnsi="Times New Roman"/>
          <w:lang w:eastAsia="ru-RU"/>
        </w:rPr>
        <w:t>. Вожгора</w:t>
      </w: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3B1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от 24.12.2021 № 35 «Об утверждении перечня главных администраторов доходов бюджета муниципального образования «Вожгорское», перечня главных </w:t>
      </w:r>
      <w:proofErr w:type="gramStart"/>
      <w:r w:rsidRPr="003B1DF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3B1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«Вожгорское» и порядка и сроков внесения изменений в указанные перечни»</w:t>
      </w:r>
    </w:p>
    <w:bookmarkEnd w:id="0"/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1DF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абзацем четвертым пункта 3.2 статьи 160.1, абзацем четвертым пункта 4 статьи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3B1DF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1569, администрация муниципального образования «Вожгорское» </w:t>
      </w:r>
      <w:proofErr w:type="gramStart"/>
      <w:r w:rsidRPr="003B1DF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3B1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</w:t>
      </w:r>
      <w:r w:rsidRPr="003B1D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1520" w:rsidRPr="003B1DF5" w:rsidRDefault="00631520" w:rsidP="00631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DF5">
        <w:rPr>
          <w:rFonts w:ascii="Times New Roman" w:eastAsia="Times New Roman" w:hAnsi="Times New Roman"/>
          <w:sz w:val="28"/>
          <w:szCs w:val="28"/>
          <w:lang w:eastAsia="ru-RU"/>
        </w:rPr>
        <w:t>1. Дополнить перечень главных администраторов доходов бюджета муниципального образования «Вожгорское» строкой следующего содержания:</w:t>
      </w:r>
    </w:p>
    <w:tbl>
      <w:tblPr>
        <w:tblW w:w="5000" w:type="pct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6"/>
        <w:gridCol w:w="638"/>
        <w:gridCol w:w="2976"/>
        <w:gridCol w:w="5731"/>
      </w:tblGrid>
      <w:tr w:rsidR="00631520" w:rsidRPr="003B1DF5" w:rsidTr="00185757">
        <w:trPr>
          <w:tblCellSpacing w:w="12" w:type="dxa"/>
          <w:jc w:val="center"/>
        </w:trPr>
        <w:tc>
          <w:tcPr>
            <w:tcW w:w="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520" w:rsidRPr="003B1DF5" w:rsidRDefault="00631520" w:rsidP="0018575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DF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520" w:rsidRPr="003B1DF5" w:rsidRDefault="00631520" w:rsidP="0018575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DF5">
              <w:rPr>
                <w:rFonts w:ascii="Times New Roman" w:eastAsia="Times New Roman" w:hAnsi="Times New Roman"/>
                <w:sz w:val="28"/>
                <w:szCs w:val="28"/>
              </w:rPr>
              <w:t>016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520" w:rsidRPr="003B1DF5" w:rsidRDefault="00631520" w:rsidP="0018575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DF5">
              <w:rPr>
                <w:rFonts w:ascii="Times New Roman" w:eastAsia="Times New Roman" w:hAnsi="Times New Roman"/>
                <w:sz w:val="28"/>
                <w:szCs w:val="28"/>
              </w:rPr>
              <w:t>2 08 10000 10 0000 150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1520" w:rsidRPr="003B1DF5" w:rsidRDefault="00631520" w:rsidP="0018575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DF5">
              <w:rPr>
                <w:rFonts w:ascii="Times New Roman" w:eastAsia="Times New Roman" w:hAnsi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631520" w:rsidRPr="003B1DF5" w:rsidRDefault="00631520" w:rsidP="006315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520" w:rsidRPr="003B1DF5" w:rsidRDefault="00631520" w:rsidP="006315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D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 Настоящее распоряжение вступает в силу со дня его подписания. </w:t>
      </w: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520" w:rsidRPr="003B1DF5" w:rsidRDefault="00631520" w:rsidP="00631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520" w:rsidRDefault="00631520" w:rsidP="00631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Глава муниципального образования                                          Е.В. </w:t>
      </w:r>
      <w:proofErr w:type="spellStart"/>
      <w:r w:rsidRPr="003B1DF5">
        <w:rPr>
          <w:rFonts w:ascii="Times New Roman" w:eastAsia="Times New Roman" w:hAnsi="Times New Roman"/>
          <w:sz w:val="28"/>
          <w:szCs w:val="28"/>
          <w:lang w:eastAsia="ru-RU"/>
        </w:rPr>
        <w:t>Лешукова</w:t>
      </w:r>
      <w:proofErr w:type="spellEnd"/>
    </w:p>
    <w:p w:rsidR="00631520" w:rsidRDefault="00631520" w:rsidP="00631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5DE" w:rsidRDefault="00A045DE"/>
    <w:sectPr w:rsidR="00A0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24"/>
    <w:rsid w:val="00631520"/>
    <w:rsid w:val="00A045DE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2022-09-20T11:09:00Z</dcterms:created>
  <dcterms:modified xsi:type="dcterms:W3CDTF">2022-09-20T11:09:00Z</dcterms:modified>
</cp:coreProperties>
</file>