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A1" w:rsidRDefault="000166B2" w:rsidP="00016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НАРОДНЫХ  ДЕПУТАТОВ</w:t>
      </w:r>
      <w:r>
        <w:rPr>
          <w:rFonts w:ascii="Times New Roman" w:hAnsi="Times New Roman" w:cs="Times New Roman"/>
          <w:sz w:val="28"/>
          <w:szCs w:val="28"/>
        </w:rPr>
        <w:br/>
        <w:t>ОКТЯБРЬСКОГО  СЕЛЬСКОГО  ПОСЕЛЕНИЯ</w:t>
      </w:r>
      <w:r>
        <w:rPr>
          <w:rFonts w:ascii="Times New Roman" w:hAnsi="Times New Roman" w:cs="Times New Roman"/>
          <w:sz w:val="28"/>
          <w:szCs w:val="28"/>
        </w:rPr>
        <w:br/>
        <w:t>ПОВОРИНСКОГО  МУНИЦИПАЛЬНОГО РАЙОНА</w:t>
      </w:r>
      <w:r>
        <w:rPr>
          <w:rFonts w:ascii="Times New Roman" w:hAnsi="Times New Roman" w:cs="Times New Roman"/>
          <w:sz w:val="28"/>
          <w:szCs w:val="28"/>
        </w:rPr>
        <w:br/>
        <w:t>ВОРОНЕЖСКОЙ  ОБЛАСТИ</w:t>
      </w:r>
    </w:p>
    <w:p w:rsidR="000166B2" w:rsidRDefault="000166B2" w:rsidP="000166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166B2" w:rsidRDefault="000166B2" w:rsidP="000166B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0166B2" w:rsidRDefault="000166B2" w:rsidP="000166B2">
      <w:pPr>
        <w:rPr>
          <w:rFonts w:ascii="Times New Roman" w:hAnsi="Times New Roman" w:cs="Times New Roman"/>
          <w:sz w:val="28"/>
          <w:szCs w:val="28"/>
        </w:rPr>
      </w:pPr>
    </w:p>
    <w:p w:rsidR="000166B2" w:rsidRDefault="000166B2" w:rsidP="000166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23.03.2021 г № 6</w:t>
      </w:r>
    </w:p>
    <w:p w:rsidR="000166B2" w:rsidRDefault="000166B2" w:rsidP="000166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народных депутатов Октябрьского  сельского  поселения от 09.11.2020 №27 «Об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</w:t>
      </w:r>
      <w:r w:rsidR="00B43D5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66B2" w:rsidRDefault="000166B2" w:rsidP="000166B2">
      <w:pPr>
        <w:rPr>
          <w:rFonts w:ascii="Times New Roman" w:hAnsi="Times New Roman" w:cs="Times New Roman"/>
          <w:sz w:val="28"/>
          <w:szCs w:val="28"/>
        </w:rPr>
      </w:pPr>
    </w:p>
    <w:p w:rsidR="00BF7694" w:rsidRDefault="000166B2" w:rsidP="000166B2">
      <w:pPr>
        <w:tabs>
          <w:tab w:val="left" w:pos="9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Конституцией РФ, Федеральным законом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0610.2003 №131-ФЗ «Об общих принципах организации местного самоуправления в Российской Федерации», Федеральным законом от 09.02.2009 №8-ФЗ «Об обеспечении доступа к информации о деятельности государственных органов и органов местного самоуправления»</w:t>
      </w:r>
      <w:proofErr w:type="gramStart"/>
      <w:r>
        <w:rPr>
          <w:rFonts w:ascii="Times New Roman" w:hAnsi="Times New Roman" w:cs="Times New Roman"/>
          <w:sz w:val="28"/>
          <w:szCs w:val="28"/>
        </w:rPr>
        <w:t>,э</w:t>
      </w:r>
      <w:proofErr w:type="gramEnd"/>
      <w:r>
        <w:rPr>
          <w:rFonts w:ascii="Times New Roman" w:hAnsi="Times New Roman" w:cs="Times New Roman"/>
          <w:sz w:val="28"/>
          <w:szCs w:val="28"/>
        </w:rPr>
        <w:t>кспертным за</w:t>
      </w:r>
      <w:r w:rsidR="00BF7694">
        <w:rPr>
          <w:rFonts w:ascii="Times New Roman" w:hAnsi="Times New Roman" w:cs="Times New Roman"/>
          <w:sz w:val="28"/>
          <w:szCs w:val="28"/>
        </w:rPr>
        <w:t>ключением правового управления П</w:t>
      </w:r>
      <w:r>
        <w:rPr>
          <w:rFonts w:ascii="Times New Roman" w:hAnsi="Times New Roman" w:cs="Times New Roman"/>
          <w:sz w:val="28"/>
          <w:szCs w:val="28"/>
        </w:rPr>
        <w:t>равительства Воронежской</w:t>
      </w:r>
      <w:r w:rsidR="00BF76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7694">
        <w:rPr>
          <w:rFonts w:ascii="Times New Roman" w:hAnsi="Times New Roman" w:cs="Times New Roman"/>
          <w:sz w:val="28"/>
          <w:szCs w:val="28"/>
        </w:rPr>
        <w:t>области,Совет</w:t>
      </w:r>
      <w:proofErr w:type="spellEnd"/>
      <w:r w:rsidR="00BF7694">
        <w:rPr>
          <w:rFonts w:ascii="Times New Roman" w:hAnsi="Times New Roman" w:cs="Times New Roman"/>
          <w:sz w:val="28"/>
          <w:szCs w:val="28"/>
        </w:rPr>
        <w:t xml:space="preserve"> народных депутатов Октябрьского сельского поселения решил:</w:t>
      </w:r>
    </w:p>
    <w:p w:rsidR="00BF7694" w:rsidRDefault="00BF7694" w:rsidP="00BF7694">
      <w:pPr>
        <w:rPr>
          <w:rFonts w:ascii="Times New Roman" w:hAnsi="Times New Roman" w:cs="Times New Roman"/>
          <w:sz w:val="28"/>
          <w:szCs w:val="28"/>
        </w:rPr>
      </w:pPr>
    </w:p>
    <w:p w:rsidR="000166B2" w:rsidRDefault="00BF7694" w:rsidP="00BF76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следующие изменения и дополнения в решение Совета народных депутатов Октябрьского  сельского  поселения от 09.11.2020 №27 «Об утверждении Порядка обеспечения присутствия граждан (физических лиц), в том числе представителей организаций (юридических лиц), общественных объединений на открытых заседаниях депутатов Совета народных депутатов:</w:t>
      </w:r>
    </w:p>
    <w:p w:rsidR="00BF7694" w:rsidRDefault="00BF7694" w:rsidP="00BF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6B0D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B0DA4">
        <w:rPr>
          <w:rFonts w:ascii="Times New Roman" w:hAnsi="Times New Roman" w:cs="Times New Roman"/>
          <w:b/>
          <w:sz w:val="28"/>
          <w:szCs w:val="28"/>
        </w:rPr>
        <w:t xml:space="preserve"> наименование решения и по тексту после слов «общественных объединений» дополнить  словами «,и органов местного самоуправления»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694" w:rsidRPr="006B0DA4" w:rsidRDefault="00BF7694" w:rsidP="00BF7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6B0D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B0DA4">
        <w:rPr>
          <w:rFonts w:ascii="Times New Roman" w:hAnsi="Times New Roman" w:cs="Times New Roman"/>
          <w:b/>
          <w:sz w:val="28"/>
          <w:szCs w:val="28"/>
        </w:rPr>
        <w:t xml:space="preserve"> пункте 2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6B0DA4">
        <w:rPr>
          <w:rFonts w:ascii="Times New Roman" w:hAnsi="Times New Roman" w:cs="Times New Roman"/>
          <w:b/>
          <w:sz w:val="28"/>
          <w:szCs w:val="28"/>
        </w:rPr>
        <w:t>после слов «Общественных объединений» дополнить словами « и органов местного самоуправления»;</w:t>
      </w:r>
    </w:p>
    <w:p w:rsidR="00BF7694" w:rsidRPr="006B0DA4" w:rsidRDefault="00BF7694" w:rsidP="00BF769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6B0D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B0DA4">
        <w:rPr>
          <w:rFonts w:ascii="Times New Roman" w:hAnsi="Times New Roman" w:cs="Times New Roman"/>
          <w:b/>
          <w:sz w:val="28"/>
          <w:szCs w:val="28"/>
        </w:rPr>
        <w:t xml:space="preserve"> пункте 3 абзаце 2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6B0DA4">
        <w:rPr>
          <w:rFonts w:ascii="Times New Roman" w:hAnsi="Times New Roman" w:cs="Times New Roman"/>
          <w:b/>
          <w:sz w:val="28"/>
          <w:szCs w:val="28"/>
        </w:rPr>
        <w:t>после слов « общественного объединения» дополнить словами  «или органа местного  самоуправления»;</w:t>
      </w:r>
    </w:p>
    <w:p w:rsidR="00BF7694" w:rsidRDefault="00BF7694" w:rsidP="00BF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Pr="006B0DA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6B0DA4">
        <w:rPr>
          <w:rFonts w:ascii="Times New Roman" w:hAnsi="Times New Roman" w:cs="Times New Roman"/>
          <w:b/>
          <w:sz w:val="28"/>
          <w:szCs w:val="28"/>
        </w:rPr>
        <w:t xml:space="preserve"> п. 6 п.п.3</w:t>
      </w:r>
      <w:r>
        <w:rPr>
          <w:rFonts w:ascii="Times New Roman" w:hAnsi="Times New Roman" w:cs="Times New Roman"/>
          <w:sz w:val="28"/>
          <w:szCs w:val="28"/>
        </w:rPr>
        <w:t xml:space="preserve"> Порядка </w:t>
      </w:r>
      <w:r w:rsidRPr="006B0DA4">
        <w:rPr>
          <w:rFonts w:ascii="Times New Roman" w:hAnsi="Times New Roman" w:cs="Times New Roman"/>
          <w:b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F7694" w:rsidRDefault="00BF7694" w:rsidP="00BF7694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Д) </w:t>
      </w:r>
      <w:r w:rsidRPr="006B0DA4">
        <w:rPr>
          <w:rFonts w:ascii="Times New Roman" w:hAnsi="Times New Roman" w:cs="Times New Roman"/>
          <w:b/>
          <w:sz w:val="28"/>
          <w:szCs w:val="28"/>
        </w:rPr>
        <w:t>Пункт 8</w:t>
      </w:r>
      <w:r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6B0DA4">
        <w:rPr>
          <w:rFonts w:ascii="Times New Roman" w:hAnsi="Times New Roman" w:cs="Times New Roman"/>
          <w:sz w:val="28"/>
          <w:szCs w:val="28"/>
        </w:rPr>
        <w:t xml:space="preserve"> </w:t>
      </w:r>
      <w:r w:rsidR="006B0DA4" w:rsidRPr="006B0DA4">
        <w:rPr>
          <w:rFonts w:ascii="Times New Roman" w:hAnsi="Times New Roman" w:cs="Times New Roman"/>
          <w:b/>
          <w:sz w:val="28"/>
          <w:szCs w:val="28"/>
        </w:rPr>
        <w:t>изложить в следующий редакции</w:t>
      </w:r>
      <w:r w:rsidR="006B0DA4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6B0DA4" w:rsidRDefault="006B0DA4" w:rsidP="00BF76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«8.Заинтересованное лицо вправе производить запись, а также фиксировать ход заседания в иных формах, которые предусмотрены законодательством Российской Федерации, за исключением проведения закрытого заседания (п.п.2 п.6 настоящего Решения)».</w:t>
      </w:r>
    </w:p>
    <w:p w:rsidR="006B0DA4" w:rsidRDefault="006B0DA4" w:rsidP="006B0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решение подлежит обнародованию.</w:t>
      </w:r>
    </w:p>
    <w:p w:rsidR="006B0DA4" w:rsidRDefault="006B0DA4" w:rsidP="006B0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собой.</w:t>
      </w:r>
    </w:p>
    <w:p w:rsidR="006B0DA4" w:rsidRDefault="006B0DA4" w:rsidP="006B0DA4">
      <w:pPr>
        <w:rPr>
          <w:rFonts w:ascii="Times New Roman" w:hAnsi="Times New Roman" w:cs="Times New Roman"/>
          <w:sz w:val="28"/>
          <w:szCs w:val="28"/>
        </w:rPr>
      </w:pPr>
    </w:p>
    <w:p w:rsidR="006B0DA4" w:rsidRDefault="006B0DA4" w:rsidP="006B0DA4">
      <w:pPr>
        <w:rPr>
          <w:rFonts w:ascii="Times New Roman" w:hAnsi="Times New Roman" w:cs="Times New Roman"/>
          <w:sz w:val="28"/>
          <w:szCs w:val="28"/>
        </w:rPr>
      </w:pPr>
    </w:p>
    <w:p w:rsidR="006B0DA4" w:rsidRDefault="006B0DA4" w:rsidP="006B0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Октябрьского</w:t>
      </w:r>
      <w:proofErr w:type="gramEnd"/>
    </w:p>
    <w:p w:rsidR="006B0DA4" w:rsidRPr="006B0DA4" w:rsidRDefault="006B0DA4" w:rsidP="006B0D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 поселения                                             В.И.</w:t>
      </w:r>
      <w:proofErr w:type="gramStart"/>
      <w:r>
        <w:rPr>
          <w:rFonts w:ascii="Times New Roman" w:hAnsi="Times New Roman" w:cs="Times New Roman"/>
          <w:sz w:val="28"/>
          <w:szCs w:val="28"/>
        </w:rPr>
        <w:t>Жидких</w:t>
      </w:r>
      <w:proofErr w:type="gramEnd"/>
    </w:p>
    <w:sectPr w:rsidR="006B0DA4" w:rsidRPr="006B0DA4" w:rsidSect="000166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66B2"/>
    <w:rsid w:val="000166B2"/>
    <w:rsid w:val="00207D4F"/>
    <w:rsid w:val="002869F1"/>
    <w:rsid w:val="006B0DA4"/>
    <w:rsid w:val="00977FAD"/>
    <w:rsid w:val="009F58A1"/>
    <w:rsid w:val="00B43D5B"/>
    <w:rsid w:val="00BF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Октябрьское</dc:creator>
  <cp:lastModifiedBy>Октябрьское</cp:lastModifiedBy>
  <cp:revision>4</cp:revision>
  <cp:lastPrinted>2021-03-23T08:43:00Z</cp:lastPrinted>
  <dcterms:created xsi:type="dcterms:W3CDTF">2021-03-23T08:14:00Z</dcterms:created>
  <dcterms:modified xsi:type="dcterms:W3CDTF">2021-03-23T08:54:00Z</dcterms:modified>
</cp:coreProperties>
</file>