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2D" w:rsidRPr="00FB0B2D" w:rsidRDefault="00FB0B2D" w:rsidP="00FB0B2D">
      <w:pPr>
        <w:widowControl/>
        <w:ind w:firstLine="567"/>
        <w:jc w:val="center"/>
        <w:rPr>
          <w:rFonts w:ascii="Times New Roman" w:eastAsia="Times New Roman" w:hAnsi="Times New Roman" w:cs="Times New Roman"/>
          <w:b/>
          <w:color w:val="auto"/>
          <w:lang w:bidi="ar-SA"/>
        </w:rPr>
      </w:pPr>
      <w:r w:rsidRPr="00FB0B2D">
        <w:rPr>
          <w:rFonts w:ascii="Times New Roman" w:eastAsia="Times New Roman" w:hAnsi="Times New Roman" w:cs="Times New Roman"/>
          <w:b/>
          <w:color w:val="auto"/>
          <w:lang w:bidi="ar-SA"/>
        </w:rPr>
        <w:t xml:space="preserve">                                                                               ПРОЕКТ</w:t>
      </w: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6A55A5"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 xml:space="preserve">Приложение </w:t>
      </w:r>
    </w:p>
    <w:p w:rsidR="006A55A5"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к постановлению администрации</w:t>
      </w:r>
    </w:p>
    <w:p w:rsidR="006A55A5" w:rsidRPr="00BF3407" w:rsidRDefault="00F5782F" w:rsidP="00BF3407">
      <w:pPr>
        <w:ind w:left="6237"/>
        <w:jc w:val="right"/>
        <w:rPr>
          <w:rFonts w:ascii="Times New Roman" w:hAnsi="Times New Roman"/>
          <w:color w:val="auto"/>
          <w:szCs w:val="28"/>
        </w:rPr>
      </w:pPr>
      <w:proofErr w:type="spellStart"/>
      <w:r w:rsidRPr="00BF3407">
        <w:rPr>
          <w:rFonts w:ascii="Times New Roman" w:hAnsi="Times New Roman"/>
          <w:color w:val="auto"/>
          <w:szCs w:val="28"/>
        </w:rPr>
        <w:t>Нижнебайгорского</w:t>
      </w:r>
      <w:proofErr w:type="spellEnd"/>
      <w:r w:rsidRPr="00BF3407">
        <w:rPr>
          <w:rFonts w:ascii="Times New Roman" w:hAnsi="Times New Roman"/>
          <w:color w:val="auto"/>
          <w:szCs w:val="28"/>
        </w:rPr>
        <w:t xml:space="preserve"> сельского поселения Верхнехавского муниципального района</w:t>
      </w:r>
      <w:r w:rsidR="006A55A5" w:rsidRPr="00BF3407">
        <w:rPr>
          <w:rFonts w:ascii="Times New Roman" w:hAnsi="Times New Roman"/>
          <w:color w:val="auto"/>
          <w:szCs w:val="28"/>
        </w:rPr>
        <w:t xml:space="preserve"> </w:t>
      </w:r>
    </w:p>
    <w:p w:rsidR="00EF3BB3"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Воронежской области</w:t>
      </w:r>
    </w:p>
    <w:p w:rsidR="009E416B" w:rsidRPr="00BF3407" w:rsidRDefault="00EF3BB3" w:rsidP="00BF3407">
      <w:pPr>
        <w:ind w:left="6237" w:hanging="5103"/>
        <w:jc w:val="right"/>
        <w:rPr>
          <w:rFonts w:ascii="Times New Roman" w:hAnsi="Times New Roman"/>
          <w:color w:val="auto"/>
          <w:szCs w:val="28"/>
        </w:rPr>
      </w:pPr>
      <w:r w:rsidRPr="00BF3407">
        <w:rPr>
          <w:rFonts w:ascii="Times New Roman" w:hAnsi="Times New Roman"/>
          <w:color w:val="auto"/>
          <w:szCs w:val="28"/>
        </w:rPr>
        <w:t xml:space="preserve">                                        </w:t>
      </w:r>
      <w:r w:rsidR="00BF3407">
        <w:rPr>
          <w:rFonts w:ascii="Times New Roman" w:hAnsi="Times New Roman"/>
          <w:color w:val="auto"/>
          <w:szCs w:val="28"/>
        </w:rPr>
        <w:t xml:space="preserve">                        </w:t>
      </w:r>
      <w:r w:rsidRPr="00BF3407">
        <w:rPr>
          <w:rFonts w:ascii="Times New Roman" w:hAnsi="Times New Roman"/>
          <w:color w:val="auto"/>
          <w:szCs w:val="28"/>
        </w:rPr>
        <w:t xml:space="preserve"> </w:t>
      </w:r>
      <w:r w:rsidR="006A55A5" w:rsidRPr="00BF3407">
        <w:rPr>
          <w:rFonts w:ascii="Times New Roman" w:hAnsi="Times New Roman"/>
          <w:color w:val="auto"/>
          <w:szCs w:val="28"/>
        </w:rPr>
        <w:t xml:space="preserve">от «__»__________2023 г. </w:t>
      </w:r>
    </w:p>
    <w:p w:rsidR="006A55A5" w:rsidRPr="0015596A" w:rsidRDefault="006A55A5" w:rsidP="00BF3407">
      <w:pPr>
        <w:ind w:left="6237"/>
        <w:jc w:val="right"/>
        <w:rPr>
          <w:rFonts w:ascii="Times New Roman" w:hAnsi="Times New Roman"/>
          <w:color w:val="auto"/>
          <w:sz w:val="28"/>
          <w:szCs w:val="28"/>
        </w:rPr>
      </w:pPr>
      <w:r w:rsidRPr="00BF3407">
        <w:rPr>
          <w:rFonts w:ascii="Times New Roman" w:hAnsi="Times New Roman"/>
          <w:color w:val="auto"/>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E01538" w:rsidRDefault="00E01538" w:rsidP="00E01538">
      <w:pPr>
        <w:pStyle w:val="ac"/>
        <w:rPr>
          <w:b/>
          <w:i/>
        </w:rPr>
      </w:pPr>
      <w:r w:rsidRPr="00E01538">
        <w:rPr>
          <w:b/>
        </w:rPr>
        <w:t xml:space="preserve">                                      </w:t>
      </w:r>
      <w:r w:rsidR="006A55A5" w:rsidRPr="00E01538">
        <w:rPr>
          <w:b/>
        </w:rPr>
        <w:t xml:space="preserve">Административный регламент </w:t>
      </w:r>
    </w:p>
    <w:p w:rsidR="006A55A5" w:rsidRPr="00E01538" w:rsidRDefault="006A55A5" w:rsidP="00E01538">
      <w:pPr>
        <w:pStyle w:val="ac"/>
        <w:rPr>
          <w:b/>
        </w:rPr>
      </w:pPr>
      <w:r w:rsidRPr="00E01538">
        <w:rPr>
          <w:b/>
        </w:rPr>
        <w:t>по предоставлению муниципальной услуги «</w:t>
      </w:r>
      <w:r w:rsidR="000D308B" w:rsidRPr="00E01538">
        <w:rPr>
          <w:b/>
        </w:rPr>
        <w:t>Постановка граждан на учет в качестве лиц, имеющих право на предоставление земельных участков в собственность бесплатно</w:t>
      </w:r>
      <w:r w:rsidRPr="00E01538">
        <w:rPr>
          <w:b/>
        </w:rPr>
        <w:t xml:space="preserve">» на территории </w:t>
      </w:r>
      <w:proofErr w:type="spellStart"/>
      <w:r w:rsidR="00F5782F" w:rsidRPr="00E01538">
        <w:rPr>
          <w:b/>
        </w:rPr>
        <w:t>Нижнебайгорского</w:t>
      </w:r>
      <w:proofErr w:type="spellEnd"/>
      <w:r w:rsidR="00F5782F" w:rsidRPr="00E01538">
        <w:rPr>
          <w:b/>
        </w:rPr>
        <w:t xml:space="preserve"> сельского поселения Верхнехавского </w:t>
      </w:r>
      <w:r w:rsidR="00E01538">
        <w:rPr>
          <w:b/>
        </w:rPr>
        <w:t xml:space="preserve">  </w:t>
      </w:r>
      <w:r w:rsidR="00F5782F" w:rsidRPr="00E01538">
        <w:rPr>
          <w:b/>
        </w:rPr>
        <w:t>муниципального района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F5782F" w:rsidRDefault="006A55A5" w:rsidP="00F5782F">
      <w:pPr>
        <w:pStyle w:val="11"/>
        <w:numPr>
          <w:ilvl w:val="1"/>
          <w:numId w:val="1"/>
        </w:numPr>
        <w:tabs>
          <w:tab w:val="left" w:pos="1426"/>
        </w:tabs>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F5782F">
        <w:t>Нижнебайгорского</w:t>
      </w:r>
      <w:proofErr w:type="spellEnd"/>
      <w:r w:rsidR="00F5782F">
        <w:t xml:space="preserve"> сельского поселения Верхнехавского муниципального района </w:t>
      </w:r>
    </w:p>
    <w:p w:rsidR="006A55A5" w:rsidRPr="0015596A" w:rsidRDefault="00F5782F" w:rsidP="00F5782F">
      <w:pPr>
        <w:pStyle w:val="11"/>
        <w:tabs>
          <w:tab w:val="left" w:pos="1426"/>
        </w:tabs>
        <w:ind w:firstLine="0"/>
        <w:jc w:val="both"/>
      </w:pPr>
      <w:r>
        <w:t xml:space="preserve">Воронежской области </w:t>
      </w:r>
      <w:r w:rsidR="006A55A5" w:rsidRPr="0015596A">
        <w:t>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006A55A5" w:rsidRPr="0015596A">
        <w:t>» (далее – Административный регламент, Муниципальная услуга).</w:t>
      </w:r>
      <w:bookmarkStart w:id="0" w:name="_GoBack"/>
      <w:bookmarkEnd w:id="0"/>
    </w:p>
    <w:p w:rsidR="00F5782F" w:rsidRPr="00F5782F" w:rsidRDefault="00EF3BB3" w:rsidP="00F5782F">
      <w:pPr>
        <w:pStyle w:val="aa"/>
        <w:tabs>
          <w:tab w:val="left" w:pos="270"/>
        </w:tabs>
        <w:autoSpaceDE w:val="0"/>
        <w:autoSpaceDN w:val="0"/>
        <w:adjustRightInd w:val="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w:t>
      </w:r>
      <w:proofErr w:type="gramStart"/>
      <w:r w:rsidRPr="0015596A">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5596A">
        <w:rPr>
          <w:rFonts w:ascii="Times New Roman" w:hAnsi="Times New Roman"/>
          <w:sz w:val="28"/>
          <w:szCs w:val="28"/>
        </w:rPr>
        <w:t xml:space="preserve"> и действий (бездействия) Администрации </w:t>
      </w:r>
      <w:proofErr w:type="spellStart"/>
      <w:r w:rsidR="00F5782F" w:rsidRPr="00F5782F">
        <w:rPr>
          <w:rFonts w:ascii="Times New Roman" w:hAnsi="Times New Roman"/>
          <w:sz w:val="28"/>
          <w:szCs w:val="28"/>
        </w:rPr>
        <w:t>Нижнебайгорского</w:t>
      </w:r>
      <w:proofErr w:type="spellEnd"/>
      <w:r w:rsidR="00F5782F" w:rsidRPr="00F5782F">
        <w:rPr>
          <w:rFonts w:ascii="Times New Roman" w:hAnsi="Times New Roman"/>
          <w:sz w:val="28"/>
          <w:szCs w:val="28"/>
        </w:rPr>
        <w:t xml:space="preserve"> сельского поселения Верхнехавского муниципального района </w:t>
      </w:r>
    </w:p>
    <w:p w:rsidR="00EF3BB3" w:rsidRPr="0015596A" w:rsidRDefault="00F5782F" w:rsidP="00F5782F">
      <w:pPr>
        <w:pStyle w:val="aa"/>
        <w:tabs>
          <w:tab w:val="left" w:pos="270"/>
        </w:tabs>
        <w:autoSpaceDE w:val="0"/>
        <w:autoSpaceDN w:val="0"/>
        <w:adjustRightInd w:val="0"/>
        <w:ind w:left="0"/>
        <w:rPr>
          <w:rFonts w:ascii="Times New Roman" w:hAnsi="Times New Roman"/>
          <w:sz w:val="28"/>
          <w:szCs w:val="28"/>
        </w:rPr>
      </w:pPr>
      <w:r w:rsidRPr="00F5782F">
        <w:rPr>
          <w:rFonts w:ascii="Times New Roman" w:hAnsi="Times New Roman"/>
          <w:sz w:val="28"/>
          <w:szCs w:val="28"/>
        </w:rPr>
        <w:t>Воронежской области</w:t>
      </w:r>
      <w:r w:rsidR="00EF3BB3" w:rsidRPr="0015596A">
        <w:rPr>
          <w:rFonts w:ascii="Times New Roman" w:hAnsi="Times New Roman"/>
          <w:sz w:val="28"/>
          <w:szCs w:val="28"/>
        </w:rPr>
        <w:t xml:space="preserve">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w:t>
      </w:r>
      <w:proofErr w:type="gramEnd"/>
      <w:r w:rsidRPr="0015596A">
        <w:rPr>
          <w:rFonts w:ascii="Times New Roman" w:eastAsiaTheme="minorHAnsi" w:hAnsi="Times New Roman"/>
          <w:sz w:val="28"/>
          <w:szCs w:val="28"/>
        </w:rPr>
        <w:t xml:space="preserve">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proofErr w:type="gramStart"/>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0D308B" w:rsidRPr="0015596A">
        <w:rPr>
          <w:rFonts w:ascii="Times New Roman" w:eastAsiaTheme="minorHAnsi" w:hAnsi="Times New Roman"/>
          <w:sz w:val="28"/>
          <w:szCs w:val="28"/>
        </w:rPr>
        <w:t>,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w:t>
      </w:r>
      <w:proofErr w:type="gramStart"/>
      <w:r w:rsidR="0040704D" w:rsidRPr="0015596A">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15596A">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15596A">
        <w:rPr>
          <w:rFonts w:ascii="Times New Roman" w:eastAsiaTheme="minorHAnsi" w:hAnsi="Times New Roman"/>
          <w:sz w:val="28"/>
          <w:szCs w:val="28"/>
        </w:rPr>
        <w:t>самоуправления</w:t>
      </w:r>
      <w:proofErr w:type="gramEnd"/>
      <w:r w:rsidRPr="0015596A">
        <w:rPr>
          <w:rFonts w:ascii="Times New Roman" w:eastAsiaTheme="minorHAnsi" w:hAnsi="Times New Roman"/>
          <w:sz w:val="28"/>
          <w:szCs w:val="28"/>
        </w:rPr>
        <w:t xml:space="preserve">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proofErr w:type="gramStart"/>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F5782F" w:rsidRPr="00F5782F" w:rsidRDefault="007D076D" w:rsidP="00F5782F">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F5782F" w:rsidRPr="00F5782F">
        <w:rPr>
          <w:rFonts w:ascii="Times New Roman" w:hAnsi="Times New Roman" w:cs="Times New Roman"/>
          <w:color w:val="auto"/>
          <w:spacing w:val="7"/>
          <w:sz w:val="28"/>
          <w:szCs w:val="28"/>
        </w:rPr>
        <w:t>Нижнебайгорского</w:t>
      </w:r>
      <w:proofErr w:type="spellEnd"/>
      <w:r w:rsidR="00F5782F" w:rsidRPr="00F5782F">
        <w:rPr>
          <w:rFonts w:ascii="Times New Roman" w:hAnsi="Times New Roman" w:cs="Times New Roman"/>
          <w:color w:val="auto"/>
          <w:spacing w:val="7"/>
          <w:sz w:val="28"/>
          <w:szCs w:val="28"/>
        </w:rPr>
        <w:t xml:space="preserve"> сельского поселения Верхнехавского муниципального района </w:t>
      </w:r>
    </w:p>
    <w:p w:rsidR="007D076D" w:rsidRPr="00F5782F" w:rsidRDefault="00F5782F" w:rsidP="00F5782F">
      <w:pPr>
        <w:tabs>
          <w:tab w:val="left" w:pos="1288"/>
        </w:tabs>
        <w:ind w:firstLine="567"/>
        <w:jc w:val="both"/>
        <w:rPr>
          <w:rFonts w:ascii="Times New Roman" w:hAnsi="Times New Roman" w:cs="Times New Roman"/>
          <w:color w:val="auto"/>
          <w:spacing w:val="7"/>
          <w:sz w:val="28"/>
          <w:szCs w:val="28"/>
        </w:rPr>
      </w:pPr>
      <w:r w:rsidRPr="00F5782F">
        <w:rPr>
          <w:rFonts w:ascii="Times New Roman" w:hAnsi="Times New Roman" w:cs="Times New Roman"/>
          <w:color w:val="auto"/>
          <w:spacing w:val="7"/>
          <w:sz w:val="28"/>
          <w:szCs w:val="28"/>
        </w:rPr>
        <w:t>Воронежской области</w:t>
      </w:r>
      <w:r w:rsidR="007D076D" w:rsidRPr="0015596A">
        <w:rPr>
          <w:rFonts w:ascii="Times New Roman" w:hAnsi="Times New Roman" w:cs="Times New Roman"/>
          <w:color w:val="auto"/>
          <w:spacing w:val="7"/>
          <w:sz w:val="28"/>
          <w:szCs w:val="28"/>
        </w:rPr>
        <w:t xml:space="preserve"> (далее – Администрация) </w:t>
      </w:r>
      <w:r>
        <w:rPr>
          <w:rFonts w:ascii="Times New Roman" w:hAnsi="Times New Roman" w:cs="Times New Roman"/>
          <w:color w:val="auto"/>
          <w:spacing w:val="7"/>
          <w:sz w:val="28"/>
          <w:szCs w:val="28"/>
        </w:rPr>
        <w:t>или в МФЦ</w:t>
      </w:r>
      <w:r w:rsidR="007D076D" w:rsidRPr="0015596A">
        <w:rPr>
          <w:rFonts w:ascii="Times New Roman" w:hAnsi="Times New Roman" w:cs="Times New Roman"/>
          <w:color w:val="auto"/>
          <w:spacing w:val="7"/>
          <w:sz w:val="28"/>
          <w:szCs w:val="28"/>
        </w:rPr>
        <w:t>.</w:t>
      </w:r>
    </w:p>
    <w:p w:rsidR="007D076D" w:rsidRPr="0015596A" w:rsidRDefault="007D076D" w:rsidP="00F5782F">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w:t>
      </w:r>
      <w:proofErr w:type="gramStart"/>
      <w:r w:rsidRPr="0015596A">
        <w:rPr>
          <w:rFonts w:ascii="Times New Roman" w:hAnsi="Times New Roman" w:cs="Times New Roman"/>
          <w:color w:val="auto"/>
          <w:spacing w:val="7"/>
          <w:sz w:val="28"/>
          <w:szCs w:val="28"/>
        </w:rPr>
        <w:t xml:space="preserve">На официальном сайте Администрации </w:t>
      </w:r>
      <w:proofErr w:type="spellStart"/>
      <w:r w:rsidR="00F5782F" w:rsidRPr="00F5782F">
        <w:rPr>
          <w:rFonts w:ascii="Times New Roman" w:hAnsi="Times New Roman" w:cs="Times New Roman"/>
          <w:color w:val="auto"/>
          <w:spacing w:val="7"/>
          <w:sz w:val="28"/>
          <w:szCs w:val="28"/>
        </w:rPr>
        <w:t>Нижнебайгорского</w:t>
      </w:r>
      <w:proofErr w:type="spellEnd"/>
      <w:r w:rsidR="00F5782F" w:rsidRPr="00F5782F">
        <w:rPr>
          <w:rFonts w:ascii="Times New Roman" w:hAnsi="Times New Roman" w:cs="Times New Roman"/>
          <w:color w:val="auto"/>
          <w:spacing w:val="7"/>
          <w:sz w:val="28"/>
          <w:szCs w:val="28"/>
        </w:rPr>
        <w:t xml:space="preserve"> сельского поселения Верхне</w:t>
      </w:r>
      <w:r w:rsidR="00F5782F">
        <w:rPr>
          <w:rFonts w:ascii="Times New Roman" w:hAnsi="Times New Roman" w:cs="Times New Roman"/>
          <w:color w:val="auto"/>
          <w:spacing w:val="7"/>
          <w:sz w:val="28"/>
          <w:szCs w:val="28"/>
        </w:rPr>
        <w:t xml:space="preserve">хавского муниципального района </w:t>
      </w:r>
      <w:r w:rsidR="00F5782F" w:rsidRPr="00F5782F">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(http://</w:t>
      </w:r>
      <w:proofErr w:type="spellStart"/>
      <w:r w:rsidR="00F5782F">
        <w:rPr>
          <w:rFonts w:ascii="Times New Roman" w:hAnsi="Times New Roman" w:cs="Times New Roman"/>
          <w:color w:val="auto"/>
          <w:spacing w:val="7"/>
          <w:sz w:val="28"/>
          <w:szCs w:val="28"/>
          <w:lang w:val="en-US"/>
        </w:rPr>
        <w:t>nbaigor</w:t>
      </w:r>
      <w:proofErr w:type="spellEnd"/>
      <w:r w:rsidR="00F5782F" w:rsidRPr="00F5782F">
        <w:rPr>
          <w:rFonts w:ascii="Times New Roman" w:hAnsi="Times New Roman" w:cs="Times New Roman"/>
          <w:color w:val="auto"/>
          <w:spacing w:val="7"/>
          <w:sz w:val="28"/>
          <w:szCs w:val="28"/>
        </w:rPr>
        <w:t>.</w:t>
      </w:r>
      <w:proofErr w:type="spellStart"/>
      <w:r w:rsidR="00F5782F">
        <w:rPr>
          <w:rFonts w:ascii="Times New Roman" w:hAnsi="Times New Roman" w:cs="Times New Roman"/>
          <w:color w:val="auto"/>
          <w:spacing w:val="7"/>
          <w:sz w:val="28"/>
          <w:szCs w:val="28"/>
          <w:lang w:val="en-US"/>
        </w:rPr>
        <w:t>ru</w:t>
      </w:r>
      <w:proofErr w:type="spellEnd"/>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«Портал Воронежской области в</w:t>
      </w:r>
      <w:proofErr w:type="gramEnd"/>
      <w:r w:rsidRPr="0015596A">
        <w:rPr>
          <w:rFonts w:ascii="Times New Roman" w:hAnsi="Times New Roman" w:cs="Times New Roman"/>
          <w:color w:val="auto"/>
          <w:spacing w:val="7"/>
          <w:sz w:val="28"/>
          <w:szCs w:val="28"/>
        </w:rPr>
        <w:t xml:space="preserve"> сети Интернет»,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proofErr w:type="spellStart"/>
        <w:r w:rsidRPr="0015596A">
          <w:rPr>
            <w:rStyle w:val="ad"/>
            <w:rFonts w:ascii="Times New Roman" w:hAnsi="Times New Roman" w:cs="Times New Roman"/>
            <w:color w:val="auto"/>
            <w:spacing w:val="7"/>
            <w:sz w:val="28"/>
            <w:szCs w:val="28"/>
            <w:lang w:val="en-US"/>
          </w:rPr>
          <w:t>ru</w:t>
        </w:r>
        <w:proofErr w:type="spellEnd"/>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F5782F" w:rsidRDefault="007D076D" w:rsidP="00F5782F">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д) выдержки из нормативных правовых актов, содержащих нормы, регулирующие деятельность Администрации по предоставлению </w:t>
      </w:r>
      <w:r w:rsidRPr="0015596A">
        <w:rPr>
          <w:rFonts w:ascii="Times New Roman" w:hAnsi="Times New Roman" w:cs="Times New Roman"/>
          <w:color w:val="auto"/>
          <w:spacing w:val="7"/>
          <w:sz w:val="28"/>
          <w:szCs w:val="28"/>
        </w:rPr>
        <w:lastRenderedPageBreak/>
        <w:t>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15596A">
        <w:rPr>
          <w:rFonts w:ascii="Times New Roman" w:hAnsi="Times New Roman" w:cs="Times New Roman"/>
          <w:color w:val="auto"/>
          <w:spacing w:val="7"/>
          <w:sz w:val="28"/>
          <w:szCs w:val="28"/>
        </w:rPr>
        <w:t>произносят слова четко и не прерывают</w:t>
      </w:r>
      <w:proofErr w:type="gramEnd"/>
      <w:r w:rsidRPr="0015596A">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5596A">
        <w:rPr>
          <w:rFonts w:ascii="Times New Roman" w:hAnsi="Times New Roman" w:cs="Times New Roman"/>
          <w:color w:val="auto"/>
          <w:spacing w:val="7"/>
          <w:sz w:val="28"/>
          <w:szCs w:val="28"/>
        </w:rPr>
        <w:t>обратившемуся</w:t>
      </w:r>
      <w:proofErr w:type="gramEnd"/>
      <w:r w:rsidRPr="0015596A">
        <w:rPr>
          <w:rFonts w:ascii="Times New Roman" w:hAnsi="Times New Roman" w:cs="Times New Roman"/>
          <w:color w:val="auto"/>
          <w:spacing w:val="7"/>
          <w:sz w:val="28"/>
          <w:szCs w:val="28"/>
        </w:rPr>
        <w:t xml:space="preserve">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ж) о месте размещения на ЕПГУ, РПГУ, сайте Администрации информации </w:t>
      </w:r>
      <w:r w:rsidRPr="0015596A">
        <w:rPr>
          <w:rFonts w:ascii="Times New Roman" w:hAnsi="Times New Roman" w:cs="Times New Roman"/>
          <w:color w:val="auto"/>
          <w:spacing w:val="7"/>
          <w:sz w:val="28"/>
          <w:szCs w:val="28"/>
        </w:rPr>
        <w:lastRenderedPageBreak/>
        <w:t>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3.10 Администрация </w:t>
      </w:r>
      <w:proofErr w:type="gramStart"/>
      <w:r w:rsidRPr="0015596A">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15596A">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w:t>
      </w:r>
      <w:proofErr w:type="gramStart"/>
      <w:r w:rsidRPr="0015596A">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Муниципальная услуга</w:t>
      </w:r>
      <w:r w:rsidR="00F5782F">
        <w:t xml:space="preserve"> предоставляется Администрацией </w:t>
      </w:r>
      <w:proofErr w:type="spellStart"/>
      <w:r w:rsidR="00F5782F">
        <w:t>Нижнебайгорского</w:t>
      </w:r>
      <w:proofErr w:type="spellEnd"/>
      <w:r w:rsidR="00F5782F">
        <w:t xml:space="preserve"> сельского поселения Верхнехавского муниципального </w:t>
      </w:r>
      <w:proofErr w:type="spellStart"/>
      <w:r w:rsidR="00F5782F">
        <w:t>райна</w:t>
      </w:r>
      <w:proofErr w:type="spellEnd"/>
      <w:r w:rsidR="00F5782F">
        <w:t xml:space="preserve"> Воронежской области</w:t>
      </w:r>
      <w:r w:rsidRPr="0015596A">
        <w:t xml:space="preserve">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w:t>
      </w:r>
      <w:r w:rsidRPr="0015596A">
        <w:rPr>
          <w:rFonts w:eastAsiaTheme="minorHAnsi"/>
          <w:bCs/>
          <w:iCs/>
        </w:rPr>
        <w:lastRenderedPageBreak/>
        <w:t>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F5782F" w:rsidRDefault="006A55A5" w:rsidP="006A55A5">
      <w:pPr>
        <w:pStyle w:val="11"/>
        <w:numPr>
          <w:ilvl w:val="1"/>
          <w:numId w:val="9"/>
        </w:numPr>
        <w:tabs>
          <w:tab w:val="left" w:pos="1418"/>
        </w:tabs>
        <w:ind w:left="0" w:firstLine="709"/>
        <w:jc w:val="both"/>
        <w:rPr>
          <w:i/>
        </w:rPr>
      </w:pPr>
      <w:proofErr w:type="gramStart"/>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15596A">
        <w:t xml:space="preserve"> </w:t>
      </w:r>
      <w:proofErr w:type="gramStart"/>
      <w:r w:rsidRPr="0015596A">
        <w:t xml:space="preserve">предоставлении муниципальных услуг, утвержденным </w:t>
      </w:r>
      <w:r w:rsidR="00F5782F" w:rsidRPr="00585B69">
        <w:t xml:space="preserve">решением Совета народных депутатов </w:t>
      </w:r>
      <w:proofErr w:type="spellStart"/>
      <w:r w:rsidR="00F5782F" w:rsidRPr="00690CEE">
        <w:t>Нижнебайгорского</w:t>
      </w:r>
      <w:proofErr w:type="spellEnd"/>
      <w:r w:rsidR="00F5782F" w:rsidRPr="00690CEE">
        <w:t xml:space="preserve"> сельского поселения Верхнехавского муниципального района Воронежской области</w:t>
      </w:r>
      <w:r w:rsidR="00F5782F" w:rsidRPr="00585B69">
        <w:t xml:space="preserve"> </w:t>
      </w:r>
      <w:r w:rsidR="00F5782F" w:rsidRPr="00690CEE">
        <w:t xml:space="preserve">№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F5782F" w:rsidRPr="00690CEE">
        <w:t>Нижнебайгорского</w:t>
      </w:r>
      <w:proofErr w:type="spellEnd"/>
      <w:r w:rsidR="00F5782F" w:rsidRPr="00690CEE">
        <w:t xml:space="preserve"> сельского поселения Верхнехавского муниципального района</w:t>
      </w:r>
      <w:r w:rsidR="00F5782F">
        <w:t>.</w:t>
      </w:r>
      <w:proofErr w:type="gramEnd"/>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sidRPr="0015596A">
        <w:rPr>
          <w:rFonts w:ascii="Times New Roman" w:hAnsi="Times New Roman" w:cs="Times New Roman"/>
          <w:color w:val="auto"/>
          <w:sz w:val="28"/>
          <w:szCs w:val="28"/>
        </w:rPr>
        <w:t>с</w:t>
      </w:r>
      <w:proofErr w:type="gramEnd"/>
      <w:r w:rsidRPr="0015596A">
        <w:rPr>
          <w:rFonts w:ascii="Times New Roman" w:hAnsi="Times New Roman" w:cs="Times New Roman"/>
          <w:color w:val="auto"/>
          <w:sz w:val="28"/>
          <w:szCs w:val="28"/>
        </w:rPr>
        <w:t>:</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proofErr w:type="gramStart"/>
      <w:r w:rsidR="007C4D81" w:rsidRPr="0015596A">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15596A">
        <w:rPr>
          <w:rFonts w:eastAsiaTheme="minorHAnsi"/>
        </w:rPr>
        <w:t xml:space="preserve"> земельного участка</w:t>
      </w:r>
      <w:r w:rsidR="007C4D81" w:rsidRPr="0015596A">
        <w:t xml:space="preserve">, расположенного на территории </w:t>
      </w:r>
      <w:proofErr w:type="spellStart"/>
      <w:r w:rsidR="00F5782F">
        <w:t>Нижнебайгорского</w:t>
      </w:r>
      <w:proofErr w:type="spellEnd"/>
      <w:r w:rsidR="00F5782F">
        <w:t xml:space="preserve"> сельского поселения Верхнехавского муниципального района</w:t>
      </w:r>
      <w:r w:rsidR="007C4D81" w:rsidRPr="0015596A">
        <w:t xml:space="preserve">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lastRenderedPageBreak/>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F5782F" w:rsidRDefault="0065069D" w:rsidP="00F5782F">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w:t>
      </w:r>
      <w:r w:rsidR="00F5782F">
        <w:rPr>
          <w:rFonts w:ascii="Times New Roman" w:hAnsi="Times New Roman" w:cs="Times New Roman"/>
          <w:color w:val="auto"/>
          <w:sz w:val="28"/>
          <w:szCs w:val="28"/>
        </w:rPr>
        <w:t>у представителю в Администрации</w:t>
      </w:r>
      <w:r w:rsidRPr="0015596A">
        <w:rPr>
          <w:rFonts w:ascii="Times New Roman" w:hAnsi="Times New Roman" w:cs="Times New Roman"/>
          <w:color w:val="auto"/>
          <w:sz w:val="28"/>
          <w:szCs w:val="28"/>
        </w:rPr>
        <w:t>.</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lastRenderedPageBreak/>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xml:space="preserve">- приказ Федеральной службы государственной регистрации, кадастра и картографии от 02.09.2020 № </w:t>
      </w:r>
      <w:proofErr w:type="gramStart"/>
      <w:r w:rsidRPr="0015596A">
        <w:t>П</w:t>
      </w:r>
      <w:proofErr w:type="gramEnd"/>
      <w:r w:rsidRPr="0015596A">
        <w:t>/0321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D83DAD" w:rsidRPr="00D83DAD" w:rsidRDefault="00905BFC" w:rsidP="00D83DAD">
      <w:pPr>
        <w:pStyle w:val="25"/>
        <w:numPr>
          <w:ilvl w:val="1"/>
          <w:numId w:val="32"/>
        </w:numPr>
        <w:ind w:left="0" w:firstLine="709"/>
        <w:rPr>
          <w:sz w:val="28"/>
          <w:szCs w:val="28"/>
        </w:rPr>
      </w:pPr>
      <w:r w:rsidRPr="00D83DA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D83DAD" w:rsidRPr="00D83DAD">
        <w:rPr>
          <w:sz w:val="28"/>
          <w:szCs w:val="28"/>
        </w:rPr>
        <w:t>«Регламенты муниципальных услуг» раздела «Муниципальные услуги» по адресу https://nbaigor.ru/munusluga/regul/.</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w:t>
      </w:r>
      <w:proofErr w:type="gramStart"/>
      <w:r w:rsidRPr="0015596A">
        <w:rPr>
          <w:rFonts w:ascii="Times New Roman" w:hAnsi="Times New Roman"/>
          <w:sz w:val="28"/>
          <w:szCs w:val="28"/>
        </w:rPr>
        <w:t>документа, удостоверяющего личность Заинтересованного лица формируются</w:t>
      </w:r>
      <w:proofErr w:type="gramEnd"/>
      <w:r w:rsidRPr="0015596A">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proofErr w:type="gramStart"/>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w:t>
      </w:r>
      <w:r w:rsidRPr="0015596A">
        <w:rPr>
          <w:rFonts w:ascii="Times New Roman" w:eastAsiaTheme="minorHAnsi" w:hAnsi="Times New Roman" w:cs="Times New Roman"/>
          <w:color w:val="auto"/>
          <w:sz w:val="28"/>
          <w:szCs w:val="28"/>
          <w:lang w:eastAsia="en-US" w:bidi="ar-SA"/>
        </w:rPr>
        <w:lastRenderedPageBreak/>
        <w:t xml:space="preserve">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15596A">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Pr="00D83DAD">
        <w:rPr>
          <w:rFonts w:ascii="Times New Roman" w:hAnsi="Times New Roman" w:cs="Times New Roman"/>
          <w:bCs/>
          <w:color w:val="FF0000"/>
          <w:sz w:val="28"/>
          <w:szCs w:val="28"/>
          <w:highlight w:val="yellow"/>
        </w:rPr>
        <w:t>__________________</w:t>
      </w:r>
      <w:r w:rsidRPr="00D83DAD">
        <w:rPr>
          <w:rFonts w:ascii="Times New Roman" w:hAnsi="Times New Roman" w:cs="Times New Roman"/>
          <w:bCs/>
          <w:color w:val="auto"/>
          <w:sz w:val="28"/>
          <w:szCs w:val="28"/>
          <w:highlight w:val="yellow"/>
        </w:rPr>
        <w:t>__</w:t>
      </w:r>
      <w:r w:rsidRPr="0015596A">
        <w:rPr>
          <w:rFonts w:ascii="Times New Roman" w:hAnsi="Times New Roman" w:cs="Times New Roman"/>
          <w:bCs/>
          <w:color w:val="auto"/>
          <w:sz w:val="28"/>
          <w:szCs w:val="28"/>
        </w:rPr>
        <w:t>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15596A">
        <w:rPr>
          <w:rFonts w:ascii="Times New Roman" w:hAnsi="Times New Roman" w:cs="Times New Roman"/>
          <w:bCs/>
          <w:color w:val="auto"/>
          <w:sz w:val="28"/>
          <w:szCs w:val="28"/>
        </w:rPr>
        <w:t xml:space="preserve">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15596A">
        <w:rPr>
          <w:rFonts w:ascii="Times New Roman" w:eastAsia="Calibri" w:hAnsi="Times New Roman" w:cs="Times New Roman"/>
          <w:color w:val="auto"/>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proofErr w:type="gramStart"/>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5596A">
        <w:rPr>
          <w:rFonts w:ascii="Times New Roman" w:eastAsia="Calibri" w:hAnsi="Times New Roman" w:cs="Times New Roman"/>
          <w:color w:val="auto"/>
          <w:sz w:val="28"/>
          <w:szCs w:val="28"/>
        </w:rPr>
        <w:t xml:space="preserve"> </w:t>
      </w:r>
      <w:proofErr w:type="gramStart"/>
      <w:r w:rsidRPr="0015596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roofErr w:type="gramEnd"/>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r w:rsidR="00733F52" w:rsidRPr="0015596A">
        <w:rPr>
          <w:rFonts w:ascii="Times New Roman" w:hAnsi="Times New Roman" w:cs="Times New Roman"/>
          <w:bCs/>
          <w:color w:val="auto"/>
          <w:sz w:val="28"/>
          <w:szCs w:val="28"/>
        </w:rPr>
        <w:t>*</w:t>
      </w:r>
      <w:r w:rsidR="00F324FA"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733F52">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bCs/>
          <w:i/>
          <w:color w:val="auto"/>
          <w:sz w:val="28"/>
          <w:szCs w:val="28"/>
        </w:rPr>
        <w:t xml:space="preserve">* Администрация не указывается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w:t>
      </w:r>
      <w:r w:rsidR="00F72E7B" w:rsidRPr="0015596A">
        <w:rPr>
          <w:rFonts w:ascii="Times New Roman" w:eastAsiaTheme="minorHAnsi" w:hAnsi="Times New Roman" w:cs="Times New Roman"/>
          <w:color w:val="auto"/>
          <w:sz w:val="28"/>
          <w:szCs w:val="28"/>
        </w:rPr>
        <w:lastRenderedPageBreak/>
        <w:t>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 xml:space="preserve">в </w:t>
      </w:r>
      <w:proofErr w:type="gramStart"/>
      <w:r w:rsidR="003B5001">
        <w:rPr>
          <w:spacing w:val="0"/>
          <w:sz w:val="28"/>
          <w:szCs w:val="28"/>
        </w:rPr>
        <w:t>первый</w:t>
      </w:r>
      <w:proofErr w:type="gramEnd"/>
      <w:r w:rsidR="003B5001">
        <w:rPr>
          <w:spacing w:val="0"/>
          <w:sz w:val="28"/>
          <w:szCs w:val="28"/>
        </w:rPr>
        <w:t xml:space="preserve">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w:t>
      </w:r>
      <w:proofErr w:type="gramStart"/>
      <w:r w:rsidRPr="0015596A">
        <w:rPr>
          <w:rFonts w:ascii="Times New Roman" w:hAnsi="Times New Roman" w:cs="Times New Roman"/>
          <w:color w:val="auto"/>
          <w:sz w:val="28"/>
          <w:szCs w:val="28"/>
        </w:rPr>
        <w:t>,</w:t>
      </w:r>
      <w:proofErr w:type="gramEnd"/>
      <w:r w:rsidRPr="0015596A">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16.3. Для парковки специальных автотранспортных средств инвалидов на </w:t>
      </w:r>
      <w:r w:rsidRPr="0015596A">
        <w:rPr>
          <w:rFonts w:ascii="Times New Roman" w:hAnsi="Times New Roman" w:cs="Times New Roman"/>
          <w:color w:val="auto"/>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w:t>
      </w:r>
      <w:proofErr w:type="gramStart"/>
      <w:r w:rsidRPr="0015596A">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15596A">
        <w:rPr>
          <w:rFonts w:ascii="Times New Roman" w:hAnsi="Times New Roman" w:cs="Times New Roman"/>
          <w:color w:val="auto"/>
          <w:sz w:val="28"/>
          <w:szCs w:val="28"/>
        </w:rPr>
        <w:lastRenderedPageBreak/>
        <w:t>(принтером)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 xml:space="preserve">16.14. </w:t>
      </w:r>
      <w:proofErr w:type="gramStart"/>
      <w:r w:rsidRPr="0015596A">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15596A">
        <w:rPr>
          <w:rFonts w:ascii="Times New Roman" w:hAnsi="Times New Roman" w:cs="Times New Roman"/>
          <w:color w:val="auto"/>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15596A">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proofErr w:type="spellStart"/>
      <w:r w:rsidRPr="0015596A">
        <w:rPr>
          <w:rFonts w:ascii="Times New Roman" w:hAnsi="Times New Roman" w:cs="Times New Roman"/>
          <w:color w:val="auto"/>
          <w:sz w:val="28"/>
          <w:szCs w:val="28"/>
          <w:lang w:val="en-US"/>
        </w:rPr>
        <w:t>pdf</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w:t>
      </w:r>
      <w:r w:rsidRPr="0015596A">
        <w:rPr>
          <w:rFonts w:ascii="Times New Roman" w:hAnsi="Times New Roman" w:cs="Times New Roman"/>
          <w:color w:val="auto"/>
          <w:sz w:val="28"/>
          <w:szCs w:val="28"/>
        </w:rPr>
        <w:lastRenderedPageBreak/>
        <w:t>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w:t>
      </w:r>
      <w:proofErr w:type="gramStart"/>
      <w:r w:rsidRPr="0015596A">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w:t>
      </w:r>
      <w:r w:rsidRPr="0015596A">
        <w:rPr>
          <w:rFonts w:ascii="Times New Roman" w:hAnsi="Times New Roman" w:cs="Times New Roman"/>
          <w:color w:val="auto"/>
          <w:sz w:val="28"/>
          <w:szCs w:val="28"/>
        </w:rPr>
        <w:lastRenderedPageBreak/>
        <w:t>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596A">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r w:rsidRPr="0015596A">
        <w:rPr>
          <w:rFonts w:ascii="Times New Roman" w:hAnsi="Times New Roman"/>
          <w:color w:val="auto"/>
          <w:sz w:val="28"/>
          <w:szCs w:val="28"/>
        </w:rPr>
        <w:t>*</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00D83DAD">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00D83DAD">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lastRenderedPageBreak/>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15596A">
        <w:rPr>
          <w:rFonts w:ascii="Times New Roman" w:eastAsia="Calibri" w:hAnsi="Times New Roman" w:cs="Times New Roman"/>
          <w:color w:val="auto"/>
          <w:sz w:val="28"/>
          <w:szCs w:val="28"/>
        </w:rPr>
        <w:t>предоставлением</w:t>
      </w:r>
      <w:proofErr w:type="gramEnd"/>
      <w:r w:rsidR="00723F63" w:rsidRPr="0015596A">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w:t>
      </w:r>
      <w:r w:rsidR="00D83DAD">
        <w:rPr>
          <w:rFonts w:ascii="Times New Roman" w:hAnsi="Times New Roman" w:cs="Times New Roman"/>
          <w:color w:val="auto"/>
          <w:sz w:val="28"/>
          <w:szCs w:val="28"/>
        </w:rPr>
        <w:t>о представителя в Администрацию</w:t>
      </w:r>
      <w:r w:rsidR="00CD6F3C" w:rsidRPr="0015596A">
        <w:rPr>
          <w:rFonts w:ascii="Times New Roman" w:hAnsi="Times New Roman" w:cs="Times New Roman"/>
          <w:color w:val="auto"/>
          <w:sz w:val="28"/>
          <w:szCs w:val="28"/>
        </w:rPr>
        <w:t xml:space="preserve"> </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proofErr w:type="gramStart"/>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xml:space="preserve">, уполномоченное на прием документов, </w:t>
      </w:r>
      <w:proofErr w:type="gramStart"/>
      <w:r w:rsidR="00CD6F3C" w:rsidRPr="0015596A">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15596A">
        <w:rPr>
          <w:rFonts w:ascii="Times New Roman" w:hAnsi="Times New Roman" w:cs="Times New Roman"/>
          <w:color w:val="auto"/>
          <w:sz w:val="28"/>
          <w:szCs w:val="28"/>
        </w:rPr>
        <w:t xml:space="preserve">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proofErr w:type="gramStart"/>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 xml:space="preserve">Специалист </w:t>
      </w:r>
      <w:proofErr w:type="gramStart"/>
      <w:r w:rsidR="00CD6F3C" w:rsidRPr="0015596A">
        <w:rPr>
          <w:rFonts w:ascii="Times New Roman" w:hAnsi="Times New Roman"/>
          <w:bCs/>
          <w:sz w:val="28"/>
          <w:szCs w:val="28"/>
        </w:rPr>
        <w:t>проверяет комплектность представленных документов и определяет</w:t>
      </w:r>
      <w:proofErr w:type="gramEnd"/>
      <w:r w:rsidR="00CD6F3C" w:rsidRPr="0015596A">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proofErr w:type="gramStart"/>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w:t>
      </w:r>
      <w:proofErr w:type="gramStart"/>
      <w:r w:rsidRPr="0015596A">
        <w:rPr>
          <w:rFonts w:ascii="Times New Roman" w:hAnsi="Times New Roman" w:cs="Times New Roman"/>
          <w:color w:val="auto"/>
          <w:sz w:val="28"/>
          <w:szCs w:val="28"/>
        </w:rPr>
        <w:t>формируется и направляется</w:t>
      </w:r>
      <w:proofErr w:type="gramEnd"/>
      <w:r w:rsidRPr="0015596A">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w:t>
      </w:r>
      <w:proofErr w:type="gramStart"/>
      <w:r w:rsidRPr="0015596A">
        <w:rPr>
          <w:rFonts w:ascii="Times New Roman" w:hAnsi="Times New Roman" w:cs="Times New Roman"/>
          <w:color w:val="auto"/>
          <w:sz w:val="28"/>
          <w:szCs w:val="28"/>
        </w:rPr>
        <w:t xml:space="preserve">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w:t>
      </w:r>
      <w:proofErr w:type="gramEnd"/>
      <w:r w:rsidRPr="0015596A">
        <w:rPr>
          <w:rFonts w:ascii="Times New Roman" w:hAnsi="Times New Roman" w:cs="Times New Roman"/>
          <w:color w:val="auto"/>
          <w:sz w:val="28"/>
          <w:szCs w:val="28"/>
        </w:rPr>
        <w:t xml:space="preserve">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5596A">
        <w:rPr>
          <w:rFonts w:ascii="Times New Roman" w:hAnsi="Times New Roman" w:cs="Times New Roman"/>
          <w:color w:val="auto"/>
          <w:sz w:val="28"/>
          <w:szCs w:val="28"/>
        </w:rPr>
        <w:t>также</w:t>
      </w:r>
      <w:proofErr w:type="gramEnd"/>
      <w:r w:rsidRPr="0015596A">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15596A">
        <w:rPr>
          <w:rFonts w:ascii="Times New Roman" w:hAnsi="Times New Roman" w:cs="Times New Roman"/>
          <w:color w:val="auto"/>
          <w:sz w:val="28"/>
          <w:szCs w:val="28"/>
        </w:rPr>
        <w:lastRenderedPageBreak/>
        <w:t xml:space="preserve">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5596A">
        <w:rPr>
          <w:rFonts w:ascii="Times New Roman" w:hAnsi="Times New Roman" w:cs="Times New Roman"/>
          <w:color w:val="auto"/>
          <w:sz w:val="28"/>
          <w:szCs w:val="28"/>
        </w:rPr>
        <w:t>таких</w:t>
      </w:r>
      <w:proofErr w:type="gramEnd"/>
      <w:r w:rsidRPr="0015596A">
        <w:rPr>
          <w:rFonts w:ascii="Times New Roman" w:hAnsi="Times New Roman" w:cs="Times New Roman"/>
          <w:color w:val="auto"/>
          <w:sz w:val="28"/>
          <w:szCs w:val="28"/>
        </w:rPr>
        <w:t xml:space="preserve">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proofErr w:type="gramStart"/>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proofErr w:type="gramStart"/>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roofErr w:type="gramEnd"/>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 xml:space="preserve">о постановке граждан на учет </w:t>
      </w:r>
      <w:r w:rsidR="00AC3FF3" w:rsidRPr="0015596A">
        <w:rPr>
          <w:rFonts w:ascii="Times New Roman" w:hAnsi="Times New Roman" w:cs="Times New Roman"/>
          <w:color w:val="auto"/>
          <w:sz w:val="28"/>
          <w:szCs w:val="28"/>
        </w:rPr>
        <w:lastRenderedPageBreak/>
        <w:t>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администрации </w:t>
      </w:r>
      <w:proofErr w:type="spellStart"/>
      <w:r w:rsidR="00D83DAD">
        <w:rPr>
          <w:rFonts w:ascii="Times New Roman" w:hAnsi="Times New Roman" w:cs="Times New Roman"/>
          <w:color w:val="auto"/>
          <w:sz w:val="28"/>
          <w:szCs w:val="28"/>
        </w:rPr>
        <w:t>Нижнебайгорского</w:t>
      </w:r>
      <w:proofErr w:type="spellEnd"/>
      <w:r w:rsidR="00D83DAD">
        <w:rPr>
          <w:rFonts w:ascii="Times New Roman" w:hAnsi="Times New Roman" w:cs="Times New Roman"/>
          <w:color w:val="auto"/>
          <w:sz w:val="28"/>
          <w:szCs w:val="28"/>
        </w:rPr>
        <w:t xml:space="preserve"> сельского поселения Верхнехавского </w:t>
      </w:r>
      <w:r w:rsidRPr="0015596A">
        <w:rPr>
          <w:rFonts w:ascii="Times New Roman" w:hAnsi="Times New Roman" w:cs="Times New Roman"/>
          <w:color w:val="auto"/>
          <w:sz w:val="28"/>
          <w:szCs w:val="28"/>
        </w:rPr>
        <w:t xml:space="preserve"> 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w:t>
      </w:r>
      <w:proofErr w:type="gramStart"/>
      <w:r w:rsidR="00AC3FF3" w:rsidRPr="0015596A">
        <w:rPr>
          <w:sz w:val="28"/>
          <w:szCs w:val="28"/>
        </w:rPr>
        <w:t xml:space="preserve">лиц, имеющих право на предоставление земельных участков в собственность бесплатно </w:t>
      </w:r>
      <w:r w:rsidR="00CD6F3C" w:rsidRPr="0015596A">
        <w:rPr>
          <w:sz w:val="28"/>
          <w:szCs w:val="28"/>
        </w:rPr>
        <w:t>осуществляется</w:t>
      </w:r>
      <w:proofErr w:type="gramEnd"/>
      <w:r w:rsidR="00CD6F3C" w:rsidRPr="0015596A">
        <w:rPr>
          <w:sz w:val="28"/>
          <w:szCs w:val="28"/>
        </w:rPr>
        <w:t xml:space="preserve">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D83DAD">
        <w:t xml:space="preserve"> </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устанавливает личность Заявителя либо уполномоченного им лица в </w:t>
      </w:r>
      <w:r w:rsidRPr="0015596A">
        <w:rPr>
          <w:rFonts w:ascii="Times New Roman" w:hAnsi="Times New Roman" w:cs="Times New Roman"/>
          <w:sz w:val="28"/>
          <w:szCs w:val="28"/>
        </w:rPr>
        <w:lastRenderedPageBreak/>
        <w:t>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proofErr w:type="gramStart"/>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23.3. </w:t>
      </w:r>
      <w:proofErr w:type="gramStart"/>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w:t>
      </w:r>
      <w:r w:rsidR="00B377BE" w:rsidRPr="0015596A">
        <w:rPr>
          <w:rFonts w:eastAsiaTheme="minorHAnsi"/>
        </w:rPr>
        <w:lastRenderedPageBreak/>
        <w:t xml:space="preserve">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w:t>
      </w:r>
      <w:proofErr w:type="gramEnd"/>
      <w:r w:rsidR="00B377BE" w:rsidRPr="0015596A">
        <w:rPr>
          <w:rFonts w:eastAsiaTheme="minorHAnsi"/>
        </w:rPr>
        <w:t xml:space="preserve">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В случае</w:t>
      </w:r>
      <w:proofErr w:type="gramStart"/>
      <w:r w:rsidRPr="0015596A">
        <w:rPr>
          <w:rFonts w:eastAsia="Calibri"/>
        </w:rPr>
        <w:t>,</w:t>
      </w:r>
      <w:proofErr w:type="gramEnd"/>
      <w:r w:rsidRPr="0015596A">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.4. Специалист Администрации в </w:t>
      </w:r>
      <w:proofErr w:type="gramStart"/>
      <w:r w:rsidRPr="0015596A">
        <w:rPr>
          <w:rFonts w:eastAsiaTheme="minorHAnsi"/>
        </w:rPr>
        <w:t>срок, не превышающий одного рабочего дня со дня регистрации заявления о выдаче дубликата осуществляет</w:t>
      </w:r>
      <w:proofErr w:type="gramEnd"/>
      <w:r w:rsidRPr="0015596A">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xml:space="preserve">, в течение трех рабочих дней </w:t>
      </w:r>
      <w:proofErr w:type="gramStart"/>
      <w:r w:rsidRPr="0015596A">
        <w:rPr>
          <w:bCs/>
        </w:rPr>
        <w:t>с даты поступления</w:t>
      </w:r>
      <w:proofErr w:type="gramEnd"/>
      <w:r w:rsidRPr="0015596A">
        <w:rPr>
          <w:bCs/>
        </w:rPr>
        <w:t xml:space="preserve">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w:t>
      </w:r>
      <w:proofErr w:type="gramStart"/>
      <w:r w:rsidRPr="0015596A">
        <w:rPr>
          <w:rFonts w:ascii="Times New Roman" w:hAnsi="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15596A">
        <w:rPr>
          <w:rFonts w:ascii="Times New Roman" w:hAnsi="Times New Roman"/>
          <w:color w:val="auto"/>
          <w:sz w:val="28"/>
          <w:szCs w:val="28"/>
        </w:rPr>
        <w:t xml:space="preserve">.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proofErr w:type="gramStart"/>
      <w:r w:rsidRPr="0015596A">
        <w:rPr>
          <w:rFonts w:ascii="Times New Roman" w:hAnsi="Times New Roman"/>
          <w:color w:val="auto"/>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 xml:space="preserve">Формы </w:t>
      </w:r>
      <w:proofErr w:type="gramStart"/>
      <w:r w:rsidRPr="0015596A">
        <w:rPr>
          <w:b/>
        </w:rPr>
        <w:t>контроля за</w:t>
      </w:r>
      <w:proofErr w:type="gramEnd"/>
      <w:r w:rsidRPr="0015596A">
        <w:rPr>
          <w:b/>
        </w:rPr>
        <w:t xml:space="preserve">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 xml:space="preserve">Порядок осуществления текущего </w:t>
      </w:r>
      <w:proofErr w:type="gramStart"/>
      <w:r w:rsidR="00034CBF" w:rsidRPr="0015596A">
        <w:rPr>
          <w:b/>
        </w:rPr>
        <w:t>контроля за</w:t>
      </w:r>
      <w:proofErr w:type="gramEnd"/>
      <w:r w:rsidR="00034CBF" w:rsidRPr="0015596A">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15596A">
        <w:t>Администрации</w:t>
      </w:r>
      <w:proofErr w:type="gramEnd"/>
      <w:r w:rsidR="00034CBF" w:rsidRPr="0015596A">
        <w:t xml:space="preserve">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15596A">
        <w:rPr>
          <w:rFonts w:eastAsiaTheme="minorHAnsi"/>
          <w:b/>
        </w:rPr>
        <w:t>контроля за</w:t>
      </w:r>
      <w:proofErr w:type="gramEnd"/>
      <w:r w:rsidR="00034CBF" w:rsidRPr="0015596A">
        <w:rPr>
          <w:rFonts w:eastAsiaTheme="minorHAnsi"/>
          <w:b/>
        </w:rPr>
        <w:t xml:space="preserve">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proofErr w:type="gramStart"/>
      <w:r w:rsidR="00034CBF" w:rsidRPr="0015596A">
        <w:t>Контроль за</w:t>
      </w:r>
      <w:proofErr w:type="gramEnd"/>
      <w:r w:rsidR="00034CBF" w:rsidRPr="0015596A">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lastRenderedPageBreak/>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83DAD">
      <w:pPr>
        <w:pStyle w:val="11"/>
        <w:tabs>
          <w:tab w:val="left" w:pos="0"/>
        </w:tabs>
        <w:ind w:firstLine="709"/>
        <w:jc w:val="both"/>
      </w:pPr>
      <w:proofErr w:type="gramStart"/>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D83DAD">
        <w:t>Нижнебайгорского</w:t>
      </w:r>
      <w:proofErr w:type="spellEnd"/>
      <w:r w:rsidR="00D83DAD">
        <w:t xml:space="preserve"> сельского поселения Верхнехавского муниципального района Воронежской области </w:t>
      </w: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roofErr w:type="gramEnd"/>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D83DAD" w:rsidRPr="00D83DAD">
        <w:rPr>
          <w:sz w:val="28"/>
          <w:szCs w:val="28"/>
        </w:rPr>
        <w:t>Нижнебайгорского</w:t>
      </w:r>
      <w:proofErr w:type="spellEnd"/>
      <w:r w:rsidR="00D83DAD" w:rsidRPr="00D83DAD">
        <w:rPr>
          <w:sz w:val="28"/>
          <w:szCs w:val="28"/>
        </w:rPr>
        <w:t xml:space="preserve"> сельского поселения Верхнехавского муниципального района Воронежской области </w:t>
      </w:r>
      <w:r w:rsidR="00034CBF" w:rsidRPr="0015596A">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proofErr w:type="gramStart"/>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 xml:space="preserve">Требованиями к порядку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proofErr w:type="gramStart"/>
      <w:r>
        <w:rPr>
          <w:rFonts w:ascii="Times New Roman" w:hAnsi="Times New Roman"/>
          <w:spacing w:val="7"/>
          <w:sz w:val="28"/>
          <w:szCs w:val="28"/>
        </w:rPr>
        <w:t>29.2.</w:t>
      </w:r>
      <w:r w:rsidR="00034CBF" w:rsidRPr="00D91C5A">
        <w:rPr>
          <w:rFonts w:ascii="Times New Roman" w:hAnsi="Times New Roman"/>
          <w:spacing w:val="7"/>
          <w:sz w:val="28"/>
          <w:szCs w:val="28"/>
        </w:rPr>
        <w:t xml:space="preserve">Независимость текущего контроля заключается в том, что </w:t>
      </w:r>
      <w:r w:rsidR="00034CBF" w:rsidRPr="00D91C5A">
        <w:rPr>
          <w:rFonts w:ascii="Times New Roman" w:hAnsi="Times New Roman"/>
          <w:spacing w:val="7"/>
          <w:sz w:val="28"/>
          <w:szCs w:val="28"/>
        </w:rPr>
        <w:lastRenderedPageBreak/>
        <w:t>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w:t>
      </w:r>
      <w:r w:rsidRPr="00990048">
        <w:rPr>
          <w:rFonts w:ascii="Times New Roman" w:hAnsi="Times New Roman" w:cs="Times New Roman"/>
          <w:color w:val="auto"/>
          <w:sz w:val="28"/>
          <w:szCs w:val="28"/>
        </w:rPr>
        <w:lastRenderedPageBreak/>
        <w:t xml:space="preserve">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w:t>
      </w:r>
      <w:proofErr w:type="gramStart"/>
      <w:r w:rsidR="00990048" w:rsidRPr="00990048">
        <w:rPr>
          <w:rFonts w:ascii="Times New Roman" w:hAnsi="Times New Roman" w:cs="Times New Roman"/>
          <w:color w:val="auto"/>
          <w:sz w:val="28"/>
          <w:szCs w:val="28"/>
        </w:rPr>
        <w:t>жалобой</w:t>
      </w:r>
      <w:proofErr w:type="gramEnd"/>
      <w:r w:rsidR="00990048" w:rsidRPr="00990048">
        <w:rPr>
          <w:rFonts w:ascii="Times New Roman" w:hAnsi="Times New Roman" w:cs="Times New Roman"/>
          <w:color w:val="auto"/>
          <w:sz w:val="28"/>
          <w:szCs w:val="28"/>
        </w:rPr>
        <w:t xml:space="preserve">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w:t>
      </w:r>
      <w:r w:rsidRPr="00990048">
        <w:rPr>
          <w:rFonts w:ascii="Times New Roman" w:hAnsi="Times New Roman" w:cs="Times New Roman"/>
          <w:color w:val="auto"/>
          <w:sz w:val="28"/>
          <w:szCs w:val="28"/>
        </w:rPr>
        <w:lastRenderedPageBreak/>
        <w:t xml:space="preserve">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w:t>
      </w:r>
      <w:proofErr w:type="gramStart"/>
      <w:r w:rsidR="00990048"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w:t>
      </w:r>
      <w:r w:rsidR="00990048" w:rsidRPr="00990048">
        <w:rPr>
          <w:rFonts w:ascii="Times New Roman" w:hAnsi="Times New Roman" w:cs="Times New Roman"/>
          <w:color w:val="auto"/>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90048">
        <w:rPr>
          <w:rFonts w:ascii="Times New Roman" w:hAnsi="Times New Roman" w:cs="Times New Roman"/>
          <w:color w:val="auto"/>
          <w:sz w:val="28"/>
          <w:szCs w:val="28"/>
        </w:rPr>
        <w:t xml:space="preserve">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00990048" w:rsidRPr="00990048">
        <w:rPr>
          <w:rFonts w:ascii="Times New Roman" w:hAnsi="Times New Roman" w:cs="Times New Roman"/>
          <w:color w:val="auto"/>
          <w:sz w:val="28"/>
          <w:szCs w:val="28"/>
        </w:rPr>
        <w:t>приносятся извинения за доставленные неудобства и указывается</w:t>
      </w:r>
      <w:proofErr w:type="gramEnd"/>
      <w:r w:rsidR="00990048" w:rsidRPr="00990048">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w:t>
      </w:r>
      <w:proofErr w:type="gramStart"/>
      <w:r w:rsidR="00990048" w:rsidRPr="00990048">
        <w:rPr>
          <w:rFonts w:ascii="Times New Roman" w:hAnsi="Times New Roman" w:cs="Times New Roman"/>
          <w:color w:val="auto"/>
          <w:sz w:val="28"/>
          <w:szCs w:val="28"/>
        </w:rPr>
        <w:t>жалобы</w:t>
      </w:r>
      <w:proofErr w:type="gramEnd"/>
      <w:r w:rsidR="00990048"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D83DAD">
      <w:pPr>
        <w:pStyle w:val="11"/>
        <w:ind w:firstLine="0"/>
      </w:pPr>
    </w:p>
    <w:p w:rsidR="00434ED8" w:rsidRDefault="00434ED8" w:rsidP="005F10C5">
      <w:pPr>
        <w:pStyle w:val="11"/>
        <w:ind w:firstLine="740"/>
        <w:jc w:val="right"/>
      </w:pPr>
    </w:p>
    <w:p w:rsidR="006A55A5" w:rsidRPr="0015596A" w:rsidRDefault="00E3248C" w:rsidP="005F10C5">
      <w:pPr>
        <w:pStyle w:val="11"/>
        <w:ind w:firstLine="740"/>
        <w:jc w:val="right"/>
      </w:pPr>
      <w:r w:rsidRPr="0015596A">
        <w:lastRenderedPageBreak/>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xml:space="preserve">№ </w:t>
            </w:r>
            <w:proofErr w:type="gramStart"/>
            <w:r w:rsidRPr="0015596A">
              <w:rPr>
                <w:rFonts w:ascii="Times New Roman" w:hAnsi="Times New Roman" w:cs="Times New Roman"/>
                <w:b/>
                <w:color w:val="auto"/>
              </w:rPr>
              <w:t>п</w:t>
            </w:r>
            <w:proofErr w:type="gramEnd"/>
            <w:r w:rsidRPr="0015596A">
              <w:rPr>
                <w:rFonts w:ascii="Times New Roman" w:hAnsi="Times New Roman" w:cs="Times New Roman"/>
                <w:b/>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roofErr w:type="gramStart"/>
            <w:r w:rsidRPr="0015596A">
              <w:rPr>
                <w:rFonts w:ascii="Times New Roman" w:hAnsi="Times New Roman" w:cs="Times New Roman"/>
                <w:color w:val="auto"/>
              </w:rPr>
              <w:t>Какое</w:t>
            </w:r>
            <w:proofErr w:type="gramEnd"/>
            <w:r w:rsidRPr="0015596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w:t>
            </w:r>
            <w:proofErr w:type="gramStart"/>
            <w:r w:rsidRPr="0015596A">
              <w:rPr>
                <w:rFonts w:ascii="Times New Roman" w:hAnsi="Times New Roman" w:cs="Times New Roman"/>
                <w:color w:val="auto"/>
              </w:rPr>
              <w:t>л(</w:t>
            </w:r>
            <w:proofErr w:type="gramEnd"/>
            <w:r w:rsidRPr="0015596A">
              <w:rPr>
                <w:rFonts w:ascii="Times New Roman" w:hAnsi="Times New Roman" w:cs="Times New Roman"/>
                <w:color w:val="auto"/>
              </w:rPr>
              <w:t>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lastRenderedPageBreak/>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w:t>
      </w:r>
      <w:proofErr w:type="gramStart"/>
      <w:r w:rsidRPr="0015596A">
        <w:rPr>
          <w:rFonts w:ascii="Times New Roman" w:hAnsi="Times New Roman" w:cs="Times New Roman"/>
          <w:color w:val="auto"/>
        </w:rPr>
        <w:t>от</w:t>
      </w:r>
      <w:proofErr w:type="gramEnd"/>
      <w:r w:rsidRPr="0015596A">
        <w:rPr>
          <w:rFonts w:ascii="Times New Roman" w:hAnsi="Times New Roman" w:cs="Times New Roman"/>
          <w:color w:val="auto"/>
        </w:rPr>
        <w:t xml:space="preserve">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r>
      <w:proofErr w:type="gramStart"/>
      <w:r w:rsidRPr="0015596A">
        <w:rPr>
          <w:rFonts w:ascii="Times New Roman" w:hAnsi="Times New Roman" w:cs="Times New Roman"/>
          <w:color w:val="auto"/>
        </w:rPr>
        <w:t>решение</w:t>
      </w:r>
      <w:proofErr w:type="gramEnd"/>
      <w:r w:rsidRPr="0015596A">
        <w:rPr>
          <w:rFonts w:ascii="Times New Roman" w:hAnsi="Times New Roman" w:cs="Times New Roman"/>
          <w:color w:val="auto"/>
        </w:rPr>
        <w:t xml:space="preserve">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15596A">
        <w:rPr>
          <w:rFonts w:ascii="Times New Roman" w:hAnsi="Times New Roman" w:cs="Times New Roman"/>
          <w:color w:val="auto"/>
        </w:rPr>
        <w:t>органом, уполномоченным на предоставление услуги принято</w:t>
      </w:r>
      <w:proofErr w:type="gramEnd"/>
      <w:r w:rsidRPr="0015596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
          <w:p w:rsidR="0025539B" w:rsidRPr="0015596A" w:rsidRDefault="0025539B" w:rsidP="007D076D">
            <w:pPr>
              <w:spacing w:line="259" w:lineRule="auto"/>
              <w:jc w:val="center"/>
              <w:rPr>
                <w:rFonts w:ascii="Times New Roman" w:hAnsi="Times New Roman" w:cs="Times New Roman"/>
                <w:color w:val="auto"/>
              </w:rPr>
            </w:pP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lastRenderedPageBreak/>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proofErr w:type="gramStart"/>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roofErr w:type="gramEnd"/>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proofErr w:type="gramStart"/>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1"/>
          <w:headerReference w:type="default" r:id="rId42"/>
          <w:headerReference w:type="first" r:id="rId43"/>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w:t>
      </w:r>
      <w:proofErr w:type="gramStart"/>
      <w:r w:rsidRPr="0015596A">
        <w:rPr>
          <w:rFonts w:ascii="Times New Roman" w:hAnsi="Times New Roman" w:cs="Times New Roman"/>
          <w:color w:val="auto"/>
        </w:rPr>
        <w:t xml:space="preserve">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proofErr w:type="gramStart"/>
      <w:r w:rsidRPr="0015596A">
        <w:rPr>
          <w:rFonts w:ascii="Times New Roman" w:hAnsi="Times New Roman" w:cs="Times New Roman"/>
          <w:color w:val="auto"/>
        </w:rPr>
        <w:t xml:space="preserve">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67" w:rsidRDefault="008A6C67">
      <w:r>
        <w:separator/>
      </w:r>
    </w:p>
  </w:endnote>
  <w:endnote w:type="continuationSeparator" w:id="0">
    <w:p w:rsidR="008A6C67" w:rsidRDefault="008A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67" w:rsidRDefault="008A6C67">
      <w:r>
        <w:separator/>
      </w:r>
    </w:p>
  </w:footnote>
  <w:footnote w:type="continuationSeparator" w:id="0">
    <w:p w:rsidR="008A6C67" w:rsidRDefault="008A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F" w:rsidRDefault="00F5782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F" w:rsidRDefault="00F5782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F" w:rsidRDefault="00F5782F">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33675196"/>
      <w:docPartObj>
        <w:docPartGallery w:val="Page Numbers (Top of Page)"/>
        <w:docPartUnique/>
      </w:docPartObj>
    </w:sdtPr>
    <w:sdtEndPr/>
    <w:sdtContent>
      <w:p w:rsidR="00F5782F" w:rsidRDefault="00F5782F">
        <w:pPr>
          <w:pStyle w:val="af0"/>
          <w:jc w:val="center"/>
        </w:pPr>
        <w:r>
          <w:fldChar w:fldCharType="begin"/>
        </w:r>
        <w:r>
          <w:instrText>PAGE   \* MERGEFORMAT</w:instrText>
        </w:r>
        <w:r>
          <w:fldChar w:fldCharType="separate"/>
        </w:r>
        <w:r w:rsidR="00BF3407">
          <w:rPr>
            <w:noProof/>
          </w:rPr>
          <w:t>2</w:t>
        </w:r>
        <w:r>
          <w:rPr>
            <w:noProof/>
          </w:rPr>
          <w:fldChar w:fldCharType="end"/>
        </w:r>
      </w:p>
    </w:sdtContent>
  </w:sdt>
  <w:p w:rsidR="00F5782F" w:rsidRDefault="00F578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17"/>
  </w:num>
  <w:num w:numId="4">
    <w:abstractNumId w:val="7"/>
  </w:num>
  <w:num w:numId="5">
    <w:abstractNumId w:val="35"/>
  </w:num>
  <w:num w:numId="6">
    <w:abstractNumId w:val="13"/>
  </w:num>
  <w:num w:numId="7">
    <w:abstractNumId w:val="6"/>
  </w:num>
  <w:num w:numId="8">
    <w:abstractNumId w:val="29"/>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30"/>
  </w:num>
  <w:num w:numId="19">
    <w:abstractNumId w:val="2"/>
  </w:num>
  <w:num w:numId="20">
    <w:abstractNumId w:val="0"/>
  </w:num>
  <w:num w:numId="21">
    <w:abstractNumId w:val="14"/>
  </w:num>
  <w:num w:numId="22">
    <w:abstractNumId w:val="4"/>
  </w:num>
  <w:num w:numId="23">
    <w:abstractNumId w:val="19"/>
  </w:num>
  <w:num w:numId="24">
    <w:abstractNumId w:val="39"/>
  </w:num>
  <w:num w:numId="25">
    <w:abstractNumId w:val="22"/>
  </w:num>
  <w:num w:numId="26">
    <w:abstractNumId w:val="5"/>
  </w:num>
  <w:num w:numId="27">
    <w:abstractNumId w:val="32"/>
  </w:num>
  <w:num w:numId="28">
    <w:abstractNumId w:val="37"/>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
  </w:num>
  <w:num w:numId="33">
    <w:abstractNumId w:val="38"/>
  </w:num>
  <w:num w:numId="34">
    <w:abstractNumId w:val="15"/>
  </w:num>
  <w:num w:numId="35">
    <w:abstractNumId w:val="33"/>
  </w:num>
  <w:num w:numId="36">
    <w:abstractNumId w:val="27"/>
  </w:num>
  <w:num w:numId="37">
    <w:abstractNumId w:val="36"/>
  </w:num>
  <w:num w:numId="38">
    <w:abstractNumId w:val="10"/>
  </w:num>
  <w:num w:numId="39">
    <w:abstractNumId w:val="1"/>
  </w:num>
  <w:num w:numId="40">
    <w:abstractNumId w:val="31"/>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23EBE"/>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E7463"/>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77D0C"/>
    <w:rsid w:val="006A55A5"/>
    <w:rsid w:val="006A563C"/>
    <w:rsid w:val="006C77BB"/>
    <w:rsid w:val="006F7829"/>
    <w:rsid w:val="00703A60"/>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02F5"/>
    <w:rsid w:val="0081721A"/>
    <w:rsid w:val="008440FD"/>
    <w:rsid w:val="00850C34"/>
    <w:rsid w:val="00865AE9"/>
    <w:rsid w:val="008721EC"/>
    <w:rsid w:val="008956D2"/>
    <w:rsid w:val="008A1538"/>
    <w:rsid w:val="008A191E"/>
    <w:rsid w:val="008A1FB5"/>
    <w:rsid w:val="008A6C67"/>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14CC"/>
    <w:rsid w:val="00B65791"/>
    <w:rsid w:val="00B6603B"/>
    <w:rsid w:val="00B90074"/>
    <w:rsid w:val="00BA1472"/>
    <w:rsid w:val="00BA2E6D"/>
    <w:rsid w:val="00BA5F10"/>
    <w:rsid w:val="00BB308E"/>
    <w:rsid w:val="00BC23AD"/>
    <w:rsid w:val="00BC45A2"/>
    <w:rsid w:val="00BE4074"/>
    <w:rsid w:val="00BE5A64"/>
    <w:rsid w:val="00BF3407"/>
    <w:rsid w:val="00C10E02"/>
    <w:rsid w:val="00C10F58"/>
    <w:rsid w:val="00C502C4"/>
    <w:rsid w:val="00C70551"/>
    <w:rsid w:val="00C745CA"/>
    <w:rsid w:val="00CB160D"/>
    <w:rsid w:val="00CB305F"/>
    <w:rsid w:val="00CB45A3"/>
    <w:rsid w:val="00CB53E0"/>
    <w:rsid w:val="00CD6F3C"/>
    <w:rsid w:val="00CE632A"/>
    <w:rsid w:val="00CF3A19"/>
    <w:rsid w:val="00D26B9D"/>
    <w:rsid w:val="00D46BDF"/>
    <w:rsid w:val="00D500B2"/>
    <w:rsid w:val="00D568C6"/>
    <w:rsid w:val="00D62D5F"/>
    <w:rsid w:val="00D81DAE"/>
    <w:rsid w:val="00D83DAD"/>
    <w:rsid w:val="00D86B75"/>
    <w:rsid w:val="00D91C5A"/>
    <w:rsid w:val="00DA3867"/>
    <w:rsid w:val="00DD3201"/>
    <w:rsid w:val="00DD7BF6"/>
    <w:rsid w:val="00E01538"/>
    <w:rsid w:val="00E035AF"/>
    <w:rsid w:val="00E03868"/>
    <w:rsid w:val="00E1208E"/>
    <w:rsid w:val="00E130A4"/>
    <w:rsid w:val="00E13FEC"/>
    <w:rsid w:val="00E23B68"/>
    <w:rsid w:val="00E23E45"/>
    <w:rsid w:val="00E26722"/>
    <w:rsid w:val="00E315AB"/>
    <w:rsid w:val="00E3248C"/>
    <w:rsid w:val="00E435DF"/>
    <w:rsid w:val="00E463E9"/>
    <w:rsid w:val="00E57C73"/>
    <w:rsid w:val="00E66240"/>
    <w:rsid w:val="00E77EAC"/>
    <w:rsid w:val="00E91BB4"/>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5782F"/>
    <w:rsid w:val="00F72E7B"/>
    <w:rsid w:val="00F769A4"/>
    <w:rsid w:val="00F85161"/>
    <w:rsid w:val="00F92559"/>
    <w:rsid w:val="00FB0B2D"/>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502E-7F21-4FCC-98EC-4BEEF2BF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15156</Words>
  <Characters>86393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Name</cp:lastModifiedBy>
  <cp:revision>9</cp:revision>
  <cp:lastPrinted>2023-07-19T08:44:00Z</cp:lastPrinted>
  <dcterms:created xsi:type="dcterms:W3CDTF">2023-08-17T08:36:00Z</dcterms:created>
  <dcterms:modified xsi:type="dcterms:W3CDTF">2023-08-23T11:15:00Z</dcterms:modified>
</cp:coreProperties>
</file>