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extAlignment w:val="top"/>
        <w:rPr>
          <w:rFonts w:ascii="Arial" w:hAnsi="Arial" w:cs="Arial"/>
          <w:color w:val="960606"/>
          <w:sz w:val="20"/>
          <w:szCs w:val="20"/>
        </w:rPr>
      </w:pPr>
      <w:r>
        <w:rPr>
          <w:rFonts w:cs="Arial" w:ascii="Arial" w:hAnsi="Arial"/>
          <w:color w:val="960606"/>
          <w:sz w:val="20"/>
          <w:szCs w:val="20"/>
        </w:rPr>
        <w:t>Документ подписан электронной подписью:</w:t>
        <w:br/>
        <w:t>Владелец: АДМИНИСТРАЦИЯ ЛЮБЛИНСКОГО СЕЛЬСОВЕТА ЧАПЛЫГИНСКОГО РАЙОНА</w:t>
        <w:br/>
        <w:t>Должность: Глава Люблинского сельсовета Чаплыгинского района</w:t>
        <w:br/>
        <w:t>Дата подписи: 26.02.2020 14:52:03</w:t>
      </w:r>
    </w:p>
    <w:p>
      <w:pPr>
        <w:pStyle w:val="Normal"/>
        <w:shd w:fill="FFFFFF" w:val="clear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Совет депутатов сельского поселения Люблинский сельсовет Чаплыгинского муниципального района Липецкой области Российской Федерации</w:t>
      </w:r>
    </w:p>
    <w:p>
      <w:pPr>
        <w:pStyle w:val="Normal"/>
        <w:shd w:fill="FFFFFF" w:val="clear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shd w:fill="FFFFFF" w:val="clear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Шестьдесят шестая сессия V созыва</w:t>
      </w:r>
    </w:p>
    <w:p>
      <w:pPr>
        <w:pStyle w:val="Normal"/>
        <w:shd w:fill="FFFFFF" w:val="clear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shd w:fill="FFFFFF" w:val="clear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РЕШЕНИЕ</w:t>
      </w:r>
    </w:p>
    <w:p>
      <w:pPr>
        <w:pStyle w:val="Normal"/>
        <w:shd w:fill="FFFFFF" w:val="clear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shd w:fill="FFFFFF" w:val="clear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07.02.2020 года                       с. Топтыково                                   № 136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Heading1"/>
        <w:shd w:fill="FFFFFF" w:val="clear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w:t>О внесении изменений в «Бюджет сельского поселения Люблинский сельсовет Чаплыгинского муниципального района Липецкой области Российской Федерации на 2020 год и на плановый период 2021 и 2022 годов»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Style12"/>
        <w:shd w:fill="FFFFFF" w:val="clear"/>
        <w:spacing w:before="0" w:after="0"/>
        <w:ind w:firstLine="567"/>
        <w:jc w:val="both"/>
        <w:rPr/>
      </w:pPr>
      <w:r>
        <w:rPr>
          <w:rFonts w:cs="Arial" w:ascii="Arial" w:hAnsi="Arial"/>
          <w:color w:val="000000"/>
        </w:rPr>
        <w:t>Рассмотрев представленный главой сельского поселения Люблинский сельсовет проект изменений в «Бюджет сельского поселения Люблинский сельсовет Чаплыгинского муниципального района Липецкой области Российской на 2020 год и на плановый период 2021 и 2022 годов», руководствуясь</w:t>
      </w:r>
      <w:r>
        <w:rPr>
          <w:rStyle w:val="Appleconvertedspace"/>
          <w:rFonts w:cs="Arial" w:ascii="Arial" w:hAnsi="Arial"/>
          <w:color w:val="000000"/>
        </w:rPr>
        <w:t> </w:t>
      </w:r>
      <w:hyperlink r:id="rId2">
        <w:r>
          <w:rPr>
            <w:rStyle w:val="InternetLink"/>
            <w:rFonts w:cs="Arial" w:ascii="Arial" w:hAnsi="Arial"/>
            <w:u w:val="none"/>
          </w:rPr>
          <w:t>Уставом сельского поселения Люблинский сельсовет</w:t>
        </w:r>
      </w:hyperlink>
      <w:r>
        <w:rPr>
          <w:rFonts w:cs="Arial" w:ascii="Arial" w:hAnsi="Arial"/>
          <w:color w:val="000000"/>
        </w:rPr>
        <w:t>, Совет депутатов сельского поселения Люблинский сельсовет Чаплыгинского муниципального района Липецкой области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РЕШИЛ: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Style12"/>
        <w:shd w:fill="FFFFFF" w:val="clear"/>
        <w:spacing w:before="0" w:after="0"/>
        <w:ind w:firstLine="567"/>
        <w:jc w:val="both"/>
        <w:rPr/>
      </w:pPr>
      <w:r>
        <w:rPr>
          <w:rFonts w:cs="Arial" w:ascii="Arial" w:hAnsi="Arial"/>
          <w:color w:val="000000"/>
        </w:rPr>
        <w:t>1. Внести изменения в «Бюджет сельского поселения Люблинский сельсовет Чаплыгинского муниципального района Липецкой области Российской Федерации на 2020 год и на плановый период 2021 и 2022 годов», принятый решением Совета депутатов сельского поселения Люблинский сельсовет</w:t>
      </w:r>
      <w:r>
        <w:rPr>
          <w:rStyle w:val="Appleconvertedspace"/>
          <w:rFonts w:cs="Arial" w:ascii="Arial" w:hAnsi="Arial"/>
          <w:color w:val="000000"/>
        </w:rPr>
        <w:t> </w:t>
      </w:r>
      <w:hyperlink r:id="rId3">
        <w:r>
          <w:rPr>
            <w:rStyle w:val="InternetLink"/>
            <w:rFonts w:cs="Arial" w:ascii="Arial" w:hAnsi="Arial"/>
            <w:u w:val="none"/>
          </w:rPr>
          <w:t>от 25.12.2019 №129</w:t>
        </w:r>
      </w:hyperlink>
      <w:r>
        <w:rPr>
          <w:rStyle w:val="Appleconvertedspace"/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(приложение).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 Направить настоящий нормативный правовой акт главе сельского поселения Люблинский сельсовет для подписания и официального опубликования (обнародования).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 Настоящее решение вступает в силу со дня его принятия.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shd w:fill="FFFFFF" w:val="clear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Председатель Совета депутатов  сельского поселения Люблинский сельсовет  Чаплыгинского муниципального района  Липецкой области</w:t>
      </w:r>
    </w:p>
    <w:p>
      <w:pPr>
        <w:pStyle w:val="Normal"/>
        <w:shd w:fill="FFFFFF" w:val="clear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Г.Н. Филатова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shd w:fill="FFFFFF" w:val="clear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Внесены</w:t>
      </w:r>
    </w:p>
    <w:p>
      <w:pPr>
        <w:pStyle w:val="Normal"/>
        <w:shd w:fill="FFFFFF" w:val="clear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решением Совета депутатов сельского поселения Люблинский сельсовет Чаплыгинского муниципального района Липецкой области  от 07.02.2020 № 136</w:t>
      </w:r>
    </w:p>
    <w:p>
      <w:pPr>
        <w:pStyle w:val="Normal"/>
        <w:shd w:fill="FFFFFF" w:val="clear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Heading2"/>
        <w:shd w:fill="FFFFFF" w:val="clear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w:t>Изменения в «Бюджет сельского поселения Люблинский сельсовет Чаплыгинского муниципального района Липецкой области Российской Федерации на 2020 год и на плановый период 2021 и 2022 годов»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Heading5"/>
        <w:shd w:fill="FFFFFF" w:val="clear"/>
        <w:spacing w:before="0" w:after="0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Статья 1.</w:t>
      </w:r>
    </w:p>
    <w:p>
      <w:pPr>
        <w:pStyle w:val="Style12"/>
        <w:shd w:fill="FFFFFF" w:val="clear"/>
        <w:spacing w:before="0" w:after="0"/>
        <w:ind w:firstLine="567"/>
        <w:jc w:val="both"/>
        <w:rPr/>
      </w:pPr>
      <w:r>
        <w:rPr>
          <w:rFonts w:cs="Arial" w:ascii="Arial" w:hAnsi="Arial"/>
          <w:color w:val="000000"/>
        </w:rPr>
        <w:t>1. Внести в «Бюджет сельского поселения Люблинский сельсовет Чаплыгинского муниципального района Липецкой области Российской Федерации на 2020 год и на плановый период 2021 и 2022 годов», принятый решением Совета депутатов сельского поселения Люблинский сельсовет</w:t>
      </w:r>
      <w:r>
        <w:rPr>
          <w:rStyle w:val="Appleconvertedspace"/>
          <w:rFonts w:cs="Arial" w:ascii="Arial" w:hAnsi="Arial"/>
          <w:color w:val="000000"/>
        </w:rPr>
        <w:t> </w:t>
      </w:r>
      <w:hyperlink r:id="rId4">
        <w:r>
          <w:rPr>
            <w:rStyle w:val="InternetLink"/>
            <w:rFonts w:cs="Arial" w:ascii="Arial" w:hAnsi="Arial"/>
            <w:u w:val="none"/>
          </w:rPr>
          <w:t>от 25.12.2019 №129</w:t>
        </w:r>
      </w:hyperlink>
      <w:r>
        <w:rPr>
          <w:rFonts w:cs="Arial" w:ascii="Arial" w:hAnsi="Arial"/>
          <w:color w:val="000000"/>
        </w:rPr>
        <w:t>следующие изменения: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добавить статью 6.1. следующего содержания: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«6.1. Индексация пенсионных выплат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Проиндексировать с 01 января 2020 года в 1,043 раза пенсионные выплаты, установленные выборным должностным лицам и лицам, замещавшим должности муниципальной службы сельского поселения».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Heading5"/>
        <w:shd w:fill="FFFFFF" w:val="clear"/>
        <w:spacing w:before="0" w:after="0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Статья 2.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Настоящие Изменения вступают в силу со дня их официального опубликования (обнародования).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Style12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shd w:fill="FFFFFF" w:val="clear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Глава сельского поселения Люблинский сельсовет Чаплыгинского муниципального района  Липецкой области</w:t>
      </w:r>
    </w:p>
    <w:p>
      <w:pPr>
        <w:pStyle w:val="Normal"/>
        <w:shd w:fill="FFFFFF" w:val="clear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Т.С. Сурова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styleId="Style11">
    <w:name w:val="Основной шрифт абзаца"/>
    <w:qFormat/>
    <w:rPr/>
  </w:style>
  <w:style w:type="character" w:styleId="Appleconvertedspace">
    <w:name w:val="apple-converted-space"/>
    <w:basedOn w:val="Style11"/>
    <w:qFormat/>
    <w:rPr/>
  </w:style>
  <w:style w:type="character" w:styleId="InternetLink">
    <w:name w:val="Internet Link"/>
    <w:basedOn w:val="Style1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2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48.registrnpa.ru/" TargetMode="External"/><Relationship Id="rId3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2020-06-09T11:27:00Z</dcterms:created>
  <dc:creator>Люблинская с/а</dc:creator>
  <dc:description/>
  <cp:keywords/>
  <dc:language>en-US</dc:language>
  <cp:lastModifiedBy>Люблинская с/а</cp:lastModifiedBy>
  <dcterms:modified xsi:type="dcterms:W3CDTF">2020-06-09T11:28:00Z</dcterms:modified>
  <cp:revision>1</cp:revision>
  <dc:subject/>
  <dc:title>Документ подписан электронной подписью:</dc:title>
</cp:coreProperties>
</file>