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CA" w:rsidRDefault="003E33FF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2802255</wp:posOffset>
            </wp:positionH>
            <wp:positionV relativeFrom="paragraph">
              <wp:posOffset>-9525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CA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3FF" w:rsidRDefault="003E33FF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3FF" w:rsidRDefault="003E33FF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3FF" w:rsidRDefault="003E33FF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66CA" w:rsidRPr="0011073C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BA66CA" w:rsidRPr="0011073C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НОВОСЕЛЬ</w:t>
      </w:r>
      <w:r w:rsidRPr="0011073C">
        <w:rPr>
          <w:rFonts w:ascii="Times New Roman" w:hAnsi="Times New Roman"/>
          <w:b/>
          <w:color w:val="000000"/>
          <w:sz w:val="28"/>
          <w:szCs w:val="28"/>
        </w:rPr>
        <w:t>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73C">
        <w:rPr>
          <w:rFonts w:ascii="Times New Roman" w:hAnsi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BA66CA" w:rsidRPr="0011073C" w:rsidRDefault="00BA66CA" w:rsidP="003E3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3E33FF" w:rsidRDefault="003E33FF" w:rsidP="003E3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66CA" w:rsidRDefault="00BA66CA" w:rsidP="003E3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E33FF" w:rsidRDefault="003E33FF" w:rsidP="003E3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33FF" w:rsidRPr="0011073C" w:rsidRDefault="003E33FF" w:rsidP="003E33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073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30.09.2019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        № 225</w:t>
      </w:r>
    </w:p>
    <w:p w:rsidR="003E33FF" w:rsidRDefault="003E33FF" w:rsidP="003E33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BA66CA" w:rsidRPr="0011073C" w:rsidRDefault="003E33FF" w:rsidP="003E33FF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</w:rPr>
      </w:pPr>
      <w:r w:rsidRPr="00FF4721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FF4721">
        <w:rPr>
          <w:sz w:val="28"/>
          <w:szCs w:val="28"/>
        </w:rPr>
        <w:t xml:space="preserve"> </w:t>
      </w:r>
      <w:r w:rsidRPr="00FF472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Pr="00FF4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</w:t>
      </w:r>
    </w:p>
    <w:p w:rsidR="003E33FF" w:rsidRDefault="003E33FF" w:rsidP="003E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CA" w:rsidRPr="00FF4721" w:rsidRDefault="00BA66CA" w:rsidP="003E33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FF472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F472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F472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A66CA" w:rsidRPr="00FF4721" w:rsidRDefault="00BA66CA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 Внести следующие изменения в муниципальную Программу «Обеспечение деятельности органов местного самоуправления Новосельского сельского поселения Вяземского р</w:t>
      </w:r>
      <w:r>
        <w:rPr>
          <w:rFonts w:ascii="Times New Roman" w:hAnsi="Times New Roman"/>
          <w:sz w:val="28"/>
          <w:szCs w:val="28"/>
        </w:rPr>
        <w:t>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», утвержденную постановлением Администрации Новосельского сельского поселения Вяземского района Смоленск</w:t>
      </w:r>
      <w:r>
        <w:rPr>
          <w:rFonts w:ascii="Times New Roman" w:hAnsi="Times New Roman"/>
          <w:sz w:val="28"/>
          <w:szCs w:val="28"/>
        </w:rPr>
        <w:t>ой области от 11.02.2019г. № 4</w:t>
      </w:r>
      <w:r w:rsidRPr="00FF4721">
        <w:rPr>
          <w:rFonts w:ascii="Times New Roman" w:hAnsi="Times New Roman"/>
          <w:sz w:val="28"/>
          <w:szCs w:val="28"/>
        </w:rPr>
        <w:t>:</w:t>
      </w:r>
    </w:p>
    <w:p w:rsidR="00BA66CA" w:rsidRPr="00FF4721" w:rsidRDefault="00BA66CA" w:rsidP="003E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 1.1. В раз</w:t>
      </w:r>
      <w:r>
        <w:rPr>
          <w:rFonts w:ascii="Times New Roman" w:hAnsi="Times New Roman"/>
          <w:sz w:val="28"/>
          <w:szCs w:val="28"/>
        </w:rPr>
        <w:t>деле «ПАСПОРТ ПРОГРАММЫ» в седьм</w:t>
      </w:r>
      <w:r w:rsidRPr="00FF4721">
        <w:rPr>
          <w:rFonts w:ascii="Times New Roman" w:hAnsi="Times New Roman"/>
          <w:sz w:val="28"/>
          <w:szCs w:val="28"/>
        </w:rPr>
        <w:t>ой позиции «Объем и источники ф</w:t>
      </w:r>
      <w:r w:rsidR="003E33FF">
        <w:rPr>
          <w:rFonts w:ascii="Times New Roman" w:hAnsi="Times New Roman"/>
          <w:sz w:val="28"/>
          <w:szCs w:val="28"/>
        </w:rPr>
        <w:t xml:space="preserve">инансирования Программы» абзац </w:t>
      </w:r>
      <w:r w:rsidRPr="00FF47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66CA" w:rsidRPr="00FF4721" w:rsidRDefault="00BA66CA" w:rsidP="003E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Источниками финансирования Программы являются</w:t>
      </w:r>
      <w:r w:rsidRPr="00FF4721">
        <w:rPr>
          <w:rFonts w:ascii="Times New Roman" w:hAnsi="Times New Roman"/>
          <w:sz w:val="28"/>
          <w:szCs w:val="28"/>
        </w:rPr>
        <w:t xml:space="preserve"> средства бюджета Новосельского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A66CA" w:rsidRDefault="008A2AD8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602</w:t>
      </w:r>
      <w:r w:rsidR="003E78E8">
        <w:rPr>
          <w:rFonts w:ascii="Times New Roman" w:hAnsi="Times New Roman"/>
          <w:sz w:val="28"/>
          <w:szCs w:val="28"/>
        </w:rPr>
        <w:t>6,5</w:t>
      </w:r>
      <w:r w:rsidR="00BA66CA" w:rsidRPr="00FF4721">
        <w:rPr>
          <w:rFonts w:ascii="Times New Roman" w:hAnsi="Times New Roman"/>
          <w:sz w:val="28"/>
          <w:szCs w:val="28"/>
        </w:rPr>
        <w:t xml:space="preserve"> тыс. рублей;</w:t>
      </w:r>
      <w:r w:rsidR="00BA66CA">
        <w:rPr>
          <w:rFonts w:ascii="Times New Roman" w:hAnsi="Times New Roman"/>
          <w:sz w:val="28"/>
          <w:szCs w:val="28"/>
        </w:rPr>
        <w:t xml:space="preserve"> </w:t>
      </w:r>
    </w:p>
    <w:p w:rsidR="00BA66CA" w:rsidRPr="00BA66CA" w:rsidRDefault="00BA66CA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F472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4154,0 </w:t>
      </w:r>
      <w:r w:rsidRPr="000876CF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BA66CA" w:rsidRPr="00FF4721" w:rsidRDefault="00BA66CA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6CF">
        <w:rPr>
          <w:rFonts w:ascii="Times New Roman" w:hAnsi="Times New Roman"/>
          <w:color w:val="000000"/>
          <w:sz w:val="28"/>
          <w:szCs w:val="28"/>
        </w:rPr>
        <w:t xml:space="preserve">2021 год -  </w:t>
      </w:r>
      <w:r>
        <w:rPr>
          <w:rFonts w:ascii="Times New Roman" w:hAnsi="Times New Roman"/>
          <w:color w:val="000000"/>
          <w:sz w:val="28"/>
          <w:szCs w:val="28"/>
        </w:rPr>
        <w:t>4254,9</w:t>
      </w:r>
      <w:r w:rsidRPr="00FF4721">
        <w:rPr>
          <w:rFonts w:ascii="Times New Roman" w:hAnsi="Times New Roman"/>
          <w:sz w:val="28"/>
          <w:szCs w:val="28"/>
        </w:rPr>
        <w:t>тыс. рублей».</w:t>
      </w:r>
    </w:p>
    <w:p w:rsidR="00BA66CA" w:rsidRPr="00BA66CA" w:rsidRDefault="00BA66CA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2. Данное постановление обнародовать путем размещения на информационн</w:t>
      </w:r>
      <w:r w:rsidR="003E33FF">
        <w:rPr>
          <w:rFonts w:ascii="Times New Roman" w:hAnsi="Times New Roman"/>
          <w:sz w:val="28"/>
          <w:szCs w:val="28"/>
        </w:rPr>
        <w:t>ых</w:t>
      </w:r>
      <w:r w:rsidRPr="00BA66CA">
        <w:rPr>
          <w:rFonts w:ascii="Times New Roman" w:hAnsi="Times New Roman"/>
          <w:sz w:val="28"/>
          <w:szCs w:val="28"/>
        </w:rPr>
        <w:t xml:space="preserve"> стенд</w:t>
      </w:r>
      <w:r w:rsidR="003E33FF">
        <w:rPr>
          <w:rFonts w:ascii="Times New Roman" w:hAnsi="Times New Roman"/>
          <w:sz w:val="28"/>
          <w:szCs w:val="28"/>
        </w:rPr>
        <w:t>ах</w:t>
      </w:r>
      <w:r w:rsidRPr="00BA66CA">
        <w:rPr>
          <w:rFonts w:ascii="Times New Roman" w:hAnsi="Times New Roman"/>
          <w:sz w:val="28"/>
          <w:szCs w:val="28"/>
        </w:rPr>
        <w:t xml:space="preserve"> Администрации Новосельского сельского поселения Вяземского района Смоленской области и разместить на официальном сайте </w: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fldChar w:fldCharType="begin"/>
      </w:r>
      <w:r w:rsidR="000E4F9C" w:rsidRPr="000E4F9C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 </w:instrTex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HYPERLINK</w:instrText>
      </w:r>
      <w:r w:rsidR="000E4F9C" w:rsidRPr="000E4F9C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 "</w:instrTex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http</w:instrText>
      </w:r>
      <w:r w:rsidR="000E4F9C" w:rsidRPr="000E4F9C">
        <w:rPr>
          <w:rStyle w:val="a7"/>
          <w:rFonts w:ascii="Times New Roman" w:hAnsi="Times New Roman"/>
          <w:color w:val="2F5496"/>
          <w:sz w:val="28"/>
          <w:szCs w:val="28"/>
        </w:rPr>
        <w:instrText>://</w:instrTex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novoselskoe</w:instrText>
      </w:r>
      <w:r w:rsidR="000E4F9C" w:rsidRPr="000E4F9C">
        <w:rPr>
          <w:rStyle w:val="a7"/>
          <w:rFonts w:ascii="Times New Roman" w:hAnsi="Times New Roman"/>
          <w:color w:val="2F5496"/>
          <w:sz w:val="28"/>
          <w:szCs w:val="28"/>
        </w:rPr>
        <w:instrText>.</w:instrTex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ru</w:instrText>
      </w:r>
      <w:r w:rsidR="000E4F9C" w:rsidRPr="000E4F9C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/" </w:instrText>
      </w:r>
      <w:r w:rsidR="000E4F9C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fldChar w:fldCharType="separate"/>
      </w:r>
      <w:proofErr w:type="gram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http</w:t>
      </w:r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://</w:t>
      </w:r>
      <w:proofErr w:type="spell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novoselskoe</w:t>
      </w:r>
      <w:proofErr w:type="spellEnd"/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.</w:t>
      </w:r>
      <w:proofErr w:type="spell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ru</w:t>
      </w:r>
      <w:proofErr w:type="spellEnd"/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/</w:t>
      </w:r>
      <w:r w:rsidR="000E4F9C">
        <w:rPr>
          <w:rStyle w:val="a7"/>
          <w:rFonts w:ascii="Times New Roman" w:hAnsi="Times New Roman"/>
          <w:color w:val="2F5496"/>
          <w:sz w:val="28"/>
          <w:szCs w:val="28"/>
        </w:rPr>
        <w:fldChar w:fldCharType="end"/>
      </w:r>
      <w:r w:rsidRPr="00BA66CA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BA66CA">
        <w:rPr>
          <w:rFonts w:ascii="Times New Roman" w:hAnsi="Times New Roman"/>
          <w:sz w:val="28"/>
          <w:szCs w:val="28"/>
        </w:rPr>
        <w:t>.</w:t>
      </w:r>
      <w:proofErr w:type="gramEnd"/>
    </w:p>
    <w:p w:rsidR="00BA66CA" w:rsidRPr="00BA66CA" w:rsidRDefault="00BA66CA" w:rsidP="003E3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BA66CA" w:rsidRPr="00FF4721" w:rsidRDefault="00BA66CA" w:rsidP="003E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CA" w:rsidRPr="00FF4721" w:rsidRDefault="00BA66CA" w:rsidP="003E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CA" w:rsidRPr="00FF4721" w:rsidRDefault="00BA66CA" w:rsidP="003E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66CA" w:rsidRPr="00FF4721" w:rsidRDefault="00BA66CA" w:rsidP="003E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BA66CA" w:rsidRPr="00FF4721" w:rsidRDefault="00BA66CA" w:rsidP="003E33F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472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Pr="00FF4721">
        <w:rPr>
          <w:rFonts w:ascii="Times New Roman" w:hAnsi="Times New Roman"/>
          <w:b/>
          <w:sz w:val="28"/>
          <w:szCs w:val="28"/>
        </w:rPr>
        <w:t>Н.А. Журальская</w:t>
      </w:r>
      <w:r w:rsidRPr="00FF4721">
        <w:rPr>
          <w:rFonts w:ascii="Times New Roman" w:hAnsi="Times New Roman"/>
          <w:sz w:val="28"/>
          <w:szCs w:val="28"/>
        </w:rPr>
        <w:t xml:space="preserve">    </w:t>
      </w:r>
    </w:p>
    <w:p w:rsidR="003E33FF" w:rsidRDefault="003E33FF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A66CA" w:rsidRDefault="00BA66C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66CA" w:rsidRPr="009063D6" w:rsidRDefault="00BA66C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3E78E8">
        <w:rPr>
          <w:rFonts w:ascii="Times New Roman" w:hAnsi="Times New Roman"/>
          <w:sz w:val="24"/>
          <w:szCs w:val="24"/>
          <w:u w:val="single"/>
        </w:rPr>
        <w:t xml:space="preserve"> 30.09.2019 г. № 225</w:t>
      </w:r>
      <w:r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66CA" w:rsidRPr="009F43F3" w:rsidRDefault="00BA66CA" w:rsidP="00BA66CA">
      <w:pPr>
        <w:ind w:left="6237"/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Pr="007B6523" w:rsidRDefault="00BA66CA" w:rsidP="00BA66CA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BA66CA" w:rsidRDefault="00BA66CA" w:rsidP="00360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ED9">
        <w:rPr>
          <w:rFonts w:ascii="Times New Roman" w:hAnsi="Times New Roman"/>
          <w:b/>
          <w:sz w:val="32"/>
          <w:szCs w:val="32"/>
        </w:rPr>
        <w:t>«Обеспечение деятельности органов местного самоуправления Новосельского сельского поселения Вязем</w:t>
      </w:r>
      <w:r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360150" w:rsidRPr="00360150" w:rsidRDefault="00360150" w:rsidP="00BA66C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33556B"/>
          <w:sz w:val="20"/>
          <w:szCs w:val="20"/>
          <w:lang w:eastAsia="ru-RU"/>
        </w:rPr>
      </w:pPr>
      <w:r>
        <w:rPr>
          <w:sz w:val="24"/>
        </w:rPr>
        <w:t>(</w:t>
      </w:r>
      <w:r>
        <w:rPr>
          <w:rFonts w:ascii="Times New Roman" w:hAnsi="Times New Roman"/>
          <w:sz w:val="24"/>
        </w:rPr>
        <w:t>в редакции постановлений от 24.06.2019 № 147</w:t>
      </w:r>
      <w:r w:rsidR="003E78E8">
        <w:rPr>
          <w:rFonts w:ascii="Times New Roman" w:hAnsi="Times New Roman"/>
          <w:sz w:val="24"/>
        </w:rPr>
        <w:t>, от 30.09.2019 №225</w:t>
      </w:r>
      <w:r>
        <w:rPr>
          <w:rFonts w:ascii="Times New Roman" w:hAnsi="Times New Roman"/>
          <w:sz w:val="24"/>
        </w:rPr>
        <w:t>)</w:t>
      </w: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Pr="003F3FB4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Новое Село Вяземского района Смоленской области</w:t>
      </w:r>
    </w:p>
    <w:p w:rsidR="00BA66CA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BA66CA" w:rsidRPr="009A4641" w:rsidRDefault="00BA66CA" w:rsidP="00BA66CA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9A4641">
        <w:rPr>
          <w:rFonts w:ascii="Times New Roman" w:hAnsi="Times New Roman"/>
          <w:color w:val="000000"/>
          <w:sz w:val="28"/>
          <w:szCs w:val="28"/>
        </w:rPr>
        <w:t> </w:t>
      </w:r>
    </w:p>
    <w:p w:rsidR="00BA66CA" w:rsidRPr="009063D6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  <w:r w:rsidRPr="009A464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48"/>
      </w:tblGrid>
      <w:tr w:rsidR="00BA66CA" w:rsidRPr="009A4641" w:rsidTr="007B3EEA">
        <w:trPr>
          <w:trHeight w:val="938"/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Наименование  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>
              <w:rPr>
                <w:rFonts w:ascii="Times New Roman" w:hAnsi="Times New Roman"/>
                <w:sz w:val="28"/>
                <w:szCs w:val="28"/>
              </w:rPr>
              <w:t>енской области</w:t>
            </w:r>
            <w:r w:rsidRPr="009A46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6CA" w:rsidRPr="009A4641" w:rsidTr="007B3EEA">
        <w:trPr>
          <w:trHeight w:val="938"/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napToGrid w:val="0"/>
              <w:ind w:left="142" w:right="118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83-ФЗ).</w:t>
            </w:r>
          </w:p>
          <w:p w:rsidR="00BA66CA" w:rsidRPr="009A4641" w:rsidRDefault="00BA66CA" w:rsidP="007B3EEA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2. Бюджетное послание Президента Российской Федерации Федеральному Собранию Российской Федерации от 13.03.2013 «О бюджетной политике в 2014-2018 годах».</w:t>
            </w:r>
          </w:p>
          <w:p w:rsidR="00BA66CA" w:rsidRPr="009A4641" w:rsidRDefault="00BA66CA" w:rsidP="007B3EEA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3. Программа Правительства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утвержденная распоряжением Правительства Российской Федерации от 18.03.2013 № 376-р.</w:t>
            </w:r>
          </w:p>
          <w:p w:rsidR="00BA66CA" w:rsidRPr="009A4641" w:rsidRDefault="00BA66CA" w:rsidP="007B3EEA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реализации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Администратор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Программы: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муниципального 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-обеспечение своевременного контроля в финансово-бюджетной сфере;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8A2A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  602</w:t>
            </w:r>
            <w:r w:rsidR="003E78E8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4154,0 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4254,9 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2.Увеличение общего объема расходов бюджета 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осельского сельского поселения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Вяземского района Смоленской области в расчете на одного жителя поселения;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муниципальных служащих, включенных в кадровый резерв;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дефицита в доходах местного бюджета без учета финансовой помощи;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финансовой зависимости бюджета;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расходов на обслуживание муниципального долга;</w:t>
            </w:r>
          </w:p>
          <w:p w:rsidR="00BA66CA" w:rsidRPr="009A4641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Осуществление контроля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360150" w:rsidRDefault="00360150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Pr="00DA53E6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1. Обеспечение деятельности А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Pr="00DA53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 Вязем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района Смоленской области</w:t>
      </w:r>
    </w:p>
    <w:p w:rsidR="00BA66CA" w:rsidRPr="00BE3F03" w:rsidRDefault="00BA66CA" w:rsidP="00BA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административной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оводимой в Российской Федерации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 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о-экономического развития поселения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реализацию этих задач в первую очередь отвечают органы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принятым решением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органов местного самоуправления поселения составляют: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E100B">
        <w:rPr>
          <w:color w:val="000000" w:themeColor="text1"/>
          <w:sz w:val="28"/>
          <w:szCs w:val="28"/>
        </w:rPr>
        <w:t xml:space="preserve"> 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представительный орган муниципального образования;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поселения) – исполнительно-распорядительный орган муниципального образования</w:t>
      </w:r>
      <w:r w:rsidRPr="007B6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возглав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 (далее - Глава муниципального образования поселения)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Срок полномочий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– 5 лет. Администрация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формируется 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лавой</w:t>
      </w:r>
      <w:r w:rsidRP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поселения на основе структуры 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поселения, утвержденной Советом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(исполнительно-распорядительного органа местного самоуправления) в рамках полномочий, определенных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утвержденным решением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поселения от</w:t>
      </w:r>
      <w:r w:rsidRPr="005C2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F01B3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1B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1B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Новосельского сельского поселения с 2014 года подготовлены 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размещены на официальном сайте 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«Вяземский район» Смоленской области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Сельские поселения» информационные разъяснительные материалы, сообщения, НПА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рассма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личного приема специалистами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условий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азвития муниципальной службы в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A66CA" w:rsidRPr="00656698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CA" w:rsidRPr="008A260E" w:rsidRDefault="00BA66CA" w:rsidP="00BA66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</w:t>
      </w:r>
      <w:r w:rsidRPr="008A26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Краткая характеристика сферы реализации Программы</w:t>
      </w:r>
    </w:p>
    <w:p w:rsidR="00BA66CA" w:rsidRPr="00311636" w:rsidRDefault="00BA66CA" w:rsidP="00BA66CA">
      <w:pPr>
        <w:pStyle w:val="a6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Положения об Администрации Новосельского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260E">
        <w:rPr>
          <w:rFonts w:ascii="Times New Roman" w:hAnsi="Times New Roman"/>
          <w:color w:val="000000" w:themeColor="text1"/>
          <w:sz w:val="28"/>
          <w:szCs w:val="28"/>
        </w:rPr>
        <w:t>Свою деятельность Администрация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в соответствии с 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законом от 06.10.2003 №131-ФЗ «Об общих принципах организации местного самоуправления в Российской Федерации».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60E">
        <w:rPr>
          <w:rFonts w:ascii="Times New Roman" w:hAnsi="Times New Roman"/>
          <w:sz w:val="28"/>
          <w:szCs w:val="28"/>
        </w:rPr>
        <w:t>В основу Программы заложена целостность подходов к повышению качества предоставления государственных, муниципальных и социально</w:t>
      </w:r>
      <w:r>
        <w:rPr>
          <w:rFonts w:ascii="Times New Roman" w:hAnsi="Times New Roman"/>
          <w:sz w:val="28"/>
          <w:szCs w:val="28"/>
        </w:rPr>
        <w:t xml:space="preserve">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на территории Новосельского сельского поселения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4209E3">
        <w:rPr>
          <w:rFonts w:ascii="Times New Roman" w:hAnsi="Times New Roman"/>
          <w:sz w:val="28"/>
          <w:szCs w:val="28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рабочие места в единую локально-вычислительную сеть, что позволило совместно работать с документами, более оперативно принимать решения, </w:t>
      </w:r>
      <w:r w:rsidRPr="004209E3">
        <w:rPr>
          <w:rFonts w:ascii="Times New Roman" w:hAnsi="Times New Roman"/>
          <w:sz w:val="28"/>
          <w:szCs w:val="28"/>
        </w:rPr>
        <w:t>проведена работа по приобретению лицензионного программного обеспечения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A66CA" w:rsidRPr="004209E3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«Интернет»</w:t>
      </w:r>
      <w:r w:rsidRPr="004209E3">
        <w:rPr>
          <w:rFonts w:ascii="Times New Roman" w:hAnsi="Times New Roman"/>
          <w:color w:val="000000"/>
          <w:sz w:val="28"/>
          <w:szCs w:val="28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заказа, нормативные </w:t>
      </w:r>
      <w:r w:rsidRPr="004209E3">
        <w:rPr>
          <w:rFonts w:ascii="Times New Roman" w:hAnsi="Times New Roman"/>
          <w:color w:val="000000"/>
          <w:sz w:val="28"/>
          <w:szCs w:val="28"/>
        </w:rPr>
        <w:t>правовые акты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принятые Советом 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Новосельского сельского поселения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BA66CA" w:rsidRPr="004209E3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09E3">
        <w:rPr>
          <w:sz w:val="28"/>
          <w:szCs w:val="28"/>
          <w:shd w:val="clear" w:color="auto" w:fill="FFFFFF"/>
        </w:rPr>
        <w:t>В 2009 – 2010 годах организован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BA66CA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 xml:space="preserve">В 2014 году начата и в настоящее время продолжается работа по реализации положений </w:t>
      </w:r>
      <w:r w:rsidRPr="004209E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BA66CA" w:rsidRPr="004209E3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Управление муниципальными финансами </w:t>
      </w: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Новосельского сельского поселения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66CA" w:rsidRPr="009C4157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09E3">
        <w:rPr>
          <w:rFonts w:ascii="Times New Roman" w:hAnsi="Times New Roman"/>
          <w:b/>
          <w:color w:val="000000" w:themeColor="text1"/>
          <w:sz w:val="28"/>
          <w:szCs w:val="28"/>
        </w:rPr>
        <w:t>Вяземск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района Смоленской </w:t>
      </w:r>
      <w:r w:rsidRPr="008E100B">
        <w:rPr>
          <w:rFonts w:ascii="Times New Roman" w:hAnsi="Times New Roman"/>
          <w:b/>
          <w:color w:val="000000" w:themeColor="text1"/>
          <w:sz w:val="28"/>
          <w:szCs w:val="28"/>
        </w:rPr>
        <w:t>области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Финансово-бюджетная система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на текущий год.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система управления муниципальными финансами и муниципальным долгом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созданы достаточные условия для мотивации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поселении. Данными документами утверждены приоритетные направления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в рамках муниципальной П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стабильной работы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муниципальной службы.</w:t>
      </w:r>
    </w:p>
    <w:p w:rsidR="00BA66CA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Pr="004A00AD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жидаемые результаты реализации П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</w:p>
    <w:p w:rsidR="00BA66CA" w:rsidRDefault="00BA66CA" w:rsidP="00BA66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CA" w:rsidRDefault="00BA66CA" w:rsidP="00BA66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Программы являются: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Обеспечение деятельности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поселения, повышение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создание условий для повышения качества управления муниципальными финансами;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выполнения расходных обязательств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создание условий для их оптимизации;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своевременного контроля в финансово-бюджетной сфере;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муниципальной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проведения иных мероприятий в области муниципального 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Реализация мероприятий позволит оптимизир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финансовые и материальные </w:t>
      </w:r>
      <w:r w:rsidRPr="00656698">
        <w:rPr>
          <w:rFonts w:ascii="Times New Roman" w:hAnsi="Times New Roman"/>
          <w:color w:val="000000"/>
          <w:sz w:val="28"/>
          <w:szCs w:val="28"/>
        </w:rPr>
        <w:t>ресурсы, направленные на повышение качества работы органов местного самоуправления муниципального образования.</w:t>
      </w:r>
    </w:p>
    <w:p w:rsidR="00BA66CA" w:rsidRPr="00311636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рограмма будет способствовать выходу системы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более высокий качественный уровень, что позволит сделать более эффективным механизм муниципального управлен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во всех сферах деятельности А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A66CA" w:rsidRPr="00D70885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CA" w:rsidRPr="00303C9F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Обоснование расхо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дов на отдельные мероприятия П</w:t>
      </w: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рограммы</w:t>
      </w: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803EC">
        <w:rPr>
          <w:rFonts w:ascii="Times New Roman" w:hAnsi="Times New Roman"/>
          <w:color w:val="000000"/>
          <w:sz w:val="28"/>
          <w:szCs w:val="28"/>
        </w:rPr>
        <w:t xml:space="preserve">Стоимость выполнения мероприятия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D803EC">
        <w:rPr>
          <w:rFonts w:ascii="Times New Roman" w:hAnsi="Times New Roman"/>
          <w:color w:val="000000"/>
          <w:sz w:val="28"/>
          <w:szCs w:val="28"/>
        </w:rPr>
        <w:t>1 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07B66">
        <w:rPr>
          <w:rFonts w:ascii="Times New Roman" w:hAnsi="Times New Roman"/>
          <w:color w:val="000000"/>
          <w:sz w:val="28"/>
          <w:szCs w:val="28"/>
        </w:rPr>
        <w:t>»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 определена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штатного расписания и нормативов начислений по оплате труда. </w:t>
      </w: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Стоимость выполнения мероприятий </w:t>
      </w:r>
      <w:r>
        <w:rPr>
          <w:rFonts w:ascii="Times New Roman" w:hAnsi="Times New Roman"/>
          <w:sz w:val="28"/>
          <w:szCs w:val="28"/>
        </w:rPr>
        <w:t xml:space="preserve">в 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определена на основе анализа стоимости выполнения услуг, производимых поставщиками соответствующих услуг.</w:t>
      </w:r>
    </w:p>
    <w:p w:rsidR="00BA66CA" w:rsidRPr="00303C9F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Расчет расходов 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произведен на основании анализа</w:t>
      </w:r>
      <w:r>
        <w:rPr>
          <w:rFonts w:ascii="Times New Roman" w:hAnsi="Times New Roman"/>
          <w:sz w:val="28"/>
          <w:szCs w:val="28"/>
        </w:rPr>
        <w:t xml:space="preserve"> фактических расходов за 2018 год и прогноза исполнения доходной части бюджета поселения на 2019 - 2021 годы.</w:t>
      </w:r>
    </w:p>
    <w:p w:rsidR="00BA66CA" w:rsidRDefault="00BA66CA" w:rsidP="00BA66CA">
      <w:pPr>
        <w:jc w:val="both"/>
        <w:rPr>
          <w:sz w:val="24"/>
        </w:rPr>
      </w:pPr>
    </w:p>
    <w:p w:rsidR="00BA66CA" w:rsidRDefault="00BA66CA" w:rsidP="00BA66C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 xml:space="preserve">Приложение </w:t>
      </w:r>
    </w:p>
    <w:p w:rsidR="00BA66CA" w:rsidRPr="004A1381" w:rsidRDefault="00BA66C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>к муниц</w:t>
      </w:r>
      <w:r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4A13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деятельности органов местного самоуправления </w:t>
      </w:r>
      <w:r w:rsidRPr="004A1381">
        <w:rPr>
          <w:rFonts w:ascii="Times New Roman" w:hAnsi="Times New Roman"/>
          <w:sz w:val="24"/>
          <w:szCs w:val="24"/>
        </w:rPr>
        <w:t>Новосельского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381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BA66CA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6CA" w:rsidRPr="004A1381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381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381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</w:p>
    <w:p w:rsidR="00BA66CA" w:rsidRPr="00866D08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Pr="004A138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BA66CA" w:rsidRPr="007B6523" w:rsidTr="007B3EEA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BA66CA" w:rsidRPr="007B6523" w:rsidTr="007B3EEA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</w:p>
        </w:tc>
      </w:tr>
      <w:tr w:rsidR="00BA66CA" w:rsidRPr="007B6523" w:rsidTr="007B3EEA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7</w:t>
            </w:r>
          </w:p>
        </w:tc>
      </w:tr>
      <w:tr w:rsidR="00BA66CA" w:rsidRPr="007B6523" w:rsidTr="007B3EEA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0740A5" w:rsidRDefault="00BA66CA" w:rsidP="007B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государственными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0740A5" w:rsidRDefault="00BA66CA" w:rsidP="007B3EE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BA66CA" w:rsidRPr="000740A5" w:rsidRDefault="00BA66CA" w:rsidP="007B3E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9E1E9B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3211,4</w:t>
            </w:r>
          </w:p>
        </w:tc>
      </w:tr>
      <w:tr w:rsidR="00BA66CA" w:rsidRPr="007B6523" w:rsidTr="007B3EEA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9E1E9B" w:rsidRDefault="00BA66CA" w:rsidP="007B3EEA">
            <w:pPr>
              <w:pStyle w:val="ConsPlusCell"/>
              <w:jc w:val="center"/>
            </w:pPr>
            <w: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3211,4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 и услуг для государственных (муниципальных)</w:t>
            </w: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0740A5" w:rsidRDefault="00BA66CA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EB" w:rsidRDefault="004C01EB" w:rsidP="007B3EEA">
            <w:pPr>
              <w:pStyle w:val="ConsPlusCell"/>
              <w:jc w:val="center"/>
              <w:rPr>
                <w:b/>
              </w:rPr>
            </w:pPr>
          </w:p>
          <w:p w:rsidR="00BA66CA" w:rsidRDefault="00D940EE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2447,4</w:t>
            </w:r>
          </w:p>
          <w:p w:rsidR="00360150" w:rsidRPr="009E1E9B" w:rsidRDefault="00360150" w:rsidP="007B3EE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1035,5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F18D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293CE8" w:rsidRDefault="008A2AD8" w:rsidP="007B3EEA">
            <w:pPr>
              <w:pStyle w:val="ConsPlusCell"/>
              <w:jc w:val="center"/>
            </w:pPr>
            <w:r>
              <w:t>2447,</w:t>
            </w:r>
            <w:r w:rsidR="00D940E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1035,5</w:t>
            </w:r>
          </w:p>
        </w:tc>
      </w:tr>
      <w:tr w:rsidR="008A2AD8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7B3EEA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D8" w:rsidRPr="008A2AD8" w:rsidRDefault="008A2AD8" w:rsidP="007B3EEA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0740A5" w:rsidRDefault="008A2AD8" w:rsidP="006472CC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D940EE" w:rsidRDefault="008A2AD8" w:rsidP="007B3EEA">
            <w:pPr>
              <w:pStyle w:val="ConsPlusCell"/>
              <w:jc w:val="center"/>
              <w:rPr>
                <w:b/>
              </w:rPr>
            </w:pPr>
            <w:r w:rsidRPr="00D940EE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D940EE" w:rsidRDefault="00D940EE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D940EE" w:rsidRDefault="00D940EE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A2AD8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Default="008A2AD8" w:rsidP="007B3EEA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D8" w:rsidRPr="008A2AD8" w:rsidRDefault="008A2AD8" w:rsidP="007B3EEA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AD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6472CC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Default="008A2AD8" w:rsidP="007B3EEA">
            <w:pPr>
              <w:pStyle w:val="ConsPlusCell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Default="00D940EE" w:rsidP="007B3EE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Default="00D940EE" w:rsidP="007B3EEA">
            <w:pPr>
              <w:pStyle w:val="ConsPlusCell"/>
              <w:jc w:val="center"/>
            </w:pPr>
            <w:r>
              <w:t>0,0</w:t>
            </w:r>
          </w:p>
        </w:tc>
      </w:tr>
      <w:tr w:rsidR="008A2AD8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7B3EEA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21ABE">
              <w:rPr>
                <w:color w:val="000000" w:themeColor="text1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0740A5" w:rsidRDefault="008A2AD8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293CE8" w:rsidRDefault="008A2AD8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E93187" w:rsidRDefault="008A2AD8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E93187" w:rsidRDefault="008A2AD8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8A2AD8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7B3EEA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21ABE">
              <w:rPr>
                <w:color w:val="000000" w:themeColor="text1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D8" w:rsidRPr="00B21ABE" w:rsidRDefault="008A2AD8" w:rsidP="007B3EE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B21ABE" w:rsidRDefault="008A2AD8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293CE8" w:rsidRDefault="008A2AD8" w:rsidP="007B3EEA">
            <w:pPr>
              <w:pStyle w:val="ConsPlusCell"/>
              <w:jc w:val="center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E93187" w:rsidRDefault="008A2AD8" w:rsidP="007B3EEA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E93187" w:rsidRDefault="008A2AD8" w:rsidP="007B3EEA">
            <w:pPr>
              <w:pStyle w:val="ConsPlusCell"/>
              <w:jc w:val="center"/>
            </w:pPr>
            <w:r>
              <w:t>8,0</w:t>
            </w:r>
          </w:p>
        </w:tc>
      </w:tr>
      <w:tr w:rsidR="008A2AD8" w:rsidRPr="007B6523" w:rsidTr="007B3EEA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7B6523" w:rsidRDefault="008A2AD8" w:rsidP="007B3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7B6523" w:rsidRDefault="008A2AD8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  <w:r w:rsidR="00D940EE">
              <w:rPr>
                <w:b/>
                <w:color w:val="000000" w:themeColor="text1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7B6523" w:rsidRDefault="008A2AD8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D8" w:rsidRPr="007B6523" w:rsidRDefault="008A2AD8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4254,9</w:t>
            </w:r>
          </w:p>
        </w:tc>
      </w:tr>
    </w:tbl>
    <w:p w:rsidR="00BA66CA" w:rsidRDefault="00BA66CA" w:rsidP="00BA66CA">
      <w:pP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Default="00BA66CA"/>
    <w:sectPr w:rsidR="00BA66CA" w:rsidSect="003E33F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yokL73s4gS7Eh6g8heOpf2kXCD22rbh8ZaDV3xBAB8WragDc4A7uhOXCIyMeJslzpbVtf5t9Z7xyY97xbGwA==" w:salt="qM7xHN1AO+CkXrZfE47opw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BA66CA"/>
    <w:rsid w:val="00001538"/>
    <w:rsid w:val="000E4F9C"/>
    <w:rsid w:val="00183076"/>
    <w:rsid w:val="00360150"/>
    <w:rsid w:val="003918D2"/>
    <w:rsid w:val="003A4BFF"/>
    <w:rsid w:val="003E33FF"/>
    <w:rsid w:val="003E78E8"/>
    <w:rsid w:val="004C01EB"/>
    <w:rsid w:val="004C2DE5"/>
    <w:rsid w:val="006D6C75"/>
    <w:rsid w:val="008A2AD8"/>
    <w:rsid w:val="00BA66CA"/>
    <w:rsid w:val="00D01A12"/>
    <w:rsid w:val="00D940EE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89623-CA52-4C29-B2D3-C5D43D5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C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BA6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6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BA66C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BA66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BA66C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BA66CA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BA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6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66CA"/>
    <w:pPr>
      <w:ind w:left="720"/>
      <w:contextualSpacing/>
    </w:pPr>
  </w:style>
  <w:style w:type="character" w:styleId="a7">
    <w:name w:val="Hyperlink"/>
    <w:unhideWhenUsed/>
    <w:rsid w:val="00BA66CA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3663</Words>
  <Characters>20885</Characters>
  <Application>Microsoft Office Word</Application>
  <DocSecurity>8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Специалист</cp:lastModifiedBy>
  <cp:revision>8</cp:revision>
  <cp:lastPrinted>2019-10-07T13:23:00Z</cp:lastPrinted>
  <dcterms:created xsi:type="dcterms:W3CDTF">2019-07-03T08:01:00Z</dcterms:created>
  <dcterms:modified xsi:type="dcterms:W3CDTF">2019-10-14T06:48:00Z</dcterms:modified>
</cp:coreProperties>
</file>