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CE" w:rsidRDefault="00246057" w:rsidP="00B06ECE">
      <w:pPr>
        <w:spacing w:after="0" w:line="240" w:lineRule="auto"/>
        <w:jc w:val="center"/>
        <w:rPr>
          <w:rFonts w:ascii="Times New Roman" w:hAnsi="Times New Roman" w:cs="Times New Roman"/>
          <w:sz w:val="28"/>
          <w:szCs w:val="28"/>
        </w:rPr>
      </w:pPr>
      <w:r w:rsidRPr="00246057">
        <w:rPr>
          <w:rFonts w:ascii="Times New Roman" w:hAnsi="Times New Roman" w:cs="Times New Roman"/>
          <w:sz w:val="28"/>
          <w:szCs w:val="28"/>
        </w:rPr>
        <w:t>АД</w:t>
      </w:r>
      <w:r w:rsidR="00DC7AE7">
        <w:rPr>
          <w:rFonts w:ascii="Times New Roman" w:hAnsi="Times New Roman" w:cs="Times New Roman"/>
          <w:sz w:val="28"/>
          <w:szCs w:val="28"/>
        </w:rPr>
        <w:t>МИНИСТРАЦИЯ  БУРАВЦОВСКОГО</w:t>
      </w:r>
      <w:r w:rsidRPr="00246057">
        <w:rPr>
          <w:rFonts w:ascii="Times New Roman" w:hAnsi="Times New Roman" w:cs="Times New Roman"/>
          <w:sz w:val="28"/>
          <w:szCs w:val="28"/>
        </w:rPr>
        <w:t xml:space="preserve"> СЕЛЬСКОГО ПОСЕЛЕНИЯ ЭРТИЛЬСКОГО МУНИЦИПАЛЬНОГО РАЙОНА </w:t>
      </w:r>
    </w:p>
    <w:p w:rsidR="00105B77" w:rsidRDefault="00246057" w:rsidP="00B06ECE">
      <w:pPr>
        <w:spacing w:after="0" w:line="240" w:lineRule="auto"/>
        <w:jc w:val="center"/>
        <w:rPr>
          <w:rFonts w:ascii="Times New Roman" w:hAnsi="Times New Roman" w:cs="Times New Roman"/>
          <w:sz w:val="28"/>
          <w:szCs w:val="28"/>
        </w:rPr>
      </w:pPr>
      <w:r w:rsidRPr="00246057">
        <w:rPr>
          <w:rFonts w:ascii="Times New Roman" w:hAnsi="Times New Roman" w:cs="Times New Roman"/>
          <w:sz w:val="28"/>
          <w:szCs w:val="28"/>
        </w:rPr>
        <w:t>ВОРОНЕЖСКОЙ ОБЛАСТИ</w:t>
      </w:r>
    </w:p>
    <w:p w:rsidR="00B06ECE" w:rsidRPr="00246057" w:rsidRDefault="00B06ECE" w:rsidP="00B06ECE">
      <w:pPr>
        <w:spacing w:after="0" w:line="240" w:lineRule="auto"/>
        <w:jc w:val="center"/>
        <w:rPr>
          <w:rFonts w:ascii="Times New Roman" w:hAnsi="Times New Roman" w:cs="Times New Roman"/>
          <w:sz w:val="28"/>
          <w:szCs w:val="28"/>
        </w:rPr>
      </w:pPr>
    </w:p>
    <w:p w:rsidR="00246057" w:rsidRPr="00246057" w:rsidRDefault="00246057" w:rsidP="00246057">
      <w:pPr>
        <w:jc w:val="center"/>
        <w:rPr>
          <w:rFonts w:ascii="Times New Roman" w:hAnsi="Times New Roman" w:cs="Times New Roman"/>
          <w:sz w:val="28"/>
          <w:szCs w:val="28"/>
        </w:rPr>
      </w:pPr>
      <w:r w:rsidRPr="00246057">
        <w:rPr>
          <w:rFonts w:ascii="Times New Roman" w:hAnsi="Times New Roman" w:cs="Times New Roman"/>
          <w:sz w:val="28"/>
          <w:szCs w:val="28"/>
        </w:rPr>
        <w:t>ПОСТАНОВЛЕНИЕ</w:t>
      </w:r>
      <w:bookmarkStart w:id="0" w:name="_GoBack"/>
      <w:bookmarkEnd w:id="0"/>
    </w:p>
    <w:p w:rsidR="00246057" w:rsidRPr="003208BC" w:rsidRDefault="001E6F96" w:rsidP="00B06ECE">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От   04.12.</w:t>
      </w:r>
      <w:r w:rsidR="00246057" w:rsidRPr="00246057">
        <w:rPr>
          <w:rFonts w:ascii="Times New Roman" w:hAnsi="Times New Roman" w:cs="Times New Roman"/>
          <w:sz w:val="28"/>
          <w:szCs w:val="28"/>
        </w:rPr>
        <w:t>201</w:t>
      </w:r>
      <w:r w:rsidR="003208BC">
        <w:rPr>
          <w:rFonts w:ascii="Times New Roman" w:hAnsi="Times New Roman" w:cs="Times New Roman"/>
          <w:sz w:val="28"/>
          <w:szCs w:val="28"/>
        </w:rPr>
        <w:t>8</w:t>
      </w:r>
      <w:r w:rsidR="00246057" w:rsidRPr="00246057">
        <w:rPr>
          <w:rFonts w:ascii="Times New Roman" w:hAnsi="Times New Roman" w:cs="Times New Roman"/>
          <w:sz w:val="28"/>
          <w:szCs w:val="28"/>
        </w:rPr>
        <w:t xml:space="preserve"> года </w:t>
      </w:r>
      <w:r w:rsidR="003E633C">
        <w:rPr>
          <w:rFonts w:ascii="Times New Roman" w:hAnsi="Times New Roman" w:cs="Times New Roman"/>
          <w:sz w:val="28"/>
          <w:szCs w:val="28"/>
        </w:rPr>
        <w:t xml:space="preserve"> </w:t>
      </w:r>
      <w:r w:rsidR="00246057" w:rsidRPr="00246057">
        <w:rPr>
          <w:rFonts w:ascii="Times New Roman" w:hAnsi="Times New Roman" w:cs="Times New Roman"/>
          <w:sz w:val="28"/>
          <w:szCs w:val="28"/>
        </w:rPr>
        <w:t>№</w:t>
      </w:r>
      <w:r w:rsidR="003E633C">
        <w:rPr>
          <w:rFonts w:ascii="Times New Roman" w:hAnsi="Times New Roman" w:cs="Times New Roman"/>
          <w:sz w:val="28"/>
          <w:szCs w:val="28"/>
        </w:rPr>
        <w:t xml:space="preserve">  </w:t>
      </w:r>
      <w:r>
        <w:rPr>
          <w:rFonts w:ascii="Times New Roman" w:hAnsi="Times New Roman" w:cs="Times New Roman"/>
          <w:sz w:val="28"/>
          <w:szCs w:val="28"/>
        </w:rPr>
        <w:t xml:space="preserve"> 50</w:t>
      </w:r>
    </w:p>
    <w:p w:rsidR="00246057" w:rsidRDefault="00B06ECE" w:rsidP="00B06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7AE7">
        <w:rPr>
          <w:rFonts w:ascii="Times New Roman" w:hAnsi="Times New Roman" w:cs="Times New Roman"/>
          <w:sz w:val="24"/>
          <w:szCs w:val="24"/>
        </w:rPr>
        <w:t>д.Буравцовка</w:t>
      </w:r>
    </w:p>
    <w:p w:rsidR="00B06ECE" w:rsidRPr="00246057" w:rsidRDefault="00B06ECE" w:rsidP="00B06ECE">
      <w:pPr>
        <w:spacing w:after="0" w:line="240" w:lineRule="auto"/>
        <w:rPr>
          <w:rFonts w:ascii="Times New Roman" w:hAnsi="Times New Roman" w:cs="Times New Roman"/>
          <w:sz w:val="24"/>
          <w:szCs w:val="24"/>
        </w:rPr>
      </w:pPr>
    </w:p>
    <w:p w:rsidR="00246057" w:rsidRDefault="00246057" w:rsidP="00246057">
      <w:pPr>
        <w:ind w:firstLine="426"/>
        <w:jc w:val="both"/>
        <w:rPr>
          <w:rFonts w:ascii="Times New Roman" w:hAnsi="Times New Roman" w:cs="Times New Roman"/>
          <w:sz w:val="28"/>
          <w:szCs w:val="28"/>
        </w:rPr>
      </w:pPr>
      <w:r w:rsidRPr="007E2658">
        <w:rPr>
          <w:rFonts w:ascii="Times New Roman" w:hAnsi="Times New Roman" w:cs="Times New Roman"/>
          <w:sz w:val="28"/>
          <w:szCs w:val="28"/>
        </w:rPr>
        <w:t>Об утверждении предварительных итогов социально-экономическо</w:t>
      </w:r>
      <w:r w:rsidR="00DC7AE7">
        <w:rPr>
          <w:rFonts w:ascii="Times New Roman" w:hAnsi="Times New Roman" w:cs="Times New Roman"/>
          <w:sz w:val="28"/>
          <w:szCs w:val="28"/>
        </w:rPr>
        <w:t>го развития  Буравцовского</w:t>
      </w:r>
      <w:r w:rsidRPr="007E2658">
        <w:rPr>
          <w:rFonts w:ascii="Times New Roman" w:hAnsi="Times New Roman" w:cs="Times New Roman"/>
          <w:sz w:val="28"/>
          <w:szCs w:val="28"/>
        </w:rPr>
        <w:t xml:space="preserve"> сельского поселения за истекший период текущего финансового года и ожидаемые итоги социально-экономического развития за </w:t>
      </w:r>
      <w:r w:rsidR="00883677">
        <w:rPr>
          <w:rFonts w:ascii="Times New Roman" w:hAnsi="Times New Roman" w:cs="Times New Roman"/>
          <w:sz w:val="28"/>
          <w:szCs w:val="28"/>
        </w:rPr>
        <w:t>текущий финансовый 201</w:t>
      </w:r>
      <w:r w:rsidR="003208BC">
        <w:rPr>
          <w:rFonts w:ascii="Times New Roman" w:hAnsi="Times New Roman" w:cs="Times New Roman"/>
          <w:sz w:val="28"/>
          <w:szCs w:val="28"/>
        </w:rPr>
        <w:t>8</w:t>
      </w:r>
      <w:r w:rsidR="00883677">
        <w:rPr>
          <w:rFonts w:ascii="Times New Roman" w:hAnsi="Times New Roman" w:cs="Times New Roman"/>
          <w:sz w:val="28"/>
          <w:szCs w:val="28"/>
        </w:rPr>
        <w:t xml:space="preserve"> год</w:t>
      </w:r>
      <w:r w:rsidRPr="007E2658">
        <w:rPr>
          <w:rFonts w:ascii="Times New Roman" w:hAnsi="Times New Roman" w:cs="Times New Roman"/>
          <w:sz w:val="28"/>
          <w:szCs w:val="28"/>
        </w:rPr>
        <w:t>.</w:t>
      </w:r>
    </w:p>
    <w:p w:rsidR="00883677" w:rsidRPr="007E2658" w:rsidRDefault="00883677" w:rsidP="00246057">
      <w:pPr>
        <w:ind w:firstLine="426"/>
        <w:jc w:val="both"/>
        <w:rPr>
          <w:rFonts w:ascii="Times New Roman" w:hAnsi="Times New Roman" w:cs="Times New Roman"/>
          <w:sz w:val="28"/>
          <w:szCs w:val="28"/>
        </w:rPr>
      </w:pPr>
    </w:p>
    <w:p w:rsidR="00246057" w:rsidRPr="007E2658" w:rsidRDefault="00246057" w:rsidP="00246057">
      <w:pPr>
        <w:ind w:firstLine="426"/>
        <w:jc w:val="both"/>
        <w:rPr>
          <w:rFonts w:ascii="Times New Roman" w:hAnsi="Times New Roman" w:cs="Times New Roman"/>
          <w:sz w:val="28"/>
          <w:szCs w:val="28"/>
        </w:rPr>
      </w:pPr>
      <w:r w:rsidRPr="007E2658">
        <w:rPr>
          <w:rFonts w:ascii="Times New Roman" w:hAnsi="Times New Roman" w:cs="Times New Roman"/>
          <w:sz w:val="28"/>
          <w:szCs w:val="28"/>
        </w:rPr>
        <w:t>В соответствии со статьями 172, 184.2 Бюджетного кодекса Российской Федерации и Положением о бюджетно</w:t>
      </w:r>
      <w:r w:rsidR="00E3158C">
        <w:rPr>
          <w:rFonts w:ascii="Times New Roman" w:hAnsi="Times New Roman" w:cs="Times New Roman"/>
          <w:sz w:val="28"/>
          <w:szCs w:val="28"/>
        </w:rPr>
        <w:t>м пр</w:t>
      </w:r>
      <w:r w:rsidR="00DC7AE7">
        <w:rPr>
          <w:rFonts w:ascii="Times New Roman" w:hAnsi="Times New Roman" w:cs="Times New Roman"/>
          <w:sz w:val="28"/>
          <w:szCs w:val="28"/>
        </w:rPr>
        <w:t xml:space="preserve">оцессе в Буравцовском </w:t>
      </w:r>
      <w:r w:rsidR="003E633C">
        <w:rPr>
          <w:rFonts w:ascii="Times New Roman" w:hAnsi="Times New Roman" w:cs="Times New Roman"/>
          <w:sz w:val="28"/>
          <w:szCs w:val="28"/>
        </w:rPr>
        <w:t xml:space="preserve"> </w:t>
      </w:r>
      <w:r w:rsidR="007E2658" w:rsidRPr="007E2658">
        <w:rPr>
          <w:rFonts w:ascii="Times New Roman" w:hAnsi="Times New Roman" w:cs="Times New Roman"/>
          <w:sz w:val="28"/>
          <w:szCs w:val="28"/>
        </w:rPr>
        <w:t>сельском поселении Эртильского муниципального района</w:t>
      </w:r>
      <w:r w:rsidR="003E633C">
        <w:rPr>
          <w:rFonts w:ascii="Times New Roman" w:hAnsi="Times New Roman" w:cs="Times New Roman"/>
          <w:sz w:val="28"/>
          <w:szCs w:val="28"/>
        </w:rPr>
        <w:t xml:space="preserve"> Воронежской области</w:t>
      </w:r>
      <w:r w:rsidR="007E2658" w:rsidRPr="007E2658">
        <w:rPr>
          <w:rFonts w:ascii="Times New Roman" w:hAnsi="Times New Roman" w:cs="Times New Roman"/>
          <w:sz w:val="28"/>
          <w:szCs w:val="28"/>
        </w:rPr>
        <w:t>, ад</w:t>
      </w:r>
      <w:r w:rsidR="00DC7AE7">
        <w:rPr>
          <w:rFonts w:ascii="Times New Roman" w:hAnsi="Times New Roman" w:cs="Times New Roman"/>
          <w:sz w:val="28"/>
          <w:szCs w:val="28"/>
        </w:rPr>
        <w:t>министрация Буравцовского</w:t>
      </w:r>
      <w:r w:rsidR="007E2658" w:rsidRPr="007E2658">
        <w:rPr>
          <w:rFonts w:ascii="Times New Roman" w:hAnsi="Times New Roman" w:cs="Times New Roman"/>
          <w:sz w:val="28"/>
          <w:szCs w:val="28"/>
        </w:rPr>
        <w:t xml:space="preserve"> сельского поселения постановляет:</w:t>
      </w:r>
    </w:p>
    <w:p w:rsidR="007E2658" w:rsidRPr="007E2658" w:rsidRDefault="007E2658" w:rsidP="007E2658">
      <w:pPr>
        <w:pStyle w:val="a3"/>
        <w:numPr>
          <w:ilvl w:val="0"/>
          <w:numId w:val="1"/>
        </w:numPr>
        <w:jc w:val="both"/>
        <w:rPr>
          <w:rFonts w:ascii="Times New Roman" w:hAnsi="Times New Roman" w:cs="Times New Roman"/>
          <w:sz w:val="28"/>
          <w:szCs w:val="28"/>
        </w:rPr>
      </w:pPr>
      <w:r w:rsidRPr="007E2658">
        <w:rPr>
          <w:rFonts w:ascii="Times New Roman" w:hAnsi="Times New Roman" w:cs="Times New Roman"/>
          <w:sz w:val="28"/>
          <w:szCs w:val="28"/>
        </w:rPr>
        <w:t>Утвердить предварительные итоги социально-экономическо</w:t>
      </w:r>
      <w:r w:rsidR="00DC7AE7">
        <w:rPr>
          <w:rFonts w:ascii="Times New Roman" w:hAnsi="Times New Roman" w:cs="Times New Roman"/>
          <w:sz w:val="28"/>
          <w:szCs w:val="28"/>
        </w:rPr>
        <w:t>го развития Буравцовского</w:t>
      </w:r>
      <w:r w:rsidRPr="007E2658">
        <w:rPr>
          <w:rFonts w:ascii="Times New Roman" w:hAnsi="Times New Roman" w:cs="Times New Roman"/>
          <w:sz w:val="28"/>
          <w:szCs w:val="28"/>
        </w:rPr>
        <w:t xml:space="preserve"> сельского поселения за истекший период текущего финансового года и ожидаемые итоги социально-экономического развития за текущий финансовый год, согласно приложению.</w:t>
      </w:r>
    </w:p>
    <w:p w:rsidR="007E2658" w:rsidRPr="007E2658" w:rsidRDefault="007E2658" w:rsidP="007E2658">
      <w:pPr>
        <w:pStyle w:val="a3"/>
        <w:numPr>
          <w:ilvl w:val="0"/>
          <w:numId w:val="1"/>
        </w:numPr>
        <w:ind w:left="0" w:firstLine="426"/>
        <w:jc w:val="both"/>
        <w:rPr>
          <w:rFonts w:ascii="Times New Roman" w:hAnsi="Times New Roman" w:cs="Times New Roman"/>
          <w:sz w:val="28"/>
          <w:szCs w:val="28"/>
        </w:rPr>
      </w:pPr>
      <w:r w:rsidRPr="007E2658">
        <w:rPr>
          <w:rFonts w:ascii="Times New Roman" w:hAnsi="Times New Roman" w:cs="Times New Roman"/>
          <w:sz w:val="28"/>
          <w:szCs w:val="28"/>
        </w:rPr>
        <w:t>Контроль за исполнением настоящего постановления оставляю за собой.</w:t>
      </w:r>
    </w:p>
    <w:p w:rsidR="007E2658" w:rsidRPr="007E2658" w:rsidRDefault="007E2658" w:rsidP="007E2658">
      <w:pPr>
        <w:pStyle w:val="a3"/>
        <w:ind w:left="786"/>
        <w:jc w:val="both"/>
        <w:rPr>
          <w:rFonts w:ascii="Times New Roman" w:hAnsi="Times New Roman" w:cs="Times New Roman"/>
          <w:sz w:val="28"/>
          <w:szCs w:val="28"/>
        </w:rPr>
      </w:pPr>
    </w:p>
    <w:p w:rsidR="007E2658" w:rsidRPr="007E2658" w:rsidRDefault="007E2658" w:rsidP="007E2658">
      <w:pPr>
        <w:pStyle w:val="a3"/>
        <w:ind w:left="786"/>
        <w:jc w:val="both"/>
        <w:rPr>
          <w:rFonts w:ascii="Times New Roman" w:hAnsi="Times New Roman" w:cs="Times New Roman"/>
          <w:sz w:val="28"/>
          <w:szCs w:val="28"/>
        </w:rPr>
      </w:pPr>
    </w:p>
    <w:p w:rsidR="00B06ECE" w:rsidRDefault="007E2658" w:rsidP="007E2658">
      <w:pPr>
        <w:pStyle w:val="a3"/>
        <w:ind w:left="786"/>
        <w:jc w:val="both"/>
        <w:rPr>
          <w:rFonts w:ascii="Times New Roman" w:hAnsi="Times New Roman" w:cs="Times New Roman"/>
          <w:sz w:val="28"/>
          <w:szCs w:val="28"/>
        </w:rPr>
      </w:pPr>
      <w:r w:rsidRPr="007E2658">
        <w:rPr>
          <w:rFonts w:ascii="Times New Roman" w:hAnsi="Times New Roman" w:cs="Times New Roman"/>
          <w:sz w:val="28"/>
          <w:szCs w:val="28"/>
        </w:rPr>
        <w:t xml:space="preserve">Глава поселения                            </w:t>
      </w:r>
      <w:r w:rsidR="00E3158C">
        <w:rPr>
          <w:rFonts w:ascii="Times New Roman" w:hAnsi="Times New Roman" w:cs="Times New Roman"/>
          <w:sz w:val="28"/>
          <w:szCs w:val="28"/>
        </w:rPr>
        <w:t xml:space="preserve">           </w:t>
      </w:r>
      <w:r w:rsidR="00DC7AE7">
        <w:rPr>
          <w:rFonts w:ascii="Times New Roman" w:hAnsi="Times New Roman" w:cs="Times New Roman"/>
          <w:sz w:val="28"/>
          <w:szCs w:val="28"/>
        </w:rPr>
        <w:t xml:space="preserve">                    Е.В.Попов</w:t>
      </w:r>
    </w:p>
    <w:p w:rsidR="00B06ECE" w:rsidRPr="00B06ECE" w:rsidRDefault="00B06ECE" w:rsidP="00B06ECE"/>
    <w:p w:rsidR="00B06ECE" w:rsidRPr="00B06ECE" w:rsidRDefault="00B06ECE" w:rsidP="00B06ECE"/>
    <w:p w:rsidR="00B06ECE" w:rsidRPr="00B06ECE" w:rsidRDefault="00B06ECE" w:rsidP="00B06ECE"/>
    <w:p w:rsidR="00B06ECE" w:rsidRDefault="00B06ECE" w:rsidP="00B06ECE"/>
    <w:p w:rsidR="007E2658" w:rsidRDefault="00B06ECE" w:rsidP="00B06ECE">
      <w:pPr>
        <w:tabs>
          <w:tab w:val="left" w:pos="975"/>
        </w:tabs>
      </w:pPr>
      <w:r>
        <w:tab/>
      </w:r>
    </w:p>
    <w:p w:rsidR="00B06ECE" w:rsidRDefault="00B06ECE" w:rsidP="00B06ECE">
      <w:pPr>
        <w:tabs>
          <w:tab w:val="left" w:pos="975"/>
        </w:tabs>
      </w:pPr>
    </w:p>
    <w:p w:rsidR="00B06ECE" w:rsidRDefault="00B06ECE" w:rsidP="00B06ECE">
      <w:pPr>
        <w:tabs>
          <w:tab w:val="left" w:pos="975"/>
        </w:tabs>
      </w:pPr>
    </w:p>
    <w:p w:rsidR="00B06ECE" w:rsidRDefault="00B06ECE" w:rsidP="00B06ECE">
      <w:pPr>
        <w:tabs>
          <w:tab w:val="left" w:pos="975"/>
        </w:tabs>
      </w:pPr>
    </w:p>
    <w:p w:rsidR="003B4D1D" w:rsidRPr="00B06ECE" w:rsidRDefault="003B4D1D" w:rsidP="003B4D1D">
      <w:pPr>
        <w:tabs>
          <w:tab w:val="left" w:pos="6480"/>
        </w:tabs>
        <w:spacing w:after="0" w:line="240" w:lineRule="auto"/>
        <w:jc w:val="right"/>
        <w:rPr>
          <w:rFonts w:ascii="Times New Roman" w:hAnsi="Times New Roman" w:cs="Times New Roman"/>
          <w:bCs/>
          <w:color w:val="000000"/>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B06ECE">
        <w:rPr>
          <w:rFonts w:ascii="Times New Roman" w:hAnsi="Times New Roman" w:cs="Times New Roman"/>
          <w:bCs/>
          <w:color w:val="000000"/>
          <w:sz w:val="28"/>
          <w:szCs w:val="28"/>
        </w:rPr>
        <w:t xml:space="preserve">Приложение </w:t>
      </w:r>
    </w:p>
    <w:p w:rsidR="003B4D1D" w:rsidRPr="00B06ECE" w:rsidRDefault="003B4D1D" w:rsidP="003B4D1D">
      <w:pPr>
        <w:tabs>
          <w:tab w:val="left" w:pos="6480"/>
        </w:tabs>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 п</w:t>
      </w:r>
      <w:r w:rsidRPr="00B06ECE">
        <w:rPr>
          <w:rFonts w:ascii="Times New Roman" w:hAnsi="Times New Roman" w:cs="Times New Roman"/>
          <w:bCs/>
          <w:color w:val="000000"/>
          <w:sz w:val="28"/>
          <w:szCs w:val="28"/>
        </w:rPr>
        <w:t xml:space="preserve">остановлению                                                                                                                              Администрации Буравцовского  </w:t>
      </w:r>
    </w:p>
    <w:p w:rsidR="003B4D1D" w:rsidRPr="00B06ECE" w:rsidRDefault="003B4D1D" w:rsidP="003B4D1D">
      <w:pPr>
        <w:tabs>
          <w:tab w:val="left" w:pos="6480"/>
        </w:tabs>
        <w:spacing w:after="0" w:line="240" w:lineRule="auto"/>
        <w:jc w:val="right"/>
        <w:rPr>
          <w:rFonts w:ascii="Times New Roman" w:hAnsi="Times New Roman" w:cs="Times New Roman"/>
          <w:bCs/>
          <w:color w:val="000000"/>
          <w:sz w:val="28"/>
          <w:szCs w:val="28"/>
        </w:rPr>
      </w:pPr>
      <w:r w:rsidRPr="00B06ECE">
        <w:rPr>
          <w:rFonts w:ascii="Times New Roman" w:hAnsi="Times New Roman" w:cs="Times New Roman"/>
          <w:bCs/>
          <w:color w:val="000000"/>
          <w:sz w:val="28"/>
          <w:szCs w:val="28"/>
        </w:rPr>
        <w:t xml:space="preserve">сельского поселения  </w:t>
      </w:r>
    </w:p>
    <w:p w:rsidR="003B4D1D" w:rsidRPr="00B06ECE" w:rsidRDefault="003B4D1D" w:rsidP="003B4D1D">
      <w:pPr>
        <w:tabs>
          <w:tab w:val="left" w:pos="6480"/>
        </w:tabs>
        <w:spacing w:after="0" w:line="240" w:lineRule="auto"/>
        <w:jc w:val="right"/>
        <w:rPr>
          <w:rFonts w:ascii="Times New Roman" w:hAnsi="Times New Roman" w:cs="Times New Roman"/>
          <w:bCs/>
          <w:color w:val="000000"/>
          <w:sz w:val="28"/>
          <w:szCs w:val="28"/>
        </w:rPr>
      </w:pPr>
      <w:r w:rsidRPr="00B06ECE">
        <w:rPr>
          <w:rFonts w:ascii="Times New Roman" w:hAnsi="Times New Roman" w:cs="Times New Roman"/>
          <w:bCs/>
          <w:color w:val="000000"/>
          <w:sz w:val="28"/>
          <w:szCs w:val="28"/>
        </w:rPr>
        <w:t>Эртильского муниципального района</w:t>
      </w:r>
    </w:p>
    <w:p w:rsidR="003B4D1D" w:rsidRPr="00B06ECE" w:rsidRDefault="003B4D1D" w:rsidP="003B4D1D">
      <w:pPr>
        <w:tabs>
          <w:tab w:val="left" w:pos="6465"/>
        </w:tabs>
        <w:spacing w:after="0" w:line="240" w:lineRule="auto"/>
        <w:rPr>
          <w:rFonts w:ascii="Times New Roman" w:hAnsi="Times New Roman" w:cs="Times New Roman"/>
          <w:bCs/>
          <w:sz w:val="28"/>
          <w:szCs w:val="28"/>
        </w:rPr>
      </w:pPr>
      <w:r w:rsidRPr="00B06ECE">
        <w:rPr>
          <w:rFonts w:ascii="Times New Roman" w:hAnsi="Times New Roman" w:cs="Times New Roman"/>
          <w:bCs/>
          <w:color w:val="000000"/>
          <w:sz w:val="28"/>
          <w:szCs w:val="28"/>
        </w:rPr>
        <w:t xml:space="preserve">                                                                                   </w:t>
      </w:r>
      <w:r w:rsidR="008A001E">
        <w:rPr>
          <w:rFonts w:ascii="Times New Roman" w:hAnsi="Times New Roman" w:cs="Times New Roman"/>
          <w:bCs/>
          <w:color w:val="000000"/>
          <w:sz w:val="28"/>
          <w:szCs w:val="28"/>
        </w:rPr>
        <w:t xml:space="preserve">            </w:t>
      </w:r>
      <w:r w:rsidRPr="00B06ECE">
        <w:rPr>
          <w:rFonts w:ascii="Times New Roman" w:hAnsi="Times New Roman" w:cs="Times New Roman"/>
          <w:bCs/>
          <w:color w:val="000000"/>
          <w:sz w:val="28"/>
          <w:szCs w:val="28"/>
        </w:rPr>
        <w:t xml:space="preserve"> </w:t>
      </w:r>
      <w:r w:rsidRPr="00B06ECE">
        <w:rPr>
          <w:rFonts w:ascii="Times New Roman" w:hAnsi="Times New Roman" w:cs="Times New Roman"/>
          <w:bCs/>
          <w:sz w:val="28"/>
          <w:szCs w:val="28"/>
        </w:rPr>
        <w:t xml:space="preserve">№ </w:t>
      </w:r>
      <w:r w:rsidR="001E6F96">
        <w:rPr>
          <w:rFonts w:ascii="Times New Roman" w:hAnsi="Times New Roman" w:cs="Times New Roman"/>
          <w:bCs/>
          <w:sz w:val="28"/>
          <w:szCs w:val="28"/>
        </w:rPr>
        <w:t>50  от 04.12.2018</w:t>
      </w:r>
      <w:r w:rsidRPr="00B06ECE">
        <w:rPr>
          <w:rFonts w:ascii="Times New Roman" w:hAnsi="Times New Roman" w:cs="Times New Roman"/>
          <w:bCs/>
          <w:sz w:val="28"/>
          <w:szCs w:val="28"/>
        </w:rPr>
        <w:t xml:space="preserve"> г.</w:t>
      </w:r>
    </w:p>
    <w:p w:rsidR="003B4D1D" w:rsidRDefault="003B4D1D" w:rsidP="003B4D1D">
      <w:pPr>
        <w:jc w:val="center"/>
        <w:rPr>
          <w:b/>
          <w:bCs/>
          <w:color w:val="000000"/>
          <w:sz w:val="26"/>
          <w:szCs w:val="26"/>
        </w:rPr>
      </w:pPr>
    </w:p>
    <w:p w:rsidR="003B4D1D" w:rsidRPr="00B06ECE" w:rsidRDefault="003B4D1D" w:rsidP="003B4D1D">
      <w:pPr>
        <w:spacing w:after="0" w:line="240" w:lineRule="auto"/>
        <w:jc w:val="center"/>
        <w:rPr>
          <w:rFonts w:ascii="Times New Roman" w:hAnsi="Times New Roman" w:cs="Times New Roman"/>
          <w:b/>
          <w:bCs/>
          <w:color w:val="000000"/>
          <w:sz w:val="28"/>
          <w:szCs w:val="28"/>
        </w:rPr>
      </w:pPr>
      <w:r w:rsidRPr="00B06ECE">
        <w:rPr>
          <w:rFonts w:ascii="Times New Roman" w:hAnsi="Times New Roman" w:cs="Times New Roman"/>
          <w:b/>
          <w:bCs/>
          <w:color w:val="000000"/>
          <w:sz w:val="28"/>
          <w:szCs w:val="28"/>
        </w:rPr>
        <w:t>Предварительные итоги</w:t>
      </w:r>
    </w:p>
    <w:p w:rsidR="003B4D1D" w:rsidRPr="00B06ECE" w:rsidRDefault="003B4D1D" w:rsidP="003B4D1D">
      <w:pPr>
        <w:spacing w:after="0" w:line="240" w:lineRule="auto"/>
        <w:jc w:val="center"/>
        <w:rPr>
          <w:rFonts w:ascii="Times New Roman" w:hAnsi="Times New Roman" w:cs="Times New Roman"/>
          <w:b/>
          <w:bCs/>
          <w:color w:val="000000"/>
          <w:sz w:val="28"/>
          <w:szCs w:val="28"/>
        </w:rPr>
      </w:pPr>
      <w:r w:rsidRPr="00B06ECE">
        <w:rPr>
          <w:rFonts w:ascii="Times New Roman" w:hAnsi="Times New Roman" w:cs="Times New Roman"/>
          <w:b/>
          <w:bCs/>
          <w:color w:val="000000"/>
          <w:sz w:val="28"/>
          <w:szCs w:val="28"/>
        </w:rPr>
        <w:t xml:space="preserve">социально - экономического  развития Буравцовского сельского поселения </w:t>
      </w:r>
    </w:p>
    <w:p w:rsidR="003B4D1D" w:rsidRDefault="003B4D1D" w:rsidP="003B4D1D">
      <w:pPr>
        <w:spacing w:after="0" w:line="240" w:lineRule="auto"/>
        <w:jc w:val="center"/>
        <w:rPr>
          <w:rFonts w:ascii="Times New Roman" w:hAnsi="Times New Roman" w:cs="Times New Roman"/>
          <w:b/>
          <w:bCs/>
          <w:color w:val="000000"/>
          <w:sz w:val="28"/>
          <w:szCs w:val="28"/>
        </w:rPr>
      </w:pPr>
      <w:r w:rsidRPr="00B06ECE">
        <w:rPr>
          <w:rFonts w:ascii="Times New Roman" w:hAnsi="Times New Roman" w:cs="Times New Roman"/>
          <w:b/>
          <w:bCs/>
          <w:color w:val="000000"/>
          <w:sz w:val="28"/>
          <w:szCs w:val="28"/>
        </w:rPr>
        <w:t xml:space="preserve">за 9  месяцев  2018  года </w:t>
      </w:r>
    </w:p>
    <w:p w:rsidR="003B4D1D" w:rsidRPr="00B06ECE" w:rsidRDefault="003B4D1D" w:rsidP="003B4D1D">
      <w:pPr>
        <w:spacing w:after="0" w:line="240" w:lineRule="auto"/>
        <w:jc w:val="center"/>
        <w:rPr>
          <w:rFonts w:ascii="Times New Roman" w:hAnsi="Times New Roman" w:cs="Times New Roman"/>
          <w:b/>
          <w:bCs/>
          <w:color w:val="000000"/>
          <w:sz w:val="28"/>
          <w:szCs w:val="28"/>
        </w:rPr>
      </w:pPr>
    </w:p>
    <w:p w:rsidR="003B4D1D" w:rsidRPr="00B06ECE" w:rsidRDefault="003B4D1D" w:rsidP="003B4D1D">
      <w:pPr>
        <w:ind w:firstLine="720"/>
        <w:jc w:val="both"/>
        <w:rPr>
          <w:rFonts w:ascii="Times New Roman" w:hAnsi="Times New Roman" w:cs="Times New Roman"/>
          <w:sz w:val="28"/>
          <w:szCs w:val="28"/>
        </w:rPr>
      </w:pPr>
      <w:r w:rsidRPr="00B06ECE">
        <w:rPr>
          <w:rFonts w:ascii="Times New Roman" w:hAnsi="Times New Roman" w:cs="Times New Roman"/>
          <w:sz w:val="28"/>
          <w:szCs w:val="28"/>
        </w:rPr>
        <w:t>Деятельность Администрации Буравцовского сельского поселения Эртильского муниципального района за 9 месяцев  текущего финансового года была направлена  на удержание положительной динамики развития экономики, на повышение деловой активности  как базы для устойчивого наполнения бюджета Буравцовского сельского поселения, улучшение ситуации в социальной сфере, на комфортность проживания на территории  Буравцовского сельского поселения.</w:t>
      </w:r>
    </w:p>
    <w:p w:rsidR="003B4D1D" w:rsidRPr="00B06ECE" w:rsidRDefault="003B4D1D" w:rsidP="003B4D1D">
      <w:pPr>
        <w:ind w:firstLine="720"/>
        <w:jc w:val="both"/>
        <w:rPr>
          <w:rFonts w:ascii="Times New Roman" w:hAnsi="Times New Roman" w:cs="Times New Roman"/>
          <w:b/>
          <w:bCs/>
          <w:sz w:val="28"/>
          <w:szCs w:val="28"/>
        </w:rPr>
      </w:pPr>
      <w:r w:rsidRPr="00B06ECE">
        <w:rPr>
          <w:rFonts w:ascii="Times New Roman" w:hAnsi="Times New Roman" w:cs="Times New Roman"/>
          <w:sz w:val="28"/>
          <w:szCs w:val="28"/>
        </w:rPr>
        <w:t xml:space="preserve">В течение 2018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  </w:t>
      </w:r>
    </w:p>
    <w:p w:rsidR="003B4D1D" w:rsidRPr="00B06ECE" w:rsidRDefault="003B4D1D" w:rsidP="003B4D1D">
      <w:pPr>
        <w:ind w:firstLine="720"/>
        <w:jc w:val="both"/>
        <w:rPr>
          <w:rFonts w:ascii="Times New Roman" w:hAnsi="Times New Roman" w:cs="Times New Roman"/>
          <w:color w:val="000000"/>
          <w:sz w:val="28"/>
          <w:szCs w:val="28"/>
        </w:rPr>
      </w:pPr>
      <w:r w:rsidRPr="00B06ECE">
        <w:rPr>
          <w:rFonts w:ascii="Times New Roman" w:hAnsi="Times New Roman" w:cs="Times New Roman"/>
          <w:color w:val="000000"/>
          <w:sz w:val="28"/>
          <w:szCs w:val="28"/>
        </w:rPr>
        <w:t>В настоящее время на территории Буравцовского сельского поселения действует</w:t>
      </w:r>
      <w:r w:rsidRPr="00B06ECE">
        <w:rPr>
          <w:rFonts w:ascii="Times New Roman" w:hAnsi="Times New Roman" w:cs="Times New Roman"/>
          <w:color w:val="FF0000"/>
          <w:sz w:val="28"/>
          <w:szCs w:val="28"/>
        </w:rPr>
        <w:t xml:space="preserve"> </w:t>
      </w:r>
      <w:r w:rsidRPr="00B06ECE">
        <w:rPr>
          <w:rFonts w:ascii="Times New Roman" w:hAnsi="Times New Roman" w:cs="Times New Roman"/>
          <w:sz w:val="28"/>
          <w:szCs w:val="28"/>
        </w:rPr>
        <w:t>2 субъект</w:t>
      </w:r>
      <w:r w:rsidRPr="00B06ECE">
        <w:rPr>
          <w:rFonts w:ascii="Times New Roman" w:hAnsi="Times New Roman" w:cs="Times New Roman"/>
          <w:color w:val="000000"/>
          <w:sz w:val="28"/>
          <w:szCs w:val="28"/>
        </w:rPr>
        <w:t xml:space="preserve"> малого предпринимательства.</w:t>
      </w:r>
    </w:p>
    <w:p w:rsidR="003B4D1D" w:rsidRPr="00B06ECE" w:rsidRDefault="003B4D1D" w:rsidP="003B4D1D">
      <w:pPr>
        <w:pStyle w:val="aa"/>
        <w:spacing w:before="0" w:beforeAutospacing="0" w:after="0" w:afterAutospacing="0"/>
        <w:ind w:firstLine="720"/>
        <w:jc w:val="both"/>
        <w:rPr>
          <w:color w:val="000000"/>
          <w:sz w:val="28"/>
          <w:szCs w:val="28"/>
        </w:rPr>
      </w:pPr>
      <w:r w:rsidRPr="00B06ECE">
        <w:rPr>
          <w:color w:val="000000"/>
          <w:sz w:val="28"/>
          <w:szCs w:val="28"/>
        </w:rPr>
        <w:t>Малое предпринимательство в поселении развивается по следующим направлениям: торговля продовольственными и хозяйственными товарами. Здесь занято     2  человека.</w:t>
      </w:r>
    </w:p>
    <w:p w:rsidR="003B4D1D" w:rsidRPr="00B06ECE" w:rsidRDefault="003B4D1D" w:rsidP="003B4D1D">
      <w:pPr>
        <w:ind w:firstLine="720"/>
        <w:jc w:val="both"/>
        <w:rPr>
          <w:rFonts w:ascii="Times New Roman" w:hAnsi="Times New Roman" w:cs="Times New Roman"/>
          <w:color w:val="000000"/>
          <w:sz w:val="28"/>
          <w:szCs w:val="28"/>
        </w:rPr>
      </w:pPr>
      <w:r w:rsidRPr="00B06ECE">
        <w:rPr>
          <w:rFonts w:ascii="Times New Roman" w:hAnsi="Times New Roman" w:cs="Times New Roman"/>
          <w:color w:val="000000"/>
          <w:sz w:val="28"/>
          <w:szCs w:val="28"/>
        </w:rPr>
        <w:t>Оборот розничной торговли за 9 месяцев 2018 года  в сравнении с 2017 годом увеличился.</w:t>
      </w:r>
    </w:p>
    <w:p w:rsidR="003B4D1D" w:rsidRPr="00B06ECE" w:rsidRDefault="003B4D1D" w:rsidP="003B4D1D">
      <w:pPr>
        <w:ind w:firstLine="720"/>
        <w:jc w:val="both"/>
        <w:rPr>
          <w:rFonts w:ascii="Times New Roman" w:hAnsi="Times New Roman" w:cs="Times New Roman"/>
          <w:color w:val="000000"/>
          <w:sz w:val="28"/>
          <w:szCs w:val="28"/>
        </w:rPr>
      </w:pPr>
      <w:r w:rsidRPr="00B06ECE">
        <w:rPr>
          <w:rFonts w:ascii="Times New Roman" w:hAnsi="Times New Roman" w:cs="Times New Roman"/>
          <w:color w:val="000000"/>
          <w:sz w:val="28"/>
          <w:szCs w:val="28"/>
        </w:rPr>
        <w:t>В структуре</w:t>
      </w:r>
      <w:r w:rsidR="00890E12">
        <w:rPr>
          <w:rFonts w:ascii="Times New Roman" w:hAnsi="Times New Roman" w:cs="Times New Roman"/>
          <w:color w:val="000000"/>
          <w:sz w:val="28"/>
          <w:szCs w:val="28"/>
        </w:rPr>
        <w:t xml:space="preserve"> </w:t>
      </w:r>
      <w:r w:rsidRPr="00B06ECE">
        <w:rPr>
          <w:rFonts w:ascii="Times New Roman" w:hAnsi="Times New Roman" w:cs="Times New Roman"/>
          <w:color w:val="000000"/>
          <w:sz w:val="28"/>
          <w:szCs w:val="28"/>
        </w:rPr>
        <w:t xml:space="preserve"> розничного товарооборота 80% приходится на торговлю продовольственными товарами. </w:t>
      </w:r>
    </w:p>
    <w:p w:rsidR="003B4D1D" w:rsidRPr="00B06ECE" w:rsidRDefault="003B4D1D" w:rsidP="003B4D1D">
      <w:pPr>
        <w:pStyle w:val="21"/>
        <w:spacing w:line="240" w:lineRule="auto"/>
        <w:ind w:firstLine="720"/>
        <w:rPr>
          <w:color w:val="000000"/>
          <w:sz w:val="28"/>
          <w:szCs w:val="28"/>
        </w:rPr>
      </w:pPr>
      <w:r w:rsidRPr="00B06ECE">
        <w:rPr>
          <w:color w:val="000000"/>
          <w:sz w:val="28"/>
          <w:szCs w:val="28"/>
        </w:rPr>
        <w:t>Основным действующим субъектов  на территории Буравцовского сельского поселения является СХА (колхоз) «МАЯК»,  имеет устойчивое экономическое и финансовое положение.</w:t>
      </w:r>
    </w:p>
    <w:p w:rsidR="003B4D1D" w:rsidRPr="00B06ECE" w:rsidRDefault="003B4D1D" w:rsidP="003B4D1D">
      <w:pPr>
        <w:ind w:firstLine="720"/>
        <w:jc w:val="both"/>
        <w:rPr>
          <w:rFonts w:ascii="Times New Roman" w:hAnsi="Times New Roman" w:cs="Times New Roman"/>
          <w:sz w:val="28"/>
          <w:szCs w:val="28"/>
        </w:rPr>
      </w:pPr>
      <w:r w:rsidRPr="00B06ECE">
        <w:rPr>
          <w:rFonts w:ascii="Times New Roman" w:hAnsi="Times New Roman" w:cs="Times New Roman"/>
          <w:sz w:val="28"/>
          <w:szCs w:val="28"/>
        </w:rPr>
        <w:lastRenderedPageBreak/>
        <w:t>В сфере дорожной деятельности проведены следующие работы: завезено щебня на  сумму 223.4 тыс.рублей для засыпки дороги  по ул.Центральной.</w:t>
      </w:r>
    </w:p>
    <w:p w:rsidR="003B4D1D" w:rsidRPr="00B06ECE" w:rsidRDefault="003B4D1D" w:rsidP="003B4D1D">
      <w:pPr>
        <w:rPr>
          <w:rFonts w:ascii="Times New Roman" w:hAnsi="Times New Roman" w:cs="Times New Roman"/>
          <w:sz w:val="28"/>
          <w:szCs w:val="28"/>
        </w:rPr>
      </w:pPr>
      <w:r w:rsidRPr="00B06ECE">
        <w:rPr>
          <w:rFonts w:ascii="Times New Roman" w:hAnsi="Times New Roman" w:cs="Times New Roman"/>
          <w:sz w:val="28"/>
          <w:szCs w:val="28"/>
        </w:rPr>
        <w:t>В 2018 году проводились   субботники, по всей территории поселения, уборка территории памятника погибшим воинам  в годы ВОВ.</w:t>
      </w:r>
      <w:r w:rsidRPr="00B06ECE">
        <w:rPr>
          <w:rFonts w:ascii="Times New Roman" w:hAnsi="Times New Roman" w:cs="Times New Roman"/>
          <w:color w:val="00B0F0"/>
          <w:sz w:val="28"/>
          <w:szCs w:val="28"/>
        </w:rPr>
        <w:t xml:space="preserve"> </w:t>
      </w:r>
      <w:r w:rsidRPr="00B06ECE">
        <w:rPr>
          <w:rFonts w:ascii="Times New Roman" w:hAnsi="Times New Roman" w:cs="Times New Roman"/>
          <w:sz w:val="28"/>
          <w:szCs w:val="28"/>
        </w:rPr>
        <w:t xml:space="preserve"> Обустраивали полностью парк «Солнечный», который был восстановлен на  средства ТОС (сумма 200 тыс.руб), Установлена ограда, беседка, лавочки- работы проводились членами ТОС.Из бюджета поселения выделены денежные средства  в сумме 10.0 тыс.руб.Проведены дезинсекционные мероприятия   (обработка кладбищ от клещей)</w:t>
      </w:r>
    </w:p>
    <w:p w:rsidR="003B4D1D" w:rsidRPr="00B06ECE" w:rsidRDefault="003B4D1D" w:rsidP="003B4D1D">
      <w:pPr>
        <w:ind w:firstLine="720"/>
        <w:jc w:val="both"/>
        <w:rPr>
          <w:rFonts w:ascii="Times New Roman" w:hAnsi="Times New Roman" w:cs="Times New Roman"/>
          <w:color w:val="000000"/>
          <w:sz w:val="28"/>
          <w:szCs w:val="28"/>
        </w:rPr>
      </w:pPr>
      <w:r w:rsidRPr="00B06ECE">
        <w:rPr>
          <w:rFonts w:ascii="Times New Roman" w:hAnsi="Times New Roman" w:cs="Times New Roman"/>
          <w:color w:val="000000"/>
          <w:sz w:val="28"/>
          <w:szCs w:val="28"/>
        </w:rPr>
        <w:t>С целью сохранения традиций и создании условий для организации культурного досуга  проводятся  мероприятия для всех слоев населения на базе Буравцовского СДК и библиотеки.</w:t>
      </w:r>
    </w:p>
    <w:p w:rsidR="003B4D1D" w:rsidRPr="00B06ECE" w:rsidRDefault="003B4D1D" w:rsidP="003B4D1D">
      <w:pPr>
        <w:ind w:firstLine="720"/>
        <w:jc w:val="both"/>
        <w:rPr>
          <w:rFonts w:ascii="Times New Roman" w:hAnsi="Times New Roman" w:cs="Times New Roman"/>
          <w:color w:val="000000"/>
          <w:sz w:val="28"/>
          <w:szCs w:val="28"/>
        </w:rPr>
      </w:pPr>
      <w:r w:rsidRPr="00B06ECE">
        <w:rPr>
          <w:rFonts w:ascii="Times New Roman" w:hAnsi="Times New Roman" w:cs="Times New Roman"/>
          <w:color w:val="000000"/>
          <w:sz w:val="28"/>
          <w:szCs w:val="28"/>
        </w:rPr>
        <w:t>В библиотеке проводились Акции «Твой ровестник на войне», «День белых журавлей».Проводились конкурсы чтецов по произведениям  И.С.Тургенева.</w:t>
      </w:r>
    </w:p>
    <w:p w:rsidR="003B4D1D" w:rsidRPr="00B06ECE" w:rsidRDefault="003B4D1D" w:rsidP="003B4D1D">
      <w:pPr>
        <w:ind w:firstLine="720"/>
        <w:rPr>
          <w:rFonts w:ascii="Times New Roman" w:hAnsi="Times New Roman" w:cs="Times New Roman"/>
          <w:color w:val="000000"/>
          <w:sz w:val="28"/>
          <w:szCs w:val="28"/>
        </w:rPr>
      </w:pPr>
      <w:r w:rsidRPr="00B06ECE">
        <w:rPr>
          <w:rFonts w:ascii="Times New Roman" w:hAnsi="Times New Roman" w:cs="Times New Roman"/>
          <w:sz w:val="28"/>
          <w:szCs w:val="28"/>
        </w:rPr>
        <w:t xml:space="preserve">Администрация Буравцовского  сельского поселения Эртильского муниципального района </w:t>
      </w:r>
      <w:r w:rsidRPr="00B06ECE">
        <w:rPr>
          <w:rFonts w:ascii="Times New Roman" w:hAnsi="Times New Roman" w:cs="Times New Roman"/>
          <w:color w:val="000000"/>
          <w:sz w:val="28"/>
          <w:szCs w:val="28"/>
        </w:rPr>
        <w:t xml:space="preserve"> </w:t>
      </w:r>
      <w:r w:rsidRPr="00B06ECE">
        <w:rPr>
          <w:rFonts w:ascii="Times New Roman" w:hAnsi="Times New Roman" w:cs="Times New Roman"/>
          <w:sz w:val="28"/>
          <w:szCs w:val="28"/>
        </w:rPr>
        <w:t>фактически за 9 месяцев 2018 года исполнение доходной части составило  2064,0 тыс. рублей, или 51,6 % к плановым показателям бюджета поселения</w:t>
      </w:r>
      <w:r w:rsidRPr="00B06ECE">
        <w:rPr>
          <w:rFonts w:ascii="Times New Roman" w:hAnsi="Times New Roman" w:cs="Times New Roman"/>
          <w:color w:val="000000"/>
          <w:sz w:val="28"/>
          <w:szCs w:val="28"/>
        </w:rPr>
        <w:t xml:space="preserve"> </w:t>
      </w:r>
      <w:r w:rsidRPr="00B06ECE">
        <w:rPr>
          <w:rFonts w:ascii="Times New Roman" w:hAnsi="Times New Roman" w:cs="Times New Roman"/>
          <w:sz w:val="28"/>
          <w:szCs w:val="28"/>
        </w:rPr>
        <w:t xml:space="preserve">Налоговые и неналоговые доходы бюджета поселения по отношению к плановым показателям доходной части бюджета поселения исполнены в сумме 966,5 тыс. рублей, </w:t>
      </w:r>
      <w:r w:rsidRPr="00B06ECE">
        <w:rPr>
          <w:rFonts w:ascii="Times New Roman" w:hAnsi="Times New Roman" w:cs="Times New Roman"/>
          <w:color w:val="000000" w:themeColor="text1"/>
          <w:sz w:val="28"/>
          <w:szCs w:val="28"/>
        </w:rPr>
        <w:t>или  55,9</w:t>
      </w:r>
      <w:r w:rsidRPr="00B06ECE">
        <w:rPr>
          <w:rFonts w:ascii="Times New Roman" w:hAnsi="Times New Roman" w:cs="Times New Roman"/>
          <w:sz w:val="28"/>
          <w:szCs w:val="28"/>
        </w:rPr>
        <w:t xml:space="preserve"> %; к плановым показателям.</w:t>
      </w:r>
    </w:p>
    <w:p w:rsidR="003B4D1D" w:rsidRPr="00B06ECE" w:rsidRDefault="003B4D1D" w:rsidP="003B4D1D">
      <w:pPr>
        <w:widowControl w:val="0"/>
        <w:tabs>
          <w:tab w:val="left" w:pos="720"/>
        </w:tabs>
        <w:ind w:firstLine="709"/>
        <w:rPr>
          <w:rFonts w:ascii="Times New Roman" w:hAnsi="Times New Roman" w:cs="Times New Roman"/>
          <w:sz w:val="28"/>
          <w:szCs w:val="28"/>
        </w:rPr>
      </w:pPr>
      <w:r w:rsidRPr="00B06ECE">
        <w:rPr>
          <w:rFonts w:ascii="Times New Roman" w:hAnsi="Times New Roman" w:cs="Times New Roman"/>
          <w:sz w:val="28"/>
          <w:szCs w:val="28"/>
        </w:rPr>
        <w:t>По итогам 9 месяцев 2018 года  достигнуты следующие показатели бюджета Буравцовского  сельского поселения:</w:t>
      </w:r>
    </w:p>
    <w:p w:rsidR="003B4D1D" w:rsidRPr="00B06ECE" w:rsidRDefault="003B4D1D" w:rsidP="003B4D1D">
      <w:pPr>
        <w:widowControl w:val="0"/>
        <w:tabs>
          <w:tab w:val="left" w:pos="720"/>
        </w:tabs>
        <w:ind w:firstLine="709"/>
        <w:rPr>
          <w:rFonts w:ascii="Times New Roman" w:hAnsi="Times New Roman" w:cs="Times New Roman"/>
          <w:sz w:val="28"/>
          <w:szCs w:val="28"/>
        </w:rPr>
      </w:pPr>
      <w:r w:rsidRPr="00B06ECE">
        <w:rPr>
          <w:rFonts w:ascii="Times New Roman" w:hAnsi="Times New Roman" w:cs="Times New Roman"/>
          <w:sz w:val="28"/>
          <w:szCs w:val="28"/>
        </w:rPr>
        <w:t>- объем поступлений в бюджет поселения за 9 месяцев 2018 года  составил 2064,0  тыс. рублей, с увеличением роста к аналогичному периоду прошлого года на  326,8 тыс. рублей;</w:t>
      </w:r>
    </w:p>
    <w:p w:rsidR="003B4D1D" w:rsidRPr="00B06ECE" w:rsidRDefault="003B4D1D" w:rsidP="003B4D1D">
      <w:pPr>
        <w:widowControl w:val="0"/>
        <w:tabs>
          <w:tab w:val="left" w:pos="720"/>
        </w:tabs>
        <w:ind w:firstLine="709"/>
        <w:rPr>
          <w:rFonts w:ascii="Times New Roman" w:hAnsi="Times New Roman" w:cs="Times New Roman"/>
          <w:sz w:val="28"/>
          <w:szCs w:val="28"/>
        </w:rPr>
      </w:pPr>
      <w:r w:rsidRPr="00B06ECE">
        <w:rPr>
          <w:rFonts w:ascii="Times New Roman" w:hAnsi="Times New Roman" w:cs="Times New Roman"/>
          <w:sz w:val="28"/>
          <w:szCs w:val="28"/>
        </w:rPr>
        <w:t>- расходы за данный период исполнены в объеме 2044,7 тыс. рублей, с увеличением роста к аналогичному периоду прошлого года на  266,3 тыс. рублей.</w:t>
      </w:r>
    </w:p>
    <w:p w:rsidR="003B4D1D" w:rsidRPr="00B06ECE" w:rsidRDefault="003B4D1D" w:rsidP="003B4D1D">
      <w:pPr>
        <w:ind w:firstLine="720"/>
        <w:rPr>
          <w:rFonts w:ascii="Times New Roman" w:hAnsi="Times New Roman" w:cs="Times New Roman"/>
          <w:sz w:val="28"/>
          <w:szCs w:val="28"/>
        </w:rPr>
      </w:pPr>
      <w:r w:rsidRPr="00B06ECE">
        <w:rPr>
          <w:rFonts w:ascii="Times New Roman" w:hAnsi="Times New Roman" w:cs="Times New Roman"/>
          <w:sz w:val="28"/>
          <w:szCs w:val="28"/>
        </w:rPr>
        <w:t>Фактическое выполнение плановых показателей расходной части бюджета поселения за 9 месяцев 2018 года составляет 2044,7 тыс. рублей, 49,5 % от плановых показателей.</w:t>
      </w:r>
    </w:p>
    <w:p w:rsidR="003B4D1D" w:rsidRPr="00B06ECE" w:rsidRDefault="003B4D1D" w:rsidP="003B4D1D">
      <w:pPr>
        <w:ind w:firstLine="720"/>
        <w:jc w:val="both"/>
        <w:rPr>
          <w:rFonts w:ascii="Times New Roman" w:hAnsi="Times New Roman" w:cs="Times New Roman"/>
          <w:sz w:val="28"/>
          <w:szCs w:val="28"/>
        </w:rPr>
      </w:pPr>
      <w:r w:rsidRPr="00B06ECE">
        <w:rPr>
          <w:rFonts w:ascii="Times New Roman" w:hAnsi="Times New Roman" w:cs="Times New Roman"/>
          <w:sz w:val="28"/>
          <w:szCs w:val="28"/>
        </w:rPr>
        <w:lastRenderedPageBreak/>
        <w:t>В текущем году в поселении демографическая ситуация сложилась следующим образом: за 9 месяцев количество умерших составило 8 человек,  родилось 1 детей, выбыло  чел.7, прибыло 5 чел..</w:t>
      </w:r>
    </w:p>
    <w:p w:rsidR="003B4D1D" w:rsidRPr="00B06ECE" w:rsidRDefault="003B4D1D" w:rsidP="003B4D1D">
      <w:pPr>
        <w:ind w:firstLine="709"/>
        <w:jc w:val="both"/>
        <w:rPr>
          <w:rFonts w:ascii="Times New Roman" w:hAnsi="Times New Roman" w:cs="Times New Roman"/>
          <w:sz w:val="28"/>
          <w:szCs w:val="28"/>
        </w:rPr>
      </w:pPr>
      <w:r w:rsidRPr="00B06ECE">
        <w:rPr>
          <w:rFonts w:ascii="Times New Roman" w:hAnsi="Times New Roman" w:cs="Times New Roman"/>
          <w:sz w:val="28"/>
          <w:szCs w:val="28"/>
        </w:rPr>
        <w:t>По итогам  9 месяцев 2018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3B4D1D" w:rsidRPr="00B06ECE" w:rsidRDefault="003B4D1D" w:rsidP="003B4D1D">
      <w:pPr>
        <w:ind w:firstLine="720"/>
        <w:rPr>
          <w:rFonts w:ascii="Times New Roman" w:hAnsi="Times New Roman" w:cs="Times New Roman"/>
          <w:color w:val="000000"/>
          <w:sz w:val="28"/>
          <w:szCs w:val="28"/>
        </w:rPr>
      </w:pPr>
    </w:p>
    <w:p w:rsidR="003B4D1D" w:rsidRPr="00B06ECE" w:rsidRDefault="003B4D1D" w:rsidP="003B4D1D">
      <w:pPr>
        <w:ind w:firstLine="720"/>
        <w:rPr>
          <w:rFonts w:ascii="Times New Roman" w:hAnsi="Times New Roman" w:cs="Times New Roman"/>
          <w:color w:val="000000"/>
          <w:sz w:val="28"/>
          <w:szCs w:val="28"/>
        </w:rPr>
      </w:pPr>
    </w:p>
    <w:p w:rsidR="003B4D1D" w:rsidRPr="00B06ECE" w:rsidRDefault="003B4D1D" w:rsidP="003B4D1D">
      <w:pPr>
        <w:ind w:firstLine="720"/>
        <w:rPr>
          <w:rFonts w:ascii="Times New Roman" w:hAnsi="Times New Roman" w:cs="Times New Roman"/>
          <w:color w:val="000000"/>
          <w:sz w:val="28"/>
          <w:szCs w:val="28"/>
        </w:rPr>
      </w:pPr>
    </w:p>
    <w:p w:rsidR="003B4D1D" w:rsidRPr="00B06ECE"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Default="003B4D1D" w:rsidP="003B4D1D">
      <w:pPr>
        <w:ind w:firstLine="720"/>
        <w:rPr>
          <w:rFonts w:ascii="Times New Roman" w:hAnsi="Times New Roman" w:cs="Times New Roman"/>
          <w:color w:val="000000"/>
          <w:sz w:val="28"/>
          <w:szCs w:val="28"/>
        </w:rPr>
      </w:pPr>
    </w:p>
    <w:p w:rsidR="003B4D1D" w:rsidRPr="00B06ECE" w:rsidRDefault="003B4D1D" w:rsidP="003B4D1D">
      <w:pPr>
        <w:ind w:firstLine="720"/>
        <w:rPr>
          <w:rFonts w:ascii="Times New Roman" w:hAnsi="Times New Roman" w:cs="Times New Roman"/>
          <w:color w:val="000000"/>
          <w:sz w:val="28"/>
          <w:szCs w:val="28"/>
        </w:rPr>
      </w:pPr>
    </w:p>
    <w:p w:rsidR="00B06ECE" w:rsidRDefault="003B4D1D" w:rsidP="003B4D1D">
      <w:pPr>
        <w:tabs>
          <w:tab w:val="left" w:pos="780"/>
          <w:tab w:val="left" w:pos="97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B06ECE" w:rsidRPr="00B06ECE">
        <w:rPr>
          <w:rFonts w:ascii="Times New Roman" w:hAnsi="Times New Roman" w:cs="Times New Roman"/>
          <w:sz w:val="28"/>
          <w:szCs w:val="28"/>
        </w:rPr>
        <w:tab/>
        <w:t>Приложение</w:t>
      </w:r>
      <w:r>
        <w:rPr>
          <w:rFonts w:ascii="Times New Roman" w:hAnsi="Times New Roman" w:cs="Times New Roman"/>
          <w:sz w:val="28"/>
          <w:szCs w:val="28"/>
        </w:rPr>
        <w:t xml:space="preserve">  № </w:t>
      </w:r>
      <w:r w:rsidR="00B06ECE" w:rsidRPr="00B06ECE">
        <w:rPr>
          <w:rFonts w:ascii="Times New Roman" w:hAnsi="Times New Roman" w:cs="Times New Roman"/>
          <w:sz w:val="28"/>
          <w:szCs w:val="28"/>
        </w:rPr>
        <w:t xml:space="preserve"> </w:t>
      </w:r>
    </w:p>
    <w:p w:rsidR="00B06ECE" w:rsidRPr="00B06ECE" w:rsidRDefault="00B06ECE" w:rsidP="00B06ECE">
      <w:pPr>
        <w:tabs>
          <w:tab w:val="left" w:pos="97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w:t>
      </w:r>
      <w:r w:rsidRPr="00B06ECE">
        <w:rPr>
          <w:rFonts w:ascii="Times New Roman" w:hAnsi="Times New Roman" w:cs="Times New Roman"/>
          <w:sz w:val="28"/>
          <w:szCs w:val="28"/>
        </w:rPr>
        <w:t xml:space="preserve">остановлению                                                                                                                              Администрации Буравцовского  </w:t>
      </w:r>
    </w:p>
    <w:p w:rsidR="00B06ECE" w:rsidRPr="00B06ECE" w:rsidRDefault="00B06ECE" w:rsidP="00B06ECE">
      <w:pPr>
        <w:tabs>
          <w:tab w:val="left" w:pos="975"/>
        </w:tabs>
        <w:spacing w:after="0" w:line="240" w:lineRule="auto"/>
        <w:jc w:val="right"/>
        <w:rPr>
          <w:rFonts w:ascii="Times New Roman" w:hAnsi="Times New Roman" w:cs="Times New Roman"/>
          <w:sz w:val="28"/>
          <w:szCs w:val="28"/>
        </w:rPr>
      </w:pPr>
      <w:r w:rsidRPr="00B06ECE">
        <w:rPr>
          <w:rFonts w:ascii="Times New Roman" w:hAnsi="Times New Roman" w:cs="Times New Roman"/>
          <w:sz w:val="28"/>
          <w:szCs w:val="28"/>
        </w:rPr>
        <w:t xml:space="preserve">сельского поселения  </w:t>
      </w:r>
    </w:p>
    <w:p w:rsidR="00B06ECE" w:rsidRPr="00B06ECE" w:rsidRDefault="00B06ECE" w:rsidP="00B06ECE">
      <w:pPr>
        <w:tabs>
          <w:tab w:val="left" w:pos="975"/>
        </w:tabs>
        <w:spacing w:after="0" w:line="240" w:lineRule="auto"/>
        <w:jc w:val="right"/>
        <w:rPr>
          <w:rFonts w:ascii="Times New Roman" w:hAnsi="Times New Roman" w:cs="Times New Roman"/>
          <w:sz w:val="28"/>
          <w:szCs w:val="28"/>
        </w:rPr>
      </w:pPr>
      <w:r w:rsidRPr="00B06ECE">
        <w:rPr>
          <w:rFonts w:ascii="Times New Roman" w:hAnsi="Times New Roman" w:cs="Times New Roman"/>
          <w:sz w:val="28"/>
          <w:szCs w:val="28"/>
        </w:rPr>
        <w:t>Эртильского муниципального района</w:t>
      </w:r>
    </w:p>
    <w:p w:rsidR="00B06ECE" w:rsidRPr="00B06ECE" w:rsidRDefault="00B06ECE" w:rsidP="00B06ECE">
      <w:pPr>
        <w:tabs>
          <w:tab w:val="left" w:pos="975"/>
        </w:tabs>
        <w:spacing w:after="0" w:line="240" w:lineRule="auto"/>
        <w:jc w:val="right"/>
        <w:rPr>
          <w:rFonts w:ascii="Times New Roman" w:hAnsi="Times New Roman" w:cs="Times New Roman"/>
          <w:sz w:val="28"/>
          <w:szCs w:val="28"/>
        </w:rPr>
      </w:pPr>
      <w:r w:rsidRPr="00B06ECE">
        <w:rPr>
          <w:rFonts w:ascii="Times New Roman" w:hAnsi="Times New Roman" w:cs="Times New Roman"/>
          <w:sz w:val="28"/>
          <w:szCs w:val="28"/>
        </w:rPr>
        <w:t xml:space="preserve">                                                                                         №  </w:t>
      </w:r>
      <w:r w:rsidR="001E6F96">
        <w:rPr>
          <w:rFonts w:ascii="Times New Roman" w:hAnsi="Times New Roman" w:cs="Times New Roman"/>
          <w:sz w:val="28"/>
          <w:szCs w:val="28"/>
        </w:rPr>
        <w:t>50 от  04.12.2018</w:t>
      </w:r>
      <w:r w:rsidRPr="00B06ECE">
        <w:rPr>
          <w:rFonts w:ascii="Times New Roman" w:hAnsi="Times New Roman" w:cs="Times New Roman"/>
          <w:sz w:val="28"/>
          <w:szCs w:val="28"/>
        </w:rPr>
        <w:t xml:space="preserve"> г.</w:t>
      </w:r>
    </w:p>
    <w:p w:rsidR="00B06ECE" w:rsidRPr="00B06ECE" w:rsidRDefault="00B06ECE" w:rsidP="00B06ECE">
      <w:pPr>
        <w:tabs>
          <w:tab w:val="left" w:pos="975"/>
        </w:tabs>
        <w:spacing w:after="0" w:line="240" w:lineRule="auto"/>
        <w:rPr>
          <w:rFonts w:ascii="Times New Roman" w:hAnsi="Times New Roman" w:cs="Times New Roman"/>
          <w:sz w:val="28"/>
          <w:szCs w:val="28"/>
        </w:rPr>
      </w:pPr>
    </w:p>
    <w:p w:rsidR="00B06ECE" w:rsidRPr="00B06ECE" w:rsidRDefault="00B06ECE" w:rsidP="00B06ECE">
      <w:p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06ECE">
        <w:rPr>
          <w:rFonts w:ascii="Times New Roman" w:hAnsi="Times New Roman" w:cs="Times New Roman"/>
          <w:sz w:val="28"/>
          <w:szCs w:val="28"/>
        </w:rPr>
        <w:t>Ожидаемые итоги</w:t>
      </w:r>
    </w:p>
    <w:p w:rsidR="00B06ECE" w:rsidRPr="00B06ECE" w:rsidRDefault="00B06ECE" w:rsidP="00B06ECE">
      <w:pPr>
        <w:tabs>
          <w:tab w:val="left" w:pos="975"/>
        </w:tabs>
        <w:spacing w:after="0" w:line="240" w:lineRule="auto"/>
        <w:rPr>
          <w:rFonts w:ascii="Times New Roman" w:hAnsi="Times New Roman" w:cs="Times New Roman"/>
          <w:sz w:val="28"/>
          <w:szCs w:val="28"/>
        </w:rPr>
      </w:pPr>
      <w:r w:rsidRPr="00B06ECE">
        <w:rPr>
          <w:rFonts w:ascii="Times New Roman" w:hAnsi="Times New Roman" w:cs="Times New Roman"/>
          <w:sz w:val="28"/>
          <w:szCs w:val="28"/>
        </w:rPr>
        <w:t xml:space="preserve">социально-экономического развития Буравцовского сельского поселения за </w:t>
      </w:r>
      <w:r>
        <w:rPr>
          <w:rFonts w:ascii="Times New Roman" w:hAnsi="Times New Roman" w:cs="Times New Roman"/>
          <w:sz w:val="28"/>
          <w:szCs w:val="28"/>
        </w:rPr>
        <w:t xml:space="preserve">                   </w:t>
      </w:r>
      <w:r w:rsidRPr="00B06ECE">
        <w:rPr>
          <w:rFonts w:ascii="Times New Roman" w:hAnsi="Times New Roman" w:cs="Times New Roman"/>
          <w:sz w:val="28"/>
          <w:szCs w:val="28"/>
        </w:rPr>
        <w:t>2018 год</w:t>
      </w:r>
      <w:r>
        <w:rPr>
          <w:rFonts w:ascii="Times New Roman" w:hAnsi="Times New Roman" w:cs="Times New Roman"/>
          <w:sz w:val="28"/>
          <w:szCs w:val="28"/>
        </w:rPr>
        <w:t>.</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 Администрация Буравцовского  сельского поселения Эртильского муниципального района в текущем  финансовом 2018 году была направлена  на удержание положительной динамики развития экономики, на повышение деловой активности  как базы для устойчивого наполнения бюджета Буравцовского сельского поселения , улучшение ситуации в социальной сфере, на комфортность проживания на территории  Буравцовского сельского поселения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На территории администрации Буравцовского сельского поселения Эртильского муниципального района Воронежской области  находятся 6 населенных пунктов ,население  составляет 552 человек. На территории расположено хозяйство –СХА (колхоз) «Маяк», МКУ Буравцовская СОШ, СДК ,библиотека, амбулатория ,магазин ИП «Мошнякова Л.А.»,магазин ИП «Кузовкин В.А», КФХ Филатовой С.Ю,Паршиковой Л.С,ООО «Агроэкология».</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Основным действующим субъектов  на территории Буравцовского сельского поселения является СХА (колхоз) «МАЯК»,  имеет устойчивое эконом</w:t>
      </w:r>
      <w:r>
        <w:rPr>
          <w:rFonts w:ascii="Times New Roman" w:hAnsi="Times New Roman" w:cs="Times New Roman"/>
          <w:sz w:val="28"/>
          <w:szCs w:val="28"/>
        </w:rPr>
        <w:t>ическое и финансовое положение.</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В 2018 году были созданы все необходимые условия  для работы Буравцовского СДК. Была замещена вакантная должность директора СДК, СХА (колхозом) «Маяк» закуплена музыкальная аппаратура,ноутбук, теннисный стол, бильярдный стол на сумму 500 тыс.рублей. Развивается  самодеятельное художественное творчество,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С целью сохранения традиций и создании условий для организации культурного досуга  проводятся  мероприятия для всех слоев населения на базе Буравцовского СДК и библиотеки. Проводились массовые мероприятия, </w:t>
      </w:r>
      <w:r w:rsidRPr="00B06ECE">
        <w:rPr>
          <w:rFonts w:ascii="Times New Roman" w:hAnsi="Times New Roman" w:cs="Times New Roman"/>
          <w:sz w:val="28"/>
          <w:szCs w:val="28"/>
        </w:rPr>
        <w:lastRenderedPageBreak/>
        <w:t>праздник Рождества Христово,  День защитников Отечества, «Проводы Русской зимы», Международному женскому дню, праздник День Победы, День защиты детей, Праздник «Эртильская Уха», «День российского флага» «День пожилых людей», «День сельского хозяйства», Дню матери,  и к другим праздничным датам</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Одной  из важнейших задач  в развития физкультуры и спорта в Буравцовском сельском поселении является создание благоприятных  условий для увеличения охвата населения   физической культурой и спортом.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  В   общеобразовательной школе проводится патриотическое воспитание молодёжи ,   осуществляется через   кружковую, лекционную работу в общеобразовательной школе и через мероприятия, проводимые в сельском Доме Культуры.</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Для повышения  общего уровня  благоустройства поселения , для массового отдыха жителей  проведены мероприятия по обустройству территорий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В 2018 будет введена газовая  котельная   для отопления Буравцовской СОШ и СДК природным газом.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В части организации  и содержания  мест захоронения администрацией Буравцовского сельского поселения проведены  работы по благоустройству кладбища поселения, за счет средств администрации поселения в 2018 году установлены контейнеры (2 шт) для сбора мусора и общественные туалеты в количестве 2 шт.</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Администрация поселения  следит за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B06ECE" w:rsidRPr="00B06ECE" w:rsidRDefault="00B06ECE" w:rsidP="00B06ECE">
      <w:pPr>
        <w:tabs>
          <w:tab w:val="left" w:pos="975"/>
        </w:tabs>
        <w:rPr>
          <w:rFonts w:ascii="Times New Roman" w:hAnsi="Times New Roman" w:cs="Times New Roman"/>
          <w:sz w:val="28"/>
          <w:szCs w:val="28"/>
        </w:rPr>
      </w:pP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В сфере дорожной деятельности проведены следующие работы: отремонтирована дорога по ул.Центральной  ( произведены работы по засыпке дороги щебнем, протяженностью 2453 кв.м ) за счет средств областного бюджета в сумме 872,3 тыс.рублей, местного бюджета в сумме 223,4 тыс.рублей за щебень.</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По ожидаемой оценке за 2018 год объем расходной части бюджета поселения на благоустройство  составит около 328,4 тыс. рублей, в том числе на уличное освещение 196,4 тыс. рублей. За  организацией  освещения улиц, </w:t>
      </w:r>
      <w:r w:rsidRPr="00B06ECE">
        <w:rPr>
          <w:rFonts w:ascii="Times New Roman" w:hAnsi="Times New Roman" w:cs="Times New Roman"/>
          <w:sz w:val="28"/>
          <w:szCs w:val="28"/>
        </w:rPr>
        <w:lastRenderedPageBreak/>
        <w:t xml:space="preserve">осуществляется  систематический контроль , планируется ввести 9 светодиодных ламп.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В 2018 будет введена газовая  котельная   для отопления Буравцовской СОШ и СДК природным газом.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Приоритетными направлениями и стратегическими ориентирами в 2018 году, как и в предыдущие годы,  являются:   повышение уровня финансовой обеспеченности территории, развитие предпринимательства,  социальное благополучие населения.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Доходная часть бюджета поселения в 2018 году сформирована  из налоговых и неналоговых доходов и безвозмездных поступлений в объеме 4002,5 тыс. рублей. за 2018 год исполнение должно составить 4002,5 тыс. руб. или 100,0 % по отношению к утвержденным плановым показателям бюджета  2018 года.</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Объем налоговых и неналоговых поступлений в общей массе доходов бюджета в 2018 году составляет 100 %. Поступление налоговых доходов, а именно налога на имущество и земельный налог ожидается в октябре- ноябре месяцах 2018 года.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 объем поступлений в бюджет поселения за 9 месяцев 2018 года  составил 2064,0  тыс. рублей, с увеличением роста к аналогичному периоду прошлого года на  54,3 тыс. рублей; </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расходы за данный период исполнены в объеме 2044,7 тыс. рублей, с увеличением роста к аналогичному периоду прошлого года на  107,2 тыс. рублей.</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 по предварительной оценке план по расходам по окончании года будет выполнен ориентировочно на 100%.   Выполняются все взятые на себя социальные обязательства; обеспечено выполнение всех выплат, которые предусмотрены действующим законодательством.</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Расходы на  культуру, социальную политику    и спорт за 2018 год ожидается исполнить  279,2 тыс. руб. или 13,8 % всех расходов бюджета поселения в 2018 году.</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 xml:space="preserve"> По предварительной оценке план в части финансирования расходов в сфере культуры, социальной политики, спорта  будет выполнено на 100%. </w:t>
      </w:r>
    </w:p>
    <w:p w:rsidR="00B06ECE" w:rsidRPr="00B06ECE" w:rsidRDefault="00B06ECE" w:rsidP="00B06ECE">
      <w:pPr>
        <w:tabs>
          <w:tab w:val="left" w:pos="975"/>
        </w:tabs>
        <w:rPr>
          <w:rFonts w:ascii="Times New Roman" w:hAnsi="Times New Roman" w:cs="Times New Roman"/>
          <w:sz w:val="28"/>
          <w:szCs w:val="28"/>
        </w:rPr>
      </w:pP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Для исполнения полномочий по решению вопросов местного значения и роста расходных обязательств  налоговая база выполнялась на 100%.</w:t>
      </w:r>
    </w:p>
    <w:p w:rsidR="00B06ECE" w:rsidRPr="00B06ECE" w:rsidRDefault="00B06ECE" w:rsidP="00B06ECE">
      <w:pPr>
        <w:tabs>
          <w:tab w:val="left" w:pos="975"/>
        </w:tabs>
        <w:rPr>
          <w:rFonts w:ascii="Times New Roman" w:hAnsi="Times New Roman" w:cs="Times New Roman"/>
          <w:sz w:val="28"/>
          <w:szCs w:val="28"/>
        </w:rPr>
      </w:pPr>
      <w:r w:rsidRPr="00B06ECE">
        <w:rPr>
          <w:rFonts w:ascii="Times New Roman" w:hAnsi="Times New Roman" w:cs="Times New Roman"/>
          <w:sz w:val="28"/>
          <w:szCs w:val="28"/>
        </w:rPr>
        <w:t>Таковы основные предварительные  итоги социально-экономического развития поселения в 2018 году. Главной нашей задачей является:   повышение  эффективности экономического развития  Буравцовского сельского поселения и уровня жизни  людей.</w:t>
      </w:r>
    </w:p>
    <w:p w:rsidR="00B06ECE" w:rsidRPr="00B06ECE" w:rsidRDefault="00B06ECE" w:rsidP="00B06ECE">
      <w:pPr>
        <w:tabs>
          <w:tab w:val="left" w:pos="975"/>
        </w:tabs>
        <w:rPr>
          <w:rFonts w:ascii="Times New Roman" w:hAnsi="Times New Roman" w:cs="Times New Roman"/>
          <w:sz w:val="28"/>
          <w:szCs w:val="28"/>
        </w:rPr>
      </w:pPr>
    </w:p>
    <w:p w:rsidR="00B06ECE" w:rsidRPr="00B06ECE" w:rsidRDefault="00B06ECE" w:rsidP="00B06ECE">
      <w:pPr>
        <w:tabs>
          <w:tab w:val="left" w:pos="975"/>
        </w:tabs>
        <w:rPr>
          <w:rFonts w:ascii="Times New Roman" w:hAnsi="Times New Roman" w:cs="Times New Roman"/>
          <w:sz w:val="28"/>
          <w:szCs w:val="28"/>
        </w:rPr>
      </w:pPr>
    </w:p>
    <w:p w:rsidR="00B06ECE" w:rsidRDefault="00B06ECE" w:rsidP="00B06ECE">
      <w:pPr>
        <w:tabs>
          <w:tab w:val="left" w:pos="975"/>
        </w:tabs>
        <w:rPr>
          <w:rFonts w:ascii="Times New Roman" w:hAnsi="Times New Roman" w:cs="Times New Roman"/>
          <w:sz w:val="28"/>
          <w:szCs w:val="28"/>
        </w:rPr>
      </w:pPr>
    </w:p>
    <w:p w:rsidR="00B06ECE" w:rsidRDefault="00B06ECE" w:rsidP="00B06ECE">
      <w:pPr>
        <w:tabs>
          <w:tab w:val="left" w:pos="975"/>
        </w:tabs>
        <w:rPr>
          <w:rFonts w:ascii="Times New Roman" w:hAnsi="Times New Roman" w:cs="Times New Roman"/>
          <w:sz w:val="28"/>
          <w:szCs w:val="28"/>
        </w:rPr>
      </w:pPr>
    </w:p>
    <w:p w:rsidR="00B06ECE" w:rsidRDefault="00B06ECE" w:rsidP="003B4D1D">
      <w:pPr>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Default="00B06ECE" w:rsidP="00B06ECE">
      <w:pPr>
        <w:ind w:firstLine="720"/>
        <w:jc w:val="both"/>
        <w:rPr>
          <w:color w:val="000000"/>
        </w:rPr>
      </w:pPr>
    </w:p>
    <w:p w:rsidR="00B06ECE" w:rsidRPr="00B06ECE" w:rsidRDefault="00B06ECE" w:rsidP="00B06ECE">
      <w:pPr>
        <w:ind w:firstLine="720"/>
        <w:jc w:val="both"/>
        <w:rPr>
          <w:color w:val="000000"/>
          <w:sz w:val="26"/>
          <w:szCs w:val="26"/>
        </w:rPr>
      </w:pPr>
      <w:r>
        <w:rPr>
          <w:color w:val="000000"/>
        </w:rPr>
        <w:t xml:space="preserve"> </w:t>
      </w:r>
    </w:p>
    <w:p w:rsidR="00B06ECE" w:rsidRDefault="00B06ECE" w:rsidP="00B06ECE">
      <w:pPr>
        <w:tabs>
          <w:tab w:val="left" w:pos="975"/>
        </w:tabs>
        <w:rPr>
          <w:rFonts w:ascii="Times New Roman" w:hAnsi="Times New Roman" w:cs="Times New Roman"/>
          <w:sz w:val="28"/>
          <w:szCs w:val="28"/>
        </w:rPr>
      </w:pPr>
    </w:p>
    <w:p w:rsidR="00B06ECE" w:rsidRDefault="00B06ECE" w:rsidP="00B06ECE">
      <w:pPr>
        <w:tabs>
          <w:tab w:val="left" w:pos="975"/>
        </w:tabs>
        <w:rPr>
          <w:rFonts w:ascii="Times New Roman" w:hAnsi="Times New Roman" w:cs="Times New Roman"/>
          <w:sz w:val="28"/>
          <w:szCs w:val="28"/>
        </w:rPr>
      </w:pPr>
    </w:p>
    <w:p w:rsidR="00B06ECE" w:rsidRDefault="00B06ECE" w:rsidP="00B06ECE">
      <w:pPr>
        <w:tabs>
          <w:tab w:val="left" w:pos="975"/>
        </w:tabs>
        <w:rPr>
          <w:rFonts w:ascii="Times New Roman" w:hAnsi="Times New Roman" w:cs="Times New Roman"/>
          <w:sz w:val="28"/>
          <w:szCs w:val="28"/>
        </w:rPr>
      </w:pPr>
    </w:p>
    <w:p w:rsidR="00B06ECE" w:rsidRDefault="00B06ECE" w:rsidP="00B06ECE">
      <w:pPr>
        <w:tabs>
          <w:tab w:val="left" w:pos="975"/>
        </w:tabs>
        <w:rPr>
          <w:rFonts w:ascii="Times New Roman" w:hAnsi="Times New Roman" w:cs="Times New Roman"/>
          <w:sz w:val="28"/>
          <w:szCs w:val="28"/>
        </w:rPr>
      </w:pPr>
    </w:p>
    <w:p w:rsidR="00B06ECE" w:rsidRPr="00B06ECE" w:rsidRDefault="00B06ECE" w:rsidP="00B06ECE">
      <w:pPr>
        <w:tabs>
          <w:tab w:val="left" w:pos="975"/>
        </w:tabs>
        <w:rPr>
          <w:rFonts w:ascii="Times New Roman" w:hAnsi="Times New Roman" w:cs="Times New Roman"/>
          <w:sz w:val="28"/>
          <w:szCs w:val="28"/>
        </w:rPr>
      </w:pPr>
    </w:p>
    <w:sectPr w:rsidR="00B06ECE" w:rsidRPr="00B06ECE" w:rsidSect="00105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485" w:rsidRDefault="002F6485" w:rsidP="00B06ECE">
      <w:pPr>
        <w:spacing w:after="0" w:line="240" w:lineRule="auto"/>
      </w:pPr>
      <w:r>
        <w:separator/>
      </w:r>
    </w:p>
  </w:endnote>
  <w:endnote w:type="continuationSeparator" w:id="1">
    <w:p w:rsidR="002F6485" w:rsidRDefault="002F6485" w:rsidP="00B0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485" w:rsidRDefault="002F6485" w:rsidP="00B06ECE">
      <w:pPr>
        <w:spacing w:after="0" w:line="240" w:lineRule="auto"/>
      </w:pPr>
      <w:r>
        <w:separator/>
      </w:r>
    </w:p>
  </w:footnote>
  <w:footnote w:type="continuationSeparator" w:id="1">
    <w:p w:rsidR="002F6485" w:rsidRDefault="002F6485" w:rsidP="00B06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11718"/>
    <w:multiLevelType w:val="hybridMultilevel"/>
    <w:tmpl w:val="7146E51C"/>
    <w:lvl w:ilvl="0" w:tplc="3DB6F3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6057"/>
    <w:rsid w:val="00052337"/>
    <w:rsid w:val="00105B77"/>
    <w:rsid w:val="001E6F96"/>
    <w:rsid w:val="00246057"/>
    <w:rsid w:val="002F3E23"/>
    <w:rsid w:val="002F6485"/>
    <w:rsid w:val="00313F77"/>
    <w:rsid w:val="003208BC"/>
    <w:rsid w:val="003B4D1D"/>
    <w:rsid w:val="003E633C"/>
    <w:rsid w:val="004E7D5D"/>
    <w:rsid w:val="007D7D00"/>
    <w:rsid w:val="007E2658"/>
    <w:rsid w:val="008600C4"/>
    <w:rsid w:val="00883677"/>
    <w:rsid w:val="00890E12"/>
    <w:rsid w:val="008A001E"/>
    <w:rsid w:val="009B6EF5"/>
    <w:rsid w:val="009F791D"/>
    <w:rsid w:val="00B06ECE"/>
    <w:rsid w:val="00B8753D"/>
    <w:rsid w:val="00C908C4"/>
    <w:rsid w:val="00D0727D"/>
    <w:rsid w:val="00DC7AE7"/>
    <w:rsid w:val="00E3158C"/>
    <w:rsid w:val="00E65802"/>
    <w:rsid w:val="00FD24CE"/>
    <w:rsid w:val="00FF3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658"/>
    <w:pPr>
      <w:ind w:left="720"/>
      <w:contextualSpacing/>
    </w:pPr>
  </w:style>
  <w:style w:type="paragraph" w:styleId="a4">
    <w:name w:val="Balloon Text"/>
    <w:basedOn w:val="a"/>
    <w:link w:val="a5"/>
    <w:uiPriority w:val="99"/>
    <w:semiHidden/>
    <w:unhideWhenUsed/>
    <w:rsid w:val="00FF3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53D"/>
    <w:rPr>
      <w:rFonts w:ascii="Tahoma" w:hAnsi="Tahoma" w:cs="Tahoma"/>
      <w:sz w:val="16"/>
      <w:szCs w:val="16"/>
    </w:rPr>
  </w:style>
  <w:style w:type="paragraph" w:styleId="a6">
    <w:name w:val="header"/>
    <w:basedOn w:val="a"/>
    <w:link w:val="a7"/>
    <w:uiPriority w:val="99"/>
    <w:semiHidden/>
    <w:unhideWhenUsed/>
    <w:rsid w:val="00B06E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6ECE"/>
  </w:style>
  <w:style w:type="paragraph" w:styleId="a8">
    <w:name w:val="footer"/>
    <w:basedOn w:val="a"/>
    <w:link w:val="a9"/>
    <w:uiPriority w:val="99"/>
    <w:semiHidden/>
    <w:unhideWhenUsed/>
    <w:rsid w:val="00B06E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6ECE"/>
  </w:style>
  <w:style w:type="paragraph" w:styleId="aa">
    <w:name w:val="Normal (Web)"/>
    <w:basedOn w:val="a"/>
    <w:uiPriority w:val="99"/>
    <w:semiHidden/>
    <w:rsid w:val="00B06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B06ECE"/>
    <w:pPr>
      <w:spacing w:after="0" w:line="36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user</cp:lastModifiedBy>
  <cp:revision>12</cp:revision>
  <cp:lastPrinted>2018-12-07T05:49:00Z</cp:lastPrinted>
  <dcterms:created xsi:type="dcterms:W3CDTF">2018-12-03T08:18:00Z</dcterms:created>
  <dcterms:modified xsi:type="dcterms:W3CDTF">2018-12-10T10:47:00Z</dcterms:modified>
</cp:coreProperties>
</file>