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12" w:rsidRDefault="00F47C12" w:rsidP="00F47C12">
      <w:pPr>
        <w:widowControl w:val="0"/>
        <w:shd w:val="clear" w:color="auto" w:fill="FFFFFF"/>
        <w:autoSpaceDE w:val="0"/>
        <w:autoSpaceDN w:val="0"/>
        <w:adjustRightInd w:val="0"/>
        <w:spacing w:line="326" w:lineRule="exact"/>
        <w:ind w:right="-5"/>
        <w:jc w:val="center"/>
        <w:rPr>
          <w:color w:val="000000"/>
          <w:spacing w:val="-2"/>
          <w:sz w:val="28"/>
          <w:szCs w:val="28"/>
        </w:rPr>
      </w:pPr>
      <w:r>
        <w:rPr>
          <w:color w:val="000000"/>
          <w:spacing w:val="-2"/>
          <w:sz w:val="28"/>
          <w:szCs w:val="28"/>
        </w:rPr>
        <w:t>проект</w:t>
      </w:r>
    </w:p>
    <w:p w:rsidR="00F47C12" w:rsidRDefault="00F47C12" w:rsidP="00F47C12">
      <w:pPr>
        <w:widowControl w:val="0"/>
        <w:shd w:val="clear" w:color="auto" w:fill="FFFFFF"/>
        <w:autoSpaceDE w:val="0"/>
        <w:autoSpaceDN w:val="0"/>
        <w:adjustRightInd w:val="0"/>
        <w:spacing w:line="326" w:lineRule="exact"/>
        <w:ind w:right="-5"/>
        <w:jc w:val="center"/>
        <w:rPr>
          <w:color w:val="000000"/>
          <w:spacing w:val="-2"/>
          <w:sz w:val="28"/>
          <w:szCs w:val="28"/>
        </w:rPr>
      </w:pPr>
      <w:r>
        <w:rPr>
          <w:color w:val="000000"/>
          <w:spacing w:val="-2"/>
          <w:sz w:val="28"/>
          <w:szCs w:val="28"/>
        </w:rPr>
        <w:t>АДМИНИСТРАЦИЯ МАРКУШЕВСКОГО СЕЛЬСКОГО ПОСЕЛЕНИЯ</w:t>
      </w:r>
    </w:p>
    <w:p w:rsidR="00F47C12" w:rsidRDefault="00F47C12" w:rsidP="00F47C12">
      <w:pPr>
        <w:widowControl w:val="0"/>
        <w:shd w:val="clear" w:color="auto" w:fill="FFFFFF"/>
        <w:autoSpaceDE w:val="0"/>
        <w:autoSpaceDN w:val="0"/>
        <w:adjustRightInd w:val="0"/>
        <w:spacing w:line="326" w:lineRule="exact"/>
        <w:ind w:right="-5"/>
        <w:jc w:val="center"/>
        <w:rPr>
          <w:color w:val="000000"/>
          <w:spacing w:val="-2"/>
          <w:sz w:val="28"/>
          <w:szCs w:val="28"/>
        </w:rPr>
      </w:pPr>
      <w:r>
        <w:rPr>
          <w:color w:val="000000"/>
          <w:spacing w:val="-2"/>
          <w:sz w:val="28"/>
          <w:szCs w:val="28"/>
        </w:rPr>
        <w:t>Тарногского муниципального района</w:t>
      </w:r>
    </w:p>
    <w:p w:rsidR="00F47C12" w:rsidRDefault="00F47C12" w:rsidP="00F47C12">
      <w:pPr>
        <w:widowControl w:val="0"/>
        <w:shd w:val="clear" w:color="auto" w:fill="FFFFFF"/>
        <w:autoSpaceDE w:val="0"/>
        <w:autoSpaceDN w:val="0"/>
        <w:adjustRightInd w:val="0"/>
        <w:spacing w:line="326" w:lineRule="exact"/>
        <w:ind w:right="-5"/>
        <w:jc w:val="center"/>
        <w:rPr>
          <w:sz w:val="20"/>
          <w:szCs w:val="20"/>
        </w:rPr>
      </w:pPr>
      <w:r>
        <w:rPr>
          <w:color w:val="000000"/>
          <w:spacing w:val="-2"/>
          <w:sz w:val="28"/>
          <w:szCs w:val="28"/>
        </w:rPr>
        <w:t>Вологодской области</w:t>
      </w:r>
    </w:p>
    <w:p w:rsidR="00F47C12" w:rsidRDefault="00F47C12" w:rsidP="00F47C12">
      <w:pPr>
        <w:widowControl w:val="0"/>
        <w:shd w:val="clear" w:color="auto" w:fill="FFFFFF"/>
        <w:autoSpaceDE w:val="0"/>
        <w:autoSpaceDN w:val="0"/>
        <w:adjustRightInd w:val="0"/>
        <w:spacing w:before="312"/>
        <w:rPr>
          <w:sz w:val="20"/>
          <w:szCs w:val="20"/>
        </w:rPr>
      </w:pPr>
      <w:r>
        <w:rPr>
          <w:color w:val="000000"/>
          <w:spacing w:val="-3"/>
          <w:sz w:val="28"/>
          <w:szCs w:val="28"/>
        </w:rPr>
        <w:t xml:space="preserve">                                                    ПОСТАНОВЛЕНИЕ</w:t>
      </w:r>
    </w:p>
    <w:p w:rsidR="00F47C12" w:rsidRDefault="00F47C12" w:rsidP="00F47C12">
      <w:pPr>
        <w:widowControl w:val="0"/>
        <w:shd w:val="clear" w:color="auto" w:fill="FFFFFF"/>
        <w:tabs>
          <w:tab w:val="left" w:pos="6259"/>
        </w:tabs>
        <w:autoSpaceDE w:val="0"/>
        <w:autoSpaceDN w:val="0"/>
        <w:adjustRightInd w:val="0"/>
        <w:spacing w:before="298"/>
        <w:ind w:left="19"/>
        <w:rPr>
          <w:sz w:val="20"/>
          <w:szCs w:val="20"/>
        </w:rPr>
      </w:pPr>
      <w:r>
        <w:rPr>
          <w:color w:val="000000"/>
          <w:spacing w:val="-15"/>
          <w:sz w:val="28"/>
          <w:szCs w:val="28"/>
        </w:rPr>
        <w:t>от   2019  года</w:t>
      </w:r>
      <w:r>
        <w:rPr>
          <w:color w:val="000000"/>
          <w:sz w:val="28"/>
          <w:szCs w:val="28"/>
        </w:rPr>
        <w:tab/>
        <w:t xml:space="preserve">                      № </w:t>
      </w:r>
      <w:r>
        <w:rPr>
          <w:sz w:val="28"/>
          <w:szCs w:val="28"/>
        </w:rPr>
        <w:t xml:space="preserve">  </w:t>
      </w:r>
    </w:p>
    <w:p w:rsidR="00F47C12" w:rsidRDefault="00F47C12" w:rsidP="00F47C12">
      <w:pPr>
        <w:widowControl w:val="0"/>
        <w:shd w:val="clear" w:color="auto" w:fill="FFFFFF"/>
        <w:tabs>
          <w:tab w:val="left" w:pos="6259"/>
        </w:tabs>
        <w:autoSpaceDE w:val="0"/>
        <w:autoSpaceDN w:val="0"/>
        <w:adjustRightInd w:val="0"/>
        <w:spacing w:before="298"/>
        <w:ind w:left="19"/>
        <w:rPr>
          <w:sz w:val="20"/>
          <w:szCs w:val="20"/>
        </w:rPr>
      </w:pPr>
      <w:r>
        <w:rPr>
          <w:color w:val="000000"/>
          <w:spacing w:val="-1"/>
          <w:sz w:val="28"/>
          <w:szCs w:val="28"/>
        </w:rPr>
        <w:t>Об утверждении отчета                                                                                                           об исполнении бюджета                                                                                            Маркушевского сельского поселения                                                                                                        за 1 полугодие 2019 года</w:t>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p>
    <w:p w:rsidR="00F47C12" w:rsidRDefault="00F47C12" w:rsidP="00F47C12">
      <w:pPr>
        <w:widowControl w:val="0"/>
        <w:autoSpaceDE w:val="0"/>
        <w:autoSpaceDN w:val="0"/>
        <w:adjustRightInd w:val="0"/>
        <w:jc w:val="both"/>
        <w:rPr>
          <w:sz w:val="28"/>
          <w:szCs w:val="20"/>
        </w:rPr>
      </w:pPr>
      <w:r>
        <w:rPr>
          <w:sz w:val="28"/>
          <w:szCs w:val="20"/>
        </w:rPr>
        <w:tab/>
        <w:t>Руководствуясь Уставом Маркушевского сельского поселения, администрация Маркушевского сельского поселения ПОСТАНОВЛЯЕТ:</w:t>
      </w:r>
    </w:p>
    <w:p w:rsidR="00F47C12" w:rsidRDefault="00F47C12" w:rsidP="00F47C12">
      <w:pPr>
        <w:widowControl w:val="0"/>
        <w:autoSpaceDE w:val="0"/>
        <w:autoSpaceDN w:val="0"/>
        <w:adjustRightInd w:val="0"/>
        <w:jc w:val="both"/>
        <w:rPr>
          <w:sz w:val="28"/>
          <w:szCs w:val="20"/>
        </w:rPr>
      </w:pPr>
    </w:p>
    <w:p w:rsidR="00F47C12" w:rsidRDefault="00F47C12" w:rsidP="00F47C12">
      <w:pPr>
        <w:widowControl w:val="0"/>
        <w:autoSpaceDE w:val="0"/>
        <w:autoSpaceDN w:val="0"/>
        <w:adjustRightInd w:val="0"/>
        <w:jc w:val="both"/>
        <w:rPr>
          <w:sz w:val="28"/>
          <w:szCs w:val="20"/>
        </w:rPr>
      </w:pPr>
      <w:r>
        <w:rPr>
          <w:sz w:val="28"/>
          <w:szCs w:val="20"/>
        </w:rPr>
        <w:t>1.Утвердить отчет об исполнении бюджета Маркушевского сельского поселения за 1 полугодие 2019 года.</w:t>
      </w:r>
    </w:p>
    <w:p w:rsidR="00F47C12" w:rsidRDefault="00F47C12" w:rsidP="00F47C12">
      <w:pPr>
        <w:widowControl w:val="0"/>
        <w:tabs>
          <w:tab w:val="left" w:pos="0"/>
        </w:tabs>
        <w:adjustRightInd w:val="0"/>
        <w:jc w:val="both"/>
        <w:outlineLvl w:val="2"/>
        <w:rPr>
          <w:rFonts w:eastAsia="Calibri"/>
          <w:bCs/>
          <w:color w:val="000000"/>
          <w:sz w:val="28"/>
          <w:szCs w:val="28"/>
        </w:rPr>
      </w:pPr>
      <w:r>
        <w:rPr>
          <w:rFonts w:eastAsia="Calibri"/>
          <w:bCs/>
          <w:color w:val="000000"/>
          <w:sz w:val="28"/>
          <w:szCs w:val="28"/>
        </w:rPr>
        <w:t>2. Настоящее постановление вступает в силу со дня официального опубликования  в газете «</w:t>
      </w:r>
      <w:proofErr w:type="spellStart"/>
      <w:r>
        <w:rPr>
          <w:rFonts w:eastAsia="Calibri"/>
          <w:bCs/>
          <w:color w:val="000000"/>
          <w:sz w:val="28"/>
          <w:szCs w:val="28"/>
        </w:rPr>
        <w:t>Кокшеньга</w:t>
      </w:r>
      <w:proofErr w:type="spellEnd"/>
      <w:r>
        <w:rPr>
          <w:rFonts w:eastAsia="Calibri"/>
          <w:bCs/>
          <w:color w:val="000000"/>
          <w:sz w:val="28"/>
          <w:szCs w:val="28"/>
        </w:rPr>
        <w:t>» и подлежит размещению на официальном сайте администрации  Маркушевского сельского поселения Тарногского муниципального района в информационно-телекоммуникационной сети «Интернет».</w:t>
      </w:r>
    </w:p>
    <w:p w:rsidR="00F47C12" w:rsidRDefault="00F47C12" w:rsidP="00F47C12">
      <w:pPr>
        <w:widowControl w:val="0"/>
        <w:autoSpaceDE w:val="0"/>
        <w:autoSpaceDN w:val="0"/>
        <w:adjustRightInd w:val="0"/>
        <w:jc w:val="both"/>
        <w:rPr>
          <w:sz w:val="28"/>
          <w:szCs w:val="20"/>
        </w:rPr>
      </w:pPr>
    </w:p>
    <w:p w:rsidR="00F47C12" w:rsidRDefault="00F47C12" w:rsidP="00F47C12">
      <w:pPr>
        <w:widowControl w:val="0"/>
        <w:autoSpaceDE w:val="0"/>
        <w:autoSpaceDN w:val="0"/>
        <w:adjustRightInd w:val="0"/>
        <w:jc w:val="both"/>
        <w:rPr>
          <w:sz w:val="28"/>
          <w:szCs w:val="20"/>
        </w:rPr>
      </w:pPr>
    </w:p>
    <w:p w:rsidR="00F47C12" w:rsidRDefault="00F47C12" w:rsidP="00F47C12">
      <w:pPr>
        <w:widowControl w:val="0"/>
        <w:autoSpaceDE w:val="0"/>
        <w:autoSpaceDN w:val="0"/>
        <w:adjustRightInd w:val="0"/>
        <w:jc w:val="both"/>
        <w:rPr>
          <w:sz w:val="28"/>
          <w:szCs w:val="20"/>
        </w:rPr>
      </w:pPr>
    </w:p>
    <w:p w:rsidR="00F47C12" w:rsidRDefault="00F47C12" w:rsidP="00F47C12">
      <w:pPr>
        <w:widowControl w:val="0"/>
        <w:autoSpaceDE w:val="0"/>
        <w:autoSpaceDN w:val="0"/>
        <w:adjustRightInd w:val="0"/>
        <w:rPr>
          <w:sz w:val="28"/>
          <w:szCs w:val="20"/>
        </w:rPr>
      </w:pPr>
      <w:r>
        <w:rPr>
          <w:sz w:val="28"/>
          <w:szCs w:val="20"/>
        </w:rPr>
        <w:t>Глава поселения                                                                        В.А.Гребенщиков</w:t>
      </w:r>
    </w:p>
    <w:p w:rsidR="00F47C12" w:rsidRDefault="00F47C12" w:rsidP="00F47C12">
      <w:pPr>
        <w:rPr>
          <w:b/>
          <w:sz w:val="20"/>
          <w:szCs w:val="20"/>
          <w:highlight w:val="yellow"/>
          <w:u w:val="single"/>
        </w:rPr>
      </w:pPr>
    </w:p>
    <w:p w:rsidR="00F47C12" w:rsidRDefault="00F47C12" w:rsidP="00F47C12">
      <w:pPr>
        <w:rPr>
          <w:b/>
          <w:sz w:val="20"/>
          <w:szCs w:val="20"/>
          <w:highlight w:val="yellow"/>
          <w:u w:val="single"/>
        </w:rPr>
      </w:pPr>
    </w:p>
    <w:p w:rsidR="00FD6FD6" w:rsidRDefault="00FD6FD6"/>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Pr="0047074F" w:rsidRDefault="00F47C12" w:rsidP="00F47C12">
      <w:pPr>
        <w:ind w:firstLine="708"/>
        <w:jc w:val="both"/>
        <w:rPr>
          <w:sz w:val="28"/>
          <w:szCs w:val="28"/>
        </w:rPr>
      </w:pPr>
      <w:r w:rsidRPr="0047074F">
        <w:rPr>
          <w:sz w:val="28"/>
          <w:szCs w:val="28"/>
        </w:rPr>
        <w:lastRenderedPageBreak/>
        <w:t>Муниципальное образование Маркушевское является сельским поселением. Статус мун</w:t>
      </w:r>
      <w:r w:rsidRPr="0047074F">
        <w:rPr>
          <w:sz w:val="28"/>
          <w:szCs w:val="28"/>
        </w:rPr>
        <w:t>и</w:t>
      </w:r>
      <w:r w:rsidRPr="0047074F">
        <w:rPr>
          <w:sz w:val="28"/>
          <w:szCs w:val="28"/>
        </w:rPr>
        <w:t xml:space="preserve">ципального образования Маркушевское установлен законом Вологодской области от 6  декабря 2004 года № 1123-ОЗ «Об установлении границ Тарногского муниципального района, границах и статусе муниципальных образований, входящих в его состав». Официальное наименование –  Маркушевское сельское поселение. </w:t>
      </w:r>
      <w:r w:rsidRPr="0047074F">
        <w:rPr>
          <w:kern w:val="2"/>
          <w:sz w:val="28"/>
          <w:szCs w:val="28"/>
        </w:rPr>
        <w:t xml:space="preserve"> </w:t>
      </w:r>
      <w:r w:rsidRPr="0047074F">
        <w:rPr>
          <w:sz w:val="28"/>
          <w:szCs w:val="28"/>
        </w:rPr>
        <w:t>Административным центром Марк</w:t>
      </w:r>
      <w:r>
        <w:rPr>
          <w:sz w:val="28"/>
          <w:szCs w:val="28"/>
        </w:rPr>
        <w:t xml:space="preserve">ушевского сельского поселения является д. </w:t>
      </w:r>
      <w:r w:rsidRPr="0047074F">
        <w:rPr>
          <w:sz w:val="28"/>
          <w:szCs w:val="28"/>
        </w:rPr>
        <w:t>Заречье. Территория поселения составляют земли в границах Маркушевского сельского поселения независимо от форм собст</w:t>
      </w:r>
      <w:r>
        <w:rPr>
          <w:sz w:val="28"/>
          <w:szCs w:val="28"/>
        </w:rPr>
        <w:t xml:space="preserve">венности и целевого назначения. </w:t>
      </w:r>
      <w:r w:rsidRPr="0047074F">
        <w:rPr>
          <w:sz w:val="28"/>
          <w:szCs w:val="28"/>
        </w:rPr>
        <w:t>Территория поселения входит в состав Тарногского муниципального района Вол</w:t>
      </w:r>
      <w:r w:rsidRPr="0047074F">
        <w:rPr>
          <w:sz w:val="28"/>
          <w:szCs w:val="28"/>
        </w:rPr>
        <w:t>о</w:t>
      </w:r>
      <w:r>
        <w:rPr>
          <w:sz w:val="28"/>
          <w:szCs w:val="28"/>
        </w:rPr>
        <w:t>годской области.</w:t>
      </w:r>
      <w:r w:rsidRPr="0047074F">
        <w:rPr>
          <w:sz w:val="28"/>
          <w:szCs w:val="28"/>
        </w:rPr>
        <w:t xml:space="preserve"> </w:t>
      </w:r>
    </w:p>
    <w:p w:rsidR="00F47C12" w:rsidRPr="002B2629" w:rsidRDefault="00F47C12" w:rsidP="00F47C12">
      <w:pPr>
        <w:jc w:val="both"/>
      </w:pPr>
      <w:r w:rsidRPr="002627BC">
        <w:t xml:space="preserve">     </w:t>
      </w:r>
    </w:p>
    <w:p w:rsidR="00F47C12" w:rsidRPr="00DE3C0A" w:rsidRDefault="00F47C12" w:rsidP="00F47C12">
      <w:pPr>
        <w:jc w:val="center"/>
        <w:rPr>
          <w:b/>
          <w:sz w:val="28"/>
          <w:szCs w:val="28"/>
        </w:rPr>
      </w:pPr>
      <w:r w:rsidRPr="00DE3C0A">
        <w:rPr>
          <w:b/>
          <w:sz w:val="28"/>
          <w:szCs w:val="28"/>
        </w:rPr>
        <w:t>«Анализ отчета об исполнении бюджета».</w:t>
      </w:r>
    </w:p>
    <w:p w:rsidR="00F47C12" w:rsidRPr="002627BC" w:rsidRDefault="00F47C12" w:rsidP="00F47C12">
      <w:pPr>
        <w:jc w:val="both"/>
      </w:pPr>
    </w:p>
    <w:p w:rsidR="00F47C12" w:rsidRPr="002627BC" w:rsidRDefault="00F47C12" w:rsidP="00F47C12">
      <w:pPr>
        <w:jc w:val="center"/>
        <w:rPr>
          <w:b/>
        </w:rPr>
      </w:pPr>
      <w:r w:rsidRPr="002627BC">
        <w:rPr>
          <w:b/>
        </w:rPr>
        <w:t>ДОХОДНАЯ ЧАСТЬ БЮДЖЕТА</w:t>
      </w:r>
    </w:p>
    <w:p w:rsidR="00F47C12" w:rsidRDefault="00F47C12" w:rsidP="00F47C12">
      <w:pPr>
        <w:ind w:firstLine="708"/>
        <w:jc w:val="both"/>
        <w:rPr>
          <w:sz w:val="28"/>
          <w:szCs w:val="28"/>
        </w:rPr>
      </w:pPr>
      <w:r>
        <w:rPr>
          <w:sz w:val="28"/>
          <w:szCs w:val="28"/>
        </w:rPr>
        <w:t xml:space="preserve"> Бюджет Маркушевского сельского поселения по доходам  был  сформирован  и  утверждён  до  начала  бюджетного  года  в  сумме  3 605 572,00 рублей,   из  них  дотации  2 416 500,00  рублей, в т.ч. собственные  доходы  составляют 327 000,00 рублей. За соответствующий период в  результате  изменений и дополнений   доходная  часть  бюджета  утверждена  в  сумме 3 748 172,00 тыс. рублей,   из  них 2 416 500,00  рублей дотации, 327 000,00  рублей составляют  собственные  доходы.  </w:t>
      </w:r>
    </w:p>
    <w:p w:rsidR="00F47C12" w:rsidRDefault="00F47C12" w:rsidP="00F47C12">
      <w:pPr>
        <w:jc w:val="both"/>
        <w:rPr>
          <w:sz w:val="28"/>
          <w:szCs w:val="28"/>
        </w:rPr>
      </w:pPr>
      <w:r>
        <w:rPr>
          <w:sz w:val="28"/>
          <w:szCs w:val="28"/>
        </w:rPr>
        <w:t xml:space="preserve">    * Собственных доходов  поступило за 6 месяцев 107 470,49 рублей (выполнение составило 32,9 %  к  плановым назначениям)</w:t>
      </w:r>
    </w:p>
    <w:p w:rsidR="00F47C12" w:rsidRDefault="00F47C12" w:rsidP="00F47C12">
      <w:pPr>
        <w:jc w:val="both"/>
        <w:rPr>
          <w:sz w:val="28"/>
          <w:szCs w:val="28"/>
        </w:rPr>
      </w:pPr>
      <w:r>
        <w:rPr>
          <w:sz w:val="28"/>
          <w:szCs w:val="28"/>
        </w:rPr>
        <w:t xml:space="preserve">    * Безвозмездные поступления – </w:t>
      </w:r>
      <w:r>
        <w:rPr>
          <w:b/>
          <w:sz w:val="28"/>
          <w:szCs w:val="28"/>
        </w:rPr>
        <w:t>1 808 405,00</w:t>
      </w:r>
      <w:r>
        <w:rPr>
          <w:sz w:val="28"/>
          <w:szCs w:val="28"/>
        </w:rPr>
        <w:t xml:space="preserve"> руб., в т.ч. (выполнение составило 52,9% к годовым назначениям).</w:t>
      </w:r>
    </w:p>
    <w:p w:rsidR="00F47C12" w:rsidRDefault="00F47C12" w:rsidP="00F47C12">
      <w:pPr>
        <w:jc w:val="both"/>
        <w:rPr>
          <w:sz w:val="28"/>
          <w:szCs w:val="28"/>
        </w:rPr>
      </w:pPr>
      <w:r>
        <w:rPr>
          <w:sz w:val="28"/>
          <w:szCs w:val="28"/>
        </w:rPr>
        <w:t xml:space="preserve">       Удельный вес налоговых и неналоговых  доходов в общей сумме доходов  составил  05,6 % (уровень </w:t>
      </w:r>
      <w:proofErr w:type="spellStart"/>
      <w:r>
        <w:rPr>
          <w:sz w:val="28"/>
          <w:szCs w:val="28"/>
        </w:rPr>
        <w:t>дотационности</w:t>
      </w:r>
      <w:proofErr w:type="spellEnd"/>
      <w:r>
        <w:rPr>
          <w:sz w:val="28"/>
          <w:szCs w:val="28"/>
        </w:rPr>
        <w:t xml:space="preserve">  бюджета поселения 63,1%).</w:t>
      </w:r>
    </w:p>
    <w:p w:rsidR="00F47C12" w:rsidRPr="00142F44" w:rsidRDefault="00F47C12" w:rsidP="00F47C12">
      <w:pPr>
        <w:jc w:val="both"/>
        <w:rPr>
          <w:b/>
          <w:sz w:val="28"/>
          <w:szCs w:val="28"/>
        </w:rPr>
      </w:pPr>
    </w:p>
    <w:p w:rsidR="00F47C12" w:rsidRPr="00636E18" w:rsidRDefault="00F47C12" w:rsidP="00F47C12">
      <w:pPr>
        <w:jc w:val="center"/>
        <w:rPr>
          <w:b/>
          <w:sz w:val="28"/>
          <w:szCs w:val="28"/>
        </w:rPr>
      </w:pPr>
      <w:r>
        <w:rPr>
          <w:b/>
          <w:sz w:val="28"/>
          <w:szCs w:val="28"/>
        </w:rPr>
        <w:t>Основными доходными источниками бюджета поселения                                    в отчетном периоде являются:</w:t>
      </w:r>
    </w:p>
    <w:p w:rsidR="00F47C12" w:rsidRDefault="00F47C12" w:rsidP="00F47C12">
      <w:pPr>
        <w:jc w:val="both"/>
        <w:rPr>
          <w:sz w:val="28"/>
          <w:szCs w:val="28"/>
        </w:rPr>
      </w:pPr>
      <w:r>
        <w:rPr>
          <w:b/>
          <w:sz w:val="28"/>
          <w:szCs w:val="28"/>
        </w:rPr>
        <w:t xml:space="preserve">      </w:t>
      </w:r>
      <w:r>
        <w:rPr>
          <w:sz w:val="28"/>
          <w:szCs w:val="28"/>
        </w:rPr>
        <w:t xml:space="preserve"> -</w:t>
      </w:r>
      <w:r w:rsidRPr="00D25947">
        <w:rPr>
          <w:i/>
          <w:sz w:val="28"/>
          <w:szCs w:val="28"/>
        </w:rPr>
        <w:t>Налог на доходы физических лиц</w:t>
      </w:r>
      <w:r>
        <w:rPr>
          <w:sz w:val="28"/>
          <w:szCs w:val="28"/>
        </w:rPr>
        <w:t>. В бюджет поселения поступило  21 154,43 руб., что составляет 31,1 % к плановым показателям,</w:t>
      </w:r>
      <w:r w:rsidRPr="001C2CE1">
        <w:rPr>
          <w:sz w:val="28"/>
          <w:szCs w:val="28"/>
        </w:rPr>
        <w:t xml:space="preserve"> </w:t>
      </w:r>
      <w:r>
        <w:rPr>
          <w:sz w:val="28"/>
          <w:szCs w:val="28"/>
        </w:rPr>
        <w:t xml:space="preserve">19,7 % составило поступление к сумме  налоговых и неналоговых  доходов. Причина неисполнения планового показателя, завышены плановые назначения. </w:t>
      </w:r>
    </w:p>
    <w:p w:rsidR="00F47C12" w:rsidRPr="00142F44" w:rsidRDefault="00F47C12" w:rsidP="00F47C12">
      <w:pPr>
        <w:jc w:val="both"/>
        <w:rPr>
          <w:sz w:val="28"/>
          <w:szCs w:val="28"/>
        </w:rPr>
      </w:pPr>
      <w:r>
        <w:rPr>
          <w:sz w:val="28"/>
          <w:szCs w:val="28"/>
        </w:rPr>
        <w:t xml:space="preserve">       - </w:t>
      </w:r>
      <w:r w:rsidRPr="00142F44">
        <w:rPr>
          <w:i/>
          <w:sz w:val="28"/>
          <w:szCs w:val="28"/>
        </w:rPr>
        <w:t>Единый сельскохозяйственный налог.</w:t>
      </w:r>
      <w:r>
        <w:rPr>
          <w:sz w:val="28"/>
          <w:szCs w:val="28"/>
        </w:rPr>
        <w:t xml:space="preserve"> В бюджет поселения поступило 14 864,40 рубля, что составляет 99,1  % . В бюджет поступила годовая сумма данного налога.</w:t>
      </w:r>
    </w:p>
    <w:p w:rsidR="00F47C12" w:rsidRDefault="00F47C12" w:rsidP="00F47C12">
      <w:pPr>
        <w:jc w:val="both"/>
        <w:rPr>
          <w:sz w:val="28"/>
          <w:szCs w:val="28"/>
        </w:rPr>
      </w:pPr>
      <w:r>
        <w:rPr>
          <w:sz w:val="28"/>
          <w:szCs w:val="28"/>
        </w:rPr>
        <w:t xml:space="preserve">       - </w:t>
      </w:r>
      <w:r w:rsidRPr="00427439">
        <w:rPr>
          <w:i/>
          <w:sz w:val="28"/>
          <w:szCs w:val="28"/>
        </w:rPr>
        <w:t>Земельный  налог</w:t>
      </w:r>
      <w:r>
        <w:rPr>
          <w:sz w:val="28"/>
          <w:szCs w:val="28"/>
        </w:rPr>
        <w:t>, поступило 29 574,16 рублей, исполнение составило 21,9 %.  Причина неисполнения, срок уплаты данного налога в 4-м квартале.</w:t>
      </w:r>
    </w:p>
    <w:p w:rsidR="00F47C12" w:rsidRDefault="00F47C12" w:rsidP="00F47C12">
      <w:pPr>
        <w:jc w:val="both"/>
        <w:rPr>
          <w:sz w:val="28"/>
          <w:szCs w:val="28"/>
        </w:rPr>
      </w:pPr>
      <w:r>
        <w:rPr>
          <w:sz w:val="28"/>
          <w:szCs w:val="28"/>
        </w:rPr>
        <w:tab/>
        <w:t xml:space="preserve">- </w:t>
      </w:r>
      <w:r w:rsidRPr="00873009">
        <w:rPr>
          <w:i/>
          <w:sz w:val="28"/>
          <w:szCs w:val="28"/>
        </w:rPr>
        <w:t>Налог  на  имущество  физических  л</w:t>
      </w:r>
      <w:r>
        <w:rPr>
          <w:i/>
          <w:sz w:val="28"/>
          <w:szCs w:val="28"/>
        </w:rPr>
        <w:t xml:space="preserve">иц, </w:t>
      </w:r>
      <w:r>
        <w:rPr>
          <w:sz w:val="28"/>
          <w:szCs w:val="28"/>
        </w:rPr>
        <w:t xml:space="preserve"> поступило 16 624,01 рубля, исполнение составило 18,3%.  Причина неисполнения, срок уплаты данного налога в 4-м квартале.</w:t>
      </w:r>
    </w:p>
    <w:p w:rsidR="00F47C12" w:rsidRDefault="00F47C12" w:rsidP="00F47C12">
      <w:pPr>
        <w:jc w:val="both"/>
        <w:rPr>
          <w:sz w:val="28"/>
          <w:szCs w:val="28"/>
        </w:rPr>
      </w:pPr>
      <w:r>
        <w:rPr>
          <w:sz w:val="28"/>
          <w:szCs w:val="28"/>
        </w:rPr>
        <w:lastRenderedPageBreak/>
        <w:tab/>
        <w:t xml:space="preserve">- </w:t>
      </w:r>
      <w:r>
        <w:rPr>
          <w:i/>
          <w:sz w:val="28"/>
          <w:szCs w:val="28"/>
        </w:rPr>
        <w:t xml:space="preserve">Доходы </w:t>
      </w:r>
      <w:r w:rsidRPr="00741DB7">
        <w:rPr>
          <w:i/>
          <w:sz w:val="28"/>
          <w:szCs w:val="28"/>
        </w:rPr>
        <w:t>от  сдачи  в  аренду  имущества</w:t>
      </w:r>
      <w:r>
        <w:rPr>
          <w:sz w:val="28"/>
          <w:szCs w:val="28"/>
        </w:rPr>
        <w:t xml:space="preserve">, </w:t>
      </w:r>
      <w:r w:rsidRPr="00C82321">
        <w:rPr>
          <w:i/>
          <w:sz w:val="28"/>
          <w:szCs w:val="28"/>
        </w:rPr>
        <w:t>находящегося  в  муниципальной   собственности  поселения</w:t>
      </w:r>
      <w:r>
        <w:rPr>
          <w:sz w:val="28"/>
          <w:szCs w:val="28"/>
        </w:rPr>
        <w:t>. За отчётный период  поступило  2 655,00 рублей,  процент  выполнения составил 24,1. Причина невыполнения, договор аренды расторгнут, т.к. имущество принадлежит комитету  администрации Тарногского муниципального района.</w:t>
      </w:r>
    </w:p>
    <w:p w:rsidR="00F47C12" w:rsidRDefault="00F47C12" w:rsidP="00F47C12">
      <w:pPr>
        <w:jc w:val="both"/>
        <w:rPr>
          <w:sz w:val="28"/>
          <w:szCs w:val="28"/>
        </w:rPr>
      </w:pPr>
      <w:r>
        <w:rPr>
          <w:sz w:val="28"/>
          <w:szCs w:val="28"/>
        </w:rPr>
        <w:tab/>
        <w:t xml:space="preserve">- </w:t>
      </w:r>
      <w:r w:rsidRPr="0078315D">
        <w:rPr>
          <w:i/>
          <w:sz w:val="28"/>
          <w:szCs w:val="28"/>
        </w:rPr>
        <w:t>Государственная  пошлина</w:t>
      </w:r>
      <w:r>
        <w:rPr>
          <w:sz w:val="28"/>
          <w:szCs w:val="28"/>
        </w:rPr>
        <w:t>. При плане  7000,00 рублей,  поступило 1830,00 рублей, что составило 26,1 %. Причина невыполнения, основное поступление планируется в 3-м квартале 2019 года.</w:t>
      </w:r>
    </w:p>
    <w:p w:rsidR="00F47C12" w:rsidRDefault="00F47C12" w:rsidP="00F47C12">
      <w:pPr>
        <w:jc w:val="both"/>
        <w:rPr>
          <w:sz w:val="28"/>
          <w:szCs w:val="28"/>
        </w:rPr>
      </w:pPr>
    </w:p>
    <w:p w:rsidR="00F47C12" w:rsidRDefault="00F47C12" w:rsidP="00F47C12">
      <w:pPr>
        <w:jc w:val="both"/>
        <w:rPr>
          <w:sz w:val="28"/>
          <w:szCs w:val="28"/>
        </w:rPr>
      </w:pPr>
      <w:r>
        <w:rPr>
          <w:sz w:val="28"/>
          <w:szCs w:val="28"/>
        </w:rPr>
        <w:t xml:space="preserve">                           </w:t>
      </w:r>
      <w:r>
        <w:rPr>
          <w:b/>
          <w:sz w:val="28"/>
          <w:szCs w:val="28"/>
        </w:rPr>
        <w:t>Мероприятия по сокращению недоимки</w:t>
      </w:r>
      <w:r>
        <w:rPr>
          <w:sz w:val="28"/>
          <w:szCs w:val="28"/>
        </w:rPr>
        <w:t xml:space="preserve">. </w:t>
      </w:r>
    </w:p>
    <w:p w:rsidR="00F47C12" w:rsidRDefault="00F47C12" w:rsidP="00F47C12">
      <w:pPr>
        <w:ind w:firstLine="708"/>
        <w:jc w:val="both"/>
        <w:rPr>
          <w:sz w:val="28"/>
          <w:szCs w:val="28"/>
        </w:rPr>
      </w:pPr>
      <w:r>
        <w:rPr>
          <w:sz w:val="28"/>
          <w:szCs w:val="28"/>
        </w:rPr>
        <w:t xml:space="preserve">На полноту поступления платежей в бюджет влияет то, что постоянно ведется индивидуальная работа с налогоплательщиками, а также в поселении создана комиссия по урегулированию задолженности при администрации поселения, на которой рассматриваются  вопросы погашения задолженности по платежам в бюджет. Проведение таких комиссий дает положительный результат. Большинство должников уплачивают задолженность в бюджет и стараются своевременно платить текущие платежи. </w:t>
      </w:r>
    </w:p>
    <w:p w:rsidR="00F47C12" w:rsidRPr="00656AF9" w:rsidRDefault="00F47C12" w:rsidP="00F47C12">
      <w:pPr>
        <w:jc w:val="both"/>
        <w:rPr>
          <w:sz w:val="28"/>
          <w:szCs w:val="28"/>
        </w:rPr>
      </w:pPr>
      <w:r>
        <w:rPr>
          <w:sz w:val="28"/>
          <w:szCs w:val="28"/>
        </w:rPr>
        <w:t xml:space="preserve">           </w:t>
      </w:r>
    </w:p>
    <w:p w:rsidR="00F47C12" w:rsidRPr="002627BC" w:rsidRDefault="00F47C12" w:rsidP="00F47C12">
      <w:pPr>
        <w:jc w:val="center"/>
        <w:rPr>
          <w:b/>
        </w:rPr>
      </w:pPr>
      <w:r w:rsidRPr="002627BC">
        <w:rPr>
          <w:b/>
        </w:rPr>
        <w:t>РАСХОДЫ БЮДЖЕТА ПОСЕЛЕНИЯ</w:t>
      </w:r>
    </w:p>
    <w:p w:rsidR="00F47C12" w:rsidRPr="001D42AB" w:rsidRDefault="00F47C12" w:rsidP="00F47C12">
      <w:pPr>
        <w:ind w:firstLine="708"/>
        <w:jc w:val="both"/>
        <w:rPr>
          <w:sz w:val="28"/>
          <w:szCs w:val="28"/>
        </w:rPr>
      </w:pPr>
      <w:r>
        <w:rPr>
          <w:sz w:val="28"/>
          <w:szCs w:val="28"/>
        </w:rPr>
        <w:t xml:space="preserve">  Б</w:t>
      </w:r>
      <w:r w:rsidRPr="003A6F7C">
        <w:rPr>
          <w:sz w:val="28"/>
          <w:szCs w:val="28"/>
        </w:rPr>
        <w:t>юджет</w:t>
      </w:r>
      <w:r>
        <w:rPr>
          <w:sz w:val="28"/>
          <w:szCs w:val="28"/>
        </w:rPr>
        <w:t xml:space="preserve"> Маркушевского сельского поселения</w:t>
      </w:r>
      <w:r w:rsidRPr="003A6F7C">
        <w:rPr>
          <w:sz w:val="28"/>
          <w:szCs w:val="28"/>
        </w:rPr>
        <w:t xml:space="preserve"> по расходам утв</w:t>
      </w:r>
      <w:r>
        <w:rPr>
          <w:sz w:val="28"/>
          <w:szCs w:val="28"/>
        </w:rPr>
        <w:t>ержден бюджетной росписью</w:t>
      </w:r>
      <w:r w:rsidRPr="003A6F7C">
        <w:rPr>
          <w:sz w:val="28"/>
          <w:szCs w:val="28"/>
        </w:rPr>
        <w:t xml:space="preserve">  в сумме </w:t>
      </w:r>
      <w:r>
        <w:rPr>
          <w:sz w:val="28"/>
          <w:szCs w:val="28"/>
        </w:rPr>
        <w:t>3 808 991,25 руб.</w:t>
      </w:r>
      <w:r w:rsidRPr="003A6F7C">
        <w:rPr>
          <w:sz w:val="28"/>
          <w:szCs w:val="28"/>
        </w:rPr>
        <w:t xml:space="preserve">  кассовое исполнение в сумме </w:t>
      </w:r>
      <w:r>
        <w:rPr>
          <w:sz w:val="28"/>
          <w:szCs w:val="28"/>
        </w:rPr>
        <w:t>1 781 441,33 руб.,</w:t>
      </w:r>
      <w:r w:rsidRPr="003A6F7C">
        <w:rPr>
          <w:sz w:val="28"/>
          <w:szCs w:val="28"/>
        </w:rPr>
        <w:t xml:space="preserve"> что составляет </w:t>
      </w:r>
      <w:r>
        <w:rPr>
          <w:sz w:val="28"/>
          <w:szCs w:val="28"/>
        </w:rPr>
        <w:t>46,8</w:t>
      </w:r>
      <w:r w:rsidRPr="003A6F7C">
        <w:rPr>
          <w:sz w:val="28"/>
          <w:szCs w:val="28"/>
        </w:rPr>
        <w:t>% к годовым плановым назначениям.</w:t>
      </w:r>
    </w:p>
    <w:p w:rsidR="00F47C12" w:rsidRDefault="00F47C12" w:rsidP="00F47C12">
      <w:pPr>
        <w:jc w:val="both"/>
        <w:rPr>
          <w:sz w:val="28"/>
          <w:szCs w:val="28"/>
        </w:rPr>
      </w:pPr>
      <w:r w:rsidRPr="00C65FDC">
        <w:rPr>
          <w:sz w:val="28"/>
          <w:szCs w:val="28"/>
        </w:rPr>
        <w:t xml:space="preserve">        </w:t>
      </w:r>
      <w:r w:rsidRPr="003A6F7C">
        <w:rPr>
          <w:sz w:val="28"/>
          <w:szCs w:val="28"/>
        </w:rPr>
        <w:t xml:space="preserve"> По разделу  01, подразделу </w:t>
      </w:r>
      <w:r>
        <w:rPr>
          <w:sz w:val="28"/>
          <w:szCs w:val="28"/>
        </w:rPr>
        <w:t>02</w:t>
      </w:r>
      <w:r w:rsidRPr="00C65FDC">
        <w:rPr>
          <w:sz w:val="28"/>
          <w:szCs w:val="28"/>
        </w:rPr>
        <w:t xml:space="preserve"> </w:t>
      </w:r>
      <w:r w:rsidRPr="008B1076">
        <w:rPr>
          <w:sz w:val="28"/>
          <w:szCs w:val="28"/>
        </w:rPr>
        <w:t>отражены расходы на фун</w:t>
      </w:r>
      <w:r w:rsidRPr="008B1076">
        <w:rPr>
          <w:sz w:val="28"/>
          <w:szCs w:val="28"/>
        </w:rPr>
        <w:t>к</w:t>
      </w:r>
      <w:r>
        <w:rPr>
          <w:sz w:val="28"/>
          <w:szCs w:val="28"/>
        </w:rPr>
        <w:t>ционирование высшего должностного лица муниципального образования, процент исполнения составил  38,9 финансирование по фактической потребности.</w:t>
      </w:r>
    </w:p>
    <w:p w:rsidR="00F47C12" w:rsidRDefault="00F47C12" w:rsidP="00F47C12">
      <w:pPr>
        <w:ind w:firstLine="540"/>
        <w:jc w:val="both"/>
        <w:rPr>
          <w:sz w:val="28"/>
          <w:szCs w:val="28"/>
        </w:rPr>
      </w:pPr>
      <w:r>
        <w:rPr>
          <w:sz w:val="28"/>
          <w:szCs w:val="28"/>
        </w:rPr>
        <w:tab/>
      </w:r>
      <w:r w:rsidRPr="003A6F7C">
        <w:rPr>
          <w:sz w:val="28"/>
          <w:szCs w:val="28"/>
        </w:rPr>
        <w:t xml:space="preserve">По разделу  01, подразделу </w:t>
      </w:r>
      <w:r>
        <w:rPr>
          <w:sz w:val="28"/>
          <w:szCs w:val="28"/>
        </w:rPr>
        <w:t xml:space="preserve">04 </w:t>
      </w:r>
      <w:r w:rsidRPr="008B1076">
        <w:rPr>
          <w:sz w:val="28"/>
          <w:szCs w:val="28"/>
        </w:rPr>
        <w:t>отражены расходы</w:t>
      </w:r>
      <w:r>
        <w:rPr>
          <w:sz w:val="28"/>
          <w:szCs w:val="28"/>
        </w:rPr>
        <w:t>:</w:t>
      </w:r>
      <w:r w:rsidRPr="008B1076">
        <w:rPr>
          <w:sz w:val="28"/>
          <w:szCs w:val="28"/>
        </w:rPr>
        <w:t xml:space="preserve"> </w:t>
      </w:r>
    </w:p>
    <w:p w:rsidR="00F47C12" w:rsidRDefault="00F47C12" w:rsidP="00F47C12">
      <w:pPr>
        <w:ind w:left="540"/>
        <w:jc w:val="both"/>
        <w:rPr>
          <w:sz w:val="28"/>
          <w:szCs w:val="28"/>
        </w:rPr>
      </w:pPr>
      <w:r>
        <w:rPr>
          <w:sz w:val="28"/>
          <w:szCs w:val="28"/>
        </w:rPr>
        <w:t xml:space="preserve">*   </w:t>
      </w:r>
      <w:r w:rsidRPr="008B1076">
        <w:rPr>
          <w:sz w:val="28"/>
          <w:szCs w:val="28"/>
        </w:rPr>
        <w:t>на функционирование органов местного самоуправления</w:t>
      </w:r>
      <w:r>
        <w:rPr>
          <w:sz w:val="28"/>
          <w:szCs w:val="28"/>
        </w:rPr>
        <w:t>. Выполнение составило 44,8%. Оплата  работ «по факту» на основании актов выполненных работ;</w:t>
      </w:r>
    </w:p>
    <w:p w:rsidR="00F47C12" w:rsidRDefault="00F47C12" w:rsidP="00F47C12">
      <w:pPr>
        <w:ind w:left="540"/>
        <w:jc w:val="both"/>
        <w:rPr>
          <w:sz w:val="28"/>
          <w:szCs w:val="28"/>
        </w:rPr>
      </w:pPr>
      <w:r>
        <w:rPr>
          <w:sz w:val="28"/>
          <w:szCs w:val="28"/>
        </w:rPr>
        <w:t>*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при плане 400,00 рублей, финансирование запланировано в 4-м квартале;</w:t>
      </w:r>
    </w:p>
    <w:p w:rsidR="00F47C12" w:rsidRDefault="00F47C12" w:rsidP="00F47C12">
      <w:pPr>
        <w:jc w:val="both"/>
        <w:rPr>
          <w:sz w:val="28"/>
          <w:szCs w:val="28"/>
        </w:rPr>
      </w:pPr>
      <w:r>
        <w:rPr>
          <w:sz w:val="28"/>
          <w:szCs w:val="28"/>
        </w:rPr>
        <w:t xml:space="preserve">        *   передаваемые полномочия. Выполнение составило 50%. передаваемые полномочия. </w:t>
      </w:r>
    </w:p>
    <w:p w:rsidR="00F47C12" w:rsidRDefault="00F47C12" w:rsidP="00F47C12">
      <w:pPr>
        <w:jc w:val="both"/>
        <w:rPr>
          <w:sz w:val="28"/>
          <w:szCs w:val="28"/>
        </w:rPr>
      </w:pPr>
      <w:r>
        <w:rPr>
          <w:sz w:val="28"/>
          <w:szCs w:val="28"/>
        </w:rPr>
        <w:t xml:space="preserve">        По разделу </w:t>
      </w:r>
      <w:r w:rsidRPr="003A6F7C">
        <w:rPr>
          <w:sz w:val="28"/>
          <w:szCs w:val="28"/>
        </w:rPr>
        <w:t>01, подразделу 1</w:t>
      </w:r>
      <w:r>
        <w:rPr>
          <w:sz w:val="28"/>
          <w:szCs w:val="28"/>
        </w:rPr>
        <w:t>1 запланированы средства на  финансирование резервного фонда в сумме 3000,00 рублей, финансирование планируется в 3,4-м – квартале 2019 года.</w:t>
      </w:r>
    </w:p>
    <w:p w:rsidR="00F47C12" w:rsidRDefault="00F47C12" w:rsidP="00F47C12">
      <w:pPr>
        <w:ind w:firstLine="540"/>
        <w:jc w:val="both"/>
        <w:rPr>
          <w:sz w:val="28"/>
          <w:szCs w:val="28"/>
        </w:rPr>
      </w:pPr>
      <w:r>
        <w:rPr>
          <w:sz w:val="28"/>
          <w:szCs w:val="28"/>
        </w:rPr>
        <w:t xml:space="preserve">По разделу </w:t>
      </w:r>
      <w:r w:rsidRPr="003A6F7C">
        <w:rPr>
          <w:sz w:val="28"/>
          <w:szCs w:val="28"/>
        </w:rPr>
        <w:t>01, подразделу 1</w:t>
      </w:r>
      <w:r>
        <w:rPr>
          <w:sz w:val="28"/>
          <w:szCs w:val="28"/>
        </w:rPr>
        <w:t>3 запланированы средства на опубликование нормативно-правовых актов в районной газете «</w:t>
      </w:r>
      <w:proofErr w:type="spellStart"/>
      <w:r>
        <w:rPr>
          <w:sz w:val="28"/>
          <w:szCs w:val="28"/>
        </w:rPr>
        <w:t>Кокшеньга</w:t>
      </w:r>
      <w:proofErr w:type="spellEnd"/>
      <w:r>
        <w:rPr>
          <w:sz w:val="28"/>
          <w:szCs w:val="28"/>
        </w:rPr>
        <w:t xml:space="preserve">», членские взносы </w:t>
      </w:r>
      <w:proofErr w:type="spellStart"/>
      <w:r>
        <w:rPr>
          <w:sz w:val="28"/>
          <w:szCs w:val="28"/>
        </w:rPr>
        <w:t>Ассоцииции</w:t>
      </w:r>
      <w:proofErr w:type="spellEnd"/>
      <w:r>
        <w:rPr>
          <w:sz w:val="28"/>
          <w:szCs w:val="28"/>
        </w:rPr>
        <w:t xml:space="preserve"> муниципальных образований, проведение </w:t>
      </w:r>
      <w:proofErr w:type="spellStart"/>
      <w:r>
        <w:rPr>
          <w:sz w:val="28"/>
          <w:szCs w:val="28"/>
        </w:rPr>
        <w:t>особозначимых</w:t>
      </w:r>
      <w:proofErr w:type="spellEnd"/>
      <w:r>
        <w:rPr>
          <w:sz w:val="28"/>
          <w:szCs w:val="28"/>
        </w:rPr>
        <w:t xml:space="preserve"> мероприятий на территории поселения такие, как «День Победы», «День пожилого человека», районная ярмарка «</w:t>
      </w:r>
      <w:proofErr w:type="spellStart"/>
      <w:r>
        <w:rPr>
          <w:sz w:val="28"/>
          <w:szCs w:val="28"/>
        </w:rPr>
        <w:t>Тарнога</w:t>
      </w:r>
      <w:proofErr w:type="spellEnd"/>
      <w:r>
        <w:rPr>
          <w:sz w:val="28"/>
          <w:szCs w:val="28"/>
        </w:rPr>
        <w:t xml:space="preserve"> – столица </w:t>
      </w:r>
      <w:r>
        <w:rPr>
          <w:sz w:val="28"/>
          <w:szCs w:val="28"/>
        </w:rPr>
        <w:lastRenderedPageBreak/>
        <w:t xml:space="preserve">мёда». Выполнение составило 45,5 %. Оплата  работ «по факту» на основании актов выполненных работ. </w:t>
      </w:r>
    </w:p>
    <w:p w:rsidR="00F47C12" w:rsidRPr="003A6F7C" w:rsidRDefault="00F47C12" w:rsidP="00F47C12">
      <w:pPr>
        <w:jc w:val="both"/>
        <w:rPr>
          <w:sz w:val="28"/>
          <w:szCs w:val="28"/>
        </w:rPr>
      </w:pPr>
      <w:r>
        <w:rPr>
          <w:sz w:val="28"/>
          <w:szCs w:val="28"/>
        </w:rPr>
        <w:t xml:space="preserve">        </w:t>
      </w:r>
      <w:r w:rsidRPr="003A6F7C">
        <w:rPr>
          <w:sz w:val="28"/>
          <w:szCs w:val="28"/>
        </w:rPr>
        <w:t>По разделу  02, подразделу 03 запланированы расходы  по воинскому учету. Финансирование произведено по фактической потребности.</w:t>
      </w:r>
      <w:r>
        <w:rPr>
          <w:sz w:val="28"/>
          <w:szCs w:val="28"/>
        </w:rPr>
        <w:t xml:space="preserve"> Процент исполнения – 39.</w:t>
      </w:r>
    </w:p>
    <w:p w:rsidR="00F47C12" w:rsidRDefault="00F47C12" w:rsidP="00F47C12">
      <w:pPr>
        <w:ind w:firstLine="540"/>
        <w:jc w:val="both"/>
        <w:rPr>
          <w:sz w:val="28"/>
          <w:szCs w:val="28"/>
        </w:rPr>
      </w:pPr>
      <w:r w:rsidRPr="003A6F7C">
        <w:rPr>
          <w:sz w:val="28"/>
          <w:szCs w:val="28"/>
        </w:rPr>
        <w:t>По разделу  03, подразделу 10 запланированы расходы по обеспечению пожарной бе</w:t>
      </w:r>
      <w:r>
        <w:rPr>
          <w:sz w:val="28"/>
          <w:szCs w:val="28"/>
        </w:rPr>
        <w:t>зопасности поселений. Процент исполнения – 0,0. Финансирование запланировано в 3-ем квартале.</w:t>
      </w:r>
    </w:p>
    <w:p w:rsidR="00F47C12" w:rsidRDefault="00F47C12" w:rsidP="00F47C12">
      <w:pPr>
        <w:ind w:firstLine="540"/>
        <w:jc w:val="both"/>
        <w:rPr>
          <w:sz w:val="28"/>
          <w:szCs w:val="28"/>
        </w:rPr>
      </w:pPr>
      <w:r w:rsidRPr="003A6F7C">
        <w:rPr>
          <w:sz w:val="28"/>
          <w:szCs w:val="28"/>
        </w:rPr>
        <w:t>По разделу 04, подразделу 0</w:t>
      </w:r>
      <w:r>
        <w:rPr>
          <w:sz w:val="28"/>
          <w:szCs w:val="28"/>
        </w:rPr>
        <w:t>9 запланированы средства на мероприятия по содержанию дорог (дорожный фонд),</w:t>
      </w:r>
      <w:r w:rsidRPr="008228F0">
        <w:rPr>
          <w:sz w:val="28"/>
          <w:szCs w:val="28"/>
        </w:rPr>
        <w:t xml:space="preserve"> </w:t>
      </w:r>
      <w:r>
        <w:rPr>
          <w:sz w:val="28"/>
          <w:szCs w:val="28"/>
        </w:rPr>
        <w:t xml:space="preserve">денежные средства поступают из районного бюджета </w:t>
      </w:r>
      <w:r w:rsidRPr="003A6F7C">
        <w:rPr>
          <w:sz w:val="28"/>
          <w:szCs w:val="28"/>
        </w:rPr>
        <w:t xml:space="preserve"> </w:t>
      </w:r>
      <w:r>
        <w:rPr>
          <w:sz w:val="28"/>
          <w:szCs w:val="28"/>
        </w:rPr>
        <w:t xml:space="preserve">в </w:t>
      </w:r>
      <w:r w:rsidRPr="003A6F7C">
        <w:rPr>
          <w:sz w:val="28"/>
          <w:szCs w:val="28"/>
        </w:rPr>
        <w:t xml:space="preserve">соответствии с </w:t>
      </w:r>
      <w:r>
        <w:rPr>
          <w:sz w:val="28"/>
          <w:szCs w:val="28"/>
        </w:rPr>
        <w:t>заключенными соглашениями:</w:t>
      </w:r>
    </w:p>
    <w:p w:rsidR="00F47C12" w:rsidRDefault="00F47C12" w:rsidP="00F47C12">
      <w:pPr>
        <w:ind w:left="540"/>
        <w:jc w:val="both"/>
        <w:rPr>
          <w:sz w:val="28"/>
          <w:szCs w:val="28"/>
        </w:rPr>
      </w:pPr>
      <w:r>
        <w:rPr>
          <w:sz w:val="28"/>
          <w:szCs w:val="28"/>
        </w:rPr>
        <w:t>содержание дорог и мостов в границах и вне границ поселения,  процент исполнения – 63,1.</w:t>
      </w:r>
    </w:p>
    <w:p w:rsidR="00F47C12" w:rsidRDefault="00F47C12" w:rsidP="00F47C12">
      <w:pPr>
        <w:ind w:firstLine="540"/>
        <w:jc w:val="both"/>
        <w:rPr>
          <w:sz w:val="28"/>
          <w:szCs w:val="28"/>
        </w:rPr>
      </w:pPr>
      <w:r w:rsidRPr="003A6F7C">
        <w:rPr>
          <w:sz w:val="28"/>
          <w:szCs w:val="28"/>
        </w:rPr>
        <w:t>По разделу 05, подразделу 01  запланирован</w:t>
      </w:r>
      <w:r>
        <w:rPr>
          <w:sz w:val="28"/>
          <w:szCs w:val="28"/>
        </w:rPr>
        <w:t>ы работы по  ремонту муниципального жилья, за счёт передаваемых полномочий из районного бюджета.  Процент исполнения – 0,0. Финансирование запланировано в 3-ем квартале.</w:t>
      </w:r>
    </w:p>
    <w:p w:rsidR="00F47C12" w:rsidRDefault="00F47C12" w:rsidP="00F47C12">
      <w:pPr>
        <w:ind w:firstLine="540"/>
        <w:jc w:val="both"/>
        <w:rPr>
          <w:sz w:val="28"/>
          <w:szCs w:val="28"/>
        </w:rPr>
      </w:pPr>
      <w:r w:rsidRPr="003A6F7C">
        <w:rPr>
          <w:sz w:val="28"/>
          <w:szCs w:val="28"/>
        </w:rPr>
        <w:t xml:space="preserve"> По разделу 0</w:t>
      </w:r>
      <w:r>
        <w:rPr>
          <w:sz w:val="28"/>
          <w:szCs w:val="28"/>
        </w:rPr>
        <w:t>5, подразделу 03 отражены расходы по благоустройству:</w:t>
      </w:r>
    </w:p>
    <w:p w:rsidR="00F47C12" w:rsidRDefault="00F47C12" w:rsidP="00F47C12">
      <w:pPr>
        <w:numPr>
          <w:ilvl w:val="0"/>
          <w:numId w:val="1"/>
        </w:numPr>
        <w:jc w:val="both"/>
        <w:rPr>
          <w:sz w:val="28"/>
          <w:szCs w:val="28"/>
        </w:rPr>
      </w:pPr>
      <w:r>
        <w:rPr>
          <w:sz w:val="28"/>
          <w:szCs w:val="28"/>
        </w:rPr>
        <w:t>уличное освещение за счёт средств местного бюджета. Процент исполнения составил 23. Завышены плановые назначения. Средства на осуществление организации уличного освещения за счёт субсидии из областного бюджета, процент исполнения  73,7.  Занижены плановые назначения;</w:t>
      </w:r>
    </w:p>
    <w:p w:rsidR="00F47C12" w:rsidRDefault="00F47C12" w:rsidP="00F47C12">
      <w:pPr>
        <w:numPr>
          <w:ilvl w:val="0"/>
          <w:numId w:val="1"/>
        </w:numPr>
        <w:jc w:val="both"/>
        <w:rPr>
          <w:sz w:val="28"/>
          <w:szCs w:val="28"/>
        </w:rPr>
      </w:pPr>
      <w:r>
        <w:rPr>
          <w:sz w:val="28"/>
          <w:szCs w:val="28"/>
        </w:rPr>
        <w:t>озеленение, финансирование запланировано на 3-й квартал 2019 года;</w:t>
      </w:r>
    </w:p>
    <w:p w:rsidR="00F47C12" w:rsidRDefault="00F47C12" w:rsidP="00F47C12">
      <w:pPr>
        <w:numPr>
          <w:ilvl w:val="0"/>
          <w:numId w:val="1"/>
        </w:numPr>
        <w:jc w:val="both"/>
        <w:rPr>
          <w:sz w:val="28"/>
          <w:szCs w:val="28"/>
        </w:rPr>
      </w:pPr>
      <w:r>
        <w:rPr>
          <w:sz w:val="28"/>
          <w:szCs w:val="28"/>
        </w:rPr>
        <w:t>содержание мест захоронения, финансирование запланировано на 3 –</w:t>
      </w:r>
      <w:proofErr w:type="spellStart"/>
      <w:r>
        <w:rPr>
          <w:sz w:val="28"/>
          <w:szCs w:val="28"/>
        </w:rPr>
        <w:t>й</w:t>
      </w:r>
      <w:proofErr w:type="spellEnd"/>
      <w:r>
        <w:rPr>
          <w:sz w:val="28"/>
          <w:szCs w:val="28"/>
        </w:rPr>
        <w:t xml:space="preserve"> квартал 2019 года;</w:t>
      </w:r>
    </w:p>
    <w:p w:rsidR="00F47C12" w:rsidRDefault="00F47C12" w:rsidP="00F47C12">
      <w:pPr>
        <w:numPr>
          <w:ilvl w:val="0"/>
          <w:numId w:val="1"/>
        </w:numPr>
        <w:jc w:val="both"/>
        <w:rPr>
          <w:sz w:val="28"/>
          <w:szCs w:val="28"/>
        </w:rPr>
      </w:pPr>
      <w:r>
        <w:rPr>
          <w:sz w:val="28"/>
          <w:szCs w:val="28"/>
        </w:rPr>
        <w:t>прочие мероприятия по благоустройству, процент исполнения 36,6.</w:t>
      </w:r>
      <w:r w:rsidRPr="006B1110">
        <w:rPr>
          <w:sz w:val="28"/>
          <w:szCs w:val="28"/>
        </w:rPr>
        <w:t xml:space="preserve"> </w:t>
      </w:r>
      <w:r>
        <w:rPr>
          <w:sz w:val="28"/>
          <w:szCs w:val="28"/>
        </w:rPr>
        <w:t xml:space="preserve">Оплата  работ «по факту» на основании актов выполненных работ; </w:t>
      </w:r>
    </w:p>
    <w:p w:rsidR="00F47C12" w:rsidRDefault="00F47C12" w:rsidP="00F47C12">
      <w:pPr>
        <w:numPr>
          <w:ilvl w:val="0"/>
          <w:numId w:val="1"/>
        </w:numPr>
        <w:jc w:val="both"/>
        <w:rPr>
          <w:sz w:val="28"/>
          <w:szCs w:val="28"/>
        </w:rPr>
      </w:pPr>
      <w:r>
        <w:rPr>
          <w:sz w:val="28"/>
          <w:szCs w:val="28"/>
        </w:rPr>
        <w:t>прочие мероприятия организации сбора и вывоза бытовых отходов и мусора, финансирование запланировано на 3 –</w:t>
      </w:r>
      <w:proofErr w:type="spellStart"/>
      <w:r>
        <w:rPr>
          <w:sz w:val="28"/>
          <w:szCs w:val="28"/>
        </w:rPr>
        <w:t>й</w:t>
      </w:r>
      <w:proofErr w:type="spellEnd"/>
      <w:r>
        <w:rPr>
          <w:sz w:val="28"/>
          <w:szCs w:val="28"/>
        </w:rPr>
        <w:t xml:space="preserve"> квартал 2019 года.</w:t>
      </w:r>
    </w:p>
    <w:p w:rsidR="00F47C12" w:rsidRDefault="00F47C12" w:rsidP="00F47C12">
      <w:pPr>
        <w:ind w:firstLine="540"/>
        <w:jc w:val="both"/>
        <w:rPr>
          <w:sz w:val="28"/>
          <w:szCs w:val="28"/>
        </w:rPr>
      </w:pPr>
      <w:r>
        <w:rPr>
          <w:sz w:val="28"/>
          <w:szCs w:val="28"/>
        </w:rPr>
        <w:t xml:space="preserve">По разделу 07, подразделу 07 запланировано проведение мероприятий для детей и молодёжи в 3-м квартале 2019 года. </w:t>
      </w:r>
    </w:p>
    <w:p w:rsidR="00F47C12" w:rsidRPr="003A6F7C" w:rsidRDefault="00F47C12" w:rsidP="00F47C12">
      <w:pPr>
        <w:ind w:firstLine="540"/>
        <w:jc w:val="both"/>
        <w:rPr>
          <w:sz w:val="28"/>
          <w:szCs w:val="28"/>
        </w:rPr>
      </w:pPr>
      <w:r>
        <w:rPr>
          <w:sz w:val="28"/>
          <w:szCs w:val="28"/>
        </w:rPr>
        <w:t>По разделу 11</w:t>
      </w:r>
      <w:r w:rsidRPr="003A6F7C">
        <w:rPr>
          <w:sz w:val="28"/>
          <w:szCs w:val="28"/>
        </w:rPr>
        <w:t>, подразделу 0</w:t>
      </w:r>
      <w:r>
        <w:rPr>
          <w:sz w:val="28"/>
          <w:szCs w:val="28"/>
        </w:rPr>
        <w:t xml:space="preserve">2 физическая культура и спорт. Процент исполнения – 58,0. </w:t>
      </w:r>
    </w:p>
    <w:p w:rsidR="00F47C12" w:rsidRPr="00E57524" w:rsidRDefault="00F47C12" w:rsidP="00F47C12">
      <w:pPr>
        <w:ind w:firstLine="540"/>
        <w:jc w:val="both"/>
        <w:rPr>
          <w:sz w:val="28"/>
          <w:szCs w:val="28"/>
        </w:rPr>
      </w:pPr>
    </w:p>
    <w:p w:rsidR="00F47C12" w:rsidRPr="00E57524" w:rsidRDefault="00F47C12" w:rsidP="00F47C12">
      <w:pPr>
        <w:ind w:firstLine="540"/>
        <w:jc w:val="both"/>
        <w:rPr>
          <w:sz w:val="28"/>
          <w:szCs w:val="28"/>
        </w:rPr>
      </w:pPr>
    </w:p>
    <w:p w:rsidR="00F47C12" w:rsidRDefault="00F47C12" w:rsidP="00F47C12">
      <w:pPr>
        <w:rPr>
          <w:bCs/>
          <w:sz w:val="28"/>
          <w:szCs w:val="28"/>
        </w:rPr>
      </w:pPr>
    </w:p>
    <w:p w:rsidR="00F47C12" w:rsidRDefault="00F47C12"/>
    <w:p w:rsidR="00F47C12" w:rsidRDefault="00F47C12"/>
    <w:p w:rsidR="00F47C12" w:rsidRDefault="00F47C12"/>
    <w:p w:rsidR="00F47C12" w:rsidRDefault="00F47C12"/>
    <w:p w:rsidR="00F47C12" w:rsidRDefault="00F47C12"/>
    <w:tbl>
      <w:tblPr>
        <w:tblW w:w="0" w:type="auto"/>
        <w:tblLayout w:type="fixed"/>
        <w:tblCellMar>
          <w:left w:w="30" w:type="dxa"/>
          <w:right w:w="30" w:type="dxa"/>
        </w:tblCellMar>
        <w:tblLook w:val="0000"/>
      </w:tblPr>
      <w:tblGrid>
        <w:gridCol w:w="2633"/>
        <w:gridCol w:w="4699"/>
        <w:gridCol w:w="1010"/>
        <w:gridCol w:w="1042"/>
      </w:tblGrid>
      <w:tr w:rsidR="00F47C12" w:rsidTr="00F47C12">
        <w:tblPrEx>
          <w:tblCellMar>
            <w:top w:w="0" w:type="dxa"/>
            <w:bottom w:w="0" w:type="dxa"/>
          </w:tblCellMar>
        </w:tblPrEx>
        <w:trPr>
          <w:trHeight w:val="2699"/>
        </w:trPr>
        <w:tc>
          <w:tcPr>
            <w:tcW w:w="9384" w:type="dxa"/>
            <w:gridSpan w:val="4"/>
            <w:tcBorders>
              <w:top w:val="nil"/>
              <w:bottom w:val="nil"/>
            </w:tcBorders>
          </w:tcPr>
          <w:p w:rsidR="00F47C12" w:rsidRDefault="00F47C12">
            <w:pPr>
              <w:autoSpaceDE w:val="0"/>
              <w:autoSpaceDN w:val="0"/>
              <w:adjustRightInd w:val="0"/>
              <w:jc w:val="right"/>
              <w:rPr>
                <w:rFonts w:ascii="Arial" w:eastAsiaTheme="minorHAnsi" w:hAnsi="Arial" w:cs="Arial"/>
                <w:i/>
                <w:iCs/>
                <w:color w:val="000000"/>
                <w:sz w:val="20"/>
                <w:szCs w:val="20"/>
                <w:lang w:eastAsia="en-US"/>
              </w:rPr>
            </w:pPr>
            <w:r>
              <w:rPr>
                <w:rFonts w:ascii="Arial" w:eastAsiaTheme="minorHAnsi" w:hAnsi="Arial" w:cs="Arial"/>
                <w:color w:val="000000"/>
                <w:sz w:val="20"/>
                <w:szCs w:val="20"/>
                <w:lang w:eastAsia="en-US"/>
              </w:rPr>
              <w:lastRenderedPageBreak/>
              <w:t xml:space="preserve">                                                          Приложение </w:t>
            </w:r>
            <w:r>
              <w:rPr>
                <w:rFonts w:ascii="Arial" w:eastAsiaTheme="minorHAnsi" w:hAnsi="Arial" w:cs="Arial"/>
                <w:i/>
                <w:iCs/>
                <w:color w:val="000000"/>
                <w:sz w:val="20"/>
                <w:szCs w:val="20"/>
                <w:lang w:eastAsia="en-US"/>
              </w:rPr>
              <w:t>№ 1</w:t>
            </w:r>
          </w:p>
          <w:p w:rsidR="00F47C12" w:rsidRDefault="00F47C1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к  постановлению  администрации  Маркушевского </w:t>
            </w:r>
            <w:proofErr w:type="gramStart"/>
            <w:r>
              <w:rPr>
                <w:rFonts w:ascii="Arial" w:eastAsiaTheme="minorHAnsi" w:hAnsi="Arial" w:cs="Arial"/>
                <w:color w:val="000000"/>
                <w:sz w:val="20"/>
                <w:szCs w:val="20"/>
                <w:lang w:eastAsia="en-US"/>
              </w:rPr>
              <w:t>сельского</w:t>
            </w:r>
            <w:proofErr w:type="gramEnd"/>
          </w:p>
          <w:p w:rsidR="00F47C12" w:rsidRDefault="00F47C1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поселения </w:t>
            </w:r>
            <w:proofErr w:type="gramStart"/>
            <w:r>
              <w:rPr>
                <w:rFonts w:ascii="Arial" w:eastAsiaTheme="minorHAnsi" w:hAnsi="Arial" w:cs="Arial"/>
                <w:color w:val="000000"/>
                <w:sz w:val="20"/>
                <w:szCs w:val="20"/>
                <w:lang w:eastAsia="en-US"/>
              </w:rPr>
              <w:t>от</w:t>
            </w:r>
            <w:proofErr w:type="gramEnd"/>
            <w:r>
              <w:rPr>
                <w:rFonts w:ascii="Arial" w:eastAsiaTheme="minorHAnsi" w:hAnsi="Arial" w:cs="Arial"/>
                <w:color w:val="000000"/>
                <w:sz w:val="20"/>
                <w:szCs w:val="20"/>
                <w:lang w:eastAsia="en-US"/>
              </w:rPr>
              <w:t xml:space="preserve">  №  "</w:t>
            </w:r>
            <w:proofErr w:type="gramStart"/>
            <w:r>
              <w:rPr>
                <w:rFonts w:ascii="Arial" w:eastAsiaTheme="minorHAnsi" w:hAnsi="Arial" w:cs="Arial"/>
                <w:color w:val="000000"/>
                <w:sz w:val="20"/>
                <w:szCs w:val="20"/>
                <w:lang w:eastAsia="en-US"/>
              </w:rPr>
              <w:t>Об</w:t>
            </w:r>
            <w:proofErr w:type="gramEnd"/>
            <w:r>
              <w:rPr>
                <w:rFonts w:ascii="Arial" w:eastAsiaTheme="minorHAnsi" w:hAnsi="Arial" w:cs="Arial"/>
                <w:color w:val="000000"/>
                <w:sz w:val="20"/>
                <w:szCs w:val="20"/>
                <w:lang w:eastAsia="en-US"/>
              </w:rPr>
              <w:t xml:space="preserve"> исполнении  бюджета</w:t>
            </w:r>
          </w:p>
          <w:p w:rsidR="00F47C12" w:rsidRDefault="00F47C1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Маркушевского сельского поселения за 1-е полугодие 2019 года"</w:t>
            </w:r>
          </w:p>
          <w:p w:rsidR="00F47C12" w:rsidRDefault="00F47C12">
            <w:pPr>
              <w:autoSpaceDE w:val="0"/>
              <w:autoSpaceDN w:val="0"/>
              <w:adjustRightInd w:val="0"/>
              <w:jc w:val="center"/>
              <w:rPr>
                <w:rFonts w:ascii="Arial" w:eastAsiaTheme="minorHAnsi" w:hAnsi="Arial" w:cs="Arial"/>
                <w:color w:val="000000"/>
                <w:sz w:val="20"/>
                <w:szCs w:val="20"/>
                <w:lang w:eastAsia="en-US"/>
              </w:rPr>
            </w:pPr>
          </w:p>
          <w:p w:rsidR="00F47C12" w:rsidRDefault="00F47C12">
            <w:pPr>
              <w:autoSpaceDE w:val="0"/>
              <w:autoSpaceDN w:val="0"/>
              <w:adjustRightInd w:val="0"/>
              <w:jc w:val="center"/>
              <w:rPr>
                <w:rFonts w:ascii="Arial" w:eastAsiaTheme="minorHAnsi" w:hAnsi="Arial" w:cs="Arial"/>
                <w:color w:val="000000"/>
                <w:sz w:val="20"/>
                <w:szCs w:val="20"/>
                <w:lang w:eastAsia="en-US"/>
              </w:rPr>
            </w:pPr>
          </w:p>
          <w:p w:rsidR="00F47C12" w:rsidRDefault="00F47C12">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ИСТОЧНИКИ ВНУТРЕННЕГО ФИНАНСИРОВАНИЯ</w:t>
            </w:r>
          </w:p>
          <w:p w:rsidR="00F47C12" w:rsidRDefault="00F47C12">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ДЕФИЦИТА БЮДЖЕТА МАРКУШЕВСКОГО СЕЛЬСКОГО</w:t>
            </w:r>
          </w:p>
          <w:p w:rsidR="00F47C12" w:rsidRDefault="00F47C12" w:rsidP="00F47C12">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ПОСЕЛЕНИЯ за 2019 год</w:t>
            </w:r>
          </w:p>
        </w:tc>
      </w:tr>
      <w:tr w:rsidR="00F47C12">
        <w:tblPrEx>
          <w:tblCellMar>
            <w:top w:w="0" w:type="dxa"/>
            <w:bottom w:w="0" w:type="dxa"/>
          </w:tblCellMar>
        </w:tblPrEx>
        <w:trPr>
          <w:trHeight w:val="1498"/>
        </w:trPr>
        <w:tc>
          <w:tcPr>
            <w:tcW w:w="2633" w:type="dxa"/>
            <w:tcBorders>
              <w:top w:val="single" w:sz="18" w:space="0" w:color="auto"/>
              <w:left w:val="single" w:sz="18" w:space="0" w:color="auto"/>
              <w:bottom w:val="single" w:sz="6" w:space="0" w:color="auto"/>
              <w:right w:val="single" w:sz="6" w:space="0" w:color="auto"/>
            </w:tcBorders>
          </w:tcPr>
          <w:p w:rsidR="00F47C12" w:rsidRDefault="00F47C12">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КОД</w:t>
            </w:r>
          </w:p>
        </w:tc>
        <w:tc>
          <w:tcPr>
            <w:tcW w:w="4699" w:type="dxa"/>
            <w:tcBorders>
              <w:top w:val="single" w:sz="18" w:space="0" w:color="auto"/>
              <w:left w:val="single" w:sz="6" w:space="0" w:color="auto"/>
              <w:bottom w:val="single" w:sz="6" w:space="0" w:color="auto"/>
              <w:right w:val="single" w:sz="6" w:space="0" w:color="auto"/>
            </w:tcBorders>
          </w:tcPr>
          <w:p w:rsidR="00F47C12" w:rsidRDefault="00F47C12">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Наименование кода группы, подгруппы, статьи, подстатьи, элемента, вида источников финансирования дефицита бюджета, кода классификации операций сектора муниципального управления, относящихся к источникам финансирования дефицита</w:t>
            </w:r>
          </w:p>
        </w:tc>
        <w:tc>
          <w:tcPr>
            <w:tcW w:w="1010" w:type="dxa"/>
            <w:tcBorders>
              <w:top w:val="single" w:sz="18" w:space="0" w:color="auto"/>
              <w:left w:val="single" w:sz="6" w:space="0" w:color="auto"/>
              <w:bottom w:val="single" w:sz="6" w:space="0" w:color="auto"/>
              <w:right w:val="single" w:sz="6" w:space="0" w:color="auto"/>
            </w:tcBorders>
          </w:tcPr>
          <w:p w:rsidR="00F47C12" w:rsidRDefault="00F47C12">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План       (тыс. </w:t>
            </w:r>
            <w:proofErr w:type="spellStart"/>
            <w:r>
              <w:rPr>
                <w:rFonts w:ascii="Arial" w:eastAsiaTheme="minorHAnsi" w:hAnsi="Arial" w:cs="Arial"/>
                <w:color w:val="000000"/>
                <w:sz w:val="20"/>
                <w:szCs w:val="20"/>
                <w:lang w:eastAsia="en-US"/>
              </w:rPr>
              <w:t>руб</w:t>
            </w:r>
            <w:proofErr w:type="spellEnd"/>
            <w:r>
              <w:rPr>
                <w:rFonts w:ascii="Arial" w:eastAsiaTheme="minorHAnsi" w:hAnsi="Arial" w:cs="Arial"/>
                <w:color w:val="000000"/>
                <w:sz w:val="20"/>
                <w:szCs w:val="20"/>
                <w:lang w:eastAsia="en-US"/>
              </w:rPr>
              <w:t xml:space="preserve">) </w:t>
            </w:r>
          </w:p>
        </w:tc>
        <w:tc>
          <w:tcPr>
            <w:tcW w:w="1042" w:type="dxa"/>
            <w:tcBorders>
              <w:top w:val="single" w:sz="18" w:space="0" w:color="auto"/>
              <w:left w:val="single" w:sz="6" w:space="0" w:color="auto"/>
              <w:bottom w:val="single" w:sz="6" w:space="0" w:color="auto"/>
              <w:right w:val="single" w:sz="6" w:space="0" w:color="auto"/>
            </w:tcBorders>
          </w:tcPr>
          <w:p w:rsidR="00F47C12" w:rsidRDefault="00F47C12">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Факт       (тыс. </w:t>
            </w:r>
            <w:proofErr w:type="spellStart"/>
            <w:r>
              <w:rPr>
                <w:rFonts w:ascii="Arial" w:eastAsiaTheme="minorHAnsi" w:hAnsi="Arial" w:cs="Arial"/>
                <w:color w:val="000000"/>
                <w:sz w:val="20"/>
                <w:szCs w:val="20"/>
                <w:lang w:eastAsia="en-US"/>
              </w:rPr>
              <w:t>руб</w:t>
            </w:r>
            <w:proofErr w:type="spellEnd"/>
            <w:r>
              <w:rPr>
                <w:rFonts w:ascii="Arial" w:eastAsiaTheme="minorHAnsi" w:hAnsi="Arial" w:cs="Arial"/>
                <w:color w:val="000000"/>
                <w:sz w:val="20"/>
                <w:szCs w:val="20"/>
                <w:lang w:eastAsia="en-US"/>
              </w:rPr>
              <w:t xml:space="preserve">) </w:t>
            </w:r>
          </w:p>
        </w:tc>
      </w:tr>
      <w:tr w:rsidR="00F47C12">
        <w:tblPrEx>
          <w:tblCellMar>
            <w:top w:w="0" w:type="dxa"/>
            <w:bottom w:w="0" w:type="dxa"/>
          </w:tblCellMar>
        </w:tblPrEx>
        <w:trPr>
          <w:trHeight w:val="581"/>
        </w:trPr>
        <w:tc>
          <w:tcPr>
            <w:tcW w:w="2633" w:type="dxa"/>
            <w:tcBorders>
              <w:top w:val="single" w:sz="6" w:space="0" w:color="auto"/>
              <w:left w:val="single" w:sz="18" w:space="0" w:color="auto"/>
              <w:bottom w:val="single" w:sz="6" w:space="0" w:color="auto"/>
              <w:right w:val="single" w:sz="6" w:space="0" w:color="auto"/>
            </w:tcBorders>
          </w:tcPr>
          <w:p w:rsidR="00F47C12" w:rsidRDefault="00F47C12">
            <w:pPr>
              <w:autoSpaceDE w:val="0"/>
              <w:autoSpaceDN w:val="0"/>
              <w:adjustRightInd w:val="0"/>
              <w:jc w:val="center"/>
              <w:rPr>
                <w:rFonts w:eastAsiaTheme="minorHAnsi"/>
                <w:b/>
                <w:bCs/>
                <w:i/>
                <w:iCs/>
                <w:color w:val="000000"/>
                <w:sz w:val="20"/>
                <w:szCs w:val="20"/>
                <w:lang w:eastAsia="en-US"/>
              </w:rPr>
            </w:pPr>
            <w:r>
              <w:rPr>
                <w:rFonts w:eastAsiaTheme="minorHAnsi"/>
                <w:b/>
                <w:bCs/>
                <w:i/>
                <w:iCs/>
                <w:color w:val="000000"/>
                <w:sz w:val="20"/>
                <w:szCs w:val="20"/>
                <w:lang w:eastAsia="en-US"/>
              </w:rPr>
              <w:t>957 01050000 00 0000 000</w:t>
            </w:r>
          </w:p>
        </w:tc>
        <w:tc>
          <w:tcPr>
            <w:tcW w:w="4699" w:type="dxa"/>
            <w:tcBorders>
              <w:top w:val="single" w:sz="6" w:space="0" w:color="auto"/>
              <w:left w:val="single" w:sz="6" w:space="0" w:color="auto"/>
              <w:bottom w:val="single" w:sz="6" w:space="0" w:color="auto"/>
              <w:right w:val="single" w:sz="6" w:space="0" w:color="auto"/>
            </w:tcBorders>
          </w:tcPr>
          <w:p w:rsidR="00F47C12" w:rsidRDefault="00F47C12">
            <w:pPr>
              <w:autoSpaceDE w:val="0"/>
              <w:autoSpaceDN w:val="0"/>
              <w:adjustRightInd w:val="0"/>
              <w:jc w:val="center"/>
              <w:rPr>
                <w:rFonts w:eastAsiaTheme="minorHAnsi"/>
                <w:b/>
                <w:bCs/>
                <w:i/>
                <w:iCs/>
                <w:color w:val="000000"/>
                <w:sz w:val="22"/>
                <w:szCs w:val="22"/>
                <w:lang w:eastAsia="en-US"/>
              </w:rPr>
            </w:pPr>
            <w:r>
              <w:rPr>
                <w:rFonts w:eastAsiaTheme="minorHAnsi"/>
                <w:b/>
                <w:bCs/>
                <w:i/>
                <w:iCs/>
                <w:color w:val="000000"/>
                <w:sz w:val="22"/>
                <w:szCs w:val="22"/>
                <w:lang w:eastAsia="en-US"/>
              </w:rPr>
              <w:t>Изменение  остатков  средств  на  счетах  по  учёту  средств  бюджета</w:t>
            </w:r>
          </w:p>
        </w:tc>
        <w:tc>
          <w:tcPr>
            <w:tcW w:w="1010" w:type="dxa"/>
            <w:tcBorders>
              <w:top w:val="single" w:sz="6" w:space="0" w:color="auto"/>
              <w:left w:val="single" w:sz="6" w:space="0" w:color="auto"/>
              <w:bottom w:val="single" w:sz="6" w:space="0" w:color="auto"/>
              <w:right w:val="single" w:sz="6" w:space="0" w:color="auto"/>
            </w:tcBorders>
          </w:tcPr>
          <w:p w:rsidR="00F47C12" w:rsidRDefault="00F47C12">
            <w:pPr>
              <w:autoSpaceDE w:val="0"/>
              <w:autoSpaceDN w:val="0"/>
              <w:adjustRightInd w:val="0"/>
              <w:jc w:val="center"/>
              <w:rPr>
                <w:rFonts w:eastAsiaTheme="minorHAnsi"/>
                <w:b/>
                <w:bCs/>
                <w:i/>
                <w:iCs/>
                <w:color w:val="000000"/>
                <w:sz w:val="22"/>
                <w:szCs w:val="22"/>
                <w:lang w:eastAsia="en-US"/>
              </w:rPr>
            </w:pPr>
            <w:r>
              <w:rPr>
                <w:rFonts w:eastAsiaTheme="minorHAnsi"/>
                <w:b/>
                <w:bCs/>
                <w:i/>
                <w:iCs/>
                <w:color w:val="000000"/>
                <w:sz w:val="22"/>
                <w:szCs w:val="22"/>
                <w:lang w:eastAsia="en-US"/>
              </w:rPr>
              <w:t>-60,80</w:t>
            </w:r>
          </w:p>
        </w:tc>
        <w:tc>
          <w:tcPr>
            <w:tcW w:w="1042" w:type="dxa"/>
            <w:tcBorders>
              <w:top w:val="single" w:sz="6" w:space="0" w:color="auto"/>
              <w:left w:val="single" w:sz="6" w:space="0" w:color="auto"/>
              <w:bottom w:val="single" w:sz="6" w:space="0" w:color="auto"/>
              <w:right w:val="single" w:sz="6" w:space="0" w:color="auto"/>
            </w:tcBorders>
          </w:tcPr>
          <w:p w:rsidR="00F47C12" w:rsidRDefault="00F47C12">
            <w:pPr>
              <w:autoSpaceDE w:val="0"/>
              <w:autoSpaceDN w:val="0"/>
              <w:adjustRightInd w:val="0"/>
              <w:jc w:val="center"/>
              <w:rPr>
                <w:rFonts w:eastAsiaTheme="minorHAnsi"/>
                <w:b/>
                <w:bCs/>
                <w:i/>
                <w:iCs/>
                <w:color w:val="000000"/>
                <w:sz w:val="22"/>
                <w:szCs w:val="22"/>
                <w:lang w:eastAsia="en-US"/>
              </w:rPr>
            </w:pPr>
            <w:r>
              <w:rPr>
                <w:rFonts w:eastAsiaTheme="minorHAnsi"/>
                <w:b/>
                <w:bCs/>
                <w:i/>
                <w:iCs/>
                <w:color w:val="000000"/>
                <w:sz w:val="22"/>
                <w:szCs w:val="22"/>
                <w:lang w:eastAsia="en-US"/>
              </w:rPr>
              <w:t>134,4</w:t>
            </w:r>
          </w:p>
        </w:tc>
      </w:tr>
      <w:tr w:rsidR="00F47C12">
        <w:tblPrEx>
          <w:tblCellMar>
            <w:top w:w="0" w:type="dxa"/>
            <w:bottom w:w="0" w:type="dxa"/>
          </w:tblCellMar>
        </w:tblPrEx>
        <w:trPr>
          <w:trHeight w:val="290"/>
        </w:trPr>
        <w:tc>
          <w:tcPr>
            <w:tcW w:w="2633" w:type="dxa"/>
            <w:tcBorders>
              <w:top w:val="single" w:sz="6" w:space="0" w:color="auto"/>
              <w:left w:val="single" w:sz="18" w:space="0" w:color="auto"/>
              <w:bottom w:val="single" w:sz="6" w:space="0" w:color="auto"/>
              <w:right w:val="single" w:sz="6" w:space="0" w:color="auto"/>
            </w:tcBorders>
          </w:tcPr>
          <w:p w:rsidR="00F47C12" w:rsidRDefault="00F47C1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957 01050000 00 0000 600</w:t>
            </w:r>
          </w:p>
        </w:tc>
        <w:tc>
          <w:tcPr>
            <w:tcW w:w="4699" w:type="dxa"/>
            <w:tcBorders>
              <w:top w:val="single" w:sz="6" w:space="0" w:color="auto"/>
              <w:left w:val="single" w:sz="6" w:space="0" w:color="auto"/>
              <w:bottom w:val="single" w:sz="6" w:space="0" w:color="auto"/>
              <w:right w:val="single" w:sz="6" w:space="0" w:color="auto"/>
            </w:tcBorders>
          </w:tcPr>
          <w:p w:rsidR="00F47C12" w:rsidRDefault="00F47C12">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Уменьшение  остатков  средств  бюджета</w:t>
            </w:r>
          </w:p>
        </w:tc>
        <w:tc>
          <w:tcPr>
            <w:tcW w:w="1010" w:type="dxa"/>
            <w:tcBorders>
              <w:top w:val="single" w:sz="6" w:space="0" w:color="auto"/>
              <w:left w:val="single" w:sz="6" w:space="0" w:color="auto"/>
              <w:bottom w:val="single" w:sz="6" w:space="0" w:color="auto"/>
              <w:right w:val="single" w:sz="6" w:space="0" w:color="auto"/>
            </w:tcBorders>
          </w:tcPr>
          <w:p w:rsidR="00F47C12" w:rsidRDefault="00F47C1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-60,80</w:t>
            </w:r>
          </w:p>
        </w:tc>
        <w:tc>
          <w:tcPr>
            <w:tcW w:w="1042" w:type="dxa"/>
            <w:tcBorders>
              <w:top w:val="single" w:sz="6" w:space="0" w:color="auto"/>
              <w:left w:val="single" w:sz="6" w:space="0" w:color="auto"/>
              <w:bottom w:val="single" w:sz="6" w:space="0" w:color="auto"/>
              <w:right w:val="single" w:sz="6" w:space="0" w:color="auto"/>
            </w:tcBorders>
          </w:tcPr>
          <w:p w:rsidR="00F47C12" w:rsidRDefault="00F47C12">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134,4</w:t>
            </w:r>
          </w:p>
        </w:tc>
      </w:tr>
      <w:tr w:rsidR="00F47C12">
        <w:tblPrEx>
          <w:tblCellMar>
            <w:top w:w="0" w:type="dxa"/>
            <w:bottom w:w="0" w:type="dxa"/>
          </w:tblCellMar>
        </w:tblPrEx>
        <w:trPr>
          <w:trHeight w:val="581"/>
        </w:trPr>
        <w:tc>
          <w:tcPr>
            <w:tcW w:w="2633" w:type="dxa"/>
            <w:tcBorders>
              <w:top w:val="single" w:sz="6" w:space="0" w:color="auto"/>
              <w:left w:val="single" w:sz="18" w:space="0" w:color="auto"/>
              <w:bottom w:val="single" w:sz="6" w:space="0" w:color="auto"/>
              <w:right w:val="single" w:sz="6" w:space="0" w:color="auto"/>
            </w:tcBorders>
          </w:tcPr>
          <w:p w:rsidR="00F47C12" w:rsidRDefault="00F47C1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957 01050200 00 0000 600</w:t>
            </w:r>
          </w:p>
        </w:tc>
        <w:tc>
          <w:tcPr>
            <w:tcW w:w="4699" w:type="dxa"/>
            <w:tcBorders>
              <w:top w:val="single" w:sz="6" w:space="0" w:color="auto"/>
              <w:left w:val="single" w:sz="6" w:space="0" w:color="auto"/>
              <w:bottom w:val="single" w:sz="6" w:space="0" w:color="auto"/>
              <w:right w:val="single" w:sz="6" w:space="0" w:color="auto"/>
            </w:tcBorders>
          </w:tcPr>
          <w:p w:rsidR="00F47C12" w:rsidRDefault="00F47C12">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Уменьшение  прочих  остатков  средств  бюджета</w:t>
            </w:r>
          </w:p>
        </w:tc>
        <w:tc>
          <w:tcPr>
            <w:tcW w:w="1010" w:type="dxa"/>
            <w:tcBorders>
              <w:top w:val="single" w:sz="6" w:space="0" w:color="auto"/>
              <w:left w:val="single" w:sz="6" w:space="0" w:color="auto"/>
              <w:bottom w:val="single" w:sz="6" w:space="0" w:color="auto"/>
              <w:right w:val="single" w:sz="6" w:space="0" w:color="auto"/>
            </w:tcBorders>
          </w:tcPr>
          <w:p w:rsidR="00F47C12" w:rsidRDefault="00F47C1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-60,80</w:t>
            </w:r>
          </w:p>
        </w:tc>
        <w:tc>
          <w:tcPr>
            <w:tcW w:w="1042" w:type="dxa"/>
            <w:tcBorders>
              <w:top w:val="single" w:sz="6" w:space="0" w:color="auto"/>
              <w:left w:val="single" w:sz="6" w:space="0" w:color="auto"/>
              <w:bottom w:val="single" w:sz="6" w:space="0" w:color="auto"/>
              <w:right w:val="single" w:sz="6" w:space="0" w:color="auto"/>
            </w:tcBorders>
          </w:tcPr>
          <w:p w:rsidR="00F47C12" w:rsidRDefault="00F47C12">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134,4</w:t>
            </w:r>
          </w:p>
        </w:tc>
      </w:tr>
      <w:tr w:rsidR="00F47C12">
        <w:tblPrEx>
          <w:tblCellMar>
            <w:top w:w="0" w:type="dxa"/>
            <w:bottom w:w="0" w:type="dxa"/>
          </w:tblCellMar>
        </w:tblPrEx>
        <w:trPr>
          <w:trHeight w:val="581"/>
        </w:trPr>
        <w:tc>
          <w:tcPr>
            <w:tcW w:w="2633" w:type="dxa"/>
            <w:tcBorders>
              <w:top w:val="single" w:sz="6" w:space="0" w:color="auto"/>
              <w:left w:val="single" w:sz="18" w:space="0" w:color="auto"/>
              <w:bottom w:val="single" w:sz="6" w:space="0" w:color="auto"/>
              <w:right w:val="single" w:sz="6" w:space="0" w:color="auto"/>
            </w:tcBorders>
          </w:tcPr>
          <w:p w:rsidR="00F47C12" w:rsidRDefault="00F47C1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957 01050201 00 0000 610</w:t>
            </w:r>
          </w:p>
        </w:tc>
        <w:tc>
          <w:tcPr>
            <w:tcW w:w="4699" w:type="dxa"/>
            <w:tcBorders>
              <w:top w:val="single" w:sz="6" w:space="0" w:color="auto"/>
              <w:left w:val="single" w:sz="6" w:space="0" w:color="auto"/>
              <w:bottom w:val="single" w:sz="6" w:space="0" w:color="auto"/>
              <w:right w:val="single" w:sz="6" w:space="0" w:color="auto"/>
            </w:tcBorders>
          </w:tcPr>
          <w:p w:rsidR="00F47C12" w:rsidRDefault="00F47C12">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Уменьшение прочих  остатков денежных   средств  бюджета</w:t>
            </w:r>
          </w:p>
        </w:tc>
        <w:tc>
          <w:tcPr>
            <w:tcW w:w="1010" w:type="dxa"/>
            <w:tcBorders>
              <w:top w:val="single" w:sz="6" w:space="0" w:color="auto"/>
              <w:left w:val="single" w:sz="6" w:space="0" w:color="auto"/>
              <w:bottom w:val="single" w:sz="6" w:space="0" w:color="auto"/>
              <w:right w:val="single" w:sz="6" w:space="0" w:color="auto"/>
            </w:tcBorders>
          </w:tcPr>
          <w:p w:rsidR="00F47C12" w:rsidRDefault="00F47C1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-60,80</w:t>
            </w:r>
          </w:p>
        </w:tc>
        <w:tc>
          <w:tcPr>
            <w:tcW w:w="1042" w:type="dxa"/>
            <w:tcBorders>
              <w:top w:val="single" w:sz="6" w:space="0" w:color="auto"/>
              <w:left w:val="single" w:sz="6" w:space="0" w:color="auto"/>
              <w:bottom w:val="single" w:sz="6" w:space="0" w:color="auto"/>
              <w:right w:val="single" w:sz="6" w:space="0" w:color="auto"/>
            </w:tcBorders>
          </w:tcPr>
          <w:p w:rsidR="00F47C12" w:rsidRDefault="00F47C12">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134,4</w:t>
            </w:r>
          </w:p>
        </w:tc>
      </w:tr>
      <w:tr w:rsidR="00F47C12">
        <w:tblPrEx>
          <w:tblCellMar>
            <w:top w:w="0" w:type="dxa"/>
            <w:bottom w:w="0" w:type="dxa"/>
          </w:tblCellMar>
        </w:tblPrEx>
        <w:trPr>
          <w:trHeight w:val="581"/>
        </w:trPr>
        <w:tc>
          <w:tcPr>
            <w:tcW w:w="2633" w:type="dxa"/>
            <w:tcBorders>
              <w:top w:val="single" w:sz="6" w:space="0" w:color="auto"/>
              <w:left w:val="single" w:sz="18" w:space="0" w:color="auto"/>
              <w:bottom w:val="single" w:sz="6" w:space="0" w:color="auto"/>
              <w:right w:val="single" w:sz="6" w:space="0" w:color="auto"/>
            </w:tcBorders>
          </w:tcPr>
          <w:p w:rsidR="00F47C12" w:rsidRDefault="00F47C1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957 01050201 10 0000 610</w:t>
            </w:r>
          </w:p>
        </w:tc>
        <w:tc>
          <w:tcPr>
            <w:tcW w:w="4699" w:type="dxa"/>
            <w:tcBorders>
              <w:top w:val="single" w:sz="6" w:space="0" w:color="auto"/>
              <w:left w:val="single" w:sz="6" w:space="0" w:color="auto"/>
              <w:bottom w:val="single" w:sz="6" w:space="0" w:color="auto"/>
              <w:right w:val="single" w:sz="6" w:space="0" w:color="auto"/>
            </w:tcBorders>
          </w:tcPr>
          <w:p w:rsidR="00F47C12" w:rsidRDefault="00F47C12">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Уменьшение  прочих  остатков денежных   средств  бюджета  сельского поселения</w:t>
            </w:r>
          </w:p>
        </w:tc>
        <w:tc>
          <w:tcPr>
            <w:tcW w:w="1010" w:type="dxa"/>
            <w:tcBorders>
              <w:top w:val="single" w:sz="6" w:space="0" w:color="auto"/>
              <w:left w:val="single" w:sz="6" w:space="0" w:color="auto"/>
              <w:bottom w:val="single" w:sz="6" w:space="0" w:color="auto"/>
              <w:right w:val="single" w:sz="6" w:space="0" w:color="auto"/>
            </w:tcBorders>
          </w:tcPr>
          <w:p w:rsidR="00F47C12" w:rsidRDefault="00F47C1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-60,80</w:t>
            </w:r>
          </w:p>
        </w:tc>
        <w:tc>
          <w:tcPr>
            <w:tcW w:w="1042" w:type="dxa"/>
            <w:tcBorders>
              <w:top w:val="single" w:sz="6" w:space="0" w:color="auto"/>
              <w:left w:val="single" w:sz="6" w:space="0" w:color="auto"/>
              <w:bottom w:val="single" w:sz="6" w:space="0" w:color="auto"/>
              <w:right w:val="single" w:sz="6" w:space="0" w:color="auto"/>
            </w:tcBorders>
          </w:tcPr>
          <w:p w:rsidR="00F47C12" w:rsidRDefault="00F47C12">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134,4</w:t>
            </w:r>
          </w:p>
        </w:tc>
      </w:tr>
    </w:tbl>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p w:rsidR="00F47C12" w:rsidRDefault="00F47C12"/>
    <w:tbl>
      <w:tblPr>
        <w:tblpPr w:leftFromText="180" w:rightFromText="180" w:vertAnchor="text" w:tblpY="1"/>
        <w:tblOverlap w:val="never"/>
        <w:tblW w:w="9669" w:type="dxa"/>
        <w:tblLayout w:type="fixed"/>
        <w:tblCellMar>
          <w:left w:w="30" w:type="dxa"/>
          <w:right w:w="30" w:type="dxa"/>
        </w:tblCellMar>
        <w:tblLook w:val="0000"/>
      </w:tblPr>
      <w:tblGrid>
        <w:gridCol w:w="2587"/>
        <w:gridCol w:w="4240"/>
        <w:gridCol w:w="7"/>
        <w:gridCol w:w="993"/>
        <w:gridCol w:w="850"/>
        <w:gridCol w:w="584"/>
        <w:gridCol w:w="396"/>
        <w:gridCol w:w="12"/>
      </w:tblGrid>
      <w:tr w:rsidR="00F47C12" w:rsidTr="00D60BA2">
        <w:tblPrEx>
          <w:tblCellMar>
            <w:top w:w="0" w:type="dxa"/>
            <w:bottom w:w="0" w:type="dxa"/>
          </w:tblCellMar>
        </w:tblPrEx>
        <w:trPr>
          <w:gridAfter w:val="2"/>
          <w:wAfter w:w="408" w:type="dxa"/>
          <w:trHeight w:val="2885"/>
        </w:trPr>
        <w:tc>
          <w:tcPr>
            <w:tcW w:w="9261" w:type="dxa"/>
            <w:gridSpan w:val="6"/>
            <w:tcBorders>
              <w:top w:val="nil"/>
              <w:bottom w:val="nil"/>
            </w:tcBorders>
          </w:tcPr>
          <w:p w:rsidR="00F47C12" w:rsidRDefault="00F47C12" w:rsidP="00D60BA2">
            <w:pPr>
              <w:autoSpaceDE w:val="0"/>
              <w:autoSpaceDN w:val="0"/>
              <w:adjustRightInd w:val="0"/>
              <w:jc w:val="right"/>
              <w:rPr>
                <w:rFonts w:ascii="Arial" w:eastAsiaTheme="minorHAnsi" w:hAnsi="Arial" w:cs="Arial"/>
                <w:i/>
                <w:iCs/>
                <w:color w:val="000000"/>
                <w:sz w:val="20"/>
                <w:szCs w:val="20"/>
                <w:lang w:eastAsia="en-US"/>
              </w:rPr>
            </w:pPr>
            <w:r>
              <w:rPr>
                <w:rFonts w:ascii="Arial" w:eastAsiaTheme="minorHAnsi" w:hAnsi="Arial" w:cs="Arial"/>
                <w:color w:val="000000"/>
                <w:sz w:val="20"/>
                <w:szCs w:val="20"/>
                <w:lang w:eastAsia="en-US"/>
              </w:rPr>
              <w:lastRenderedPageBreak/>
              <w:t xml:space="preserve">Приложение </w:t>
            </w:r>
            <w:r>
              <w:rPr>
                <w:rFonts w:ascii="Arial" w:eastAsiaTheme="minorHAnsi" w:hAnsi="Arial" w:cs="Arial"/>
                <w:i/>
                <w:iCs/>
                <w:color w:val="000000"/>
                <w:sz w:val="20"/>
                <w:szCs w:val="20"/>
                <w:lang w:eastAsia="en-US"/>
              </w:rPr>
              <w:t>2</w:t>
            </w:r>
          </w:p>
          <w:p w:rsidR="00F47C12" w:rsidRDefault="00F47C12" w:rsidP="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к  постановлению администрации Маркушевского </w:t>
            </w:r>
            <w:proofErr w:type="gramStart"/>
            <w:r>
              <w:rPr>
                <w:rFonts w:ascii="Arial" w:eastAsiaTheme="minorHAnsi" w:hAnsi="Arial" w:cs="Arial"/>
                <w:color w:val="000000"/>
                <w:sz w:val="20"/>
                <w:szCs w:val="20"/>
                <w:lang w:eastAsia="en-US"/>
              </w:rPr>
              <w:t>сельского</w:t>
            </w:r>
            <w:proofErr w:type="gramEnd"/>
            <w:r>
              <w:rPr>
                <w:rFonts w:ascii="Arial" w:eastAsiaTheme="minorHAnsi" w:hAnsi="Arial" w:cs="Arial"/>
                <w:color w:val="000000"/>
                <w:sz w:val="20"/>
                <w:szCs w:val="20"/>
                <w:lang w:eastAsia="en-US"/>
              </w:rPr>
              <w:t xml:space="preserve"> </w:t>
            </w:r>
          </w:p>
          <w:p w:rsidR="00F47C12" w:rsidRDefault="00F47C12" w:rsidP="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поселения от   2019 г.  №   "Об исполнении бюджета </w:t>
            </w:r>
          </w:p>
          <w:p w:rsidR="00F47C12" w:rsidRDefault="00F47C12" w:rsidP="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Маркушевского сельского поселения за 1-е полугодие 2019 год"</w:t>
            </w:r>
          </w:p>
          <w:p w:rsidR="00F47C12" w:rsidRDefault="00F47C12" w:rsidP="00D60BA2">
            <w:pPr>
              <w:autoSpaceDE w:val="0"/>
              <w:autoSpaceDN w:val="0"/>
              <w:adjustRightInd w:val="0"/>
              <w:jc w:val="center"/>
              <w:rPr>
                <w:rFonts w:eastAsiaTheme="minorHAnsi"/>
                <w:color w:val="000000"/>
                <w:sz w:val="20"/>
                <w:szCs w:val="20"/>
                <w:lang w:eastAsia="en-US"/>
              </w:rPr>
            </w:pPr>
          </w:p>
          <w:p w:rsidR="00F47C12" w:rsidRDefault="00F47C12" w:rsidP="00D60BA2">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ОБЪЕМ  ДОХОДОВ  БЮДЖЕТА</w:t>
            </w:r>
          </w:p>
          <w:p w:rsidR="00F47C12" w:rsidRDefault="00F47C12" w:rsidP="00D60BA2">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Маркушевского  сельского  поселения   на 2019 год, </w:t>
            </w:r>
          </w:p>
          <w:p w:rsidR="00F47C12" w:rsidRDefault="00F47C12" w:rsidP="00D60BA2">
            <w:pPr>
              <w:autoSpaceDE w:val="0"/>
              <w:autoSpaceDN w:val="0"/>
              <w:adjustRightInd w:val="0"/>
              <w:jc w:val="center"/>
              <w:rPr>
                <w:rFonts w:eastAsiaTheme="minorHAnsi"/>
                <w:color w:val="000000"/>
                <w:sz w:val="28"/>
                <w:szCs w:val="28"/>
                <w:lang w:eastAsia="en-US"/>
              </w:rPr>
            </w:pPr>
            <w:proofErr w:type="gramStart"/>
            <w:r>
              <w:rPr>
                <w:rFonts w:eastAsiaTheme="minorHAnsi"/>
                <w:color w:val="000000"/>
                <w:sz w:val="28"/>
                <w:szCs w:val="28"/>
                <w:lang w:eastAsia="en-US"/>
              </w:rPr>
              <w:t xml:space="preserve">формируемый  за  счёт  налоговых  и  неналоговых  доходов,  </w:t>
            </w:r>
            <w:proofErr w:type="gramEnd"/>
          </w:p>
          <w:p w:rsidR="00F47C12" w:rsidRDefault="00F47C12" w:rsidP="00D60BA2">
            <w:pPr>
              <w:autoSpaceDE w:val="0"/>
              <w:autoSpaceDN w:val="0"/>
              <w:adjustRightInd w:val="0"/>
              <w:jc w:val="center"/>
              <w:rPr>
                <w:rFonts w:ascii="Arial" w:eastAsiaTheme="minorHAnsi" w:hAnsi="Arial" w:cs="Arial"/>
                <w:color w:val="000000"/>
                <w:sz w:val="20"/>
                <w:szCs w:val="20"/>
                <w:lang w:eastAsia="en-US"/>
              </w:rPr>
            </w:pPr>
            <w:r>
              <w:rPr>
                <w:rFonts w:eastAsiaTheme="minorHAnsi"/>
                <w:color w:val="000000"/>
                <w:sz w:val="28"/>
                <w:szCs w:val="28"/>
                <w:lang w:eastAsia="en-US"/>
              </w:rPr>
              <w:t>а  также  безвозмездных  поступлений.</w:t>
            </w:r>
          </w:p>
        </w:tc>
      </w:tr>
      <w:tr w:rsidR="00D60BA2" w:rsidTr="00D60BA2">
        <w:tblPrEx>
          <w:tblCellMar>
            <w:top w:w="0" w:type="dxa"/>
            <w:bottom w:w="0" w:type="dxa"/>
          </w:tblCellMar>
        </w:tblPrEx>
        <w:trPr>
          <w:gridAfter w:val="1"/>
          <w:wAfter w:w="12" w:type="dxa"/>
          <w:trHeight w:val="653"/>
        </w:trPr>
        <w:tc>
          <w:tcPr>
            <w:tcW w:w="2587" w:type="dxa"/>
            <w:tcBorders>
              <w:top w:val="single" w:sz="18"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i/>
                <w:iCs/>
                <w:color w:val="000000"/>
                <w:sz w:val="22"/>
                <w:szCs w:val="22"/>
                <w:lang w:eastAsia="en-US"/>
              </w:rPr>
            </w:pPr>
            <w:r>
              <w:rPr>
                <w:rFonts w:eastAsiaTheme="minorHAnsi"/>
                <w:i/>
                <w:iCs/>
                <w:color w:val="000000"/>
                <w:sz w:val="22"/>
                <w:szCs w:val="22"/>
                <w:lang w:eastAsia="en-US"/>
              </w:rPr>
              <w:t>Код бюджетной классификации   РФ</w:t>
            </w:r>
          </w:p>
        </w:tc>
        <w:tc>
          <w:tcPr>
            <w:tcW w:w="4247" w:type="dxa"/>
            <w:gridSpan w:val="2"/>
            <w:tcBorders>
              <w:top w:val="single" w:sz="18"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i/>
                <w:iCs/>
                <w:color w:val="000000"/>
                <w:sz w:val="22"/>
                <w:szCs w:val="22"/>
                <w:lang w:eastAsia="en-US"/>
              </w:rPr>
            </w:pPr>
            <w:r>
              <w:rPr>
                <w:rFonts w:eastAsiaTheme="minorHAnsi"/>
                <w:i/>
                <w:iCs/>
                <w:color w:val="000000"/>
                <w:sz w:val="22"/>
                <w:szCs w:val="22"/>
                <w:lang w:eastAsia="en-US"/>
              </w:rPr>
              <w:t>Наименование доходов</w:t>
            </w:r>
          </w:p>
        </w:tc>
        <w:tc>
          <w:tcPr>
            <w:tcW w:w="993" w:type="dxa"/>
            <w:tcBorders>
              <w:top w:val="single" w:sz="18"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i/>
                <w:iCs/>
                <w:color w:val="000000"/>
                <w:sz w:val="22"/>
                <w:szCs w:val="22"/>
                <w:lang w:eastAsia="en-US"/>
              </w:rPr>
            </w:pPr>
            <w:r>
              <w:rPr>
                <w:rFonts w:eastAsiaTheme="minorHAnsi"/>
                <w:i/>
                <w:iCs/>
                <w:color w:val="000000"/>
                <w:sz w:val="22"/>
                <w:szCs w:val="22"/>
                <w:lang w:eastAsia="en-US"/>
              </w:rPr>
              <w:t>План                   (тыс. руб.)</w:t>
            </w:r>
          </w:p>
        </w:tc>
        <w:tc>
          <w:tcPr>
            <w:tcW w:w="850" w:type="dxa"/>
            <w:tcBorders>
              <w:top w:val="single" w:sz="18"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i/>
                <w:iCs/>
                <w:color w:val="000000"/>
                <w:sz w:val="20"/>
                <w:szCs w:val="20"/>
                <w:lang w:eastAsia="en-US"/>
              </w:rPr>
            </w:pPr>
            <w:r>
              <w:rPr>
                <w:rFonts w:eastAsiaTheme="minorHAnsi"/>
                <w:i/>
                <w:iCs/>
                <w:color w:val="000000"/>
                <w:sz w:val="22"/>
                <w:szCs w:val="22"/>
                <w:lang w:eastAsia="en-US"/>
              </w:rPr>
              <w:t xml:space="preserve">Факт  </w:t>
            </w:r>
            <w:r>
              <w:rPr>
                <w:rFonts w:eastAsiaTheme="minorHAnsi"/>
                <w:i/>
                <w:iCs/>
                <w:color w:val="000000"/>
                <w:sz w:val="20"/>
                <w:szCs w:val="20"/>
                <w:lang w:eastAsia="en-US"/>
              </w:rPr>
              <w:t>(тыс. руб.)</w:t>
            </w:r>
          </w:p>
        </w:tc>
        <w:tc>
          <w:tcPr>
            <w:tcW w:w="980" w:type="dxa"/>
            <w:gridSpan w:val="2"/>
            <w:tcBorders>
              <w:top w:val="single" w:sz="4" w:space="0" w:color="auto"/>
              <w:right w:val="single" w:sz="4" w:space="0" w:color="auto"/>
            </w:tcBorders>
            <w:shd w:val="clear" w:color="auto" w:fill="auto"/>
          </w:tcPr>
          <w:p w:rsidR="00D60BA2" w:rsidRDefault="00D60BA2" w:rsidP="00D60BA2">
            <w:pPr>
              <w:spacing w:after="200" w:line="276"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proofErr w:type="spellStart"/>
            <w:proofErr w:type="gramStart"/>
            <w:r>
              <w:rPr>
                <w:rFonts w:ascii="Arial" w:eastAsiaTheme="minorHAnsi" w:hAnsi="Arial" w:cs="Arial"/>
                <w:color w:val="000000"/>
                <w:sz w:val="20"/>
                <w:szCs w:val="20"/>
                <w:lang w:eastAsia="en-US"/>
              </w:rPr>
              <w:t>испол</w:t>
            </w:r>
            <w:proofErr w:type="spellEnd"/>
            <w:r>
              <w:rPr>
                <w:rFonts w:ascii="Arial" w:eastAsiaTheme="minorHAnsi" w:hAnsi="Arial" w:cs="Arial"/>
                <w:color w:val="000000"/>
                <w:sz w:val="20"/>
                <w:szCs w:val="20"/>
                <w:lang w:eastAsia="en-US"/>
              </w:rPr>
              <w:t xml:space="preserve"> нения</w:t>
            </w:r>
            <w:proofErr w:type="gramEnd"/>
          </w:p>
        </w:tc>
      </w:tr>
      <w:tr w:rsidR="00F47C12" w:rsidTr="00D60BA2">
        <w:tblPrEx>
          <w:tblCellMar>
            <w:top w:w="0" w:type="dxa"/>
            <w:bottom w:w="0" w:type="dxa"/>
          </w:tblCellMar>
        </w:tblPrEx>
        <w:trPr>
          <w:trHeight w:val="202"/>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4</w:t>
            </w:r>
          </w:p>
        </w:tc>
        <w:tc>
          <w:tcPr>
            <w:tcW w:w="992" w:type="dxa"/>
            <w:gridSpan w:val="3"/>
            <w:tcBorders>
              <w:top w:val="single" w:sz="6" w:space="0" w:color="auto"/>
              <w:left w:val="single" w:sz="6" w:space="0" w:color="auto"/>
              <w:bottom w:val="single" w:sz="6" w:space="0" w:color="auto"/>
              <w:right w:val="single" w:sz="4" w:space="0" w:color="auto"/>
            </w:tcBorders>
          </w:tcPr>
          <w:p w:rsidR="00F47C12" w:rsidRDefault="00F47C12" w:rsidP="00D60BA2">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w:t>
            </w:r>
          </w:p>
        </w:tc>
      </w:tr>
      <w:tr w:rsidR="00F47C12" w:rsidTr="00BF30DE">
        <w:tblPrEx>
          <w:tblCellMar>
            <w:top w:w="0" w:type="dxa"/>
            <w:bottom w:w="0" w:type="dxa"/>
          </w:tblCellMar>
        </w:tblPrEx>
        <w:trPr>
          <w:trHeight w:val="221"/>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100 00000 00 0000 000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Налоговые  и  неналоговые  доходы</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327,00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107,50</w:t>
            </w:r>
          </w:p>
        </w:tc>
        <w:tc>
          <w:tcPr>
            <w:tcW w:w="992" w:type="dxa"/>
            <w:gridSpan w:val="3"/>
            <w:tcBorders>
              <w:top w:val="single" w:sz="6" w:space="0" w:color="auto"/>
              <w:left w:val="single" w:sz="6" w:space="0" w:color="auto"/>
              <w:bottom w:val="single" w:sz="6" w:space="0" w:color="auto"/>
              <w:right w:val="single" w:sz="4"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32,9</w:t>
            </w:r>
          </w:p>
        </w:tc>
      </w:tr>
      <w:tr w:rsidR="00F47C12" w:rsidTr="00BF30DE">
        <w:tblPrEx>
          <w:tblCellMar>
            <w:top w:w="0" w:type="dxa"/>
            <w:bottom w:w="0" w:type="dxa"/>
          </w:tblCellMar>
        </w:tblPrEx>
        <w:trPr>
          <w:trHeight w:val="238"/>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101 00000 00 0000 000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Налоги  на  прибыль, доходы</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68,00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21,20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31,2</w:t>
            </w:r>
          </w:p>
        </w:tc>
      </w:tr>
      <w:tr w:rsidR="00F47C12" w:rsidTr="00BF30DE">
        <w:tblPrEx>
          <w:tblCellMar>
            <w:top w:w="0" w:type="dxa"/>
            <w:bottom w:w="0" w:type="dxa"/>
          </w:tblCellMar>
        </w:tblPrEx>
        <w:trPr>
          <w:trHeight w:val="243"/>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101 02000 01 0000 110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Налог на доходы физических лиц</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68,00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21,20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31,2</w:t>
            </w:r>
          </w:p>
        </w:tc>
      </w:tr>
      <w:tr w:rsidR="00F47C12" w:rsidTr="00BF30DE">
        <w:tblPrEx>
          <w:tblCellMar>
            <w:top w:w="0" w:type="dxa"/>
            <w:bottom w:w="0" w:type="dxa"/>
          </w:tblCellMar>
        </w:tblPrEx>
        <w:trPr>
          <w:trHeight w:val="1266"/>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101 02010 01 0000 110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68,00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21,2</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31,2</w:t>
            </w:r>
          </w:p>
        </w:tc>
      </w:tr>
      <w:tr w:rsidR="00F47C12" w:rsidTr="00BF30DE">
        <w:tblPrEx>
          <w:tblCellMar>
            <w:top w:w="0" w:type="dxa"/>
            <w:bottom w:w="0" w:type="dxa"/>
          </w:tblCellMar>
        </w:tblPrEx>
        <w:trPr>
          <w:trHeight w:val="281"/>
        </w:trPr>
        <w:tc>
          <w:tcPr>
            <w:tcW w:w="2587" w:type="dxa"/>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105 00000 00 0000 000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lang w:eastAsia="en-US"/>
              </w:rPr>
            </w:pPr>
            <w:r>
              <w:rPr>
                <w:rFonts w:eastAsiaTheme="minorHAnsi"/>
                <w:b/>
                <w:bCs/>
                <w:color w:val="000000"/>
                <w:lang w:eastAsia="en-US"/>
              </w:rPr>
              <w:t>Налоги на совокупный доход</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15,0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14,9</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99,3</w:t>
            </w:r>
          </w:p>
        </w:tc>
      </w:tr>
      <w:tr w:rsidR="00F47C12" w:rsidTr="00BF30DE">
        <w:tblPrEx>
          <w:tblCellMar>
            <w:top w:w="0" w:type="dxa"/>
            <w:bottom w:w="0" w:type="dxa"/>
          </w:tblCellMar>
        </w:tblPrEx>
        <w:trPr>
          <w:trHeight w:val="270"/>
        </w:trPr>
        <w:tc>
          <w:tcPr>
            <w:tcW w:w="2587" w:type="dxa"/>
            <w:tcBorders>
              <w:top w:val="single" w:sz="6" w:space="0" w:color="auto"/>
              <w:left w:val="single" w:sz="2" w:space="0" w:color="000000"/>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105 03000 01 0000 110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lang w:eastAsia="en-US"/>
              </w:rPr>
            </w:pPr>
            <w:r>
              <w:rPr>
                <w:rFonts w:eastAsiaTheme="minorHAnsi"/>
                <w:b/>
                <w:bCs/>
                <w:color w:val="000000"/>
                <w:lang w:eastAsia="en-US"/>
              </w:rPr>
              <w:t>Единый сельскохозяйственный налог</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15,0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14,9</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99,3</w:t>
            </w:r>
          </w:p>
        </w:tc>
      </w:tr>
      <w:tr w:rsidR="00F47C12" w:rsidTr="00BF30DE">
        <w:tblPrEx>
          <w:tblCellMar>
            <w:top w:w="0" w:type="dxa"/>
            <w:bottom w:w="0" w:type="dxa"/>
          </w:tblCellMar>
        </w:tblPrEx>
        <w:trPr>
          <w:trHeight w:val="275"/>
        </w:trPr>
        <w:tc>
          <w:tcPr>
            <w:tcW w:w="2587" w:type="dxa"/>
            <w:tcBorders>
              <w:top w:val="single" w:sz="6" w:space="0" w:color="auto"/>
              <w:left w:val="single" w:sz="2" w:space="0" w:color="000000"/>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105 03010 01 0000 110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lang w:eastAsia="en-US"/>
              </w:rPr>
            </w:pPr>
            <w:r>
              <w:rPr>
                <w:rFonts w:eastAsiaTheme="minorHAnsi"/>
                <w:color w:val="000000"/>
                <w:lang w:eastAsia="en-US"/>
              </w:rPr>
              <w:t>Единый сельскохозяйственный налог</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15,0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14,9</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99,3</w:t>
            </w:r>
          </w:p>
        </w:tc>
      </w:tr>
      <w:tr w:rsidR="00F47C12" w:rsidTr="00BF30DE">
        <w:tblPrEx>
          <w:tblCellMar>
            <w:top w:w="0" w:type="dxa"/>
            <w:bottom w:w="0" w:type="dxa"/>
          </w:tblCellMar>
        </w:tblPrEx>
        <w:trPr>
          <w:trHeight w:val="236"/>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106 00000 00 0000 000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Налоги  на  имущество</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226,00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46,10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20,4</w:t>
            </w:r>
          </w:p>
        </w:tc>
      </w:tr>
      <w:tr w:rsidR="00F47C12" w:rsidTr="00BF30DE">
        <w:tblPrEx>
          <w:tblCellMar>
            <w:top w:w="0" w:type="dxa"/>
            <w:bottom w:w="0" w:type="dxa"/>
          </w:tblCellMar>
        </w:tblPrEx>
        <w:trPr>
          <w:trHeight w:val="141"/>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106 01000 00 0000 110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Налог на имущество физических лиц</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91,00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16,60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18,2</w:t>
            </w:r>
          </w:p>
        </w:tc>
      </w:tr>
      <w:tr w:rsidR="00F47C12" w:rsidTr="00BF30DE">
        <w:tblPrEx>
          <w:tblCellMar>
            <w:top w:w="0" w:type="dxa"/>
            <w:bottom w:w="0" w:type="dxa"/>
          </w:tblCellMar>
        </w:tblPrEx>
        <w:trPr>
          <w:trHeight w:val="853"/>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106 01030 10 0000 110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91,00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16,6</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18,2</w:t>
            </w:r>
          </w:p>
        </w:tc>
      </w:tr>
      <w:tr w:rsidR="00F47C12" w:rsidTr="00BF30DE">
        <w:tblPrEx>
          <w:tblCellMar>
            <w:top w:w="0" w:type="dxa"/>
            <w:bottom w:w="0" w:type="dxa"/>
          </w:tblCellMar>
        </w:tblPrEx>
        <w:trPr>
          <w:trHeight w:val="85"/>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106 06000 00 0000 000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Земельный  налог</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135,00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29,50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21,9</w:t>
            </w:r>
          </w:p>
        </w:tc>
      </w:tr>
      <w:tr w:rsidR="00F47C12" w:rsidTr="00BF30DE">
        <w:tblPrEx>
          <w:tblCellMar>
            <w:top w:w="0" w:type="dxa"/>
            <w:bottom w:w="0" w:type="dxa"/>
          </w:tblCellMar>
        </w:tblPrEx>
        <w:trPr>
          <w:trHeight w:val="218"/>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106 06030 00 0000 110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Земельный налог с организаций</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17,00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24,30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142,9</w:t>
            </w:r>
          </w:p>
        </w:tc>
      </w:tr>
      <w:tr w:rsidR="00F47C12" w:rsidTr="00BF30DE">
        <w:tblPrEx>
          <w:tblCellMar>
            <w:top w:w="0" w:type="dxa"/>
            <w:bottom w:w="0" w:type="dxa"/>
          </w:tblCellMar>
        </w:tblPrEx>
        <w:trPr>
          <w:trHeight w:val="662"/>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106 06033 10 0000 110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Земельный  налог с организаций, обладающих земельным участкам, расположенным в границах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17,00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24,3</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142,9</w:t>
            </w:r>
          </w:p>
        </w:tc>
      </w:tr>
      <w:tr w:rsidR="00F47C12" w:rsidTr="00BF30DE">
        <w:tblPrEx>
          <w:tblCellMar>
            <w:top w:w="0" w:type="dxa"/>
            <w:bottom w:w="0" w:type="dxa"/>
          </w:tblCellMar>
        </w:tblPrEx>
        <w:trPr>
          <w:trHeight w:val="247"/>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106 06040 00 0000 110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Земельный налог с физических лиц</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118,00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5,20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4,4</w:t>
            </w:r>
          </w:p>
        </w:tc>
      </w:tr>
      <w:tr w:rsidR="00F47C12" w:rsidTr="00BF30DE">
        <w:tblPrEx>
          <w:tblCellMar>
            <w:top w:w="0" w:type="dxa"/>
            <w:bottom w:w="0" w:type="dxa"/>
          </w:tblCellMar>
        </w:tblPrEx>
        <w:trPr>
          <w:trHeight w:val="676"/>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106 06043 10 0000 110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Земельный  налог с физических лиц, обладающих земельным участкам, расположенным в границах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118,00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5,2</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4,4</w:t>
            </w:r>
          </w:p>
        </w:tc>
      </w:tr>
      <w:tr w:rsidR="00F47C12" w:rsidTr="00BF30DE">
        <w:tblPrEx>
          <w:tblCellMar>
            <w:top w:w="0" w:type="dxa"/>
            <w:bottom w:w="0" w:type="dxa"/>
          </w:tblCellMar>
        </w:tblPrEx>
        <w:trPr>
          <w:trHeight w:val="119"/>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108 00000 00 0000 000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Государственная  пошлина</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7,00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1,80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25,7</w:t>
            </w:r>
          </w:p>
        </w:tc>
      </w:tr>
      <w:tr w:rsidR="00F47C12" w:rsidTr="00AD2850">
        <w:tblPrEx>
          <w:tblCellMar>
            <w:top w:w="0" w:type="dxa"/>
            <w:bottom w:w="0" w:type="dxa"/>
          </w:tblCellMar>
        </w:tblPrEx>
        <w:trPr>
          <w:trHeight w:val="1001"/>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108 04000 01 0000 110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7,00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1,80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25,7</w:t>
            </w:r>
          </w:p>
        </w:tc>
      </w:tr>
      <w:tr w:rsidR="00F47C12" w:rsidTr="00AD2850">
        <w:tblPrEx>
          <w:tblCellMar>
            <w:top w:w="0" w:type="dxa"/>
            <w:bottom w:w="0" w:type="dxa"/>
          </w:tblCellMar>
        </w:tblPrEx>
        <w:trPr>
          <w:trHeight w:val="1325"/>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108 04020 01 1000 110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proofErr w:type="spellStart"/>
            <w:proofErr w:type="gramStart"/>
            <w:r>
              <w:rPr>
                <w:rFonts w:eastAsiaTheme="minorHAnsi"/>
                <w:color w:val="000000"/>
                <w:sz w:val="20"/>
                <w:szCs w:val="20"/>
                <w:lang w:eastAsia="en-US"/>
              </w:rPr>
              <w:t>законода-тельными</w:t>
            </w:r>
            <w:proofErr w:type="spellEnd"/>
            <w:proofErr w:type="gramEnd"/>
            <w:r>
              <w:rPr>
                <w:rFonts w:eastAsiaTheme="minorHAnsi"/>
                <w:color w:val="000000"/>
                <w:sz w:val="20"/>
                <w:szCs w:val="20"/>
                <w:lang w:eastAsia="en-US"/>
              </w:rPr>
              <w:t xml:space="preserve">  актами  Российской Федерации  на  совершение  нотариальных  действий</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7,00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25,7</w:t>
            </w:r>
          </w:p>
        </w:tc>
      </w:tr>
      <w:tr w:rsidR="00F47C12" w:rsidTr="00AD2850">
        <w:tblPrEx>
          <w:tblCellMar>
            <w:top w:w="0" w:type="dxa"/>
            <w:bottom w:w="0" w:type="dxa"/>
          </w:tblCellMar>
        </w:tblPrEx>
        <w:trPr>
          <w:trHeight w:val="636"/>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111 00000 00 0000 00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Доходы  от  использования  имущества,  находящегося  в  государственной  и  муниципальной  собственности</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11,00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2,70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24,5</w:t>
            </w:r>
          </w:p>
        </w:tc>
      </w:tr>
      <w:tr w:rsidR="00F47C12" w:rsidTr="00D60BA2">
        <w:tblPrEx>
          <w:tblCellMar>
            <w:top w:w="0" w:type="dxa"/>
            <w:bottom w:w="0" w:type="dxa"/>
          </w:tblCellMar>
        </w:tblPrEx>
        <w:trPr>
          <w:trHeight w:val="1978"/>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lastRenderedPageBreak/>
              <w:t>111 05000 00 0000 120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11,00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2,70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24,5</w:t>
            </w:r>
          </w:p>
        </w:tc>
      </w:tr>
      <w:tr w:rsidR="00F47C12" w:rsidTr="00AD2850">
        <w:tblPrEx>
          <w:tblCellMar>
            <w:top w:w="0" w:type="dxa"/>
            <w:bottom w:w="0" w:type="dxa"/>
          </w:tblCellMar>
        </w:tblPrEx>
        <w:trPr>
          <w:trHeight w:val="2019"/>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111 05030 00 0000 120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11,00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2,70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24,5</w:t>
            </w:r>
          </w:p>
        </w:tc>
      </w:tr>
      <w:tr w:rsidR="00F47C12" w:rsidTr="00AD2850">
        <w:tblPrEx>
          <w:tblCellMar>
            <w:top w:w="0" w:type="dxa"/>
            <w:bottom w:w="0" w:type="dxa"/>
          </w:tblCellMar>
        </w:tblPrEx>
        <w:trPr>
          <w:trHeight w:val="1397"/>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111 05035 10 0000 120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11,00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2,7</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24,5</w:t>
            </w:r>
          </w:p>
        </w:tc>
      </w:tr>
      <w:tr w:rsidR="00F47C12" w:rsidTr="00AD2850">
        <w:tblPrEx>
          <w:tblCellMar>
            <w:top w:w="0" w:type="dxa"/>
            <w:bottom w:w="0" w:type="dxa"/>
          </w:tblCellMar>
        </w:tblPrEx>
        <w:trPr>
          <w:trHeight w:val="424"/>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113 00000 00 0000 130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Доходы от оказания платных услуг и компенсации затрат государства</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20,8</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AD2850"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r>
      <w:tr w:rsidR="00F47C12" w:rsidTr="00AD2850">
        <w:tblPrEx>
          <w:tblCellMar>
            <w:top w:w="0" w:type="dxa"/>
            <w:bottom w:w="0" w:type="dxa"/>
          </w:tblCellMar>
        </w:tblPrEx>
        <w:trPr>
          <w:trHeight w:val="446"/>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113 02000 00 0000 130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Доходы от компенсации затрат государства</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20,8</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AD2850"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r>
      <w:tr w:rsidR="00AD2850" w:rsidTr="00AD2850">
        <w:tblPrEx>
          <w:tblCellMar>
            <w:top w:w="0" w:type="dxa"/>
            <w:bottom w:w="0" w:type="dxa"/>
          </w:tblCellMar>
        </w:tblPrEx>
        <w:trPr>
          <w:trHeight w:val="496"/>
        </w:trPr>
        <w:tc>
          <w:tcPr>
            <w:tcW w:w="2587" w:type="dxa"/>
            <w:tcBorders>
              <w:top w:val="single" w:sz="6" w:space="0" w:color="auto"/>
              <w:left w:val="single" w:sz="18" w:space="0" w:color="auto"/>
              <w:bottom w:val="single" w:sz="6" w:space="0" w:color="auto"/>
              <w:right w:val="single" w:sz="6" w:space="0" w:color="auto"/>
            </w:tcBorders>
          </w:tcPr>
          <w:p w:rsidR="00AD2850" w:rsidRDefault="00AD2850" w:rsidP="00D60BA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113 02995 10 0000 130</w:t>
            </w:r>
          </w:p>
        </w:tc>
        <w:tc>
          <w:tcPr>
            <w:tcW w:w="4240" w:type="dxa"/>
            <w:tcBorders>
              <w:top w:val="single" w:sz="6" w:space="0" w:color="auto"/>
              <w:left w:val="single" w:sz="6" w:space="0" w:color="auto"/>
              <w:bottom w:val="single" w:sz="6" w:space="0" w:color="auto"/>
              <w:right w:val="single" w:sz="4" w:space="0" w:color="auto"/>
            </w:tcBorders>
          </w:tcPr>
          <w:p w:rsidR="00AD2850" w:rsidRDefault="00AD2850" w:rsidP="00AD285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Прочие доходы от компенсации затрат бюджетов сельских поселений</w:t>
            </w:r>
          </w:p>
        </w:tc>
        <w:tc>
          <w:tcPr>
            <w:tcW w:w="1000" w:type="dxa"/>
            <w:gridSpan w:val="2"/>
            <w:tcBorders>
              <w:top w:val="single" w:sz="6" w:space="0" w:color="auto"/>
              <w:left w:val="single" w:sz="4" w:space="0" w:color="auto"/>
              <w:bottom w:val="single" w:sz="6" w:space="0" w:color="auto"/>
              <w:right w:val="single" w:sz="6" w:space="0" w:color="auto"/>
            </w:tcBorders>
          </w:tcPr>
          <w:p w:rsidR="00AD2850" w:rsidRDefault="00AD2850" w:rsidP="00AD2850">
            <w:pPr>
              <w:autoSpaceDE w:val="0"/>
              <w:autoSpaceDN w:val="0"/>
              <w:adjustRightInd w:val="0"/>
              <w:jc w:val="center"/>
              <w:rPr>
                <w:rFonts w:eastAsiaTheme="minorHAnsi"/>
                <w:color w:val="000000"/>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AD2850" w:rsidRDefault="00AD2850"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20,8</w:t>
            </w:r>
          </w:p>
        </w:tc>
        <w:tc>
          <w:tcPr>
            <w:tcW w:w="992" w:type="dxa"/>
            <w:gridSpan w:val="3"/>
            <w:tcBorders>
              <w:top w:val="single" w:sz="6" w:space="0" w:color="auto"/>
              <w:left w:val="single" w:sz="6" w:space="0" w:color="auto"/>
              <w:bottom w:val="single" w:sz="6" w:space="0" w:color="auto"/>
              <w:right w:val="single" w:sz="18" w:space="0" w:color="auto"/>
            </w:tcBorders>
          </w:tcPr>
          <w:p w:rsidR="00AD2850" w:rsidRDefault="00AD2850"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r>
      <w:tr w:rsidR="00F47C12" w:rsidTr="00AD2850">
        <w:tblPrEx>
          <w:tblCellMar>
            <w:top w:w="0" w:type="dxa"/>
            <w:bottom w:w="0" w:type="dxa"/>
          </w:tblCellMar>
        </w:tblPrEx>
        <w:trPr>
          <w:trHeight w:val="121"/>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200 00000 00 0000 000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Безвозмездные поступления</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3421,20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1808,40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52,9</w:t>
            </w:r>
          </w:p>
        </w:tc>
      </w:tr>
      <w:tr w:rsidR="00F47C12" w:rsidTr="00AD2850">
        <w:tblPrEx>
          <w:tblCellMar>
            <w:top w:w="0" w:type="dxa"/>
            <w:bottom w:w="0" w:type="dxa"/>
          </w:tblCellMar>
        </w:tblPrEx>
        <w:trPr>
          <w:trHeight w:val="705"/>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202 00000 00 0000 000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Безвозмездные  поступления  от  других  бюджетов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3421,2</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1808,4</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52,9</w:t>
            </w:r>
          </w:p>
        </w:tc>
      </w:tr>
      <w:tr w:rsidR="00F47C12" w:rsidTr="00D60BA2">
        <w:tblPrEx>
          <w:tblCellMar>
            <w:top w:w="0" w:type="dxa"/>
            <w:bottom w:w="0" w:type="dxa"/>
          </w:tblCellMar>
        </w:tblPrEx>
        <w:trPr>
          <w:trHeight w:val="552"/>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202 10000 00 0000 150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Дотации бюджетам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2416,5</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1208,3</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50,0</w:t>
            </w:r>
          </w:p>
        </w:tc>
      </w:tr>
      <w:tr w:rsidR="00F47C12" w:rsidTr="00D60BA2">
        <w:tblPrEx>
          <w:tblCellMar>
            <w:top w:w="0" w:type="dxa"/>
            <w:bottom w:w="0" w:type="dxa"/>
          </w:tblCellMar>
        </w:tblPrEx>
        <w:trPr>
          <w:trHeight w:val="610"/>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202 15000 00 0000 150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Дотации бюджетам субъектов Российской Федерации и муниципальных образований</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2416,5</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1208,3</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50,0</w:t>
            </w:r>
          </w:p>
        </w:tc>
      </w:tr>
      <w:tr w:rsidR="00F47C12" w:rsidTr="00AD2850">
        <w:tblPrEx>
          <w:tblCellMar>
            <w:top w:w="0" w:type="dxa"/>
            <w:bottom w:w="0" w:type="dxa"/>
          </w:tblCellMar>
        </w:tblPrEx>
        <w:trPr>
          <w:trHeight w:val="424"/>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202 15001 00 0000 150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Дотации  на выравнивание бюджетной обеспеченности</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1298,1</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649,1</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50,0</w:t>
            </w:r>
          </w:p>
        </w:tc>
      </w:tr>
      <w:tr w:rsidR="00F47C12" w:rsidTr="00AD2850">
        <w:tblPrEx>
          <w:tblCellMar>
            <w:top w:w="0" w:type="dxa"/>
            <w:bottom w:w="0" w:type="dxa"/>
          </w:tblCellMar>
        </w:tblPrEx>
        <w:trPr>
          <w:trHeight w:val="332"/>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202 15001 10 0000 150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Дотации  бюджетам  сельских поселений  на  выравнивание  бюджетной обеспеченности</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1298,1</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649,1</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50,0</w:t>
            </w:r>
          </w:p>
        </w:tc>
      </w:tr>
      <w:tr w:rsidR="00F47C12" w:rsidTr="00AD2850">
        <w:tblPrEx>
          <w:tblCellMar>
            <w:top w:w="0" w:type="dxa"/>
            <w:bottom w:w="0" w:type="dxa"/>
          </w:tblCellMar>
        </w:tblPrEx>
        <w:trPr>
          <w:trHeight w:val="708"/>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202 15002 00 0000 150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Дотация  бюджетам  на  поддержку   мер  по  обеспечению  сбалансированности  бюджетов</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1118,4</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559,2</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50,0</w:t>
            </w:r>
          </w:p>
        </w:tc>
      </w:tr>
      <w:tr w:rsidR="00F47C12" w:rsidTr="00AD2850">
        <w:tblPrEx>
          <w:tblCellMar>
            <w:top w:w="0" w:type="dxa"/>
            <w:bottom w:w="0" w:type="dxa"/>
          </w:tblCellMar>
        </w:tblPrEx>
        <w:trPr>
          <w:trHeight w:val="648"/>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202 15002 10 0000 150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Дотация  бюджетам сельских поселений на  поддержку   мер  по  обеспечению  сбалансированности  бюджетов</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1118,4</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559,20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50,0</w:t>
            </w:r>
          </w:p>
        </w:tc>
      </w:tr>
      <w:tr w:rsidR="00F47C12" w:rsidTr="00AD2850">
        <w:tblPrEx>
          <w:tblCellMar>
            <w:top w:w="0" w:type="dxa"/>
            <w:bottom w:w="0" w:type="dxa"/>
          </w:tblCellMar>
        </w:tblPrEx>
        <w:trPr>
          <w:trHeight w:val="361"/>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202 20000 00 0000 150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Субсидии бюджетам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213,0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124,9</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58,6</w:t>
            </w:r>
          </w:p>
        </w:tc>
      </w:tr>
      <w:tr w:rsidR="00F47C12" w:rsidTr="00D60BA2">
        <w:tblPrEx>
          <w:tblCellMar>
            <w:top w:w="0" w:type="dxa"/>
            <w:bottom w:w="0" w:type="dxa"/>
          </w:tblCellMar>
        </w:tblPrEx>
        <w:trPr>
          <w:trHeight w:val="276"/>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202 29999 00 0000 150 </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Прочие субсидии</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213,0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124,9</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58,6</w:t>
            </w:r>
          </w:p>
        </w:tc>
      </w:tr>
      <w:tr w:rsidR="00F47C12" w:rsidTr="00AD2850">
        <w:tblPrEx>
          <w:tblCellMar>
            <w:top w:w="0" w:type="dxa"/>
            <w:bottom w:w="0" w:type="dxa"/>
          </w:tblCellMar>
        </w:tblPrEx>
        <w:trPr>
          <w:trHeight w:val="414"/>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202 29999 10 0000 150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субсидии бюджетам сельских поселений (на организацию уличного освещения)</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213,0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124,9</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58,6</w:t>
            </w:r>
          </w:p>
        </w:tc>
      </w:tr>
      <w:tr w:rsidR="00F47C12" w:rsidTr="00AD2850">
        <w:tblPrEx>
          <w:tblCellMar>
            <w:top w:w="0" w:type="dxa"/>
            <w:bottom w:w="0" w:type="dxa"/>
          </w:tblCellMar>
        </w:tblPrEx>
        <w:trPr>
          <w:trHeight w:val="350"/>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202 30000 00 0000 150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Субвенции   бюджетам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92,50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46,40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50,2</w:t>
            </w:r>
          </w:p>
        </w:tc>
      </w:tr>
      <w:tr w:rsidR="00F47C12" w:rsidTr="00AD2850">
        <w:tblPrEx>
          <w:tblCellMar>
            <w:top w:w="0" w:type="dxa"/>
            <w:bottom w:w="0" w:type="dxa"/>
          </w:tblCellMar>
        </w:tblPrEx>
        <w:trPr>
          <w:trHeight w:val="700"/>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202 30024 00 0000 150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Субвенции  местным бюджетам  на  выполнение  передаваемых  полномочий  субъектов   РФ</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0,4</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0,4</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100,0</w:t>
            </w:r>
          </w:p>
        </w:tc>
      </w:tr>
      <w:tr w:rsidR="00F47C12" w:rsidTr="00AD2850">
        <w:tblPrEx>
          <w:tblCellMar>
            <w:top w:w="0" w:type="dxa"/>
            <w:bottom w:w="0" w:type="dxa"/>
          </w:tblCellMar>
        </w:tblPrEx>
        <w:trPr>
          <w:trHeight w:val="984"/>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lastRenderedPageBreak/>
              <w:t xml:space="preserve"> 202 30024 10 0000 150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сельских поселений  на  выполнение  передаваемых  полномочий  субъектов   Российской  Федерации (по составлению протоколов и рассмотрения дел об административных правонарушениях)</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0,4</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w:t>
            </w:r>
          </w:p>
        </w:tc>
      </w:tr>
      <w:tr w:rsidR="00F47C12" w:rsidTr="00AD2850">
        <w:tblPrEx>
          <w:tblCellMar>
            <w:top w:w="0" w:type="dxa"/>
            <w:bottom w:w="0" w:type="dxa"/>
          </w:tblCellMar>
        </w:tblPrEx>
        <w:trPr>
          <w:trHeight w:val="958"/>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202 35118 00 0000 150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Субвенции  бюджетам  на  осуществление   первичного   воинского  учёта  на  территориях, где  отсутствуют  военные  комиссариаты</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92,10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46,00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49,9</w:t>
            </w:r>
          </w:p>
        </w:tc>
      </w:tr>
      <w:tr w:rsidR="00F47C12" w:rsidTr="00AD2850">
        <w:tblPrEx>
          <w:tblCellMar>
            <w:top w:w="0" w:type="dxa"/>
            <w:bottom w:w="0" w:type="dxa"/>
          </w:tblCellMar>
        </w:tblPrEx>
        <w:trPr>
          <w:trHeight w:val="787"/>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202 35118 10 0000 150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92,10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46,00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49,9</w:t>
            </w:r>
          </w:p>
        </w:tc>
      </w:tr>
      <w:tr w:rsidR="00F47C12" w:rsidTr="00AD2850">
        <w:tblPrEx>
          <w:tblCellMar>
            <w:top w:w="0" w:type="dxa"/>
            <w:bottom w:w="0" w:type="dxa"/>
          </w:tblCellMar>
        </w:tblPrEx>
        <w:trPr>
          <w:trHeight w:val="121"/>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202 40000 00 0000 150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Иные  межбюджетные  трансферты</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699,20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428,80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61,3</w:t>
            </w:r>
          </w:p>
        </w:tc>
      </w:tr>
      <w:tr w:rsidR="00F47C12" w:rsidTr="00AD2850">
        <w:tblPrEx>
          <w:tblCellMar>
            <w:top w:w="0" w:type="dxa"/>
            <w:bottom w:w="0" w:type="dxa"/>
          </w:tblCellMar>
        </w:tblPrEx>
        <w:trPr>
          <w:trHeight w:val="1712"/>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 202 40014 00 0000 150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617,60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388,00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62,8</w:t>
            </w:r>
          </w:p>
        </w:tc>
      </w:tr>
      <w:tr w:rsidR="00F47C12" w:rsidTr="00AD2850">
        <w:tblPrEx>
          <w:tblCellMar>
            <w:top w:w="0" w:type="dxa"/>
            <w:bottom w:w="0" w:type="dxa"/>
          </w:tblCellMar>
        </w:tblPrEx>
        <w:trPr>
          <w:trHeight w:val="1327"/>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202 40014 10 0000 150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617,60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388</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62,8</w:t>
            </w:r>
          </w:p>
        </w:tc>
      </w:tr>
      <w:tr w:rsidR="00F47C12" w:rsidTr="00D60BA2">
        <w:tblPrEx>
          <w:tblCellMar>
            <w:top w:w="0" w:type="dxa"/>
            <w:bottom w:w="0" w:type="dxa"/>
          </w:tblCellMar>
        </w:tblPrEx>
        <w:trPr>
          <w:trHeight w:val="610"/>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202 49999 00 0000 150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Прочие межбюджетные трансферты, передаваемые бюджетам</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81,60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40,80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50,00</w:t>
            </w:r>
          </w:p>
        </w:tc>
      </w:tr>
      <w:tr w:rsidR="00F47C12" w:rsidTr="00D60BA2">
        <w:tblPrEx>
          <w:tblCellMar>
            <w:top w:w="0" w:type="dxa"/>
            <w:bottom w:w="0" w:type="dxa"/>
          </w:tblCellMar>
        </w:tblPrEx>
        <w:trPr>
          <w:trHeight w:val="638"/>
        </w:trPr>
        <w:tc>
          <w:tcPr>
            <w:tcW w:w="2587" w:type="dxa"/>
            <w:tcBorders>
              <w:top w:val="single" w:sz="6" w:space="0" w:color="auto"/>
              <w:left w:val="single" w:sz="18" w:space="0" w:color="auto"/>
              <w:bottom w:val="single" w:sz="6" w:space="0" w:color="auto"/>
              <w:right w:val="single" w:sz="6" w:space="0" w:color="auto"/>
            </w:tcBorders>
          </w:tcPr>
          <w:p w:rsidR="00F47C12" w:rsidRDefault="00F47C12" w:rsidP="00D60BA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202 49999 10 0000 150</w:t>
            </w:r>
          </w:p>
        </w:tc>
        <w:tc>
          <w:tcPr>
            <w:tcW w:w="4247" w:type="dxa"/>
            <w:gridSpan w:val="2"/>
            <w:tcBorders>
              <w:top w:val="single" w:sz="6" w:space="0" w:color="auto"/>
              <w:left w:val="single" w:sz="6" w:space="0" w:color="auto"/>
              <w:bottom w:val="single" w:sz="6" w:space="0" w:color="auto"/>
              <w:right w:val="single" w:sz="6" w:space="0" w:color="auto"/>
            </w:tcBorders>
          </w:tcPr>
          <w:p w:rsidR="00F47C12" w:rsidRDefault="00F47C12" w:rsidP="00D60BA2">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передаваемые бюджетам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81,60</w:t>
            </w:r>
          </w:p>
        </w:tc>
        <w:tc>
          <w:tcPr>
            <w:tcW w:w="850" w:type="dxa"/>
            <w:tcBorders>
              <w:top w:val="single" w:sz="6" w:space="0" w:color="auto"/>
              <w:left w:val="single" w:sz="6" w:space="0" w:color="auto"/>
              <w:bottom w:val="single" w:sz="6" w:space="0" w:color="auto"/>
              <w:right w:val="single" w:sz="6"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40,80</w:t>
            </w:r>
          </w:p>
        </w:tc>
        <w:tc>
          <w:tcPr>
            <w:tcW w:w="992" w:type="dxa"/>
            <w:gridSpan w:val="3"/>
            <w:tcBorders>
              <w:top w:val="single" w:sz="6" w:space="0" w:color="auto"/>
              <w:left w:val="single" w:sz="6" w:space="0" w:color="auto"/>
              <w:bottom w:val="single" w:sz="6"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50,0</w:t>
            </w:r>
          </w:p>
        </w:tc>
      </w:tr>
      <w:tr w:rsidR="00F47C12" w:rsidTr="00D60BA2">
        <w:tblPrEx>
          <w:tblCellMar>
            <w:top w:w="0" w:type="dxa"/>
            <w:bottom w:w="0" w:type="dxa"/>
          </w:tblCellMar>
        </w:tblPrEx>
        <w:trPr>
          <w:trHeight w:val="290"/>
        </w:trPr>
        <w:tc>
          <w:tcPr>
            <w:tcW w:w="2587" w:type="dxa"/>
            <w:tcBorders>
              <w:top w:val="single" w:sz="6" w:space="0" w:color="auto"/>
              <w:left w:val="single" w:sz="18" w:space="0" w:color="auto"/>
              <w:bottom w:val="single" w:sz="18" w:space="0" w:color="auto"/>
              <w:right w:val="nil"/>
            </w:tcBorders>
          </w:tcPr>
          <w:p w:rsidR="00F47C12" w:rsidRDefault="00F47C12" w:rsidP="00D60BA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ИТОГО</w:t>
            </w:r>
          </w:p>
        </w:tc>
        <w:tc>
          <w:tcPr>
            <w:tcW w:w="4247" w:type="dxa"/>
            <w:gridSpan w:val="2"/>
            <w:tcBorders>
              <w:top w:val="single" w:sz="6" w:space="0" w:color="auto"/>
              <w:left w:val="nil"/>
              <w:bottom w:val="single" w:sz="18" w:space="0" w:color="auto"/>
              <w:right w:val="single" w:sz="6" w:space="0" w:color="auto"/>
            </w:tcBorders>
          </w:tcPr>
          <w:p w:rsidR="00F47C12" w:rsidRDefault="00F47C12" w:rsidP="00D60BA2">
            <w:pPr>
              <w:autoSpaceDE w:val="0"/>
              <w:autoSpaceDN w:val="0"/>
              <w:adjustRightInd w:val="0"/>
              <w:rPr>
                <w:rFonts w:eastAsiaTheme="minorHAnsi"/>
                <w:b/>
                <w:bCs/>
                <w:color w:val="000000"/>
                <w:sz w:val="22"/>
                <w:szCs w:val="22"/>
                <w:lang w:eastAsia="en-US"/>
              </w:rPr>
            </w:pPr>
          </w:p>
        </w:tc>
        <w:tc>
          <w:tcPr>
            <w:tcW w:w="993" w:type="dxa"/>
            <w:tcBorders>
              <w:top w:val="single" w:sz="6" w:space="0" w:color="auto"/>
              <w:left w:val="single" w:sz="6" w:space="0" w:color="auto"/>
              <w:bottom w:val="single" w:sz="18"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3748,20</w:t>
            </w:r>
          </w:p>
        </w:tc>
        <w:tc>
          <w:tcPr>
            <w:tcW w:w="850" w:type="dxa"/>
            <w:tcBorders>
              <w:top w:val="single" w:sz="6" w:space="0" w:color="auto"/>
              <w:left w:val="single" w:sz="6" w:space="0" w:color="auto"/>
              <w:bottom w:val="single" w:sz="18" w:space="0" w:color="auto"/>
              <w:right w:val="single" w:sz="6" w:space="0" w:color="auto"/>
            </w:tcBorders>
          </w:tcPr>
          <w:p w:rsidR="00F47C12" w:rsidRDefault="00F47C12" w:rsidP="00AD2850">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1915,90</w:t>
            </w:r>
          </w:p>
        </w:tc>
        <w:tc>
          <w:tcPr>
            <w:tcW w:w="992" w:type="dxa"/>
            <w:gridSpan w:val="3"/>
            <w:tcBorders>
              <w:top w:val="single" w:sz="6" w:space="0" w:color="auto"/>
              <w:left w:val="single" w:sz="6" w:space="0" w:color="auto"/>
              <w:bottom w:val="single" w:sz="18" w:space="0" w:color="auto"/>
              <w:right w:val="single" w:sz="18" w:space="0" w:color="auto"/>
            </w:tcBorders>
          </w:tcPr>
          <w:p w:rsidR="00F47C12" w:rsidRDefault="00F47C12" w:rsidP="00AD285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51,1</w:t>
            </w:r>
          </w:p>
        </w:tc>
      </w:tr>
    </w:tbl>
    <w:p w:rsidR="00F47C12" w:rsidRDefault="00D60BA2">
      <w:r>
        <w:br w:type="textWrapping" w:clear="all"/>
      </w:r>
    </w:p>
    <w:p w:rsidR="00BF30DE" w:rsidRDefault="00BF30DE"/>
    <w:p w:rsidR="00AD2850" w:rsidRDefault="00AD2850"/>
    <w:p w:rsidR="00AD2850" w:rsidRDefault="00AD2850"/>
    <w:p w:rsidR="00AD2850" w:rsidRDefault="00AD2850"/>
    <w:p w:rsidR="00AD2850" w:rsidRDefault="00AD2850"/>
    <w:p w:rsidR="00AD2850" w:rsidRDefault="00AD2850"/>
    <w:p w:rsidR="00AD2850" w:rsidRDefault="00AD2850"/>
    <w:p w:rsidR="00AD2850" w:rsidRDefault="00AD2850"/>
    <w:p w:rsidR="00AD2850" w:rsidRDefault="00AD2850"/>
    <w:p w:rsidR="00AD2850" w:rsidRDefault="00AD2850"/>
    <w:p w:rsidR="00AD2850" w:rsidRDefault="00AD2850"/>
    <w:p w:rsidR="00AD2850" w:rsidRDefault="00AD2850"/>
    <w:p w:rsidR="00AD2850" w:rsidRDefault="00AD2850"/>
    <w:p w:rsidR="00AD2850" w:rsidRDefault="00AD2850"/>
    <w:p w:rsidR="00AD2850" w:rsidRDefault="00AD2850"/>
    <w:p w:rsidR="00BF30DE" w:rsidRDefault="00BF30DE"/>
    <w:tbl>
      <w:tblPr>
        <w:tblW w:w="10095" w:type="dxa"/>
        <w:tblInd w:w="-808" w:type="dxa"/>
        <w:tblLayout w:type="fixed"/>
        <w:tblCellMar>
          <w:left w:w="30" w:type="dxa"/>
          <w:right w:w="30" w:type="dxa"/>
        </w:tblCellMar>
        <w:tblLook w:val="0000"/>
      </w:tblPr>
      <w:tblGrid>
        <w:gridCol w:w="5958"/>
        <w:gridCol w:w="602"/>
        <w:gridCol w:w="583"/>
        <w:gridCol w:w="1152"/>
        <w:gridCol w:w="8"/>
        <w:gridCol w:w="1002"/>
        <w:gridCol w:w="790"/>
      </w:tblGrid>
      <w:tr w:rsidR="00BF30DE" w:rsidTr="00AD2850">
        <w:tblPrEx>
          <w:tblCellMar>
            <w:top w:w="0" w:type="dxa"/>
            <w:bottom w:w="0" w:type="dxa"/>
          </w:tblCellMar>
        </w:tblPrEx>
        <w:trPr>
          <w:trHeight w:val="1945"/>
        </w:trPr>
        <w:tc>
          <w:tcPr>
            <w:tcW w:w="10095" w:type="dxa"/>
            <w:gridSpan w:val="7"/>
            <w:tcBorders>
              <w:top w:val="nil"/>
              <w:bottom w:val="single" w:sz="2" w:space="0" w:color="000000"/>
            </w:tcBorders>
          </w:tcPr>
          <w:p w:rsidR="00BF30DE" w:rsidRDefault="00BF30D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lastRenderedPageBreak/>
              <w:t>Приложение  5</w:t>
            </w:r>
          </w:p>
          <w:p w:rsidR="00BF30DE" w:rsidRDefault="00BF30D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к  постановлению администрации Маркушевского </w:t>
            </w:r>
            <w:proofErr w:type="gramStart"/>
            <w:r>
              <w:rPr>
                <w:rFonts w:ascii="Arial" w:eastAsiaTheme="minorHAnsi" w:hAnsi="Arial" w:cs="Arial"/>
                <w:color w:val="000000"/>
                <w:sz w:val="20"/>
                <w:szCs w:val="20"/>
                <w:lang w:eastAsia="en-US"/>
              </w:rPr>
              <w:t>сельского</w:t>
            </w:r>
            <w:proofErr w:type="gramEnd"/>
          </w:p>
          <w:p w:rsidR="00BF30DE" w:rsidRDefault="00BF30D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поселения от 07.05.2019 г. 2019 г. № 29 "Об исполнении бюджета </w:t>
            </w:r>
          </w:p>
          <w:p w:rsidR="00BF30DE" w:rsidRDefault="00BF30D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Маркушевского сельского поселения за 1-е полугодие 2019 год"</w:t>
            </w:r>
          </w:p>
          <w:p w:rsidR="00BF30DE" w:rsidRDefault="00BF30DE">
            <w:pPr>
              <w:autoSpaceDE w:val="0"/>
              <w:autoSpaceDN w:val="0"/>
              <w:adjustRightInd w:val="0"/>
              <w:jc w:val="center"/>
              <w:rPr>
                <w:rFonts w:eastAsiaTheme="minorHAnsi"/>
                <w:color w:val="000000"/>
                <w:sz w:val="20"/>
                <w:szCs w:val="20"/>
                <w:lang w:eastAsia="en-US"/>
              </w:rPr>
            </w:pPr>
          </w:p>
          <w:p w:rsidR="00BF30DE" w:rsidRDefault="00BF30DE" w:rsidP="00BF30DE">
            <w:pPr>
              <w:autoSpaceDE w:val="0"/>
              <w:autoSpaceDN w:val="0"/>
              <w:adjustRightInd w:val="0"/>
              <w:jc w:val="center"/>
              <w:rPr>
                <w:rFonts w:ascii="Arial" w:eastAsiaTheme="minorHAnsi" w:hAnsi="Arial" w:cs="Arial"/>
                <w:color w:val="000000"/>
                <w:sz w:val="20"/>
                <w:szCs w:val="20"/>
                <w:lang w:eastAsia="en-US"/>
              </w:rPr>
            </w:pPr>
            <w:r>
              <w:rPr>
                <w:rFonts w:eastAsiaTheme="minorHAnsi"/>
                <w:color w:val="000000"/>
                <w:sz w:val="20"/>
                <w:szCs w:val="20"/>
                <w:lang w:eastAsia="en-US"/>
              </w:rPr>
              <w:t>РАСПРЕДЕЛЕНИЕ БЮДЖЕТНЫХ АССИГНОВАНИЙ ПО РАЗДЕЛАМ, ПОДРАЗДЕЛАМ КЛАССИФИКАЦИИ РАСХОДОВ БЮДЖЕТА НА 2019 год.</w:t>
            </w:r>
          </w:p>
        </w:tc>
      </w:tr>
      <w:tr w:rsidR="003836A2" w:rsidTr="00AD2850">
        <w:tblPrEx>
          <w:tblCellMar>
            <w:top w:w="0" w:type="dxa"/>
            <w:bottom w:w="0" w:type="dxa"/>
          </w:tblCellMar>
        </w:tblPrEx>
        <w:trPr>
          <w:trHeight w:val="247"/>
        </w:trPr>
        <w:tc>
          <w:tcPr>
            <w:tcW w:w="5958" w:type="dxa"/>
            <w:tcBorders>
              <w:top w:val="single" w:sz="6" w:space="0" w:color="auto"/>
              <w:left w:val="single" w:sz="4" w:space="0" w:color="auto"/>
              <w:bottom w:val="nil"/>
              <w:right w:val="single" w:sz="6" w:space="0" w:color="auto"/>
            </w:tcBorders>
          </w:tcPr>
          <w:p w:rsidR="003836A2" w:rsidRDefault="003836A2">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Наименование  показателя</w:t>
            </w:r>
          </w:p>
        </w:tc>
        <w:tc>
          <w:tcPr>
            <w:tcW w:w="602" w:type="dxa"/>
            <w:tcBorders>
              <w:top w:val="single" w:sz="6" w:space="0" w:color="auto"/>
              <w:left w:val="single" w:sz="6" w:space="0" w:color="auto"/>
              <w:bottom w:val="nil"/>
              <w:right w:val="single" w:sz="6" w:space="0" w:color="auto"/>
            </w:tcBorders>
          </w:tcPr>
          <w:p w:rsidR="003836A2" w:rsidRDefault="003836A2">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Ра</w:t>
            </w:r>
            <w:proofErr w:type="gramStart"/>
            <w:r>
              <w:rPr>
                <w:rFonts w:eastAsiaTheme="minorHAnsi"/>
                <w:color w:val="000000"/>
                <w:sz w:val="16"/>
                <w:szCs w:val="16"/>
                <w:lang w:eastAsia="en-US"/>
              </w:rPr>
              <w:t>з-</w:t>
            </w:r>
            <w:proofErr w:type="gramEnd"/>
            <w:r>
              <w:rPr>
                <w:rFonts w:eastAsiaTheme="minorHAnsi"/>
                <w:color w:val="000000"/>
                <w:sz w:val="16"/>
                <w:szCs w:val="16"/>
                <w:lang w:eastAsia="en-US"/>
              </w:rPr>
              <w:t xml:space="preserve"> дел</w:t>
            </w:r>
          </w:p>
        </w:tc>
        <w:tc>
          <w:tcPr>
            <w:tcW w:w="583" w:type="dxa"/>
            <w:tcBorders>
              <w:top w:val="single" w:sz="6" w:space="0" w:color="auto"/>
              <w:left w:val="single" w:sz="6" w:space="0" w:color="auto"/>
              <w:bottom w:val="nil"/>
              <w:right w:val="single" w:sz="6" w:space="0" w:color="auto"/>
            </w:tcBorders>
          </w:tcPr>
          <w:p w:rsidR="003836A2" w:rsidRDefault="003836A2">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Под ра</w:t>
            </w:r>
            <w:proofErr w:type="gramStart"/>
            <w:r>
              <w:rPr>
                <w:rFonts w:eastAsiaTheme="minorHAnsi"/>
                <w:color w:val="000000"/>
                <w:sz w:val="16"/>
                <w:szCs w:val="16"/>
                <w:lang w:eastAsia="en-US"/>
              </w:rPr>
              <w:t>з-</w:t>
            </w:r>
            <w:proofErr w:type="gramEnd"/>
            <w:r>
              <w:rPr>
                <w:rFonts w:eastAsiaTheme="minorHAnsi"/>
                <w:color w:val="000000"/>
                <w:sz w:val="16"/>
                <w:szCs w:val="16"/>
                <w:lang w:eastAsia="en-US"/>
              </w:rPr>
              <w:t xml:space="preserve"> дел</w:t>
            </w:r>
          </w:p>
        </w:tc>
        <w:tc>
          <w:tcPr>
            <w:tcW w:w="1160" w:type="dxa"/>
            <w:gridSpan w:val="2"/>
            <w:tcBorders>
              <w:top w:val="single" w:sz="6" w:space="0" w:color="auto"/>
              <w:left w:val="single" w:sz="6" w:space="0" w:color="auto"/>
              <w:bottom w:val="nil"/>
              <w:right w:val="single" w:sz="4" w:space="0" w:color="auto"/>
            </w:tcBorders>
          </w:tcPr>
          <w:p w:rsidR="003836A2" w:rsidRDefault="003836A2">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План</w:t>
            </w:r>
          </w:p>
        </w:tc>
        <w:tc>
          <w:tcPr>
            <w:tcW w:w="1002" w:type="dxa"/>
            <w:tcBorders>
              <w:top w:val="single" w:sz="6" w:space="0" w:color="auto"/>
              <w:left w:val="single" w:sz="4" w:space="0" w:color="auto"/>
              <w:bottom w:val="nil"/>
              <w:right w:val="single" w:sz="4" w:space="0" w:color="auto"/>
            </w:tcBorders>
          </w:tcPr>
          <w:p w:rsidR="003836A2" w:rsidRDefault="003836A2" w:rsidP="003836A2">
            <w:pPr>
              <w:autoSpaceDE w:val="0"/>
              <w:autoSpaceDN w:val="0"/>
              <w:adjustRightInd w:val="0"/>
              <w:ind w:left="390"/>
              <w:jc w:val="center"/>
              <w:rPr>
                <w:rFonts w:eastAsiaTheme="minorHAnsi"/>
                <w:color w:val="000000"/>
                <w:sz w:val="16"/>
                <w:szCs w:val="16"/>
                <w:lang w:eastAsia="en-US"/>
              </w:rPr>
            </w:pPr>
            <w:r>
              <w:rPr>
                <w:rFonts w:eastAsiaTheme="minorHAnsi"/>
                <w:color w:val="000000"/>
                <w:sz w:val="16"/>
                <w:szCs w:val="16"/>
                <w:lang w:eastAsia="en-US"/>
              </w:rPr>
              <w:t>(тыс. руб.)</w:t>
            </w:r>
          </w:p>
        </w:tc>
        <w:tc>
          <w:tcPr>
            <w:tcW w:w="790" w:type="dxa"/>
            <w:tcBorders>
              <w:top w:val="single" w:sz="6" w:space="0" w:color="auto"/>
              <w:left w:val="single" w:sz="4" w:space="0" w:color="auto"/>
              <w:bottom w:val="nil"/>
              <w:right w:val="single" w:sz="6" w:space="0" w:color="auto"/>
            </w:tcBorders>
          </w:tcPr>
          <w:p w:rsidR="003836A2" w:rsidRDefault="003836A2" w:rsidP="003836A2">
            <w:pPr>
              <w:autoSpaceDE w:val="0"/>
              <w:autoSpaceDN w:val="0"/>
              <w:adjustRightInd w:val="0"/>
              <w:ind w:left="390"/>
              <w:jc w:val="center"/>
              <w:rPr>
                <w:rFonts w:eastAsiaTheme="minorHAnsi"/>
                <w:color w:val="000000"/>
                <w:sz w:val="16"/>
                <w:szCs w:val="16"/>
                <w:lang w:eastAsia="en-US"/>
              </w:rPr>
            </w:pPr>
            <w:r>
              <w:rPr>
                <w:rFonts w:eastAsiaTheme="minorHAnsi"/>
                <w:color w:val="000000"/>
                <w:sz w:val="16"/>
                <w:szCs w:val="16"/>
                <w:lang w:eastAsia="en-US"/>
              </w:rPr>
              <w:t>% исполнения</w:t>
            </w:r>
          </w:p>
        </w:tc>
      </w:tr>
      <w:tr w:rsidR="00D60BA2" w:rsidTr="00AD2850">
        <w:tblPrEx>
          <w:tblCellMar>
            <w:top w:w="0" w:type="dxa"/>
            <w:bottom w:w="0" w:type="dxa"/>
          </w:tblCellMar>
        </w:tblPrEx>
        <w:trPr>
          <w:trHeight w:val="100"/>
        </w:trPr>
        <w:tc>
          <w:tcPr>
            <w:tcW w:w="5958" w:type="dxa"/>
            <w:tcBorders>
              <w:top w:val="nil"/>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color w:val="000000"/>
                <w:sz w:val="16"/>
                <w:szCs w:val="16"/>
                <w:lang w:eastAsia="en-US"/>
              </w:rPr>
            </w:pPr>
          </w:p>
        </w:tc>
        <w:tc>
          <w:tcPr>
            <w:tcW w:w="602" w:type="dxa"/>
            <w:tcBorders>
              <w:top w:val="nil"/>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color w:val="000000"/>
                <w:sz w:val="16"/>
                <w:szCs w:val="16"/>
                <w:lang w:eastAsia="en-US"/>
              </w:rPr>
            </w:pPr>
          </w:p>
        </w:tc>
        <w:tc>
          <w:tcPr>
            <w:tcW w:w="583" w:type="dxa"/>
            <w:tcBorders>
              <w:top w:val="nil"/>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color w:val="000000"/>
                <w:sz w:val="16"/>
                <w:szCs w:val="16"/>
                <w:lang w:eastAsia="en-US"/>
              </w:rPr>
            </w:pPr>
          </w:p>
        </w:tc>
        <w:tc>
          <w:tcPr>
            <w:tcW w:w="1152" w:type="dxa"/>
            <w:tcBorders>
              <w:top w:val="nil"/>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color w:val="000000"/>
                <w:sz w:val="16"/>
                <w:szCs w:val="16"/>
                <w:lang w:eastAsia="en-US"/>
              </w:rPr>
            </w:pPr>
          </w:p>
        </w:tc>
        <w:tc>
          <w:tcPr>
            <w:tcW w:w="1010" w:type="dxa"/>
            <w:gridSpan w:val="2"/>
            <w:tcBorders>
              <w:top w:val="nil"/>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color w:val="000000"/>
                <w:sz w:val="16"/>
                <w:szCs w:val="16"/>
                <w:lang w:eastAsia="en-US"/>
              </w:rPr>
            </w:pPr>
          </w:p>
        </w:tc>
        <w:tc>
          <w:tcPr>
            <w:tcW w:w="790" w:type="dxa"/>
            <w:tcBorders>
              <w:top w:val="nil"/>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color w:val="000000"/>
                <w:sz w:val="16"/>
                <w:szCs w:val="16"/>
                <w:lang w:eastAsia="en-US"/>
              </w:rPr>
            </w:pPr>
          </w:p>
        </w:tc>
      </w:tr>
      <w:tr w:rsidR="00D60BA2" w:rsidTr="00AD2850">
        <w:tblPrEx>
          <w:tblCellMar>
            <w:top w:w="0" w:type="dxa"/>
            <w:bottom w:w="0" w:type="dxa"/>
          </w:tblCellMar>
        </w:tblPrEx>
        <w:trPr>
          <w:trHeight w:val="348"/>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i/>
                <w:iCs/>
                <w:color w:val="000000"/>
                <w:sz w:val="20"/>
                <w:szCs w:val="20"/>
                <w:u w:val="single"/>
                <w:lang w:eastAsia="en-US"/>
              </w:rPr>
            </w:pPr>
            <w:r>
              <w:rPr>
                <w:rFonts w:eastAsiaTheme="minorHAnsi"/>
                <w:b/>
                <w:bCs/>
                <w:i/>
                <w:iCs/>
                <w:color w:val="000000"/>
                <w:sz w:val="20"/>
                <w:szCs w:val="20"/>
                <w:u w:val="single"/>
                <w:lang w:eastAsia="en-US"/>
              </w:rPr>
              <w:t>Общегосударственные  вопросы</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b/>
                <w:bCs/>
                <w:color w:val="000000"/>
                <w:sz w:val="18"/>
                <w:szCs w:val="18"/>
                <w:u w:val="single"/>
                <w:lang w:eastAsia="en-US"/>
              </w:rPr>
            </w:pPr>
            <w:r>
              <w:rPr>
                <w:rFonts w:eastAsiaTheme="minorHAnsi"/>
                <w:b/>
                <w:bCs/>
                <w:color w:val="000000"/>
                <w:sz w:val="18"/>
                <w:szCs w:val="18"/>
                <w:u w:val="single"/>
                <w:lang w:eastAsia="en-US"/>
              </w:rPr>
              <w:t>01</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b/>
                <w:bCs/>
                <w:color w:val="000000"/>
                <w:sz w:val="18"/>
                <w:szCs w:val="18"/>
                <w:u w:val="single"/>
                <w:lang w:eastAsia="en-US"/>
              </w:rPr>
            </w:pPr>
            <w:r>
              <w:rPr>
                <w:rFonts w:eastAsiaTheme="minorHAnsi"/>
                <w:b/>
                <w:bCs/>
                <w:color w:val="000000"/>
                <w:sz w:val="18"/>
                <w:szCs w:val="18"/>
                <w:u w:val="single"/>
                <w:lang w:eastAsia="en-US"/>
              </w:rPr>
              <w:t>00</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2257,2</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437,0</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19,4</w:t>
            </w:r>
          </w:p>
        </w:tc>
      </w:tr>
      <w:tr w:rsidR="00BF30DE" w:rsidTr="00AD2850">
        <w:tblPrEx>
          <w:tblCellMar>
            <w:top w:w="0" w:type="dxa"/>
            <w:bottom w:w="0" w:type="dxa"/>
          </w:tblCellMar>
        </w:tblPrEx>
        <w:trPr>
          <w:trHeight w:val="426"/>
        </w:trPr>
        <w:tc>
          <w:tcPr>
            <w:tcW w:w="5958" w:type="dxa"/>
            <w:tcBorders>
              <w:top w:val="single" w:sz="6" w:space="0" w:color="auto"/>
              <w:left w:val="single" w:sz="18" w:space="0" w:color="auto"/>
              <w:bottom w:val="single" w:sz="6" w:space="0" w:color="auto"/>
              <w:right w:val="single" w:sz="4" w:space="0" w:color="auto"/>
            </w:tcBorders>
          </w:tcPr>
          <w:p w:rsidR="00BF30DE" w:rsidRDefault="00BF30DE">
            <w:pPr>
              <w:autoSpaceDE w:val="0"/>
              <w:autoSpaceDN w:val="0"/>
              <w:adjustRightInd w:val="0"/>
              <w:rPr>
                <w:rFonts w:eastAsiaTheme="minorHAnsi"/>
                <w:i/>
                <w:iCs/>
                <w:color w:val="000000"/>
                <w:sz w:val="22"/>
                <w:szCs w:val="22"/>
                <w:lang w:eastAsia="en-US"/>
              </w:rPr>
            </w:pPr>
            <w:r>
              <w:rPr>
                <w:rFonts w:eastAsiaTheme="minorHAnsi"/>
                <w:i/>
                <w:iCs/>
                <w:color w:val="000000"/>
                <w:sz w:val="22"/>
                <w:szCs w:val="22"/>
                <w:lang w:eastAsia="en-US"/>
              </w:rPr>
              <w:t>Функционирование  высшего  должностного  лица  субъекта  РФ и  муниципального  образования</w:t>
            </w:r>
          </w:p>
        </w:tc>
        <w:tc>
          <w:tcPr>
            <w:tcW w:w="602" w:type="dxa"/>
            <w:tcBorders>
              <w:top w:val="single" w:sz="6" w:space="0" w:color="auto"/>
              <w:left w:val="single" w:sz="4" w:space="0" w:color="auto"/>
              <w:bottom w:val="single" w:sz="6" w:space="0" w:color="auto"/>
              <w:right w:val="single" w:sz="6" w:space="0" w:color="auto"/>
            </w:tcBorders>
          </w:tcPr>
          <w:p w:rsidR="00BF30DE" w:rsidRDefault="00BF30DE">
            <w:pPr>
              <w:autoSpaceDE w:val="0"/>
              <w:autoSpaceDN w:val="0"/>
              <w:adjustRightInd w:val="0"/>
              <w:rPr>
                <w:rFonts w:eastAsiaTheme="minorHAnsi"/>
                <w:i/>
                <w:iCs/>
                <w:color w:val="000000"/>
                <w:sz w:val="22"/>
                <w:szCs w:val="22"/>
                <w:lang w:eastAsia="en-US"/>
              </w:rPr>
            </w:pPr>
          </w:p>
        </w:tc>
        <w:tc>
          <w:tcPr>
            <w:tcW w:w="583" w:type="dxa"/>
            <w:tcBorders>
              <w:top w:val="single" w:sz="6" w:space="0" w:color="auto"/>
              <w:left w:val="single" w:sz="6" w:space="0" w:color="auto"/>
              <w:bottom w:val="single" w:sz="6" w:space="0" w:color="auto"/>
              <w:right w:val="single" w:sz="6" w:space="0" w:color="auto"/>
            </w:tcBorders>
          </w:tcPr>
          <w:p w:rsidR="00BF30DE" w:rsidRDefault="00BF30DE">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02</w:t>
            </w:r>
          </w:p>
        </w:tc>
        <w:tc>
          <w:tcPr>
            <w:tcW w:w="1152" w:type="dxa"/>
            <w:tcBorders>
              <w:top w:val="single" w:sz="6" w:space="0" w:color="auto"/>
              <w:left w:val="single" w:sz="6" w:space="0" w:color="auto"/>
              <w:bottom w:val="single" w:sz="6" w:space="0" w:color="auto"/>
              <w:right w:val="single" w:sz="6" w:space="0" w:color="auto"/>
            </w:tcBorders>
          </w:tcPr>
          <w:p w:rsidR="00BF30DE" w:rsidRDefault="00BF30DE">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546,3</w:t>
            </w:r>
          </w:p>
        </w:tc>
        <w:tc>
          <w:tcPr>
            <w:tcW w:w="1010" w:type="dxa"/>
            <w:gridSpan w:val="2"/>
            <w:tcBorders>
              <w:top w:val="single" w:sz="6" w:space="0" w:color="auto"/>
              <w:left w:val="single" w:sz="6" w:space="0" w:color="auto"/>
              <w:bottom w:val="single" w:sz="6" w:space="0" w:color="auto"/>
              <w:right w:val="single" w:sz="6" w:space="0" w:color="auto"/>
            </w:tcBorders>
          </w:tcPr>
          <w:p w:rsidR="00BF30DE" w:rsidRDefault="00BF30D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88,0</w:t>
            </w:r>
          </w:p>
        </w:tc>
        <w:tc>
          <w:tcPr>
            <w:tcW w:w="790" w:type="dxa"/>
            <w:tcBorders>
              <w:top w:val="single" w:sz="6" w:space="0" w:color="auto"/>
              <w:left w:val="single" w:sz="6" w:space="0" w:color="auto"/>
              <w:bottom w:val="single" w:sz="6" w:space="0" w:color="auto"/>
              <w:right w:val="single" w:sz="6" w:space="0" w:color="auto"/>
            </w:tcBorders>
          </w:tcPr>
          <w:p w:rsidR="00BF30DE" w:rsidRDefault="00BF30D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16,1</w:t>
            </w:r>
          </w:p>
        </w:tc>
      </w:tr>
      <w:tr w:rsidR="00BF30DE" w:rsidTr="00AD2850">
        <w:tblPrEx>
          <w:tblCellMar>
            <w:top w:w="0" w:type="dxa"/>
            <w:bottom w:w="0" w:type="dxa"/>
          </w:tblCellMar>
        </w:tblPrEx>
        <w:trPr>
          <w:trHeight w:val="618"/>
        </w:trPr>
        <w:tc>
          <w:tcPr>
            <w:tcW w:w="5958" w:type="dxa"/>
            <w:tcBorders>
              <w:top w:val="single" w:sz="6" w:space="0" w:color="auto"/>
              <w:left w:val="single" w:sz="18" w:space="0" w:color="auto"/>
              <w:bottom w:val="single" w:sz="6" w:space="0" w:color="auto"/>
              <w:right w:val="single" w:sz="4" w:space="0" w:color="auto"/>
            </w:tcBorders>
          </w:tcPr>
          <w:p w:rsidR="00BF30DE" w:rsidRDefault="00BF30DE">
            <w:pPr>
              <w:autoSpaceDE w:val="0"/>
              <w:autoSpaceDN w:val="0"/>
              <w:adjustRightInd w:val="0"/>
              <w:rPr>
                <w:rFonts w:eastAsiaTheme="minorHAnsi"/>
                <w:i/>
                <w:iCs/>
                <w:color w:val="000000"/>
                <w:sz w:val="22"/>
                <w:szCs w:val="22"/>
                <w:lang w:eastAsia="en-US"/>
              </w:rPr>
            </w:pPr>
            <w:r>
              <w:rPr>
                <w:rFonts w:eastAsiaTheme="minorHAnsi"/>
                <w:i/>
                <w:iCs/>
                <w:color w:val="000000"/>
                <w:sz w:val="22"/>
                <w:szCs w:val="22"/>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602" w:type="dxa"/>
            <w:tcBorders>
              <w:top w:val="single" w:sz="6" w:space="0" w:color="auto"/>
              <w:left w:val="single" w:sz="4" w:space="0" w:color="auto"/>
              <w:bottom w:val="single" w:sz="6" w:space="0" w:color="auto"/>
              <w:right w:val="single" w:sz="6" w:space="0" w:color="auto"/>
            </w:tcBorders>
          </w:tcPr>
          <w:p w:rsidR="00BF30DE" w:rsidRDefault="00BF30DE">
            <w:pPr>
              <w:autoSpaceDE w:val="0"/>
              <w:autoSpaceDN w:val="0"/>
              <w:adjustRightInd w:val="0"/>
              <w:rPr>
                <w:rFonts w:eastAsiaTheme="minorHAnsi"/>
                <w:i/>
                <w:iCs/>
                <w:color w:val="000000"/>
                <w:sz w:val="22"/>
                <w:szCs w:val="22"/>
                <w:lang w:eastAsia="en-US"/>
              </w:rPr>
            </w:pPr>
          </w:p>
        </w:tc>
        <w:tc>
          <w:tcPr>
            <w:tcW w:w="583" w:type="dxa"/>
            <w:tcBorders>
              <w:top w:val="single" w:sz="6" w:space="0" w:color="auto"/>
              <w:left w:val="single" w:sz="6" w:space="0" w:color="auto"/>
              <w:bottom w:val="single" w:sz="6" w:space="0" w:color="auto"/>
              <w:right w:val="single" w:sz="6" w:space="0" w:color="auto"/>
            </w:tcBorders>
          </w:tcPr>
          <w:p w:rsidR="00BF30DE" w:rsidRDefault="00BF30DE">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04</w:t>
            </w:r>
          </w:p>
        </w:tc>
        <w:tc>
          <w:tcPr>
            <w:tcW w:w="1152" w:type="dxa"/>
            <w:tcBorders>
              <w:top w:val="single" w:sz="6" w:space="0" w:color="auto"/>
              <w:left w:val="single" w:sz="6" w:space="0" w:color="auto"/>
              <w:bottom w:val="single" w:sz="6" w:space="0" w:color="auto"/>
              <w:right w:val="single" w:sz="6" w:space="0" w:color="auto"/>
            </w:tcBorders>
          </w:tcPr>
          <w:p w:rsidR="00BF30DE" w:rsidRDefault="00BF30DE">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1575,1</w:t>
            </w:r>
          </w:p>
        </w:tc>
        <w:tc>
          <w:tcPr>
            <w:tcW w:w="1010" w:type="dxa"/>
            <w:gridSpan w:val="2"/>
            <w:tcBorders>
              <w:top w:val="single" w:sz="6" w:space="0" w:color="auto"/>
              <w:left w:val="single" w:sz="6" w:space="0" w:color="auto"/>
              <w:bottom w:val="single" w:sz="6" w:space="0" w:color="auto"/>
              <w:right w:val="single" w:sz="6" w:space="0" w:color="auto"/>
            </w:tcBorders>
          </w:tcPr>
          <w:p w:rsidR="00BF30DE" w:rsidRDefault="00BF30D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329,6</w:t>
            </w:r>
          </w:p>
        </w:tc>
        <w:tc>
          <w:tcPr>
            <w:tcW w:w="790" w:type="dxa"/>
            <w:tcBorders>
              <w:top w:val="single" w:sz="6" w:space="0" w:color="auto"/>
              <w:left w:val="single" w:sz="6" w:space="0" w:color="auto"/>
              <w:bottom w:val="single" w:sz="6" w:space="0" w:color="auto"/>
              <w:right w:val="single" w:sz="6" w:space="0" w:color="auto"/>
            </w:tcBorders>
          </w:tcPr>
          <w:p w:rsidR="00BF30DE" w:rsidRDefault="00BF30DE">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20,9</w:t>
            </w:r>
          </w:p>
        </w:tc>
      </w:tr>
      <w:tr w:rsidR="00D60BA2" w:rsidTr="00AD2850">
        <w:tblPrEx>
          <w:tblCellMar>
            <w:top w:w="0" w:type="dxa"/>
            <w:bottom w:w="0" w:type="dxa"/>
          </w:tblCellMar>
        </w:tblPrEx>
        <w:trPr>
          <w:trHeight w:val="119"/>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22"/>
                <w:szCs w:val="22"/>
                <w:lang w:eastAsia="en-US"/>
              </w:rPr>
            </w:pPr>
            <w:r>
              <w:rPr>
                <w:rFonts w:eastAsiaTheme="minorHAnsi"/>
                <w:i/>
                <w:iCs/>
                <w:color w:val="000000"/>
                <w:sz w:val="22"/>
                <w:szCs w:val="22"/>
                <w:lang w:eastAsia="en-US"/>
              </w:rPr>
              <w:t>Резервные  фонды</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01</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eastAsiaTheme="minorHAnsi"/>
                <w:i/>
                <w:iCs/>
                <w:color w:val="000000"/>
                <w:sz w:val="18"/>
                <w:szCs w:val="18"/>
                <w:lang w:eastAsia="en-US"/>
              </w:rPr>
            </w:pPr>
            <w:r>
              <w:rPr>
                <w:rFonts w:eastAsiaTheme="minorHAnsi"/>
                <w:i/>
                <w:iCs/>
                <w:color w:val="000000"/>
                <w:sz w:val="18"/>
                <w:szCs w:val="18"/>
                <w:lang w:eastAsia="en-US"/>
              </w:rPr>
              <w:t>11</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3,0</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w:t>
            </w:r>
          </w:p>
        </w:tc>
      </w:tr>
      <w:tr w:rsidR="00D60BA2" w:rsidTr="00AD2850">
        <w:tblPrEx>
          <w:tblCellMar>
            <w:top w:w="0" w:type="dxa"/>
            <w:bottom w:w="0" w:type="dxa"/>
          </w:tblCellMar>
        </w:tblPrEx>
        <w:trPr>
          <w:trHeight w:val="276"/>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22"/>
                <w:szCs w:val="22"/>
                <w:lang w:eastAsia="en-US"/>
              </w:rPr>
            </w:pPr>
            <w:r>
              <w:rPr>
                <w:rFonts w:eastAsiaTheme="minorHAnsi"/>
                <w:i/>
                <w:iCs/>
                <w:color w:val="000000"/>
                <w:sz w:val="22"/>
                <w:szCs w:val="22"/>
                <w:lang w:eastAsia="en-US"/>
              </w:rPr>
              <w:t>Другие  общегосударственные  вопросы</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01</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eastAsiaTheme="minorHAnsi"/>
                <w:color w:val="000000"/>
                <w:sz w:val="18"/>
                <w:szCs w:val="18"/>
                <w:lang w:eastAsia="en-US"/>
              </w:rPr>
            </w:pPr>
            <w:r>
              <w:rPr>
                <w:rFonts w:eastAsiaTheme="minorHAnsi"/>
                <w:color w:val="000000"/>
                <w:sz w:val="18"/>
                <w:szCs w:val="18"/>
                <w:lang w:eastAsia="en-US"/>
              </w:rPr>
              <w:t>13</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132,8</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19,4</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14,6</w:t>
            </w:r>
          </w:p>
        </w:tc>
      </w:tr>
      <w:tr w:rsidR="00D60BA2" w:rsidTr="00AD2850">
        <w:tblPrEx>
          <w:tblCellMar>
            <w:top w:w="0" w:type="dxa"/>
            <w:bottom w:w="0" w:type="dxa"/>
          </w:tblCellMar>
        </w:tblPrEx>
        <w:trPr>
          <w:trHeight w:val="362"/>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i/>
                <w:iCs/>
                <w:color w:val="000000"/>
                <w:sz w:val="22"/>
                <w:szCs w:val="22"/>
                <w:u w:val="single"/>
                <w:lang w:eastAsia="en-US"/>
              </w:rPr>
            </w:pPr>
            <w:r>
              <w:rPr>
                <w:rFonts w:eastAsiaTheme="minorHAnsi"/>
                <w:b/>
                <w:bCs/>
                <w:i/>
                <w:iCs/>
                <w:color w:val="000000"/>
                <w:sz w:val="22"/>
                <w:szCs w:val="22"/>
                <w:u w:val="single"/>
                <w:lang w:eastAsia="en-US"/>
              </w:rPr>
              <w:t>Национальная оборона</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b/>
                <w:bCs/>
                <w:color w:val="000000"/>
                <w:sz w:val="18"/>
                <w:szCs w:val="18"/>
                <w:u w:val="single"/>
                <w:lang w:eastAsia="en-US"/>
              </w:rPr>
            </w:pPr>
            <w:r>
              <w:rPr>
                <w:rFonts w:eastAsiaTheme="minorHAnsi"/>
                <w:b/>
                <w:bCs/>
                <w:color w:val="000000"/>
                <w:sz w:val="18"/>
                <w:szCs w:val="18"/>
                <w:u w:val="single"/>
                <w:lang w:eastAsia="en-US"/>
              </w:rPr>
              <w:t>02</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b/>
                <w:bCs/>
                <w:color w:val="000000"/>
                <w:sz w:val="18"/>
                <w:szCs w:val="18"/>
                <w:u w:val="single"/>
                <w:lang w:eastAsia="en-US"/>
              </w:rPr>
            </w:pPr>
            <w:r>
              <w:rPr>
                <w:rFonts w:eastAsiaTheme="minorHAnsi"/>
                <w:b/>
                <w:bCs/>
                <w:color w:val="000000"/>
                <w:sz w:val="18"/>
                <w:szCs w:val="18"/>
                <w:u w:val="single"/>
                <w:lang w:eastAsia="en-US"/>
              </w:rPr>
              <w:t>00</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92,1</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15,5</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16,8</w:t>
            </w:r>
          </w:p>
        </w:tc>
      </w:tr>
      <w:tr w:rsidR="00D60BA2" w:rsidTr="00AD2850">
        <w:tblPrEx>
          <w:tblCellMar>
            <w:top w:w="0" w:type="dxa"/>
            <w:bottom w:w="0" w:type="dxa"/>
          </w:tblCellMar>
        </w:tblPrEx>
        <w:trPr>
          <w:trHeight w:val="85"/>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22"/>
                <w:szCs w:val="22"/>
                <w:lang w:eastAsia="en-US"/>
              </w:rPr>
            </w:pPr>
            <w:r>
              <w:rPr>
                <w:rFonts w:eastAsiaTheme="minorHAnsi"/>
                <w:i/>
                <w:iCs/>
                <w:color w:val="000000"/>
                <w:sz w:val="22"/>
                <w:szCs w:val="22"/>
                <w:lang w:eastAsia="en-US"/>
              </w:rPr>
              <w:t>Мобилизационная  и  вневойсковая  подготовка</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02</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03</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92,1</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15,5</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16,8</w:t>
            </w:r>
          </w:p>
        </w:tc>
      </w:tr>
      <w:tr w:rsidR="00D60BA2" w:rsidTr="00AD2850">
        <w:tblPrEx>
          <w:tblCellMar>
            <w:top w:w="0" w:type="dxa"/>
            <w:bottom w:w="0" w:type="dxa"/>
          </w:tblCellMar>
        </w:tblPrEx>
        <w:trPr>
          <w:trHeight w:val="335"/>
        </w:trPr>
        <w:tc>
          <w:tcPr>
            <w:tcW w:w="6560" w:type="dxa"/>
            <w:gridSpan w:val="2"/>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i/>
                <w:iCs/>
                <w:color w:val="000000"/>
                <w:sz w:val="22"/>
                <w:szCs w:val="22"/>
                <w:u w:val="single"/>
                <w:lang w:eastAsia="en-US"/>
              </w:rPr>
            </w:pPr>
            <w:r>
              <w:rPr>
                <w:rFonts w:eastAsiaTheme="minorHAnsi"/>
                <w:b/>
                <w:bCs/>
                <w:i/>
                <w:iCs/>
                <w:color w:val="000000"/>
                <w:sz w:val="22"/>
                <w:szCs w:val="22"/>
                <w:u w:val="single"/>
                <w:lang w:eastAsia="en-US"/>
              </w:rPr>
              <w:t>Национальная  безопасность  и  правоохранительная  деятельность</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00</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24,0</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w:t>
            </w:r>
          </w:p>
        </w:tc>
      </w:tr>
      <w:tr w:rsidR="00D60BA2" w:rsidTr="00AD2850">
        <w:tblPrEx>
          <w:tblCellMar>
            <w:top w:w="0" w:type="dxa"/>
            <w:bottom w:w="0" w:type="dxa"/>
          </w:tblCellMar>
        </w:tblPrEx>
        <w:trPr>
          <w:trHeight w:val="334"/>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22"/>
                <w:szCs w:val="22"/>
                <w:lang w:eastAsia="en-US"/>
              </w:rPr>
            </w:pPr>
            <w:r>
              <w:rPr>
                <w:rFonts w:eastAsiaTheme="minorHAnsi"/>
                <w:i/>
                <w:iCs/>
                <w:color w:val="000000"/>
                <w:sz w:val="22"/>
                <w:szCs w:val="22"/>
                <w:lang w:eastAsia="en-US"/>
              </w:rPr>
              <w:t>Обеспечение  пожарной  безопасности</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03</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eastAsiaTheme="minorHAnsi"/>
                <w:i/>
                <w:iCs/>
                <w:color w:val="000000"/>
                <w:sz w:val="18"/>
                <w:szCs w:val="18"/>
                <w:lang w:eastAsia="en-US"/>
              </w:rPr>
            </w:pPr>
            <w:r>
              <w:rPr>
                <w:rFonts w:eastAsiaTheme="minorHAnsi"/>
                <w:i/>
                <w:iCs/>
                <w:color w:val="000000"/>
                <w:sz w:val="18"/>
                <w:szCs w:val="18"/>
                <w:lang w:eastAsia="en-US"/>
              </w:rPr>
              <w:t>10</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24,0</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w:t>
            </w:r>
          </w:p>
        </w:tc>
      </w:tr>
      <w:tr w:rsidR="00D60BA2" w:rsidTr="00AD2850">
        <w:tblPrEx>
          <w:tblCellMar>
            <w:top w:w="0" w:type="dxa"/>
            <w:bottom w:w="0" w:type="dxa"/>
          </w:tblCellMar>
        </w:tblPrEx>
        <w:trPr>
          <w:trHeight w:val="348"/>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i/>
                <w:iCs/>
                <w:color w:val="000000"/>
                <w:sz w:val="22"/>
                <w:szCs w:val="22"/>
                <w:u w:val="single"/>
                <w:lang w:eastAsia="en-US"/>
              </w:rPr>
            </w:pPr>
            <w:r>
              <w:rPr>
                <w:rFonts w:eastAsiaTheme="minorHAnsi"/>
                <w:b/>
                <w:bCs/>
                <w:i/>
                <w:iCs/>
                <w:color w:val="000000"/>
                <w:sz w:val="22"/>
                <w:szCs w:val="22"/>
                <w:u w:val="single"/>
                <w:lang w:eastAsia="en-US"/>
              </w:rPr>
              <w:t>Национальная  экономика</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04</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00</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614,6</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278,0</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45,2</w:t>
            </w:r>
          </w:p>
        </w:tc>
      </w:tr>
      <w:tr w:rsidR="00D60BA2" w:rsidTr="00AD2850">
        <w:tblPrEx>
          <w:tblCellMar>
            <w:top w:w="0" w:type="dxa"/>
            <w:bottom w:w="0" w:type="dxa"/>
          </w:tblCellMar>
        </w:tblPrEx>
        <w:trPr>
          <w:trHeight w:val="362"/>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22"/>
                <w:szCs w:val="22"/>
                <w:lang w:eastAsia="en-US"/>
              </w:rPr>
            </w:pPr>
            <w:r>
              <w:rPr>
                <w:rFonts w:eastAsiaTheme="minorHAnsi"/>
                <w:i/>
                <w:iCs/>
                <w:color w:val="000000"/>
                <w:sz w:val="22"/>
                <w:szCs w:val="22"/>
                <w:lang w:eastAsia="en-US"/>
              </w:rPr>
              <w:t>Дорожное  хозяйство (дорожные  фонды)</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04</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09</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614,6</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278,0</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45,2</w:t>
            </w:r>
          </w:p>
        </w:tc>
      </w:tr>
      <w:tr w:rsidR="00D60BA2" w:rsidTr="00AD2850">
        <w:tblPrEx>
          <w:tblCellMar>
            <w:top w:w="0" w:type="dxa"/>
            <w:bottom w:w="0" w:type="dxa"/>
          </w:tblCellMar>
        </w:tblPrEx>
        <w:trPr>
          <w:trHeight w:val="406"/>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22"/>
                <w:szCs w:val="22"/>
                <w:lang w:eastAsia="en-US"/>
              </w:rPr>
            </w:pPr>
            <w:r>
              <w:rPr>
                <w:rFonts w:eastAsiaTheme="minorHAnsi"/>
                <w:i/>
                <w:iCs/>
                <w:color w:val="000000"/>
                <w:sz w:val="22"/>
                <w:szCs w:val="22"/>
                <w:lang w:eastAsia="en-US"/>
              </w:rPr>
              <w:t>Другие вопросы в области национальной экономики</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04</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12</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0,0</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w:t>
            </w:r>
          </w:p>
        </w:tc>
      </w:tr>
      <w:tr w:rsidR="00D60BA2" w:rsidTr="00AD2850">
        <w:tblPrEx>
          <w:tblCellMar>
            <w:top w:w="0" w:type="dxa"/>
            <w:bottom w:w="0" w:type="dxa"/>
          </w:tblCellMar>
        </w:tblPrEx>
        <w:trPr>
          <w:trHeight w:val="377"/>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i/>
                <w:iCs/>
                <w:color w:val="000000"/>
                <w:sz w:val="22"/>
                <w:szCs w:val="22"/>
                <w:u w:val="single"/>
                <w:lang w:eastAsia="en-US"/>
              </w:rPr>
            </w:pPr>
            <w:r>
              <w:rPr>
                <w:rFonts w:eastAsiaTheme="minorHAnsi"/>
                <w:b/>
                <w:bCs/>
                <w:i/>
                <w:iCs/>
                <w:color w:val="000000"/>
                <w:sz w:val="22"/>
                <w:szCs w:val="22"/>
                <w:u w:val="single"/>
                <w:lang w:eastAsia="en-US"/>
              </w:rPr>
              <w:t>Жилищно-коммунальное  хозяйство</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b/>
                <w:bCs/>
                <w:color w:val="000000"/>
                <w:sz w:val="18"/>
                <w:szCs w:val="18"/>
                <w:u w:val="single"/>
                <w:lang w:eastAsia="en-US"/>
              </w:rPr>
            </w:pPr>
            <w:r>
              <w:rPr>
                <w:rFonts w:eastAsiaTheme="minorHAnsi"/>
                <w:b/>
                <w:bCs/>
                <w:color w:val="000000"/>
                <w:sz w:val="18"/>
                <w:szCs w:val="18"/>
                <w:u w:val="single"/>
                <w:lang w:eastAsia="en-US"/>
              </w:rPr>
              <w:t>05</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b/>
                <w:bCs/>
                <w:color w:val="000000"/>
                <w:sz w:val="18"/>
                <w:szCs w:val="18"/>
                <w:u w:val="single"/>
                <w:lang w:eastAsia="en-US"/>
              </w:rPr>
            </w:pPr>
            <w:r>
              <w:rPr>
                <w:rFonts w:eastAsiaTheme="minorHAnsi"/>
                <w:b/>
                <w:bCs/>
                <w:color w:val="000000"/>
                <w:sz w:val="18"/>
                <w:szCs w:val="18"/>
                <w:u w:val="single"/>
                <w:lang w:eastAsia="en-US"/>
              </w:rPr>
              <w:t>00</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667,4</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131,4</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19,7</w:t>
            </w:r>
          </w:p>
        </w:tc>
      </w:tr>
      <w:tr w:rsidR="00D60BA2" w:rsidTr="00AD2850">
        <w:tblPrEx>
          <w:tblCellMar>
            <w:top w:w="0" w:type="dxa"/>
            <w:bottom w:w="0" w:type="dxa"/>
          </w:tblCellMar>
        </w:tblPrEx>
        <w:trPr>
          <w:trHeight w:val="348"/>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22"/>
                <w:szCs w:val="22"/>
                <w:lang w:eastAsia="en-US"/>
              </w:rPr>
            </w:pPr>
            <w:r>
              <w:rPr>
                <w:rFonts w:eastAsiaTheme="minorHAnsi"/>
                <w:i/>
                <w:iCs/>
                <w:color w:val="000000"/>
                <w:sz w:val="22"/>
                <w:szCs w:val="22"/>
                <w:lang w:eastAsia="en-US"/>
              </w:rPr>
              <w:t>Жилищное хозяйство</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05</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01</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3,0</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w:t>
            </w:r>
          </w:p>
        </w:tc>
      </w:tr>
      <w:tr w:rsidR="00D60BA2" w:rsidTr="00AD2850">
        <w:tblPrEx>
          <w:tblCellMar>
            <w:top w:w="0" w:type="dxa"/>
            <w:bottom w:w="0" w:type="dxa"/>
          </w:tblCellMar>
        </w:tblPrEx>
        <w:trPr>
          <w:trHeight w:val="334"/>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22"/>
                <w:szCs w:val="22"/>
                <w:lang w:eastAsia="en-US"/>
              </w:rPr>
            </w:pPr>
            <w:r>
              <w:rPr>
                <w:rFonts w:eastAsiaTheme="minorHAnsi"/>
                <w:i/>
                <w:iCs/>
                <w:color w:val="000000"/>
                <w:sz w:val="22"/>
                <w:szCs w:val="22"/>
                <w:lang w:eastAsia="en-US"/>
              </w:rPr>
              <w:t>Благоустройство</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05</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03</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664,4</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131,4</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19,8</w:t>
            </w:r>
          </w:p>
        </w:tc>
      </w:tr>
      <w:tr w:rsidR="00D60BA2" w:rsidTr="00AD2850">
        <w:tblPrEx>
          <w:tblCellMar>
            <w:top w:w="0" w:type="dxa"/>
            <w:bottom w:w="0" w:type="dxa"/>
          </w:tblCellMar>
        </w:tblPrEx>
        <w:trPr>
          <w:trHeight w:val="290"/>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i/>
                <w:iCs/>
                <w:color w:val="000000"/>
                <w:sz w:val="22"/>
                <w:szCs w:val="22"/>
                <w:u w:val="single"/>
                <w:lang w:eastAsia="en-US"/>
              </w:rPr>
            </w:pPr>
            <w:r>
              <w:rPr>
                <w:rFonts w:eastAsiaTheme="minorHAnsi"/>
                <w:b/>
                <w:bCs/>
                <w:i/>
                <w:iCs/>
                <w:color w:val="000000"/>
                <w:sz w:val="22"/>
                <w:szCs w:val="22"/>
                <w:u w:val="single"/>
                <w:lang w:eastAsia="en-US"/>
              </w:rPr>
              <w:t>Образование</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b/>
                <w:bCs/>
                <w:color w:val="000000"/>
                <w:sz w:val="18"/>
                <w:szCs w:val="18"/>
                <w:u w:val="single"/>
                <w:lang w:eastAsia="en-US"/>
              </w:rPr>
            </w:pPr>
            <w:r>
              <w:rPr>
                <w:rFonts w:eastAsiaTheme="minorHAnsi"/>
                <w:b/>
                <w:bCs/>
                <w:color w:val="000000"/>
                <w:sz w:val="18"/>
                <w:szCs w:val="18"/>
                <w:u w:val="single"/>
                <w:lang w:eastAsia="en-US"/>
              </w:rPr>
              <w:t>07</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b/>
                <w:bCs/>
                <w:color w:val="000000"/>
                <w:sz w:val="18"/>
                <w:szCs w:val="18"/>
                <w:u w:val="single"/>
                <w:lang w:eastAsia="en-US"/>
              </w:rPr>
            </w:pPr>
            <w:r>
              <w:rPr>
                <w:rFonts w:eastAsiaTheme="minorHAnsi"/>
                <w:b/>
                <w:bCs/>
                <w:color w:val="000000"/>
                <w:sz w:val="18"/>
                <w:szCs w:val="18"/>
                <w:u w:val="single"/>
                <w:lang w:eastAsia="en-US"/>
              </w:rPr>
              <w:t>00</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1,1</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w:t>
            </w:r>
          </w:p>
        </w:tc>
      </w:tr>
      <w:tr w:rsidR="00D60BA2" w:rsidTr="00AD2850">
        <w:tblPrEx>
          <w:tblCellMar>
            <w:top w:w="0" w:type="dxa"/>
            <w:bottom w:w="0" w:type="dxa"/>
          </w:tblCellMar>
        </w:tblPrEx>
        <w:trPr>
          <w:trHeight w:val="305"/>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22"/>
                <w:szCs w:val="22"/>
                <w:lang w:eastAsia="en-US"/>
              </w:rPr>
            </w:pPr>
            <w:r>
              <w:rPr>
                <w:rFonts w:eastAsiaTheme="minorHAnsi"/>
                <w:i/>
                <w:iCs/>
                <w:color w:val="000000"/>
                <w:sz w:val="22"/>
                <w:szCs w:val="22"/>
                <w:lang w:eastAsia="en-US"/>
              </w:rPr>
              <w:t>Молодёжная  политика  и  оздоровление  детей</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b/>
                <w:bCs/>
                <w:i/>
                <w:iCs/>
                <w:color w:val="000000"/>
                <w:sz w:val="18"/>
                <w:szCs w:val="18"/>
                <w:u w:val="single"/>
                <w:lang w:eastAsia="en-US"/>
              </w:rPr>
            </w:pPr>
            <w:r>
              <w:rPr>
                <w:rFonts w:eastAsiaTheme="minorHAnsi"/>
                <w:b/>
                <w:bCs/>
                <w:i/>
                <w:iCs/>
                <w:color w:val="000000"/>
                <w:sz w:val="18"/>
                <w:szCs w:val="18"/>
                <w:u w:val="single"/>
                <w:lang w:eastAsia="en-US"/>
              </w:rPr>
              <w:t>07</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b/>
                <w:bCs/>
                <w:i/>
                <w:iCs/>
                <w:color w:val="000000"/>
                <w:sz w:val="18"/>
                <w:szCs w:val="18"/>
                <w:u w:val="single"/>
                <w:lang w:eastAsia="en-US"/>
              </w:rPr>
            </w:pPr>
            <w:r>
              <w:rPr>
                <w:rFonts w:eastAsiaTheme="minorHAnsi"/>
                <w:b/>
                <w:bCs/>
                <w:i/>
                <w:iCs/>
                <w:color w:val="000000"/>
                <w:sz w:val="18"/>
                <w:szCs w:val="18"/>
                <w:u w:val="single"/>
                <w:lang w:eastAsia="en-US"/>
              </w:rPr>
              <w:t>07</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1,1</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w:t>
            </w:r>
          </w:p>
        </w:tc>
      </w:tr>
      <w:tr w:rsidR="00D60BA2" w:rsidTr="00AD2850">
        <w:tblPrEx>
          <w:tblCellMar>
            <w:top w:w="0" w:type="dxa"/>
            <w:bottom w:w="0" w:type="dxa"/>
          </w:tblCellMar>
        </w:tblPrEx>
        <w:trPr>
          <w:trHeight w:val="391"/>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i/>
                <w:iCs/>
                <w:color w:val="000000"/>
                <w:sz w:val="22"/>
                <w:szCs w:val="22"/>
                <w:u w:val="single"/>
                <w:lang w:eastAsia="en-US"/>
              </w:rPr>
            </w:pPr>
            <w:r>
              <w:rPr>
                <w:rFonts w:eastAsiaTheme="minorHAnsi"/>
                <w:b/>
                <w:bCs/>
                <w:i/>
                <w:iCs/>
                <w:color w:val="000000"/>
                <w:sz w:val="22"/>
                <w:szCs w:val="22"/>
                <w:u w:val="single"/>
                <w:lang w:eastAsia="en-US"/>
              </w:rPr>
              <w:t>Социальная  политика</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eastAsiaTheme="minorHAnsi"/>
                <w:b/>
                <w:bCs/>
                <w:color w:val="000000"/>
                <w:sz w:val="18"/>
                <w:szCs w:val="18"/>
                <w:u w:val="single"/>
                <w:lang w:eastAsia="en-US"/>
              </w:rPr>
            </w:pPr>
            <w:r>
              <w:rPr>
                <w:rFonts w:eastAsiaTheme="minorHAnsi"/>
                <w:b/>
                <w:bCs/>
                <w:color w:val="000000"/>
                <w:sz w:val="18"/>
                <w:szCs w:val="18"/>
                <w:u w:val="single"/>
                <w:lang w:eastAsia="en-US"/>
              </w:rPr>
              <w:t>10</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b/>
                <w:bCs/>
                <w:color w:val="000000"/>
                <w:sz w:val="18"/>
                <w:szCs w:val="18"/>
                <w:u w:val="single"/>
                <w:lang w:eastAsia="en-US"/>
              </w:rPr>
            </w:pPr>
            <w:r>
              <w:rPr>
                <w:rFonts w:eastAsiaTheme="minorHAnsi"/>
                <w:b/>
                <w:bCs/>
                <w:color w:val="000000"/>
                <w:sz w:val="18"/>
                <w:szCs w:val="18"/>
                <w:u w:val="single"/>
                <w:lang w:eastAsia="en-US"/>
              </w:rPr>
              <w:t>00</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131,6</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32,9</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25,0</w:t>
            </w:r>
          </w:p>
        </w:tc>
      </w:tr>
      <w:tr w:rsidR="00D60BA2" w:rsidTr="00AD2850">
        <w:tblPrEx>
          <w:tblCellMar>
            <w:top w:w="0" w:type="dxa"/>
            <w:bottom w:w="0" w:type="dxa"/>
          </w:tblCellMar>
        </w:tblPrEx>
        <w:trPr>
          <w:trHeight w:val="362"/>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22"/>
                <w:szCs w:val="22"/>
                <w:lang w:eastAsia="en-US"/>
              </w:rPr>
            </w:pPr>
            <w:r>
              <w:rPr>
                <w:rFonts w:eastAsiaTheme="minorHAnsi"/>
                <w:i/>
                <w:iCs/>
                <w:color w:val="000000"/>
                <w:sz w:val="22"/>
                <w:szCs w:val="22"/>
                <w:lang w:eastAsia="en-US"/>
              </w:rPr>
              <w:t>Пенсионное  обеспечение</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eastAsiaTheme="minorHAnsi"/>
                <w:i/>
                <w:iCs/>
                <w:color w:val="000000"/>
                <w:sz w:val="18"/>
                <w:szCs w:val="18"/>
                <w:lang w:eastAsia="en-US"/>
              </w:rPr>
            </w:pPr>
            <w:r>
              <w:rPr>
                <w:rFonts w:eastAsiaTheme="minorHAnsi"/>
                <w:i/>
                <w:iCs/>
                <w:color w:val="000000"/>
                <w:sz w:val="18"/>
                <w:szCs w:val="18"/>
                <w:lang w:eastAsia="en-US"/>
              </w:rPr>
              <w:t>10</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01</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131,6</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32,9</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25,0</w:t>
            </w:r>
          </w:p>
        </w:tc>
      </w:tr>
      <w:tr w:rsidR="00D60BA2" w:rsidTr="00AD2850">
        <w:tblPrEx>
          <w:tblCellMar>
            <w:top w:w="0" w:type="dxa"/>
            <w:bottom w:w="0" w:type="dxa"/>
          </w:tblCellMar>
        </w:tblPrEx>
        <w:trPr>
          <w:trHeight w:val="391"/>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i/>
                <w:iCs/>
                <w:color w:val="000000"/>
                <w:sz w:val="22"/>
                <w:szCs w:val="22"/>
                <w:u w:val="single"/>
                <w:lang w:eastAsia="en-US"/>
              </w:rPr>
            </w:pPr>
            <w:r>
              <w:rPr>
                <w:rFonts w:eastAsiaTheme="minorHAnsi"/>
                <w:b/>
                <w:bCs/>
                <w:i/>
                <w:iCs/>
                <w:color w:val="000000"/>
                <w:sz w:val="22"/>
                <w:szCs w:val="22"/>
                <w:u w:val="single"/>
                <w:lang w:eastAsia="en-US"/>
              </w:rPr>
              <w:t>Физическая  культура  и  спорт</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eastAsiaTheme="minorHAnsi"/>
                <w:b/>
                <w:bCs/>
                <w:color w:val="000000"/>
                <w:sz w:val="18"/>
                <w:szCs w:val="18"/>
                <w:u w:val="single"/>
                <w:lang w:eastAsia="en-US"/>
              </w:rPr>
            </w:pPr>
            <w:r>
              <w:rPr>
                <w:rFonts w:eastAsiaTheme="minorHAnsi"/>
                <w:b/>
                <w:bCs/>
                <w:color w:val="000000"/>
                <w:sz w:val="18"/>
                <w:szCs w:val="18"/>
                <w:u w:val="single"/>
                <w:lang w:eastAsia="en-US"/>
              </w:rPr>
              <w:t>11</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b/>
                <w:bCs/>
                <w:color w:val="000000"/>
                <w:sz w:val="18"/>
                <w:szCs w:val="18"/>
                <w:u w:val="single"/>
                <w:lang w:eastAsia="en-US"/>
              </w:rPr>
            </w:pPr>
            <w:r>
              <w:rPr>
                <w:rFonts w:eastAsiaTheme="minorHAnsi"/>
                <w:b/>
                <w:bCs/>
                <w:color w:val="000000"/>
                <w:sz w:val="18"/>
                <w:szCs w:val="18"/>
                <w:u w:val="single"/>
                <w:lang w:eastAsia="en-US"/>
              </w:rPr>
              <w:t>00</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color w:val="000000"/>
                <w:sz w:val="18"/>
                <w:szCs w:val="18"/>
                <w:lang w:eastAsia="en-US"/>
              </w:rPr>
            </w:pPr>
            <w:r>
              <w:rPr>
                <w:rFonts w:eastAsiaTheme="minorHAnsi"/>
                <w:b/>
                <w:bCs/>
                <w:color w:val="000000"/>
                <w:sz w:val="18"/>
                <w:szCs w:val="18"/>
                <w:lang w:eastAsia="en-US"/>
              </w:rPr>
              <w:t>21,0</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12,2</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58,1</w:t>
            </w:r>
          </w:p>
        </w:tc>
      </w:tr>
      <w:tr w:rsidR="00D60BA2" w:rsidTr="00AD2850">
        <w:tblPrEx>
          <w:tblCellMar>
            <w:top w:w="0" w:type="dxa"/>
            <w:bottom w:w="0" w:type="dxa"/>
          </w:tblCellMar>
        </w:tblPrEx>
        <w:trPr>
          <w:trHeight w:val="348"/>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22"/>
                <w:szCs w:val="22"/>
                <w:lang w:eastAsia="en-US"/>
              </w:rPr>
            </w:pPr>
            <w:r>
              <w:rPr>
                <w:rFonts w:eastAsiaTheme="minorHAnsi"/>
                <w:i/>
                <w:iCs/>
                <w:color w:val="000000"/>
                <w:sz w:val="22"/>
                <w:szCs w:val="22"/>
                <w:lang w:eastAsia="en-US"/>
              </w:rPr>
              <w:t xml:space="preserve">Массовый спорт </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eastAsiaTheme="minorHAnsi"/>
                <w:i/>
                <w:iCs/>
                <w:color w:val="000000"/>
                <w:sz w:val="18"/>
                <w:szCs w:val="18"/>
                <w:lang w:eastAsia="en-US"/>
              </w:rPr>
            </w:pPr>
            <w:r>
              <w:rPr>
                <w:rFonts w:eastAsiaTheme="minorHAnsi"/>
                <w:i/>
                <w:iCs/>
                <w:color w:val="000000"/>
                <w:sz w:val="18"/>
                <w:szCs w:val="18"/>
                <w:lang w:eastAsia="en-US"/>
              </w:rPr>
              <w:t>11</w:t>
            </w: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rPr>
                <w:rFonts w:eastAsiaTheme="minorHAnsi"/>
                <w:i/>
                <w:iCs/>
                <w:color w:val="000000"/>
                <w:sz w:val="18"/>
                <w:szCs w:val="18"/>
                <w:lang w:eastAsia="en-US"/>
              </w:rPr>
            </w:pPr>
            <w:r>
              <w:rPr>
                <w:rFonts w:eastAsiaTheme="minorHAnsi"/>
                <w:i/>
                <w:iCs/>
                <w:color w:val="000000"/>
                <w:sz w:val="18"/>
                <w:szCs w:val="18"/>
                <w:lang w:eastAsia="en-US"/>
              </w:rPr>
              <w:t>02</w:t>
            </w: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i/>
                <w:iCs/>
                <w:color w:val="000000"/>
                <w:sz w:val="18"/>
                <w:szCs w:val="18"/>
                <w:lang w:eastAsia="en-US"/>
              </w:rPr>
            </w:pPr>
            <w:r>
              <w:rPr>
                <w:rFonts w:eastAsiaTheme="minorHAnsi"/>
                <w:i/>
                <w:iCs/>
                <w:color w:val="000000"/>
                <w:sz w:val="18"/>
                <w:szCs w:val="18"/>
                <w:lang w:eastAsia="en-US"/>
              </w:rPr>
              <w:t>21,0</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12,2</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58,1</w:t>
            </w:r>
          </w:p>
        </w:tc>
      </w:tr>
      <w:tr w:rsidR="00D60BA2" w:rsidTr="00AD2850">
        <w:tblPrEx>
          <w:tblCellMar>
            <w:top w:w="0" w:type="dxa"/>
            <w:bottom w:w="0" w:type="dxa"/>
          </w:tblCellMar>
        </w:tblPrEx>
        <w:trPr>
          <w:trHeight w:val="319"/>
        </w:trPr>
        <w:tc>
          <w:tcPr>
            <w:tcW w:w="5958" w:type="dxa"/>
            <w:tcBorders>
              <w:top w:val="single" w:sz="6" w:space="0" w:color="auto"/>
              <w:left w:val="single" w:sz="18"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i/>
                <w:iCs/>
                <w:color w:val="000000"/>
                <w:sz w:val="22"/>
                <w:szCs w:val="22"/>
                <w:lang w:eastAsia="en-US"/>
              </w:rPr>
            </w:pPr>
            <w:r>
              <w:rPr>
                <w:rFonts w:eastAsiaTheme="minorHAnsi"/>
                <w:b/>
                <w:bCs/>
                <w:i/>
                <w:iCs/>
                <w:color w:val="000000"/>
                <w:sz w:val="22"/>
                <w:szCs w:val="22"/>
                <w:lang w:eastAsia="en-US"/>
              </w:rPr>
              <w:t>ИТОГО РАСХОДОВ</w:t>
            </w:r>
          </w:p>
        </w:tc>
        <w:tc>
          <w:tcPr>
            <w:tcW w:w="60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eastAsiaTheme="minorHAnsi"/>
                <w:b/>
                <w:bCs/>
                <w:i/>
                <w:iCs/>
                <w:color w:val="000000"/>
                <w:sz w:val="18"/>
                <w:szCs w:val="18"/>
                <w:lang w:eastAsia="en-US"/>
              </w:rPr>
            </w:pPr>
          </w:p>
        </w:tc>
        <w:tc>
          <w:tcPr>
            <w:tcW w:w="583"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eastAsiaTheme="minorHAnsi"/>
                <w:b/>
                <w:bCs/>
                <w:i/>
                <w:iCs/>
                <w:color w:val="000000"/>
                <w:sz w:val="18"/>
                <w:szCs w:val="18"/>
                <w:lang w:eastAsia="en-US"/>
              </w:rPr>
            </w:pPr>
          </w:p>
        </w:tc>
        <w:tc>
          <w:tcPr>
            <w:tcW w:w="1152"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3809,0</w:t>
            </w:r>
          </w:p>
        </w:tc>
        <w:tc>
          <w:tcPr>
            <w:tcW w:w="1010" w:type="dxa"/>
            <w:gridSpan w:val="2"/>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907,0</w:t>
            </w:r>
          </w:p>
        </w:tc>
        <w:tc>
          <w:tcPr>
            <w:tcW w:w="790" w:type="dxa"/>
            <w:tcBorders>
              <w:top w:val="single" w:sz="6" w:space="0" w:color="auto"/>
              <w:left w:val="single" w:sz="6" w:space="0" w:color="auto"/>
              <w:bottom w:val="single" w:sz="6" w:space="0" w:color="auto"/>
              <w:right w:val="single" w:sz="6" w:space="0" w:color="auto"/>
            </w:tcBorders>
          </w:tcPr>
          <w:p w:rsidR="00D60BA2" w:rsidRDefault="00D60BA2">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23,8</w:t>
            </w:r>
          </w:p>
        </w:tc>
      </w:tr>
    </w:tbl>
    <w:p w:rsidR="00F47C12" w:rsidRDefault="00F47C12"/>
    <w:sectPr w:rsidR="00F47C12" w:rsidSect="00FD6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4E26"/>
    <w:multiLevelType w:val="hybridMultilevel"/>
    <w:tmpl w:val="CE6ECB3E"/>
    <w:lvl w:ilvl="0" w:tplc="824E8A86">
      <w:numFmt w:val="bullet"/>
      <w:lvlText w:val=""/>
      <w:lvlJc w:val="left"/>
      <w:pPr>
        <w:tabs>
          <w:tab w:val="num" w:pos="1365"/>
        </w:tabs>
        <w:ind w:left="1365" w:hanging="825"/>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47C12"/>
    <w:rsid w:val="003836A2"/>
    <w:rsid w:val="00AD2850"/>
    <w:rsid w:val="00BF30DE"/>
    <w:rsid w:val="00D60BA2"/>
    <w:rsid w:val="00F47C12"/>
    <w:rsid w:val="00FD6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83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2660</Words>
  <Characters>15164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2019-08-29T12:59:00Z</cp:lastPrinted>
  <dcterms:created xsi:type="dcterms:W3CDTF">2019-08-29T12:58:00Z</dcterms:created>
  <dcterms:modified xsi:type="dcterms:W3CDTF">2019-08-29T13:24:00Z</dcterms:modified>
</cp:coreProperties>
</file>