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1C332A" w:rsidRPr="00691849" w:rsidTr="00691849">
        <w:trPr>
          <w:trHeight w:val="705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"/>
              <w:gridCol w:w="10201"/>
            </w:tblGrid>
            <w:tr w:rsidR="001C332A" w:rsidRPr="00691849" w:rsidTr="001C332A">
              <w:trPr>
                <w:trHeight w:val="705"/>
                <w:tblCellSpacing w:w="0" w:type="dxa"/>
              </w:trPr>
              <w:tc>
                <w:tcPr>
                  <w:tcW w:w="3080" w:type="dxa"/>
                  <w:hideMark/>
                </w:tcPr>
                <w:p w:rsidR="001C332A" w:rsidRPr="00691849" w:rsidRDefault="001C332A" w:rsidP="006918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71B02" w:rsidRPr="00691849" w:rsidRDefault="003848AF" w:rsidP="00691849">
                  <w:pPr>
                    <w:tabs>
                      <w:tab w:val="left" w:pos="1170"/>
                    </w:tabs>
                    <w:rPr>
                      <w:sz w:val="24"/>
                      <w:szCs w:val="24"/>
                    </w:rPr>
                  </w:pPr>
                  <w:r w:rsidRPr="00691849">
                    <w:rPr>
                      <w:sz w:val="24"/>
                      <w:szCs w:val="24"/>
                    </w:rPr>
                    <w:tab/>
                  </w:r>
                </w:p>
                <w:p w:rsidR="00171B02" w:rsidRPr="00691849" w:rsidRDefault="00171B02" w:rsidP="00691849">
                  <w:pPr>
                    <w:pStyle w:val="ac"/>
                    <w:jc w:val="right"/>
                  </w:pPr>
                  <w:r w:rsidRPr="00691849">
                    <w:t>УТВЕРЖДЕН</w:t>
                  </w:r>
                  <w:r w:rsidRPr="00691849">
                    <w:br/>
                  </w:r>
                </w:p>
                <w:p w:rsidR="00FC2C9C" w:rsidRPr="00691849" w:rsidRDefault="00FC2C9C" w:rsidP="00691849">
                  <w:pPr>
                    <w:pStyle w:val="a7"/>
                    <w:jc w:val="right"/>
                  </w:pPr>
                  <w:r w:rsidRPr="00691849">
                    <w:t>Постановлением</w:t>
                  </w:r>
                </w:p>
                <w:p w:rsidR="00FC2C9C" w:rsidRPr="00691849" w:rsidRDefault="00FC2C9C" w:rsidP="00691849">
                  <w:pPr>
                    <w:pStyle w:val="a7"/>
                    <w:jc w:val="right"/>
                  </w:pPr>
                  <w:r w:rsidRPr="00691849">
                    <w:t>администрации</w:t>
                  </w:r>
                </w:p>
                <w:p w:rsidR="00171B02" w:rsidRPr="00691849" w:rsidRDefault="00FC2C9C" w:rsidP="00691849">
                  <w:pPr>
                    <w:pStyle w:val="a7"/>
                    <w:jc w:val="right"/>
                  </w:pPr>
                  <w:r w:rsidRPr="00691849">
                    <w:t>от 10 декабря 2014года</w:t>
                  </w:r>
                  <w:r w:rsidR="00691849" w:rsidRPr="00691849">
                    <w:t xml:space="preserve"> №30</w:t>
                  </w:r>
                  <w:r w:rsidRPr="00691849">
                    <w:t xml:space="preserve"> </w:t>
                  </w:r>
                </w:p>
                <w:p w:rsidR="00171B02" w:rsidRPr="00691849" w:rsidRDefault="00171B02" w:rsidP="00691849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 w:rsidRPr="00691849">
                    <w:rPr>
                      <w:sz w:val="24"/>
                      <w:szCs w:val="24"/>
                    </w:rPr>
                    <w:t xml:space="preserve">Порядок формирования и ведения реестра муниципальных услуг в </w:t>
                  </w:r>
                  <w:proofErr w:type="spellStart"/>
                  <w:r w:rsidRPr="00691849">
                    <w:rPr>
                      <w:sz w:val="24"/>
                      <w:szCs w:val="24"/>
                    </w:rPr>
                    <w:t>Розентальском</w:t>
                  </w:r>
                  <w:proofErr w:type="spellEnd"/>
                  <w:r w:rsidRPr="00691849">
                    <w:rPr>
                      <w:sz w:val="24"/>
                      <w:szCs w:val="24"/>
                    </w:rPr>
                    <w:t xml:space="preserve"> сельском муниципальном образовании Республики Калмыкия</w:t>
                  </w:r>
                </w:p>
                <w:p w:rsidR="00171B02" w:rsidRPr="00691849" w:rsidRDefault="00171B02" w:rsidP="00691849">
                  <w:pPr>
                    <w:pStyle w:val="a7"/>
                  </w:pPr>
                </w:p>
                <w:p w:rsidR="00171B02" w:rsidRPr="00691849" w:rsidRDefault="00C968CA" w:rsidP="00691849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171B02" w:rsidRPr="00691849">
                    <w:rPr>
                      <w:sz w:val="24"/>
                      <w:szCs w:val="24"/>
                    </w:rPr>
                    <w:t>1. Общие положения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1.1. Порядок формирования и ведения реестра муниципальных услуг  Розентальского сельского муниципального образования Республики Калмыкия  регулирует деятельность по формированию и ведению реестра муниципальных услуг  (далее – Реестр), предоставляемых администрацией Розентальского сельского муниципального образования  и муниципальными учреждениями  Розентальского сельского муниципального образования Республики Калмыкия  (далее – органы, предоставляющие услуги).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1.2. </w:t>
                  </w:r>
                  <w:proofErr w:type="gramStart"/>
                  <w:r w:rsidRPr="00691849">
                    <w:t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 Розентальского сельского муниципального образования услугах, их объеме и качестве.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1.3. Основные понятия, используемые в Порядке: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proofErr w:type="gramStart"/>
                  <w:r w:rsidRPr="00691849">
                    <w:t>-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муниципального образования;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1.4. Ведение реестра муниципальных услуг осуществляется для решения следующих задач: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обеспечение прав физических и юридических лиц на получен</w:t>
                  </w:r>
                  <w:r w:rsidR="003848AF" w:rsidRPr="00691849">
                    <w:t xml:space="preserve">ие муниципальных услуг </w:t>
                  </w:r>
                  <w:r w:rsidRPr="00691849">
                    <w:t xml:space="preserve"> своевременно и в соответствии со стандартом предоставления муниципальных услуг;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- обеспечение предоставления полной, актуальной и достоверной информации о </w:t>
                  </w:r>
                  <w:r w:rsidR="00FC2C9C" w:rsidRPr="00691849">
                    <w:t>муниципальных услугах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,</w:t>
                  </w:r>
                  <w:proofErr w:type="gramEnd"/>
                  <w:r w:rsidRPr="00691849">
                    <w:t xml:space="preserve"> предоставляемых населению и организациям;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lastRenderedPageBreak/>
            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формирование информационной базы для оценки объемов расходных обязательств бюджета Розентальского сельского муниципального образования</w:t>
                  </w:r>
                  <w:proofErr w:type="gramStart"/>
                  <w:r w:rsidRPr="00691849">
                    <w:t xml:space="preserve"> 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обеспечение соответствия деятельности органов местного самоуправления  Розентальского сельского муниципального образования  по предоставлен</w:t>
                  </w:r>
                  <w:r w:rsidR="00FC2C9C" w:rsidRPr="00691849">
                    <w:t xml:space="preserve">ию муниципальных услуг </w:t>
                  </w:r>
                  <w:r w:rsidRPr="00691849">
                    <w:t xml:space="preserve"> требованиям действующего законодательства Российской Федерации, муниципальных правовых актов  Розентальского сельского муниципального образования.</w:t>
                  </w:r>
                </w:p>
                <w:p w:rsidR="00171B02" w:rsidRPr="00691849" w:rsidRDefault="00C968CA" w:rsidP="00691849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</w:t>
                  </w:r>
                  <w:r w:rsidR="00171B02" w:rsidRPr="00691849">
                    <w:rPr>
                      <w:sz w:val="24"/>
                      <w:szCs w:val="24"/>
                    </w:rPr>
                    <w:t>2. Принципы формирования и ведения Реестра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2.1. Формирование и ведение реестра муниципальных услуг осуществляется в соответствии со следующими принципами: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единства требований к определению и включен</w:t>
                  </w:r>
                  <w:r w:rsidR="00FC2C9C" w:rsidRPr="00691849">
                    <w:t xml:space="preserve">ию муниципальных услуг </w:t>
                  </w:r>
                  <w:r w:rsidRPr="00691849">
                    <w:t xml:space="preserve"> в реестр муниципальных услуг;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полноты описания и отражени</w:t>
                  </w:r>
                  <w:r w:rsidR="00FC2C9C" w:rsidRPr="00691849">
                    <w:t xml:space="preserve">я муниципальных услуг </w:t>
                  </w:r>
                  <w:r w:rsidRPr="00691849">
                    <w:t>в реестре муниципальных услуг;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публичности реест</w:t>
                  </w:r>
                  <w:r w:rsidR="00FC2C9C" w:rsidRPr="00691849">
                    <w:t>ра муниципальных услуг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обеспечения взаимосвязи требований ведения реест</w:t>
                  </w:r>
                  <w:r w:rsidR="00FC2C9C" w:rsidRPr="00691849">
                    <w:t xml:space="preserve">ра муниципальных услуг </w:t>
                  </w:r>
                  <w:r w:rsidRPr="00691849">
                    <w:t xml:space="preserve"> с требованиями осуществления бюджетного процесса и формирования расходных обязательств бюджета Розентальского сельского муниципального образования</w:t>
                  </w:r>
                  <w:proofErr w:type="gramStart"/>
                  <w:r w:rsidRPr="00691849">
                    <w:t xml:space="preserve"> 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периодического пересмотра требований к перечню и описан</w:t>
                  </w:r>
                  <w:r w:rsidR="00FC2C9C" w:rsidRPr="00691849">
                    <w:t>ию муниципальных услуг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,</w:t>
                  </w:r>
                  <w:proofErr w:type="gramEnd"/>
                  <w:r w:rsidRPr="00691849">
                    <w:t xml:space="preserve"> предусмотренных реестром муниципальных услуг, в целях увеличения их доступности для потребителей.</w:t>
                  </w:r>
                </w:p>
                <w:p w:rsidR="00171B02" w:rsidRPr="00691849" w:rsidRDefault="00C968CA" w:rsidP="00691849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="00171B02" w:rsidRPr="00691849">
                    <w:rPr>
                      <w:sz w:val="24"/>
                      <w:szCs w:val="24"/>
                    </w:rPr>
                    <w:t>3. Содержание Реестра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3.1. Формирование и ведение реестра муниципальных услуг осуществляется на бумажном носителе и в электронной форме.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3.2. Реестр муниципальных услуг, формирование и ведение которого осуществляется на бумажном носителе, содержит следующие сведения: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о муниципальных услугах, предоставляемых администрацией  Розентальского сельского муниципального образования  в соответствии с Федеральным законом от 27 июля 2010 г. N 210-ФЗ </w:t>
                  </w:r>
                  <w:r w:rsidR="00FC2C9C" w:rsidRPr="00691849">
                    <w:t>«</w:t>
                  </w:r>
                  <w:r w:rsidRPr="00691849">
                    <w:t>Об организации предоставления государственных и муниципальных услуг</w:t>
                  </w:r>
                  <w:r w:rsidR="00FC2C9C" w:rsidRPr="00691849">
                    <w:t>»</w:t>
                  </w:r>
                  <w:r w:rsidRPr="00691849">
                    <w:t>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</w:t>
                  </w:r>
                  <w:r w:rsidR="00581FE5" w:rsidRPr="00691849">
                    <w:t>ый) за счет средств бюджета  Розентальского сельского муниципального образования</w:t>
                  </w:r>
                  <w:proofErr w:type="gramStart"/>
                  <w:r w:rsidR="00581FE5" w:rsidRPr="00691849">
                    <w:t xml:space="preserve"> </w:t>
                  </w:r>
                  <w:r w:rsidRPr="00691849">
                    <w:t>,</w:t>
                  </w:r>
                  <w:proofErr w:type="gramEnd"/>
                  <w:r w:rsidRPr="00691849">
                    <w:t xml:space="preserve">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</w:t>
                  </w:r>
                  <w:r w:rsidRPr="00691849">
                    <w:lastRenderedPageBreak/>
                    <w:t>Федерации.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3.3. Реестр содержит сведения о </w:t>
                  </w:r>
                  <w:r w:rsidR="00FC2C9C" w:rsidRPr="00691849">
                    <w:t>муниципальных услугах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,</w:t>
                  </w:r>
                  <w:proofErr w:type="gramEnd"/>
                  <w:r w:rsidRPr="00691849">
                    <w:t xml:space="preserve">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3.4. Описани</w:t>
                  </w:r>
                  <w:r w:rsidR="00D541BD" w:rsidRPr="00691849">
                    <w:t xml:space="preserve">е муниципальной услуги </w:t>
                  </w:r>
                  <w:r w:rsidRPr="00691849">
                    <w:t xml:space="preserve"> в Реестре осуществляется на русском языке в форме, доступной для понимания.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3.5. Администрация поселения обеспечивает доступность содержащихся в Реестре сведений для любых лиц путем размещения его в сети Интернет на офици</w:t>
                  </w:r>
                  <w:r w:rsidR="00581FE5" w:rsidRPr="00691849">
                    <w:t>альном сайте администрации  Розентальского сельского муниципального образования.</w:t>
                  </w:r>
                </w:p>
                <w:p w:rsidR="00171B02" w:rsidRPr="00691849" w:rsidRDefault="00C968CA" w:rsidP="00691849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  <w:r w:rsidR="00171B02" w:rsidRPr="00691849">
                    <w:rPr>
                      <w:sz w:val="24"/>
                      <w:szCs w:val="24"/>
                    </w:rPr>
                    <w:t>4. Формирование и ведение Реестра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4.1. Формирование и ведение реестр</w:t>
                  </w:r>
                  <w:r w:rsidR="00FC2C9C" w:rsidRPr="00691849">
                    <w:t xml:space="preserve">а муниципальных услуг </w:t>
                  </w:r>
                  <w:r w:rsidRPr="00691849">
                    <w:t>на бумажном носителе осуществляется ответственным спе</w:t>
                  </w:r>
                  <w:r w:rsidR="00581FE5" w:rsidRPr="00691849">
                    <w:t>циалистом администрации  муниципального образования</w:t>
                  </w:r>
                </w:p>
                <w:p w:rsidR="00171B02" w:rsidRPr="00691849" w:rsidRDefault="003848AF" w:rsidP="00691849">
                  <w:pPr>
                    <w:pStyle w:val="aj"/>
                  </w:pPr>
                  <w:r w:rsidRPr="00691849">
                    <w:t>4.2</w:t>
                  </w:r>
                  <w:r w:rsidR="00171B02" w:rsidRPr="00691849">
                    <w:t>. Глава администр</w:t>
                  </w:r>
                  <w:r w:rsidR="00581FE5" w:rsidRPr="00691849">
                    <w:t>ации  Розентальского сельского муниципального образования</w:t>
                  </w:r>
                  <w:proofErr w:type="gramStart"/>
                  <w:r w:rsidR="00581FE5" w:rsidRPr="00691849">
                    <w:t xml:space="preserve"> :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- определяет специалиста, ответственного за формирование и предоставление сведений о </w:t>
                  </w:r>
                  <w:r w:rsidR="00FC2C9C" w:rsidRPr="00691849">
                    <w:t xml:space="preserve">муниципальных услугах </w:t>
                  </w:r>
                  <w:r w:rsidRPr="00691849">
                    <w:t xml:space="preserve"> для размещения в Реестре.</w:t>
                  </w:r>
                </w:p>
                <w:p w:rsidR="00171B02" w:rsidRPr="00691849" w:rsidRDefault="003848AF" w:rsidP="00691849">
                  <w:pPr>
                    <w:pStyle w:val="aj"/>
                  </w:pPr>
                  <w:r w:rsidRPr="00691849">
                    <w:t>4.3</w:t>
                  </w:r>
                  <w:r w:rsidR="00171B02" w:rsidRPr="00691849">
                    <w:t xml:space="preserve">. Ответственное должностное лицо формирует и предоставляет для размещения в Реестре сведения (изменения в сведениях) о </w:t>
                  </w:r>
                  <w:r w:rsidR="00FC2C9C" w:rsidRPr="00691849">
                    <w:t xml:space="preserve">муниципальных услугах </w:t>
                  </w:r>
                  <w:r w:rsidR="00171B02" w:rsidRPr="00691849">
                    <w:t>.</w:t>
                  </w:r>
                </w:p>
                <w:p w:rsidR="00171B02" w:rsidRPr="00691849" w:rsidRDefault="003848AF" w:rsidP="00691849">
                  <w:pPr>
                    <w:pStyle w:val="aj"/>
                  </w:pPr>
                  <w:r w:rsidRPr="00691849">
                    <w:t>4.4</w:t>
                  </w:r>
                  <w:r w:rsidR="00171B02" w:rsidRPr="00691849">
                    <w:t>. В процессе формирования и ведения реест</w:t>
                  </w:r>
                  <w:r w:rsidR="00FC2C9C" w:rsidRPr="00691849">
                    <w:t xml:space="preserve">ра муниципальных услуг </w:t>
                  </w:r>
                  <w:r w:rsidR="00171B02" w:rsidRPr="00691849">
                    <w:t xml:space="preserve"> на бумажном носителе ответственное должностное лицо осуществляет: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сбор, обработку, учет, регистрацию, хранение данных;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методическое обеспечение ведения реест</w:t>
                  </w:r>
                  <w:r w:rsidR="00FC2C9C" w:rsidRPr="00691849">
                    <w:t>ра муниципальных услуг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организацию предоставления сведений из реест</w:t>
                  </w:r>
                  <w:r w:rsidR="00FC2C9C" w:rsidRPr="00691849">
                    <w:t>ра муниципальных услуг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контроль за соблюдением правил ведения реест</w:t>
                  </w:r>
                  <w:r w:rsidR="00FC2C9C" w:rsidRPr="00691849">
                    <w:t>ра муниципальных услуг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.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4.5. Реестр муниципальных услуг, формирование и ведение которого осуществляется на бумажном носителе, утверждается постановл</w:t>
                  </w:r>
                  <w:r w:rsidR="00581FE5" w:rsidRPr="00691849">
                    <w:t>ением администрации  Розентальского сельского муниципального образования Республики Калмыкия 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4.7. Сведения из реестра муниципальных услуг предоставляются потребителям муниципальной услуги бесплатно.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</w:t>
                  </w:r>
                  <w:r w:rsidRPr="00691849">
                    <w:lastRenderedPageBreak/>
                    <w:t>форме приоритет имеет запись на бумажном носителе.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</w:t>
                  </w:r>
                  <w:r w:rsidR="00581FE5" w:rsidRPr="00691849">
                    <w:t xml:space="preserve">специалистом администрации  Розентальского сельского муниципального образования </w:t>
                  </w:r>
                  <w:r w:rsidRPr="00691849">
                    <w:t xml:space="preserve">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</w:t>
                  </w:r>
                  <w:r w:rsidR="00581FE5" w:rsidRPr="00691849">
                    <w:t>форме, несет администрация  Розентальского сельского муниципального образования Республики Калмыкия.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4.10.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проверку данных, на их соответствие административным регламентам предоставления муниципальных услуг (регламентам предоставления услуг);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согласование размещения этих данных в реестре муниципальных услуг, формирование и ведение которого осуществляется в электронной форме;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- направление данных для размещения на региональном портале государственных и муниципальных </w:t>
                  </w:r>
                  <w:r w:rsidR="00581FE5" w:rsidRPr="00691849">
                    <w:t xml:space="preserve">услуг  Республики Калмыкия </w:t>
                  </w:r>
                  <w:r w:rsidRPr="00691849">
                    <w:t>и на едином государственном портале государственных и муниципальных услуг.</w:t>
                  </w:r>
                </w:p>
                <w:p w:rsidR="00171B02" w:rsidRDefault="00171B02" w:rsidP="00691849">
                  <w:pPr>
                    <w:pStyle w:val="aj"/>
                  </w:pPr>
                  <w:r w:rsidRPr="00691849">
                    <w:t>- систематически (не менее 1 раза в квартал) анализируют нормативные правовые акты Российс</w:t>
                  </w:r>
                  <w:r w:rsidR="00581FE5" w:rsidRPr="00691849">
                    <w:t xml:space="preserve">кой Федерации и  Республики Калмыкия </w:t>
                  </w:r>
                  <w:r w:rsidRPr="00691849">
                    <w:t xml:space="preserve"> с целью выявления новых муниципальных услуг, способов их предоставления</w:t>
                  </w:r>
                  <w:r w:rsidR="003848AF" w:rsidRPr="00691849">
                    <w:t>.</w:t>
                  </w:r>
                </w:p>
                <w:p w:rsidR="00C968CA" w:rsidRPr="00C968CA" w:rsidRDefault="00C968CA" w:rsidP="00C968CA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5.Внесение изменений в реестр</w:t>
                  </w:r>
                </w:p>
                <w:p w:rsidR="00171B02" w:rsidRPr="00691849" w:rsidRDefault="003848AF" w:rsidP="00691849">
                  <w:pPr>
                    <w:pStyle w:val="aj"/>
                  </w:pPr>
                  <w:r w:rsidRPr="00691849">
                    <w:t>5.1</w:t>
                  </w:r>
                  <w:r w:rsidR="00171B02" w:rsidRPr="00691849">
                    <w:t xml:space="preserve">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</w:t>
                  </w:r>
                  <w:r w:rsidR="00581FE5" w:rsidRPr="00691849">
                    <w:t xml:space="preserve">постановления администрации  Розентальского сельского муниципального образования </w:t>
                  </w:r>
                  <w:r w:rsidR="00171B02" w:rsidRPr="00691849">
                    <w:t xml:space="preserve"> о соответствующих изменениях в уполномоченный орган для проведения экспертизы.</w:t>
                  </w:r>
                </w:p>
                <w:p w:rsidR="00171B02" w:rsidRPr="00691849" w:rsidRDefault="003848AF" w:rsidP="00691849">
                  <w:pPr>
                    <w:pStyle w:val="aj"/>
                  </w:pPr>
                  <w:r w:rsidRPr="00691849">
                    <w:t>5.2</w:t>
                  </w:r>
                  <w:r w:rsidR="00171B02" w:rsidRPr="00691849">
                    <w:t xml:space="preserve">. К проекту </w:t>
                  </w:r>
                  <w:r w:rsidR="00FC2C9C" w:rsidRPr="00691849">
                    <w:t xml:space="preserve">постановления администрации  Розентальского сельского муниципального образования </w:t>
                  </w:r>
                  <w:r w:rsidR="00171B02" w:rsidRPr="00691849">
                    <w:t xml:space="preserve">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наименовани</w:t>
                  </w:r>
                  <w:r w:rsidR="00FC2C9C" w:rsidRPr="00691849">
                    <w:t>е муниципальной услуги</w:t>
                  </w:r>
                  <w:r w:rsidRPr="00691849">
                    <w:t>, подлежащей включению, исключению, изменению или дополнению;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нормативное основание для включения, внесения изменений в содержание муниципальной услуги в Реестр, в случае исключения – нормативное основание для исключения из Реестра.</w:t>
                  </w:r>
                </w:p>
                <w:p w:rsidR="00171B02" w:rsidRPr="00691849" w:rsidRDefault="00171B02" w:rsidP="00691849">
                  <w:pPr>
                    <w:pStyle w:val="aj"/>
                  </w:pPr>
                </w:p>
                <w:p w:rsidR="00171B02" w:rsidRPr="00691849" w:rsidRDefault="00C968CA" w:rsidP="00691849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="00171B02" w:rsidRPr="00691849">
                    <w:rPr>
                      <w:sz w:val="24"/>
                      <w:szCs w:val="24"/>
                    </w:rPr>
                    <w:t>6. Функции ответственного должностного лица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6.1. Ответственное должностное лицо в целях организации и осуществления деятельности по </w:t>
                  </w:r>
                  <w:r w:rsidRPr="00691849">
                    <w:lastRenderedPageBreak/>
                    <w:t>формированию и ведению Реестра: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 xml:space="preserve">- контролирует своевременность и соответствие установленной форме предоставленных сведений о </w:t>
                  </w:r>
                  <w:r w:rsidR="00FC2C9C" w:rsidRPr="00691849">
                    <w:t>муниципальных услугах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подготавливает заключение о возможности внесения изменений в Реестр в случаях выявления фактов предоставления органом избыточных и (или) дублирующ</w:t>
                  </w:r>
                  <w:r w:rsidR="00FC2C9C" w:rsidRPr="00691849">
                    <w:t>их муниципальных услуг</w:t>
                  </w:r>
                  <w:proofErr w:type="gramStart"/>
                  <w:r w:rsidR="00FC2C9C" w:rsidRPr="00691849">
                    <w:t xml:space="preserve"> </w:t>
                  </w:r>
                  <w:r w:rsidRPr="00691849">
                    <w:t>;</w:t>
                  </w:r>
                  <w:proofErr w:type="gramEnd"/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подготавливает по запросу заинтересованных лиц сведения в виде выписки из Реестра или справки об отсутствии запрашиваемой информации;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- ежеквартально проводит анализ предоставляемых муниципальных услуг в целях поддержания Реестра в актуальном состоянии.</w:t>
                  </w:r>
                </w:p>
                <w:p w:rsidR="00171B02" w:rsidRPr="00691849" w:rsidRDefault="00171B02" w:rsidP="00691849">
                  <w:pPr>
                    <w:pStyle w:val="aj"/>
                  </w:pPr>
                  <w:r w:rsidRPr="00691849">
                    <w:t>7.</w:t>
                  </w:r>
                  <w:r w:rsidR="003848AF" w:rsidRPr="00691849">
                    <w:t xml:space="preserve"> Специалист</w:t>
                  </w:r>
                  <w:proofErr w:type="gramStart"/>
                  <w:r w:rsidR="003848AF" w:rsidRPr="00691849">
                    <w:t xml:space="preserve"> ,</w:t>
                  </w:r>
                  <w:proofErr w:type="gramEnd"/>
                  <w:r w:rsidR="003848AF" w:rsidRPr="00691849">
                    <w:t xml:space="preserve"> ответственный</w:t>
                  </w:r>
                  <w:r w:rsidRPr="00691849">
                    <w:t xml:space="preserve"> за подготовку и предоставление сведений о муниципал</w:t>
                  </w:r>
                  <w:r w:rsidR="00FC2C9C" w:rsidRPr="00691849">
                    <w:t xml:space="preserve">ьных услугах </w:t>
                  </w:r>
                  <w:r w:rsidR="003848AF" w:rsidRPr="00691849">
                    <w:t>, несё</w:t>
                  </w:r>
                  <w:r w:rsidRPr="00691849">
                    <w:t xml:space="preserve">т персональную ответственность за полноту и достоверность сведений о </w:t>
                  </w:r>
                  <w:r w:rsidR="00FC2C9C" w:rsidRPr="00691849">
                    <w:t>муниципальных услугах</w:t>
                  </w:r>
                  <w:r w:rsidRPr="00691849">
                    <w:t>, направляемых для размещения в Реестр, а так</w:t>
                  </w:r>
                  <w:r w:rsidR="003848AF" w:rsidRPr="00691849">
                    <w:t>же за соблюдение порядка и сроков их направления  для размещения.</w:t>
                  </w:r>
                </w:p>
                <w:p w:rsidR="00171B02" w:rsidRPr="00691849" w:rsidRDefault="00171B02" w:rsidP="00691849">
                  <w:pPr>
                    <w:pStyle w:val="a7"/>
                  </w:pPr>
                </w:p>
                <w:tbl>
                  <w:tblPr>
                    <w:tblW w:w="1168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1"/>
                    <w:gridCol w:w="9282"/>
                    <w:gridCol w:w="1202"/>
                  </w:tblGrid>
                  <w:tr w:rsidR="00171B02" w:rsidRPr="00691849" w:rsidTr="00171B02">
                    <w:trPr>
                      <w:tblHeader/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171B02" w:rsidRPr="00691849" w:rsidRDefault="00171B02" w:rsidP="0069184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:rsidR="00171B02" w:rsidRPr="00691849" w:rsidRDefault="00171B02" w:rsidP="0069184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71B02" w:rsidRPr="00691849" w:rsidRDefault="00171B02" w:rsidP="0069184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1B02" w:rsidRPr="00691849" w:rsidRDefault="00171B02" w:rsidP="00691849">
                  <w:pPr>
                    <w:rPr>
                      <w:vanish/>
                      <w:sz w:val="24"/>
                      <w:szCs w:val="24"/>
                    </w:rPr>
                  </w:pPr>
                </w:p>
                <w:p w:rsidR="00171B02" w:rsidRPr="00691849" w:rsidRDefault="00171B02" w:rsidP="00691849">
                  <w:pPr>
                    <w:rPr>
                      <w:sz w:val="24"/>
                      <w:szCs w:val="24"/>
                    </w:rPr>
                  </w:pPr>
                </w:p>
                <w:p w:rsidR="00171B02" w:rsidRPr="00691849" w:rsidRDefault="00171B02" w:rsidP="00691849">
                  <w:pPr>
                    <w:rPr>
                      <w:sz w:val="24"/>
                      <w:szCs w:val="24"/>
                    </w:rPr>
                  </w:pPr>
                </w:p>
                <w:p w:rsidR="001C332A" w:rsidRPr="00691849" w:rsidRDefault="001C332A" w:rsidP="0069184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332A" w:rsidRPr="00691849" w:rsidRDefault="001C332A" w:rsidP="00691849">
            <w:pPr>
              <w:rPr>
                <w:sz w:val="24"/>
                <w:szCs w:val="24"/>
              </w:rPr>
            </w:pPr>
          </w:p>
        </w:tc>
      </w:tr>
      <w:tr w:rsidR="001C332A" w:rsidRPr="00691849" w:rsidTr="00691849">
        <w:trPr>
          <w:tblCellSpacing w:w="0" w:type="dxa"/>
        </w:trPr>
        <w:tc>
          <w:tcPr>
            <w:tcW w:w="5000" w:type="pct"/>
            <w:hideMark/>
          </w:tcPr>
          <w:p w:rsidR="00FC2C9C" w:rsidRPr="00691849" w:rsidRDefault="00FC2C9C">
            <w:pPr>
              <w:rPr>
                <w:sz w:val="24"/>
                <w:szCs w:val="24"/>
              </w:rPr>
            </w:pPr>
          </w:p>
        </w:tc>
      </w:tr>
      <w:tr w:rsidR="001C332A" w:rsidRPr="00691849" w:rsidTr="00691849">
        <w:trPr>
          <w:trHeight w:val="233"/>
          <w:tblCellSpacing w:w="0" w:type="dxa"/>
        </w:trPr>
        <w:tc>
          <w:tcPr>
            <w:tcW w:w="5000" w:type="pct"/>
            <w:hideMark/>
          </w:tcPr>
          <w:p w:rsidR="001C332A" w:rsidRPr="00691849" w:rsidRDefault="001C332A" w:rsidP="001C332A">
            <w:pPr>
              <w:rPr>
                <w:sz w:val="24"/>
                <w:szCs w:val="24"/>
              </w:rPr>
            </w:pPr>
          </w:p>
        </w:tc>
      </w:tr>
    </w:tbl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91849" w:rsidRDefault="00691849" w:rsidP="004146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4D60E1" w:rsidRPr="00691849" w:rsidRDefault="004D60E1" w:rsidP="004D60E1">
      <w:pPr>
        <w:jc w:val="center"/>
        <w:rPr>
          <w:sz w:val="24"/>
          <w:szCs w:val="24"/>
        </w:rPr>
      </w:pPr>
    </w:p>
    <w:p w:rsidR="004D60E1" w:rsidRPr="00691849" w:rsidRDefault="004D60E1" w:rsidP="004D60E1">
      <w:pPr>
        <w:jc w:val="center"/>
        <w:rPr>
          <w:sz w:val="24"/>
          <w:szCs w:val="24"/>
        </w:rPr>
      </w:pPr>
    </w:p>
    <w:p w:rsidR="004D60E1" w:rsidRPr="00691849" w:rsidRDefault="005D3617" w:rsidP="004D60E1">
      <w:pPr>
        <w:jc w:val="center"/>
        <w:rPr>
          <w:sz w:val="24"/>
          <w:szCs w:val="24"/>
        </w:rPr>
      </w:pPr>
      <w:r w:rsidRPr="005D361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sectPr w:rsidR="004D60E1" w:rsidRPr="00691849" w:rsidSect="00AC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5CF"/>
    <w:multiLevelType w:val="multilevel"/>
    <w:tmpl w:val="BAF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0497E"/>
    <w:multiLevelType w:val="multilevel"/>
    <w:tmpl w:val="DBCE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932"/>
    <w:rsid w:val="00081D8C"/>
    <w:rsid w:val="000C4F03"/>
    <w:rsid w:val="000D52F0"/>
    <w:rsid w:val="00171B02"/>
    <w:rsid w:val="0018312F"/>
    <w:rsid w:val="001C332A"/>
    <w:rsid w:val="001D65E5"/>
    <w:rsid w:val="003848AF"/>
    <w:rsid w:val="004146A7"/>
    <w:rsid w:val="004D44BD"/>
    <w:rsid w:val="004D60E1"/>
    <w:rsid w:val="004E7932"/>
    <w:rsid w:val="004F7D72"/>
    <w:rsid w:val="00527195"/>
    <w:rsid w:val="00581FE5"/>
    <w:rsid w:val="005A0EB1"/>
    <w:rsid w:val="005D3617"/>
    <w:rsid w:val="0062756E"/>
    <w:rsid w:val="00691849"/>
    <w:rsid w:val="007508F7"/>
    <w:rsid w:val="00751DDC"/>
    <w:rsid w:val="00811FFF"/>
    <w:rsid w:val="0087650A"/>
    <w:rsid w:val="008A229B"/>
    <w:rsid w:val="00901925"/>
    <w:rsid w:val="00933A70"/>
    <w:rsid w:val="00AC1457"/>
    <w:rsid w:val="00B24606"/>
    <w:rsid w:val="00B64590"/>
    <w:rsid w:val="00B9775E"/>
    <w:rsid w:val="00BA4FCB"/>
    <w:rsid w:val="00BD0981"/>
    <w:rsid w:val="00BD6639"/>
    <w:rsid w:val="00C9354E"/>
    <w:rsid w:val="00C968CA"/>
    <w:rsid w:val="00CB23F1"/>
    <w:rsid w:val="00CC4AD0"/>
    <w:rsid w:val="00CD0EF0"/>
    <w:rsid w:val="00D541BD"/>
    <w:rsid w:val="00E623BE"/>
    <w:rsid w:val="00F56816"/>
    <w:rsid w:val="00FC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7"/>
  </w:style>
  <w:style w:type="paragraph" w:styleId="1">
    <w:name w:val="heading 1"/>
    <w:basedOn w:val="a"/>
    <w:link w:val="10"/>
    <w:uiPriority w:val="9"/>
    <w:qFormat/>
    <w:rsid w:val="00811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71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932"/>
    <w:pPr>
      <w:spacing w:after="0" w:line="240" w:lineRule="auto"/>
    </w:pPr>
  </w:style>
  <w:style w:type="character" w:styleId="a4">
    <w:name w:val="Hyperlink"/>
    <w:basedOn w:val="a0"/>
    <w:semiHidden/>
    <w:unhideWhenUsed/>
    <w:rsid w:val="00751D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D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D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11F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811FFF"/>
    <w:rPr>
      <w:b/>
      <w:bCs/>
    </w:rPr>
  </w:style>
  <w:style w:type="character" w:customStyle="1" w:styleId="articleseperator">
    <w:name w:val="article_seperator"/>
    <w:basedOn w:val="a0"/>
    <w:rsid w:val="00811F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F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F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F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1FFF"/>
    <w:rPr>
      <w:rFonts w:ascii="Arial" w:eastAsia="Times New Roman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71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one">
    <w:name w:val="anone"/>
    <w:basedOn w:val="a0"/>
    <w:rsid w:val="00171B02"/>
  </w:style>
  <w:style w:type="character" w:customStyle="1" w:styleId="printhtml">
    <w:name w:val="print_html"/>
    <w:basedOn w:val="a0"/>
    <w:rsid w:val="00171B02"/>
  </w:style>
  <w:style w:type="paragraph" w:customStyle="1" w:styleId="ac">
    <w:name w:val="_ac"/>
    <w:basedOn w:val="a"/>
    <w:rsid w:val="0017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17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9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4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5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38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202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2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34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59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7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53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005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529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24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29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9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0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2014-12-11T09:10:00Z</cp:lastPrinted>
  <dcterms:created xsi:type="dcterms:W3CDTF">2014-11-28T11:18:00Z</dcterms:created>
  <dcterms:modified xsi:type="dcterms:W3CDTF">2014-12-11T09:11:00Z</dcterms:modified>
</cp:coreProperties>
</file>