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031" w:rsidRPr="007B6225" w:rsidRDefault="001F3031" w:rsidP="00DD1BC4">
      <w:pPr>
        <w:jc w:val="center"/>
        <w:rPr>
          <w:sz w:val="28"/>
          <w:szCs w:val="28"/>
        </w:rPr>
      </w:pPr>
      <w:r w:rsidRPr="007B6225">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56.95pt">
            <v:imagedata r:id="rId7" o:title="г" croptop="9001f" cropbottom="8015f" cropleft="5008f" cropright="4116f"/>
          </v:shape>
        </w:pict>
      </w:r>
    </w:p>
    <w:p w:rsidR="001F3031" w:rsidRPr="007B6225" w:rsidRDefault="001F3031" w:rsidP="00DD1BC4">
      <w:pPr>
        <w:jc w:val="center"/>
        <w:rPr>
          <w:b/>
          <w:i/>
          <w:sz w:val="36"/>
          <w:szCs w:val="36"/>
        </w:rPr>
      </w:pPr>
      <w:r w:rsidRPr="007B6225">
        <w:rPr>
          <w:b/>
          <w:i/>
          <w:sz w:val="36"/>
          <w:szCs w:val="36"/>
        </w:rPr>
        <w:t xml:space="preserve">Администрация </w:t>
      </w:r>
      <w:r w:rsidR="00030F9B">
        <w:rPr>
          <w:b/>
          <w:i/>
          <w:sz w:val="36"/>
          <w:szCs w:val="36"/>
        </w:rPr>
        <w:t>Нижнекисляйского город</w:t>
      </w:r>
      <w:r w:rsidRPr="007B6225">
        <w:rPr>
          <w:b/>
          <w:i/>
          <w:sz w:val="36"/>
          <w:szCs w:val="36"/>
        </w:rPr>
        <w:t>ского поселения</w:t>
      </w:r>
    </w:p>
    <w:p w:rsidR="001F3031" w:rsidRPr="007B6225" w:rsidRDefault="001F3031" w:rsidP="00DD1BC4">
      <w:pPr>
        <w:jc w:val="center"/>
        <w:rPr>
          <w:b/>
          <w:i/>
          <w:sz w:val="28"/>
          <w:szCs w:val="28"/>
        </w:rPr>
      </w:pPr>
      <w:r w:rsidRPr="007B6225">
        <w:rPr>
          <w:b/>
          <w:i/>
          <w:sz w:val="36"/>
          <w:szCs w:val="36"/>
        </w:rPr>
        <w:t>Бутурлиновского муниципального района</w:t>
      </w:r>
    </w:p>
    <w:p w:rsidR="001F3031" w:rsidRPr="007B6225" w:rsidRDefault="001F3031" w:rsidP="00DD1BC4">
      <w:pPr>
        <w:jc w:val="center"/>
        <w:rPr>
          <w:b/>
          <w:i/>
          <w:sz w:val="34"/>
          <w:szCs w:val="34"/>
        </w:rPr>
      </w:pPr>
      <w:r w:rsidRPr="007B6225">
        <w:rPr>
          <w:b/>
          <w:i/>
          <w:sz w:val="34"/>
          <w:szCs w:val="34"/>
        </w:rPr>
        <w:t>Воронежской области</w:t>
      </w:r>
    </w:p>
    <w:p w:rsidR="001F3031" w:rsidRPr="007B6225" w:rsidRDefault="001F3031" w:rsidP="00DD1BC4">
      <w:pPr>
        <w:jc w:val="center"/>
        <w:rPr>
          <w:b/>
          <w:i/>
          <w:sz w:val="32"/>
          <w:szCs w:val="32"/>
        </w:rPr>
      </w:pPr>
    </w:p>
    <w:p w:rsidR="001F3031" w:rsidRPr="007B6225" w:rsidRDefault="001F3031" w:rsidP="00DD1BC4">
      <w:pPr>
        <w:jc w:val="center"/>
        <w:rPr>
          <w:sz w:val="40"/>
          <w:szCs w:val="40"/>
        </w:rPr>
      </w:pPr>
      <w:r w:rsidRPr="007B6225">
        <w:rPr>
          <w:b/>
          <w:i/>
          <w:sz w:val="40"/>
          <w:szCs w:val="40"/>
        </w:rPr>
        <w:t>ПОСТАНОВЛЕНИЕ</w:t>
      </w:r>
    </w:p>
    <w:p w:rsidR="001F3031" w:rsidRPr="007B6225" w:rsidRDefault="001F3031" w:rsidP="00DD1BC4">
      <w:pPr>
        <w:rPr>
          <w:sz w:val="32"/>
          <w:szCs w:val="32"/>
        </w:rPr>
      </w:pPr>
    </w:p>
    <w:p w:rsidR="001F3031" w:rsidRPr="007B6225" w:rsidRDefault="001F3031" w:rsidP="00DD1BC4">
      <w:pPr>
        <w:rPr>
          <w:sz w:val="28"/>
          <w:szCs w:val="28"/>
        </w:rPr>
      </w:pPr>
      <w:r w:rsidRPr="00030F9B">
        <w:rPr>
          <w:b/>
          <w:i/>
          <w:sz w:val="28"/>
          <w:szCs w:val="28"/>
          <w:u w:val="single"/>
        </w:rPr>
        <w:t xml:space="preserve">от </w:t>
      </w:r>
      <w:r w:rsidR="00030F9B" w:rsidRPr="00030F9B">
        <w:rPr>
          <w:b/>
          <w:i/>
          <w:sz w:val="28"/>
          <w:szCs w:val="28"/>
          <w:u w:val="single"/>
        </w:rPr>
        <w:t xml:space="preserve">20 марта </w:t>
      </w:r>
      <w:r w:rsidR="001D56D7" w:rsidRPr="00030F9B">
        <w:rPr>
          <w:b/>
          <w:i/>
          <w:sz w:val="28"/>
          <w:szCs w:val="28"/>
          <w:u w:val="single"/>
        </w:rPr>
        <w:t>202</w:t>
      </w:r>
      <w:r w:rsidR="00F318FB" w:rsidRPr="00030F9B">
        <w:rPr>
          <w:b/>
          <w:i/>
          <w:sz w:val="28"/>
          <w:szCs w:val="28"/>
          <w:u w:val="single"/>
        </w:rPr>
        <w:t>3</w:t>
      </w:r>
      <w:r w:rsidR="001D56D7" w:rsidRPr="00030F9B">
        <w:rPr>
          <w:b/>
          <w:i/>
          <w:sz w:val="28"/>
          <w:szCs w:val="28"/>
          <w:u w:val="single"/>
        </w:rPr>
        <w:t xml:space="preserve"> </w:t>
      </w:r>
      <w:r w:rsidRPr="00030F9B">
        <w:rPr>
          <w:b/>
          <w:i/>
          <w:sz w:val="28"/>
          <w:szCs w:val="28"/>
          <w:u w:val="single"/>
        </w:rPr>
        <w:t>года</w:t>
      </w:r>
      <w:r w:rsidRPr="007B6225">
        <w:rPr>
          <w:sz w:val="28"/>
          <w:szCs w:val="28"/>
        </w:rPr>
        <w:t xml:space="preserve"> </w:t>
      </w:r>
      <w:r w:rsidR="00030F9B">
        <w:rPr>
          <w:sz w:val="28"/>
          <w:szCs w:val="28"/>
        </w:rPr>
        <w:t xml:space="preserve">                    </w:t>
      </w:r>
      <w:r w:rsidRPr="00030F9B">
        <w:rPr>
          <w:b/>
          <w:i/>
          <w:sz w:val="28"/>
          <w:szCs w:val="28"/>
          <w:u w:val="single"/>
        </w:rPr>
        <w:t xml:space="preserve">№ </w:t>
      </w:r>
      <w:r w:rsidR="00030F9B" w:rsidRPr="00030F9B">
        <w:rPr>
          <w:b/>
          <w:i/>
          <w:sz w:val="28"/>
          <w:szCs w:val="28"/>
          <w:u w:val="single"/>
        </w:rPr>
        <w:t>61</w:t>
      </w:r>
    </w:p>
    <w:p w:rsidR="001F3031" w:rsidRPr="00030F9B" w:rsidRDefault="00030F9B" w:rsidP="00762C73">
      <w:pPr>
        <w:pStyle w:val="21"/>
        <w:spacing w:after="0" w:line="240" w:lineRule="auto"/>
        <w:rPr>
          <w:rFonts w:ascii="Times New Roman" w:hAnsi="Times New Roman"/>
          <w:sz w:val="28"/>
          <w:vertAlign w:val="superscript"/>
        </w:rPr>
      </w:pPr>
      <w:r>
        <w:rPr>
          <w:rFonts w:ascii="Times New Roman" w:hAnsi="Times New Roman"/>
          <w:sz w:val="28"/>
          <w:vertAlign w:val="superscript"/>
        </w:rPr>
        <w:t>р.п. Нижний Кисляй</w:t>
      </w:r>
    </w:p>
    <w:p w:rsidR="003B68FE" w:rsidRPr="00767113" w:rsidRDefault="00767113" w:rsidP="00767113">
      <w:pPr>
        <w:pStyle w:val="Title"/>
        <w:tabs>
          <w:tab w:val="left" w:pos="6237"/>
        </w:tabs>
        <w:spacing w:before="0" w:after="0"/>
        <w:ind w:right="3543" w:firstLine="0"/>
        <w:jc w:val="both"/>
        <w:rPr>
          <w:rFonts w:ascii="Times New Roman" w:hAnsi="Times New Roman" w:cs="Times New Roman"/>
          <w:sz w:val="28"/>
          <w:szCs w:val="28"/>
        </w:rPr>
      </w:pPr>
      <w:r w:rsidRPr="00767113">
        <w:rPr>
          <w:rFonts w:ascii="Times New Roman" w:hAnsi="Times New Roman" w:cs="Times New Roman"/>
          <w:sz w:val="28"/>
          <w:szCs w:val="28"/>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762C73" w:rsidRPr="00762C73" w:rsidRDefault="00762C73" w:rsidP="003B68FE">
      <w:pPr>
        <w:pStyle w:val="Title"/>
        <w:spacing w:before="0" w:after="0"/>
        <w:ind w:right="4251" w:firstLine="0"/>
        <w:jc w:val="both"/>
      </w:pPr>
    </w:p>
    <w:p w:rsid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030F9B">
        <w:rPr>
          <w:rFonts w:cs="Arial"/>
          <w:sz w:val="28"/>
          <w:szCs w:val="28"/>
        </w:rPr>
        <w:t>Нижнекисляйского город</w:t>
      </w:r>
      <w:r w:rsidRPr="00767113">
        <w:rPr>
          <w:rFonts w:cs="Arial"/>
          <w:sz w:val="28"/>
          <w:szCs w:val="28"/>
        </w:rPr>
        <w:t xml:space="preserve">ского поселения </w:t>
      </w:r>
      <w:r>
        <w:rPr>
          <w:rFonts w:cs="Arial"/>
          <w:sz w:val="28"/>
          <w:szCs w:val="28"/>
        </w:rPr>
        <w:t>Бутурлиновского</w:t>
      </w:r>
      <w:r w:rsidRPr="00767113">
        <w:rPr>
          <w:rFonts w:cs="Arial"/>
          <w:sz w:val="28"/>
          <w:szCs w:val="28"/>
        </w:rPr>
        <w:t xml:space="preserve"> муниципального района</w:t>
      </w:r>
      <w:r>
        <w:rPr>
          <w:rFonts w:cs="Arial"/>
          <w:sz w:val="28"/>
          <w:szCs w:val="28"/>
        </w:rPr>
        <w:t xml:space="preserve"> Воронежской области</w:t>
      </w:r>
      <w:r w:rsidRPr="00767113">
        <w:rPr>
          <w:rFonts w:cs="Arial"/>
          <w:sz w:val="28"/>
          <w:szCs w:val="28"/>
        </w:rPr>
        <w:t xml:space="preserve">, администрация </w:t>
      </w:r>
      <w:r w:rsidR="00030F9B">
        <w:rPr>
          <w:rFonts w:cs="Arial"/>
          <w:sz w:val="28"/>
          <w:szCs w:val="28"/>
        </w:rPr>
        <w:t>Нижнекисляйского городского</w:t>
      </w:r>
      <w:r w:rsidRPr="00767113">
        <w:rPr>
          <w:rFonts w:cs="Arial"/>
          <w:sz w:val="28"/>
          <w:szCs w:val="28"/>
        </w:rPr>
        <w:t xml:space="preserve"> поселения </w:t>
      </w:r>
      <w:r>
        <w:rPr>
          <w:rFonts w:cs="Arial"/>
          <w:sz w:val="28"/>
          <w:szCs w:val="28"/>
        </w:rPr>
        <w:t>Бутурлиновского</w:t>
      </w:r>
      <w:r w:rsidRPr="00767113">
        <w:rPr>
          <w:rFonts w:cs="Arial"/>
          <w:sz w:val="28"/>
          <w:szCs w:val="28"/>
        </w:rPr>
        <w:t xml:space="preserve"> муниципального района</w:t>
      </w:r>
    </w:p>
    <w:p w:rsidR="00767113" w:rsidRDefault="00767113" w:rsidP="00767113">
      <w:pPr>
        <w:autoSpaceDE w:val="0"/>
        <w:autoSpaceDN w:val="0"/>
        <w:adjustRightInd w:val="0"/>
        <w:ind w:firstLine="709"/>
        <w:jc w:val="center"/>
        <w:rPr>
          <w:rFonts w:cs="Arial"/>
          <w:sz w:val="28"/>
          <w:szCs w:val="28"/>
        </w:rPr>
      </w:pPr>
      <w:r w:rsidRPr="00767113">
        <w:rPr>
          <w:rFonts w:cs="Arial"/>
          <w:sz w:val="28"/>
          <w:szCs w:val="28"/>
        </w:rPr>
        <w:t>ПОСТАНОВЛЯЕТ:</w:t>
      </w:r>
    </w:p>
    <w:p w:rsidR="00767113" w:rsidRPr="00767113" w:rsidRDefault="00767113" w:rsidP="00767113">
      <w:pPr>
        <w:autoSpaceDE w:val="0"/>
        <w:autoSpaceDN w:val="0"/>
        <w:adjustRightInd w:val="0"/>
        <w:ind w:firstLine="709"/>
        <w:jc w:val="center"/>
        <w:rPr>
          <w:rFonts w:cs="Arial"/>
          <w:sz w:val="28"/>
          <w:szCs w:val="28"/>
        </w:rPr>
      </w:pP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1. Утвердить прилагаемый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030F9B" w:rsidRDefault="00767113" w:rsidP="00030F9B">
      <w:pPr>
        <w:autoSpaceDE w:val="0"/>
        <w:autoSpaceDN w:val="0"/>
        <w:adjustRightInd w:val="0"/>
        <w:ind w:firstLine="709"/>
        <w:jc w:val="both"/>
        <w:rPr>
          <w:bCs/>
          <w:sz w:val="28"/>
          <w:szCs w:val="28"/>
        </w:rPr>
      </w:pPr>
      <w:r w:rsidRPr="00767113">
        <w:rPr>
          <w:rFonts w:cs="Arial"/>
          <w:sz w:val="28"/>
          <w:szCs w:val="28"/>
        </w:rPr>
        <w:lastRenderedPageBreak/>
        <w:t xml:space="preserve">2. Настоящее постановление подлежит официальному </w:t>
      </w:r>
      <w:r>
        <w:rPr>
          <w:rFonts w:cs="Arial"/>
          <w:sz w:val="28"/>
          <w:szCs w:val="28"/>
        </w:rPr>
        <w:t>опубликованию в</w:t>
      </w:r>
      <w:r w:rsidR="00030F9B" w:rsidRPr="00030F9B">
        <w:rPr>
          <w:bCs/>
          <w:sz w:val="28"/>
          <w:szCs w:val="28"/>
        </w:rPr>
        <w:t xml:space="preserve"> </w:t>
      </w:r>
      <w:r w:rsidR="00030F9B" w:rsidRPr="00623A24">
        <w:rPr>
          <w:bCs/>
          <w:sz w:val="28"/>
          <w:szCs w:val="28"/>
        </w:rPr>
        <w:t>официальном периодическом печатном издании «Вестник муниципальных правовых актов Нижнекисляйского городского поселения Бутурлиновского муниципального района Воронежской области».</w:t>
      </w:r>
    </w:p>
    <w:p w:rsidR="00D9027D" w:rsidRPr="00767113" w:rsidRDefault="00767113" w:rsidP="00030F9B">
      <w:pPr>
        <w:autoSpaceDE w:val="0"/>
        <w:autoSpaceDN w:val="0"/>
        <w:adjustRightInd w:val="0"/>
        <w:ind w:firstLine="709"/>
        <w:jc w:val="both"/>
        <w:rPr>
          <w:b/>
          <w:bCs/>
          <w:snapToGrid w:val="0"/>
          <w:sz w:val="28"/>
          <w:szCs w:val="28"/>
        </w:rPr>
      </w:pPr>
      <w:r w:rsidRPr="00767113">
        <w:rPr>
          <w:rFonts w:cs="Arial"/>
          <w:sz w:val="28"/>
          <w:szCs w:val="28"/>
        </w:rPr>
        <w:t>3. Контроль за исполнением настоящего постановления оставляю за собой.</w:t>
      </w:r>
    </w:p>
    <w:p w:rsidR="005E44DF" w:rsidRPr="00767113" w:rsidRDefault="005E44DF" w:rsidP="00767113">
      <w:pPr>
        <w:widowControl w:val="0"/>
        <w:autoSpaceDE w:val="0"/>
        <w:autoSpaceDN w:val="0"/>
        <w:adjustRightInd w:val="0"/>
        <w:jc w:val="both"/>
        <w:rPr>
          <w:b/>
          <w:bCs/>
          <w:snapToGrid w:val="0"/>
          <w:sz w:val="28"/>
          <w:szCs w:val="28"/>
        </w:rPr>
      </w:pPr>
    </w:p>
    <w:p w:rsidR="00030F9B" w:rsidRDefault="00030F9B" w:rsidP="00030F9B">
      <w:pPr>
        <w:rPr>
          <w:b/>
          <w:sz w:val="28"/>
          <w:szCs w:val="28"/>
        </w:rPr>
      </w:pPr>
      <w:r>
        <w:rPr>
          <w:b/>
          <w:sz w:val="28"/>
          <w:szCs w:val="28"/>
        </w:rPr>
        <w:t>И.о. гл</w:t>
      </w:r>
      <w:r w:rsidRPr="003E41F3">
        <w:rPr>
          <w:b/>
          <w:sz w:val="28"/>
          <w:szCs w:val="28"/>
        </w:rPr>
        <w:t>ав</w:t>
      </w:r>
      <w:r>
        <w:rPr>
          <w:b/>
          <w:sz w:val="28"/>
          <w:szCs w:val="28"/>
        </w:rPr>
        <w:t xml:space="preserve">ы Нижнекисляйского </w:t>
      </w:r>
    </w:p>
    <w:p w:rsidR="00030F9B" w:rsidRPr="003E41F3" w:rsidRDefault="00030F9B" w:rsidP="00030F9B">
      <w:pPr>
        <w:rPr>
          <w:b/>
          <w:sz w:val="28"/>
          <w:szCs w:val="28"/>
        </w:rPr>
      </w:pPr>
      <w:r w:rsidRPr="003E41F3">
        <w:rPr>
          <w:b/>
          <w:sz w:val="28"/>
          <w:szCs w:val="28"/>
        </w:rPr>
        <w:t xml:space="preserve">городского поселения                                      </w:t>
      </w:r>
      <w:r>
        <w:rPr>
          <w:b/>
          <w:sz w:val="28"/>
          <w:szCs w:val="28"/>
        </w:rPr>
        <w:t xml:space="preserve">                          В.П. Рагозина</w:t>
      </w:r>
    </w:p>
    <w:p w:rsidR="007A53C1" w:rsidRPr="00F318FB" w:rsidRDefault="007A53C1" w:rsidP="00F318FB">
      <w:pPr>
        <w:widowControl w:val="0"/>
        <w:autoSpaceDE w:val="0"/>
        <w:autoSpaceDN w:val="0"/>
        <w:adjustRightInd w:val="0"/>
        <w:contextualSpacing/>
        <w:jc w:val="both"/>
        <w:rPr>
          <w:sz w:val="28"/>
          <w:szCs w:val="28"/>
        </w:rPr>
      </w:pPr>
    </w:p>
    <w:p w:rsidR="00767113" w:rsidRDefault="00767113" w:rsidP="00F318FB">
      <w:pPr>
        <w:jc w:val="both"/>
        <w:rPr>
          <w:sz w:val="28"/>
          <w:szCs w:val="28"/>
          <w:lang w:eastAsia="ar-SA"/>
        </w:rPr>
        <w:sectPr w:rsidR="00767113" w:rsidSect="0044494D">
          <w:headerReference w:type="even" r:id="rId8"/>
          <w:headerReference w:type="default" r:id="rId9"/>
          <w:footerReference w:type="even" r:id="rId10"/>
          <w:footerReference w:type="default" r:id="rId11"/>
          <w:pgSz w:w="11906" w:h="16838"/>
          <w:pgMar w:top="1134" w:right="850" w:bottom="1134" w:left="1276" w:header="709" w:footer="709" w:gutter="0"/>
          <w:pgNumType w:start="1"/>
          <w:cols w:space="708"/>
          <w:titlePg/>
          <w:docGrid w:linePitch="360"/>
        </w:sectPr>
      </w:pPr>
    </w:p>
    <w:p w:rsidR="007A53C1" w:rsidRDefault="00767113" w:rsidP="00767113">
      <w:pPr>
        <w:jc w:val="right"/>
        <w:rPr>
          <w:sz w:val="28"/>
          <w:szCs w:val="28"/>
          <w:lang w:eastAsia="ar-SA"/>
        </w:rPr>
      </w:pPr>
      <w:r>
        <w:rPr>
          <w:sz w:val="28"/>
          <w:szCs w:val="28"/>
          <w:lang w:eastAsia="ar-SA"/>
        </w:rPr>
        <w:lastRenderedPageBreak/>
        <w:t>Приложение к постановлению</w:t>
      </w:r>
    </w:p>
    <w:p w:rsidR="00767113" w:rsidRDefault="00767113" w:rsidP="00767113">
      <w:pPr>
        <w:jc w:val="right"/>
        <w:rPr>
          <w:sz w:val="28"/>
          <w:szCs w:val="28"/>
          <w:lang w:eastAsia="ar-SA"/>
        </w:rPr>
      </w:pPr>
      <w:r>
        <w:rPr>
          <w:sz w:val="28"/>
          <w:szCs w:val="28"/>
          <w:lang w:eastAsia="ar-SA"/>
        </w:rPr>
        <w:t>от</w:t>
      </w:r>
      <w:r w:rsidR="00030F9B">
        <w:rPr>
          <w:sz w:val="28"/>
          <w:szCs w:val="28"/>
          <w:lang w:eastAsia="ar-SA"/>
        </w:rPr>
        <w:t xml:space="preserve"> 20.03.2023 г.</w:t>
      </w:r>
      <w:r>
        <w:rPr>
          <w:sz w:val="28"/>
          <w:szCs w:val="28"/>
          <w:lang w:eastAsia="ar-SA"/>
        </w:rPr>
        <w:t xml:space="preserve"> №</w:t>
      </w:r>
      <w:r w:rsidR="00030F9B">
        <w:rPr>
          <w:sz w:val="28"/>
          <w:szCs w:val="28"/>
          <w:lang w:eastAsia="ar-SA"/>
        </w:rPr>
        <w:t xml:space="preserve"> 61</w:t>
      </w:r>
    </w:p>
    <w:p w:rsidR="00767113" w:rsidRDefault="00767113" w:rsidP="00F318FB">
      <w:pPr>
        <w:jc w:val="both"/>
        <w:rPr>
          <w:sz w:val="28"/>
          <w:szCs w:val="28"/>
          <w:lang w:eastAsia="ar-SA"/>
        </w:rPr>
      </w:pPr>
    </w:p>
    <w:p w:rsidR="00767113" w:rsidRPr="00767113" w:rsidRDefault="00767113" w:rsidP="00030F9B">
      <w:pPr>
        <w:autoSpaceDE w:val="0"/>
        <w:autoSpaceDN w:val="0"/>
        <w:adjustRightInd w:val="0"/>
        <w:ind w:firstLine="709"/>
        <w:jc w:val="center"/>
        <w:rPr>
          <w:rFonts w:cs="Arial"/>
          <w:sz w:val="28"/>
          <w:szCs w:val="28"/>
        </w:rPr>
      </w:pPr>
      <w:r w:rsidRPr="00767113">
        <w:rPr>
          <w:rFonts w:cs="Arial"/>
          <w:sz w:val="28"/>
          <w:szCs w:val="28"/>
        </w:rPr>
        <w:t>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r w:rsidR="00030F9B">
        <w:rPr>
          <w:rFonts w:cs="Arial"/>
          <w:sz w:val="28"/>
          <w:szCs w:val="28"/>
        </w:rPr>
        <w:t>.</w:t>
      </w:r>
    </w:p>
    <w:p w:rsidR="00767113" w:rsidRPr="00767113" w:rsidRDefault="00767113" w:rsidP="00767113">
      <w:pPr>
        <w:autoSpaceDE w:val="0"/>
        <w:autoSpaceDN w:val="0"/>
        <w:adjustRightInd w:val="0"/>
        <w:ind w:firstLine="709"/>
        <w:jc w:val="both"/>
        <w:rPr>
          <w:rFonts w:cs="Arial"/>
          <w:sz w:val="28"/>
          <w:szCs w:val="28"/>
        </w:rPr>
      </w:pP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1. Настоящий Порядок определяет процедуру установления причин нарушения законодательства о градостроительной деятельности на территории </w:t>
      </w:r>
      <w:r w:rsidR="00030F9B">
        <w:rPr>
          <w:rFonts w:cs="Arial"/>
          <w:sz w:val="28"/>
          <w:szCs w:val="28"/>
        </w:rPr>
        <w:t>Нижнекисляйского городского</w:t>
      </w:r>
      <w:r w:rsidRPr="00767113">
        <w:rPr>
          <w:rFonts w:cs="Arial"/>
          <w:iCs/>
          <w:sz w:val="28"/>
          <w:szCs w:val="28"/>
        </w:rPr>
        <w:t xml:space="preserve"> поселения,</w:t>
      </w:r>
      <w:r w:rsidRPr="00767113">
        <w:rPr>
          <w:rFonts w:cs="Arial"/>
          <w:i/>
          <w:iCs/>
          <w:sz w:val="28"/>
          <w:szCs w:val="28"/>
        </w:rPr>
        <w:t xml:space="preserve"> </w:t>
      </w:r>
      <w:r w:rsidRPr="00767113">
        <w:rPr>
          <w:rFonts w:cs="Arial"/>
          <w:sz w:val="28"/>
          <w:szCs w:val="28"/>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2. Установление причин нарушения законодательства о градостроительной деятельности на территории </w:t>
      </w:r>
      <w:r w:rsidR="00030F9B">
        <w:rPr>
          <w:rFonts w:cs="Arial"/>
          <w:sz w:val="28"/>
          <w:szCs w:val="28"/>
        </w:rPr>
        <w:t>Нижнекисляйского городского</w:t>
      </w:r>
      <w:r w:rsidRPr="00767113">
        <w:rPr>
          <w:rFonts w:cs="Arial"/>
          <w:iCs/>
          <w:sz w:val="28"/>
          <w:szCs w:val="28"/>
        </w:rPr>
        <w:t xml:space="preserve"> поселения</w:t>
      </w:r>
      <w:r w:rsidRPr="00767113">
        <w:rPr>
          <w:rFonts w:cs="Arial"/>
          <w:i/>
          <w:iCs/>
          <w:sz w:val="28"/>
          <w:szCs w:val="28"/>
        </w:rPr>
        <w:t xml:space="preserve"> </w:t>
      </w:r>
      <w:r w:rsidRPr="00767113">
        <w:rPr>
          <w:rFonts w:cs="Arial"/>
          <w:sz w:val="28"/>
          <w:szCs w:val="28"/>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3. Причины нарушения законодательства о градостроительной деятельности устанавливаются технической комиссией.</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Установление причин нарушения законодательства о градостроительной деятельности осуществляется в целях:</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устранения нарушения законодательства о градостроительной деятельности;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определения характера причиненного вреда;</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lastRenderedPageBreak/>
        <w:t>установления обстоятельств, указывающих на виновность лиц, допустивших нарушение законодательства о градостроительной деятельности;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определения мероприятий по восстановлению благоприятных условий жизнедеятельности человека;</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4. Техническая комиссия создается главой </w:t>
      </w:r>
      <w:r w:rsidR="00030F9B">
        <w:rPr>
          <w:rFonts w:cs="Arial"/>
          <w:sz w:val="28"/>
          <w:szCs w:val="28"/>
        </w:rPr>
        <w:t>Нижнекисляйского городского</w:t>
      </w:r>
      <w:r w:rsidRPr="00767113">
        <w:rPr>
          <w:rFonts w:cs="Arial"/>
          <w:iCs/>
          <w:sz w:val="28"/>
          <w:szCs w:val="28"/>
        </w:rPr>
        <w:t xml:space="preserve"> поселения</w:t>
      </w:r>
      <w:r w:rsidRPr="00767113">
        <w:rPr>
          <w:rFonts w:cs="Arial"/>
          <w:i/>
          <w:iCs/>
          <w:sz w:val="28"/>
          <w:szCs w:val="28"/>
        </w:rPr>
        <w:t xml:space="preserve"> </w:t>
      </w:r>
      <w:r w:rsidRPr="00767113">
        <w:rPr>
          <w:rFonts w:cs="Arial"/>
          <w:sz w:val="28"/>
          <w:szCs w:val="28"/>
        </w:rPr>
        <w:t>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трех человек.</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5. Поводом для рассмотрения вопроса о создании технической комиссии являются:</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6. Заявления, извещения, документы и сведения, указанные в пункте 5 настоящего Порядка (далее - сообщения о нарушениях), регистрируются в администрации </w:t>
      </w:r>
      <w:r w:rsidR="00030F9B">
        <w:rPr>
          <w:rFonts w:cs="Arial"/>
          <w:sz w:val="28"/>
          <w:szCs w:val="28"/>
        </w:rPr>
        <w:t>Нижнекисляйского городского</w:t>
      </w:r>
      <w:r w:rsidRPr="00767113">
        <w:rPr>
          <w:rFonts w:cs="Arial"/>
          <w:iCs/>
          <w:sz w:val="28"/>
          <w:szCs w:val="28"/>
        </w:rPr>
        <w:t xml:space="preserve"> поселения</w:t>
      </w:r>
      <w:r w:rsidRPr="00767113">
        <w:rPr>
          <w:rFonts w:cs="Arial"/>
          <w:i/>
          <w:iCs/>
          <w:sz w:val="28"/>
          <w:szCs w:val="28"/>
        </w:rPr>
        <w:t xml:space="preserve"> </w:t>
      </w:r>
      <w:r w:rsidRPr="00767113">
        <w:rPr>
          <w:rFonts w:cs="Arial"/>
          <w:sz w:val="28"/>
          <w:szCs w:val="28"/>
        </w:rPr>
        <w:t>в день их поступления в порядке обычного делопроизводства и не позднее следующего рабочего дня передаются 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 сообщения о нарушениях.</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7. Глава </w:t>
      </w:r>
      <w:r w:rsidR="00030F9B">
        <w:rPr>
          <w:rFonts w:cs="Arial"/>
          <w:sz w:val="28"/>
          <w:szCs w:val="28"/>
        </w:rPr>
        <w:t>Нижнекисляйского городского</w:t>
      </w:r>
      <w:r w:rsidRPr="00767113">
        <w:rPr>
          <w:rFonts w:cs="Arial"/>
          <w:iCs/>
          <w:sz w:val="28"/>
          <w:szCs w:val="28"/>
        </w:rPr>
        <w:t xml:space="preserve"> поселения</w:t>
      </w:r>
      <w:r w:rsidRPr="00767113">
        <w:rPr>
          <w:rFonts w:cs="Arial"/>
          <w:i/>
          <w:iCs/>
          <w:sz w:val="28"/>
          <w:szCs w:val="28"/>
        </w:rPr>
        <w:t xml:space="preserve"> </w:t>
      </w:r>
      <w:r w:rsidRPr="00767113">
        <w:rPr>
          <w:rFonts w:cs="Arial"/>
          <w:sz w:val="28"/>
          <w:szCs w:val="28"/>
        </w:rPr>
        <w:t xml:space="preserve">проводит проверку информации, полученной в соответствии с </w:t>
      </w:r>
      <w:r w:rsidRPr="000E783A">
        <w:rPr>
          <w:rFonts w:cs="Arial"/>
          <w:sz w:val="28"/>
          <w:szCs w:val="28"/>
        </w:rPr>
        <w:t>пунктом 5</w:t>
      </w:r>
      <w:r w:rsidRPr="00767113">
        <w:rPr>
          <w:rFonts w:cs="Arial"/>
          <w:sz w:val="28"/>
          <w:szCs w:val="28"/>
        </w:rPr>
        <w:t xml:space="preserve"> настоящего Порядка, и не позднее 10 дней с даты ее получения принимает решение о необходимости создания технической комиссии или об отказе в ее создании.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w:t>
      </w:r>
      <w:r w:rsidRPr="00767113">
        <w:rPr>
          <w:rFonts w:cs="Arial"/>
          <w:sz w:val="28"/>
          <w:szCs w:val="28"/>
        </w:rPr>
        <w:lastRenderedPageBreak/>
        <w:t>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9. О принятии решения об отказе в создании технической комиссии должностным лицом в трехдневный срок со дня принятия решения в письменном виде сообщается лицам, указанным в пункте 5 настоящего Порядка, путем направления соответствующего уведомления.</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При принятии решения об отказе в создании технической комиссии в соответствии с пунктом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10. При принятии решения о создании технической комиссии должностным лицом готовится проект постановления администрации </w:t>
      </w:r>
      <w:r w:rsidR="00030F9B">
        <w:rPr>
          <w:rFonts w:cs="Arial"/>
          <w:sz w:val="28"/>
          <w:szCs w:val="28"/>
        </w:rPr>
        <w:t>Нижнекисляйского городского</w:t>
      </w:r>
      <w:r w:rsidRPr="00767113">
        <w:rPr>
          <w:rFonts w:cs="Arial"/>
          <w:iCs/>
          <w:sz w:val="28"/>
          <w:szCs w:val="28"/>
        </w:rPr>
        <w:t xml:space="preserve"> поселения</w:t>
      </w:r>
      <w:r w:rsidRPr="00767113">
        <w:rPr>
          <w:rFonts w:cs="Arial"/>
          <w:i/>
          <w:iCs/>
          <w:sz w:val="28"/>
          <w:szCs w:val="28"/>
        </w:rPr>
        <w:t xml:space="preserve"> </w:t>
      </w:r>
      <w:r w:rsidRPr="00767113">
        <w:rPr>
          <w:rFonts w:cs="Arial"/>
          <w:sz w:val="28"/>
          <w:szCs w:val="28"/>
        </w:rPr>
        <w:t xml:space="preserve">и передается главе </w:t>
      </w:r>
      <w:r w:rsidR="00030F9B">
        <w:rPr>
          <w:rFonts w:cs="Arial"/>
          <w:sz w:val="28"/>
          <w:szCs w:val="28"/>
        </w:rPr>
        <w:t>Нижнекисляйского городского</w:t>
      </w:r>
      <w:r w:rsidRPr="00767113">
        <w:rPr>
          <w:rFonts w:cs="Arial"/>
          <w:iCs/>
          <w:sz w:val="28"/>
          <w:szCs w:val="28"/>
        </w:rPr>
        <w:t xml:space="preserve"> поселения</w:t>
      </w:r>
      <w:r w:rsidRPr="00767113">
        <w:rPr>
          <w:rFonts w:cs="Arial"/>
          <w:i/>
          <w:iCs/>
          <w:sz w:val="28"/>
          <w:szCs w:val="28"/>
        </w:rPr>
        <w:t xml:space="preserve"> </w:t>
      </w:r>
      <w:r w:rsidRPr="00767113">
        <w:rPr>
          <w:rFonts w:cs="Arial"/>
          <w:sz w:val="28"/>
          <w:szCs w:val="28"/>
        </w:rPr>
        <w:t>для подписания в день его составления.</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комиссия должна быть создана в течение десяти дней со дня получения информации, в соответствии с </w:t>
      </w:r>
      <w:r w:rsidRPr="000E783A">
        <w:rPr>
          <w:rFonts w:cs="Arial"/>
          <w:sz w:val="28"/>
          <w:szCs w:val="28"/>
        </w:rPr>
        <w:t>пунктом 5</w:t>
      </w:r>
      <w:r w:rsidRPr="00767113">
        <w:rPr>
          <w:rFonts w:cs="Arial"/>
          <w:sz w:val="28"/>
          <w:szCs w:val="28"/>
        </w:rPr>
        <w:t xml:space="preserve"> настоящего Порядка</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11. В состав технической комиссии входят:</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а) должностные лица (руководитель технической комиссии и его заместитель);</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г) иные лица, имеющие специальные познания (по согласованию).</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12. Руководитель технической комиссии проводит заседания, организует работу ее деятельности, осуществляет иные полномочия, в том числе:</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распределяет обязанности между членами технической комиссии;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подписывает протоколы заседания, акты осмотра, заключения технической комиссии;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обеспечивает обобщение внесенных замечаний, предложений и дополнений с целью внесения их в протокол заседания;</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дает поручения членам технической комиссии.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13. Члены технической комиссии: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участвуют в заседании технической комиссии;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высказывают замечания, предложения по вопросам, рассматриваемым на заседании технической комиссии;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lastRenderedPageBreak/>
        <w:t>подписывают акты осмотра;</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исполняют поручения руководителя технической комиссии.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14. Заседания технической комиссии считается правомочным, если на нем присутствует не менее двух третей ее членов.</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17.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18. В целях установления причин нарушения законодательства о градостроительной деятельности техническая комиссия решает следующие задачи: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б) устанавливает характер причиненного вреда и определяет его размер;</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lastRenderedPageBreak/>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г) определяет необходимые меры по восстановлению благоприятных условий жизнедеятельности человека.</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19. Для решения задач, указанных в пункте 18 настоящего Порядка, техническая комиссия имеет право проводить следующие мероприятия:</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20. Техническая комиссия формирует комплект документов, включающий в себя:</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постановление о создании технической комиссии по установлению причин нарушения законодательства о градостроительной деятельности;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протоколы заседаний технической комиссии;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материалы территориального планирования, градостроительного зонирования, планировки территорий, архитектурно-строительного </w:t>
      </w:r>
      <w:r w:rsidRPr="00767113">
        <w:rPr>
          <w:rFonts w:cs="Arial"/>
          <w:sz w:val="28"/>
          <w:szCs w:val="28"/>
        </w:rPr>
        <w:lastRenderedPageBreak/>
        <w:t>проектирования (включая инженерные изыскания) объекта капитального строительства;</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копии общего и специальных журналов, исполнительной документации;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справки о размере причиненного вреда и оценке экономического ущерба;</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справки, письменные объяснения;</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иные материалы в зависимости от характера нарушений законодательства о градостроительной деятельности и причиненного вреда;</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заключение технической комиссии.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Комплект документов, оформленных по результатам работы технической комиссии, должен быть прошит и пронумерован.</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 </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 </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В случае,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22. Заключение технической комиссии подлежит утверждению главой </w:t>
      </w:r>
      <w:r w:rsidR="00030F9B">
        <w:rPr>
          <w:rFonts w:cs="Arial"/>
          <w:sz w:val="28"/>
          <w:szCs w:val="28"/>
        </w:rPr>
        <w:t>Нижнекисляйского городского</w:t>
      </w:r>
      <w:r w:rsidRPr="00767113">
        <w:rPr>
          <w:rFonts w:cs="Arial"/>
          <w:iCs/>
          <w:sz w:val="28"/>
          <w:szCs w:val="28"/>
        </w:rPr>
        <w:t xml:space="preserve"> поселения</w:t>
      </w:r>
      <w:r w:rsidRPr="00767113">
        <w:rPr>
          <w:rFonts w:cs="Arial"/>
          <w:sz w:val="28"/>
          <w:szCs w:val="28"/>
        </w:rPr>
        <w:t>, который может принять решение о возвращении представленных материалов для проведения дополнительной проверки.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Одновременно с утверждением заключения технической комиссии глава </w:t>
      </w:r>
      <w:r w:rsidR="00030F9B">
        <w:rPr>
          <w:rFonts w:cs="Arial"/>
          <w:sz w:val="28"/>
          <w:szCs w:val="28"/>
        </w:rPr>
        <w:t>Нижнекисляйского городского</w:t>
      </w:r>
      <w:r w:rsidRPr="00767113">
        <w:rPr>
          <w:rFonts w:cs="Arial"/>
          <w:iCs/>
          <w:sz w:val="28"/>
          <w:szCs w:val="28"/>
        </w:rPr>
        <w:t xml:space="preserve"> поселения</w:t>
      </w:r>
      <w:r w:rsidRPr="00767113">
        <w:rPr>
          <w:rFonts w:cs="Arial"/>
          <w:i/>
          <w:iCs/>
          <w:sz w:val="28"/>
          <w:szCs w:val="28"/>
        </w:rPr>
        <w:t xml:space="preserve"> </w:t>
      </w:r>
      <w:r w:rsidRPr="00767113">
        <w:rPr>
          <w:rFonts w:cs="Arial"/>
          <w:sz w:val="28"/>
          <w:szCs w:val="28"/>
        </w:rPr>
        <w:t>принимает решение о завершении работы технической комиссии в форме постановления.</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w:t>
      </w:r>
      <w:r w:rsidR="00030F9B">
        <w:rPr>
          <w:rFonts w:cs="Arial"/>
          <w:sz w:val="28"/>
          <w:szCs w:val="28"/>
        </w:rPr>
        <w:t>Нижнекисляйского городского</w:t>
      </w:r>
      <w:r w:rsidRPr="00767113">
        <w:rPr>
          <w:rFonts w:cs="Arial"/>
          <w:iCs/>
          <w:sz w:val="28"/>
          <w:szCs w:val="28"/>
        </w:rPr>
        <w:t xml:space="preserve"> поселения</w:t>
      </w:r>
      <w:r w:rsidRPr="00767113">
        <w:rPr>
          <w:rFonts w:cs="Arial"/>
          <w:i/>
          <w:iCs/>
          <w:sz w:val="28"/>
          <w:szCs w:val="28"/>
        </w:rPr>
        <w:t xml:space="preserve"> </w:t>
      </w:r>
      <w:r w:rsidRPr="00767113">
        <w:rPr>
          <w:rFonts w:cs="Arial"/>
          <w:sz w:val="28"/>
          <w:szCs w:val="28"/>
        </w:rPr>
        <w:t>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23. Утвержденное заключение технической комиссии размещается должностным лицом на официальном сайте администрации </w:t>
      </w:r>
      <w:r w:rsidR="00030F9B">
        <w:rPr>
          <w:rFonts w:cs="Arial"/>
          <w:sz w:val="28"/>
          <w:szCs w:val="28"/>
        </w:rPr>
        <w:t xml:space="preserve">Нижнекисляйского </w:t>
      </w:r>
      <w:r w:rsidR="00030F9B">
        <w:rPr>
          <w:rFonts w:cs="Arial"/>
          <w:sz w:val="28"/>
          <w:szCs w:val="28"/>
        </w:rPr>
        <w:lastRenderedPageBreak/>
        <w:t>городского</w:t>
      </w:r>
      <w:r w:rsidRPr="00767113">
        <w:rPr>
          <w:rFonts w:cs="Arial"/>
          <w:iCs/>
          <w:sz w:val="28"/>
          <w:szCs w:val="28"/>
        </w:rPr>
        <w:t xml:space="preserve"> поселения</w:t>
      </w:r>
      <w:r w:rsidRPr="00767113">
        <w:rPr>
          <w:rFonts w:cs="Arial"/>
          <w:i/>
          <w:iCs/>
          <w:sz w:val="28"/>
          <w:szCs w:val="28"/>
        </w:rPr>
        <w:t xml:space="preserve"> </w:t>
      </w:r>
      <w:r w:rsidRPr="00767113">
        <w:rPr>
          <w:rFonts w:cs="Arial"/>
          <w:sz w:val="28"/>
          <w:szCs w:val="28"/>
        </w:rPr>
        <w:t>в информационно-телекоммуникационной сети «Интернет» в течение десяти календарных дней с даты его утверждения.</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24. Копия заключения технической комиссии в десятидневный срок со дня его утверждения направляется (вручается):</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а) физическому и (или) юридическому лицу, которому причинен вред;</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б) заинтересованным лицам, которые участвовали в заседании технической комиссии;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в) представителям граждан и их объединений - по их письменным запросам.</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br w:type="page"/>
      </w:r>
    </w:p>
    <w:p w:rsidR="00767113" w:rsidRPr="00767113" w:rsidRDefault="00767113" w:rsidP="000E783A">
      <w:pPr>
        <w:autoSpaceDE w:val="0"/>
        <w:autoSpaceDN w:val="0"/>
        <w:adjustRightInd w:val="0"/>
        <w:ind w:firstLine="709"/>
        <w:jc w:val="right"/>
        <w:rPr>
          <w:rFonts w:cs="Arial"/>
          <w:sz w:val="28"/>
          <w:szCs w:val="28"/>
        </w:rPr>
      </w:pPr>
      <w:r w:rsidRPr="00767113">
        <w:rPr>
          <w:rFonts w:cs="Arial"/>
          <w:sz w:val="28"/>
          <w:szCs w:val="28"/>
        </w:rPr>
        <w:t>Приложение № 1</w:t>
      </w:r>
    </w:p>
    <w:p w:rsidR="00767113" w:rsidRPr="00767113" w:rsidRDefault="00767113" w:rsidP="000E783A">
      <w:pPr>
        <w:autoSpaceDE w:val="0"/>
        <w:autoSpaceDN w:val="0"/>
        <w:adjustRightInd w:val="0"/>
        <w:ind w:firstLine="709"/>
        <w:jc w:val="right"/>
        <w:rPr>
          <w:rFonts w:cs="Arial"/>
          <w:sz w:val="28"/>
          <w:szCs w:val="28"/>
        </w:rPr>
      </w:pPr>
      <w:r w:rsidRPr="00767113">
        <w:rPr>
          <w:rFonts w:cs="Arial"/>
          <w:sz w:val="28"/>
          <w:szCs w:val="28"/>
        </w:rPr>
        <w:t>к Порядку, утвержденному</w:t>
      </w:r>
    </w:p>
    <w:p w:rsidR="00767113" w:rsidRPr="00767113" w:rsidRDefault="00767113" w:rsidP="000E783A">
      <w:pPr>
        <w:autoSpaceDE w:val="0"/>
        <w:autoSpaceDN w:val="0"/>
        <w:adjustRightInd w:val="0"/>
        <w:ind w:firstLine="709"/>
        <w:jc w:val="right"/>
        <w:rPr>
          <w:rFonts w:cs="Arial"/>
          <w:sz w:val="28"/>
          <w:szCs w:val="28"/>
        </w:rPr>
      </w:pPr>
      <w:r w:rsidRPr="00767113">
        <w:rPr>
          <w:rFonts w:cs="Arial"/>
          <w:sz w:val="28"/>
          <w:szCs w:val="28"/>
        </w:rPr>
        <w:t>постановлением администрации</w:t>
      </w:r>
    </w:p>
    <w:p w:rsidR="00767113" w:rsidRPr="00767113" w:rsidRDefault="00030F9B" w:rsidP="000E783A">
      <w:pPr>
        <w:autoSpaceDE w:val="0"/>
        <w:autoSpaceDN w:val="0"/>
        <w:adjustRightInd w:val="0"/>
        <w:ind w:firstLine="709"/>
        <w:jc w:val="right"/>
        <w:rPr>
          <w:rFonts w:cs="Arial"/>
          <w:iCs/>
          <w:sz w:val="28"/>
          <w:szCs w:val="28"/>
        </w:rPr>
      </w:pPr>
      <w:r>
        <w:rPr>
          <w:rFonts w:cs="Arial"/>
          <w:sz w:val="28"/>
          <w:szCs w:val="28"/>
        </w:rPr>
        <w:t>Нижнекисляйского городского</w:t>
      </w:r>
      <w:r w:rsidR="00767113" w:rsidRPr="00767113">
        <w:rPr>
          <w:rFonts w:cs="Arial"/>
          <w:iCs/>
          <w:sz w:val="28"/>
          <w:szCs w:val="28"/>
        </w:rPr>
        <w:t xml:space="preserve"> поселения</w:t>
      </w:r>
    </w:p>
    <w:p w:rsidR="00767113" w:rsidRPr="00767113" w:rsidRDefault="000E783A" w:rsidP="000E783A">
      <w:pPr>
        <w:autoSpaceDE w:val="0"/>
        <w:autoSpaceDN w:val="0"/>
        <w:adjustRightInd w:val="0"/>
        <w:ind w:firstLine="709"/>
        <w:jc w:val="right"/>
        <w:rPr>
          <w:rFonts w:cs="Arial"/>
          <w:iCs/>
          <w:sz w:val="28"/>
          <w:szCs w:val="28"/>
        </w:rPr>
      </w:pPr>
      <w:r>
        <w:rPr>
          <w:rFonts w:cs="Arial"/>
          <w:iCs/>
          <w:sz w:val="28"/>
          <w:szCs w:val="28"/>
        </w:rPr>
        <w:t>Бутурлиновского</w:t>
      </w:r>
      <w:r w:rsidR="00767113" w:rsidRPr="00767113">
        <w:rPr>
          <w:rFonts w:cs="Arial"/>
          <w:iCs/>
          <w:sz w:val="28"/>
          <w:szCs w:val="28"/>
        </w:rPr>
        <w:t xml:space="preserve"> муниципального района</w:t>
      </w:r>
    </w:p>
    <w:p w:rsidR="00767113" w:rsidRPr="00767113" w:rsidRDefault="00767113" w:rsidP="000E783A">
      <w:pPr>
        <w:autoSpaceDE w:val="0"/>
        <w:autoSpaceDN w:val="0"/>
        <w:adjustRightInd w:val="0"/>
        <w:ind w:firstLine="709"/>
        <w:jc w:val="right"/>
        <w:rPr>
          <w:rFonts w:cs="Arial"/>
          <w:i/>
          <w:iCs/>
          <w:sz w:val="28"/>
          <w:szCs w:val="28"/>
        </w:rPr>
      </w:pPr>
      <w:r w:rsidRPr="00767113">
        <w:rPr>
          <w:rFonts w:cs="Arial"/>
          <w:iCs/>
          <w:sz w:val="28"/>
          <w:szCs w:val="28"/>
        </w:rPr>
        <w:t>Воронежской области</w:t>
      </w:r>
      <w:r w:rsidRPr="00767113">
        <w:rPr>
          <w:rFonts w:cs="Arial"/>
          <w:i/>
          <w:iCs/>
          <w:sz w:val="28"/>
          <w:szCs w:val="28"/>
        </w:rPr>
        <w:t xml:space="preserve"> </w:t>
      </w:r>
    </w:p>
    <w:p w:rsidR="00767113" w:rsidRPr="00767113" w:rsidRDefault="00767113" w:rsidP="000E783A">
      <w:pPr>
        <w:autoSpaceDE w:val="0"/>
        <w:autoSpaceDN w:val="0"/>
        <w:adjustRightInd w:val="0"/>
        <w:ind w:firstLine="709"/>
        <w:jc w:val="right"/>
        <w:rPr>
          <w:rFonts w:cs="Arial"/>
          <w:sz w:val="28"/>
          <w:szCs w:val="28"/>
        </w:rPr>
      </w:pPr>
      <w:r w:rsidRPr="00767113">
        <w:rPr>
          <w:rFonts w:cs="Arial"/>
          <w:sz w:val="28"/>
          <w:szCs w:val="28"/>
        </w:rPr>
        <w:t xml:space="preserve">от </w:t>
      </w:r>
      <w:r w:rsidR="000E783A">
        <w:rPr>
          <w:rFonts w:cs="Arial"/>
          <w:sz w:val="28"/>
          <w:szCs w:val="28"/>
        </w:rPr>
        <w:t>___________</w:t>
      </w:r>
      <w:r w:rsidRPr="00767113">
        <w:rPr>
          <w:rFonts w:cs="Arial"/>
          <w:sz w:val="28"/>
          <w:szCs w:val="28"/>
        </w:rPr>
        <w:t xml:space="preserve"> г. № </w:t>
      </w:r>
      <w:r w:rsidR="000E783A">
        <w:rPr>
          <w:rFonts w:cs="Arial"/>
          <w:sz w:val="28"/>
          <w:szCs w:val="28"/>
        </w:rPr>
        <w:t>___</w:t>
      </w:r>
    </w:p>
    <w:p w:rsidR="00767113" w:rsidRPr="00767113" w:rsidRDefault="00767113" w:rsidP="00767113">
      <w:pPr>
        <w:autoSpaceDE w:val="0"/>
        <w:autoSpaceDN w:val="0"/>
        <w:adjustRightInd w:val="0"/>
        <w:ind w:firstLine="709"/>
        <w:jc w:val="both"/>
        <w:rPr>
          <w:rFonts w:cs="Arial"/>
          <w:sz w:val="28"/>
          <w:szCs w:val="28"/>
        </w:rPr>
      </w:pPr>
    </w:p>
    <w:p w:rsidR="00767113" w:rsidRPr="00767113" w:rsidRDefault="00767113" w:rsidP="000E783A">
      <w:pPr>
        <w:autoSpaceDE w:val="0"/>
        <w:autoSpaceDN w:val="0"/>
        <w:adjustRightInd w:val="0"/>
        <w:ind w:firstLine="709"/>
        <w:jc w:val="center"/>
        <w:rPr>
          <w:rFonts w:cs="Arial"/>
          <w:sz w:val="28"/>
          <w:szCs w:val="28"/>
        </w:rPr>
      </w:pPr>
      <w:r w:rsidRPr="00767113">
        <w:rPr>
          <w:rFonts w:cs="Arial"/>
          <w:sz w:val="28"/>
          <w:szCs w:val="28"/>
        </w:rPr>
        <w:t>АКТ ОСМОТРА</w:t>
      </w:r>
    </w:p>
    <w:p w:rsidR="00767113" w:rsidRPr="00767113" w:rsidRDefault="00767113" w:rsidP="000E783A">
      <w:pPr>
        <w:autoSpaceDE w:val="0"/>
        <w:autoSpaceDN w:val="0"/>
        <w:adjustRightInd w:val="0"/>
        <w:ind w:firstLine="709"/>
        <w:jc w:val="center"/>
        <w:rPr>
          <w:rFonts w:cs="Arial"/>
          <w:sz w:val="28"/>
          <w:szCs w:val="28"/>
        </w:rPr>
      </w:pPr>
      <w:r w:rsidRPr="00767113">
        <w:rPr>
          <w:rFonts w:cs="Arial"/>
          <w:sz w:val="28"/>
          <w:szCs w:val="28"/>
        </w:rPr>
        <w:t>объекта капитального строительства</w:t>
      </w: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______________________________________________________________</w:t>
      </w:r>
      <w:r w:rsidR="000E783A">
        <w:rPr>
          <w:rFonts w:cs="Arial"/>
          <w:sz w:val="28"/>
          <w:szCs w:val="28"/>
        </w:rPr>
        <w:t>_______</w:t>
      </w: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______________________________________</w:t>
      </w:r>
      <w:r w:rsidR="000E783A">
        <w:rPr>
          <w:rFonts w:cs="Arial"/>
          <w:sz w:val="28"/>
          <w:szCs w:val="28"/>
        </w:rPr>
        <w:t>_______________________________</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(указать наименование и почтовый или строительный адрес объекта</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капитального строительства)</w:t>
      </w: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 __________ 20____ г. № _____</w:t>
      </w: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______________________________</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(место составления)</w:t>
      </w:r>
    </w:p>
    <w:p w:rsidR="00767113" w:rsidRPr="00767113" w:rsidRDefault="00767113" w:rsidP="00767113">
      <w:pPr>
        <w:autoSpaceDE w:val="0"/>
        <w:autoSpaceDN w:val="0"/>
        <w:adjustRightInd w:val="0"/>
        <w:ind w:firstLine="709"/>
        <w:jc w:val="both"/>
        <w:rPr>
          <w:rFonts w:cs="Arial"/>
          <w:sz w:val="28"/>
          <w:szCs w:val="28"/>
        </w:rPr>
      </w:pP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Мною (нами),_______________________________________________________________</w:t>
      </w: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______________________________________</w:t>
      </w:r>
      <w:r w:rsidR="001D1ED4">
        <w:rPr>
          <w:rFonts w:cs="Arial"/>
          <w:sz w:val="28"/>
          <w:szCs w:val="28"/>
        </w:rPr>
        <w:t>_______________________________</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(ФИО, должность)</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в период с «__» ч «__» мин «__» _______ 20__ г. по «__» ч «__» мин «__»</w:t>
      </w: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 20_____ г. проведен осмотр объекта капитального строительства</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по адресу:_______________________________________________________________</w:t>
      </w: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______________________________________</w:t>
      </w:r>
      <w:r w:rsidR="001D1ED4">
        <w:rPr>
          <w:rFonts w:cs="Arial"/>
          <w:sz w:val="28"/>
          <w:szCs w:val="28"/>
        </w:rPr>
        <w:t>_______________________________</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(указать наименование и почтовый или строительный адрес объекта</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капитального строительства)</w:t>
      </w:r>
    </w:p>
    <w:p w:rsidR="00767113" w:rsidRPr="00767113" w:rsidRDefault="00767113" w:rsidP="001D1ED4">
      <w:pPr>
        <w:autoSpaceDE w:val="0"/>
        <w:autoSpaceDN w:val="0"/>
        <w:adjustRightInd w:val="0"/>
        <w:ind w:firstLine="709"/>
        <w:jc w:val="both"/>
        <w:rPr>
          <w:rFonts w:cs="Arial"/>
          <w:sz w:val="28"/>
          <w:szCs w:val="28"/>
        </w:rPr>
      </w:pPr>
      <w:r w:rsidRPr="00767113">
        <w:rPr>
          <w:rFonts w:cs="Arial"/>
          <w:sz w:val="28"/>
          <w:szCs w:val="28"/>
        </w:rPr>
        <w:t>Осмотр проведен в присутствии ___________________________________________________________________________________________________________</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(ФИО, должность)</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По результатам осмотра установлено следующее:</w:t>
      </w: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____________________________________________________________________</w:t>
      </w:r>
      <w:r w:rsidR="001D1ED4">
        <w:rPr>
          <w:rFonts w:cs="Arial"/>
          <w:sz w:val="28"/>
          <w:szCs w:val="28"/>
        </w:rPr>
        <w:t>_</w:t>
      </w: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_______________________________________________________________</w:t>
      </w:r>
      <w:r w:rsidR="001D1ED4">
        <w:rPr>
          <w:rFonts w:cs="Arial"/>
          <w:sz w:val="28"/>
          <w:szCs w:val="28"/>
        </w:rPr>
        <w:t>______</w:t>
      </w: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________________________________________________________</w:t>
      </w:r>
      <w:r w:rsidR="001D1ED4">
        <w:rPr>
          <w:rFonts w:cs="Arial"/>
          <w:sz w:val="28"/>
          <w:szCs w:val="28"/>
        </w:rPr>
        <w:t>_____________</w:t>
      </w: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_____________________________________________________________________</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Приложения:</w:t>
      </w: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_____________________________________________________________________</w:t>
      </w: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__________________________________________________________________</w:t>
      </w:r>
      <w:r w:rsidR="001D1ED4">
        <w:rPr>
          <w:rFonts w:cs="Arial"/>
          <w:sz w:val="28"/>
          <w:szCs w:val="28"/>
        </w:rPr>
        <w:t>___</w:t>
      </w: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________________________________________________________________</w:t>
      </w:r>
      <w:r w:rsidR="001D1ED4">
        <w:rPr>
          <w:rFonts w:cs="Arial"/>
          <w:sz w:val="28"/>
          <w:szCs w:val="28"/>
        </w:rPr>
        <w:t>_____</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Подписи лиц, присутствовавших при проведении осмотра:</w:t>
      </w:r>
    </w:p>
    <w:p w:rsidR="00767113" w:rsidRPr="00767113" w:rsidRDefault="00767113" w:rsidP="00767113">
      <w:pPr>
        <w:autoSpaceDE w:val="0"/>
        <w:autoSpaceDN w:val="0"/>
        <w:adjustRightInd w:val="0"/>
        <w:ind w:firstLine="709"/>
        <w:jc w:val="both"/>
        <w:rPr>
          <w:rFonts w:cs="Arial"/>
          <w:sz w:val="28"/>
          <w:szCs w:val="28"/>
        </w:rPr>
      </w:pPr>
    </w:p>
    <w:tbl>
      <w:tblPr>
        <w:tblW w:w="0" w:type="auto"/>
        <w:tblLook w:val="04A0"/>
      </w:tblPr>
      <w:tblGrid>
        <w:gridCol w:w="3190"/>
        <w:gridCol w:w="3190"/>
        <w:gridCol w:w="3296"/>
      </w:tblGrid>
      <w:tr w:rsidR="00767113" w:rsidRPr="00767113" w:rsidTr="0021159A">
        <w:tc>
          <w:tcPr>
            <w:tcW w:w="3190" w:type="dxa"/>
            <w:shd w:val="clear" w:color="auto" w:fill="auto"/>
          </w:tcPr>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_______________</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(должность)</w:t>
            </w:r>
          </w:p>
        </w:tc>
        <w:tc>
          <w:tcPr>
            <w:tcW w:w="3190" w:type="dxa"/>
            <w:shd w:val="clear" w:color="auto" w:fill="auto"/>
          </w:tcPr>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_______________</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(подпись)</w:t>
            </w:r>
          </w:p>
        </w:tc>
        <w:tc>
          <w:tcPr>
            <w:tcW w:w="3190" w:type="dxa"/>
            <w:shd w:val="clear" w:color="auto" w:fill="auto"/>
          </w:tcPr>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______________________</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(расшифровка подписи)</w:t>
            </w:r>
          </w:p>
          <w:p w:rsidR="00767113" w:rsidRPr="00767113" w:rsidRDefault="00767113" w:rsidP="00767113">
            <w:pPr>
              <w:autoSpaceDE w:val="0"/>
              <w:autoSpaceDN w:val="0"/>
              <w:adjustRightInd w:val="0"/>
              <w:ind w:firstLine="709"/>
              <w:jc w:val="both"/>
              <w:rPr>
                <w:rFonts w:cs="Arial"/>
                <w:sz w:val="28"/>
                <w:szCs w:val="28"/>
              </w:rPr>
            </w:pPr>
          </w:p>
        </w:tc>
      </w:tr>
    </w:tbl>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Подписи должностных лиц, проводивших осмотр:</w:t>
      </w:r>
    </w:p>
    <w:tbl>
      <w:tblPr>
        <w:tblW w:w="0" w:type="auto"/>
        <w:tblLook w:val="04A0"/>
      </w:tblPr>
      <w:tblGrid>
        <w:gridCol w:w="3190"/>
        <w:gridCol w:w="3190"/>
        <w:gridCol w:w="3296"/>
      </w:tblGrid>
      <w:tr w:rsidR="00767113" w:rsidRPr="00767113" w:rsidTr="0021159A">
        <w:tc>
          <w:tcPr>
            <w:tcW w:w="3190" w:type="dxa"/>
            <w:shd w:val="clear" w:color="auto" w:fill="auto"/>
          </w:tcPr>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_______________</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(должность)</w:t>
            </w:r>
          </w:p>
        </w:tc>
        <w:tc>
          <w:tcPr>
            <w:tcW w:w="3190" w:type="dxa"/>
            <w:shd w:val="clear" w:color="auto" w:fill="auto"/>
          </w:tcPr>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_______________</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(подпись)</w:t>
            </w:r>
          </w:p>
        </w:tc>
        <w:tc>
          <w:tcPr>
            <w:tcW w:w="3190" w:type="dxa"/>
            <w:shd w:val="clear" w:color="auto" w:fill="auto"/>
          </w:tcPr>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______________________</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(расшифровка подписи)</w:t>
            </w:r>
          </w:p>
          <w:p w:rsidR="00767113" w:rsidRPr="00767113" w:rsidRDefault="00767113" w:rsidP="00767113">
            <w:pPr>
              <w:autoSpaceDE w:val="0"/>
              <w:autoSpaceDN w:val="0"/>
              <w:adjustRightInd w:val="0"/>
              <w:ind w:firstLine="709"/>
              <w:jc w:val="both"/>
              <w:rPr>
                <w:rFonts w:cs="Arial"/>
                <w:sz w:val="28"/>
                <w:szCs w:val="28"/>
              </w:rPr>
            </w:pPr>
          </w:p>
        </w:tc>
      </w:tr>
    </w:tbl>
    <w:p w:rsidR="00767113" w:rsidRPr="00767113" w:rsidRDefault="00767113" w:rsidP="001D1ED4">
      <w:pPr>
        <w:autoSpaceDE w:val="0"/>
        <w:autoSpaceDN w:val="0"/>
        <w:adjustRightInd w:val="0"/>
        <w:ind w:firstLine="709"/>
        <w:jc w:val="right"/>
        <w:rPr>
          <w:rFonts w:cs="Arial"/>
          <w:sz w:val="28"/>
          <w:szCs w:val="28"/>
        </w:rPr>
      </w:pPr>
      <w:r w:rsidRPr="00767113">
        <w:rPr>
          <w:rFonts w:cs="Arial"/>
          <w:sz w:val="28"/>
          <w:szCs w:val="28"/>
        </w:rPr>
        <w:br w:type="page"/>
      </w:r>
      <w:r w:rsidRPr="00767113">
        <w:rPr>
          <w:rFonts w:cs="Arial"/>
          <w:sz w:val="28"/>
          <w:szCs w:val="28"/>
        </w:rPr>
        <w:lastRenderedPageBreak/>
        <w:t xml:space="preserve">Приложение № </w:t>
      </w:r>
      <w:r w:rsidR="001D1ED4">
        <w:rPr>
          <w:rFonts w:cs="Arial"/>
          <w:sz w:val="28"/>
          <w:szCs w:val="28"/>
        </w:rPr>
        <w:t>2</w:t>
      </w:r>
    </w:p>
    <w:p w:rsidR="001D1ED4" w:rsidRPr="00767113" w:rsidRDefault="001D1ED4" w:rsidP="001D1ED4">
      <w:pPr>
        <w:autoSpaceDE w:val="0"/>
        <w:autoSpaceDN w:val="0"/>
        <w:adjustRightInd w:val="0"/>
        <w:ind w:firstLine="709"/>
        <w:jc w:val="right"/>
        <w:rPr>
          <w:rFonts w:cs="Arial"/>
          <w:sz w:val="28"/>
          <w:szCs w:val="28"/>
        </w:rPr>
      </w:pPr>
      <w:r w:rsidRPr="00767113">
        <w:rPr>
          <w:rFonts w:cs="Arial"/>
          <w:sz w:val="28"/>
          <w:szCs w:val="28"/>
        </w:rPr>
        <w:t>к Порядку, утвержденному</w:t>
      </w:r>
    </w:p>
    <w:p w:rsidR="001D1ED4" w:rsidRPr="00767113" w:rsidRDefault="001D1ED4" w:rsidP="001D1ED4">
      <w:pPr>
        <w:autoSpaceDE w:val="0"/>
        <w:autoSpaceDN w:val="0"/>
        <w:adjustRightInd w:val="0"/>
        <w:ind w:firstLine="709"/>
        <w:jc w:val="right"/>
        <w:rPr>
          <w:rFonts w:cs="Arial"/>
          <w:sz w:val="28"/>
          <w:szCs w:val="28"/>
        </w:rPr>
      </w:pPr>
      <w:r w:rsidRPr="00767113">
        <w:rPr>
          <w:rFonts w:cs="Arial"/>
          <w:sz w:val="28"/>
          <w:szCs w:val="28"/>
        </w:rPr>
        <w:t>постановлением администрации</w:t>
      </w:r>
    </w:p>
    <w:p w:rsidR="001D1ED4" w:rsidRPr="00767113" w:rsidRDefault="00030F9B" w:rsidP="001D1ED4">
      <w:pPr>
        <w:autoSpaceDE w:val="0"/>
        <w:autoSpaceDN w:val="0"/>
        <w:adjustRightInd w:val="0"/>
        <w:ind w:firstLine="709"/>
        <w:jc w:val="right"/>
        <w:rPr>
          <w:rFonts w:cs="Arial"/>
          <w:iCs/>
          <w:sz w:val="28"/>
          <w:szCs w:val="28"/>
        </w:rPr>
      </w:pPr>
      <w:r>
        <w:rPr>
          <w:rFonts w:cs="Arial"/>
          <w:sz w:val="28"/>
          <w:szCs w:val="28"/>
        </w:rPr>
        <w:t>Нижнекисляйского городского</w:t>
      </w:r>
      <w:r w:rsidR="001D1ED4" w:rsidRPr="00767113">
        <w:rPr>
          <w:rFonts w:cs="Arial"/>
          <w:iCs/>
          <w:sz w:val="28"/>
          <w:szCs w:val="28"/>
        </w:rPr>
        <w:t xml:space="preserve"> поселения</w:t>
      </w:r>
    </w:p>
    <w:p w:rsidR="001D1ED4" w:rsidRPr="00767113" w:rsidRDefault="001D1ED4" w:rsidP="001D1ED4">
      <w:pPr>
        <w:autoSpaceDE w:val="0"/>
        <w:autoSpaceDN w:val="0"/>
        <w:adjustRightInd w:val="0"/>
        <w:ind w:firstLine="709"/>
        <w:jc w:val="right"/>
        <w:rPr>
          <w:rFonts w:cs="Arial"/>
          <w:iCs/>
          <w:sz w:val="28"/>
          <w:szCs w:val="28"/>
        </w:rPr>
      </w:pPr>
      <w:r>
        <w:rPr>
          <w:rFonts w:cs="Arial"/>
          <w:iCs/>
          <w:sz w:val="28"/>
          <w:szCs w:val="28"/>
        </w:rPr>
        <w:t>Бутурлиновского</w:t>
      </w:r>
      <w:r w:rsidRPr="00767113">
        <w:rPr>
          <w:rFonts w:cs="Arial"/>
          <w:iCs/>
          <w:sz w:val="28"/>
          <w:szCs w:val="28"/>
        </w:rPr>
        <w:t xml:space="preserve"> муниципального района</w:t>
      </w:r>
    </w:p>
    <w:p w:rsidR="001D1ED4" w:rsidRPr="00767113" w:rsidRDefault="001D1ED4" w:rsidP="001D1ED4">
      <w:pPr>
        <w:autoSpaceDE w:val="0"/>
        <w:autoSpaceDN w:val="0"/>
        <w:adjustRightInd w:val="0"/>
        <w:ind w:firstLine="709"/>
        <w:jc w:val="right"/>
        <w:rPr>
          <w:rFonts w:cs="Arial"/>
          <w:i/>
          <w:iCs/>
          <w:sz w:val="28"/>
          <w:szCs w:val="28"/>
        </w:rPr>
      </w:pPr>
      <w:r w:rsidRPr="00767113">
        <w:rPr>
          <w:rFonts w:cs="Arial"/>
          <w:iCs/>
          <w:sz w:val="28"/>
          <w:szCs w:val="28"/>
        </w:rPr>
        <w:t>Воронежской области</w:t>
      </w:r>
      <w:r w:rsidRPr="00767113">
        <w:rPr>
          <w:rFonts w:cs="Arial"/>
          <w:i/>
          <w:iCs/>
          <w:sz w:val="28"/>
          <w:szCs w:val="28"/>
        </w:rPr>
        <w:t xml:space="preserve"> </w:t>
      </w:r>
    </w:p>
    <w:p w:rsidR="001D1ED4" w:rsidRPr="00767113" w:rsidRDefault="001D1ED4" w:rsidP="001D1ED4">
      <w:pPr>
        <w:autoSpaceDE w:val="0"/>
        <w:autoSpaceDN w:val="0"/>
        <w:adjustRightInd w:val="0"/>
        <w:ind w:firstLine="709"/>
        <w:jc w:val="right"/>
        <w:rPr>
          <w:rFonts w:cs="Arial"/>
          <w:sz w:val="28"/>
          <w:szCs w:val="28"/>
        </w:rPr>
      </w:pPr>
      <w:r w:rsidRPr="00767113">
        <w:rPr>
          <w:rFonts w:cs="Arial"/>
          <w:sz w:val="28"/>
          <w:szCs w:val="28"/>
        </w:rPr>
        <w:t xml:space="preserve">от </w:t>
      </w:r>
      <w:r>
        <w:rPr>
          <w:rFonts w:cs="Arial"/>
          <w:sz w:val="28"/>
          <w:szCs w:val="28"/>
        </w:rPr>
        <w:t>___________</w:t>
      </w:r>
      <w:r w:rsidRPr="00767113">
        <w:rPr>
          <w:rFonts w:cs="Arial"/>
          <w:sz w:val="28"/>
          <w:szCs w:val="28"/>
        </w:rPr>
        <w:t xml:space="preserve"> г. № </w:t>
      </w:r>
      <w:r>
        <w:rPr>
          <w:rFonts w:cs="Arial"/>
          <w:sz w:val="28"/>
          <w:szCs w:val="28"/>
        </w:rPr>
        <w:t>___</w:t>
      </w:r>
    </w:p>
    <w:p w:rsidR="00767113" w:rsidRPr="00767113" w:rsidRDefault="00767113" w:rsidP="001D1ED4">
      <w:pPr>
        <w:autoSpaceDE w:val="0"/>
        <w:autoSpaceDN w:val="0"/>
        <w:adjustRightInd w:val="0"/>
        <w:ind w:firstLine="709"/>
        <w:jc w:val="right"/>
        <w:rPr>
          <w:rFonts w:cs="Arial"/>
          <w:sz w:val="28"/>
          <w:szCs w:val="28"/>
        </w:rPr>
      </w:pPr>
    </w:p>
    <w:p w:rsidR="00767113" w:rsidRPr="00767113" w:rsidRDefault="00767113" w:rsidP="00767113">
      <w:pPr>
        <w:autoSpaceDE w:val="0"/>
        <w:autoSpaceDN w:val="0"/>
        <w:adjustRightInd w:val="0"/>
        <w:ind w:firstLine="709"/>
        <w:jc w:val="both"/>
        <w:rPr>
          <w:rFonts w:cs="Arial"/>
          <w:sz w:val="28"/>
          <w:szCs w:val="28"/>
        </w:rPr>
      </w:pPr>
    </w:p>
    <w:p w:rsidR="00767113" w:rsidRPr="00767113" w:rsidRDefault="00767113" w:rsidP="001D1ED4">
      <w:pPr>
        <w:autoSpaceDE w:val="0"/>
        <w:autoSpaceDN w:val="0"/>
        <w:adjustRightInd w:val="0"/>
        <w:ind w:firstLine="709"/>
        <w:jc w:val="right"/>
        <w:rPr>
          <w:rFonts w:cs="Arial"/>
          <w:sz w:val="28"/>
          <w:szCs w:val="28"/>
        </w:rPr>
      </w:pPr>
      <w:r w:rsidRPr="00767113">
        <w:rPr>
          <w:rFonts w:cs="Arial"/>
          <w:sz w:val="28"/>
          <w:szCs w:val="28"/>
        </w:rPr>
        <w:t>УТВЕРЖДАЮ</w:t>
      </w:r>
    </w:p>
    <w:p w:rsidR="00767113" w:rsidRPr="00767113" w:rsidRDefault="00767113" w:rsidP="001D1ED4">
      <w:pPr>
        <w:autoSpaceDE w:val="0"/>
        <w:autoSpaceDN w:val="0"/>
        <w:adjustRightInd w:val="0"/>
        <w:ind w:firstLine="709"/>
        <w:jc w:val="right"/>
        <w:rPr>
          <w:rFonts w:cs="Arial"/>
          <w:sz w:val="28"/>
          <w:szCs w:val="28"/>
        </w:rPr>
      </w:pPr>
      <w:r w:rsidRPr="00767113">
        <w:rPr>
          <w:rFonts w:cs="Arial"/>
          <w:sz w:val="28"/>
          <w:szCs w:val="28"/>
        </w:rPr>
        <w:t xml:space="preserve">глава </w:t>
      </w:r>
      <w:r w:rsidR="00030F9B">
        <w:rPr>
          <w:rFonts w:cs="Arial"/>
          <w:sz w:val="28"/>
          <w:szCs w:val="28"/>
        </w:rPr>
        <w:t>Нижнекисляйского городского</w:t>
      </w:r>
      <w:r w:rsidRPr="00767113">
        <w:rPr>
          <w:rFonts w:cs="Arial"/>
          <w:sz w:val="28"/>
          <w:szCs w:val="28"/>
        </w:rPr>
        <w:t xml:space="preserve"> поселения</w:t>
      </w:r>
    </w:p>
    <w:tbl>
      <w:tblPr>
        <w:tblpPr w:leftFromText="180" w:rightFromText="180" w:vertAnchor="text" w:horzAnchor="page" w:tblpX="5398" w:tblpY="136"/>
        <w:tblW w:w="0" w:type="auto"/>
        <w:tblLook w:val="04A0"/>
      </w:tblPr>
      <w:tblGrid>
        <w:gridCol w:w="3182"/>
        <w:gridCol w:w="3296"/>
      </w:tblGrid>
      <w:tr w:rsidR="00767113" w:rsidRPr="00767113" w:rsidTr="0021159A">
        <w:trPr>
          <w:trHeight w:val="548"/>
        </w:trPr>
        <w:tc>
          <w:tcPr>
            <w:tcW w:w="3182" w:type="dxa"/>
            <w:shd w:val="clear" w:color="auto" w:fill="auto"/>
          </w:tcPr>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(подпись)</w:t>
            </w:r>
          </w:p>
        </w:tc>
        <w:tc>
          <w:tcPr>
            <w:tcW w:w="3182" w:type="dxa"/>
            <w:shd w:val="clear" w:color="auto" w:fill="auto"/>
          </w:tcPr>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______________________</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(расшифровка подписи)</w:t>
            </w:r>
          </w:p>
        </w:tc>
      </w:tr>
      <w:tr w:rsidR="00767113" w:rsidRPr="00767113" w:rsidTr="0021159A">
        <w:trPr>
          <w:trHeight w:val="637"/>
        </w:trPr>
        <w:tc>
          <w:tcPr>
            <w:tcW w:w="6365" w:type="dxa"/>
            <w:gridSpan w:val="2"/>
            <w:shd w:val="clear" w:color="auto" w:fill="auto"/>
          </w:tcPr>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«_____» ______________ 20 ___ г.</w:t>
            </w:r>
          </w:p>
        </w:tc>
      </w:tr>
    </w:tbl>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 </w:t>
      </w:r>
    </w:p>
    <w:p w:rsidR="00767113" w:rsidRPr="00767113" w:rsidRDefault="00767113" w:rsidP="00767113">
      <w:pPr>
        <w:autoSpaceDE w:val="0"/>
        <w:autoSpaceDN w:val="0"/>
        <w:adjustRightInd w:val="0"/>
        <w:ind w:firstLine="709"/>
        <w:jc w:val="both"/>
        <w:rPr>
          <w:rFonts w:cs="Arial"/>
          <w:sz w:val="28"/>
          <w:szCs w:val="28"/>
        </w:rPr>
      </w:pP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 </w:t>
      </w:r>
    </w:p>
    <w:p w:rsidR="00767113" w:rsidRPr="00767113" w:rsidRDefault="00767113" w:rsidP="00767113">
      <w:pPr>
        <w:autoSpaceDE w:val="0"/>
        <w:autoSpaceDN w:val="0"/>
        <w:adjustRightInd w:val="0"/>
        <w:ind w:firstLine="709"/>
        <w:jc w:val="both"/>
        <w:rPr>
          <w:rFonts w:cs="Arial"/>
          <w:sz w:val="28"/>
          <w:szCs w:val="28"/>
        </w:rPr>
      </w:pPr>
    </w:p>
    <w:p w:rsidR="00767113" w:rsidRPr="00767113" w:rsidRDefault="00767113" w:rsidP="00767113">
      <w:pPr>
        <w:autoSpaceDE w:val="0"/>
        <w:autoSpaceDN w:val="0"/>
        <w:adjustRightInd w:val="0"/>
        <w:ind w:firstLine="709"/>
        <w:jc w:val="both"/>
        <w:rPr>
          <w:rFonts w:cs="Arial"/>
          <w:sz w:val="28"/>
          <w:szCs w:val="28"/>
        </w:rPr>
      </w:pPr>
    </w:p>
    <w:p w:rsidR="00767113" w:rsidRPr="00767113" w:rsidRDefault="001D1ED4" w:rsidP="001D1ED4">
      <w:pPr>
        <w:autoSpaceDE w:val="0"/>
        <w:autoSpaceDN w:val="0"/>
        <w:adjustRightInd w:val="0"/>
        <w:jc w:val="center"/>
        <w:rPr>
          <w:rFonts w:cs="Arial"/>
          <w:sz w:val="28"/>
          <w:szCs w:val="28"/>
        </w:rPr>
      </w:pPr>
      <w:r>
        <w:rPr>
          <w:rFonts w:cs="Arial"/>
          <w:sz w:val="28"/>
          <w:szCs w:val="28"/>
        </w:rPr>
        <w:t xml:space="preserve">                                            </w:t>
      </w:r>
      <w:r w:rsidR="00767113" w:rsidRPr="00767113">
        <w:rPr>
          <w:rFonts w:cs="Arial"/>
          <w:sz w:val="28"/>
          <w:szCs w:val="28"/>
        </w:rPr>
        <w:t>ЗАКЛЮЧЕНИЕ</w:t>
      </w:r>
    </w:p>
    <w:p w:rsidR="00767113" w:rsidRPr="00767113" w:rsidRDefault="00767113" w:rsidP="001D1ED4">
      <w:pPr>
        <w:autoSpaceDE w:val="0"/>
        <w:autoSpaceDN w:val="0"/>
        <w:adjustRightInd w:val="0"/>
        <w:ind w:firstLine="709"/>
        <w:jc w:val="center"/>
        <w:rPr>
          <w:rFonts w:cs="Arial"/>
          <w:sz w:val="28"/>
          <w:szCs w:val="28"/>
        </w:rPr>
      </w:pPr>
      <w:r w:rsidRPr="00767113">
        <w:rPr>
          <w:rFonts w:cs="Arial"/>
          <w:sz w:val="28"/>
          <w:szCs w:val="28"/>
        </w:rPr>
        <w:t>технической комиссии</w:t>
      </w: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____________________________________________________________________</w:t>
      </w:r>
      <w:r w:rsidR="001D1ED4">
        <w:rPr>
          <w:rFonts w:cs="Arial"/>
          <w:sz w:val="28"/>
          <w:szCs w:val="28"/>
        </w:rPr>
        <w:t>_</w:t>
      </w: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_____________________________________________________________________</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(указать наименование и почтовый или строительный адрес объекта</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капитального строительства)</w:t>
      </w: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_________________________</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(место составления)</w:t>
      </w:r>
    </w:p>
    <w:p w:rsidR="00767113" w:rsidRPr="00767113" w:rsidRDefault="00767113" w:rsidP="00767113">
      <w:pPr>
        <w:autoSpaceDE w:val="0"/>
        <w:autoSpaceDN w:val="0"/>
        <w:adjustRightInd w:val="0"/>
        <w:ind w:firstLine="709"/>
        <w:jc w:val="both"/>
        <w:rPr>
          <w:rFonts w:cs="Arial"/>
          <w:sz w:val="28"/>
          <w:szCs w:val="28"/>
        </w:rPr>
      </w:pPr>
    </w:p>
    <w:p w:rsidR="00767113" w:rsidRPr="00767113" w:rsidRDefault="00767113" w:rsidP="001D1ED4">
      <w:pPr>
        <w:autoSpaceDE w:val="0"/>
        <w:autoSpaceDN w:val="0"/>
        <w:adjustRightInd w:val="0"/>
        <w:ind w:firstLine="709"/>
        <w:jc w:val="both"/>
        <w:rPr>
          <w:rFonts w:cs="Arial"/>
          <w:sz w:val="28"/>
          <w:szCs w:val="28"/>
        </w:rPr>
      </w:pPr>
      <w:r w:rsidRPr="00767113">
        <w:rPr>
          <w:rFonts w:cs="Arial"/>
          <w:sz w:val="28"/>
          <w:szCs w:val="28"/>
        </w:rPr>
        <w:t>Технической комиссией, созданной постановлением _____________________________________________________________________________________</w:t>
      </w:r>
      <w:r w:rsidR="001D1ED4">
        <w:rPr>
          <w:rFonts w:cs="Arial"/>
          <w:sz w:val="28"/>
          <w:szCs w:val="28"/>
        </w:rPr>
        <w:t>____</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(указать наименование администрации)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в составе: _______________________________________________________</w:t>
      </w: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___________________________________________________________________</w:t>
      </w:r>
      <w:r w:rsidR="001D1ED4">
        <w:rPr>
          <w:rFonts w:cs="Arial"/>
          <w:sz w:val="28"/>
          <w:szCs w:val="28"/>
        </w:rPr>
        <w:t>__</w:t>
      </w: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_____________________________________________________________________</w:t>
      </w: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________________________________________________________________</w:t>
      </w:r>
      <w:r w:rsidR="001D1ED4">
        <w:rPr>
          <w:rFonts w:cs="Arial"/>
          <w:sz w:val="28"/>
          <w:szCs w:val="28"/>
        </w:rPr>
        <w:t>_____</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ФИО, должность (указываются все члены технической комиссии),</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установлено следующее:</w:t>
      </w:r>
    </w:p>
    <w:p w:rsidR="00767113" w:rsidRPr="00767113" w:rsidRDefault="00767113" w:rsidP="00767113">
      <w:pPr>
        <w:autoSpaceDE w:val="0"/>
        <w:autoSpaceDN w:val="0"/>
        <w:adjustRightInd w:val="0"/>
        <w:ind w:firstLine="709"/>
        <w:jc w:val="both"/>
        <w:rPr>
          <w:rFonts w:cs="Arial"/>
          <w:sz w:val="28"/>
          <w:szCs w:val="28"/>
        </w:rPr>
      </w:pPr>
      <w:r w:rsidRPr="00767113">
        <w:rPr>
          <w:rFonts w:cs="Arial"/>
          <w:bCs/>
          <w:sz w:val="28"/>
          <w:szCs w:val="28"/>
        </w:rPr>
        <w:t xml:space="preserve">Раздел 1. </w:t>
      </w:r>
      <w:r w:rsidRPr="00767113">
        <w:rPr>
          <w:rFonts w:cs="Arial"/>
          <w:sz w:val="28"/>
          <w:szCs w:val="28"/>
        </w:rPr>
        <w:t>Общие сведения об объекте капитального строительства:</w:t>
      </w:r>
    </w:p>
    <w:p w:rsidR="00767113" w:rsidRPr="00767113" w:rsidRDefault="00767113" w:rsidP="00767113">
      <w:pPr>
        <w:autoSpaceDE w:val="0"/>
        <w:autoSpaceDN w:val="0"/>
        <w:adjustRightInd w:val="0"/>
        <w:ind w:firstLine="709"/>
        <w:jc w:val="both"/>
        <w:rPr>
          <w:rFonts w:cs="Arial"/>
          <w:iCs/>
          <w:sz w:val="28"/>
          <w:szCs w:val="28"/>
        </w:rPr>
      </w:pPr>
      <w:r w:rsidRPr="00767113">
        <w:rPr>
          <w:rFonts w:cs="Arial"/>
          <w:iCs/>
          <w:sz w:val="28"/>
          <w:szCs w:val="28"/>
        </w:rPr>
        <w:t>-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w:t>
      </w:r>
    </w:p>
    <w:p w:rsidR="00767113" w:rsidRPr="00767113" w:rsidRDefault="00767113" w:rsidP="00767113">
      <w:pPr>
        <w:autoSpaceDE w:val="0"/>
        <w:autoSpaceDN w:val="0"/>
        <w:adjustRightInd w:val="0"/>
        <w:ind w:firstLine="709"/>
        <w:jc w:val="both"/>
        <w:rPr>
          <w:rFonts w:cs="Arial"/>
          <w:iCs/>
          <w:sz w:val="28"/>
          <w:szCs w:val="28"/>
        </w:rPr>
      </w:pPr>
      <w:r w:rsidRPr="00767113">
        <w:rPr>
          <w:rFonts w:cs="Arial"/>
          <w:iCs/>
          <w:sz w:val="28"/>
          <w:szCs w:val="28"/>
        </w:rPr>
        <w:t xml:space="preserve">- информация о застройщике, техническом заказчике, лице, выполняющем инженерные изыскания, лице, осуществляющем подготовку проектной документации, лице, осуществляющем строительство, лице, осуществляющем </w:t>
      </w:r>
      <w:r w:rsidRPr="00767113">
        <w:rPr>
          <w:rFonts w:cs="Arial"/>
          <w:iCs/>
          <w:sz w:val="28"/>
          <w:szCs w:val="28"/>
        </w:rPr>
        <w:lastRenderedPageBreak/>
        <w:t>снос, их представителях, а также о представителях специализированной экспертной организации в области проектирования и строительства;</w:t>
      </w:r>
    </w:p>
    <w:p w:rsidR="00767113" w:rsidRPr="00767113" w:rsidRDefault="00767113" w:rsidP="00767113">
      <w:pPr>
        <w:autoSpaceDE w:val="0"/>
        <w:autoSpaceDN w:val="0"/>
        <w:adjustRightInd w:val="0"/>
        <w:ind w:firstLine="709"/>
        <w:jc w:val="both"/>
        <w:rPr>
          <w:rFonts w:cs="Arial"/>
          <w:iCs/>
          <w:sz w:val="28"/>
          <w:szCs w:val="28"/>
        </w:rPr>
      </w:pPr>
      <w:r w:rsidRPr="00767113">
        <w:rPr>
          <w:rFonts w:cs="Arial"/>
          <w:iCs/>
          <w:sz w:val="28"/>
          <w:szCs w:val="28"/>
        </w:rPr>
        <w:t>- о лицах, осуществляющих строительный контроль; о проектных решениях, предусмотренных проектной и рабочей документацией).</w:t>
      </w:r>
    </w:p>
    <w:p w:rsidR="00767113" w:rsidRPr="00767113" w:rsidRDefault="00767113" w:rsidP="00767113">
      <w:pPr>
        <w:autoSpaceDE w:val="0"/>
        <w:autoSpaceDN w:val="0"/>
        <w:adjustRightInd w:val="0"/>
        <w:ind w:firstLine="709"/>
        <w:jc w:val="both"/>
        <w:rPr>
          <w:rFonts w:cs="Arial"/>
          <w:sz w:val="28"/>
          <w:szCs w:val="28"/>
        </w:rPr>
      </w:pPr>
      <w:r w:rsidRPr="00767113">
        <w:rPr>
          <w:rFonts w:cs="Arial"/>
          <w:bCs/>
          <w:sz w:val="28"/>
          <w:szCs w:val="28"/>
        </w:rPr>
        <w:t xml:space="preserve">Раздел 2. </w:t>
      </w:r>
      <w:r w:rsidRPr="00767113">
        <w:rPr>
          <w:rFonts w:cs="Arial"/>
          <w:sz w:val="28"/>
          <w:szCs w:val="28"/>
        </w:rPr>
        <w:t>Обстоятельства произошедшего случая нарушения законодательства о градостроительной деятельности на объекте капитального строительства.</w:t>
      </w:r>
    </w:p>
    <w:p w:rsidR="00767113" w:rsidRPr="00767113" w:rsidRDefault="00767113" w:rsidP="00767113">
      <w:pPr>
        <w:autoSpaceDE w:val="0"/>
        <w:autoSpaceDN w:val="0"/>
        <w:adjustRightInd w:val="0"/>
        <w:ind w:firstLine="709"/>
        <w:jc w:val="both"/>
        <w:rPr>
          <w:rFonts w:cs="Arial"/>
          <w:sz w:val="28"/>
          <w:szCs w:val="28"/>
        </w:rPr>
      </w:pPr>
      <w:r w:rsidRPr="00767113">
        <w:rPr>
          <w:rFonts w:cs="Arial"/>
          <w:bCs/>
          <w:sz w:val="28"/>
          <w:szCs w:val="28"/>
        </w:rPr>
        <w:t xml:space="preserve">Раздел 3. </w:t>
      </w:r>
      <w:r w:rsidRPr="00767113">
        <w:rPr>
          <w:rFonts w:cs="Arial"/>
          <w:sz w:val="28"/>
          <w:szCs w:val="28"/>
        </w:rPr>
        <w:t>Причины и последствия нарушений законодательства о градостроительной деятельности на объекте капитального строительства.</w:t>
      </w:r>
    </w:p>
    <w:p w:rsidR="00767113" w:rsidRPr="00767113" w:rsidRDefault="00767113" w:rsidP="00767113">
      <w:pPr>
        <w:autoSpaceDE w:val="0"/>
        <w:autoSpaceDN w:val="0"/>
        <w:adjustRightInd w:val="0"/>
        <w:ind w:firstLine="709"/>
        <w:jc w:val="both"/>
        <w:rPr>
          <w:rFonts w:cs="Arial"/>
          <w:sz w:val="28"/>
          <w:szCs w:val="28"/>
        </w:rPr>
      </w:pPr>
      <w:r w:rsidRPr="00767113">
        <w:rPr>
          <w:rFonts w:cs="Arial"/>
          <w:bCs/>
          <w:sz w:val="28"/>
          <w:szCs w:val="28"/>
        </w:rPr>
        <w:t xml:space="preserve">Раздел 4. </w:t>
      </w:r>
      <w:r w:rsidRPr="00767113">
        <w:rPr>
          <w:rFonts w:cs="Arial"/>
          <w:sz w:val="28"/>
          <w:szCs w:val="28"/>
        </w:rPr>
        <w:t>Выводы.</w:t>
      </w:r>
    </w:p>
    <w:p w:rsidR="00767113" w:rsidRPr="00767113" w:rsidRDefault="00767113" w:rsidP="00767113">
      <w:pPr>
        <w:autoSpaceDE w:val="0"/>
        <w:autoSpaceDN w:val="0"/>
        <w:adjustRightInd w:val="0"/>
        <w:ind w:firstLine="709"/>
        <w:jc w:val="both"/>
        <w:rPr>
          <w:rFonts w:cs="Arial"/>
          <w:sz w:val="28"/>
          <w:szCs w:val="28"/>
        </w:rPr>
      </w:pPr>
    </w:p>
    <w:tbl>
      <w:tblPr>
        <w:tblW w:w="0" w:type="auto"/>
        <w:tblLook w:val="04A0"/>
      </w:tblPr>
      <w:tblGrid>
        <w:gridCol w:w="3936"/>
        <w:gridCol w:w="2036"/>
        <w:gridCol w:w="3650"/>
      </w:tblGrid>
      <w:tr w:rsidR="00767113" w:rsidRPr="00767113" w:rsidTr="0021159A">
        <w:tc>
          <w:tcPr>
            <w:tcW w:w="3936" w:type="dxa"/>
            <w:shd w:val="clear" w:color="auto" w:fill="auto"/>
          </w:tcPr>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Руководитель технической комиссии</w:t>
            </w:r>
          </w:p>
          <w:p w:rsidR="00767113" w:rsidRPr="00767113" w:rsidRDefault="00767113" w:rsidP="00767113">
            <w:pPr>
              <w:autoSpaceDE w:val="0"/>
              <w:autoSpaceDN w:val="0"/>
              <w:adjustRightInd w:val="0"/>
              <w:ind w:firstLine="709"/>
              <w:jc w:val="both"/>
              <w:rPr>
                <w:rFonts w:cs="Arial"/>
                <w:sz w:val="28"/>
                <w:szCs w:val="28"/>
              </w:rPr>
            </w:pPr>
          </w:p>
        </w:tc>
        <w:tc>
          <w:tcPr>
            <w:tcW w:w="1984" w:type="dxa"/>
            <w:shd w:val="clear" w:color="auto" w:fill="auto"/>
          </w:tcPr>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w:t>
            </w: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(подпись)</w:t>
            </w:r>
          </w:p>
        </w:tc>
        <w:tc>
          <w:tcPr>
            <w:tcW w:w="3650" w:type="dxa"/>
            <w:shd w:val="clear" w:color="auto" w:fill="auto"/>
          </w:tcPr>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_______________________</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(расшифровка подписи)</w:t>
            </w:r>
          </w:p>
        </w:tc>
      </w:tr>
      <w:tr w:rsidR="00767113" w:rsidRPr="00767113" w:rsidTr="0021159A">
        <w:tc>
          <w:tcPr>
            <w:tcW w:w="3936" w:type="dxa"/>
            <w:shd w:val="clear" w:color="auto" w:fill="auto"/>
          </w:tcPr>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Заместитель руководителя технической комиссии</w:t>
            </w:r>
          </w:p>
          <w:p w:rsidR="00767113" w:rsidRPr="00767113" w:rsidRDefault="00767113" w:rsidP="00767113">
            <w:pPr>
              <w:autoSpaceDE w:val="0"/>
              <w:autoSpaceDN w:val="0"/>
              <w:adjustRightInd w:val="0"/>
              <w:ind w:firstLine="709"/>
              <w:jc w:val="both"/>
              <w:rPr>
                <w:rFonts w:cs="Arial"/>
                <w:sz w:val="28"/>
                <w:szCs w:val="28"/>
              </w:rPr>
            </w:pPr>
          </w:p>
        </w:tc>
        <w:tc>
          <w:tcPr>
            <w:tcW w:w="1984" w:type="dxa"/>
            <w:shd w:val="clear" w:color="auto" w:fill="auto"/>
          </w:tcPr>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w:t>
            </w: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(подпись)</w:t>
            </w:r>
          </w:p>
        </w:tc>
        <w:tc>
          <w:tcPr>
            <w:tcW w:w="3650" w:type="dxa"/>
            <w:shd w:val="clear" w:color="auto" w:fill="auto"/>
          </w:tcPr>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_______________________</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(расшифровка подписи)</w:t>
            </w:r>
          </w:p>
        </w:tc>
      </w:tr>
      <w:tr w:rsidR="00767113" w:rsidRPr="00767113" w:rsidTr="0021159A">
        <w:tc>
          <w:tcPr>
            <w:tcW w:w="3936" w:type="dxa"/>
            <w:shd w:val="clear" w:color="auto" w:fill="auto"/>
          </w:tcPr>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Члены технической комиссии</w:t>
            </w:r>
          </w:p>
          <w:p w:rsidR="00767113" w:rsidRPr="00767113" w:rsidRDefault="00767113" w:rsidP="00767113">
            <w:pPr>
              <w:autoSpaceDE w:val="0"/>
              <w:autoSpaceDN w:val="0"/>
              <w:adjustRightInd w:val="0"/>
              <w:ind w:firstLine="709"/>
              <w:jc w:val="both"/>
              <w:rPr>
                <w:rFonts w:cs="Arial"/>
                <w:sz w:val="28"/>
                <w:szCs w:val="28"/>
              </w:rPr>
            </w:pPr>
          </w:p>
        </w:tc>
        <w:tc>
          <w:tcPr>
            <w:tcW w:w="1984" w:type="dxa"/>
            <w:shd w:val="clear" w:color="auto" w:fill="auto"/>
          </w:tcPr>
          <w:p w:rsidR="00767113" w:rsidRPr="00767113" w:rsidRDefault="00767113" w:rsidP="00767113">
            <w:pPr>
              <w:autoSpaceDE w:val="0"/>
              <w:autoSpaceDN w:val="0"/>
              <w:adjustRightInd w:val="0"/>
              <w:ind w:firstLine="709"/>
              <w:jc w:val="both"/>
              <w:rPr>
                <w:rFonts w:cs="Arial"/>
                <w:sz w:val="28"/>
                <w:szCs w:val="28"/>
              </w:rPr>
            </w:pP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w:t>
            </w: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(подпись)</w:t>
            </w:r>
          </w:p>
        </w:tc>
        <w:tc>
          <w:tcPr>
            <w:tcW w:w="3650" w:type="dxa"/>
            <w:shd w:val="clear" w:color="auto" w:fill="auto"/>
          </w:tcPr>
          <w:p w:rsidR="00767113" w:rsidRPr="00767113" w:rsidRDefault="00767113" w:rsidP="00767113">
            <w:pPr>
              <w:autoSpaceDE w:val="0"/>
              <w:autoSpaceDN w:val="0"/>
              <w:adjustRightInd w:val="0"/>
              <w:ind w:firstLine="709"/>
              <w:jc w:val="both"/>
              <w:rPr>
                <w:rFonts w:cs="Arial"/>
                <w:sz w:val="28"/>
                <w:szCs w:val="28"/>
              </w:rPr>
            </w:pP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_______________________</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(расшифровка подписи)</w:t>
            </w:r>
          </w:p>
        </w:tc>
      </w:tr>
      <w:tr w:rsidR="00767113" w:rsidRPr="00767113" w:rsidTr="0021159A">
        <w:tc>
          <w:tcPr>
            <w:tcW w:w="3936" w:type="dxa"/>
            <w:shd w:val="clear" w:color="auto" w:fill="auto"/>
          </w:tcPr>
          <w:p w:rsidR="00767113" w:rsidRPr="00767113" w:rsidRDefault="00767113" w:rsidP="00767113">
            <w:pPr>
              <w:autoSpaceDE w:val="0"/>
              <w:autoSpaceDN w:val="0"/>
              <w:adjustRightInd w:val="0"/>
              <w:ind w:firstLine="709"/>
              <w:jc w:val="both"/>
              <w:rPr>
                <w:rFonts w:cs="Arial"/>
                <w:sz w:val="28"/>
                <w:szCs w:val="28"/>
              </w:rPr>
            </w:pPr>
          </w:p>
        </w:tc>
        <w:tc>
          <w:tcPr>
            <w:tcW w:w="1984" w:type="dxa"/>
            <w:shd w:val="clear" w:color="auto" w:fill="auto"/>
          </w:tcPr>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w:t>
            </w:r>
          </w:p>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(подпись)</w:t>
            </w:r>
          </w:p>
        </w:tc>
        <w:tc>
          <w:tcPr>
            <w:tcW w:w="3650" w:type="dxa"/>
            <w:shd w:val="clear" w:color="auto" w:fill="auto"/>
          </w:tcPr>
          <w:p w:rsidR="00767113" w:rsidRPr="00767113" w:rsidRDefault="00767113" w:rsidP="00767113">
            <w:pPr>
              <w:autoSpaceDE w:val="0"/>
              <w:autoSpaceDN w:val="0"/>
              <w:adjustRightInd w:val="0"/>
              <w:jc w:val="both"/>
              <w:rPr>
                <w:rFonts w:cs="Arial"/>
                <w:sz w:val="28"/>
                <w:szCs w:val="28"/>
              </w:rPr>
            </w:pPr>
            <w:r w:rsidRPr="00767113">
              <w:rPr>
                <w:rFonts w:cs="Arial"/>
                <w:sz w:val="28"/>
                <w:szCs w:val="28"/>
              </w:rPr>
              <w:t>_______________________</w:t>
            </w:r>
          </w:p>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(расшифровка подписи)</w:t>
            </w:r>
          </w:p>
        </w:tc>
      </w:tr>
    </w:tbl>
    <w:p w:rsidR="00767113" w:rsidRPr="00767113" w:rsidRDefault="00767113" w:rsidP="00767113">
      <w:pPr>
        <w:autoSpaceDE w:val="0"/>
        <w:autoSpaceDN w:val="0"/>
        <w:adjustRightInd w:val="0"/>
        <w:ind w:firstLine="709"/>
        <w:jc w:val="both"/>
        <w:rPr>
          <w:rFonts w:cs="Arial"/>
          <w:sz w:val="28"/>
          <w:szCs w:val="28"/>
        </w:rPr>
      </w:pPr>
      <w:r w:rsidRPr="00767113">
        <w:rPr>
          <w:rFonts w:cs="Arial"/>
          <w:sz w:val="28"/>
          <w:szCs w:val="28"/>
        </w:rPr>
        <w:t xml:space="preserve"> </w:t>
      </w:r>
    </w:p>
    <w:p w:rsidR="00767113" w:rsidRPr="00767113" w:rsidRDefault="00767113" w:rsidP="00767113">
      <w:pPr>
        <w:jc w:val="both"/>
        <w:rPr>
          <w:sz w:val="28"/>
          <w:szCs w:val="28"/>
          <w:lang w:eastAsia="ar-SA"/>
        </w:rPr>
      </w:pPr>
    </w:p>
    <w:sectPr w:rsidR="00767113" w:rsidRPr="00767113" w:rsidSect="0044494D">
      <w:pgSz w:w="11906" w:h="16838"/>
      <w:pgMar w:top="1134" w:right="850" w:bottom="1134"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7A3" w:rsidRDefault="006267A3">
      <w:r>
        <w:separator/>
      </w:r>
    </w:p>
  </w:endnote>
  <w:endnote w:type="continuationSeparator" w:id="1">
    <w:p w:rsidR="006267A3" w:rsidRDefault="006267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7A3" w:rsidRDefault="006267A3">
      <w:r>
        <w:separator/>
      </w:r>
    </w:p>
  </w:footnote>
  <w:footnote w:type="continuationSeparator" w:id="1">
    <w:p w:rsidR="006267A3" w:rsidRDefault="006267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F4005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7"/>
      <w:framePr w:wrap="around" w:vAnchor="text" w:hAnchor="margin" w:xAlign="center" w:y="1"/>
      <w:rPr>
        <w:rStyle w:val="a6"/>
      </w:rPr>
    </w:pPr>
  </w:p>
  <w:p w:rsidR="00F4005C" w:rsidRDefault="00F400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015D8C"/>
    <w:multiLevelType w:val="multilevel"/>
    <w:tmpl w:val="91DACA5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57A2741"/>
    <w:multiLevelType w:val="multilevel"/>
    <w:tmpl w:val="EC46F598"/>
    <w:lvl w:ilvl="0">
      <w:start w:val="1"/>
      <w:numFmt w:val="decimal"/>
      <w:lvlText w:val="%1."/>
      <w:lvlJc w:val="left"/>
      <w:pPr>
        <w:tabs>
          <w:tab w:val="num" w:pos="420"/>
        </w:tabs>
        <w:ind w:left="420" w:hanging="420"/>
      </w:pPr>
      <w:rPr>
        <w:rFonts w:hint="default"/>
        <w:b w:val="0"/>
        <w:bCs w:val="0"/>
        <w:color w:val="auto"/>
      </w:rPr>
    </w:lvl>
    <w:lvl w:ilvl="1">
      <w:start w:val="1"/>
      <w:numFmt w:val="decimal"/>
      <w:lvlText w:val="%2."/>
      <w:lvlJc w:val="left"/>
      <w:pPr>
        <w:tabs>
          <w:tab w:val="num" w:pos="1080"/>
        </w:tabs>
        <w:ind w:left="1080" w:hanging="720"/>
      </w:pPr>
      <w:rPr>
        <w:rFonts w:ascii="Times New Roman" w:eastAsia="Times New Roman" w:hAnsi="Times New Roman" w:cs="Times New Roman"/>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11">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2">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DD67682"/>
    <w:multiLevelType w:val="multilevel"/>
    <w:tmpl w:val="6128CCD8"/>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46E20AD0"/>
    <w:multiLevelType w:val="multilevel"/>
    <w:tmpl w:val="11E617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BF424E3"/>
    <w:multiLevelType w:val="multilevel"/>
    <w:tmpl w:val="90FEF6AC"/>
    <w:lvl w:ilvl="0">
      <w:start w:val="1"/>
      <w:numFmt w:val="decimal"/>
      <w:lvlText w:val="%1."/>
      <w:lvlJc w:val="left"/>
      <w:pPr>
        <w:ind w:left="1069" w:hanging="360"/>
      </w:pPr>
      <w:rPr>
        <w:rFonts w:hint="default"/>
      </w:rPr>
    </w:lvl>
    <w:lvl w:ilvl="1">
      <w:start w:val="4"/>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552B1F00"/>
    <w:multiLevelType w:val="multilevel"/>
    <w:tmpl w:val="E4E8341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3">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4">
    <w:nsid w:val="706471DE"/>
    <w:multiLevelType w:val="multilevel"/>
    <w:tmpl w:val="542EDE2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A847FBB"/>
    <w:multiLevelType w:val="multilevel"/>
    <w:tmpl w:val="76E6E12A"/>
    <w:lvl w:ilvl="0">
      <w:start w:val="1"/>
      <w:numFmt w:val="decimal"/>
      <w:lvlText w:val="%1."/>
      <w:lvlJc w:val="left"/>
      <w:pPr>
        <w:ind w:left="2565" w:hanging="1005"/>
      </w:pPr>
      <w:rPr>
        <w:rFonts w:hint="default"/>
      </w:rPr>
    </w:lvl>
    <w:lvl w:ilvl="1">
      <w:start w:val="1"/>
      <w:numFmt w:val="decimal"/>
      <w:isLgl/>
      <w:lvlText w:val="%1.%2."/>
      <w:lvlJc w:val="left"/>
      <w:pPr>
        <w:ind w:left="2434" w:hanging="720"/>
      </w:pPr>
      <w:rPr>
        <w:rFonts w:hint="default"/>
      </w:rPr>
    </w:lvl>
    <w:lvl w:ilvl="2">
      <w:start w:val="1"/>
      <w:numFmt w:val="decimal"/>
      <w:isLgl/>
      <w:lvlText w:val="%1.%2.%3."/>
      <w:lvlJc w:val="left"/>
      <w:pPr>
        <w:ind w:left="3439" w:hanging="720"/>
      </w:pPr>
      <w:rPr>
        <w:rFonts w:hint="default"/>
      </w:rPr>
    </w:lvl>
    <w:lvl w:ilvl="3">
      <w:start w:val="1"/>
      <w:numFmt w:val="decimal"/>
      <w:isLgl/>
      <w:lvlText w:val="%1.%2.%3.%4."/>
      <w:lvlJc w:val="left"/>
      <w:pPr>
        <w:ind w:left="4804" w:hanging="1080"/>
      </w:pPr>
      <w:rPr>
        <w:rFonts w:hint="default"/>
      </w:rPr>
    </w:lvl>
    <w:lvl w:ilvl="4">
      <w:start w:val="1"/>
      <w:numFmt w:val="decimal"/>
      <w:isLgl/>
      <w:lvlText w:val="%1.%2.%3.%4.%5."/>
      <w:lvlJc w:val="left"/>
      <w:pPr>
        <w:ind w:left="5809" w:hanging="1080"/>
      </w:pPr>
      <w:rPr>
        <w:rFonts w:hint="default"/>
      </w:rPr>
    </w:lvl>
    <w:lvl w:ilvl="5">
      <w:start w:val="1"/>
      <w:numFmt w:val="decimal"/>
      <w:isLgl/>
      <w:lvlText w:val="%1.%2.%3.%4.%5.%6."/>
      <w:lvlJc w:val="left"/>
      <w:pPr>
        <w:ind w:left="7174" w:hanging="1440"/>
      </w:pPr>
      <w:rPr>
        <w:rFonts w:hint="default"/>
      </w:rPr>
    </w:lvl>
    <w:lvl w:ilvl="6">
      <w:start w:val="1"/>
      <w:numFmt w:val="decimal"/>
      <w:isLgl/>
      <w:lvlText w:val="%1.%2.%3.%4.%5.%6.%7."/>
      <w:lvlJc w:val="left"/>
      <w:pPr>
        <w:ind w:left="8539" w:hanging="1800"/>
      </w:pPr>
      <w:rPr>
        <w:rFonts w:hint="default"/>
      </w:rPr>
    </w:lvl>
    <w:lvl w:ilvl="7">
      <w:start w:val="1"/>
      <w:numFmt w:val="decimal"/>
      <w:isLgl/>
      <w:lvlText w:val="%1.%2.%3.%4.%5.%6.%7.%8."/>
      <w:lvlJc w:val="left"/>
      <w:pPr>
        <w:ind w:left="9544" w:hanging="1800"/>
      </w:pPr>
      <w:rPr>
        <w:rFonts w:hint="default"/>
      </w:rPr>
    </w:lvl>
    <w:lvl w:ilvl="8">
      <w:start w:val="1"/>
      <w:numFmt w:val="decimal"/>
      <w:isLgl/>
      <w:lvlText w:val="%1.%2.%3.%4.%5.%6.%7.%8.%9."/>
      <w:lvlJc w:val="left"/>
      <w:pPr>
        <w:ind w:left="10909" w:hanging="2160"/>
      </w:pPr>
      <w:rPr>
        <w:rFonts w:hint="default"/>
      </w:rPr>
    </w:lvl>
  </w:abstractNum>
  <w:abstractNum w:abstractNumId="39">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3"/>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40"/>
  </w:num>
  <w:num w:numId="10">
    <w:abstractNumId w:val="25"/>
  </w:num>
  <w:num w:numId="11">
    <w:abstractNumId w:val="7"/>
  </w:num>
  <w:num w:numId="12">
    <w:abstractNumId w:val="19"/>
  </w:num>
  <w:num w:numId="13">
    <w:abstractNumId w:val="1"/>
  </w:num>
  <w:num w:numId="14">
    <w:abstractNumId w:val="8"/>
  </w:num>
  <w:num w:numId="15">
    <w:abstractNumId w:val="41"/>
  </w:num>
  <w:num w:numId="16">
    <w:abstractNumId w:val="24"/>
  </w:num>
  <w:num w:numId="17">
    <w:abstractNumId w:val="37"/>
  </w:num>
  <w:num w:numId="18">
    <w:abstractNumId w:val="36"/>
  </w:num>
  <w:num w:numId="19">
    <w:abstractNumId w:val="14"/>
  </w:num>
  <w:num w:numId="20">
    <w:abstractNumId w:val="31"/>
  </w:num>
  <w:num w:numId="21">
    <w:abstractNumId w:val="5"/>
  </w:num>
  <w:num w:numId="22">
    <w:abstractNumId w:val="17"/>
  </w:num>
  <w:num w:numId="23">
    <w:abstractNumId w:val="9"/>
  </w:num>
  <w:num w:numId="24">
    <w:abstractNumId w:val="3"/>
  </w:num>
  <w:num w:numId="25">
    <w:abstractNumId w:val="22"/>
  </w:num>
  <w:num w:numId="26">
    <w:abstractNumId w:val="32"/>
  </w:num>
  <w:num w:numId="27">
    <w:abstractNumId w:val="12"/>
  </w:num>
  <w:num w:numId="28">
    <w:abstractNumId w:val="29"/>
  </w:num>
  <w:num w:numId="29">
    <w:abstractNumId w:val="15"/>
  </w:num>
  <w:num w:numId="30">
    <w:abstractNumId w:val="33"/>
  </w:num>
  <w:num w:numId="31">
    <w:abstractNumId w:val="2"/>
  </w:num>
  <w:num w:numId="32">
    <w:abstractNumId w:val="11"/>
  </w:num>
  <w:num w:numId="33">
    <w:abstractNumId w:val="6"/>
  </w:num>
  <w:num w:numId="34">
    <w:abstractNumId w:val="27"/>
  </w:num>
  <w:num w:numId="35">
    <w:abstractNumId w:val="39"/>
  </w:num>
  <w:num w:numId="36">
    <w:abstractNumId w:val="16"/>
  </w:num>
  <w:num w:numId="37">
    <w:abstractNumId w:val="10"/>
  </w:num>
  <w:num w:numId="38">
    <w:abstractNumId w:val="0"/>
  </w:num>
  <w:num w:numId="39">
    <w:abstractNumId w:val="4"/>
  </w:num>
  <w:num w:numId="40">
    <w:abstractNumId w:val="38"/>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6C7E"/>
    <w:rsid w:val="000017C5"/>
    <w:rsid w:val="00002904"/>
    <w:rsid w:val="00006FC5"/>
    <w:rsid w:val="00012333"/>
    <w:rsid w:val="000126F6"/>
    <w:rsid w:val="000251FE"/>
    <w:rsid w:val="00027A4A"/>
    <w:rsid w:val="00030F9B"/>
    <w:rsid w:val="00031C88"/>
    <w:rsid w:val="0004053C"/>
    <w:rsid w:val="0004291F"/>
    <w:rsid w:val="00042A0B"/>
    <w:rsid w:val="000437BE"/>
    <w:rsid w:val="0004531E"/>
    <w:rsid w:val="00046990"/>
    <w:rsid w:val="0004719E"/>
    <w:rsid w:val="00047F48"/>
    <w:rsid w:val="00050663"/>
    <w:rsid w:val="000516CC"/>
    <w:rsid w:val="00052606"/>
    <w:rsid w:val="0005261A"/>
    <w:rsid w:val="000612CE"/>
    <w:rsid w:val="00064FEC"/>
    <w:rsid w:val="00065D50"/>
    <w:rsid w:val="0006601F"/>
    <w:rsid w:val="000675C5"/>
    <w:rsid w:val="00070569"/>
    <w:rsid w:val="00070B3F"/>
    <w:rsid w:val="00075716"/>
    <w:rsid w:val="00075D4A"/>
    <w:rsid w:val="00084231"/>
    <w:rsid w:val="000867B6"/>
    <w:rsid w:val="00086ABF"/>
    <w:rsid w:val="00086EDE"/>
    <w:rsid w:val="00087737"/>
    <w:rsid w:val="000922B0"/>
    <w:rsid w:val="0009327E"/>
    <w:rsid w:val="000938A4"/>
    <w:rsid w:val="00097135"/>
    <w:rsid w:val="000A1679"/>
    <w:rsid w:val="000A19AC"/>
    <w:rsid w:val="000A22E8"/>
    <w:rsid w:val="000A4C0B"/>
    <w:rsid w:val="000A5A20"/>
    <w:rsid w:val="000A61E7"/>
    <w:rsid w:val="000A78DD"/>
    <w:rsid w:val="000B32A0"/>
    <w:rsid w:val="000B5B62"/>
    <w:rsid w:val="000B6018"/>
    <w:rsid w:val="000B69AA"/>
    <w:rsid w:val="000C0B48"/>
    <w:rsid w:val="000C145A"/>
    <w:rsid w:val="000C2909"/>
    <w:rsid w:val="000C2D92"/>
    <w:rsid w:val="000C3D54"/>
    <w:rsid w:val="000C77FB"/>
    <w:rsid w:val="000D150D"/>
    <w:rsid w:val="000D681E"/>
    <w:rsid w:val="000D6C7E"/>
    <w:rsid w:val="000D7785"/>
    <w:rsid w:val="000E12FD"/>
    <w:rsid w:val="000E3C4E"/>
    <w:rsid w:val="000E5532"/>
    <w:rsid w:val="000E783A"/>
    <w:rsid w:val="000F17F9"/>
    <w:rsid w:val="000F1EC2"/>
    <w:rsid w:val="000F327F"/>
    <w:rsid w:val="000F32C2"/>
    <w:rsid w:val="000F3936"/>
    <w:rsid w:val="000F5782"/>
    <w:rsid w:val="000F752F"/>
    <w:rsid w:val="000F7623"/>
    <w:rsid w:val="001003CC"/>
    <w:rsid w:val="00100FE9"/>
    <w:rsid w:val="00106C83"/>
    <w:rsid w:val="00107895"/>
    <w:rsid w:val="001116EF"/>
    <w:rsid w:val="001129C7"/>
    <w:rsid w:val="00113185"/>
    <w:rsid w:val="001137E0"/>
    <w:rsid w:val="00115515"/>
    <w:rsid w:val="0012011F"/>
    <w:rsid w:val="00122EA0"/>
    <w:rsid w:val="00126B6A"/>
    <w:rsid w:val="00127451"/>
    <w:rsid w:val="0012746B"/>
    <w:rsid w:val="001335CC"/>
    <w:rsid w:val="001350C9"/>
    <w:rsid w:val="0014153F"/>
    <w:rsid w:val="00141DB2"/>
    <w:rsid w:val="0014233F"/>
    <w:rsid w:val="00143138"/>
    <w:rsid w:val="00146370"/>
    <w:rsid w:val="00152894"/>
    <w:rsid w:val="00153B56"/>
    <w:rsid w:val="00154AB3"/>
    <w:rsid w:val="00154FF0"/>
    <w:rsid w:val="00160489"/>
    <w:rsid w:val="00161CFB"/>
    <w:rsid w:val="0016204C"/>
    <w:rsid w:val="00165983"/>
    <w:rsid w:val="001667F0"/>
    <w:rsid w:val="00167137"/>
    <w:rsid w:val="00167EF7"/>
    <w:rsid w:val="0017005F"/>
    <w:rsid w:val="001700A1"/>
    <w:rsid w:val="00171959"/>
    <w:rsid w:val="0017398F"/>
    <w:rsid w:val="0017458D"/>
    <w:rsid w:val="00176176"/>
    <w:rsid w:val="00184E95"/>
    <w:rsid w:val="001907A9"/>
    <w:rsid w:val="00193F42"/>
    <w:rsid w:val="001A0734"/>
    <w:rsid w:val="001A0D9E"/>
    <w:rsid w:val="001A200E"/>
    <w:rsid w:val="001A2017"/>
    <w:rsid w:val="001A2C75"/>
    <w:rsid w:val="001A5777"/>
    <w:rsid w:val="001A6E62"/>
    <w:rsid w:val="001B03DF"/>
    <w:rsid w:val="001B4F94"/>
    <w:rsid w:val="001B5133"/>
    <w:rsid w:val="001B66EA"/>
    <w:rsid w:val="001B7F32"/>
    <w:rsid w:val="001D0728"/>
    <w:rsid w:val="001D1ED4"/>
    <w:rsid w:val="001D56D7"/>
    <w:rsid w:val="001D5946"/>
    <w:rsid w:val="001D6D1E"/>
    <w:rsid w:val="001D73B5"/>
    <w:rsid w:val="001E12B8"/>
    <w:rsid w:val="001E54A7"/>
    <w:rsid w:val="001F19FE"/>
    <w:rsid w:val="001F2765"/>
    <w:rsid w:val="001F3031"/>
    <w:rsid w:val="001F59A2"/>
    <w:rsid w:val="001F6C78"/>
    <w:rsid w:val="00200EC8"/>
    <w:rsid w:val="002032E1"/>
    <w:rsid w:val="00206D12"/>
    <w:rsid w:val="00210687"/>
    <w:rsid w:val="0021159A"/>
    <w:rsid w:val="00217655"/>
    <w:rsid w:val="00220ABA"/>
    <w:rsid w:val="0022493B"/>
    <w:rsid w:val="002316C9"/>
    <w:rsid w:val="00231BAC"/>
    <w:rsid w:val="00233C44"/>
    <w:rsid w:val="002364B0"/>
    <w:rsid w:val="002502BF"/>
    <w:rsid w:val="00254BAA"/>
    <w:rsid w:val="00255E61"/>
    <w:rsid w:val="002623F1"/>
    <w:rsid w:val="00264349"/>
    <w:rsid w:val="00266F01"/>
    <w:rsid w:val="00284E00"/>
    <w:rsid w:val="002852A4"/>
    <w:rsid w:val="00285AA1"/>
    <w:rsid w:val="002867CF"/>
    <w:rsid w:val="002877C8"/>
    <w:rsid w:val="002917B2"/>
    <w:rsid w:val="00293C8E"/>
    <w:rsid w:val="0029635A"/>
    <w:rsid w:val="002A0383"/>
    <w:rsid w:val="002B0C84"/>
    <w:rsid w:val="002B3536"/>
    <w:rsid w:val="002B51A6"/>
    <w:rsid w:val="002C0105"/>
    <w:rsid w:val="002C341C"/>
    <w:rsid w:val="002C425C"/>
    <w:rsid w:val="002C6064"/>
    <w:rsid w:val="002D0DE0"/>
    <w:rsid w:val="002D19C7"/>
    <w:rsid w:val="002D2261"/>
    <w:rsid w:val="002D2E0C"/>
    <w:rsid w:val="002D5AD7"/>
    <w:rsid w:val="002E1EAA"/>
    <w:rsid w:val="002F3D47"/>
    <w:rsid w:val="002F4A16"/>
    <w:rsid w:val="002F5E26"/>
    <w:rsid w:val="00302338"/>
    <w:rsid w:val="003059F7"/>
    <w:rsid w:val="00307C5C"/>
    <w:rsid w:val="003107AD"/>
    <w:rsid w:val="003118DA"/>
    <w:rsid w:val="003120E3"/>
    <w:rsid w:val="00315E7B"/>
    <w:rsid w:val="003163E3"/>
    <w:rsid w:val="003166CD"/>
    <w:rsid w:val="00317B63"/>
    <w:rsid w:val="003207D0"/>
    <w:rsid w:val="003209BF"/>
    <w:rsid w:val="00321E58"/>
    <w:rsid w:val="003225E9"/>
    <w:rsid w:val="003236F3"/>
    <w:rsid w:val="00323BF2"/>
    <w:rsid w:val="00342B1B"/>
    <w:rsid w:val="003436E9"/>
    <w:rsid w:val="00344500"/>
    <w:rsid w:val="003507F9"/>
    <w:rsid w:val="00350B4A"/>
    <w:rsid w:val="00352B0C"/>
    <w:rsid w:val="003536D7"/>
    <w:rsid w:val="00354DA8"/>
    <w:rsid w:val="00355810"/>
    <w:rsid w:val="00356743"/>
    <w:rsid w:val="00360A41"/>
    <w:rsid w:val="00361C75"/>
    <w:rsid w:val="00364575"/>
    <w:rsid w:val="0036630B"/>
    <w:rsid w:val="003670D2"/>
    <w:rsid w:val="00370983"/>
    <w:rsid w:val="003717F0"/>
    <w:rsid w:val="0037258F"/>
    <w:rsid w:val="00373E22"/>
    <w:rsid w:val="00374DBF"/>
    <w:rsid w:val="00380002"/>
    <w:rsid w:val="0038344F"/>
    <w:rsid w:val="0038381B"/>
    <w:rsid w:val="003839CF"/>
    <w:rsid w:val="00384788"/>
    <w:rsid w:val="003850FB"/>
    <w:rsid w:val="0038764A"/>
    <w:rsid w:val="00394AD3"/>
    <w:rsid w:val="00394B42"/>
    <w:rsid w:val="0039673E"/>
    <w:rsid w:val="003A5BD3"/>
    <w:rsid w:val="003A6EF2"/>
    <w:rsid w:val="003B2034"/>
    <w:rsid w:val="003B2BC3"/>
    <w:rsid w:val="003B4255"/>
    <w:rsid w:val="003B4C83"/>
    <w:rsid w:val="003B68FE"/>
    <w:rsid w:val="003C3B8E"/>
    <w:rsid w:val="003C6959"/>
    <w:rsid w:val="003D0405"/>
    <w:rsid w:val="003D2366"/>
    <w:rsid w:val="003D2783"/>
    <w:rsid w:val="003D43D6"/>
    <w:rsid w:val="003D7261"/>
    <w:rsid w:val="003E2D14"/>
    <w:rsid w:val="003E3CE0"/>
    <w:rsid w:val="003E517E"/>
    <w:rsid w:val="003E5938"/>
    <w:rsid w:val="003E5BE5"/>
    <w:rsid w:val="003F0C9C"/>
    <w:rsid w:val="003F51CE"/>
    <w:rsid w:val="0040333C"/>
    <w:rsid w:val="00404590"/>
    <w:rsid w:val="00405B89"/>
    <w:rsid w:val="00414CFB"/>
    <w:rsid w:val="00415B8E"/>
    <w:rsid w:val="004208C0"/>
    <w:rsid w:val="00420CA5"/>
    <w:rsid w:val="00440F2C"/>
    <w:rsid w:val="00441CE4"/>
    <w:rsid w:val="004428F4"/>
    <w:rsid w:val="00444344"/>
    <w:rsid w:val="00444860"/>
    <w:rsid w:val="0044494D"/>
    <w:rsid w:val="00445016"/>
    <w:rsid w:val="0044576F"/>
    <w:rsid w:val="0044795D"/>
    <w:rsid w:val="00457B9F"/>
    <w:rsid w:val="00466A12"/>
    <w:rsid w:val="00466C8F"/>
    <w:rsid w:val="00466EB2"/>
    <w:rsid w:val="004718F5"/>
    <w:rsid w:val="004732A0"/>
    <w:rsid w:val="004755E9"/>
    <w:rsid w:val="00477BBA"/>
    <w:rsid w:val="0048135F"/>
    <w:rsid w:val="00482C74"/>
    <w:rsid w:val="004862C4"/>
    <w:rsid w:val="00490A41"/>
    <w:rsid w:val="00490BF1"/>
    <w:rsid w:val="004927CF"/>
    <w:rsid w:val="00493837"/>
    <w:rsid w:val="00494912"/>
    <w:rsid w:val="0049640E"/>
    <w:rsid w:val="00496B59"/>
    <w:rsid w:val="004A0076"/>
    <w:rsid w:val="004A39A2"/>
    <w:rsid w:val="004A46A1"/>
    <w:rsid w:val="004A5625"/>
    <w:rsid w:val="004B2444"/>
    <w:rsid w:val="004B35D8"/>
    <w:rsid w:val="004C1F9D"/>
    <w:rsid w:val="004C768D"/>
    <w:rsid w:val="004D7328"/>
    <w:rsid w:val="004D7E75"/>
    <w:rsid w:val="004E1470"/>
    <w:rsid w:val="004E5A1F"/>
    <w:rsid w:val="004E783B"/>
    <w:rsid w:val="004F6768"/>
    <w:rsid w:val="00500CD6"/>
    <w:rsid w:val="0050778A"/>
    <w:rsid w:val="00507C7C"/>
    <w:rsid w:val="0051107B"/>
    <w:rsid w:val="00511CE3"/>
    <w:rsid w:val="005121CB"/>
    <w:rsid w:val="00515E32"/>
    <w:rsid w:val="00515F11"/>
    <w:rsid w:val="00520721"/>
    <w:rsid w:val="00523F94"/>
    <w:rsid w:val="00530418"/>
    <w:rsid w:val="0053084B"/>
    <w:rsid w:val="00531A1C"/>
    <w:rsid w:val="005325F6"/>
    <w:rsid w:val="0053323B"/>
    <w:rsid w:val="00533CBC"/>
    <w:rsid w:val="00534461"/>
    <w:rsid w:val="00536A28"/>
    <w:rsid w:val="00537D77"/>
    <w:rsid w:val="00541C55"/>
    <w:rsid w:val="0055220E"/>
    <w:rsid w:val="00554E69"/>
    <w:rsid w:val="00556E23"/>
    <w:rsid w:val="0056041B"/>
    <w:rsid w:val="005611D9"/>
    <w:rsid w:val="0056321B"/>
    <w:rsid w:val="005637CE"/>
    <w:rsid w:val="00563ACC"/>
    <w:rsid w:val="00565970"/>
    <w:rsid w:val="00572370"/>
    <w:rsid w:val="00572690"/>
    <w:rsid w:val="00572DF0"/>
    <w:rsid w:val="005741D3"/>
    <w:rsid w:val="00574B7F"/>
    <w:rsid w:val="00575348"/>
    <w:rsid w:val="0057549D"/>
    <w:rsid w:val="005772B7"/>
    <w:rsid w:val="00580D51"/>
    <w:rsid w:val="00587351"/>
    <w:rsid w:val="0059270E"/>
    <w:rsid w:val="0059504F"/>
    <w:rsid w:val="00596C54"/>
    <w:rsid w:val="005A01BB"/>
    <w:rsid w:val="005A0E28"/>
    <w:rsid w:val="005A20B9"/>
    <w:rsid w:val="005A75EC"/>
    <w:rsid w:val="005A7B9B"/>
    <w:rsid w:val="005B0C10"/>
    <w:rsid w:val="005B0C31"/>
    <w:rsid w:val="005B14E2"/>
    <w:rsid w:val="005B2FC8"/>
    <w:rsid w:val="005C0420"/>
    <w:rsid w:val="005C5440"/>
    <w:rsid w:val="005D442D"/>
    <w:rsid w:val="005D5603"/>
    <w:rsid w:val="005D64BE"/>
    <w:rsid w:val="005D6511"/>
    <w:rsid w:val="005D67E6"/>
    <w:rsid w:val="005E0532"/>
    <w:rsid w:val="005E3E2A"/>
    <w:rsid w:val="005E4291"/>
    <w:rsid w:val="005E44DF"/>
    <w:rsid w:val="005E47B8"/>
    <w:rsid w:val="005E6BDA"/>
    <w:rsid w:val="005F5EDD"/>
    <w:rsid w:val="005F70A8"/>
    <w:rsid w:val="005F794E"/>
    <w:rsid w:val="00601929"/>
    <w:rsid w:val="0060195A"/>
    <w:rsid w:val="0060390D"/>
    <w:rsid w:val="0060453D"/>
    <w:rsid w:val="00610269"/>
    <w:rsid w:val="00611EC0"/>
    <w:rsid w:val="00615985"/>
    <w:rsid w:val="006253BE"/>
    <w:rsid w:val="00625628"/>
    <w:rsid w:val="006267A3"/>
    <w:rsid w:val="00627FC2"/>
    <w:rsid w:val="00631D34"/>
    <w:rsid w:val="00632124"/>
    <w:rsid w:val="0063345E"/>
    <w:rsid w:val="00633EEE"/>
    <w:rsid w:val="00633FB4"/>
    <w:rsid w:val="00635042"/>
    <w:rsid w:val="00637569"/>
    <w:rsid w:val="00640C79"/>
    <w:rsid w:val="006411E5"/>
    <w:rsid w:val="00650BD9"/>
    <w:rsid w:val="00650E07"/>
    <w:rsid w:val="00651279"/>
    <w:rsid w:val="0065127F"/>
    <w:rsid w:val="00652721"/>
    <w:rsid w:val="00662083"/>
    <w:rsid w:val="006665D1"/>
    <w:rsid w:val="00667021"/>
    <w:rsid w:val="0067357F"/>
    <w:rsid w:val="00674800"/>
    <w:rsid w:val="00676308"/>
    <w:rsid w:val="006767F4"/>
    <w:rsid w:val="00677E0C"/>
    <w:rsid w:val="006804EF"/>
    <w:rsid w:val="0068057D"/>
    <w:rsid w:val="006805C1"/>
    <w:rsid w:val="00680C02"/>
    <w:rsid w:val="00683CC9"/>
    <w:rsid w:val="00684247"/>
    <w:rsid w:val="0068766D"/>
    <w:rsid w:val="00691A47"/>
    <w:rsid w:val="006A0152"/>
    <w:rsid w:val="006A0FFB"/>
    <w:rsid w:val="006A53A9"/>
    <w:rsid w:val="006A5D57"/>
    <w:rsid w:val="006A6899"/>
    <w:rsid w:val="006B4AF1"/>
    <w:rsid w:val="006C3615"/>
    <w:rsid w:val="006C434A"/>
    <w:rsid w:val="006D32ED"/>
    <w:rsid w:val="006D4A49"/>
    <w:rsid w:val="006D7A50"/>
    <w:rsid w:val="006E2386"/>
    <w:rsid w:val="006E2408"/>
    <w:rsid w:val="006E745B"/>
    <w:rsid w:val="006F00F3"/>
    <w:rsid w:val="006F3E60"/>
    <w:rsid w:val="006F4596"/>
    <w:rsid w:val="006F5C86"/>
    <w:rsid w:val="006F5D7E"/>
    <w:rsid w:val="0070210B"/>
    <w:rsid w:val="00702B37"/>
    <w:rsid w:val="00707969"/>
    <w:rsid w:val="007100B6"/>
    <w:rsid w:val="00711E97"/>
    <w:rsid w:val="00720414"/>
    <w:rsid w:val="00722F93"/>
    <w:rsid w:val="00723966"/>
    <w:rsid w:val="00725927"/>
    <w:rsid w:val="00726778"/>
    <w:rsid w:val="00727A6B"/>
    <w:rsid w:val="00733EE8"/>
    <w:rsid w:val="00733FE5"/>
    <w:rsid w:val="00736F59"/>
    <w:rsid w:val="00737E80"/>
    <w:rsid w:val="00740007"/>
    <w:rsid w:val="0074140A"/>
    <w:rsid w:val="00741954"/>
    <w:rsid w:val="00744F86"/>
    <w:rsid w:val="00745E66"/>
    <w:rsid w:val="007522AF"/>
    <w:rsid w:val="0075454E"/>
    <w:rsid w:val="00756C0D"/>
    <w:rsid w:val="00757B02"/>
    <w:rsid w:val="00761388"/>
    <w:rsid w:val="0076236D"/>
    <w:rsid w:val="00762C73"/>
    <w:rsid w:val="00762F85"/>
    <w:rsid w:val="0076313F"/>
    <w:rsid w:val="00764184"/>
    <w:rsid w:val="007669D9"/>
    <w:rsid w:val="00767113"/>
    <w:rsid w:val="0077084A"/>
    <w:rsid w:val="00770C1C"/>
    <w:rsid w:val="00770DD1"/>
    <w:rsid w:val="007734A0"/>
    <w:rsid w:val="00773DFF"/>
    <w:rsid w:val="00777523"/>
    <w:rsid w:val="007775CB"/>
    <w:rsid w:val="00780CF4"/>
    <w:rsid w:val="00790269"/>
    <w:rsid w:val="00790570"/>
    <w:rsid w:val="00791E7E"/>
    <w:rsid w:val="00792C96"/>
    <w:rsid w:val="00797EAC"/>
    <w:rsid w:val="007A06C9"/>
    <w:rsid w:val="007A23B3"/>
    <w:rsid w:val="007A2D0D"/>
    <w:rsid w:val="007A3356"/>
    <w:rsid w:val="007A53C1"/>
    <w:rsid w:val="007A5886"/>
    <w:rsid w:val="007A77F5"/>
    <w:rsid w:val="007B28E8"/>
    <w:rsid w:val="007B74F3"/>
    <w:rsid w:val="007C0D36"/>
    <w:rsid w:val="007C4B4C"/>
    <w:rsid w:val="007C5062"/>
    <w:rsid w:val="007C5604"/>
    <w:rsid w:val="007C6CEE"/>
    <w:rsid w:val="007D149C"/>
    <w:rsid w:val="007D415C"/>
    <w:rsid w:val="007D4619"/>
    <w:rsid w:val="007D7A21"/>
    <w:rsid w:val="007E1565"/>
    <w:rsid w:val="007E301B"/>
    <w:rsid w:val="007E5C2D"/>
    <w:rsid w:val="007F2A24"/>
    <w:rsid w:val="007F482B"/>
    <w:rsid w:val="007F610C"/>
    <w:rsid w:val="007F624A"/>
    <w:rsid w:val="008037D3"/>
    <w:rsid w:val="00804597"/>
    <w:rsid w:val="00815247"/>
    <w:rsid w:val="0081536C"/>
    <w:rsid w:val="0081755A"/>
    <w:rsid w:val="00821704"/>
    <w:rsid w:val="008242A3"/>
    <w:rsid w:val="008249B4"/>
    <w:rsid w:val="00825A44"/>
    <w:rsid w:val="0082745D"/>
    <w:rsid w:val="0083070C"/>
    <w:rsid w:val="00830A03"/>
    <w:rsid w:val="008340BA"/>
    <w:rsid w:val="00835D3C"/>
    <w:rsid w:val="00836E48"/>
    <w:rsid w:val="008400B3"/>
    <w:rsid w:val="0084020F"/>
    <w:rsid w:val="00844635"/>
    <w:rsid w:val="00844BDC"/>
    <w:rsid w:val="00844BEB"/>
    <w:rsid w:val="0084506D"/>
    <w:rsid w:val="008460B5"/>
    <w:rsid w:val="008500CB"/>
    <w:rsid w:val="008503C8"/>
    <w:rsid w:val="0085074F"/>
    <w:rsid w:val="00860ACC"/>
    <w:rsid w:val="00866103"/>
    <w:rsid w:val="00866EF6"/>
    <w:rsid w:val="00873071"/>
    <w:rsid w:val="008756AD"/>
    <w:rsid w:val="008766EF"/>
    <w:rsid w:val="0088313C"/>
    <w:rsid w:val="0088411B"/>
    <w:rsid w:val="00885A91"/>
    <w:rsid w:val="0088602E"/>
    <w:rsid w:val="0088626D"/>
    <w:rsid w:val="008866B3"/>
    <w:rsid w:val="00886B71"/>
    <w:rsid w:val="008935B3"/>
    <w:rsid w:val="00894C98"/>
    <w:rsid w:val="00895CE1"/>
    <w:rsid w:val="008A5293"/>
    <w:rsid w:val="008A73F7"/>
    <w:rsid w:val="008B1720"/>
    <w:rsid w:val="008B2169"/>
    <w:rsid w:val="008B49F9"/>
    <w:rsid w:val="008B6EA0"/>
    <w:rsid w:val="008C213A"/>
    <w:rsid w:val="008C599C"/>
    <w:rsid w:val="008D1701"/>
    <w:rsid w:val="008D1AB0"/>
    <w:rsid w:val="008D1D43"/>
    <w:rsid w:val="008D346F"/>
    <w:rsid w:val="008E2857"/>
    <w:rsid w:val="008E55EE"/>
    <w:rsid w:val="008E56DC"/>
    <w:rsid w:val="008F4A5A"/>
    <w:rsid w:val="0090010F"/>
    <w:rsid w:val="0090054F"/>
    <w:rsid w:val="00911592"/>
    <w:rsid w:val="009168C3"/>
    <w:rsid w:val="009179DA"/>
    <w:rsid w:val="00923E22"/>
    <w:rsid w:val="009267E6"/>
    <w:rsid w:val="0093428F"/>
    <w:rsid w:val="00935298"/>
    <w:rsid w:val="009372AB"/>
    <w:rsid w:val="009400BB"/>
    <w:rsid w:val="00942465"/>
    <w:rsid w:val="009447BB"/>
    <w:rsid w:val="00945028"/>
    <w:rsid w:val="00954D75"/>
    <w:rsid w:val="009556ED"/>
    <w:rsid w:val="0096115E"/>
    <w:rsid w:val="00963295"/>
    <w:rsid w:val="00974137"/>
    <w:rsid w:val="009746FE"/>
    <w:rsid w:val="00976BAE"/>
    <w:rsid w:val="00985666"/>
    <w:rsid w:val="0098745E"/>
    <w:rsid w:val="00990B64"/>
    <w:rsid w:val="00991412"/>
    <w:rsid w:val="00994A08"/>
    <w:rsid w:val="00994C89"/>
    <w:rsid w:val="009970EE"/>
    <w:rsid w:val="00997DB2"/>
    <w:rsid w:val="009A04A9"/>
    <w:rsid w:val="009A19FF"/>
    <w:rsid w:val="009A2AE3"/>
    <w:rsid w:val="009A3854"/>
    <w:rsid w:val="009A4080"/>
    <w:rsid w:val="009A4F58"/>
    <w:rsid w:val="009A4FD8"/>
    <w:rsid w:val="009B384D"/>
    <w:rsid w:val="009B6972"/>
    <w:rsid w:val="009C17A4"/>
    <w:rsid w:val="009C1FC2"/>
    <w:rsid w:val="009C3652"/>
    <w:rsid w:val="009C4895"/>
    <w:rsid w:val="009D65E6"/>
    <w:rsid w:val="009D7C59"/>
    <w:rsid w:val="009E6267"/>
    <w:rsid w:val="009E6389"/>
    <w:rsid w:val="009F0CAD"/>
    <w:rsid w:val="009F201C"/>
    <w:rsid w:val="009F6E42"/>
    <w:rsid w:val="00A001CC"/>
    <w:rsid w:val="00A015F5"/>
    <w:rsid w:val="00A038B9"/>
    <w:rsid w:val="00A04671"/>
    <w:rsid w:val="00A11131"/>
    <w:rsid w:val="00A13741"/>
    <w:rsid w:val="00A20560"/>
    <w:rsid w:val="00A23DFA"/>
    <w:rsid w:val="00A267E3"/>
    <w:rsid w:val="00A30C72"/>
    <w:rsid w:val="00A3126C"/>
    <w:rsid w:val="00A31623"/>
    <w:rsid w:val="00A32DA3"/>
    <w:rsid w:val="00A4396E"/>
    <w:rsid w:val="00A43A45"/>
    <w:rsid w:val="00A46D78"/>
    <w:rsid w:val="00A47022"/>
    <w:rsid w:val="00A476CD"/>
    <w:rsid w:val="00A47F1A"/>
    <w:rsid w:val="00A5066B"/>
    <w:rsid w:val="00A51B8A"/>
    <w:rsid w:val="00A52921"/>
    <w:rsid w:val="00A54EA1"/>
    <w:rsid w:val="00A54FE0"/>
    <w:rsid w:val="00A61ED9"/>
    <w:rsid w:val="00A6413B"/>
    <w:rsid w:val="00A72D8A"/>
    <w:rsid w:val="00A734F7"/>
    <w:rsid w:val="00A7394A"/>
    <w:rsid w:val="00A8147A"/>
    <w:rsid w:val="00A82447"/>
    <w:rsid w:val="00A85CDF"/>
    <w:rsid w:val="00A87B2D"/>
    <w:rsid w:val="00A91F66"/>
    <w:rsid w:val="00AA21F6"/>
    <w:rsid w:val="00AA57C5"/>
    <w:rsid w:val="00AA6240"/>
    <w:rsid w:val="00AA720F"/>
    <w:rsid w:val="00AB49D9"/>
    <w:rsid w:val="00AC01B0"/>
    <w:rsid w:val="00AC15DE"/>
    <w:rsid w:val="00AC24D1"/>
    <w:rsid w:val="00AC4FBD"/>
    <w:rsid w:val="00AC6E85"/>
    <w:rsid w:val="00AC7461"/>
    <w:rsid w:val="00AC7748"/>
    <w:rsid w:val="00AC7EFE"/>
    <w:rsid w:val="00AD0A0A"/>
    <w:rsid w:val="00AD472C"/>
    <w:rsid w:val="00AE46C9"/>
    <w:rsid w:val="00AE692A"/>
    <w:rsid w:val="00AE6984"/>
    <w:rsid w:val="00AE7FB1"/>
    <w:rsid w:val="00AF783E"/>
    <w:rsid w:val="00B000F9"/>
    <w:rsid w:val="00B00B79"/>
    <w:rsid w:val="00B02356"/>
    <w:rsid w:val="00B025E9"/>
    <w:rsid w:val="00B066C1"/>
    <w:rsid w:val="00B07428"/>
    <w:rsid w:val="00B1011F"/>
    <w:rsid w:val="00B14F5E"/>
    <w:rsid w:val="00B1595C"/>
    <w:rsid w:val="00B20085"/>
    <w:rsid w:val="00B2029A"/>
    <w:rsid w:val="00B23900"/>
    <w:rsid w:val="00B26D09"/>
    <w:rsid w:val="00B336F0"/>
    <w:rsid w:val="00B341DC"/>
    <w:rsid w:val="00B3492F"/>
    <w:rsid w:val="00B40B11"/>
    <w:rsid w:val="00B43096"/>
    <w:rsid w:val="00B450D3"/>
    <w:rsid w:val="00B55C5F"/>
    <w:rsid w:val="00B5683B"/>
    <w:rsid w:val="00B6424E"/>
    <w:rsid w:val="00B66CC8"/>
    <w:rsid w:val="00B66D9B"/>
    <w:rsid w:val="00B71046"/>
    <w:rsid w:val="00B72738"/>
    <w:rsid w:val="00B72D14"/>
    <w:rsid w:val="00B732C8"/>
    <w:rsid w:val="00B73E9E"/>
    <w:rsid w:val="00B7413F"/>
    <w:rsid w:val="00B765E8"/>
    <w:rsid w:val="00B77ADA"/>
    <w:rsid w:val="00B822A4"/>
    <w:rsid w:val="00B8274B"/>
    <w:rsid w:val="00B858D5"/>
    <w:rsid w:val="00B876EC"/>
    <w:rsid w:val="00B87851"/>
    <w:rsid w:val="00B90196"/>
    <w:rsid w:val="00B910D3"/>
    <w:rsid w:val="00B91BA6"/>
    <w:rsid w:val="00B92AF5"/>
    <w:rsid w:val="00B93DFB"/>
    <w:rsid w:val="00BA1C60"/>
    <w:rsid w:val="00BA5D83"/>
    <w:rsid w:val="00BA6746"/>
    <w:rsid w:val="00BA6963"/>
    <w:rsid w:val="00BA6C00"/>
    <w:rsid w:val="00BB0A85"/>
    <w:rsid w:val="00BB2856"/>
    <w:rsid w:val="00BB3069"/>
    <w:rsid w:val="00BB711D"/>
    <w:rsid w:val="00BB7A19"/>
    <w:rsid w:val="00BC1C79"/>
    <w:rsid w:val="00BC49AF"/>
    <w:rsid w:val="00BC55AB"/>
    <w:rsid w:val="00BC7A9A"/>
    <w:rsid w:val="00BD47D9"/>
    <w:rsid w:val="00BD7997"/>
    <w:rsid w:val="00BE5B01"/>
    <w:rsid w:val="00BF06A5"/>
    <w:rsid w:val="00BF0A35"/>
    <w:rsid w:val="00BF110B"/>
    <w:rsid w:val="00C00CCD"/>
    <w:rsid w:val="00C01A46"/>
    <w:rsid w:val="00C02E72"/>
    <w:rsid w:val="00C0616D"/>
    <w:rsid w:val="00C07A01"/>
    <w:rsid w:val="00C11CF7"/>
    <w:rsid w:val="00C14732"/>
    <w:rsid w:val="00C15D39"/>
    <w:rsid w:val="00C16C64"/>
    <w:rsid w:val="00C178F1"/>
    <w:rsid w:val="00C20311"/>
    <w:rsid w:val="00C301F6"/>
    <w:rsid w:val="00C326B4"/>
    <w:rsid w:val="00C35340"/>
    <w:rsid w:val="00C3681C"/>
    <w:rsid w:val="00C45A8F"/>
    <w:rsid w:val="00C47370"/>
    <w:rsid w:val="00C51562"/>
    <w:rsid w:val="00C5283A"/>
    <w:rsid w:val="00C53957"/>
    <w:rsid w:val="00C53D82"/>
    <w:rsid w:val="00C54540"/>
    <w:rsid w:val="00C609F4"/>
    <w:rsid w:val="00C621D2"/>
    <w:rsid w:val="00C65313"/>
    <w:rsid w:val="00C66915"/>
    <w:rsid w:val="00C77358"/>
    <w:rsid w:val="00C778C6"/>
    <w:rsid w:val="00C83797"/>
    <w:rsid w:val="00C87518"/>
    <w:rsid w:val="00C91AA9"/>
    <w:rsid w:val="00C93124"/>
    <w:rsid w:val="00C93868"/>
    <w:rsid w:val="00C93919"/>
    <w:rsid w:val="00C97A4F"/>
    <w:rsid w:val="00C97E9F"/>
    <w:rsid w:val="00CA0E7B"/>
    <w:rsid w:val="00CA6AFE"/>
    <w:rsid w:val="00CB00A0"/>
    <w:rsid w:val="00CB299A"/>
    <w:rsid w:val="00CB311C"/>
    <w:rsid w:val="00CB6059"/>
    <w:rsid w:val="00CC4CA9"/>
    <w:rsid w:val="00CC4CCE"/>
    <w:rsid w:val="00CC774B"/>
    <w:rsid w:val="00CD20AC"/>
    <w:rsid w:val="00CD3803"/>
    <w:rsid w:val="00CD4286"/>
    <w:rsid w:val="00CD534E"/>
    <w:rsid w:val="00CD554C"/>
    <w:rsid w:val="00CE112F"/>
    <w:rsid w:val="00CE1D44"/>
    <w:rsid w:val="00CE5600"/>
    <w:rsid w:val="00CE5BD1"/>
    <w:rsid w:val="00CE6653"/>
    <w:rsid w:val="00CE6C83"/>
    <w:rsid w:val="00CE75C1"/>
    <w:rsid w:val="00CF217C"/>
    <w:rsid w:val="00CF6486"/>
    <w:rsid w:val="00CF6AAA"/>
    <w:rsid w:val="00CF711C"/>
    <w:rsid w:val="00D01422"/>
    <w:rsid w:val="00D02CCC"/>
    <w:rsid w:val="00D20D56"/>
    <w:rsid w:val="00D23121"/>
    <w:rsid w:val="00D23135"/>
    <w:rsid w:val="00D23804"/>
    <w:rsid w:val="00D31218"/>
    <w:rsid w:val="00D37EAD"/>
    <w:rsid w:val="00D4000D"/>
    <w:rsid w:val="00D409AF"/>
    <w:rsid w:val="00D43800"/>
    <w:rsid w:val="00D46600"/>
    <w:rsid w:val="00D50579"/>
    <w:rsid w:val="00D51BA1"/>
    <w:rsid w:val="00D52FED"/>
    <w:rsid w:val="00D54A71"/>
    <w:rsid w:val="00D55C49"/>
    <w:rsid w:val="00D57581"/>
    <w:rsid w:val="00D600DD"/>
    <w:rsid w:val="00D60E5B"/>
    <w:rsid w:val="00D63CCC"/>
    <w:rsid w:val="00D64501"/>
    <w:rsid w:val="00D66A9B"/>
    <w:rsid w:val="00D7573A"/>
    <w:rsid w:val="00D772E9"/>
    <w:rsid w:val="00D81160"/>
    <w:rsid w:val="00D8377A"/>
    <w:rsid w:val="00D83CB0"/>
    <w:rsid w:val="00D84386"/>
    <w:rsid w:val="00D85A64"/>
    <w:rsid w:val="00D9027D"/>
    <w:rsid w:val="00D91464"/>
    <w:rsid w:val="00D93708"/>
    <w:rsid w:val="00DA6ACA"/>
    <w:rsid w:val="00DB1918"/>
    <w:rsid w:val="00DB2C04"/>
    <w:rsid w:val="00DB60A0"/>
    <w:rsid w:val="00DB6370"/>
    <w:rsid w:val="00DB6C4F"/>
    <w:rsid w:val="00DC0F0F"/>
    <w:rsid w:val="00DC6124"/>
    <w:rsid w:val="00DD0B8E"/>
    <w:rsid w:val="00DD16AB"/>
    <w:rsid w:val="00DD1BC4"/>
    <w:rsid w:val="00DD4C5B"/>
    <w:rsid w:val="00DD79F6"/>
    <w:rsid w:val="00DE09A1"/>
    <w:rsid w:val="00DE0D13"/>
    <w:rsid w:val="00DE23EC"/>
    <w:rsid w:val="00DE24A0"/>
    <w:rsid w:val="00DE453F"/>
    <w:rsid w:val="00DE6D44"/>
    <w:rsid w:val="00DE7436"/>
    <w:rsid w:val="00DF12B2"/>
    <w:rsid w:val="00DF1F7A"/>
    <w:rsid w:val="00DF2273"/>
    <w:rsid w:val="00DF5927"/>
    <w:rsid w:val="00DF65E1"/>
    <w:rsid w:val="00DF6F5C"/>
    <w:rsid w:val="00E11830"/>
    <w:rsid w:val="00E1228D"/>
    <w:rsid w:val="00E146DD"/>
    <w:rsid w:val="00E155DD"/>
    <w:rsid w:val="00E16841"/>
    <w:rsid w:val="00E16B2D"/>
    <w:rsid w:val="00E17BAE"/>
    <w:rsid w:val="00E20799"/>
    <w:rsid w:val="00E23A25"/>
    <w:rsid w:val="00E254C9"/>
    <w:rsid w:val="00E26CAA"/>
    <w:rsid w:val="00E32348"/>
    <w:rsid w:val="00E34040"/>
    <w:rsid w:val="00E3489A"/>
    <w:rsid w:val="00E42A7B"/>
    <w:rsid w:val="00E443AF"/>
    <w:rsid w:val="00E45D52"/>
    <w:rsid w:val="00E466A7"/>
    <w:rsid w:val="00E51812"/>
    <w:rsid w:val="00E54AF5"/>
    <w:rsid w:val="00E54F09"/>
    <w:rsid w:val="00E5795B"/>
    <w:rsid w:val="00E70669"/>
    <w:rsid w:val="00E71372"/>
    <w:rsid w:val="00E849A3"/>
    <w:rsid w:val="00E85A83"/>
    <w:rsid w:val="00E91364"/>
    <w:rsid w:val="00E9228B"/>
    <w:rsid w:val="00E92E05"/>
    <w:rsid w:val="00E9335C"/>
    <w:rsid w:val="00E9379B"/>
    <w:rsid w:val="00E96E65"/>
    <w:rsid w:val="00EA2CB9"/>
    <w:rsid w:val="00EA57D3"/>
    <w:rsid w:val="00EB109A"/>
    <w:rsid w:val="00EB207E"/>
    <w:rsid w:val="00EB2960"/>
    <w:rsid w:val="00EC53E1"/>
    <w:rsid w:val="00EC7101"/>
    <w:rsid w:val="00ED1232"/>
    <w:rsid w:val="00ED18B0"/>
    <w:rsid w:val="00ED27CC"/>
    <w:rsid w:val="00ED7B21"/>
    <w:rsid w:val="00EE0C14"/>
    <w:rsid w:val="00EE26F2"/>
    <w:rsid w:val="00EE2D0A"/>
    <w:rsid w:val="00EE7AE6"/>
    <w:rsid w:val="00EF0885"/>
    <w:rsid w:val="00EF133C"/>
    <w:rsid w:val="00EF5E68"/>
    <w:rsid w:val="00EF6EC9"/>
    <w:rsid w:val="00EF6F86"/>
    <w:rsid w:val="00F009B2"/>
    <w:rsid w:val="00F02274"/>
    <w:rsid w:val="00F0491E"/>
    <w:rsid w:val="00F10BE2"/>
    <w:rsid w:val="00F13685"/>
    <w:rsid w:val="00F164AD"/>
    <w:rsid w:val="00F2098A"/>
    <w:rsid w:val="00F20C06"/>
    <w:rsid w:val="00F313BC"/>
    <w:rsid w:val="00F318FB"/>
    <w:rsid w:val="00F3490D"/>
    <w:rsid w:val="00F4005C"/>
    <w:rsid w:val="00F42289"/>
    <w:rsid w:val="00F42464"/>
    <w:rsid w:val="00F46800"/>
    <w:rsid w:val="00F52C80"/>
    <w:rsid w:val="00F53856"/>
    <w:rsid w:val="00F55190"/>
    <w:rsid w:val="00F57B72"/>
    <w:rsid w:val="00F62430"/>
    <w:rsid w:val="00F633F0"/>
    <w:rsid w:val="00F65F88"/>
    <w:rsid w:val="00F66BBB"/>
    <w:rsid w:val="00F720E5"/>
    <w:rsid w:val="00F72447"/>
    <w:rsid w:val="00F7370A"/>
    <w:rsid w:val="00F750E5"/>
    <w:rsid w:val="00F7653F"/>
    <w:rsid w:val="00F7688D"/>
    <w:rsid w:val="00F810BA"/>
    <w:rsid w:val="00F842B0"/>
    <w:rsid w:val="00F85C1E"/>
    <w:rsid w:val="00F928A2"/>
    <w:rsid w:val="00F94F37"/>
    <w:rsid w:val="00F961AC"/>
    <w:rsid w:val="00FA0DAB"/>
    <w:rsid w:val="00FA1064"/>
    <w:rsid w:val="00FA2F26"/>
    <w:rsid w:val="00FA38F9"/>
    <w:rsid w:val="00FA4406"/>
    <w:rsid w:val="00FA468E"/>
    <w:rsid w:val="00FA507D"/>
    <w:rsid w:val="00FA6BA3"/>
    <w:rsid w:val="00FB06E5"/>
    <w:rsid w:val="00FB3CC2"/>
    <w:rsid w:val="00FC25E2"/>
    <w:rsid w:val="00FC303E"/>
    <w:rsid w:val="00FC3F32"/>
    <w:rsid w:val="00FC40DE"/>
    <w:rsid w:val="00FC6371"/>
    <w:rsid w:val="00FD51C7"/>
    <w:rsid w:val="00FD5CE7"/>
    <w:rsid w:val="00FE113D"/>
    <w:rsid w:val="00FE1E49"/>
    <w:rsid w:val="00FE75F7"/>
    <w:rsid w:val="00FF0625"/>
    <w:rsid w:val="00FF148A"/>
    <w:rsid w:val="00FF43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4F5E"/>
    <w:rPr>
      <w:sz w:val="24"/>
      <w:szCs w:val="24"/>
    </w:rPr>
  </w:style>
  <w:style w:type="paragraph" w:styleId="1">
    <w:name w:val="heading 1"/>
    <w:basedOn w:val="a"/>
    <w:next w:val="a"/>
    <w:link w:val="10"/>
    <w:qFormat/>
    <w:rsid w:val="005E44DF"/>
    <w:pPr>
      <w:keepNext/>
      <w:suppressAutoHyphens/>
      <w:ind w:left="360" w:hanging="360"/>
      <w:jc w:val="center"/>
      <w:outlineLvl w:val="0"/>
    </w:pPr>
    <w:rPr>
      <w:sz w:val="52"/>
      <w:szCs w:val="20"/>
      <w:lang w:eastAsia="ar-SA"/>
    </w:rPr>
  </w:style>
  <w:style w:type="paragraph" w:styleId="2">
    <w:name w:val="heading 2"/>
    <w:basedOn w:val="a"/>
    <w:next w:val="a"/>
    <w:link w:val="20"/>
    <w:qFormat/>
    <w:rsid w:val="005E44DF"/>
    <w:pPr>
      <w:keepNext/>
      <w:suppressAutoHyphens/>
      <w:ind w:left="792" w:hanging="432"/>
      <w:jc w:val="center"/>
      <w:outlineLvl w:val="1"/>
    </w:pPr>
    <w:rPr>
      <w:b/>
      <w:sz w:val="96"/>
      <w:szCs w:val="20"/>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table" w:styleId="af0">
    <w:name w:val="Table Grid"/>
    <w:basedOn w:val="a1"/>
    <w:rsid w:val="00E1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rsid w:val="00B876EC"/>
    <w:rPr>
      <w:sz w:val="16"/>
      <w:szCs w:val="16"/>
    </w:rPr>
  </w:style>
  <w:style w:type="paragraph" w:styleId="af2">
    <w:name w:val="annotation text"/>
    <w:basedOn w:val="a"/>
    <w:link w:val="af3"/>
    <w:rsid w:val="00B876EC"/>
    <w:rPr>
      <w:sz w:val="20"/>
      <w:szCs w:val="20"/>
    </w:rPr>
  </w:style>
  <w:style w:type="character" w:customStyle="1" w:styleId="af3">
    <w:name w:val="Текст примечания Знак"/>
    <w:basedOn w:val="a0"/>
    <w:link w:val="af2"/>
    <w:rsid w:val="00B876EC"/>
  </w:style>
  <w:style w:type="paragraph" w:styleId="af4">
    <w:name w:val="annotation subject"/>
    <w:basedOn w:val="af2"/>
    <w:next w:val="af2"/>
    <w:link w:val="af5"/>
    <w:rsid w:val="00B876EC"/>
    <w:rPr>
      <w:b/>
      <w:bCs/>
      <w:lang/>
    </w:rPr>
  </w:style>
  <w:style w:type="character" w:customStyle="1" w:styleId="af5">
    <w:name w:val="Тема примечания Знак"/>
    <w:link w:val="af4"/>
    <w:rsid w:val="00B876EC"/>
    <w:rPr>
      <w:b/>
      <w:bCs/>
    </w:rPr>
  </w:style>
  <w:style w:type="paragraph" w:styleId="af6">
    <w:name w:val="endnote text"/>
    <w:basedOn w:val="a"/>
    <w:link w:val="af7"/>
    <w:rsid w:val="00B876EC"/>
    <w:rPr>
      <w:sz w:val="20"/>
      <w:szCs w:val="20"/>
    </w:rPr>
  </w:style>
  <w:style w:type="character" w:customStyle="1" w:styleId="af7">
    <w:name w:val="Текст концевой сноски Знак"/>
    <w:basedOn w:val="a0"/>
    <w:link w:val="af6"/>
    <w:rsid w:val="00B876EC"/>
  </w:style>
  <w:style w:type="character" w:styleId="af8">
    <w:name w:val="endnote reference"/>
    <w:rsid w:val="00B876EC"/>
    <w:rPr>
      <w:vertAlign w:val="superscript"/>
    </w:rPr>
  </w:style>
  <w:style w:type="paragraph" w:styleId="af9">
    <w:name w:val="Body Text Indent"/>
    <w:basedOn w:val="a"/>
    <w:link w:val="afa"/>
    <w:rsid w:val="005E44DF"/>
    <w:pPr>
      <w:spacing w:after="120"/>
      <w:ind w:left="283"/>
    </w:pPr>
    <w:rPr>
      <w:lang/>
    </w:rPr>
  </w:style>
  <w:style w:type="character" w:customStyle="1" w:styleId="afa">
    <w:name w:val="Основной текст с отступом Знак"/>
    <w:link w:val="af9"/>
    <w:rsid w:val="005E44DF"/>
    <w:rPr>
      <w:sz w:val="24"/>
      <w:szCs w:val="24"/>
    </w:rPr>
  </w:style>
  <w:style w:type="character" w:customStyle="1" w:styleId="10">
    <w:name w:val="Заголовок 1 Знак"/>
    <w:link w:val="1"/>
    <w:rsid w:val="005E44DF"/>
    <w:rPr>
      <w:sz w:val="52"/>
      <w:lang w:eastAsia="ar-SA"/>
    </w:rPr>
  </w:style>
  <w:style w:type="character" w:customStyle="1" w:styleId="20">
    <w:name w:val="Заголовок 2 Знак"/>
    <w:link w:val="2"/>
    <w:rsid w:val="005E44DF"/>
    <w:rPr>
      <w:b/>
      <w:sz w:val="96"/>
      <w:lang w:eastAsia="ar-SA"/>
    </w:rPr>
  </w:style>
  <w:style w:type="paragraph" w:customStyle="1" w:styleId="21">
    <w:name w:val="Основной текст 21"/>
    <w:basedOn w:val="a"/>
    <w:rsid w:val="005E44DF"/>
    <w:pPr>
      <w:suppressAutoHyphens/>
      <w:spacing w:after="120" w:line="480" w:lineRule="auto"/>
    </w:pPr>
    <w:rPr>
      <w:rFonts w:ascii="Courier New" w:hAnsi="Courier New"/>
      <w:sz w:val="20"/>
      <w:szCs w:val="20"/>
      <w:lang w:eastAsia="ar-SA"/>
    </w:rPr>
  </w:style>
  <w:style w:type="paragraph" w:styleId="afb">
    <w:name w:val="List Paragraph"/>
    <w:basedOn w:val="a"/>
    <w:uiPriority w:val="34"/>
    <w:qFormat/>
    <w:rsid w:val="005E44DF"/>
    <w:pPr>
      <w:ind w:left="720"/>
      <w:contextualSpacing/>
    </w:pPr>
  </w:style>
  <w:style w:type="paragraph" w:customStyle="1" w:styleId="Title">
    <w:name w:val="Title!Название НПА"/>
    <w:basedOn w:val="a"/>
    <w:rsid w:val="00CE5BD1"/>
    <w:pPr>
      <w:spacing w:before="240" w:after="60"/>
      <w:ind w:firstLine="567"/>
      <w:jc w:val="center"/>
      <w:outlineLvl w:val="0"/>
    </w:pPr>
    <w:rPr>
      <w:rFonts w:ascii="Arial" w:hAnsi="Arial" w:cs="Arial"/>
      <w:b/>
      <w:bCs/>
      <w:kern w:val="28"/>
      <w:sz w:val="32"/>
      <w:szCs w:val="32"/>
    </w:rPr>
  </w:style>
  <w:style w:type="paragraph" w:customStyle="1" w:styleId="consplusnormal1">
    <w:name w:val="consplusnormal"/>
    <w:basedOn w:val="a"/>
    <w:rsid w:val="007E1565"/>
    <w:pPr>
      <w:spacing w:after="240"/>
    </w:pPr>
  </w:style>
  <w:style w:type="character" w:customStyle="1" w:styleId="ConsPlusNormal10">
    <w:name w:val="ConsPlusNormal1"/>
    <w:locked/>
    <w:rsid w:val="00762C73"/>
    <w:rPr>
      <w:rFonts w:ascii="Arial" w:eastAsia="Times New Roman" w:hAnsi="Arial" w:cs="Arial"/>
      <w:sz w:val="20"/>
      <w:szCs w:val="20"/>
      <w:lang w:eastAsia="ru-RU"/>
    </w:rPr>
  </w:style>
  <w:style w:type="character" w:styleId="afc">
    <w:name w:val="Emphasis"/>
    <w:uiPriority w:val="20"/>
    <w:qFormat/>
    <w:rsid w:val="00762C73"/>
    <w:rPr>
      <w:i/>
      <w:iCs/>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533928812">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27829599">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80733827">
      <w:bodyDiv w:val="1"/>
      <w:marLeft w:val="0"/>
      <w:marRight w:val="0"/>
      <w:marTop w:val="0"/>
      <w:marBottom w:val="0"/>
      <w:divBdr>
        <w:top w:val="none" w:sz="0" w:space="0" w:color="auto"/>
        <w:left w:val="none" w:sz="0" w:space="0" w:color="auto"/>
        <w:bottom w:val="none" w:sz="0" w:space="0" w:color="auto"/>
        <w:right w:val="none" w:sz="0" w:space="0" w:color="auto"/>
      </w:divBdr>
    </w:div>
    <w:div w:id="1650397179">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3558</Words>
  <Characters>20281</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ПРОЕКТ</vt:lpstr>
      <vt:lpstr/>
      <vt:lpstr>Об утверждении Порядка установления причин причинения вреда жизни или здоровью ф</vt:lpstr>
      <vt:lpstr/>
    </vt:vector>
  </TitlesOfParts>
  <Company>Архитектура</Company>
  <LinksUpToDate>false</LinksUpToDate>
  <CharactersWithSpaces>23792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Пользователь</cp:lastModifiedBy>
  <cp:revision>2</cp:revision>
  <cp:lastPrinted>2015-06-18T12:00:00Z</cp:lastPrinted>
  <dcterms:created xsi:type="dcterms:W3CDTF">2023-03-22T17:39:00Z</dcterms:created>
  <dcterms:modified xsi:type="dcterms:W3CDTF">2023-03-22T17:39:00Z</dcterms:modified>
</cp:coreProperties>
</file>