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3" w:rsidRPr="009C11E4" w:rsidRDefault="00480904" w:rsidP="00480904">
      <w:pPr>
        <w:pStyle w:val="1"/>
        <w:ind w:firstLine="54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</w:t>
      </w:r>
      <w:r w:rsidR="00544263" w:rsidRPr="009C11E4">
        <w:rPr>
          <w:b/>
          <w:sz w:val="24"/>
          <w:szCs w:val="24"/>
        </w:rPr>
        <w:t xml:space="preserve">ИЗВЕЩЕНИЕ </w:t>
      </w:r>
    </w:p>
    <w:p w:rsidR="00544263" w:rsidRPr="00126D6F" w:rsidRDefault="00544263" w:rsidP="00990BF2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90BF2">
        <w:rPr>
          <w:rFonts w:ascii="Times New Roman" w:hAnsi="Times New Roman" w:cs="Times New Roman"/>
          <w:b/>
          <w:sz w:val="24"/>
          <w:szCs w:val="24"/>
        </w:rPr>
        <w:t xml:space="preserve">Росташевского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Панинского муниципального района</w:t>
      </w:r>
      <w:r w:rsidRPr="009C11E4">
        <w:rPr>
          <w:rFonts w:ascii="Times New Roman" w:hAnsi="Times New Roman" w:cs="Times New Roman"/>
          <w:b/>
          <w:sz w:val="24"/>
          <w:szCs w:val="24"/>
        </w:rPr>
        <w:t xml:space="preserve"> сообщает о проведении  открытого по составу участников и по форме подачи предложений о цене аукциона по продаже </w:t>
      </w:r>
      <w:r>
        <w:rPr>
          <w:rFonts w:ascii="Times New Roman" w:hAnsi="Times New Roman" w:cs="Times New Roman"/>
          <w:b/>
          <w:sz w:val="24"/>
          <w:szCs w:val="24"/>
        </w:rPr>
        <w:t>автотранспорта</w:t>
      </w:r>
    </w:p>
    <w:p w:rsidR="00544263" w:rsidRPr="00E37324" w:rsidRDefault="00544263" w:rsidP="00990BF2">
      <w:pPr>
        <w:pStyle w:val="a4"/>
        <w:tabs>
          <w:tab w:val="left" w:pos="1418"/>
        </w:tabs>
        <w:ind w:left="113"/>
        <w:rPr>
          <w:sz w:val="24"/>
          <w:szCs w:val="24"/>
        </w:rPr>
      </w:pPr>
      <w:r w:rsidRPr="00990BF2">
        <w:rPr>
          <w:rFonts w:ascii="Times New Roman" w:hAnsi="Times New Roman"/>
          <w:sz w:val="24"/>
          <w:szCs w:val="24"/>
        </w:rPr>
        <w:t xml:space="preserve">Основание проведения аукциона – Постановление администрации </w:t>
      </w:r>
      <w:r w:rsidR="00990BF2" w:rsidRPr="00990BF2">
        <w:rPr>
          <w:rFonts w:ascii="Times New Roman" w:hAnsi="Times New Roman"/>
          <w:sz w:val="24"/>
          <w:szCs w:val="24"/>
        </w:rPr>
        <w:t xml:space="preserve">Росташевского сельского поселения </w:t>
      </w:r>
      <w:r w:rsidRPr="00990BF2">
        <w:rPr>
          <w:rFonts w:ascii="Times New Roman" w:hAnsi="Times New Roman"/>
          <w:sz w:val="24"/>
          <w:szCs w:val="24"/>
        </w:rPr>
        <w:t xml:space="preserve">Панинского муниципального района Воронежской области от </w:t>
      </w:r>
      <w:r w:rsidR="00990BF2" w:rsidRPr="00990BF2">
        <w:rPr>
          <w:rFonts w:ascii="Times New Roman" w:hAnsi="Times New Roman"/>
          <w:sz w:val="24"/>
          <w:szCs w:val="24"/>
        </w:rPr>
        <w:t>30</w:t>
      </w:r>
      <w:r w:rsidRPr="00990BF2">
        <w:rPr>
          <w:rFonts w:ascii="Times New Roman" w:hAnsi="Times New Roman"/>
          <w:color w:val="000000"/>
          <w:sz w:val="24"/>
          <w:szCs w:val="24"/>
        </w:rPr>
        <w:t>.</w:t>
      </w:r>
      <w:r w:rsidR="00746EE3" w:rsidRPr="00990BF2">
        <w:rPr>
          <w:rFonts w:ascii="Times New Roman" w:hAnsi="Times New Roman"/>
          <w:color w:val="000000"/>
          <w:sz w:val="24"/>
          <w:szCs w:val="24"/>
        </w:rPr>
        <w:t>1</w:t>
      </w:r>
      <w:r w:rsidR="00990BF2" w:rsidRPr="00990BF2">
        <w:rPr>
          <w:rFonts w:ascii="Times New Roman" w:hAnsi="Times New Roman"/>
          <w:color w:val="000000"/>
          <w:sz w:val="24"/>
          <w:szCs w:val="24"/>
        </w:rPr>
        <w:t>2</w:t>
      </w:r>
      <w:r w:rsidRPr="00990BF2">
        <w:rPr>
          <w:rFonts w:ascii="Times New Roman" w:hAnsi="Times New Roman"/>
          <w:color w:val="000000"/>
          <w:sz w:val="24"/>
          <w:szCs w:val="24"/>
        </w:rPr>
        <w:t>.201</w:t>
      </w:r>
      <w:r w:rsidR="00746EE3" w:rsidRPr="00990BF2">
        <w:rPr>
          <w:rFonts w:ascii="Times New Roman" w:hAnsi="Times New Roman"/>
          <w:color w:val="000000"/>
          <w:sz w:val="24"/>
          <w:szCs w:val="24"/>
        </w:rPr>
        <w:t>5</w:t>
      </w:r>
      <w:r w:rsidRPr="00990BF2">
        <w:rPr>
          <w:rFonts w:ascii="Times New Roman" w:hAnsi="Times New Roman"/>
          <w:color w:val="000000"/>
          <w:sz w:val="24"/>
          <w:szCs w:val="24"/>
        </w:rPr>
        <w:t xml:space="preserve">г. № </w:t>
      </w:r>
      <w:r w:rsidR="00990BF2" w:rsidRPr="00990BF2">
        <w:rPr>
          <w:rFonts w:ascii="Times New Roman" w:hAnsi="Times New Roman"/>
          <w:color w:val="000000"/>
          <w:sz w:val="24"/>
          <w:szCs w:val="24"/>
        </w:rPr>
        <w:t>135</w:t>
      </w:r>
      <w:r w:rsidRPr="00990B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0BF2">
        <w:rPr>
          <w:rFonts w:ascii="Times New Roman" w:hAnsi="Times New Roman"/>
          <w:sz w:val="24"/>
          <w:szCs w:val="24"/>
        </w:rPr>
        <w:t>«Об организации и проведении аукциона по продаже автотранспорта</w:t>
      </w:r>
      <w:r w:rsidR="00990BF2" w:rsidRPr="00990BF2">
        <w:rPr>
          <w:rFonts w:ascii="Times New Roman" w:hAnsi="Times New Roman"/>
          <w:sz w:val="24"/>
          <w:szCs w:val="24"/>
        </w:rPr>
        <w:t xml:space="preserve"> ВАЗ </w:t>
      </w:r>
      <w:r w:rsidR="00990BF2">
        <w:rPr>
          <w:rFonts w:ascii="Times New Roman" w:hAnsi="Times New Roman"/>
          <w:sz w:val="24"/>
          <w:szCs w:val="24"/>
        </w:rPr>
        <w:t>-</w:t>
      </w:r>
      <w:r w:rsidR="00990BF2" w:rsidRPr="00990BF2">
        <w:rPr>
          <w:rFonts w:ascii="Times New Roman" w:hAnsi="Times New Roman"/>
          <w:szCs w:val="28"/>
        </w:rPr>
        <w:t>21074</w:t>
      </w:r>
      <w:r w:rsidRPr="00E37324">
        <w:rPr>
          <w:sz w:val="24"/>
          <w:szCs w:val="24"/>
        </w:rPr>
        <w:t>».</w:t>
      </w:r>
    </w:p>
    <w:p w:rsidR="00544263" w:rsidRPr="001C0055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55">
        <w:rPr>
          <w:rFonts w:ascii="Times New Roman" w:hAnsi="Times New Roman" w:cs="Times New Roman"/>
          <w:sz w:val="24"/>
          <w:szCs w:val="24"/>
        </w:rPr>
        <w:t xml:space="preserve">Организатор аукциона  -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90BF2">
        <w:rPr>
          <w:rFonts w:ascii="Times New Roman" w:hAnsi="Times New Roman" w:cs="Times New Roman"/>
          <w:sz w:val="24"/>
          <w:szCs w:val="24"/>
        </w:rPr>
        <w:t xml:space="preserve">Росташевского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  <w:r w:rsidRPr="001C0055">
        <w:rPr>
          <w:rFonts w:ascii="Times New Roman" w:hAnsi="Times New Roman" w:cs="Times New Roman"/>
          <w:sz w:val="24"/>
          <w:szCs w:val="24"/>
        </w:rPr>
        <w:t>.</w:t>
      </w:r>
    </w:p>
    <w:p w:rsidR="00544263" w:rsidRPr="001C0055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Pr="001C0055">
        <w:rPr>
          <w:rFonts w:ascii="Times New Roman" w:hAnsi="Times New Roman" w:cs="Times New Roman"/>
          <w:sz w:val="24"/>
          <w:szCs w:val="24"/>
        </w:rPr>
        <w:t>является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90BF2">
        <w:rPr>
          <w:rFonts w:ascii="Times New Roman" w:hAnsi="Times New Roman" w:cs="Times New Roman"/>
          <w:sz w:val="24"/>
          <w:szCs w:val="24"/>
        </w:rPr>
        <w:t xml:space="preserve"> Росташевского сельского поселения </w:t>
      </w:r>
      <w:r w:rsidRPr="001C0055">
        <w:rPr>
          <w:rFonts w:ascii="Times New Roman" w:hAnsi="Times New Roman" w:cs="Times New Roman"/>
          <w:sz w:val="24"/>
          <w:szCs w:val="24"/>
        </w:rPr>
        <w:t xml:space="preserve"> Панинского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Дата начала приема заявок на учас</w:t>
      </w:r>
      <w:r w:rsidRPr="00990BF2">
        <w:rPr>
          <w:rFonts w:ascii="Times New Roman" w:hAnsi="Times New Roman" w:cs="Times New Roman"/>
          <w:sz w:val="24"/>
          <w:szCs w:val="24"/>
        </w:rPr>
        <w:softHyphen/>
        <w:t>тие в аукционе – «3</w:t>
      </w:r>
      <w:r w:rsidR="0028469C">
        <w:rPr>
          <w:rFonts w:ascii="Times New Roman" w:hAnsi="Times New Roman" w:cs="Times New Roman"/>
          <w:sz w:val="24"/>
          <w:szCs w:val="24"/>
        </w:rPr>
        <w:t>1</w:t>
      </w:r>
      <w:r w:rsidRPr="00990BF2">
        <w:rPr>
          <w:rFonts w:ascii="Times New Roman" w:hAnsi="Times New Roman" w:cs="Times New Roman"/>
          <w:sz w:val="24"/>
          <w:szCs w:val="24"/>
        </w:rPr>
        <w:t>» декабря 2015 г.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«29» января 2016 г.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08.00 до 12.00 и с 13.00 до 17.00 по московскому  времени  по  адресу:  Воронежская область, Панинский район, п. Алое Поле,  ул. Центральная, 58,   тел. 3-54-39.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«01» февраля 2016 г. в 10.00  по московскому времени по адресу: Воронежская область, Панинский район, п. Алое Поле, ул. Центральная,58.</w:t>
      </w:r>
    </w:p>
    <w:p w:rsidR="00990BF2" w:rsidRPr="00990BF2" w:rsidRDefault="00990BF2" w:rsidP="00990BF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Дата и место проведения аукциона – «02» февраля 2016 года по адресу: Воронежская область, Панинский район, п. Алое Поле, ул. Центральная, 58.</w:t>
      </w:r>
    </w:p>
    <w:p w:rsidR="00990BF2" w:rsidRPr="00990BF2" w:rsidRDefault="00990BF2" w:rsidP="00990B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Время проведения аукциона:</w:t>
      </w:r>
    </w:p>
    <w:p w:rsidR="00990BF2" w:rsidRPr="00990BF2" w:rsidRDefault="00990BF2" w:rsidP="00990B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- по Лоту № 1 - в 11 часов </w:t>
      </w:r>
      <w:r>
        <w:rPr>
          <w:rFonts w:ascii="Times New Roman" w:hAnsi="Times New Roman" w:cs="Times New Roman"/>
          <w:sz w:val="24"/>
          <w:szCs w:val="24"/>
        </w:rPr>
        <w:t>00 минут по московскому времени.</w:t>
      </w:r>
    </w:p>
    <w:p w:rsidR="00990BF2" w:rsidRPr="00990BF2" w:rsidRDefault="00990BF2" w:rsidP="00990B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- Регистрация участников:</w:t>
      </w:r>
    </w:p>
    <w:p w:rsidR="00990BF2" w:rsidRPr="00990BF2" w:rsidRDefault="00990BF2" w:rsidP="00990B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- по лоту № 1 – с 10 часов 50 минут до 11 часов 00 минут по московскому времени;</w:t>
      </w:r>
    </w:p>
    <w:p w:rsidR="00990BF2" w:rsidRPr="00990BF2" w:rsidRDefault="00990BF2" w:rsidP="00990BF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 </w:t>
      </w:r>
    </w:p>
    <w:p w:rsidR="00990BF2" w:rsidRPr="00990BF2" w:rsidRDefault="00990BF2" w:rsidP="00990BF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990BF2" w:rsidRPr="00990BF2" w:rsidRDefault="00990BF2" w:rsidP="00990BF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Предмет аукциона - продажа автотранспорта. </w:t>
      </w:r>
    </w:p>
    <w:p w:rsidR="00990BF2" w:rsidRPr="00990BF2" w:rsidRDefault="00990BF2" w:rsidP="00990BF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990BF2">
        <w:rPr>
          <w:rFonts w:ascii="Times New Roman" w:hAnsi="Times New Roman" w:cs="Times New Roman"/>
          <w:sz w:val="24"/>
          <w:szCs w:val="24"/>
        </w:rPr>
        <w:t xml:space="preserve"> Автомобиль ВАЗ – 21074, 2007 года выпуска, идентификационный номер (</w:t>
      </w:r>
      <w:r w:rsidRPr="00990BF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90BF2">
        <w:rPr>
          <w:rFonts w:ascii="Times New Roman" w:hAnsi="Times New Roman" w:cs="Times New Roman"/>
          <w:sz w:val="24"/>
          <w:szCs w:val="24"/>
        </w:rPr>
        <w:t>) ХТА21074072618566, паспорт транспортного средства 63МН 272140 от 16.08.2007 года.</w:t>
      </w:r>
    </w:p>
    <w:p w:rsidR="00990BF2" w:rsidRPr="00990BF2" w:rsidRDefault="00990BF2" w:rsidP="00990BF2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Начальная цена: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 xml:space="preserve">Лот №1 – </w:t>
      </w:r>
      <w:r w:rsidRPr="00990BF2">
        <w:rPr>
          <w:rFonts w:ascii="Times New Roman" w:hAnsi="Times New Roman" w:cs="Times New Roman"/>
          <w:sz w:val="24"/>
          <w:szCs w:val="24"/>
        </w:rPr>
        <w:t xml:space="preserve">12 000,00 руб. (двенадцать тысяч рублей  00 коп.); 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Размер задатка: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 xml:space="preserve">по Лоту №1 </w:t>
      </w:r>
      <w:r w:rsidRPr="00990BF2">
        <w:rPr>
          <w:rFonts w:ascii="Times New Roman" w:hAnsi="Times New Roman" w:cs="Times New Roman"/>
          <w:sz w:val="24"/>
          <w:szCs w:val="24"/>
        </w:rPr>
        <w:t xml:space="preserve">– 1200,00 руб. (одна  тысяча двести рублей 00 копеек); </w:t>
      </w:r>
    </w:p>
    <w:p w:rsidR="00990BF2" w:rsidRPr="00990BF2" w:rsidRDefault="00990BF2" w:rsidP="00990BF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 xml:space="preserve">Шаг аукциона  (величина повышения начальной цены) – </w:t>
      </w:r>
      <w:r w:rsidRPr="00990BF2">
        <w:rPr>
          <w:rFonts w:ascii="Times New Roman" w:hAnsi="Times New Roman" w:cs="Times New Roman"/>
          <w:sz w:val="24"/>
          <w:szCs w:val="24"/>
        </w:rPr>
        <w:t>5 %, что составляет: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 xml:space="preserve">по Лоту №1 </w:t>
      </w:r>
      <w:r w:rsidRPr="00990BF2">
        <w:rPr>
          <w:rFonts w:ascii="Times New Roman" w:hAnsi="Times New Roman" w:cs="Times New Roman"/>
          <w:sz w:val="24"/>
          <w:szCs w:val="24"/>
        </w:rPr>
        <w:t xml:space="preserve">– 600,00 руб. (шестьсот  рублей 00 копеек); 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С иными сведениями о земельных участках претенденты могут ознакомиться по месту приема заявок.</w:t>
      </w:r>
    </w:p>
    <w:p w:rsidR="00544263" w:rsidRPr="00E37324" w:rsidRDefault="00544263" w:rsidP="005442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4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Лицо, отвечающее признакам покупателя и желающее приобрести </w:t>
      </w:r>
      <w:r>
        <w:rPr>
          <w:rFonts w:ascii="Times New Roman" w:hAnsi="Times New Roman" w:cs="Times New Roman"/>
          <w:sz w:val="24"/>
          <w:szCs w:val="24"/>
        </w:rPr>
        <w:t>автотранспорт</w:t>
      </w:r>
      <w:r w:rsidRPr="00E37324">
        <w:rPr>
          <w:rFonts w:ascii="Times New Roman" w:hAnsi="Times New Roman" w:cs="Times New Roman"/>
          <w:sz w:val="24"/>
          <w:szCs w:val="24"/>
        </w:rPr>
        <w:t>, выставленный на аукцион (далее  претендент), обязано осуществить следующие действия: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 указанный в настоящем извещении;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Обязанно</w:t>
      </w:r>
      <w:r>
        <w:rPr>
          <w:rFonts w:ascii="Times New Roman" w:hAnsi="Times New Roman" w:cs="Times New Roman"/>
          <w:sz w:val="24"/>
          <w:szCs w:val="24"/>
        </w:rPr>
        <w:t>сть доказать свое право на учас</w:t>
      </w:r>
      <w:r w:rsidRPr="00E37324">
        <w:rPr>
          <w:rFonts w:ascii="Times New Roman" w:hAnsi="Times New Roman" w:cs="Times New Roman"/>
          <w:sz w:val="24"/>
          <w:szCs w:val="24"/>
        </w:rPr>
        <w:t>тие в аукционе возлагается на претендента.</w:t>
      </w:r>
    </w:p>
    <w:p w:rsidR="00544263" w:rsidRPr="00E37324" w:rsidRDefault="00544263" w:rsidP="005442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4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990BF2" w:rsidRPr="00990BF2" w:rsidRDefault="00990BF2" w:rsidP="00990BF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на счет Организатора аукциона по следующим реквизитам: ИНН 3621001958, КПП362101001,р/с 40302810120073000398,л/с 053130016600,КБК 914 114 060 251 00000 430, отделение Воронеж г. Воронеж БИК </w:t>
      </w:r>
      <w:r w:rsidRPr="00990BF2">
        <w:rPr>
          <w:rFonts w:ascii="Times New Roman" w:hAnsi="Times New Roman" w:cs="Times New Roman"/>
          <w:sz w:val="24"/>
          <w:szCs w:val="24"/>
        </w:rPr>
        <w:lastRenderedPageBreak/>
        <w:t>042007001, ОКТМО 20635444 и должен поступить на указанный счет не позднее «29» января 2016 г.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Назначение платежа :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- задаток для участия в аукционе по продаже автотранспорта по лоту №1 назначенного на «02» февраля 2016г.;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4B7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Задаток возвращается претенденту в следующих случаях и порядке: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 </w:t>
      </w:r>
    </w:p>
    <w:p w:rsidR="00544263" w:rsidRPr="00E37324" w:rsidRDefault="00544263" w:rsidP="005442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4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24">
        <w:rPr>
          <w:rFonts w:ascii="Times New Roman" w:hAnsi="Times New Roman" w:cs="Times New Roman"/>
          <w:sz w:val="24"/>
          <w:szCs w:val="24"/>
        </w:rPr>
        <w:t>на участие в аукционе</w:t>
      </w:r>
      <w:r w:rsidRPr="0013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каждому лоту</w:t>
      </w:r>
      <w:r w:rsidRPr="00E37324">
        <w:rPr>
          <w:rFonts w:ascii="Times New Roman" w:hAnsi="Times New Roman" w:cs="Times New Roman"/>
          <w:sz w:val="24"/>
          <w:szCs w:val="24"/>
        </w:rPr>
        <w:t>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44263" w:rsidRPr="00E37324" w:rsidRDefault="00544263" w:rsidP="005442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требуемых для участия в аукционе 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1. Заявка по установленной форме в двух экземплярах.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3. Копия документа, удостоверяющего личность претендента - физического лица (при этом предъявляется подлинник).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4. Опись представленных документов в двух экземплярах.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Индивидуальный предприниматель дополнительно предоставляет: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представляют: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- нотариально заверенные копии учредительных документов и свидетельства о </w:t>
      </w:r>
      <w:r w:rsidRPr="00E37324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лица;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544263" w:rsidRPr="00E37324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544263" w:rsidRDefault="00544263" w:rsidP="0054426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44263" w:rsidRPr="00E37324" w:rsidRDefault="00544263" w:rsidP="005442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4"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аукциона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544263" w:rsidRPr="00E37324" w:rsidRDefault="00544263" w:rsidP="005442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4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аукциона, </w:t>
      </w:r>
    </w:p>
    <w:p w:rsidR="00544263" w:rsidRPr="00E37324" w:rsidRDefault="00544263" w:rsidP="005442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4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аукциона</w:t>
      </w:r>
    </w:p>
    <w:p w:rsidR="00544263" w:rsidRPr="00E37324" w:rsidRDefault="00544263" w:rsidP="0054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544263" w:rsidRPr="00E37324" w:rsidRDefault="00544263" w:rsidP="0054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544263" w:rsidRPr="00E37324" w:rsidRDefault="00544263" w:rsidP="0054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544263" w:rsidRPr="00E37324" w:rsidRDefault="00544263" w:rsidP="0054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544263" w:rsidRPr="00E37324" w:rsidRDefault="00544263" w:rsidP="0054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544263" w:rsidRPr="00E37324" w:rsidRDefault="00544263" w:rsidP="0054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 купить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E37324">
        <w:rPr>
          <w:rFonts w:ascii="Times New Roman" w:hAnsi="Times New Roman" w:cs="Times New Roman"/>
          <w:sz w:val="24"/>
          <w:szCs w:val="24"/>
        </w:rPr>
        <w:t xml:space="preserve">  в соответствии с названной аукционистом ценой, аукционист трижды повторяет эту цену.</w:t>
      </w:r>
    </w:p>
    <w:p w:rsidR="00544263" w:rsidRPr="00E37324" w:rsidRDefault="00544263" w:rsidP="0054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544263" w:rsidRPr="00E37324" w:rsidRDefault="00544263" w:rsidP="0054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 продаже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37324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37324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Результаты аукциона оформляются прото</w:t>
      </w:r>
      <w:r w:rsidRPr="00E37324">
        <w:rPr>
          <w:rFonts w:ascii="Times New Roman" w:hAnsi="Times New Roman" w:cs="Times New Roman"/>
          <w:sz w:val="24"/>
          <w:szCs w:val="24"/>
        </w:rPr>
        <w:softHyphen/>
        <w:t>колом, который является документом, удостоверяющим право побе</w:t>
      </w:r>
      <w:r w:rsidRPr="00E37324">
        <w:rPr>
          <w:rFonts w:ascii="Times New Roman" w:hAnsi="Times New Roman" w:cs="Times New Roman"/>
          <w:sz w:val="24"/>
          <w:szCs w:val="24"/>
        </w:rPr>
        <w:softHyphen/>
        <w:t>дителя на заключение договора купли-про</w:t>
      </w:r>
      <w:r w:rsidRPr="00E37324">
        <w:rPr>
          <w:rFonts w:ascii="Times New Roman" w:hAnsi="Times New Roman" w:cs="Times New Roman"/>
          <w:sz w:val="24"/>
          <w:szCs w:val="24"/>
        </w:rPr>
        <w:softHyphen/>
        <w:t xml:space="preserve">дажи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37324">
        <w:rPr>
          <w:rFonts w:ascii="Times New Roman" w:hAnsi="Times New Roman" w:cs="Times New Roman"/>
          <w:sz w:val="24"/>
          <w:szCs w:val="24"/>
        </w:rPr>
        <w:t>.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в аукционе участвовало менее двух участников;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купли-продажи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37324">
        <w:rPr>
          <w:rFonts w:ascii="Times New Roman" w:hAnsi="Times New Roman" w:cs="Times New Roman"/>
          <w:sz w:val="24"/>
          <w:szCs w:val="24"/>
        </w:rPr>
        <w:t>.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отказался от подписания протокола о результатах аукциона, заключения договора купли-продажи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37324">
        <w:rPr>
          <w:rFonts w:ascii="Times New Roman" w:hAnsi="Times New Roman" w:cs="Times New Roman"/>
          <w:sz w:val="24"/>
          <w:szCs w:val="24"/>
        </w:rPr>
        <w:t xml:space="preserve">, задаток ему не возвращается. </w:t>
      </w:r>
    </w:p>
    <w:p w:rsidR="00544263" w:rsidRPr="00E37324" w:rsidRDefault="00544263" w:rsidP="005442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4">
        <w:rPr>
          <w:rFonts w:ascii="Times New Roman" w:hAnsi="Times New Roman" w:cs="Times New Roman"/>
          <w:b/>
          <w:sz w:val="24"/>
          <w:szCs w:val="24"/>
        </w:rPr>
        <w:t>Порядок заключения договора купли-продажи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Договор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E37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37324">
        <w:rPr>
          <w:rFonts w:ascii="Times New Roman" w:hAnsi="Times New Roman" w:cs="Times New Roman"/>
          <w:sz w:val="24"/>
          <w:szCs w:val="24"/>
        </w:rPr>
        <w:t xml:space="preserve"> заключается с победителем аукциона в течение пяти дней с даты подписания протокола о результатах аукциона.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Оплата земельного участка покупателем производится в порядке,  установленном договором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37324">
        <w:rPr>
          <w:rFonts w:ascii="Times New Roman" w:hAnsi="Times New Roman" w:cs="Times New Roman"/>
          <w:sz w:val="24"/>
          <w:szCs w:val="24"/>
        </w:rPr>
        <w:t>.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Задаток, перечисленный покупателем для участия в аукционе, засчитывается в оплату приобретаемого в собственность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37324">
        <w:rPr>
          <w:rFonts w:ascii="Times New Roman" w:hAnsi="Times New Roman" w:cs="Times New Roman"/>
          <w:sz w:val="24"/>
          <w:szCs w:val="24"/>
        </w:rPr>
        <w:t>.</w:t>
      </w:r>
    </w:p>
    <w:p w:rsidR="00544263" w:rsidRPr="00E37324" w:rsidRDefault="00544263" w:rsidP="005442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4">
        <w:rPr>
          <w:rFonts w:ascii="Times New Roman" w:hAnsi="Times New Roman" w:cs="Times New Roman"/>
          <w:b/>
          <w:sz w:val="24"/>
          <w:szCs w:val="24"/>
        </w:rPr>
        <w:t>Срок принятия решения об отказе в проведении аукциона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 чем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E37324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37324">
        <w:rPr>
          <w:rFonts w:ascii="Times New Roman" w:hAnsi="Times New Roman" w:cs="Times New Roman"/>
          <w:sz w:val="24"/>
          <w:szCs w:val="24"/>
        </w:rPr>
        <w:t xml:space="preserve"> до наступления даты проведения аукциона. </w:t>
      </w:r>
    </w:p>
    <w:p w:rsidR="00544263" w:rsidRPr="00E37324" w:rsidRDefault="00544263" w:rsidP="005442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24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544263" w:rsidRDefault="00544263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90BF2" w:rsidRPr="00990BF2" w:rsidRDefault="00990BF2" w:rsidP="00990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 xml:space="preserve"> Администрация Росташевского</w:t>
      </w:r>
    </w:p>
    <w:p w:rsidR="00990BF2" w:rsidRPr="00990BF2" w:rsidRDefault="00990BF2" w:rsidP="00990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90BF2" w:rsidRPr="00990BF2" w:rsidRDefault="00990BF2" w:rsidP="0099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F2" w:rsidRPr="00990BF2" w:rsidRDefault="00990BF2" w:rsidP="00990BF2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аукционе по продаже имущества </w:t>
      </w: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</w:t>
      </w: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</w:t>
      </w: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телефон: ________________________________________________________________________ </w:t>
      </w: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ОГРН___________________________________, ИНН __________________________________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_______________________________________________________________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лице__________________________________________________________________________ телефон:________________________________________________________________________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 в печатном издании Панинского муниципального района Воронежской области «Росташевский муниципальный вестник»  №________ от «____»____________20___г. и (или) на сайте  </w:t>
      </w:r>
      <w:r w:rsidRPr="00990BF2">
        <w:rPr>
          <w:rFonts w:ascii="Times New Roman" w:hAnsi="Times New Roman" w:cs="Times New Roman"/>
          <w:b/>
          <w:sz w:val="24"/>
          <w:szCs w:val="24"/>
        </w:rPr>
        <w:t>rostash.</w:t>
      </w:r>
      <w:r w:rsidRPr="00990BF2">
        <w:rPr>
          <w:rFonts w:ascii="Times New Roman" w:hAnsi="Times New Roman" w:cs="Times New Roman"/>
          <w:b/>
          <w:sz w:val="24"/>
          <w:szCs w:val="24"/>
          <w:lang w:val="en-US"/>
        </w:rPr>
        <w:t>panin</w:t>
      </w:r>
      <w:r w:rsidRPr="00990BF2">
        <w:rPr>
          <w:rFonts w:ascii="Times New Roman" w:hAnsi="Times New Roman" w:cs="Times New Roman"/>
          <w:b/>
          <w:sz w:val="24"/>
          <w:szCs w:val="24"/>
        </w:rPr>
        <w:t>@</w:t>
      </w:r>
      <w:r w:rsidRPr="00990BF2"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r w:rsidRPr="00990BF2">
        <w:rPr>
          <w:rFonts w:ascii="Times New Roman" w:hAnsi="Times New Roman" w:cs="Times New Roman"/>
          <w:b/>
          <w:sz w:val="24"/>
          <w:szCs w:val="24"/>
        </w:rPr>
        <w:t>.</w:t>
      </w:r>
      <w:r w:rsidRPr="00990BF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990BF2">
        <w:rPr>
          <w:rFonts w:ascii="Times New Roman" w:hAnsi="Times New Roman" w:cs="Times New Roman"/>
          <w:sz w:val="24"/>
          <w:szCs w:val="24"/>
        </w:rPr>
        <w:t xml:space="preserve">  и на официальном  сайте  документацией по предмету аукциона, проектом договора купли-продажи, имуществом и его состоянием, желаю приобрести  в собственность имущество:_______________________________________ _____________________________________________________________________________ _____________________________________________________________________________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С проектом договора купли-продажи имущества ознакомлен, с условиями  согласен.</w:t>
      </w:r>
    </w:p>
    <w:p w:rsidR="00990BF2" w:rsidRPr="00990BF2" w:rsidRDefault="00990BF2" w:rsidP="00990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Претендент:                                                                                          Принято:   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__________________________                                     ___________________________________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           подпись, ФИО                                                                должность, подпись, ФИО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«____»______________20__г.                                        «____»______________20__г.              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990BF2" w:rsidRPr="00990BF2" w:rsidRDefault="00990BF2" w:rsidP="00990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купли-продажи  автотранспорта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р.п. Панино                                                   ________________________   2015 года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Администрация Панинского муниципального района в лице главы администрации Панинского муниципального района Щеглова Николая Васильевича, действующий на основании Устава Панинского муниципального района Воронежской области, именуемый в дальнейшем «Продавец», и _________________, проживающий по адресу: _________________________,  паспорт серия ______ № _______, выдан __________ года, _________________, именуемый в дальнейшем «Покупатель»,  и  в соответствии с протоколом об итогах продажи муниципального имущества _______ от _________2015 года,  заключили настоящий договор о нижеследующем:</w:t>
      </w:r>
    </w:p>
    <w:p w:rsidR="00990BF2" w:rsidRPr="00990BF2" w:rsidRDefault="00990BF2" w:rsidP="00990BF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автомобиль: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Марка, модель __________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Регистрационный знак ___________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Идентификационный номер (VIN) ______________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Год выпуска ___________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Двигатель N _______________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Шасси (рама) N __________________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Кузов (коляска) N _____________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Цвет _________________.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Автомобиль, отчуждаемый по настоящему договору, принадлежит Продавцу на праве собственности, что подтверждается _________________________________. Свидетельство о регистрации (техпаспорт) транспортного средства ____ серии ______, выданного ______________.</w:t>
      </w:r>
    </w:p>
    <w:p w:rsidR="00990BF2" w:rsidRPr="00990BF2" w:rsidRDefault="00990BF2" w:rsidP="00990BF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2. Плата по договору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2.1.   Стоимость автомобиля составляет ________________. 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2.2. Задаток в размере 10% в сумме ________________________, внесенный ПОКУПАТЕЛЕМ на счет организатора торгов, засчитывается в счет суммы, уплачиваемой за приобретение автомобиля. 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2.3. Покупатель обязан принять и оплатить стоимость автомобиля, указанного в п. </w:t>
      </w:r>
      <w:hyperlink r:id="rId6" w:anchor="sub_1" w:history="1">
        <w:r w:rsidRPr="00990BF2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2</w:t>
        </w:r>
      </w:hyperlink>
      <w:r w:rsidRPr="00990BF2">
        <w:rPr>
          <w:rFonts w:ascii="Times New Roman" w:hAnsi="Times New Roman" w:cs="Times New Roman"/>
          <w:sz w:val="24"/>
          <w:szCs w:val="24"/>
        </w:rPr>
        <w:t>.1. настоящего договора, в течение [10] дней со дня подписания настоящего договора.</w:t>
      </w:r>
    </w:p>
    <w:p w:rsidR="00990BF2" w:rsidRPr="00990BF2" w:rsidRDefault="00990BF2" w:rsidP="00990BF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3.Ограничения использования и обременения автотранспорта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3.1. До заключения настоящего договора автомобиль, указанный в п. 1 настоящего договора, никому не продан, не заложен, в споре и под арестом не находится.</w:t>
      </w:r>
    </w:p>
    <w:p w:rsidR="00990BF2" w:rsidRPr="00990BF2" w:rsidRDefault="00990BF2" w:rsidP="00990BF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4.Права и обязанности сторон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 xml:space="preserve">4.1.  Продавец обязуется снять с регистрационного учета и передать Покупателю автомобиль, указанный в </w:t>
      </w:r>
      <w:hyperlink r:id="rId7" w:anchor="sub_1" w:history="1">
        <w:r w:rsidRPr="00990BF2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п. 1</w:t>
        </w:r>
      </w:hyperlink>
      <w:r w:rsidRPr="00990BF2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20 дней со дня подписания настоящего договора.</w:t>
      </w:r>
    </w:p>
    <w:p w:rsidR="00990BF2" w:rsidRPr="00990BF2" w:rsidRDefault="00990BF2" w:rsidP="00990BF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5.  Особые условия</w:t>
      </w:r>
    </w:p>
    <w:p w:rsidR="00990BF2" w:rsidRPr="00990BF2" w:rsidRDefault="00990BF2" w:rsidP="00990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5.1. Настоящий договор составлен в двух экземплярах - по одному для каждой из сторон.</w:t>
      </w:r>
    </w:p>
    <w:p w:rsidR="00990BF2" w:rsidRPr="00990BF2" w:rsidRDefault="00990BF2" w:rsidP="00990BF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7. Юридические адреса и реквизиты сторон</w:t>
      </w:r>
    </w:p>
    <w:p w:rsidR="00990BF2" w:rsidRPr="00990BF2" w:rsidRDefault="00990BF2" w:rsidP="00990BF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ПОКУПАТЕЛЬ:</w:t>
      </w:r>
    </w:p>
    <w:p w:rsidR="00990BF2" w:rsidRPr="00990BF2" w:rsidRDefault="00990BF2" w:rsidP="00990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ind w:firstLine="684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990BF2" w:rsidP="00990BF2">
      <w:pPr>
        <w:ind w:firstLine="684"/>
        <w:rPr>
          <w:rFonts w:ascii="Times New Roman" w:hAnsi="Times New Roman" w:cs="Times New Roman"/>
          <w:sz w:val="24"/>
          <w:szCs w:val="24"/>
        </w:rPr>
      </w:pPr>
    </w:p>
    <w:p w:rsidR="00990BF2" w:rsidRPr="00990BF2" w:rsidRDefault="005960C3" w:rsidP="00990BF2">
      <w:pPr>
        <w:tabs>
          <w:tab w:val="right" w:pos="102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.3pt;margin-top:26.85pt;width:436.0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990BF2" w:rsidRPr="009A72C5" w:rsidRDefault="00990BF2" w:rsidP="00990B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.85pt;margin-top:29.85pt;width:34.2pt;height:18pt;z-index:251660288" filled="f" stroked="f">
            <v:textbox style="mso-next-textbox:#_x0000_s1026" inset="0,,0">
              <w:txbxContent>
                <w:p w:rsidR="00990BF2" w:rsidRPr="00D116DB" w:rsidRDefault="00990BF2" w:rsidP="00990BF2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Pr="00990BF2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95DCD" w:rsidRDefault="00795DCD" w:rsidP="00544263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795DCD" w:rsidSect="00E76F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04E2"/>
    <w:multiLevelType w:val="hybridMultilevel"/>
    <w:tmpl w:val="9420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44263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C7FA4"/>
    <w:rsid w:val="000D7569"/>
    <w:rsid w:val="000E0028"/>
    <w:rsid w:val="000E2BCF"/>
    <w:rsid w:val="000F55BA"/>
    <w:rsid w:val="000F5FA8"/>
    <w:rsid w:val="000F650F"/>
    <w:rsid w:val="000F7BBA"/>
    <w:rsid w:val="001115C7"/>
    <w:rsid w:val="00112FC2"/>
    <w:rsid w:val="001250E9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9C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759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090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263"/>
    <w:rsid w:val="00544B7D"/>
    <w:rsid w:val="0055389A"/>
    <w:rsid w:val="00554E92"/>
    <w:rsid w:val="005567BD"/>
    <w:rsid w:val="0056090F"/>
    <w:rsid w:val="005626B3"/>
    <w:rsid w:val="00571335"/>
    <w:rsid w:val="00593DE0"/>
    <w:rsid w:val="005960C3"/>
    <w:rsid w:val="0059734F"/>
    <w:rsid w:val="005A0B5A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6D0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37AEA"/>
    <w:rsid w:val="00746EE3"/>
    <w:rsid w:val="007521B0"/>
    <w:rsid w:val="00767EB6"/>
    <w:rsid w:val="00774548"/>
    <w:rsid w:val="0078138D"/>
    <w:rsid w:val="0079123C"/>
    <w:rsid w:val="00791534"/>
    <w:rsid w:val="00795DCD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D4D33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6D3A"/>
    <w:rsid w:val="008A71F0"/>
    <w:rsid w:val="008C07DF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2067E"/>
    <w:rsid w:val="00937C2D"/>
    <w:rsid w:val="009405D7"/>
    <w:rsid w:val="00971514"/>
    <w:rsid w:val="0097225C"/>
    <w:rsid w:val="0097510F"/>
    <w:rsid w:val="00977A0A"/>
    <w:rsid w:val="00983CF0"/>
    <w:rsid w:val="009843F1"/>
    <w:rsid w:val="00990BF2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4C16"/>
    <w:rsid w:val="00AD420D"/>
    <w:rsid w:val="00AE3D39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A69DA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4ED8"/>
    <w:rsid w:val="00D32DD5"/>
    <w:rsid w:val="00D37D2D"/>
    <w:rsid w:val="00D41E1D"/>
    <w:rsid w:val="00D43907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61AD"/>
    <w:rsid w:val="00E20A68"/>
    <w:rsid w:val="00E2117F"/>
    <w:rsid w:val="00E21A82"/>
    <w:rsid w:val="00E440CA"/>
    <w:rsid w:val="00E45FE3"/>
    <w:rsid w:val="00E460F7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26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4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44263"/>
    <w:rPr>
      <w:color w:val="0000FF"/>
      <w:u w:val="single"/>
    </w:rPr>
  </w:style>
  <w:style w:type="paragraph" w:customStyle="1" w:styleId="a4">
    <w:name w:val="Обычный.Название подразделения"/>
    <w:rsid w:val="00990BF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comp\&#1052;&#1086;&#1080;%20&#1076;&#1086;&#1082;&#1091;&#1084;&#1077;&#1085;&#1090;&#1099;\&#1058;&#1054;&#1056;&#1043;&#1048;%20&#1072;&#1074;&#1090;&#1086;&#1084;\&#1042;&#1040;&#1047;%2021093\&#1048;&#1047;&#1042;&#1045;&#1065;&#1045;&#1053;&#1048;&#1045;%20&#1086;%20&#1087;&#1088;&#1086;&#1076;&#1072;&#1078;&#1077;%20&#1072;&#1074;&#1090;&#1086;&#1084;&#1086;&#1073;&#1080;&#1083;&#1103;%20438%20&#1086;&#1090;%2002.11.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comp\&#1052;&#1086;&#1080;%20&#1076;&#1086;&#1082;&#1091;&#1084;&#1077;&#1085;&#1090;&#1099;\&#1058;&#1054;&#1056;&#1043;&#1048;%20&#1072;&#1074;&#1090;&#1086;&#1084;\&#1042;&#1040;&#1047;%2021093\&#1048;&#1047;&#1042;&#1045;&#1065;&#1045;&#1053;&#1048;&#1045;%20&#1086;%20&#1087;&#1088;&#1086;&#1076;&#1072;&#1078;&#1077;%20&#1072;&#1074;&#1090;&#1086;&#1084;&#1086;&#1073;&#1080;&#1083;&#1103;%20438%20&#1086;&#1090;%2002.11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korolevf</cp:lastModifiedBy>
  <cp:revision>2</cp:revision>
  <cp:lastPrinted>2015-11-18T06:45:00Z</cp:lastPrinted>
  <dcterms:created xsi:type="dcterms:W3CDTF">2015-12-31T06:47:00Z</dcterms:created>
  <dcterms:modified xsi:type="dcterms:W3CDTF">2015-12-31T06:47:00Z</dcterms:modified>
</cp:coreProperties>
</file>