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F1" w:rsidRDefault="00510FF1" w:rsidP="00510FF1">
      <w:pPr>
        <w:spacing w:after="0" w:line="240" w:lineRule="auto"/>
        <w:jc w:val="center"/>
        <w:rPr>
          <w:b/>
          <w:sz w:val="28"/>
          <w:szCs w:val="28"/>
        </w:rPr>
      </w:pPr>
    </w:p>
    <w:p w:rsidR="00510FF1" w:rsidRDefault="00510FF1" w:rsidP="00510FF1">
      <w:pPr>
        <w:spacing w:after="0" w:line="240" w:lineRule="auto"/>
        <w:jc w:val="center"/>
        <w:rPr>
          <w:b/>
          <w:sz w:val="28"/>
          <w:szCs w:val="28"/>
        </w:rPr>
      </w:pPr>
      <w:r w:rsidRPr="00F64CDD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-419735</wp:posOffset>
            </wp:positionV>
            <wp:extent cx="819150" cy="971550"/>
            <wp:effectExtent l="19050" t="0" r="0" b="0"/>
            <wp:wrapNone/>
            <wp:docPr id="2" name="Рисунок 4" descr="Верховье ГП_к утв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Верховье ГП_к утв-0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10FF1" w:rsidRDefault="00510FF1" w:rsidP="00510FF1">
      <w:pPr>
        <w:spacing w:after="0" w:line="240" w:lineRule="auto"/>
        <w:jc w:val="center"/>
        <w:rPr>
          <w:b/>
          <w:sz w:val="28"/>
          <w:szCs w:val="28"/>
        </w:rPr>
      </w:pPr>
    </w:p>
    <w:p w:rsidR="00510FF1" w:rsidRDefault="00510FF1" w:rsidP="00510F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0FF1" w:rsidRPr="004F4D6E" w:rsidRDefault="00510FF1" w:rsidP="00510F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4D6E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510FF1" w:rsidRPr="004F4D6E" w:rsidRDefault="00510FF1" w:rsidP="00510F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4D6E">
        <w:rPr>
          <w:rFonts w:ascii="Times New Roman" w:hAnsi="Times New Roman"/>
          <w:b/>
          <w:sz w:val="28"/>
          <w:szCs w:val="28"/>
        </w:rPr>
        <w:t>ОРЛОВСКАЯ  ОБЛАСТЬ</w:t>
      </w:r>
    </w:p>
    <w:p w:rsidR="00510FF1" w:rsidRPr="004F4D6E" w:rsidRDefault="00510FF1" w:rsidP="00510F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4D6E">
        <w:rPr>
          <w:rFonts w:ascii="Times New Roman" w:hAnsi="Times New Roman"/>
          <w:b/>
          <w:sz w:val="28"/>
          <w:szCs w:val="28"/>
        </w:rPr>
        <w:t>ВЕРХОВСКИЙ  РАЙОН</w:t>
      </w:r>
    </w:p>
    <w:p w:rsidR="00510FF1" w:rsidRPr="004F4D6E" w:rsidRDefault="00510FF1" w:rsidP="00510F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F4D6E">
        <w:rPr>
          <w:rFonts w:ascii="Times New Roman" w:hAnsi="Times New Roman"/>
          <w:b/>
          <w:sz w:val="28"/>
          <w:szCs w:val="28"/>
        </w:rPr>
        <w:t xml:space="preserve">  АДМИНИСТРАЦИЯ  ПОСЕЛКА  ВЕРХОВЬЕ</w:t>
      </w:r>
      <w:r w:rsidRPr="004F4D6E">
        <w:rPr>
          <w:rFonts w:ascii="Times New Roman" w:hAnsi="Times New Roman"/>
          <w:b/>
          <w:sz w:val="28"/>
          <w:szCs w:val="28"/>
        </w:rPr>
        <w:br/>
      </w:r>
    </w:p>
    <w:p w:rsidR="00B93C2D" w:rsidRDefault="00510FF1" w:rsidP="00B93C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F4D6E"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0" w:type="auto"/>
        <w:tblLook w:val="04A0"/>
      </w:tblPr>
      <w:tblGrid>
        <w:gridCol w:w="3221"/>
        <w:gridCol w:w="4996"/>
        <w:gridCol w:w="1353"/>
      </w:tblGrid>
      <w:tr w:rsidR="00B93C2D" w:rsidRPr="00426722" w:rsidTr="00B93C2D"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93C2D" w:rsidRPr="00426722" w:rsidRDefault="00B93C2D" w:rsidP="006C5B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6722">
              <w:rPr>
                <w:rFonts w:ascii="Times New Roman" w:hAnsi="Times New Roman"/>
                <w:sz w:val="26"/>
                <w:szCs w:val="26"/>
              </w:rPr>
              <w:t>«</w:t>
            </w:r>
            <w:r w:rsidR="006C5B02">
              <w:rPr>
                <w:rFonts w:ascii="Times New Roman" w:hAnsi="Times New Roman"/>
                <w:sz w:val="26"/>
                <w:szCs w:val="26"/>
              </w:rPr>
              <w:t>26</w:t>
            </w:r>
            <w:r w:rsidRPr="00426722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6C5B02">
              <w:rPr>
                <w:rFonts w:ascii="Times New Roman" w:hAnsi="Times New Roman"/>
                <w:sz w:val="26"/>
                <w:szCs w:val="26"/>
              </w:rPr>
              <w:t>января</w:t>
            </w:r>
            <w:r w:rsidRPr="00426722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F66A0F" w:rsidRPr="00426722">
              <w:rPr>
                <w:rFonts w:ascii="Times New Roman" w:hAnsi="Times New Roman"/>
                <w:sz w:val="26"/>
                <w:szCs w:val="26"/>
              </w:rPr>
              <w:t>4</w:t>
            </w:r>
            <w:r w:rsidRPr="00426722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4996" w:type="dxa"/>
          </w:tcPr>
          <w:p w:rsidR="00B93C2D" w:rsidRPr="00426722" w:rsidRDefault="00B93C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3" w:type="dxa"/>
            <w:hideMark/>
          </w:tcPr>
          <w:p w:rsidR="00B93C2D" w:rsidRPr="00426722" w:rsidRDefault="00B93C2D" w:rsidP="006C5B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26722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6C5B02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B93C2D" w:rsidRPr="00426722" w:rsidTr="00B93C2D">
        <w:tc>
          <w:tcPr>
            <w:tcW w:w="32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3C2D" w:rsidRPr="00426722" w:rsidRDefault="00B93C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6722">
              <w:rPr>
                <w:rFonts w:ascii="Times New Roman" w:hAnsi="Times New Roman"/>
                <w:sz w:val="26"/>
                <w:szCs w:val="26"/>
              </w:rPr>
              <w:t>п. Верховье</w:t>
            </w:r>
          </w:p>
        </w:tc>
        <w:tc>
          <w:tcPr>
            <w:tcW w:w="4996" w:type="dxa"/>
          </w:tcPr>
          <w:p w:rsidR="00B93C2D" w:rsidRPr="00426722" w:rsidRDefault="00B93C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3" w:type="dxa"/>
          </w:tcPr>
          <w:p w:rsidR="00B93C2D" w:rsidRPr="00426722" w:rsidRDefault="00B93C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52F62" w:rsidRPr="00E53EBF" w:rsidRDefault="00B93C2D" w:rsidP="00952F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>
        <w:rPr>
          <w:rFonts w:cs="Arial"/>
          <w:color w:val="3C3C3C"/>
          <w:spacing w:val="2"/>
          <w:sz w:val="31"/>
          <w:szCs w:val="31"/>
          <w:lang w:eastAsia="ru-RU"/>
        </w:rPr>
        <w:br/>
      </w:r>
      <w:r w:rsidR="00952F62" w:rsidRPr="00E53EBF">
        <w:rPr>
          <w:rFonts w:ascii="Times New Roman" w:hAnsi="Times New Roman"/>
          <w:spacing w:val="2"/>
          <w:sz w:val="26"/>
          <w:szCs w:val="26"/>
          <w:lang w:eastAsia="ru-RU"/>
        </w:rPr>
        <w:t>О проведении открытого конкурса по выбору управляющей</w:t>
      </w:r>
    </w:p>
    <w:p w:rsidR="00952F62" w:rsidRPr="00E53EBF" w:rsidRDefault="00952F62" w:rsidP="00952F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E53EBF">
        <w:rPr>
          <w:rFonts w:ascii="Times New Roman" w:hAnsi="Times New Roman"/>
          <w:spacing w:val="2"/>
          <w:sz w:val="26"/>
          <w:szCs w:val="26"/>
          <w:lang w:eastAsia="ru-RU"/>
        </w:rPr>
        <w:t xml:space="preserve"> организации для заключения договоров управления </w:t>
      </w:r>
    </w:p>
    <w:p w:rsidR="00952F62" w:rsidRPr="00E53EBF" w:rsidRDefault="00952F62" w:rsidP="00952F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E53EBF">
        <w:rPr>
          <w:rFonts w:ascii="Times New Roman" w:hAnsi="Times New Roman"/>
          <w:spacing w:val="2"/>
          <w:sz w:val="26"/>
          <w:szCs w:val="26"/>
          <w:lang w:eastAsia="ru-RU"/>
        </w:rPr>
        <w:t>многоквартирными домами, находящимися на территории</w:t>
      </w:r>
    </w:p>
    <w:p w:rsidR="00B93C2D" w:rsidRPr="00E53EBF" w:rsidRDefault="00952F62" w:rsidP="00952F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E53EBF">
        <w:rPr>
          <w:rFonts w:ascii="Times New Roman" w:hAnsi="Times New Roman"/>
          <w:spacing w:val="2"/>
          <w:sz w:val="26"/>
          <w:szCs w:val="26"/>
          <w:lang w:eastAsia="ru-RU"/>
        </w:rPr>
        <w:t xml:space="preserve"> поселка Верховье Верховского района Орловской области</w:t>
      </w:r>
    </w:p>
    <w:p w:rsidR="00B93C2D" w:rsidRPr="00491C1B" w:rsidRDefault="00B93C2D" w:rsidP="00DB4017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  <w:r w:rsidRPr="00E53EBF">
        <w:rPr>
          <w:rFonts w:cs="Arial"/>
          <w:color w:val="2D2D2D"/>
          <w:spacing w:val="2"/>
          <w:sz w:val="26"/>
          <w:szCs w:val="26"/>
          <w:lang w:eastAsia="ru-RU"/>
        </w:rPr>
        <w:br/>
      </w:r>
      <w:proofErr w:type="gramStart"/>
      <w:r w:rsidR="00491C1B"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  <w:t>В соответствии с Жилищным кодексом Российской</w:t>
      </w:r>
      <w:r w:rsidR="00491C1B"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  <w:tab/>
        <w:t xml:space="preserve">Федерации, </w:t>
      </w:r>
      <w:hyperlink r:id="rId6" w:history="1">
        <w:r>
          <w:rPr>
            <w:rStyle w:val="a5"/>
            <w:rFonts w:ascii="Times New Roman" w:hAnsi="Times New Roman"/>
            <w:color w:val="auto"/>
            <w:spacing w:val="2"/>
            <w:sz w:val="26"/>
            <w:szCs w:val="26"/>
            <w:u w:val="none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>
        <w:rPr>
          <w:rFonts w:ascii="Times New Roman" w:hAnsi="Times New Roman"/>
          <w:spacing w:val="2"/>
          <w:sz w:val="26"/>
          <w:szCs w:val="26"/>
          <w:lang w:eastAsia="ru-RU"/>
        </w:rPr>
        <w:t>, </w:t>
      </w:r>
      <w:r w:rsidR="00F2614B">
        <w:rPr>
          <w:rFonts w:ascii="Times New Roman" w:hAnsi="Times New Roman"/>
          <w:spacing w:val="2"/>
          <w:sz w:val="26"/>
          <w:szCs w:val="26"/>
          <w:lang w:eastAsia="ru-RU"/>
        </w:rPr>
        <w:t>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Постановлением Правительства Российской Федерации от 03.04.2013 № 290 «О минимальном перечне услуг и работ, необходимых для</w:t>
      </w:r>
      <w:proofErr w:type="gramEnd"/>
      <w:r w:rsidR="00F2614B">
        <w:rPr>
          <w:rFonts w:ascii="Times New Roman" w:hAnsi="Times New Roman"/>
          <w:spacing w:val="2"/>
          <w:sz w:val="26"/>
          <w:szCs w:val="26"/>
          <w:lang w:eastAsia="ru-RU"/>
        </w:rPr>
        <w:t xml:space="preserve"> обеспечения надлежащего содержания общего имущества в многоквартирном доме, и порядке их оказания и выполнения», </w:t>
      </w:r>
      <w:r w:rsidR="007E5BED">
        <w:rPr>
          <w:rFonts w:ascii="Times New Roman" w:hAnsi="Times New Roman"/>
          <w:spacing w:val="2"/>
          <w:sz w:val="26"/>
          <w:szCs w:val="26"/>
          <w:lang w:eastAsia="ru-RU"/>
        </w:rPr>
        <w:t xml:space="preserve">Уставом городского поселения Верховье Верховского района Орловской области, </w:t>
      </w:r>
      <w:r w:rsidR="0057204E">
        <w:rPr>
          <w:rFonts w:ascii="Times New Roman" w:hAnsi="Times New Roman"/>
          <w:spacing w:val="2"/>
          <w:sz w:val="26"/>
          <w:szCs w:val="26"/>
          <w:lang w:eastAsia="ru-RU"/>
        </w:rPr>
        <w:t>администрация поселка Верховье постановляет:</w:t>
      </w:r>
    </w:p>
    <w:p w:rsidR="00B93C2D" w:rsidRDefault="00B93C2D" w:rsidP="00B93C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1. </w:t>
      </w:r>
      <w:r w:rsidR="008B63ED">
        <w:rPr>
          <w:rFonts w:ascii="Times New Roman" w:hAnsi="Times New Roman"/>
          <w:spacing w:val="2"/>
          <w:sz w:val="26"/>
          <w:szCs w:val="26"/>
          <w:lang w:eastAsia="ru-RU"/>
        </w:rPr>
        <w:t>Провести открытый конкурс по выбору управляющей организации для заключения договоров управления многоквартирными домами, находящимися на территории поселка Верховье Верховского района Орловской области, собственники жилых помещений которых не реализовали решения о выборе способа управления многоквартирными домами.</w:t>
      </w:r>
    </w:p>
    <w:p w:rsidR="00B93C2D" w:rsidRPr="00D62370" w:rsidRDefault="00B93C2D" w:rsidP="00B93C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2. </w:t>
      </w:r>
      <w:proofErr w:type="gramStart"/>
      <w:r w:rsidR="009C7DD1">
        <w:rPr>
          <w:rFonts w:ascii="Times New Roman" w:hAnsi="Times New Roman"/>
          <w:spacing w:val="2"/>
          <w:sz w:val="26"/>
          <w:szCs w:val="26"/>
          <w:lang w:eastAsia="ru-RU"/>
        </w:rPr>
        <w:t>Разместить извещение</w:t>
      </w:r>
      <w:proofErr w:type="gramEnd"/>
      <w:r w:rsidR="009C7DD1">
        <w:rPr>
          <w:rFonts w:ascii="Times New Roman" w:hAnsi="Times New Roman"/>
          <w:spacing w:val="2"/>
          <w:sz w:val="26"/>
          <w:szCs w:val="26"/>
          <w:lang w:eastAsia="ru-RU"/>
        </w:rPr>
        <w:t xml:space="preserve"> и конкурсную документацию по проведению открытого конкурса по выбору управляющей </w:t>
      </w:r>
      <w:r w:rsidR="00CC0CEE">
        <w:rPr>
          <w:rFonts w:ascii="Times New Roman" w:hAnsi="Times New Roman"/>
          <w:spacing w:val="2"/>
          <w:sz w:val="26"/>
          <w:szCs w:val="26"/>
          <w:lang w:eastAsia="ru-RU"/>
        </w:rPr>
        <w:t xml:space="preserve">организации для заключения договоров управления многоквартирными домами, находящимися на территории поселка Верховье Верховского района орловской области, на официальном сайте Российской Федерации по адресу </w:t>
      </w:r>
      <w:hyperlink r:id="rId7" w:history="1">
        <w:r w:rsidR="00D62370" w:rsidRPr="00D07EB6">
          <w:rPr>
            <w:rStyle w:val="a5"/>
            <w:rFonts w:ascii="Times New Roman" w:hAnsi="Times New Roman"/>
            <w:spacing w:val="2"/>
            <w:sz w:val="26"/>
            <w:szCs w:val="26"/>
            <w:lang w:val="en-US" w:eastAsia="ru-RU"/>
          </w:rPr>
          <w:t>www</w:t>
        </w:r>
        <w:r w:rsidR="00D62370" w:rsidRPr="00D07EB6">
          <w:rPr>
            <w:rStyle w:val="a5"/>
            <w:rFonts w:ascii="Times New Roman" w:hAnsi="Times New Roman"/>
            <w:spacing w:val="2"/>
            <w:sz w:val="26"/>
            <w:szCs w:val="26"/>
            <w:lang w:eastAsia="ru-RU"/>
          </w:rPr>
          <w:t>.</w:t>
        </w:r>
        <w:proofErr w:type="spellStart"/>
        <w:r w:rsidR="00D62370" w:rsidRPr="00D07EB6">
          <w:rPr>
            <w:rStyle w:val="a5"/>
            <w:rFonts w:ascii="Times New Roman" w:hAnsi="Times New Roman"/>
            <w:spacing w:val="2"/>
            <w:sz w:val="26"/>
            <w:szCs w:val="26"/>
            <w:lang w:val="en-US" w:eastAsia="ru-RU"/>
          </w:rPr>
          <w:t>torgi</w:t>
        </w:r>
        <w:proofErr w:type="spellEnd"/>
        <w:r w:rsidR="00D62370" w:rsidRPr="00D07EB6">
          <w:rPr>
            <w:rStyle w:val="a5"/>
            <w:rFonts w:ascii="Times New Roman" w:hAnsi="Times New Roman"/>
            <w:spacing w:val="2"/>
            <w:sz w:val="26"/>
            <w:szCs w:val="26"/>
            <w:lang w:eastAsia="ru-RU"/>
          </w:rPr>
          <w:t>.</w:t>
        </w:r>
        <w:proofErr w:type="spellStart"/>
        <w:r w:rsidR="00D62370" w:rsidRPr="00D07EB6">
          <w:rPr>
            <w:rStyle w:val="a5"/>
            <w:rFonts w:ascii="Times New Roman" w:hAnsi="Times New Roman"/>
            <w:spacing w:val="2"/>
            <w:sz w:val="26"/>
            <w:szCs w:val="26"/>
            <w:lang w:val="en-US" w:eastAsia="ru-RU"/>
          </w:rPr>
          <w:t>gov</w:t>
        </w:r>
        <w:proofErr w:type="spellEnd"/>
        <w:r w:rsidR="00D62370" w:rsidRPr="00D07EB6">
          <w:rPr>
            <w:rStyle w:val="a5"/>
            <w:rFonts w:ascii="Times New Roman" w:hAnsi="Times New Roman"/>
            <w:spacing w:val="2"/>
            <w:sz w:val="26"/>
            <w:szCs w:val="26"/>
            <w:lang w:eastAsia="ru-RU"/>
          </w:rPr>
          <w:t>.</w:t>
        </w:r>
        <w:proofErr w:type="spellStart"/>
        <w:r w:rsidR="00D62370" w:rsidRPr="00D07EB6">
          <w:rPr>
            <w:rStyle w:val="a5"/>
            <w:rFonts w:ascii="Times New Roman" w:hAnsi="Times New Roman"/>
            <w:spacing w:val="2"/>
            <w:sz w:val="26"/>
            <w:szCs w:val="26"/>
            <w:lang w:val="en-US" w:eastAsia="ru-RU"/>
          </w:rPr>
          <w:t>ru</w:t>
        </w:r>
        <w:proofErr w:type="spellEnd"/>
      </w:hyperlink>
      <w:r>
        <w:rPr>
          <w:rFonts w:ascii="Times New Roman" w:hAnsi="Times New Roman"/>
          <w:spacing w:val="2"/>
          <w:sz w:val="26"/>
          <w:szCs w:val="26"/>
          <w:lang w:eastAsia="ru-RU"/>
        </w:rPr>
        <w:t>.</w:t>
      </w:r>
    </w:p>
    <w:p w:rsidR="00D62370" w:rsidRPr="00D62370" w:rsidRDefault="00D62370" w:rsidP="00B93C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D62370">
        <w:rPr>
          <w:rFonts w:ascii="Times New Roman" w:hAnsi="Times New Roman"/>
          <w:spacing w:val="2"/>
          <w:sz w:val="26"/>
          <w:szCs w:val="26"/>
          <w:lang w:eastAsia="ru-RU"/>
        </w:rPr>
        <w:t>3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. Настоящее постановление подлежит размещению на официальном сайте администрации поселка Верховье Верховского района Орловской области в сети интернет.  </w:t>
      </w:r>
    </w:p>
    <w:p w:rsidR="00B93C2D" w:rsidRDefault="00B93C2D" w:rsidP="00B93C2D">
      <w:pPr>
        <w:shd w:val="clear" w:color="auto" w:fill="FFFFFF"/>
        <w:spacing w:after="0" w:line="315" w:lineRule="atLeast"/>
        <w:jc w:val="both"/>
        <w:textAlignment w:val="baseline"/>
        <w:rPr>
          <w:rFonts w:cs="Arial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3. </w:t>
      </w:r>
      <w:proofErr w:type="gramStart"/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Контроль </w:t>
      </w:r>
      <w:r w:rsidR="00570C54">
        <w:rPr>
          <w:rFonts w:ascii="Times New Roman" w:hAnsi="Times New Roman"/>
          <w:spacing w:val="2"/>
          <w:sz w:val="26"/>
          <w:szCs w:val="26"/>
          <w:lang w:eastAsia="ru-RU"/>
        </w:rPr>
        <w:t>за</w:t>
      </w:r>
      <w:proofErr w:type="gramEnd"/>
      <w:r w:rsidR="00570C54">
        <w:rPr>
          <w:rFonts w:ascii="Times New Roman" w:hAnsi="Times New Roman"/>
          <w:spacing w:val="2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>исполнени</w:t>
      </w:r>
      <w:r w:rsidR="00570C54">
        <w:rPr>
          <w:rFonts w:ascii="Times New Roman" w:hAnsi="Times New Roman"/>
          <w:spacing w:val="2"/>
          <w:sz w:val="26"/>
          <w:szCs w:val="26"/>
          <w:lang w:eastAsia="ru-RU"/>
        </w:rPr>
        <w:t>ем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 настоящего постановления возложить на главного специалиста администрации поселка Верховье Н. А. Головину</w:t>
      </w:r>
      <w:r>
        <w:rPr>
          <w:rFonts w:cs="Arial"/>
          <w:color w:val="2D2D2D"/>
          <w:spacing w:val="2"/>
          <w:sz w:val="21"/>
          <w:szCs w:val="21"/>
          <w:lang w:eastAsia="ru-RU"/>
        </w:rPr>
        <w:t>.</w:t>
      </w:r>
    </w:p>
    <w:p w:rsidR="006C5B02" w:rsidRDefault="006C5B02" w:rsidP="00D82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</w:p>
    <w:p w:rsidR="008D13E0" w:rsidRPr="00D822C9" w:rsidRDefault="00D822C9" w:rsidP="006C5B02">
      <w:pPr>
        <w:shd w:val="clear" w:color="auto" w:fill="FFFFFF"/>
        <w:spacing w:after="0" w:line="315" w:lineRule="atLeast"/>
        <w:jc w:val="both"/>
        <w:textAlignment w:val="baseline"/>
      </w:pPr>
      <w:r>
        <w:rPr>
          <w:rFonts w:ascii="Times New Roman" w:hAnsi="Times New Roman"/>
          <w:spacing w:val="2"/>
          <w:sz w:val="26"/>
          <w:szCs w:val="26"/>
          <w:lang w:eastAsia="ru-RU"/>
        </w:rPr>
        <w:t>Г</w:t>
      </w:r>
      <w:r w:rsidR="00B93C2D">
        <w:rPr>
          <w:rFonts w:ascii="Times New Roman" w:hAnsi="Times New Roman"/>
          <w:spacing w:val="2"/>
          <w:sz w:val="26"/>
          <w:szCs w:val="26"/>
          <w:lang w:eastAsia="ru-RU"/>
        </w:rPr>
        <w:t>лав</w:t>
      </w:r>
      <w:r w:rsidRPr="00426722">
        <w:rPr>
          <w:rFonts w:ascii="Times New Roman" w:hAnsi="Times New Roman"/>
          <w:spacing w:val="2"/>
          <w:sz w:val="26"/>
          <w:szCs w:val="26"/>
          <w:lang w:eastAsia="ru-RU"/>
        </w:rPr>
        <w:t>а</w:t>
      </w:r>
      <w:r w:rsidR="00B93C2D">
        <w:rPr>
          <w:rFonts w:ascii="Times New Roman" w:hAnsi="Times New Roman"/>
          <w:spacing w:val="2"/>
          <w:sz w:val="26"/>
          <w:szCs w:val="26"/>
          <w:lang w:eastAsia="ru-RU"/>
        </w:rPr>
        <w:t xml:space="preserve"> поселка Верховье                                                                    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>М. В. Величкина</w:t>
      </w:r>
    </w:p>
    <w:sectPr w:rsidR="008D13E0" w:rsidRPr="00D822C9" w:rsidSect="00F66A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10EAB"/>
    <w:multiLevelType w:val="multilevel"/>
    <w:tmpl w:val="F2E6F6A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93C2D"/>
    <w:rsid w:val="00014E07"/>
    <w:rsid w:val="000245A6"/>
    <w:rsid w:val="00067C12"/>
    <w:rsid w:val="00076EF4"/>
    <w:rsid w:val="000966FD"/>
    <w:rsid w:val="000D395F"/>
    <w:rsid w:val="000D449A"/>
    <w:rsid w:val="000E2B32"/>
    <w:rsid w:val="001203FD"/>
    <w:rsid w:val="001272B6"/>
    <w:rsid w:val="0013098E"/>
    <w:rsid w:val="001442E0"/>
    <w:rsid w:val="001733BE"/>
    <w:rsid w:val="00183076"/>
    <w:rsid w:val="0019191A"/>
    <w:rsid w:val="001A19E1"/>
    <w:rsid w:val="001A475E"/>
    <w:rsid w:val="001D71B1"/>
    <w:rsid w:val="001E4928"/>
    <w:rsid w:val="00212139"/>
    <w:rsid w:val="002127BE"/>
    <w:rsid w:val="002153FB"/>
    <w:rsid w:val="00224322"/>
    <w:rsid w:val="00225271"/>
    <w:rsid w:val="0025002E"/>
    <w:rsid w:val="00270E99"/>
    <w:rsid w:val="00274527"/>
    <w:rsid w:val="00281366"/>
    <w:rsid w:val="002836B8"/>
    <w:rsid w:val="002933D0"/>
    <w:rsid w:val="002A5DAA"/>
    <w:rsid w:val="002F01F0"/>
    <w:rsid w:val="003211DA"/>
    <w:rsid w:val="0035686E"/>
    <w:rsid w:val="003977F4"/>
    <w:rsid w:val="003E2755"/>
    <w:rsid w:val="003F12BE"/>
    <w:rsid w:val="003F5EDE"/>
    <w:rsid w:val="00426722"/>
    <w:rsid w:val="00461AB2"/>
    <w:rsid w:val="00461BCB"/>
    <w:rsid w:val="004858AA"/>
    <w:rsid w:val="00491C1B"/>
    <w:rsid w:val="004A380D"/>
    <w:rsid w:val="004A5203"/>
    <w:rsid w:val="004A6DB8"/>
    <w:rsid w:val="004B2A90"/>
    <w:rsid w:val="004D7D77"/>
    <w:rsid w:val="005008AF"/>
    <w:rsid w:val="00510FF1"/>
    <w:rsid w:val="0052050F"/>
    <w:rsid w:val="0052179E"/>
    <w:rsid w:val="005266D9"/>
    <w:rsid w:val="00566213"/>
    <w:rsid w:val="00570C54"/>
    <w:rsid w:val="0057204E"/>
    <w:rsid w:val="005B06F2"/>
    <w:rsid w:val="005B320D"/>
    <w:rsid w:val="005D145A"/>
    <w:rsid w:val="005D53C4"/>
    <w:rsid w:val="005E5412"/>
    <w:rsid w:val="00601F18"/>
    <w:rsid w:val="006038A9"/>
    <w:rsid w:val="006366DB"/>
    <w:rsid w:val="00640DE6"/>
    <w:rsid w:val="0064793D"/>
    <w:rsid w:val="0067064B"/>
    <w:rsid w:val="00684318"/>
    <w:rsid w:val="006B20FE"/>
    <w:rsid w:val="006C5B02"/>
    <w:rsid w:val="006E11AE"/>
    <w:rsid w:val="006F33B2"/>
    <w:rsid w:val="007021C3"/>
    <w:rsid w:val="00703963"/>
    <w:rsid w:val="00715027"/>
    <w:rsid w:val="00722544"/>
    <w:rsid w:val="0074476F"/>
    <w:rsid w:val="007447F5"/>
    <w:rsid w:val="00756B5D"/>
    <w:rsid w:val="0077497F"/>
    <w:rsid w:val="0078487B"/>
    <w:rsid w:val="00794CAC"/>
    <w:rsid w:val="00794D50"/>
    <w:rsid w:val="007E5BED"/>
    <w:rsid w:val="00801DB6"/>
    <w:rsid w:val="00822556"/>
    <w:rsid w:val="00834F0C"/>
    <w:rsid w:val="00837619"/>
    <w:rsid w:val="00840A86"/>
    <w:rsid w:val="00845C2F"/>
    <w:rsid w:val="00852D38"/>
    <w:rsid w:val="008752DC"/>
    <w:rsid w:val="00880425"/>
    <w:rsid w:val="0088650E"/>
    <w:rsid w:val="008B1CED"/>
    <w:rsid w:val="008B5997"/>
    <w:rsid w:val="008B63ED"/>
    <w:rsid w:val="008D13E0"/>
    <w:rsid w:val="00952F62"/>
    <w:rsid w:val="00963D3C"/>
    <w:rsid w:val="009849B0"/>
    <w:rsid w:val="009920D3"/>
    <w:rsid w:val="009A75B2"/>
    <w:rsid w:val="009C7DD1"/>
    <w:rsid w:val="009D65C5"/>
    <w:rsid w:val="009E451A"/>
    <w:rsid w:val="009E6DA8"/>
    <w:rsid w:val="009F6DC0"/>
    <w:rsid w:val="00A200EB"/>
    <w:rsid w:val="00A24907"/>
    <w:rsid w:val="00A57323"/>
    <w:rsid w:val="00A6662E"/>
    <w:rsid w:val="00A71EF6"/>
    <w:rsid w:val="00A86D19"/>
    <w:rsid w:val="00B0086B"/>
    <w:rsid w:val="00B03825"/>
    <w:rsid w:val="00B1119E"/>
    <w:rsid w:val="00B32BE6"/>
    <w:rsid w:val="00B64F70"/>
    <w:rsid w:val="00B66B9E"/>
    <w:rsid w:val="00B93C2D"/>
    <w:rsid w:val="00B95947"/>
    <w:rsid w:val="00BC4419"/>
    <w:rsid w:val="00BC4DEC"/>
    <w:rsid w:val="00BE6E56"/>
    <w:rsid w:val="00C049BF"/>
    <w:rsid w:val="00C16073"/>
    <w:rsid w:val="00C17B5A"/>
    <w:rsid w:val="00C2432F"/>
    <w:rsid w:val="00C415CC"/>
    <w:rsid w:val="00C523D3"/>
    <w:rsid w:val="00C74F29"/>
    <w:rsid w:val="00CA6B53"/>
    <w:rsid w:val="00CC0B34"/>
    <w:rsid w:val="00CC0CEE"/>
    <w:rsid w:val="00CC5E6F"/>
    <w:rsid w:val="00CF030B"/>
    <w:rsid w:val="00CF3813"/>
    <w:rsid w:val="00D1140E"/>
    <w:rsid w:val="00D300BB"/>
    <w:rsid w:val="00D515DF"/>
    <w:rsid w:val="00D53580"/>
    <w:rsid w:val="00D62370"/>
    <w:rsid w:val="00D80DA9"/>
    <w:rsid w:val="00D822C9"/>
    <w:rsid w:val="00DA6DE0"/>
    <w:rsid w:val="00DB4017"/>
    <w:rsid w:val="00E14958"/>
    <w:rsid w:val="00E3523E"/>
    <w:rsid w:val="00E40445"/>
    <w:rsid w:val="00E423F6"/>
    <w:rsid w:val="00E53EBF"/>
    <w:rsid w:val="00E801D4"/>
    <w:rsid w:val="00EB7FB0"/>
    <w:rsid w:val="00ED7504"/>
    <w:rsid w:val="00F23728"/>
    <w:rsid w:val="00F2614B"/>
    <w:rsid w:val="00F600EF"/>
    <w:rsid w:val="00F6217F"/>
    <w:rsid w:val="00F63438"/>
    <w:rsid w:val="00F66A0F"/>
    <w:rsid w:val="00F814C3"/>
    <w:rsid w:val="00FE018A"/>
    <w:rsid w:val="00FE0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2D"/>
    <w:pPr>
      <w:spacing w:after="160" w:line="254" w:lineRule="auto"/>
      <w:jc w:val="left"/>
    </w:pPr>
    <w:rPr>
      <w:rFonts w:ascii="Arial" w:hAnsi="Arial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7452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52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B93C2D"/>
    <w:pPr>
      <w:ind w:left="720"/>
      <w:contextualSpacing/>
    </w:pPr>
  </w:style>
  <w:style w:type="table" w:styleId="a4">
    <w:name w:val="Table Grid"/>
    <w:basedOn w:val="a1"/>
    <w:uiPriority w:val="59"/>
    <w:rsid w:val="00B93C2D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93C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6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151</cp:revision>
  <cp:lastPrinted>2023-11-24T11:13:00Z</cp:lastPrinted>
  <dcterms:created xsi:type="dcterms:W3CDTF">2023-11-16T06:20:00Z</dcterms:created>
  <dcterms:modified xsi:type="dcterms:W3CDTF">2024-01-29T06:33:00Z</dcterms:modified>
</cp:coreProperties>
</file>