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E5" w:rsidRDefault="00F359E5" w:rsidP="00F359E5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E5" w:rsidRDefault="00F359E5" w:rsidP="00F359E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F359E5" w:rsidRDefault="002E19B2" w:rsidP="00F359E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Великоархангельского</w:t>
      </w:r>
      <w:r w:rsidR="00735933">
        <w:rPr>
          <w:b/>
          <w:bCs/>
          <w:sz w:val="40"/>
          <w:szCs w:val="40"/>
        </w:rPr>
        <w:t xml:space="preserve"> сельского </w:t>
      </w:r>
      <w:r w:rsidR="00F359E5">
        <w:rPr>
          <w:b/>
          <w:bCs/>
          <w:sz w:val="40"/>
          <w:szCs w:val="40"/>
        </w:rPr>
        <w:t xml:space="preserve"> поселения</w:t>
      </w:r>
    </w:p>
    <w:p w:rsidR="00F359E5" w:rsidRDefault="00F359E5" w:rsidP="00F359E5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Бутурлиновского муниципального района</w:t>
      </w:r>
    </w:p>
    <w:p w:rsidR="00F359E5" w:rsidRDefault="00F359E5" w:rsidP="00F359E5">
      <w:pPr>
        <w:pStyle w:val="1"/>
        <w:rPr>
          <w:b/>
          <w:bCs/>
          <w:i w:val="0"/>
          <w:iCs w:val="0"/>
          <w:sz w:val="36"/>
        </w:rPr>
      </w:pPr>
      <w:r>
        <w:rPr>
          <w:b/>
          <w:bCs/>
          <w:i w:val="0"/>
          <w:iCs w:val="0"/>
          <w:sz w:val="36"/>
        </w:rPr>
        <w:t>Воронежской области</w:t>
      </w:r>
    </w:p>
    <w:p w:rsidR="00F359E5" w:rsidRDefault="00F359E5" w:rsidP="00F359E5">
      <w:pPr>
        <w:pStyle w:val="2"/>
        <w:jc w:val="center"/>
        <w:rPr>
          <w:b/>
          <w:bCs/>
          <w:sz w:val="40"/>
        </w:rPr>
      </w:pPr>
      <w:r>
        <w:rPr>
          <w:b/>
          <w:bCs/>
          <w:sz w:val="40"/>
        </w:rPr>
        <w:t>РЕШЕНИЕ</w:t>
      </w:r>
    </w:p>
    <w:p w:rsidR="00F359E5" w:rsidRDefault="00F359E5" w:rsidP="00F359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59E5" w:rsidRDefault="00F359E5" w:rsidP="00F35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9E5" w:rsidRPr="002E19B2" w:rsidRDefault="00F359E5" w:rsidP="00F359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19B2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2E19B2" w:rsidRPr="002E19B2">
        <w:rPr>
          <w:rFonts w:ascii="Times New Roman" w:hAnsi="Times New Roman"/>
          <w:sz w:val="28"/>
          <w:szCs w:val="28"/>
          <w:u w:val="single"/>
        </w:rPr>
        <w:t>31</w:t>
      </w:r>
      <w:r w:rsidR="00BA5B5B" w:rsidRPr="002E19B2">
        <w:rPr>
          <w:rFonts w:ascii="Times New Roman" w:hAnsi="Times New Roman"/>
          <w:sz w:val="28"/>
          <w:szCs w:val="28"/>
          <w:u w:val="single"/>
        </w:rPr>
        <w:t>.03.</w:t>
      </w:r>
      <w:r w:rsidRPr="002E19B2">
        <w:rPr>
          <w:rFonts w:ascii="Times New Roman" w:hAnsi="Times New Roman"/>
          <w:sz w:val="28"/>
          <w:szCs w:val="28"/>
          <w:u w:val="single"/>
        </w:rPr>
        <w:t xml:space="preserve">2016 г.       № </w:t>
      </w:r>
      <w:r w:rsidR="002E19B2" w:rsidRPr="002E19B2">
        <w:rPr>
          <w:rFonts w:ascii="Times New Roman" w:hAnsi="Times New Roman"/>
          <w:sz w:val="28"/>
          <w:szCs w:val="28"/>
          <w:u w:val="single"/>
        </w:rPr>
        <w:t>94</w:t>
      </w:r>
    </w:p>
    <w:p w:rsidR="00F359E5" w:rsidRPr="00725998" w:rsidRDefault="00F359E5" w:rsidP="00F35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5998">
        <w:rPr>
          <w:rFonts w:ascii="Times New Roman" w:hAnsi="Times New Roman"/>
          <w:sz w:val="20"/>
          <w:szCs w:val="20"/>
        </w:rPr>
        <w:t xml:space="preserve"> с. </w:t>
      </w:r>
      <w:r w:rsidR="002E19B2">
        <w:rPr>
          <w:rFonts w:ascii="Times New Roman" w:hAnsi="Times New Roman"/>
          <w:sz w:val="20"/>
          <w:szCs w:val="20"/>
        </w:rPr>
        <w:t>Великоархангельское</w:t>
      </w:r>
    </w:p>
    <w:p w:rsidR="00F359E5" w:rsidRDefault="00F359E5" w:rsidP="00F359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59E5" w:rsidRDefault="00F359E5" w:rsidP="00F359E5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бюджетном процессе в </w:t>
      </w:r>
      <w:r w:rsidR="002E19B2">
        <w:rPr>
          <w:rFonts w:ascii="Times New Roman" w:hAnsi="Times New Roman"/>
          <w:b/>
          <w:sz w:val="28"/>
          <w:szCs w:val="28"/>
        </w:rPr>
        <w:t>Великоархангельском</w:t>
      </w:r>
      <w:r w:rsidR="007359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2E19B2">
        <w:rPr>
          <w:rFonts w:ascii="Times New Roman" w:hAnsi="Times New Roman"/>
          <w:b/>
          <w:sz w:val="28"/>
          <w:szCs w:val="28"/>
        </w:rPr>
        <w:t>Великоархангельского</w:t>
      </w:r>
      <w:r w:rsidR="007359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 w:rsidR="002E19B2">
        <w:rPr>
          <w:rFonts w:ascii="Times New Roman" w:hAnsi="Times New Roman"/>
          <w:b/>
          <w:sz w:val="28"/>
          <w:szCs w:val="28"/>
        </w:rPr>
        <w:t>01</w:t>
      </w:r>
      <w:r w:rsidR="00735933">
        <w:rPr>
          <w:rFonts w:ascii="Times New Roman" w:hAnsi="Times New Roman"/>
          <w:b/>
          <w:sz w:val="28"/>
          <w:szCs w:val="28"/>
        </w:rPr>
        <w:t>.0</w:t>
      </w:r>
      <w:r w:rsidR="002E19B2">
        <w:rPr>
          <w:rFonts w:ascii="Times New Roman" w:hAnsi="Times New Roman"/>
          <w:b/>
          <w:sz w:val="28"/>
          <w:szCs w:val="28"/>
        </w:rPr>
        <w:t>9</w:t>
      </w:r>
      <w:r w:rsidR="007359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2015 г. №</w:t>
      </w:r>
      <w:r w:rsidR="002E19B2">
        <w:rPr>
          <w:rFonts w:ascii="Times New Roman" w:hAnsi="Times New Roman"/>
          <w:b/>
          <w:sz w:val="28"/>
          <w:szCs w:val="28"/>
        </w:rPr>
        <w:t>50</w:t>
      </w:r>
    </w:p>
    <w:p w:rsidR="00F359E5" w:rsidRDefault="00F359E5" w:rsidP="00F35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2E19B2">
        <w:rPr>
          <w:rFonts w:ascii="Times New Roman" w:hAnsi="Times New Roman"/>
          <w:sz w:val="28"/>
          <w:szCs w:val="28"/>
        </w:rPr>
        <w:t>Великоархангельского</w:t>
      </w:r>
      <w:r w:rsidR="00735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целях приведения нормативных правовых актов в соответствие действующему законодательству, Совет народных депутатов </w:t>
      </w:r>
      <w:r w:rsidR="002E19B2">
        <w:rPr>
          <w:rFonts w:ascii="Times New Roman" w:hAnsi="Times New Roman"/>
          <w:sz w:val="28"/>
          <w:szCs w:val="28"/>
        </w:rPr>
        <w:t>Великоархангельского</w:t>
      </w:r>
      <w:r w:rsidR="00735933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F359E5" w:rsidRDefault="00F359E5" w:rsidP="00F35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9E5" w:rsidRDefault="00F359E5" w:rsidP="00F3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359E5" w:rsidRDefault="00F359E5" w:rsidP="00F3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в Положение о бюджетном процессе в </w:t>
      </w:r>
      <w:r w:rsidR="002E19B2">
        <w:rPr>
          <w:rFonts w:ascii="Times New Roman" w:hAnsi="Times New Roman"/>
          <w:sz w:val="28"/>
          <w:szCs w:val="28"/>
        </w:rPr>
        <w:t>Великоархангельского</w:t>
      </w:r>
      <w:r w:rsidR="00735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735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E19B2">
        <w:rPr>
          <w:rFonts w:ascii="Times New Roman" w:hAnsi="Times New Roman"/>
          <w:sz w:val="28"/>
          <w:szCs w:val="28"/>
        </w:rPr>
        <w:t>01</w:t>
      </w:r>
      <w:r w:rsidR="00735933">
        <w:rPr>
          <w:rFonts w:ascii="Times New Roman" w:hAnsi="Times New Roman"/>
          <w:sz w:val="28"/>
          <w:szCs w:val="28"/>
        </w:rPr>
        <w:t>.0</w:t>
      </w:r>
      <w:r w:rsidR="002E19B2">
        <w:rPr>
          <w:rFonts w:ascii="Times New Roman" w:hAnsi="Times New Roman"/>
          <w:sz w:val="28"/>
          <w:szCs w:val="28"/>
        </w:rPr>
        <w:t>9</w:t>
      </w:r>
      <w:r w:rsidR="00735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EB4A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2E19B2">
        <w:rPr>
          <w:rFonts w:ascii="Times New Roman" w:hAnsi="Times New Roman"/>
          <w:sz w:val="28"/>
          <w:szCs w:val="28"/>
        </w:rPr>
        <w:t xml:space="preserve"> 50</w:t>
      </w:r>
      <w:r w:rsidR="00735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В части 10.1. статьи 10 «Бюджетные полномочия главного администратора (администратора) доходов бюджета </w:t>
      </w:r>
      <w:r w:rsidR="002E19B2">
        <w:rPr>
          <w:rFonts w:ascii="Times New Roman" w:hAnsi="Times New Roman"/>
          <w:sz w:val="28"/>
          <w:szCs w:val="28"/>
        </w:rPr>
        <w:t>Великоархангельского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пунктом 4 следующего содержания: 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</w:t>
      </w:r>
      <w:r w:rsidR="00712B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4</w:t>
      </w:r>
      <w:r w:rsidR="00712BB9">
        <w:rPr>
          <w:rFonts w:ascii="Times New Roman" w:hAnsi="Times New Roman"/>
          <w:sz w:val="28"/>
          <w:szCs w:val="28"/>
        </w:rPr>
        <w:t xml:space="preserve"> и 5</w:t>
      </w:r>
      <w:r>
        <w:rPr>
          <w:rFonts w:ascii="Times New Roman" w:hAnsi="Times New Roman"/>
          <w:sz w:val="28"/>
          <w:szCs w:val="28"/>
        </w:rPr>
        <w:t xml:space="preserve"> считать соответственно 5</w:t>
      </w:r>
      <w:r w:rsidR="00712BB9">
        <w:rPr>
          <w:rFonts w:ascii="Times New Roman" w:hAnsi="Times New Roman"/>
          <w:sz w:val="28"/>
          <w:szCs w:val="28"/>
        </w:rPr>
        <w:t xml:space="preserve"> и 6</w:t>
      </w:r>
      <w:r>
        <w:rPr>
          <w:rFonts w:ascii="Times New Roman" w:hAnsi="Times New Roman"/>
          <w:sz w:val="28"/>
          <w:szCs w:val="28"/>
        </w:rPr>
        <w:t>.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В части 11.1. статьи 11 «Бюджетные полномочия главного администратора (администратора) источников финансирования дефицита бюджета  </w:t>
      </w:r>
      <w:r w:rsidR="002E19B2">
        <w:rPr>
          <w:rFonts w:ascii="Times New Roman" w:hAnsi="Times New Roman"/>
          <w:sz w:val="28"/>
          <w:szCs w:val="28"/>
        </w:rPr>
        <w:t>Великоархангельского</w:t>
      </w:r>
      <w:r w:rsidR="00735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пунктами 6-7 следующего содержания: 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составляет обоснования бюджетных ассигнований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статье 44 «Документы и материалы, представляемые одновременно с проектом решения о бюджете </w:t>
      </w:r>
      <w:r w:rsidR="002E19B2">
        <w:rPr>
          <w:rFonts w:ascii="Times New Roman" w:hAnsi="Times New Roman"/>
          <w:sz w:val="28"/>
          <w:szCs w:val="28"/>
        </w:rPr>
        <w:t>Великоархангельского</w:t>
      </w:r>
      <w:r w:rsidR="00735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 дополнить 9 абзацем следующего содержания: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реестры источников доходов бюджета </w:t>
      </w:r>
      <w:r w:rsidR="002E19B2">
        <w:rPr>
          <w:rFonts w:ascii="Times New Roman" w:hAnsi="Times New Roman"/>
          <w:sz w:val="28"/>
          <w:szCs w:val="28"/>
        </w:rPr>
        <w:t>Великоархангельского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Девятый абзац считать соответственно десятым.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3 и 7 части 67.2. статьи 67 «Решение Совета народных депутатов </w:t>
      </w:r>
      <w:r w:rsidR="002E19B2">
        <w:rPr>
          <w:rFonts w:ascii="Times New Roman" w:hAnsi="Times New Roman"/>
          <w:sz w:val="28"/>
          <w:szCs w:val="28"/>
        </w:rPr>
        <w:t>Великоархангельского</w:t>
      </w:r>
      <w:r w:rsidR="00735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об исполнении бюджета </w:t>
      </w:r>
      <w:r w:rsidR="002E19B2">
        <w:rPr>
          <w:rFonts w:ascii="Times New Roman" w:hAnsi="Times New Roman"/>
          <w:sz w:val="28"/>
          <w:szCs w:val="28"/>
        </w:rPr>
        <w:t>Великоархангельского</w:t>
      </w:r>
      <w:r w:rsidR="007359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сельского поселения» - признать утратившими силу.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Ввести в Положение статью 14.1. следующего содержания:</w:t>
      </w:r>
    </w:p>
    <w:p w:rsidR="00F359E5" w:rsidRDefault="00F359E5" w:rsidP="00F359E5">
      <w:pPr>
        <w:pStyle w:val="ConsPlusNormal"/>
        <w:ind w:firstLine="540"/>
        <w:jc w:val="both"/>
        <w:outlineLvl w:val="0"/>
      </w:pPr>
    </w:p>
    <w:p w:rsidR="00F359E5" w:rsidRDefault="00F359E5" w:rsidP="00F359E5">
      <w:pPr>
        <w:pStyle w:val="ConsPlusNormal"/>
        <w:ind w:firstLine="540"/>
        <w:jc w:val="both"/>
        <w:outlineLvl w:val="0"/>
        <w:rPr>
          <w:b/>
        </w:rPr>
      </w:pPr>
      <w:r>
        <w:t>«</w:t>
      </w:r>
      <w:r>
        <w:rPr>
          <w:b/>
        </w:rPr>
        <w:t>14.1. Принятие решения о признании безнадежной к взысканию задолженности по платежам в бюджет и о ее списании (восстановлении).</w:t>
      </w:r>
    </w:p>
    <w:p w:rsidR="00F359E5" w:rsidRDefault="00F359E5" w:rsidP="00F359E5">
      <w:pPr>
        <w:pStyle w:val="ConsPlusNormal"/>
        <w:ind w:firstLine="540"/>
        <w:jc w:val="both"/>
      </w:pPr>
      <w:bookmarkStart w:id="0" w:name="Par4"/>
      <w:bookmarkEnd w:id="0"/>
      <w:r>
        <w:t xml:space="preserve">Решение о признании безнадежной к взысканию задолженности по платежам в бюджет </w:t>
      </w:r>
      <w:r w:rsidR="002E19B2">
        <w:t>Великоархангельского</w:t>
      </w:r>
      <w:r w:rsidR="00735933">
        <w:t xml:space="preserve"> </w:t>
      </w:r>
      <w:r>
        <w:t xml:space="preserve">сельского поселения </w:t>
      </w:r>
      <w:proofErr w:type="gramStart"/>
      <w:r>
        <w:t>и о ее</w:t>
      </w:r>
      <w:proofErr w:type="gramEnd"/>
      <w:r>
        <w:t xml:space="preserve"> списании (восстановлении), принимается в соответствии с положениями статьи 47.2. Бюджетного кодекса Российской Федерации».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3593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«Вестник муниципальных правовых актов </w:t>
      </w:r>
      <w:r w:rsidR="002E19B2">
        <w:rPr>
          <w:rFonts w:ascii="Times New Roman" w:hAnsi="Times New Roman" w:cs="Times New Roman"/>
          <w:color w:val="000000"/>
          <w:sz w:val="28"/>
          <w:szCs w:val="28"/>
        </w:rPr>
        <w:t>Великоархангельского</w:t>
      </w:r>
      <w:r w:rsidR="007359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35933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области».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F359E5" w:rsidRDefault="00F359E5" w:rsidP="00F3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35933" w:rsidRDefault="00735933" w:rsidP="007359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19B2" w:rsidRDefault="00735933" w:rsidP="007359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E19B2">
        <w:rPr>
          <w:rFonts w:ascii="Times New Roman" w:hAnsi="Times New Roman" w:cs="Times New Roman"/>
          <w:bCs/>
          <w:sz w:val="28"/>
          <w:szCs w:val="28"/>
        </w:rPr>
        <w:t>Великоархангельского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C3C09" w:rsidRPr="002E19B2" w:rsidRDefault="00735933" w:rsidP="002E19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В.</w:t>
      </w:r>
      <w:r w:rsidR="002E19B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E19B2">
        <w:rPr>
          <w:rFonts w:ascii="Times New Roman" w:hAnsi="Times New Roman" w:cs="Times New Roman"/>
          <w:bCs/>
          <w:sz w:val="28"/>
          <w:szCs w:val="28"/>
        </w:rPr>
        <w:t xml:space="preserve"> Прокофьев</w:t>
      </w:r>
    </w:p>
    <w:sectPr w:rsidR="00EC3C09" w:rsidRPr="002E19B2" w:rsidSect="0044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9E5"/>
    <w:rsid w:val="002E19B2"/>
    <w:rsid w:val="00447747"/>
    <w:rsid w:val="006E60CC"/>
    <w:rsid w:val="00712BB9"/>
    <w:rsid w:val="00725998"/>
    <w:rsid w:val="00735933"/>
    <w:rsid w:val="00750838"/>
    <w:rsid w:val="0082154E"/>
    <w:rsid w:val="00914745"/>
    <w:rsid w:val="00A9787F"/>
    <w:rsid w:val="00B04C8B"/>
    <w:rsid w:val="00B7731E"/>
    <w:rsid w:val="00B84942"/>
    <w:rsid w:val="00BA5B5B"/>
    <w:rsid w:val="00EB4A11"/>
    <w:rsid w:val="00EC3C09"/>
    <w:rsid w:val="00F3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47"/>
  </w:style>
  <w:style w:type="paragraph" w:styleId="1">
    <w:name w:val="heading 1"/>
    <w:basedOn w:val="a"/>
    <w:next w:val="a"/>
    <w:link w:val="10"/>
    <w:qFormat/>
    <w:rsid w:val="00F359E5"/>
    <w:pPr>
      <w:keepNext/>
      <w:widowControl w:val="0"/>
      <w:autoSpaceDE w:val="0"/>
      <w:autoSpaceDN w:val="0"/>
      <w:adjustRightInd w:val="0"/>
      <w:spacing w:after="0" w:line="252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59E5"/>
    <w:pPr>
      <w:keepNext/>
      <w:widowControl w:val="0"/>
      <w:autoSpaceDE w:val="0"/>
      <w:autoSpaceDN w:val="0"/>
      <w:adjustRightInd w:val="0"/>
      <w:spacing w:before="380"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E5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359E5"/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359E5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ConsPlusNormal">
    <w:name w:val="ConsPlusNormal"/>
    <w:rsid w:val="00F35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SPETC1</cp:lastModifiedBy>
  <cp:revision>14</cp:revision>
  <cp:lastPrinted>2016-04-07T08:16:00Z</cp:lastPrinted>
  <dcterms:created xsi:type="dcterms:W3CDTF">2016-03-21T11:55:00Z</dcterms:created>
  <dcterms:modified xsi:type="dcterms:W3CDTF">2016-04-07T08:33:00Z</dcterms:modified>
</cp:coreProperties>
</file>