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center"/>
      </w:pPr>
      <w:r>
        <w:t>АДМИНИСТРАЦИЯ СЕЛЬСКОГО ПОСЕЛЕНИЯ  БОРИНСКИЙ СЕЛЬСОВЕТ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center"/>
      </w:pPr>
      <w:r>
        <w:t>ЛИПЕЦКОГО МУНИЦИПАЛЬНОГО РАЙОНА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center"/>
      </w:pPr>
      <w:r>
        <w:t>ЛИПЕЦКОЙ ОБЛАСТИ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center"/>
      </w:pPr>
      <w:r>
        <w:t>ПОСТАНОВЛЕНИЕ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center"/>
      </w:pPr>
      <w:r>
        <w:t>01.10.2018г                                                                          №93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"Об утверждении Правил работы с обезличенными данными в случае обезличивания персональных данных в </w:t>
      </w:r>
      <w:r>
        <w:rPr>
          <w:rFonts w:ascii="Arial" w:hAnsi="Arial"/>
          <w:sz w:val="32"/>
        </w:rPr>
        <w:t xml:space="preserve">администрации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сельсовет"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 w:firstLine="567"/>
        <w:jc w:val="both"/>
      </w:pPr>
      <w:proofErr w:type="gramStart"/>
      <w:r>
        <w:t>В соответствии с постановлением Правительства Российской Федерации от 21 марта 2012 года № 211 "Об утверждении перечня мер, направленных на обеспечение выполнения обязанностей, предусмотренных Федерал</w:t>
      </w:r>
      <w:r>
        <w:t xml:space="preserve">ьным законом </w:t>
      </w:r>
      <w:hyperlink r:id="rId4">
        <w:r>
          <w:rPr>
            <w:rStyle w:val="InternetLink"/>
            <w:color w:val="0000FF"/>
            <w:u w:val="none"/>
          </w:rPr>
          <w:t>"О персональных данных"</w:t>
        </w:r>
      </w:hyperlink>
      <w:r>
        <w:t xml:space="preserve"> и принятыми в соответствии с ним нормативными правовыми актами, операторами, являющимися государственными или муниципальн</w:t>
      </w:r>
      <w:r>
        <w:t xml:space="preserve">ыми органами",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  <w:proofErr w:type="gramEnd"/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both"/>
      </w:pPr>
      <w:r>
        <w:t>ПОСТАНОВЛЯЕТ: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1.Утвердить Правила работы с обезличенными данными в случае обезличивания персональных данных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согласно приложению к</w:t>
      </w:r>
      <w:r>
        <w:t xml:space="preserve"> настоящему постановлению.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both"/>
      </w:pPr>
      <w:r>
        <w:t>Глава сельс</w:t>
      </w:r>
      <w:r>
        <w:t xml:space="preserve">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FD15B5" w:rsidRDefault="0051045A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/>
        <w:jc w:val="both"/>
      </w:pPr>
      <w:r>
        <w:t xml:space="preserve">Приложение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от 01.10.2018 г. №93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ПРАВИЛА</w:t>
      </w:r>
    </w:p>
    <w:p w:rsidR="00FD15B5" w:rsidRDefault="0051045A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работы с обезличенными данными в случае обезличивания персональных данных в администрации сельск</w:t>
      </w:r>
      <w:r>
        <w:rPr>
          <w:sz w:val="32"/>
        </w:rPr>
        <w:t xml:space="preserve">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</w:t>
      </w:r>
    </w:p>
    <w:p w:rsidR="00FD15B5" w:rsidRDefault="00FD15B5">
      <w:pPr>
        <w:pStyle w:val="a3"/>
        <w:spacing w:after="0"/>
        <w:ind w:left="0" w:right="0" w:firstLine="567"/>
        <w:jc w:val="both"/>
      </w:pPr>
    </w:p>
    <w:p w:rsidR="00FD15B5" w:rsidRDefault="0051045A">
      <w:pPr>
        <w:pStyle w:val="a3"/>
        <w:spacing w:after="0"/>
        <w:ind w:left="0" w:right="0" w:firstLine="567"/>
        <w:jc w:val="both"/>
      </w:pPr>
      <w:proofErr w:type="gramStart"/>
      <w:r>
        <w:t xml:space="preserve">1.Настоящие Правила работы с обезличенными данными в случае обезличивания персональных данных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(далее - Правила) разработаны с учетом требований Федерального закона </w:t>
      </w:r>
      <w:hyperlink r:id="rId5">
        <w:r>
          <w:rPr>
            <w:rStyle w:val="InternetLink"/>
            <w:color w:val="0000FF"/>
            <w:u w:val="none"/>
          </w:rPr>
          <w:t>от 27 июля 2006 года № 152 - ФЗ</w:t>
        </w:r>
      </w:hyperlink>
      <w:r>
        <w:t>"О персональных данных" (далее - Федеральный закон № 152 - ФЗ) и определяют порядок работы с обезличенными данными в Администрац</w:t>
      </w:r>
      <w:r>
        <w:t xml:space="preserve">ии сельского поселения </w:t>
      </w:r>
      <w:proofErr w:type="spellStart"/>
      <w:r>
        <w:t>Боринский</w:t>
      </w:r>
      <w:proofErr w:type="spellEnd"/>
      <w:r>
        <w:t xml:space="preserve"> сельсовет (далее - орган местного самоуправления).</w:t>
      </w:r>
      <w:proofErr w:type="gramEnd"/>
    </w:p>
    <w:p w:rsidR="00FD15B5" w:rsidRDefault="0051045A">
      <w:pPr>
        <w:pStyle w:val="a3"/>
        <w:spacing w:after="0"/>
        <w:ind w:left="0" w:right="0" w:firstLine="567"/>
        <w:jc w:val="both"/>
      </w:pPr>
      <w:r>
        <w:t>2.Обезличенные данные конфиденциальны и не подлежат разглашению.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3.Обработка обезличенных данных в органе местного самоуправления с использованием средств автоматизации осу</w:t>
      </w:r>
      <w:r>
        <w:t>ществляется с соблюдением: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- парольной политики;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- антивирусной политики.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4.При обработке обезличенных данных в органе местного самоуправления обеспечивается: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- соответствие процедур обезличивания </w:t>
      </w:r>
      <w:proofErr w:type="spellStart"/>
      <w:r>
        <w:t>деобезличивания</w:t>
      </w:r>
      <w:proofErr w:type="spellEnd"/>
      <w:r>
        <w:t xml:space="preserve"> персональных данных требованиям к </w:t>
      </w:r>
      <w:r>
        <w:t>обезличенным данным и методам обезличивания;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- соответствие процедур обезличивания/</w:t>
      </w:r>
      <w:proofErr w:type="spellStart"/>
      <w:r>
        <w:t>деобезличивания</w:t>
      </w:r>
      <w:proofErr w:type="spellEnd"/>
      <w:r>
        <w:t xml:space="preserve"> условиям и целям обработки персональных данных;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- соблюдение прав субъекта персональных данных при реализации процедур обезличивания/</w:t>
      </w:r>
      <w:proofErr w:type="spellStart"/>
      <w:r>
        <w:t>деобезличивания</w:t>
      </w:r>
      <w:proofErr w:type="spellEnd"/>
      <w:r>
        <w:t>, а также</w:t>
      </w:r>
      <w:r>
        <w:t xml:space="preserve"> при последующей обработке обезличенных данных.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6.Действия, связанные с внесением и</w:t>
      </w:r>
      <w:r>
        <w:t>зменений и дополнений, в массив обезличенных данных, проводятся в режиме транзакций и отражаются в соответствующем журнале.  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7.При хранении обезличенных данных в органе местного самоуправления обеспечивается: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- раздельное хранение обезличенных данных и до</w:t>
      </w:r>
      <w:r>
        <w:t>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- конфиденциальность дополнительной (служебной) информации о выбранном методе реализации процедуры обезличивания и параметрах пр</w:t>
      </w:r>
      <w:r>
        <w:t>оцедуры обезличивания.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</w:t>
      </w:r>
      <w:r>
        <w:t>редачи данных.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>
        <w:t>деобезличивание</w:t>
      </w:r>
      <w:proofErr w:type="spellEnd"/>
      <w:r>
        <w:t>.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10.В ходе процедуры </w:t>
      </w:r>
      <w:proofErr w:type="spellStart"/>
      <w:r>
        <w:t>деобезличивания</w:t>
      </w:r>
      <w:proofErr w:type="spellEnd"/>
      <w:r>
        <w:t xml:space="preserve"> в органе местного самоуправления: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- соблюдаются требования по безопасности </w:t>
      </w:r>
      <w:r>
        <w:t xml:space="preserve">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>
        <w:t>деобезличивания</w:t>
      </w:r>
      <w:proofErr w:type="spellEnd"/>
      <w:r>
        <w:t xml:space="preserve"> и обработке </w:t>
      </w:r>
      <w:proofErr w:type="spellStart"/>
      <w:r>
        <w:t>деобезличенных</w:t>
      </w:r>
      <w:proofErr w:type="spellEnd"/>
      <w:r>
        <w:t xml:space="preserve"> данных;</w:t>
      </w:r>
    </w:p>
    <w:p w:rsidR="00FD15B5" w:rsidRDefault="0051045A">
      <w:pPr>
        <w:pStyle w:val="a3"/>
        <w:spacing w:after="0"/>
        <w:ind w:left="0" w:right="0" w:firstLine="567"/>
        <w:jc w:val="both"/>
      </w:pPr>
      <w:r>
        <w:t xml:space="preserve">- обработка и защита </w:t>
      </w:r>
      <w:proofErr w:type="spellStart"/>
      <w:r>
        <w:t>деобезличенных</w:t>
      </w:r>
      <w:proofErr w:type="spellEnd"/>
      <w:r>
        <w:t xml:space="preserve"> данных осуществляется в соответст</w:t>
      </w:r>
      <w:r>
        <w:t xml:space="preserve">вии с требованиями Федерального закона </w:t>
      </w:r>
      <w:hyperlink r:id="rId6">
        <w:r>
          <w:rPr>
            <w:rStyle w:val="InternetLink"/>
            <w:color w:val="0000FF"/>
            <w:u w:val="none"/>
          </w:rPr>
          <w:t>№ 152-ФЗ</w:t>
        </w:r>
      </w:hyperlink>
      <w:r>
        <w:t>.</w:t>
      </w:r>
    </w:p>
    <w:sectPr w:rsidR="00FD15B5" w:rsidSect="00FD15B5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FD15B5"/>
    <w:rsid w:val="0051045A"/>
    <w:rsid w:val="00FD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B5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FD15B5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FD15B5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FD15B5"/>
  </w:style>
  <w:style w:type="character" w:customStyle="1" w:styleId="FootnoteCharacters">
    <w:name w:val="Footnote Characters"/>
    <w:qFormat/>
    <w:rsid w:val="00FD15B5"/>
  </w:style>
  <w:style w:type="character" w:customStyle="1" w:styleId="InternetLink">
    <w:name w:val="Internet Link"/>
    <w:rsid w:val="00FD15B5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FD15B5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FD15B5"/>
    <w:rPr>
      <w:i/>
    </w:rPr>
  </w:style>
  <w:style w:type="paragraph" w:customStyle="1" w:styleId="TableContents">
    <w:name w:val="Table Contents"/>
    <w:basedOn w:val="a3"/>
    <w:qFormat/>
    <w:rsid w:val="00FD15B5"/>
  </w:style>
  <w:style w:type="paragraph" w:customStyle="1" w:styleId="Footer">
    <w:name w:val="Footer"/>
    <w:basedOn w:val="a"/>
    <w:rsid w:val="00FD15B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FD15B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FD15B5"/>
    <w:pPr>
      <w:suppressLineNumbers/>
    </w:pPr>
  </w:style>
  <w:style w:type="paragraph" w:customStyle="1" w:styleId="Caption">
    <w:name w:val="Caption"/>
    <w:basedOn w:val="a"/>
    <w:qFormat/>
    <w:rsid w:val="00FD15B5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FD15B5"/>
  </w:style>
  <w:style w:type="paragraph" w:styleId="a3">
    <w:name w:val="Body Text"/>
    <w:basedOn w:val="a"/>
    <w:rsid w:val="00FD15B5"/>
    <w:pPr>
      <w:spacing w:before="0" w:after="283"/>
    </w:pPr>
  </w:style>
  <w:style w:type="paragraph" w:customStyle="1" w:styleId="Heading">
    <w:name w:val="Heading"/>
    <w:basedOn w:val="a"/>
    <w:next w:val="a3"/>
    <w:qFormat/>
    <w:rsid w:val="00FD15B5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a02e7ab-81dc-427b-9bb7-abfb1e14bdf3.html" TargetMode="External"/><Relationship Id="rId5" Type="http://schemas.openxmlformats.org/officeDocument/2006/relationships/hyperlink" Target="http://dostup.scli.ru:8111/content/act/0a02e7ab-81dc-427b-9bb7-abfb1e14bdf3.html" TargetMode="External"/><Relationship Id="rId4" Type="http://schemas.openxmlformats.org/officeDocument/2006/relationships/hyperlink" Target="http://dostup.scli.ru:8111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2020-10-06T08:11:00Z</dcterms:created>
  <dcterms:modified xsi:type="dcterms:W3CDTF">2020-10-06T08:11:00Z</dcterms:modified>
  <dc:language>en-US</dc:language>
</cp:coreProperties>
</file>