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84A" w:rsidRPr="00F32A92" w:rsidRDefault="00B6084A" w:rsidP="00B6084A">
      <w:pPr>
        <w:rPr>
          <w:rFonts w:ascii="Times New Roman" w:hAnsi="Times New Roman" w:cs="Times New Roman"/>
          <w:sz w:val="28"/>
          <w:szCs w:val="28"/>
        </w:rPr>
      </w:pPr>
      <w:r w:rsidRPr="00515419">
        <w:rPr>
          <w:sz w:val="28"/>
          <w:szCs w:val="28"/>
        </w:rPr>
        <w:t xml:space="preserve">       </w:t>
      </w:r>
      <w:r w:rsidRPr="00F32A92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B6084A" w:rsidRPr="00F32A92" w:rsidRDefault="00B6084A" w:rsidP="00B6084A">
      <w:pPr>
        <w:rPr>
          <w:rFonts w:ascii="Times New Roman" w:hAnsi="Times New Roman" w:cs="Times New Roman"/>
          <w:sz w:val="28"/>
          <w:szCs w:val="28"/>
        </w:rPr>
      </w:pPr>
      <w:r w:rsidRPr="00F32A92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B6084A" w:rsidRPr="00F32A92" w:rsidRDefault="0060162D" w:rsidP="00F37E7C">
      <w:pPr>
        <w:tabs>
          <w:tab w:val="left" w:pos="5865"/>
        </w:tabs>
        <w:rPr>
          <w:rFonts w:ascii="Times New Roman" w:hAnsi="Times New Roman" w:cs="Times New Roman"/>
          <w:b/>
          <w:sz w:val="28"/>
          <w:szCs w:val="28"/>
        </w:rPr>
      </w:pPr>
      <w:r w:rsidRPr="00F32A92">
        <w:rPr>
          <w:rFonts w:ascii="Times New Roman" w:hAnsi="Times New Roman" w:cs="Times New Roman"/>
          <w:sz w:val="28"/>
          <w:szCs w:val="28"/>
        </w:rPr>
        <w:t>Семенов</w:t>
      </w:r>
      <w:r w:rsidR="00B6084A" w:rsidRPr="00F32A92">
        <w:rPr>
          <w:rFonts w:ascii="Times New Roman" w:hAnsi="Times New Roman" w:cs="Times New Roman"/>
          <w:sz w:val="28"/>
          <w:szCs w:val="28"/>
        </w:rPr>
        <w:t>ский сельсовет</w:t>
      </w:r>
      <w:r w:rsidR="00F37E7C" w:rsidRPr="00F32A92">
        <w:rPr>
          <w:rFonts w:ascii="Times New Roman" w:hAnsi="Times New Roman" w:cs="Times New Roman"/>
          <w:sz w:val="28"/>
          <w:szCs w:val="28"/>
        </w:rPr>
        <w:tab/>
      </w:r>
    </w:p>
    <w:p w:rsidR="00B6084A" w:rsidRPr="00F32A92" w:rsidRDefault="00B6084A" w:rsidP="00B6084A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F32A92">
        <w:rPr>
          <w:rFonts w:ascii="Times New Roman" w:hAnsi="Times New Roman" w:cs="Times New Roman"/>
          <w:sz w:val="28"/>
          <w:szCs w:val="28"/>
        </w:rPr>
        <w:t>Пономаревского</w:t>
      </w:r>
      <w:proofErr w:type="spellEnd"/>
      <w:r w:rsidRPr="00F32A92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B6084A" w:rsidRPr="00F32A92" w:rsidRDefault="00B6084A" w:rsidP="00B6084A">
      <w:pPr>
        <w:rPr>
          <w:rFonts w:ascii="Times New Roman" w:hAnsi="Times New Roman" w:cs="Times New Roman"/>
          <w:sz w:val="28"/>
          <w:szCs w:val="28"/>
        </w:rPr>
      </w:pPr>
      <w:r w:rsidRPr="00F32A92">
        <w:rPr>
          <w:rFonts w:ascii="Times New Roman" w:hAnsi="Times New Roman" w:cs="Times New Roman"/>
          <w:sz w:val="28"/>
          <w:szCs w:val="28"/>
        </w:rPr>
        <w:t xml:space="preserve">Оренбургской области         </w:t>
      </w:r>
    </w:p>
    <w:p w:rsidR="00B6084A" w:rsidRPr="00F32A92" w:rsidRDefault="00B6084A" w:rsidP="00B6084A">
      <w:pPr>
        <w:rPr>
          <w:rFonts w:ascii="Times New Roman" w:hAnsi="Times New Roman" w:cs="Times New Roman"/>
          <w:sz w:val="28"/>
          <w:szCs w:val="28"/>
        </w:rPr>
      </w:pPr>
      <w:r w:rsidRPr="00F32A92">
        <w:rPr>
          <w:rFonts w:ascii="Times New Roman" w:hAnsi="Times New Roman" w:cs="Times New Roman"/>
          <w:sz w:val="28"/>
          <w:szCs w:val="28"/>
        </w:rPr>
        <w:t xml:space="preserve">ПОСТАНОВЛЕНИЕ                                                                                                                 </w:t>
      </w:r>
    </w:p>
    <w:p w:rsidR="00B6084A" w:rsidRPr="00F32A92" w:rsidRDefault="00B6084A" w:rsidP="00B6084A">
      <w:pPr>
        <w:rPr>
          <w:rFonts w:ascii="Times New Roman" w:hAnsi="Times New Roman" w:cs="Times New Roman"/>
          <w:sz w:val="28"/>
          <w:szCs w:val="28"/>
        </w:rPr>
      </w:pPr>
      <w:r w:rsidRPr="00F32A92">
        <w:rPr>
          <w:rFonts w:ascii="Times New Roman" w:hAnsi="Times New Roman" w:cs="Times New Roman"/>
          <w:sz w:val="28"/>
          <w:szCs w:val="28"/>
        </w:rPr>
        <w:t xml:space="preserve"> </w:t>
      </w:r>
      <w:r w:rsidR="00F32A92" w:rsidRPr="00F32A92">
        <w:rPr>
          <w:rFonts w:ascii="Times New Roman" w:hAnsi="Times New Roman" w:cs="Times New Roman"/>
          <w:sz w:val="28"/>
          <w:szCs w:val="28"/>
        </w:rPr>
        <w:t>12</w:t>
      </w:r>
      <w:r w:rsidR="004F64A7" w:rsidRPr="00F32A92">
        <w:rPr>
          <w:rFonts w:ascii="Times New Roman" w:hAnsi="Times New Roman" w:cs="Times New Roman"/>
          <w:sz w:val="28"/>
          <w:szCs w:val="28"/>
        </w:rPr>
        <w:t>.</w:t>
      </w:r>
      <w:r w:rsidR="00F32A92" w:rsidRPr="00F32A92">
        <w:rPr>
          <w:rFonts w:ascii="Times New Roman" w:hAnsi="Times New Roman" w:cs="Times New Roman"/>
          <w:sz w:val="28"/>
          <w:szCs w:val="28"/>
        </w:rPr>
        <w:t>12</w:t>
      </w:r>
      <w:r w:rsidR="004F64A7" w:rsidRPr="00F32A92">
        <w:rPr>
          <w:rFonts w:ascii="Times New Roman" w:hAnsi="Times New Roman" w:cs="Times New Roman"/>
          <w:sz w:val="28"/>
          <w:szCs w:val="28"/>
        </w:rPr>
        <w:t>.2018 №</w:t>
      </w:r>
      <w:r w:rsidR="00F32A92" w:rsidRPr="00F32A92">
        <w:rPr>
          <w:rFonts w:ascii="Times New Roman" w:hAnsi="Times New Roman" w:cs="Times New Roman"/>
          <w:sz w:val="28"/>
          <w:szCs w:val="28"/>
        </w:rPr>
        <w:t>33</w:t>
      </w:r>
      <w:r w:rsidR="004F64A7" w:rsidRPr="00F32A92">
        <w:rPr>
          <w:rFonts w:ascii="Times New Roman" w:hAnsi="Times New Roman" w:cs="Times New Roman"/>
          <w:sz w:val="28"/>
          <w:szCs w:val="28"/>
        </w:rPr>
        <w:t>-П</w:t>
      </w:r>
    </w:p>
    <w:p w:rsidR="004F64A7" w:rsidRPr="00F32A92" w:rsidRDefault="00B6084A" w:rsidP="004F64A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hAnsi="Times New Roman" w:cs="Times New Roman"/>
          <w:sz w:val="28"/>
          <w:szCs w:val="28"/>
        </w:rPr>
        <w:t xml:space="preserve">    </w:t>
      </w:r>
      <w:r w:rsidR="004F64A7" w:rsidRPr="00F32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 утверждении «Порядка ведения реестра</w:t>
      </w:r>
    </w:p>
    <w:p w:rsidR="004F64A7" w:rsidRPr="00F32A92" w:rsidRDefault="004F64A7" w:rsidP="004F64A7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расходных обязательств»</w:t>
      </w:r>
    </w:p>
    <w:p w:rsidR="00B6084A" w:rsidRPr="00F32A92" w:rsidRDefault="00B6084A" w:rsidP="00B6084A">
      <w:pPr>
        <w:rPr>
          <w:rFonts w:ascii="Times New Roman" w:hAnsi="Times New Roman" w:cs="Times New Roman"/>
          <w:sz w:val="28"/>
          <w:szCs w:val="28"/>
        </w:rPr>
      </w:pPr>
      <w:r w:rsidRPr="00F32A9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002A15" w:rsidRPr="00F32A92" w:rsidRDefault="00002A15" w:rsidP="00002A1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</w:t>
      </w:r>
      <w:proofErr w:type="gramStart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Во</w:t>
      </w:r>
      <w:proofErr w:type="gramEnd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исполнении статьи 87 Бюджетного кодекса РФ и в целях регулирования бюджетного процесса в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002A15" w:rsidRPr="00F32A92" w:rsidRDefault="00002A15" w:rsidP="00002A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Утвердить «Порядок ведения реестра расходных обязательств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(приложение № 1)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Финансовому органу  обеспечить формирование и ведение реестра расходных обязательств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Семеновский 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E91D40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Главным распорядителем, распорядителем и получателем средств бюджета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обеспечить ведение фрагментов реестра расходных обязательств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91D40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="00E91D40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отражающих сферу их деятельности и предоставление их в Финансовый отдел администрации </w:t>
      </w:r>
      <w:proofErr w:type="spellStart"/>
      <w:r w:rsidR="00E91D40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E91D40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согласно Порядку, утвержденному  настоящим постановлением.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</w:t>
      </w:r>
      <w:proofErr w:type="gramStart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E91D40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91D40" w:rsidRPr="00F32A92" w:rsidRDefault="00E91D40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Постановление вступает в силу со дня его подписания.</w:t>
      </w:r>
    </w:p>
    <w:p w:rsidR="00002A15" w:rsidRPr="00F32A92" w:rsidRDefault="00002A15" w:rsidP="00002A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F32A92" w:rsidRDefault="00002A15" w:rsidP="00002A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F32A92" w:rsidRDefault="00002A15" w:rsidP="0060162D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91D40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="00E91D40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Н.</w:t>
      </w:r>
      <w:r w:rsidR="00E91D40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Демина</w:t>
      </w:r>
    </w:p>
    <w:p w:rsidR="00002A15" w:rsidRPr="00F32A92" w:rsidRDefault="00002A15" w:rsidP="00002A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002A15" w:rsidRPr="00F32A92" w:rsidRDefault="00002A15" w:rsidP="00002A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F32A92" w:rsidRDefault="00002A15" w:rsidP="00002A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002A15" w:rsidRDefault="00002A15" w:rsidP="00002A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A15" w:rsidRPr="00002A15" w:rsidRDefault="00002A15" w:rsidP="00002A15">
      <w:pPr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2A15" w:rsidRPr="00F32A92" w:rsidRDefault="00002A15" w:rsidP="00002A1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 Приложение  № 1</w:t>
      </w:r>
    </w:p>
    <w:p w:rsidR="00002A15" w:rsidRPr="00F32A92" w:rsidRDefault="00002A15" w:rsidP="00002A15">
      <w:pPr>
        <w:spacing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 </w:t>
      </w:r>
      <w:r w:rsidR="00E91D40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F32A92" w:rsidRDefault="00002A15" w:rsidP="00002A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F32A92" w:rsidRDefault="00002A15" w:rsidP="00002A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F32A92" w:rsidRDefault="00002A15" w:rsidP="00002A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 Я Д О К</w:t>
      </w:r>
    </w:p>
    <w:p w:rsidR="00002A15" w:rsidRPr="00F32A92" w:rsidRDefault="00002A15" w:rsidP="00002A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ведения реестра расходных обязательств</w:t>
      </w:r>
    </w:p>
    <w:p w:rsidR="00002A15" w:rsidRPr="00F32A92" w:rsidRDefault="00002A15" w:rsidP="00002A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91D40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Семеновский </w:t>
      </w:r>
      <w:r w:rsidR="00E91D40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</w:p>
    <w:p w:rsidR="00002A15" w:rsidRPr="00F32A92" w:rsidRDefault="00002A15" w:rsidP="00002A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 Настоящий порядок, разработанный в соответствии с Бюджетным кодексом Российской Федерации, устанавливает основные принципы и правила ведения реестра расходных обязательств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91D40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CD3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еменовский</w:t>
      </w:r>
      <w:r w:rsidR="00E91D40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 </w:t>
      </w:r>
      <w:proofErr w:type="gramStart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целей настоящего порядка используются следующие термины и понятия: расходных обязательства –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10F49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 с</w:t>
      </w:r>
      <w:r w:rsidR="00E10F49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свод (перечень) нормативных правовых актов и заключенных органами местного самоуправления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10F49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="00E10F49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и соглашений (отдельных пунктов статей, пунктов, подпунктов, абзацев нормативных правовых актов, договоров и соглашений), предусматривающих возникновение расходных обязательств, подлежащих исполнению за счет средств бюджета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10F49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="00E10F49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реестр расходных обязательств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10F49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="00E10F49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свод (перечень) нормативных правовых актов и заключенных органами  местного самоуправления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10F49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="00E10F49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договоров и соглашений (отдельных статей, пунктов, подпунктов, абзацев нормативных правовых актов, договоров и соглашений), предусматривающих возникновение расходных обязательств, подлежащих исполнению за счет средств бюджета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10F49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="00E10F49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фрагмент реестра расходных обязательств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10F49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="00E10F49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часть реестра расходных обязательств администрации</w:t>
      </w:r>
      <w:proofErr w:type="gramStart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,</w:t>
      </w:r>
      <w:proofErr w:type="gramEnd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формируемая главным распорядителем, распорядителями и получателями средств бюджета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E10F49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="00E10F49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представляемая в финансовый отдел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A218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="00BA218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  Ведение реестра расходных обязательств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A218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="00BA218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финансовым отделом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A218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="00BA218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Данные реестра расходных обязательств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A218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="00BA218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основой для разработки перспективного плана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A218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="00BA218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формирования бюджета действующих обязательств и проекта бюджета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A218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0162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="00BA218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 в части формирования расходной части бюджета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A218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CD3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="00BA218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A15" w:rsidRPr="00F32A92" w:rsidRDefault="00002A15" w:rsidP="00002A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  Реестр расходных обязательств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A218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CD3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="00BA218D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включает следующие категории расходных обязательств: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расходные обязательства, по которым все расходные полномочия осуществляются органами местного самоуправления;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расходные обязательства, ведение которых осуществляется федеральными органами государственной власти и органами государственной власти области, а установление, финансовое обеспечение и исполнение органами местного самоуправления;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-  расходные обязательства, ведение, установление и финансовое обеспечение которых осуществляется федеральными органами государственной власти и органами государственной власти области, а исполнение органами местного самоуправления.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 В части расходных обязательств, ведение, установление и финансовое обеспечение которых осуществляется органами государственной власти области, а исполнение органами местного самоуправления, реестр расходных обязательств должен соответствовать реестру расходных обязательств 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области.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  Ведение реестра расходных обязательств администрации </w:t>
      </w:r>
      <w:r w:rsidR="00B77CD3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сельсовета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ведение фрагментов реестра расходных обязательств администрации 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существляется по форме </w:t>
      </w:r>
      <w:proofErr w:type="gramStart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 приложения</w:t>
      </w:r>
      <w:proofErr w:type="gramEnd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2 к настоящему постановлению.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6.  </w:t>
      </w:r>
      <w:proofErr w:type="gramStart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Фрагменты реестра расходных обязательств администрации </w:t>
      </w:r>
      <w:r w:rsidR="00B77CD3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сельсовета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составляются главными распорядителями и получателями бюджетных средств на предстоящий финансовый год и представляются в финансовый отдел </w:t>
      </w:r>
      <w:proofErr w:type="spellStart"/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ев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соответствии с 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постановлением администрации </w:t>
      </w:r>
      <w:r w:rsidR="00B77CD3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сельсовета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разработке проекта постановления Совета  депутатов </w:t>
      </w:r>
      <w:r w:rsidR="00B77CD3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сельсовета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бюджете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CD3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вский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предстоящий финансовый год.</w:t>
      </w:r>
      <w:proofErr w:type="gramEnd"/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  Финансовый отдел администрации </w:t>
      </w:r>
      <w:proofErr w:type="spellStart"/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осуществляет сведение </w:t>
      </w:r>
      <w:proofErr w:type="gramStart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фрагментов реестра расходных обязательств администрации </w:t>
      </w:r>
      <w:r w:rsidR="00B77CD3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сельсовета</w:t>
      </w:r>
      <w:proofErr w:type="gramEnd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реестра расходных обязательств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CD3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  После принятия решения о бюджете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CD3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отчетный финансовый год, главные распорядители и получатели средств бюджета </w:t>
      </w:r>
      <w:r w:rsidR="00B77CD3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сельсовета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представляют в финансовый отдел </w:t>
      </w:r>
      <w:proofErr w:type="spellStart"/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Пономаревс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обновленные фрагменты реестра расходных обязательств администрации </w:t>
      </w:r>
      <w:r w:rsidR="00B77CD3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новского сельсовета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учетом норм решения о бюджете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CD3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год.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Финансовый отдел </w:t>
      </w:r>
      <w:proofErr w:type="spellStart"/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осуществляет сведения обновленных фрагментов реестра расходных обязательств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CD3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формирование реестров расходных обязательств администрации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  В случае внесения изменений </w:t>
      </w:r>
      <w:proofErr w:type="gramStart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proofErr w:type="gramEnd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фрагменты реестра расходных обязательств администрации </w:t>
      </w:r>
      <w:r w:rsidR="00B77CD3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</w:t>
      </w:r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соответствующий год главные распорядители, распорядители и получатели бюджетных средств обязаны уведомить финансовый отдел </w:t>
      </w:r>
      <w:proofErr w:type="spellStart"/>
      <w:r w:rsidR="00CD17A7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Пономарев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в течение месяца.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10.  </w:t>
      </w:r>
      <w:r w:rsidR="00B6084A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осле принятия решением Советами  депутатов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6084A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CD3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</w:t>
      </w:r>
      <w:r w:rsidR="00B6084A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новский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  бюджет</w:t>
      </w:r>
      <w:r w:rsidR="00B6084A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</w:t>
      </w:r>
      <w:r w:rsidR="00B6084A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очередной финансовый год, представляют в финансовый орган  реестр расходных обязательств 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6084A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CD3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Семеновский</w:t>
      </w:r>
      <w:r w:rsidR="00B6084A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сельсовет.</w:t>
      </w:r>
    </w:p>
    <w:p w:rsidR="00002A15" w:rsidRPr="00F32A92" w:rsidRDefault="00002A15" w:rsidP="00002A15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  Финансовый орган районной  администрации составляет консолидированный реестр расходных обязательств администрации </w:t>
      </w:r>
      <w:r w:rsidR="00F32A92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МО</w:t>
      </w:r>
      <w:r w:rsidR="00B6084A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77CD3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Семеновск</w:t>
      </w:r>
      <w:r w:rsidR="00B6084A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ий сельсовет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представляет его в финансовый орган администрации </w:t>
      </w:r>
      <w:r w:rsidR="00B6084A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ской области в соответствии со сроком в порядке, установленном финансовым органом администрации </w:t>
      </w:r>
      <w:r w:rsidR="00B6084A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Оренбург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 области.</w:t>
      </w:r>
    </w:p>
    <w:p w:rsidR="004F64A7" w:rsidRPr="00F32A92" w:rsidRDefault="00002A15" w:rsidP="00B608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B6084A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</w:t>
      </w: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</w:t>
      </w:r>
    </w:p>
    <w:p w:rsidR="004F64A7" w:rsidRPr="00F32A92" w:rsidRDefault="004F64A7" w:rsidP="00B608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A7" w:rsidRPr="00F32A92" w:rsidRDefault="004F64A7" w:rsidP="00B608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A7" w:rsidRPr="00F32A92" w:rsidRDefault="004F64A7" w:rsidP="00B608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64A7" w:rsidRPr="00F32A92" w:rsidRDefault="004F64A7" w:rsidP="00B608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15" w:rsidRPr="00F32A92" w:rsidRDefault="004F64A7" w:rsidP="00B6084A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                  </w:t>
      </w:r>
      <w:r w:rsidR="00002A15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bookmarkStart w:id="0" w:name="_GoBack"/>
      <w:bookmarkEnd w:id="0"/>
      <w:r w:rsidR="00002A15"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  № 2</w:t>
      </w:r>
    </w:p>
    <w:p w:rsidR="00002A15" w:rsidRPr="00F32A92" w:rsidRDefault="00002A15" w:rsidP="00002A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2A15" w:rsidRPr="00F32A92" w:rsidRDefault="00002A15" w:rsidP="00002A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F32A92" w:rsidRDefault="00002A15" w:rsidP="00002A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F32A92" w:rsidRDefault="00002A15" w:rsidP="00002A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РЕЕСТР  РАСХОДНЫХ  ОБЯЗАТЕЛЬСТВ</w:t>
      </w:r>
    </w:p>
    <w:p w:rsidR="00002A15" w:rsidRPr="00F32A92" w:rsidRDefault="00002A15" w:rsidP="00002A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tbl>
      <w:tblPr>
        <w:tblW w:w="10632" w:type="dxa"/>
        <w:tblInd w:w="-74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880"/>
        <w:gridCol w:w="2230"/>
        <w:gridCol w:w="1880"/>
        <w:gridCol w:w="1296"/>
        <w:gridCol w:w="1837"/>
        <w:gridCol w:w="1115"/>
        <w:gridCol w:w="779"/>
      </w:tblGrid>
      <w:tr w:rsidR="00002A15" w:rsidRPr="00F32A92" w:rsidTr="00B6084A">
        <w:tc>
          <w:tcPr>
            <w:tcW w:w="188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Код</w:t>
            </w:r>
          </w:p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расходного</w:t>
            </w:r>
          </w:p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обязательства</w:t>
            </w:r>
          </w:p>
        </w:tc>
        <w:tc>
          <w:tcPr>
            <w:tcW w:w="197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Вид расходного обязательства             </w:t>
            </w:r>
          </w:p>
        </w:tc>
        <w:tc>
          <w:tcPr>
            <w:tcW w:w="168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Содержание расходного обязательства</w:t>
            </w:r>
          </w:p>
        </w:tc>
        <w:tc>
          <w:tcPr>
            <w:tcW w:w="289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Нормативно правовое регулирование</w:t>
            </w:r>
          </w:p>
        </w:tc>
        <w:tc>
          <w:tcPr>
            <w:tcW w:w="11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Финан</w:t>
            </w:r>
            <w:proofErr w:type="spellEnd"/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совое</w:t>
            </w:r>
            <w:proofErr w:type="spellEnd"/>
          </w:p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</w:t>
            </w:r>
            <w:proofErr w:type="spellEnd"/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чение</w:t>
            </w:r>
            <w:proofErr w:type="spellEnd"/>
          </w:p>
        </w:tc>
        <w:tc>
          <w:tcPr>
            <w:tcW w:w="101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Рас-</w:t>
            </w:r>
          </w:p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ходо</w:t>
            </w:r>
            <w:proofErr w:type="spellEnd"/>
          </w:p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вани</w:t>
            </w:r>
            <w:proofErr w:type="spellEnd"/>
          </w:p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</w:p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сред</w:t>
            </w:r>
          </w:p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ств</w:t>
            </w:r>
            <w:proofErr w:type="spellEnd"/>
          </w:p>
        </w:tc>
      </w:tr>
      <w:tr w:rsidR="00002A15" w:rsidRPr="00F32A92" w:rsidTr="00B6084A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установление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002A15" w:rsidRPr="00F32A92" w:rsidTr="00B6084A">
        <w:tc>
          <w:tcPr>
            <w:tcW w:w="18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1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  2</w:t>
            </w:r>
          </w:p>
        </w:tc>
        <w:tc>
          <w:tcPr>
            <w:tcW w:w="168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    3</w:t>
            </w:r>
          </w:p>
        </w:tc>
        <w:tc>
          <w:tcPr>
            <w:tcW w:w="12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4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    6</w:t>
            </w:r>
          </w:p>
        </w:tc>
        <w:tc>
          <w:tcPr>
            <w:tcW w:w="10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02A15" w:rsidRPr="00F32A92" w:rsidRDefault="00002A15" w:rsidP="00002A15">
            <w:pPr>
              <w:spacing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32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 7</w:t>
            </w:r>
          </w:p>
        </w:tc>
      </w:tr>
    </w:tbl>
    <w:p w:rsidR="00002A15" w:rsidRPr="00F32A92" w:rsidRDefault="00002A15" w:rsidP="00002A15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F32A92" w:rsidRDefault="00002A15" w:rsidP="00002A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F32A92" w:rsidRDefault="00002A15" w:rsidP="00002A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F32A92" w:rsidRDefault="00002A15" w:rsidP="00002A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F32A92" w:rsidRDefault="00002A15" w:rsidP="00002A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F32A92" w:rsidRDefault="00002A15" w:rsidP="00002A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F32A92" w:rsidRDefault="00002A15" w:rsidP="00002A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F32A92" w:rsidRDefault="00002A15" w:rsidP="00002A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F32A92" w:rsidRDefault="00002A15" w:rsidP="00002A15">
      <w:pPr>
        <w:spacing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2A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02A15" w:rsidRPr="00002A15" w:rsidRDefault="00002A15" w:rsidP="00002A1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2A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FB0095" w:rsidRDefault="00FB0095"/>
    <w:sectPr w:rsidR="00FB0095" w:rsidSect="00FB00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162097"/>
    <w:multiLevelType w:val="multilevel"/>
    <w:tmpl w:val="FD8A1D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C9162DE"/>
    <w:multiLevelType w:val="multilevel"/>
    <w:tmpl w:val="54C0C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02A15"/>
    <w:rsid w:val="00002A15"/>
    <w:rsid w:val="004F64A7"/>
    <w:rsid w:val="005A081E"/>
    <w:rsid w:val="0060162D"/>
    <w:rsid w:val="00857214"/>
    <w:rsid w:val="00B6084A"/>
    <w:rsid w:val="00B77CD3"/>
    <w:rsid w:val="00BA218D"/>
    <w:rsid w:val="00CD17A7"/>
    <w:rsid w:val="00E10F49"/>
    <w:rsid w:val="00E91D40"/>
    <w:rsid w:val="00F32A92"/>
    <w:rsid w:val="00F37E7C"/>
    <w:rsid w:val="00FB0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095"/>
  </w:style>
  <w:style w:type="paragraph" w:styleId="2">
    <w:name w:val="heading 2"/>
    <w:basedOn w:val="a"/>
    <w:link w:val="20"/>
    <w:uiPriority w:val="9"/>
    <w:qFormat/>
    <w:rsid w:val="00002A1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02A15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00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basedOn w:val="a"/>
    <w:uiPriority w:val="1"/>
    <w:qFormat/>
    <w:rsid w:val="0000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create">
    <w:name w:val="page-date_create"/>
    <w:basedOn w:val="a"/>
    <w:rsid w:val="0000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ge-datetimestamp">
    <w:name w:val="page-date_timestamp"/>
    <w:basedOn w:val="a"/>
    <w:rsid w:val="0000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ame">
    <w:name w:val="name"/>
    <w:basedOn w:val="a"/>
    <w:rsid w:val="0000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ost">
    <w:name w:val="post"/>
    <w:basedOn w:val="a"/>
    <w:rsid w:val="0000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002A15"/>
    <w:rPr>
      <w:color w:val="0000FF"/>
      <w:u w:val="single"/>
    </w:rPr>
  </w:style>
  <w:style w:type="paragraph" w:customStyle="1" w:styleId="1">
    <w:name w:val="Дата1"/>
    <w:basedOn w:val="a"/>
    <w:rsid w:val="0000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-doc">
    <w:name w:val="title-doc"/>
    <w:basedOn w:val="a"/>
    <w:rsid w:val="00002A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002A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2A1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899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207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2145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0127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9827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68461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65253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29921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single" w:sz="12" w:space="1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7321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61231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1435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76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8894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3773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226028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305203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05395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41200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71355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3859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842850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03873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96602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35915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397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69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02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629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97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944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377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835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5817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34287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1752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1</Pages>
  <Words>1207</Words>
  <Characters>6885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Сельсовет</Company>
  <LinksUpToDate>false</LinksUpToDate>
  <CharactersWithSpaces>8076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Тюрина</dc:creator>
  <cp:keywords/>
  <dc:description/>
  <cp:lastModifiedBy>ТОСП3</cp:lastModifiedBy>
  <cp:revision>7</cp:revision>
  <cp:lastPrinted>2018-12-12T08:55:00Z</cp:lastPrinted>
  <dcterms:created xsi:type="dcterms:W3CDTF">2018-12-11T04:50:00Z</dcterms:created>
  <dcterms:modified xsi:type="dcterms:W3CDTF">2018-12-12T08:58:00Z</dcterms:modified>
</cp:coreProperties>
</file>