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DA" w:rsidRPr="002849DA" w:rsidRDefault="002849DA" w:rsidP="002849DA">
      <w:pPr>
        <w:spacing w:after="0" w:line="240" w:lineRule="auto"/>
        <w:jc w:val="both"/>
        <w:rPr>
          <w:rFonts w:ascii="Times New Roman" w:hAnsi="Times New Roman" w:cs="Times New Roman"/>
          <w:sz w:val="24"/>
          <w:szCs w:val="24"/>
        </w:rPr>
      </w:pPr>
    </w:p>
    <w:p w:rsidR="00231376" w:rsidRPr="00231376" w:rsidRDefault="00231376" w:rsidP="00231376">
      <w:pPr>
        <w:tabs>
          <w:tab w:val="left" w:pos="708"/>
          <w:tab w:val="center" w:pos="4536"/>
          <w:tab w:val="right" w:pos="9072"/>
        </w:tabs>
        <w:suppressAutoHyphens/>
        <w:spacing w:after="0" w:line="240" w:lineRule="auto"/>
        <w:jc w:val="center"/>
        <w:rPr>
          <w:rFonts w:ascii="Arial" w:eastAsia="Times New Roman" w:hAnsi="Arial" w:cs="Times New Roman"/>
          <w:sz w:val="20"/>
          <w:szCs w:val="20"/>
          <w:u w:val="single"/>
          <w:lang w:eastAsia="ar-SA"/>
        </w:rPr>
      </w:pPr>
      <w:r w:rsidRPr="00231376">
        <w:rPr>
          <w:rFonts w:ascii="Times New Roman" w:eastAsia="Times New Roman" w:hAnsi="Times New Roman" w:cs="Times New Roman"/>
          <w:b/>
          <w:noProof/>
          <w:sz w:val="20"/>
          <w:szCs w:val="20"/>
          <w:lang w:eastAsia="ru-RU"/>
        </w:rPr>
        <w:drawing>
          <wp:inline distT="0" distB="0" distL="0" distR="0" wp14:anchorId="1B6E07EC" wp14:editId="67329FCE">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solidFill>
                      <a:srgbClr val="FFFFFF"/>
                    </a:solidFill>
                    <a:ln>
                      <a:noFill/>
                    </a:ln>
                  </pic:spPr>
                </pic:pic>
              </a:graphicData>
            </a:graphic>
          </wp:inline>
        </w:drawing>
      </w:r>
    </w:p>
    <w:p w:rsidR="00231376" w:rsidRPr="00231376" w:rsidRDefault="00231376" w:rsidP="00231376">
      <w:pPr>
        <w:keepNext/>
        <w:spacing w:after="0" w:line="240" w:lineRule="auto"/>
        <w:jc w:val="center"/>
        <w:outlineLvl w:val="0"/>
        <w:rPr>
          <w:rFonts w:ascii="Times New Roman" w:eastAsia="Times New Roman" w:hAnsi="Times New Roman" w:cs="Times New Roman"/>
          <w:b/>
          <w:snapToGrid w:val="0"/>
          <w:sz w:val="32"/>
          <w:szCs w:val="20"/>
          <w:lang w:eastAsia="ru-RU"/>
        </w:rPr>
      </w:pPr>
      <w:r w:rsidRPr="00231376">
        <w:rPr>
          <w:rFonts w:ascii="Times New Roman" w:eastAsia="Times New Roman" w:hAnsi="Times New Roman" w:cs="Times New Roman"/>
          <w:b/>
          <w:snapToGrid w:val="0"/>
          <w:sz w:val="34"/>
          <w:szCs w:val="20"/>
          <w:lang w:eastAsia="ru-RU"/>
        </w:rPr>
        <w:t>СЕЛЬСКАЯ ДУМА</w:t>
      </w:r>
    </w:p>
    <w:p w:rsidR="00231376" w:rsidRPr="00231376" w:rsidRDefault="00231376" w:rsidP="00231376">
      <w:pPr>
        <w:spacing w:after="0" w:line="240" w:lineRule="auto"/>
        <w:jc w:val="center"/>
        <w:rPr>
          <w:rFonts w:ascii="Times New Roman" w:eastAsia="Times New Roman" w:hAnsi="Times New Roman" w:cs="Times New Roman"/>
          <w:b/>
          <w:sz w:val="28"/>
          <w:szCs w:val="28"/>
          <w:lang w:eastAsia="ru-RU"/>
        </w:rPr>
      </w:pPr>
      <w:r w:rsidRPr="00231376">
        <w:rPr>
          <w:rFonts w:ascii="Times New Roman" w:eastAsia="Times New Roman" w:hAnsi="Times New Roman" w:cs="Times New Roman"/>
          <w:b/>
          <w:sz w:val="28"/>
          <w:szCs w:val="28"/>
          <w:lang w:eastAsia="ru-RU"/>
        </w:rPr>
        <w:t>муниципального образования</w:t>
      </w:r>
    </w:p>
    <w:p w:rsidR="00231376" w:rsidRPr="00231376" w:rsidRDefault="00231376" w:rsidP="00231376">
      <w:pPr>
        <w:tabs>
          <w:tab w:val="center" w:pos="4985"/>
        </w:tabs>
        <w:spacing w:after="0" w:line="240" w:lineRule="auto"/>
        <w:jc w:val="center"/>
        <w:rPr>
          <w:rFonts w:ascii="Times New Roman" w:eastAsia="Times New Roman" w:hAnsi="Times New Roman" w:cs="Times New Roman"/>
          <w:b/>
          <w:sz w:val="28"/>
          <w:szCs w:val="28"/>
          <w:lang w:eastAsia="ru-RU"/>
        </w:rPr>
      </w:pPr>
      <w:r w:rsidRPr="00231376">
        <w:rPr>
          <w:rFonts w:ascii="Times New Roman" w:eastAsia="Times New Roman" w:hAnsi="Times New Roman" w:cs="Times New Roman"/>
          <w:b/>
          <w:sz w:val="28"/>
          <w:szCs w:val="28"/>
          <w:lang w:eastAsia="ru-RU"/>
        </w:rPr>
        <w:t>сельское поселение «Село Высокиничи»</w:t>
      </w:r>
    </w:p>
    <w:p w:rsidR="00231376" w:rsidRPr="00231376" w:rsidRDefault="00231376" w:rsidP="00231376">
      <w:pPr>
        <w:tabs>
          <w:tab w:val="center" w:pos="4985"/>
        </w:tabs>
        <w:spacing w:after="0" w:line="240" w:lineRule="auto"/>
        <w:jc w:val="center"/>
        <w:rPr>
          <w:rFonts w:ascii="Times New Roman" w:eastAsia="Times New Roman" w:hAnsi="Times New Roman" w:cs="Times New Roman"/>
          <w:b/>
          <w:szCs w:val="20"/>
          <w:lang w:eastAsia="ru-RU"/>
        </w:rPr>
      </w:pPr>
    </w:p>
    <w:p w:rsidR="00231376" w:rsidRPr="00231376" w:rsidRDefault="00231376" w:rsidP="00231376">
      <w:pPr>
        <w:keepNext/>
        <w:spacing w:after="0" w:line="240" w:lineRule="auto"/>
        <w:jc w:val="center"/>
        <w:outlineLvl w:val="1"/>
        <w:rPr>
          <w:rFonts w:ascii="Times New Roman" w:eastAsia="Times New Roman" w:hAnsi="Times New Roman" w:cs="Times New Roman"/>
          <w:b/>
          <w:sz w:val="28"/>
          <w:szCs w:val="28"/>
          <w:lang w:eastAsia="ru-RU"/>
        </w:rPr>
      </w:pPr>
      <w:r w:rsidRPr="00231376">
        <w:rPr>
          <w:rFonts w:ascii="Times New Roman" w:eastAsia="Times New Roman" w:hAnsi="Times New Roman" w:cs="Times New Roman"/>
          <w:b/>
          <w:sz w:val="28"/>
          <w:szCs w:val="28"/>
          <w:lang w:eastAsia="ru-RU"/>
        </w:rPr>
        <w:t>Калужской области</w:t>
      </w:r>
    </w:p>
    <w:p w:rsidR="00231376" w:rsidRPr="00231376" w:rsidRDefault="00231376" w:rsidP="00231376">
      <w:pPr>
        <w:spacing w:after="0" w:line="240" w:lineRule="auto"/>
        <w:jc w:val="both"/>
        <w:rPr>
          <w:rFonts w:ascii="Times New Roman" w:eastAsia="Times New Roman" w:hAnsi="Times New Roman" w:cs="Times New Roman"/>
          <w:b/>
          <w:sz w:val="16"/>
          <w:szCs w:val="20"/>
          <w:lang w:eastAsia="ru-RU"/>
        </w:rPr>
      </w:pPr>
    </w:p>
    <w:p w:rsidR="00231376" w:rsidRPr="00231376" w:rsidRDefault="00231376" w:rsidP="00231376">
      <w:pPr>
        <w:keepNext/>
        <w:tabs>
          <w:tab w:val="left" w:pos="0"/>
        </w:tabs>
        <w:spacing w:after="0" w:line="240" w:lineRule="auto"/>
        <w:jc w:val="center"/>
        <w:outlineLvl w:val="2"/>
        <w:rPr>
          <w:rFonts w:ascii="Times New Roman" w:eastAsia="Times New Roman" w:hAnsi="Times New Roman" w:cs="Times New Roman"/>
          <w:b/>
          <w:sz w:val="34"/>
          <w:szCs w:val="34"/>
          <w:lang w:eastAsia="ru-RU"/>
        </w:rPr>
      </w:pPr>
      <w:r w:rsidRPr="00231376">
        <w:rPr>
          <w:rFonts w:ascii="Times New Roman" w:eastAsia="Times New Roman" w:hAnsi="Times New Roman" w:cs="Times New Roman"/>
          <w:b/>
          <w:sz w:val="34"/>
          <w:szCs w:val="34"/>
          <w:lang w:eastAsia="ru-RU"/>
        </w:rPr>
        <w:t>Р Е Ш Е Н И Е</w:t>
      </w:r>
    </w:p>
    <w:p w:rsidR="00231376" w:rsidRPr="00231376" w:rsidRDefault="00231376" w:rsidP="00231376">
      <w:pPr>
        <w:spacing w:after="0" w:line="240" w:lineRule="auto"/>
        <w:jc w:val="center"/>
        <w:rPr>
          <w:rFonts w:ascii="Times New Roman" w:eastAsia="Times New Roman" w:hAnsi="Times New Roman" w:cs="Times New Roman"/>
          <w:sz w:val="26"/>
          <w:szCs w:val="26"/>
          <w:lang w:eastAsia="ru-RU"/>
        </w:rPr>
      </w:pPr>
      <w:r w:rsidRPr="00231376">
        <w:rPr>
          <w:rFonts w:ascii="Times New Roman" w:eastAsia="Times New Roman" w:hAnsi="Times New Roman" w:cs="Times New Roman"/>
          <w:sz w:val="26"/>
          <w:szCs w:val="26"/>
          <w:lang w:eastAsia="ru-RU"/>
        </w:rPr>
        <w:t>с. Высокиничи</w:t>
      </w:r>
    </w:p>
    <w:p w:rsidR="00231376" w:rsidRPr="00231376" w:rsidRDefault="00231376" w:rsidP="00231376">
      <w:pPr>
        <w:spacing w:after="0" w:line="240" w:lineRule="auto"/>
        <w:jc w:val="both"/>
        <w:rPr>
          <w:rFonts w:ascii="Times New Roman" w:eastAsia="Times New Roman" w:hAnsi="Times New Roman" w:cs="Times New Roman"/>
          <w:sz w:val="24"/>
          <w:szCs w:val="24"/>
          <w:lang w:eastAsia="ru-RU"/>
        </w:rPr>
      </w:pPr>
    </w:p>
    <w:p w:rsidR="002849DA" w:rsidRDefault="002849DA" w:rsidP="002849DA">
      <w:pPr>
        <w:spacing w:after="0" w:line="240" w:lineRule="auto"/>
        <w:rPr>
          <w:rFonts w:ascii="Times New Roman" w:eastAsia="Calibri" w:hAnsi="Times New Roman" w:cs="Times New Roman"/>
          <w:b/>
          <w:bCs/>
          <w:sz w:val="24"/>
          <w:szCs w:val="24"/>
          <w:lang w:eastAsia="ru-RU"/>
        </w:rPr>
      </w:pPr>
    </w:p>
    <w:p w:rsidR="002849DA" w:rsidRPr="00231376" w:rsidRDefault="00153FCD" w:rsidP="002849DA">
      <w:pPr>
        <w:spacing w:after="0" w:line="240" w:lineRule="auto"/>
        <w:rPr>
          <w:rFonts w:ascii="Times New Roman" w:eastAsia="Times New Roman" w:hAnsi="Times New Roman" w:cs="Times New Roman"/>
          <w:b/>
          <w:sz w:val="26"/>
          <w:szCs w:val="26"/>
          <w:lang w:eastAsia="ru-RU"/>
        </w:rPr>
      </w:pPr>
      <w:r w:rsidRPr="00231376">
        <w:rPr>
          <w:rFonts w:ascii="Times New Roman" w:eastAsia="Calibri" w:hAnsi="Times New Roman" w:cs="Times New Roman"/>
          <w:b/>
          <w:bCs/>
          <w:sz w:val="26"/>
          <w:szCs w:val="26"/>
          <w:lang w:eastAsia="ru-RU"/>
        </w:rPr>
        <w:t xml:space="preserve">от </w:t>
      </w:r>
      <w:r w:rsidR="0095739B">
        <w:rPr>
          <w:rFonts w:ascii="Times New Roman" w:eastAsia="Calibri" w:hAnsi="Times New Roman" w:cs="Times New Roman"/>
          <w:b/>
          <w:bCs/>
          <w:sz w:val="26"/>
          <w:szCs w:val="26"/>
          <w:lang w:eastAsia="ru-RU"/>
        </w:rPr>
        <w:t>04 октября</w:t>
      </w:r>
      <w:r w:rsidR="002849DA" w:rsidRPr="00231376">
        <w:rPr>
          <w:rFonts w:ascii="Times New Roman" w:eastAsia="Calibri" w:hAnsi="Times New Roman" w:cs="Times New Roman"/>
          <w:b/>
          <w:bCs/>
          <w:sz w:val="26"/>
          <w:szCs w:val="26"/>
          <w:lang w:eastAsia="ru-RU"/>
        </w:rPr>
        <w:t xml:space="preserve"> 2021 года</w:t>
      </w:r>
      <w:r w:rsidR="002849DA" w:rsidRPr="00231376">
        <w:rPr>
          <w:rFonts w:ascii="Times New Roman" w:eastAsia="Calibri" w:hAnsi="Times New Roman" w:cs="Times New Roman"/>
          <w:b/>
          <w:bCs/>
          <w:sz w:val="26"/>
          <w:szCs w:val="26"/>
          <w:lang w:eastAsia="ru-RU"/>
        </w:rPr>
        <w:tab/>
        <w:t xml:space="preserve">   </w:t>
      </w:r>
      <w:r w:rsidR="007D67A9" w:rsidRPr="00231376">
        <w:rPr>
          <w:rFonts w:ascii="Times New Roman" w:eastAsia="Calibri" w:hAnsi="Times New Roman" w:cs="Times New Roman"/>
          <w:b/>
          <w:bCs/>
          <w:sz w:val="26"/>
          <w:szCs w:val="26"/>
          <w:lang w:eastAsia="ru-RU"/>
        </w:rPr>
        <w:tab/>
      </w:r>
      <w:r w:rsidR="002849DA" w:rsidRPr="00231376">
        <w:rPr>
          <w:rFonts w:ascii="Times New Roman" w:eastAsia="Calibri" w:hAnsi="Times New Roman" w:cs="Times New Roman"/>
          <w:b/>
          <w:bCs/>
          <w:sz w:val="26"/>
          <w:szCs w:val="26"/>
          <w:lang w:eastAsia="ru-RU"/>
        </w:rPr>
        <w:tab/>
      </w:r>
      <w:r w:rsidR="002849DA" w:rsidRPr="00231376">
        <w:rPr>
          <w:rFonts w:ascii="Times New Roman" w:eastAsia="Calibri" w:hAnsi="Times New Roman" w:cs="Times New Roman"/>
          <w:b/>
          <w:bCs/>
          <w:sz w:val="26"/>
          <w:szCs w:val="26"/>
          <w:lang w:eastAsia="ru-RU"/>
        </w:rPr>
        <w:tab/>
      </w:r>
      <w:r w:rsidR="002849DA" w:rsidRPr="00231376">
        <w:rPr>
          <w:rFonts w:ascii="Times New Roman" w:eastAsia="Calibri" w:hAnsi="Times New Roman" w:cs="Times New Roman"/>
          <w:b/>
          <w:bCs/>
          <w:sz w:val="26"/>
          <w:szCs w:val="26"/>
          <w:lang w:eastAsia="ru-RU"/>
        </w:rPr>
        <w:tab/>
      </w:r>
      <w:r w:rsidR="002849DA" w:rsidRPr="00231376">
        <w:rPr>
          <w:rFonts w:ascii="Times New Roman" w:eastAsia="Calibri" w:hAnsi="Times New Roman" w:cs="Times New Roman"/>
          <w:b/>
          <w:bCs/>
          <w:sz w:val="26"/>
          <w:szCs w:val="26"/>
          <w:lang w:eastAsia="ru-RU"/>
        </w:rPr>
        <w:tab/>
      </w:r>
      <w:r w:rsidR="002D136D" w:rsidRPr="00231376">
        <w:rPr>
          <w:rFonts w:ascii="Times New Roman" w:eastAsia="Calibri" w:hAnsi="Times New Roman" w:cs="Times New Roman"/>
          <w:b/>
          <w:bCs/>
          <w:sz w:val="26"/>
          <w:szCs w:val="26"/>
          <w:lang w:eastAsia="ru-RU"/>
        </w:rPr>
        <w:t xml:space="preserve">        </w:t>
      </w:r>
      <w:r w:rsidR="00D94822">
        <w:rPr>
          <w:rFonts w:ascii="Times New Roman" w:eastAsia="Calibri" w:hAnsi="Times New Roman" w:cs="Times New Roman"/>
          <w:b/>
          <w:bCs/>
          <w:sz w:val="26"/>
          <w:szCs w:val="26"/>
          <w:lang w:eastAsia="ru-RU"/>
        </w:rPr>
        <w:tab/>
      </w:r>
      <w:r w:rsidR="00D94822">
        <w:rPr>
          <w:rFonts w:ascii="Times New Roman" w:eastAsia="Calibri" w:hAnsi="Times New Roman" w:cs="Times New Roman"/>
          <w:b/>
          <w:bCs/>
          <w:sz w:val="26"/>
          <w:szCs w:val="26"/>
          <w:lang w:eastAsia="ru-RU"/>
        </w:rPr>
        <w:tab/>
      </w:r>
      <w:r w:rsidR="002D136D" w:rsidRPr="00231376">
        <w:rPr>
          <w:rFonts w:ascii="Times New Roman" w:eastAsia="Calibri" w:hAnsi="Times New Roman" w:cs="Times New Roman"/>
          <w:b/>
          <w:bCs/>
          <w:sz w:val="26"/>
          <w:szCs w:val="26"/>
          <w:lang w:eastAsia="ru-RU"/>
        </w:rPr>
        <w:t xml:space="preserve">     </w:t>
      </w:r>
      <w:r w:rsidRPr="00231376">
        <w:rPr>
          <w:rFonts w:ascii="Times New Roman" w:eastAsia="Calibri" w:hAnsi="Times New Roman" w:cs="Times New Roman"/>
          <w:b/>
          <w:bCs/>
          <w:sz w:val="26"/>
          <w:szCs w:val="26"/>
          <w:lang w:eastAsia="ru-RU"/>
        </w:rPr>
        <w:t xml:space="preserve">№ </w:t>
      </w:r>
      <w:r w:rsidR="0095739B">
        <w:rPr>
          <w:rFonts w:ascii="Times New Roman" w:eastAsia="Calibri" w:hAnsi="Times New Roman" w:cs="Times New Roman"/>
          <w:b/>
          <w:bCs/>
          <w:sz w:val="26"/>
          <w:szCs w:val="26"/>
          <w:lang w:eastAsia="ru-RU"/>
        </w:rPr>
        <w:t>59</w:t>
      </w:r>
    </w:p>
    <w:p w:rsidR="002849DA" w:rsidRPr="00231376" w:rsidRDefault="002849DA" w:rsidP="002849DA">
      <w:pPr>
        <w:spacing w:after="0" w:line="240" w:lineRule="auto"/>
        <w:rPr>
          <w:rFonts w:ascii="Times New Roman" w:eastAsia="Times New Roman" w:hAnsi="Times New Roman" w:cs="Times New Roman"/>
          <w:b/>
          <w:sz w:val="28"/>
          <w:szCs w:val="28"/>
          <w:lang w:eastAsia="ru-RU"/>
        </w:rPr>
      </w:pPr>
    </w:p>
    <w:p w:rsidR="00A709ED" w:rsidRPr="00231376" w:rsidRDefault="00A709ED" w:rsidP="00A709ED">
      <w:pPr>
        <w:spacing w:after="0" w:line="240" w:lineRule="auto"/>
        <w:ind w:firstLine="708"/>
        <w:jc w:val="both"/>
        <w:rPr>
          <w:rFonts w:ascii="Times New Roman" w:eastAsia="Times New Roman" w:hAnsi="Times New Roman" w:cs="Times New Roman"/>
          <w:sz w:val="28"/>
          <w:szCs w:val="28"/>
          <w:lang w:eastAsia="ru-RU"/>
        </w:rPr>
      </w:pPr>
    </w:p>
    <w:p w:rsidR="00B056E5" w:rsidRDefault="00B056E5" w:rsidP="00B056E5">
      <w:pPr>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Об утверждении Порядка заключения соглашений</w:t>
      </w:r>
    </w:p>
    <w:p w:rsidR="00B056E5" w:rsidRDefault="00B056E5" w:rsidP="00B056E5">
      <w:pPr>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 xml:space="preserve">между органами местного самоуправления сельского поселения </w:t>
      </w:r>
    </w:p>
    <w:p w:rsidR="00B056E5" w:rsidRDefault="00B056E5" w:rsidP="00B056E5">
      <w:pPr>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 xml:space="preserve">«Село Высокиничи» муниципального района «Жуковский район» и органами местного самоуправления муниципального района «Жуковский район» </w:t>
      </w:r>
    </w:p>
    <w:p w:rsidR="00231376" w:rsidRDefault="00B056E5" w:rsidP="00B056E5">
      <w:pPr>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о передаче (принятии) осуществления части полномочий по решению вопросов местного значения</w:t>
      </w:r>
    </w:p>
    <w:p w:rsidR="00B056E5" w:rsidRDefault="00B056E5" w:rsidP="00B056E5">
      <w:pPr>
        <w:spacing w:after="0" w:line="240" w:lineRule="auto"/>
        <w:jc w:val="center"/>
        <w:rPr>
          <w:rFonts w:ascii="Times New Roman" w:eastAsia="Times New Roman" w:hAnsi="Times New Roman" w:cs="Times New Roman"/>
          <w:b/>
          <w:sz w:val="26"/>
          <w:szCs w:val="26"/>
          <w:lang w:eastAsia="ru-RU"/>
        </w:rPr>
      </w:pPr>
    </w:p>
    <w:p w:rsidR="00B056E5" w:rsidRPr="00B056E5" w:rsidRDefault="00B056E5" w:rsidP="00B056E5">
      <w:pPr>
        <w:spacing w:after="0" w:line="240" w:lineRule="auto"/>
        <w:jc w:val="center"/>
        <w:rPr>
          <w:rFonts w:ascii="Times New Roman" w:eastAsia="Times New Roman" w:hAnsi="Times New Roman" w:cs="Times New Roman"/>
          <w:b/>
          <w:sz w:val="26"/>
          <w:szCs w:val="26"/>
          <w:lang w:eastAsia="ru-RU"/>
        </w:rPr>
      </w:pPr>
    </w:p>
    <w:p w:rsidR="00A709ED" w:rsidRPr="00231376" w:rsidRDefault="00B056E5" w:rsidP="00231376">
      <w:pPr>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В соответствии с частью 4 статьи 15 Федерального закона от 06.10.2003г. № 131-ФЗ «Об общих принципах организации местного самоуправления в Российской Федерации»</w:t>
      </w:r>
      <w:r w:rsidR="00A709ED" w:rsidRPr="00231376">
        <w:rPr>
          <w:rFonts w:ascii="Times New Roman" w:eastAsia="Times New Roman" w:hAnsi="Times New Roman" w:cs="Times New Roman"/>
          <w:sz w:val="26"/>
          <w:szCs w:val="26"/>
          <w:lang w:eastAsia="ru-RU"/>
        </w:rPr>
        <w:t>, руководствуясь</w:t>
      </w:r>
      <w:r w:rsidR="0077040E" w:rsidRPr="00231376">
        <w:rPr>
          <w:rFonts w:ascii="Times New Roman" w:eastAsia="Times New Roman" w:hAnsi="Times New Roman" w:cs="Times New Roman"/>
          <w:sz w:val="26"/>
          <w:szCs w:val="26"/>
          <w:lang w:eastAsia="ru-RU"/>
        </w:rPr>
        <w:t xml:space="preserve"> Уставом </w:t>
      </w:r>
      <w:r w:rsidR="00AC2131" w:rsidRPr="00231376">
        <w:rPr>
          <w:rFonts w:ascii="Times New Roman" w:eastAsia="Times New Roman" w:hAnsi="Times New Roman" w:cs="Times New Roman"/>
          <w:sz w:val="26"/>
          <w:szCs w:val="26"/>
          <w:lang w:eastAsia="ru-RU"/>
        </w:rPr>
        <w:t>сельского поселения «Село Высокиничи»</w:t>
      </w:r>
      <w:r w:rsidR="0077040E" w:rsidRPr="00231376">
        <w:rPr>
          <w:rFonts w:ascii="Times New Roman" w:eastAsia="Times New Roman" w:hAnsi="Times New Roman" w:cs="Times New Roman"/>
          <w:sz w:val="26"/>
          <w:szCs w:val="26"/>
          <w:lang w:eastAsia="ru-RU"/>
        </w:rPr>
        <w:t xml:space="preserve">, Сельская Дума </w:t>
      </w:r>
      <w:r w:rsidR="00AC2131" w:rsidRPr="00231376">
        <w:rPr>
          <w:rFonts w:ascii="Times New Roman" w:eastAsia="Times New Roman" w:hAnsi="Times New Roman" w:cs="Times New Roman"/>
          <w:sz w:val="26"/>
          <w:szCs w:val="26"/>
          <w:lang w:eastAsia="ru-RU"/>
        </w:rPr>
        <w:t>сельского поселения «Село Высокиничи»</w:t>
      </w:r>
      <w:r w:rsidR="00231376" w:rsidRPr="00231376">
        <w:rPr>
          <w:rFonts w:ascii="Times New Roman" w:eastAsia="Times New Roman" w:hAnsi="Times New Roman" w:cs="Times New Roman"/>
          <w:sz w:val="26"/>
          <w:szCs w:val="26"/>
          <w:lang w:eastAsia="ru-RU"/>
        </w:rPr>
        <w:t xml:space="preserve"> </w:t>
      </w:r>
      <w:r w:rsidR="0077040E" w:rsidRPr="00231376">
        <w:rPr>
          <w:rFonts w:ascii="Times New Roman" w:eastAsia="Times New Roman" w:hAnsi="Times New Roman" w:cs="Times New Roman"/>
          <w:b/>
          <w:sz w:val="26"/>
          <w:szCs w:val="26"/>
          <w:lang w:eastAsia="ru-RU"/>
        </w:rPr>
        <w:t>РЕШИЛА:</w:t>
      </w:r>
    </w:p>
    <w:p w:rsidR="00A709ED" w:rsidRPr="00231376" w:rsidRDefault="00A709ED" w:rsidP="00A709E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056E5" w:rsidRPr="00B056E5" w:rsidRDefault="00B056E5" w:rsidP="00B056E5">
      <w:pPr>
        <w:spacing w:after="0" w:line="240" w:lineRule="auto"/>
        <w:jc w:val="both"/>
        <w:rPr>
          <w:rFonts w:ascii="Times New Roman" w:eastAsia="Times New Roman" w:hAnsi="Times New Roman" w:cs="Times New Roman"/>
          <w:sz w:val="26"/>
          <w:szCs w:val="26"/>
          <w:lang w:eastAsia="ru-RU"/>
        </w:rPr>
      </w:pPr>
    </w:p>
    <w:p w:rsidR="00B056E5" w:rsidRDefault="00B056E5" w:rsidP="00B056E5">
      <w:pPr>
        <w:pStyle w:val="a3"/>
        <w:numPr>
          <w:ilvl w:val="0"/>
          <w:numId w:val="6"/>
        </w:numPr>
        <w:spacing w:after="0" w:line="240" w:lineRule="auto"/>
        <w:ind w:left="0" w:firstLine="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Утвердить Порядок заключения соглашений между органами местного самоуправления сельского поселения «Село Высокиничи» муниципального района «Жуковский район» и органами местного самоуправления муниципального района «Жуковский район» о передаче (принятии) осуществления части полномочий по решению вопросов местного значения (приложение).</w:t>
      </w:r>
    </w:p>
    <w:p w:rsidR="00B056E5" w:rsidRPr="00B056E5" w:rsidRDefault="00B056E5" w:rsidP="00B056E5">
      <w:pPr>
        <w:pStyle w:val="a3"/>
        <w:numPr>
          <w:ilvl w:val="0"/>
          <w:numId w:val="6"/>
        </w:numPr>
        <w:spacing w:after="0" w:line="240" w:lineRule="auto"/>
        <w:ind w:left="0" w:firstLine="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Настоящее Решение вступает в силу после его официального опубликования.</w:t>
      </w:r>
    </w:p>
    <w:p w:rsidR="00E539CB" w:rsidRPr="00231376" w:rsidRDefault="00E539CB" w:rsidP="00C9174B">
      <w:pPr>
        <w:spacing w:after="0" w:line="240" w:lineRule="auto"/>
        <w:jc w:val="both"/>
        <w:rPr>
          <w:rFonts w:ascii="Times New Roman" w:eastAsia="Calibri" w:hAnsi="Times New Roman" w:cs="Times New Roman"/>
          <w:sz w:val="26"/>
          <w:szCs w:val="26"/>
        </w:rPr>
      </w:pPr>
      <w:bookmarkStart w:id="0" w:name="_GoBack"/>
      <w:bookmarkEnd w:id="0"/>
    </w:p>
    <w:p w:rsidR="002849DA" w:rsidRDefault="002849DA" w:rsidP="002849DA">
      <w:pPr>
        <w:spacing w:after="0" w:line="240" w:lineRule="auto"/>
        <w:jc w:val="both"/>
        <w:rPr>
          <w:rFonts w:ascii="Times New Roman" w:eastAsia="Calibri" w:hAnsi="Times New Roman" w:cs="Times New Roman"/>
          <w:sz w:val="26"/>
          <w:szCs w:val="26"/>
        </w:rPr>
      </w:pPr>
    </w:p>
    <w:p w:rsidR="00B056E5" w:rsidRDefault="00B056E5" w:rsidP="002849DA">
      <w:pPr>
        <w:spacing w:after="0" w:line="240" w:lineRule="auto"/>
        <w:jc w:val="both"/>
        <w:rPr>
          <w:rFonts w:ascii="Times New Roman" w:eastAsia="Calibri" w:hAnsi="Times New Roman" w:cs="Times New Roman"/>
          <w:sz w:val="26"/>
          <w:szCs w:val="26"/>
        </w:rPr>
      </w:pPr>
    </w:p>
    <w:p w:rsidR="00B056E5" w:rsidRPr="00231376" w:rsidRDefault="00B056E5" w:rsidP="002849DA">
      <w:pPr>
        <w:spacing w:after="0" w:line="240" w:lineRule="auto"/>
        <w:jc w:val="both"/>
        <w:rPr>
          <w:rFonts w:ascii="Times New Roman" w:eastAsia="Calibri" w:hAnsi="Times New Roman" w:cs="Times New Roman"/>
          <w:sz w:val="26"/>
          <w:szCs w:val="26"/>
        </w:rPr>
      </w:pPr>
    </w:p>
    <w:p w:rsidR="00E539CB" w:rsidRPr="00231376" w:rsidRDefault="002849DA" w:rsidP="00670BB7">
      <w:pPr>
        <w:spacing w:after="0" w:line="240" w:lineRule="auto"/>
        <w:jc w:val="both"/>
        <w:rPr>
          <w:rFonts w:ascii="Times New Roman" w:eastAsia="Calibri" w:hAnsi="Times New Roman" w:cs="Times New Roman"/>
          <w:b/>
          <w:i/>
          <w:sz w:val="26"/>
          <w:szCs w:val="26"/>
        </w:rPr>
      </w:pPr>
      <w:r w:rsidRPr="00231376">
        <w:rPr>
          <w:rFonts w:ascii="Times New Roman" w:eastAsia="Calibri" w:hAnsi="Times New Roman" w:cs="Times New Roman"/>
          <w:b/>
          <w:sz w:val="26"/>
          <w:szCs w:val="26"/>
        </w:rPr>
        <w:t xml:space="preserve">Глава </w:t>
      </w:r>
      <w:r w:rsidR="00670BB7" w:rsidRPr="00231376">
        <w:rPr>
          <w:rFonts w:ascii="Times New Roman" w:eastAsia="Calibri" w:hAnsi="Times New Roman" w:cs="Times New Roman"/>
          <w:b/>
          <w:sz w:val="26"/>
          <w:szCs w:val="26"/>
        </w:rPr>
        <w:t xml:space="preserve">МО СП «Село </w:t>
      </w:r>
      <w:proofErr w:type="gramStart"/>
      <w:r w:rsidR="00670BB7" w:rsidRPr="00231376">
        <w:rPr>
          <w:rFonts w:ascii="Times New Roman" w:eastAsia="Calibri" w:hAnsi="Times New Roman" w:cs="Times New Roman"/>
          <w:b/>
          <w:sz w:val="26"/>
          <w:szCs w:val="26"/>
        </w:rPr>
        <w:t xml:space="preserve">Высокиничи»  </w:t>
      </w:r>
      <w:r w:rsidR="00670BB7" w:rsidRPr="00231376">
        <w:rPr>
          <w:rFonts w:ascii="Times New Roman" w:eastAsia="Calibri" w:hAnsi="Times New Roman" w:cs="Times New Roman"/>
          <w:b/>
          <w:sz w:val="26"/>
          <w:szCs w:val="26"/>
        </w:rPr>
        <w:tab/>
      </w:r>
      <w:proofErr w:type="gramEnd"/>
      <w:r w:rsidR="00670BB7" w:rsidRPr="00231376">
        <w:rPr>
          <w:rFonts w:ascii="Times New Roman" w:eastAsia="Calibri" w:hAnsi="Times New Roman" w:cs="Times New Roman"/>
          <w:b/>
          <w:sz w:val="26"/>
          <w:szCs w:val="26"/>
        </w:rPr>
        <w:tab/>
      </w:r>
      <w:r w:rsidR="00231376" w:rsidRPr="00231376">
        <w:rPr>
          <w:rFonts w:ascii="Times New Roman" w:eastAsia="Calibri" w:hAnsi="Times New Roman" w:cs="Times New Roman"/>
          <w:b/>
          <w:sz w:val="26"/>
          <w:szCs w:val="26"/>
        </w:rPr>
        <w:t xml:space="preserve">   </w:t>
      </w:r>
      <w:r w:rsidR="00670BB7" w:rsidRPr="00231376">
        <w:rPr>
          <w:rFonts w:ascii="Times New Roman" w:eastAsia="Calibri" w:hAnsi="Times New Roman" w:cs="Times New Roman"/>
          <w:b/>
          <w:sz w:val="26"/>
          <w:szCs w:val="26"/>
        </w:rPr>
        <w:tab/>
      </w:r>
      <w:r w:rsidR="00670BB7" w:rsidRPr="00231376">
        <w:rPr>
          <w:rFonts w:ascii="Times New Roman" w:eastAsia="Calibri" w:hAnsi="Times New Roman" w:cs="Times New Roman"/>
          <w:b/>
          <w:sz w:val="26"/>
          <w:szCs w:val="26"/>
        </w:rPr>
        <w:tab/>
      </w:r>
      <w:r w:rsidR="00231376" w:rsidRPr="00231376">
        <w:rPr>
          <w:rFonts w:ascii="Times New Roman" w:eastAsia="Calibri" w:hAnsi="Times New Roman" w:cs="Times New Roman"/>
          <w:b/>
          <w:sz w:val="26"/>
          <w:szCs w:val="26"/>
        </w:rPr>
        <w:t xml:space="preserve">        А.А. Семина </w:t>
      </w:r>
    </w:p>
    <w:p w:rsidR="000D60FE" w:rsidRDefault="000D60FE"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C9174B" w:rsidRDefault="00C9174B" w:rsidP="002849DA">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B056E5" w:rsidRPr="00B056E5" w:rsidRDefault="00B056E5" w:rsidP="00B056E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Порядок</w:t>
      </w:r>
    </w:p>
    <w:p w:rsidR="00B056E5" w:rsidRPr="00B056E5" w:rsidRDefault="00B056E5" w:rsidP="00B056E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заключения соглашений между органами местного самоуправления сельского поселения «Село Высокиничи» муниципального района «Жуковский район» и органами местного самоуправления муниципального района «Жуковский район» о передаче (принятии) осуществления части полномочий по решению вопросов местного значения</w:t>
      </w:r>
    </w:p>
    <w:p w:rsidR="00B056E5" w:rsidRPr="00B056E5" w:rsidRDefault="00B056E5" w:rsidP="00B056E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56E5" w:rsidRPr="00B056E5" w:rsidRDefault="00B056E5" w:rsidP="00B056E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1. Общие положения</w:t>
      </w:r>
    </w:p>
    <w:p w:rsidR="00B056E5" w:rsidRPr="00B056E5" w:rsidRDefault="00B056E5" w:rsidP="00B056E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1.1. Настоящий Порядок заключения соглашений между органами местного самоуправления сельского поселения «Село Высокиничи» (</w:t>
      </w:r>
      <w:r w:rsidRPr="00B056E5">
        <w:rPr>
          <w:rFonts w:ascii="Times New Roman" w:eastAsia="Times New Roman" w:hAnsi="Times New Roman" w:cs="Times New Roman"/>
          <w:b/>
          <w:sz w:val="26"/>
          <w:szCs w:val="26"/>
          <w:lang w:eastAsia="ru-RU"/>
        </w:rPr>
        <w:t>далее – сельское поселение</w:t>
      </w:r>
      <w:r w:rsidRPr="00B056E5">
        <w:rPr>
          <w:rFonts w:ascii="Times New Roman" w:eastAsia="Times New Roman" w:hAnsi="Times New Roman" w:cs="Times New Roman"/>
          <w:sz w:val="26"/>
          <w:szCs w:val="26"/>
          <w:lang w:eastAsia="ru-RU"/>
        </w:rPr>
        <w:t xml:space="preserve">) и органами местного самоуправления муниципального района «Жуковский район» </w:t>
      </w:r>
      <w:r w:rsidRPr="00B056E5">
        <w:rPr>
          <w:rFonts w:ascii="Times New Roman" w:eastAsia="Times New Roman" w:hAnsi="Times New Roman" w:cs="Times New Roman"/>
          <w:b/>
          <w:sz w:val="26"/>
          <w:szCs w:val="26"/>
          <w:lang w:eastAsia="ru-RU"/>
        </w:rPr>
        <w:t>(далее – муниципальный район)</w:t>
      </w:r>
      <w:r w:rsidRPr="00B056E5">
        <w:rPr>
          <w:rFonts w:ascii="Times New Roman" w:eastAsia="Times New Roman" w:hAnsi="Times New Roman" w:cs="Times New Roman"/>
          <w:sz w:val="26"/>
          <w:szCs w:val="26"/>
          <w:lang w:eastAsia="ru-RU"/>
        </w:rPr>
        <w:t xml:space="preserve"> о передаче (принятии) осуществления части полномочий по решению вопросов местного значения (</w:t>
      </w:r>
      <w:r w:rsidRPr="00B056E5">
        <w:rPr>
          <w:rFonts w:ascii="Times New Roman" w:eastAsia="Times New Roman" w:hAnsi="Times New Roman" w:cs="Times New Roman"/>
          <w:b/>
          <w:sz w:val="26"/>
          <w:szCs w:val="26"/>
          <w:lang w:eastAsia="ru-RU"/>
        </w:rPr>
        <w:t>далее – Порядок, Соглашение</w:t>
      </w:r>
      <w:r w:rsidRPr="00B056E5">
        <w:rPr>
          <w:rFonts w:ascii="Times New Roman" w:eastAsia="Times New Roman" w:hAnsi="Times New Roman" w:cs="Times New Roman"/>
          <w:sz w:val="26"/>
          <w:szCs w:val="26"/>
          <w:lang w:eastAsia="ru-RU"/>
        </w:rPr>
        <w:t xml:space="preserve">) разработан в соответствии с Бюджетным </w:t>
      </w:r>
      <w:hyperlink r:id="rId7" w:history="1">
        <w:r w:rsidRPr="00B056E5">
          <w:rPr>
            <w:rFonts w:ascii="Times New Roman" w:eastAsia="Times New Roman" w:hAnsi="Times New Roman" w:cs="Times New Roman"/>
            <w:sz w:val="26"/>
            <w:szCs w:val="26"/>
            <w:lang w:eastAsia="ru-RU"/>
          </w:rPr>
          <w:t>кодексом</w:t>
        </w:r>
      </w:hyperlink>
      <w:r w:rsidRPr="00B056E5">
        <w:rPr>
          <w:rFonts w:ascii="Times New Roman" w:eastAsia="Times New Roman" w:hAnsi="Times New Roman" w:cs="Times New Roman"/>
          <w:sz w:val="26"/>
          <w:szCs w:val="26"/>
          <w:lang w:eastAsia="ru-RU"/>
        </w:rPr>
        <w:t xml:space="preserve"> Российской Федерации, Федеральным </w:t>
      </w:r>
      <w:hyperlink r:id="rId8" w:history="1">
        <w:r w:rsidRPr="00B056E5">
          <w:rPr>
            <w:rFonts w:ascii="Times New Roman" w:eastAsia="Times New Roman" w:hAnsi="Times New Roman" w:cs="Times New Roman"/>
            <w:sz w:val="26"/>
            <w:szCs w:val="26"/>
            <w:lang w:eastAsia="ru-RU"/>
          </w:rPr>
          <w:t>законом</w:t>
        </w:r>
      </w:hyperlink>
      <w:r w:rsidRPr="00B056E5">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(далее – Федеральный закон), </w:t>
      </w:r>
      <w:hyperlink r:id="rId9" w:history="1">
        <w:r w:rsidRPr="00B056E5">
          <w:rPr>
            <w:rFonts w:ascii="Times New Roman" w:eastAsia="Times New Roman" w:hAnsi="Times New Roman" w:cs="Times New Roman"/>
            <w:sz w:val="26"/>
            <w:szCs w:val="26"/>
            <w:lang w:eastAsia="ru-RU"/>
          </w:rPr>
          <w:t>Уставом</w:t>
        </w:r>
      </w:hyperlink>
      <w:r w:rsidRPr="00B056E5">
        <w:rPr>
          <w:rFonts w:ascii="Times New Roman" w:eastAsia="Times New Roman" w:hAnsi="Times New Roman" w:cs="Times New Roman"/>
          <w:sz w:val="26"/>
          <w:szCs w:val="26"/>
          <w:lang w:eastAsia="ru-RU"/>
        </w:rPr>
        <w:t xml:space="preserve"> сельского поселения.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1.2. Решение о передаче (принятии) осуществления части полномочий по решению вопросов местного значения (</w:t>
      </w:r>
      <w:r w:rsidRPr="00B056E5">
        <w:rPr>
          <w:rFonts w:ascii="Times New Roman" w:eastAsia="Times New Roman" w:hAnsi="Times New Roman" w:cs="Times New Roman"/>
          <w:b/>
          <w:sz w:val="26"/>
          <w:szCs w:val="26"/>
          <w:lang w:eastAsia="ru-RU"/>
        </w:rPr>
        <w:t>далее – решение о передаче (принятии) части полномочий</w:t>
      </w:r>
      <w:r w:rsidRPr="00B056E5">
        <w:rPr>
          <w:rFonts w:ascii="Times New Roman" w:eastAsia="Times New Roman" w:hAnsi="Times New Roman" w:cs="Times New Roman"/>
          <w:sz w:val="26"/>
          <w:szCs w:val="26"/>
          <w:lang w:eastAsia="ru-RU"/>
        </w:rPr>
        <w:t>) принимается до даты внесения проекта решения о бюджете сельского поселения на очередной финансовый год и плановый период, определенной положением о бюджет процессе в сельском поселении, года, предшествующего году передачи (принятия) части полномочий.</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1.3. Содержание передаваемой части полномочий сельского поселения для исполнения органам местного самоуправления муниципального района формулируется исходя из взаимосвязанных положений статьи 14 (определяющей перечень вопросов местного значения сельского поселения), статьи 17 Федерального закона, иных федеральных законов, законов Калужской области, определяющих полномочия органов местного самоуправления по решению указанных вопросов местного значения, с учетом части 10 статьи 35 Федерального закона, устанавливающей исключительную компетенцию представительного органа муниципального образования.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xml:space="preserve">1.4. Соглашения заключаются в соответствии с принятыми решениями о передаче (принятии) части полномочий до окончания года, предшествующего году передачи (принятия) части полномочий. </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1.5. Финансовые средства, необходимые для исполнения переданной части полномочий, предоставляются в форме межбюджетных трансфертов из бюджета сельского поселения, ежегодный объем которых определяется на основании методики расчета межбюджетных трансфертов, установленной администрацией сельского поселения в соответствии с положениями части 1 статьи 154 Бюджетного кодекса Российской Федерации.</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i/>
          <w:sz w:val="26"/>
          <w:szCs w:val="26"/>
          <w:lang w:eastAsia="ru-RU"/>
        </w:rPr>
      </w:pPr>
      <w:r w:rsidRPr="00B056E5">
        <w:rPr>
          <w:rFonts w:ascii="Times New Roman" w:eastAsia="Times New Roman" w:hAnsi="Times New Roman" w:cs="Times New Roman"/>
          <w:sz w:val="26"/>
          <w:szCs w:val="26"/>
          <w:lang w:eastAsia="ru-RU"/>
        </w:rPr>
        <w:t xml:space="preserve">1.6. Перечисление межбюджетных трансфертов осуществляется в пределах утвержденных ассигнований в бюджете сельского поселения на очередной финансовый год  на основании </w:t>
      </w:r>
      <w:hyperlink r:id="rId10" w:anchor="P164" w:history="1">
        <w:r w:rsidRPr="00B056E5">
          <w:rPr>
            <w:rFonts w:ascii="Times New Roman" w:eastAsia="Times New Roman" w:hAnsi="Times New Roman" w:cs="Times New Roman"/>
            <w:sz w:val="26"/>
            <w:szCs w:val="26"/>
            <w:lang w:eastAsia="ru-RU"/>
          </w:rPr>
          <w:t>заявок</w:t>
        </w:r>
      </w:hyperlink>
      <w:r w:rsidRPr="00B056E5">
        <w:rPr>
          <w:rFonts w:ascii="Times New Roman" w:eastAsia="Times New Roman" w:hAnsi="Times New Roman" w:cs="Times New Roman"/>
          <w:sz w:val="26"/>
          <w:szCs w:val="26"/>
          <w:lang w:eastAsia="ru-RU"/>
        </w:rPr>
        <w:t xml:space="preserve"> на перечисление межбюджетных трансфертов по форме</w:t>
      </w:r>
      <w:r w:rsidRPr="00B056E5">
        <w:rPr>
          <w:rFonts w:ascii="Times New Roman" w:eastAsia="Times New Roman" w:hAnsi="Times New Roman" w:cs="Times New Roman"/>
          <w:i/>
          <w:sz w:val="26"/>
          <w:szCs w:val="26"/>
          <w:lang w:eastAsia="ru-RU"/>
        </w:rPr>
        <w:t xml:space="preserve">, </w:t>
      </w:r>
      <w:r w:rsidRPr="00B056E5">
        <w:rPr>
          <w:rFonts w:ascii="Times New Roman" w:eastAsia="Times New Roman" w:hAnsi="Times New Roman" w:cs="Times New Roman"/>
          <w:sz w:val="26"/>
          <w:szCs w:val="26"/>
          <w:lang w:eastAsia="ru-RU"/>
        </w:rPr>
        <w:t>установленной администрацией сельского поселения</w:t>
      </w:r>
      <w:r w:rsidRPr="00B056E5">
        <w:rPr>
          <w:rFonts w:ascii="Times New Roman" w:eastAsia="Times New Roman" w:hAnsi="Times New Roman" w:cs="Times New Roman"/>
          <w:i/>
          <w:sz w:val="26"/>
          <w:szCs w:val="26"/>
          <w:lang w:eastAsia="ru-RU"/>
        </w:rPr>
        <w:t>.</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xml:space="preserve">1.7. Контроль за исполнением Соглашения, использованием финансовых средств и материальных ресурсов осуществляется путем предоставления уполномоченными органами местного самоуправления квартальных и годовых отчетов об осуществлении переданных полномочий, в сроки и порядке, </w:t>
      </w:r>
      <w:r w:rsidRPr="00B056E5">
        <w:rPr>
          <w:rFonts w:ascii="Times New Roman" w:eastAsia="Times New Roman" w:hAnsi="Times New Roman" w:cs="Times New Roman"/>
          <w:sz w:val="26"/>
          <w:szCs w:val="26"/>
          <w:lang w:eastAsia="ru-RU"/>
        </w:rPr>
        <w:lastRenderedPageBreak/>
        <w:t>определенные Соглашением.</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Формы отчета об осуществлении полномочий, использовании финансовых средств и материальных ресурсов, переданных в целях осуществления части полномочий, утверждаются администрацией сельского поселения.</w:t>
      </w:r>
    </w:p>
    <w:p w:rsidR="00B056E5" w:rsidRPr="00B056E5" w:rsidRDefault="00B056E5" w:rsidP="00B056E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B056E5" w:rsidRPr="00B056E5" w:rsidRDefault="00B056E5" w:rsidP="00B056E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2. Компетенция органов местного самоуправления сельского</w:t>
      </w:r>
      <w:r w:rsidRPr="00B056E5">
        <w:rPr>
          <w:rFonts w:ascii="Times New Roman" w:eastAsia="Times New Roman" w:hAnsi="Times New Roman" w:cs="Times New Roman"/>
          <w:sz w:val="26"/>
          <w:szCs w:val="26"/>
          <w:lang w:eastAsia="ru-RU"/>
        </w:rPr>
        <w:t xml:space="preserve"> </w:t>
      </w:r>
      <w:r w:rsidRPr="00B056E5">
        <w:rPr>
          <w:rFonts w:ascii="Times New Roman" w:eastAsia="Times New Roman" w:hAnsi="Times New Roman" w:cs="Times New Roman"/>
          <w:b/>
          <w:sz w:val="26"/>
          <w:szCs w:val="26"/>
          <w:lang w:eastAsia="ru-RU"/>
        </w:rPr>
        <w:t>поселения</w:t>
      </w:r>
    </w:p>
    <w:p w:rsidR="00B056E5" w:rsidRPr="00B056E5" w:rsidRDefault="00B056E5" w:rsidP="00B056E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2.1. Представительный орган сельского поселения (далее - сельская Дума):</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2.1.1. Принимает решения: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о передаче части полномочий сельского поселения органам местного самоуправления муниципального района;</w:t>
      </w:r>
    </w:p>
    <w:p w:rsidR="00B056E5" w:rsidRPr="00B056E5" w:rsidRDefault="00B056E5" w:rsidP="00B056E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xml:space="preserve">- о </w:t>
      </w:r>
      <w:proofErr w:type="gramStart"/>
      <w:r w:rsidRPr="00B056E5">
        <w:rPr>
          <w:rFonts w:ascii="Times New Roman" w:eastAsia="Times New Roman" w:hAnsi="Times New Roman" w:cs="Times New Roman"/>
          <w:sz w:val="26"/>
          <w:szCs w:val="26"/>
          <w:lang w:eastAsia="ru-RU"/>
        </w:rPr>
        <w:t>принятии  органами</w:t>
      </w:r>
      <w:proofErr w:type="gramEnd"/>
      <w:r w:rsidRPr="00B056E5">
        <w:rPr>
          <w:rFonts w:ascii="Times New Roman" w:eastAsia="Times New Roman" w:hAnsi="Times New Roman" w:cs="Times New Roman"/>
          <w:sz w:val="26"/>
          <w:szCs w:val="26"/>
          <w:lang w:eastAsia="ru-RU"/>
        </w:rPr>
        <w:t xml:space="preserve"> местного самоуправления поселения части полномочий муниципального района.</w:t>
      </w:r>
    </w:p>
    <w:p w:rsidR="00B056E5" w:rsidRPr="00B056E5" w:rsidRDefault="00B056E5" w:rsidP="00B056E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2.1.2. Принимает нормативные правовые акты по вопросам осуществления переданных муниципальному району полномочий сельского поселения, если иное не предусмотрено Соглашением о передаче полномочий.</w:t>
      </w:r>
    </w:p>
    <w:p w:rsidR="00B056E5" w:rsidRPr="00B056E5" w:rsidRDefault="00B056E5" w:rsidP="00B056E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xml:space="preserve">2.1.3. Контролирует выполнение принятых решений. </w:t>
      </w:r>
    </w:p>
    <w:p w:rsidR="00B056E5" w:rsidRPr="00B056E5" w:rsidRDefault="00B056E5" w:rsidP="00B056E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056E5">
        <w:rPr>
          <w:rFonts w:ascii="Times New Roman" w:eastAsia="Times New Roman" w:hAnsi="Times New Roman" w:cs="Times New Roman"/>
          <w:sz w:val="26"/>
          <w:szCs w:val="26"/>
          <w:lang w:eastAsia="ru-RU"/>
        </w:rPr>
        <w:t>2.2. Администрация сельского поселения (далее - Администрация</w:t>
      </w:r>
      <w:r w:rsidRPr="00B056E5">
        <w:rPr>
          <w:rFonts w:ascii="Times New Roman" w:eastAsia="Times New Roman" w:hAnsi="Times New Roman" w:cs="Times New Roman"/>
          <w:sz w:val="26"/>
          <w:szCs w:val="26"/>
        </w:rPr>
        <w:t xml:space="preserve"> поселения):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2.2.1. Инициирует вопрос о передачи части полномочий сельского поселения муниципальному району, о принятии части полномочий муниципального района для исполнения сельским поселением.</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2.2.2. Рассматривает инициативу муниципального района о передаче части полномочий муниципального района для исполнения сельским поселением, о принятии части полномочий сельского поселения для исполнения муниципальным районом.</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2.2.3 Готовит и представляет пакет документов, необходимых в соответствии с регламентом сельской Думы, настоящим Порядком, включая проект решения сельской Думы о передаче (принятии) части полномочий, на рассмотрение сельской Думы.</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2.2.4. Готовит проект Соглашения о передаче полномочий сельского поселения для исполнения муниципальному району.</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2.2.5. Заключает Соглашения о передаче (принятии) части полномочий, выступая его стороной от имени сельского поселения.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2.2.6. Утверждает форму:</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xml:space="preserve">- заявки о предоставлении межбюджетного трансферта, </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отчета об осуществлении переданной части полномочий, использовании финансовых средств (межбюджетных трансфертов) и материальных ресурсов.</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2.2.7. Исполняет заключенные Соглашения.</w:t>
      </w:r>
    </w:p>
    <w:p w:rsidR="00B056E5" w:rsidRPr="00B056E5" w:rsidRDefault="00B056E5" w:rsidP="00B056E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B056E5" w:rsidRPr="00B056E5" w:rsidRDefault="00B056E5" w:rsidP="00B056E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3. Порядок передачи осуществления части полномочий по решению</w:t>
      </w:r>
    </w:p>
    <w:p w:rsidR="00B056E5" w:rsidRPr="00B056E5" w:rsidRDefault="00B056E5" w:rsidP="00B056E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вопросов местного значения органов местного самоуправления</w:t>
      </w:r>
    </w:p>
    <w:p w:rsidR="00B056E5" w:rsidRPr="00B056E5" w:rsidRDefault="00B056E5" w:rsidP="00B056E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сельского поселения органам местного самоуправления</w:t>
      </w:r>
    </w:p>
    <w:p w:rsidR="00B056E5" w:rsidRPr="00B056E5" w:rsidRDefault="00B056E5" w:rsidP="00B056E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муниципального района</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3.1. Инициативу о передаче осуществления части полномочий сельского поселения муниципальному району выдвигает Администрация поселения.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3.2. Инициатива органов местного самоуправления муниципального района о принятии муниципальным районом части полномочий сельского поселения должна быть направлена в Администрацию поселения.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xml:space="preserve">3.3. Администрация поселения по собственной инициативе, либо рассмотрев инициативу органов местного самоуправления муниципального района готовит </w:t>
      </w:r>
      <w:r w:rsidRPr="00B056E5">
        <w:rPr>
          <w:rFonts w:ascii="Times New Roman" w:eastAsia="Times New Roman" w:hAnsi="Times New Roman" w:cs="Times New Roman"/>
          <w:sz w:val="26"/>
          <w:szCs w:val="26"/>
          <w:lang w:eastAsia="ru-RU"/>
        </w:rPr>
        <w:lastRenderedPageBreak/>
        <w:t>пакет документов, предусмотренных пунктом 2.2.3 настоящего Порядка, и вносит на рассмотрение в сельскую Думу.</w:t>
      </w:r>
    </w:p>
    <w:p w:rsidR="00B056E5" w:rsidRPr="00B056E5" w:rsidRDefault="00B056E5" w:rsidP="00B056E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056E5">
        <w:rPr>
          <w:rFonts w:ascii="Times New Roman" w:eastAsia="Times New Roman" w:hAnsi="Times New Roman" w:cs="Times New Roman"/>
          <w:sz w:val="26"/>
          <w:szCs w:val="26"/>
          <w:lang w:eastAsia="ru-RU"/>
        </w:rPr>
        <w:t xml:space="preserve">3.4. </w:t>
      </w:r>
      <w:r w:rsidRPr="00B056E5">
        <w:rPr>
          <w:rFonts w:ascii="Times New Roman" w:eastAsia="Times New Roman" w:hAnsi="Times New Roman" w:cs="Times New Roman"/>
          <w:sz w:val="26"/>
          <w:szCs w:val="26"/>
        </w:rPr>
        <w:t xml:space="preserve"> Принятие сельской Думой решения о передаче части полномочий, а также принятие представительным органом муниципального района решения о принятии соответствующих полномочий сельского поселения являются основанием для подготовки Администрацией поселения совместно с администрацией муниципального района проекта Соглашения и необходимым условием для его заключения.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056E5" w:rsidRPr="00B056E5" w:rsidRDefault="00B056E5" w:rsidP="00B056E5">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 w:name="Par18"/>
      <w:bookmarkEnd w:id="1"/>
      <w:r w:rsidRPr="00B056E5">
        <w:rPr>
          <w:rFonts w:ascii="Times New Roman" w:eastAsia="Times New Roman" w:hAnsi="Times New Roman" w:cs="Times New Roman"/>
          <w:b/>
          <w:sz w:val="26"/>
          <w:szCs w:val="26"/>
          <w:lang w:eastAsia="ru-RU"/>
        </w:rPr>
        <w:t>4. Порядок принятия органами местного самоуправления</w:t>
      </w:r>
    </w:p>
    <w:p w:rsidR="00B056E5" w:rsidRPr="00B056E5" w:rsidRDefault="00B056E5" w:rsidP="00B056E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сельского поселения осуществления части полномочий по решению</w:t>
      </w:r>
    </w:p>
    <w:p w:rsidR="00B056E5" w:rsidRPr="00B056E5" w:rsidRDefault="00B056E5" w:rsidP="00B056E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вопросов местного значения органов местного самоуправления</w:t>
      </w:r>
    </w:p>
    <w:p w:rsidR="00B056E5" w:rsidRPr="00B056E5" w:rsidRDefault="00B056E5" w:rsidP="00B056E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муниципального района</w:t>
      </w:r>
    </w:p>
    <w:p w:rsidR="00B056E5" w:rsidRPr="00B056E5" w:rsidRDefault="00B056E5" w:rsidP="00B056E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4.1. Инициатива органов местного самоуправления муниципального района о передаче части полномочий муниципального района сельскому поселению должна быть направлена в Администрацию поселения.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4.2. Инициатива о принятии части полномочий муниципального района может быть выдвинута Администрацией поселения.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4.3. Администрация поселения рассмотрев инициативу органов местного самоуправления муниципального района, либо по собственной инициативе готовит пакет документов, предусмотренных пунктом 2.2.3 настоящего Порядка, и вносит на рассмотрение в сельскую Думу.</w:t>
      </w:r>
    </w:p>
    <w:p w:rsidR="00B056E5" w:rsidRPr="00B056E5" w:rsidRDefault="00B056E5" w:rsidP="00B056E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056E5">
        <w:rPr>
          <w:rFonts w:ascii="Times New Roman" w:eastAsia="Times New Roman" w:hAnsi="Times New Roman" w:cs="Times New Roman"/>
          <w:sz w:val="26"/>
          <w:szCs w:val="26"/>
          <w:lang w:eastAsia="ru-RU"/>
        </w:rPr>
        <w:t xml:space="preserve">4.4. </w:t>
      </w:r>
      <w:r w:rsidRPr="00B056E5">
        <w:rPr>
          <w:rFonts w:ascii="Times New Roman" w:eastAsia="Times New Roman" w:hAnsi="Times New Roman" w:cs="Times New Roman"/>
          <w:sz w:val="26"/>
          <w:szCs w:val="26"/>
        </w:rPr>
        <w:t xml:space="preserve"> Принятие сельской Думой решения о принятии части полномочий муниципального района, а также принятие представительным органом муниципального района решения о передаче соответствующих полномочий сельскому поселению являются основанием для подготовки Администрацией поселения совместно с администрацией муниципального района проекта Соглашения и необходимым условием для его заключения.</w:t>
      </w:r>
    </w:p>
    <w:p w:rsidR="00B056E5" w:rsidRPr="00B056E5" w:rsidRDefault="00B056E5" w:rsidP="00B056E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B056E5" w:rsidRPr="00B056E5" w:rsidRDefault="00B056E5" w:rsidP="00B056E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056E5">
        <w:rPr>
          <w:rFonts w:ascii="Times New Roman" w:eastAsia="Times New Roman" w:hAnsi="Times New Roman" w:cs="Times New Roman"/>
          <w:b/>
          <w:sz w:val="26"/>
          <w:szCs w:val="26"/>
          <w:lang w:eastAsia="ru-RU"/>
        </w:rPr>
        <w:t>5. Требования к Соглашению</w:t>
      </w:r>
    </w:p>
    <w:p w:rsidR="00B056E5" w:rsidRPr="00B056E5" w:rsidRDefault="00B056E5" w:rsidP="00B056E5">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5.1. В Соглашении в обязательном порядке указываются: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полные наименования сторон Соглашения;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предмет Соглашения (должен содержать указание на вопрос местного значения и конкретную передаваемую (принимаемую) для реализации часть полномочий);</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порядок определения ежегодного объема и перечисления иных межбюджетных трансфертов, необходимых для осуществления передаваемых (принимаемых) полномочий;</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права и обязанности сторон;</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срок, на который заключается Соглашение;</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контроль за исполнением переданной (принятой) части полномочий, в том числе сроки и порядок представления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ответственность сторон, включая финансовые санкции за неисполнение (ненадлежащее исполнение) Соглашения;</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порядок внесения изменений и дополнений в Соглашение;</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порядок разрешения споров;</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xml:space="preserve">- положения, устанавливающие основания и порядок прекращения его </w:t>
      </w:r>
      <w:r w:rsidRPr="00B056E5">
        <w:rPr>
          <w:rFonts w:ascii="Times New Roman" w:eastAsia="Times New Roman" w:hAnsi="Times New Roman" w:cs="Times New Roman"/>
          <w:sz w:val="26"/>
          <w:szCs w:val="26"/>
          <w:lang w:eastAsia="ru-RU"/>
        </w:rPr>
        <w:lastRenderedPageBreak/>
        <w:t>действия, в том числе досрочного;</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 реквизиты и подписи сторон.</w:t>
      </w:r>
    </w:p>
    <w:p w:rsidR="00B056E5" w:rsidRPr="00B056E5" w:rsidRDefault="00B056E5" w:rsidP="00B056E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56E5">
        <w:rPr>
          <w:rFonts w:ascii="Times New Roman" w:eastAsia="Times New Roman" w:hAnsi="Times New Roman" w:cs="Times New Roman"/>
          <w:sz w:val="26"/>
          <w:szCs w:val="26"/>
          <w:lang w:eastAsia="ru-RU"/>
        </w:rPr>
        <w:t>5.2. Оригиналы подписанных Соглашений хранятся в Администрации сельского поселения.</w:t>
      </w:r>
    </w:p>
    <w:p w:rsidR="007F38E4" w:rsidRDefault="007F38E4" w:rsidP="009613AB">
      <w:pPr>
        <w:spacing w:after="0" w:line="240" w:lineRule="auto"/>
        <w:rPr>
          <w:rFonts w:ascii="Times New Roman" w:hAnsi="Times New Roman" w:cs="Times New Roman"/>
          <w:sz w:val="24"/>
          <w:szCs w:val="24"/>
        </w:rPr>
      </w:pPr>
    </w:p>
    <w:sectPr w:rsidR="007F38E4" w:rsidSect="00E539C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594"/>
    <w:multiLevelType w:val="multilevel"/>
    <w:tmpl w:val="01E872F0"/>
    <w:lvl w:ilvl="0">
      <w:start w:val="1"/>
      <w:numFmt w:val="decimal"/>
      <w:lvlText w:val="%1."/>
      <w:lvlJc w:val="left"/>
      <w:pPr>
        <w:ind w:left="720" w:hanging="360"/>
      </w:pPr>
      <w:rPr>
        <w:rFonts w:eastAsia="Times New Roman"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 w15:restartNumberingAfterBreak="0">
    <w:nsid w:val="1DA44593"/>
    <w:multiLevelType w:val="multilevel"/>
    <w:tmpl w:val="A2669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546F44"/>
    <w:multiLevelType w:val="hybridMultilevel"/>
    <w:tmpl w:val="B03459C6"/>
    <w:lvl w:ilvl="0" w:tplc="579C898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FC07EC"/>
    <w:multiLevelType w:val="hybridMultilevel"/>
    <w:tmpl w:val="BAA4AAD2"/>
    <w:lvl w:ilvl="0" w:tplc="C16E3E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C236F4"/>
    <w:multiLevelType w:val="hybridMultilevel"/>
    <w:tmpl w:val="FE5224AA"/>
    <w:lvl w:ilvl="0" w:tplc="F2EAA4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D1607E"/>
    <w:multiLevelType w:val="multilevel"/>
    <w:tmpl w:val="01E872F0"/>
    <w:lvl w:ilvl="0">
      <w:start w:val="1"/>
      <w:numFmt w:val="decimal"/>
      <w:lvlText w:val="%1."/>
      <w:lvlJc w:val="left"/>
      <w:pPr>
        <w:ind w:left="720" w:hanging="360"/>
      </w:pPr>
      <w:rPr>
        <w:rFonts w:eastAsia="Times New Roman"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41"/>
    <w:rsid w:val="00034C77"/>
    <w:rsid w:val="00043EB3"/>
    <w:rsid w:val="00095EEA"/>
    <w:rsid w:val="000D60FE"/>
    <w:rsid w:val="00153FCD"/>
    <w:rsid w:val="001D4C32"/>
    <w:rsid w:val="00200C05"/>
    <w:rsid w:val="00231376"/>
    <w:rsid w:val="002849DA"/>
    <w:rsid w:val="0028719C"/>
    <w:rsid w:val="002B0223"/>
    <w:rsid w:val="002D136D"/>
    <w:rsid w:val="00344AD1"/>
    <w:rsid w:val="00357DEB"/>
    <w:rsid w:val="004143E7"/>
    <w:rsid w:val="004633D8"/>
    <w:rsid w:val="004702A1"/>
    <w:rsid w:val="004D4CD0"/>
    <w:rsid w:val="005070C5"/>
    <w:rsid w:val="00541919"/>
    <w:rsid w:val="00573FDE"/>
    <w:rsid w:val="00597DAC"/>
    <w:rsid w:val="006374A2"/>
    <w:rsid w:val="00670BB7"/>
    <w:rsid w:val="00743CA0"/>
    <w:rsid w:val="00753A5D"/>
    <w:rsid w:val="0077040E"/>
    <w:rsid w:val="007D67A9"/>
    <w:rsid w:val="007F38E4"/>
    <w:rsid w:val="00841A53"/>
    <w:rsid w:val="00882366"/>
    <w:rsid w:val="008D4745"/>
    <w:rsid w:val="0095739B"/>
    <w:rsid w:val="009613AB"/>
    <w:rsid w:val="009F636E"/>
    <w:rsid w:val="00A709ED"/>
    <w:rsid w:val="00AC2131"/>
    <w:rsid w:val="00B056E5"/>
    <w:rsid w:val="00B50160"/>
    <w:rsid w:val="00B60E85"/>
    <w:rsid w:val="00B67C00"/>
    <w:rsid w:val="00B8086D"/>
    <w:rsid w:val="00BA6DA9"/>
    <w:rsid w:val="00BF117D"/>
    <w:rsid w:val="00C77A24"/>
    <w:rsid w:val="00C80FC2"/>
    <w:rsid w:val="00C83841"/>
    <w:rsid w:val="00C9174B"/>
    <w:rsid w:val="00C94C3E"/>
    <w:rsid w:val="00D94822"/>
    <w:rsid w:val="00DB1500"/>
    <w:rsid w:val="00DC2520"/>
    <w:rsid w:val="00E539CB"/>
    <w:rsid w:val="00EF5004"/>
    <w:rsid w:val="00F2633A"/>
    <w:rsid w:val="00F418F8"/>
    <w:rsid w:val="00FB455B"/>
    <w:rsid w:val="00FD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AE11E-8DE8-4EC2-81B6-F2115FA0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9DA"/>
    <w:pPr>
      <w:ind w:left="720"/>
      <w:contextualSpacing/>
    </w:pPr>
  </w:style>
  <w:style w:type="character" w:styleId="a4">
    <w:name w:val="Hyperlink"/>
    <w:basedOn w:val="a0"/>
    <w:uiPriority w:val="99"/>
    <w:unhideWhenUsed/>
    <w:rsid w:val="00231376"/>
    <w:rPr>
      <w:color w:val="0000FF" w:themeColor="hyperlink"/>
      <w:u w:val="single"/>
    </w:rPr>
  </w:style>
  <w:style w:type="paragraph" w:styleId="a5">
    <w:name w:val="Balloon Text"/>
    <w:basedOn w:val="a"/>
    <w:link w:val="a6"/>
    <w:uiPriority w:val="99"/>
    <w:semiHidden/>
    <w:unhideWhenUsed/>
    <w:rsid w:val="00F418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09DF5F151E7A93120A598106212B656B8B95DB92D3AA1BBC2CE418219C1E5AC7495C2FC955912A3DAD119D1E6f6I" TargetMode="External"/><Relationship Id="rId3" Type="http://schemas.openxmlformats.org/officeDocument/2006/relationships/styles" Target="styles.xml"/><Relationship Id="rId7" Type="http://schemas.openxmlformats.org/officeDocument/2006/relationships/hyperlink" Target="consultantplus://offline/ref=03709DF5F151E7A93120A598106212B656BABE54BD233AA1BBC2CE418219C1E5AC7495C2FC955912A3DAD119D1E6f6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aximova\Desktop\&#1088;&#1072;&#1073;&#1086;&#1090;&#1072;%20&#1087;&#1086;%204%20&#1086;&#1090;&#1076;&#1077;&#1083;&#1091;\&#1052;&#1086;&#1076;&#1077;&#1083;&#1100;&#1085;&#1099;&#1081;%20&#1072;&#1082;&#1090;%20&#1087;&#1086;&#1088;&#1103;&#1076;&#1086;&#1082;%20&#1089;&#1086;&#1075;&#1083;&#1072;&#1096;&#1077;&#1085;&#1080;&#1103;.docx" TargetMode="External"/><Relationship Id="rId4" Type="http://schemas.openxmlformats.org/officeDocument/2006/relationships/settings" Target="settings.xml"/><Relationship Id="rId9" Type="http://schemas.openxmlformats.org/officeDocument/2006/relationships/hyperlink" Target="consultantplus://offline/ref=03709DF5F151E7A93120A496056212B657BBB255BB223AA1BBC2CE418219C1E5AC7495C2FC955912A3DAD119D1E6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9C1F-5859-47E4-AF25-07C7D6D1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2021-10-15T06:03:00Z</cp:lastPrinted>
  <dcterms:created xsi:type="dcterms:W3CDTF">2021-10-15T06:02:00Z</dcterms:created>
  <dcterms:modified xsi:type="dcterms:W3CDTF">2021-10-15T06:03:00Z</dcterms:modified>
</cp:coreProperties>
</file>