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16" w:rsidRDefault="00D76A16" w:rsidP="00D76A16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6A2E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>ТАРНОГСКОГО МУНИЦИПАЛЬНОГО РАЙОНА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5F1F" w:rsidRPr="00E550D1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5F1F" w:rsidRPr="00E550D1" w:rsidRDefault="00384D08" w:rsidP="00D76A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F1F">
        <w:rPr>
          <w:rFonts w:ascii="Times New Roman" w:hAnsi="Times New Roman" w:cs="Times New Roman"/>
          <w:sz w:val="28"/>
          <w:szCs w:val="28"/>
        </w:rPr>
        <w:t>т</w:t>
      </w:r>
      <w:r w:rsidR="002015B0">
        <w:rPr>
          <w:rFonts w:ascii="Times New Roman" w:hAnsi="Times New Roman" w:cs="Times New Roman"/>
          <w:sz w:val="28"/>
          <w:szCs w:val="28"/>
        </w:rPr>
        <w:t xml:space="preserve"> </w:t>
      </w:r>
      <w:r w:rsidR="00F87230">
        <w:rPr>
          <w:rFonts w:ascii="Times New Roman" w:hAnsi="Times New Roman" w:cs="Times New Roman"/>
          <w:sz w:val="28"/>
          <w:szCs w:val="28"/>
        </w:rPr>
        <w:t xml:space="preserve"> </w:t>
      </w:r>
      <w:r w:rsidR="00D76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25F1F" w:rsidRPr="00E550D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25F1F" w:rsidRPr="00E550D1" w:rsidRDefault="00025F1F" w:rsidP="00025F1F">
      <w:pPr>
        <w:rPr>
          <w:sz w:val="28"/>
          <w:szCs w:val="28"/>
        </w:rPr>
      </w:pPr>
      <w:r w:rsidRPr="00E550D1">
        <w:rPr>
          <w:sz w:val="28"/>
          <w:szCs w:val="28"/>
        </w:rPr>
        <w:t xml:space="preserve">О проекте решения Совета поселения </w:t>
      </w:r>
    </w:p>
    <w:p w:rsidR="000649AA" w:rsidRDefault="003538A2" w:rsidP="000649A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649AA">
        <w:rPr>
          <w:sz w:val="28"/>
          <w:szCs w:val="28"/>
        </w:rPr>
        <w:t>Отчет об исполнении бюджета</w:t>
      </w:r>
    </w:p>
    <w:p w:rsidR="00025F1F" w:rsidRPr="00E550D1" w:rsidRDefault="000649AA" w:rsidP="00025F1F">
      <w:pPr>
        <w:rPr>
          <w:sz w:val="28"/>
          <w:szCs w:val="28"/>
        </w:rPr>
      </w:pPr>
      <w:r>
        <w:rPr>
          <w:sz w:val="28"/>
          <w:szCs w:val="28"/>
        </w:rPr>
        <w:t>Спасского сельского поселения за 2019 год</w:t>
      </w:r>
      <w:r w:rsidR="00025F1F" w:rsidRPr="00E550D1">
        <w:rPr>
          <w:sz w:val="28"/>
          <w:szCs w:val="28"/>
        </w:rPr>
        <w:t>»</w:t>
      </w:r>
    </w:p>
    <w:p w:rsidR="00025F1F" w:rsidRPr="00E550D1" w:rsidRDefault="00025F1F" w:rsidP="00025F1F">
      <w:pPr>
        <w:pStyle w:val="ConsPlusNormal"/>
        <w:widowControl/>
        <w:rPr>
          <w:rFonts w:ascii="Times New Roman" w:hAnsi="Times New Roman" w:cs="Times New Roman"/>
        </w:rPr>
      </w:pPr>
    </w:p>
    <w:p w:rsidR="00025F1F" w:rsidRPr="00E550D1" w:rsidRDefault="00025F1F" w:rsidP="00025F1F">
      <w:pPr>
        <w:pStyle w:val="ConsPlusNormal"/>
        <w:widowControl/>
        <w:rPr>
          <w:rFonts w:ascii="Times New Roman" w:hAnsi="Times New Roman" w:cs="Times New Roman"/>
        </w:rPr>
      </w:pPr>
    </w:p>
    <w:p w:rsidR="00025F1F" w:rsidRDefault="00025F1F" w:rsidP="003F149E">
      <w:pPr>
        <w:ind w:firstLine="708"/>
        <w:jc w:val="both"/>
        <w:rPr>
          <w:b/>
          <w:color w:val="000000"/>
          <w:sz w:val="28"/>
          <w:szCs w:val="28"/>
        </w:rPr>
      </w:pPr>
      <w:r w:rsidRPr="00DA4A5B">
        <w:rPr>
          <w:color w:val="000000"/>
          <w:sz w:val="28"/>
          <w:szCs w:val="28"/>
        </w:rPr>
        <w:t>Руководствуясь</w:t>
      </w:r>
      <w:r w:rsidR="000649AA" w:rsidRPr="000649AA">
        <w:rPr>
          <w:sz w:val="28"/>
          <w:szCs w:val="28"/>
        </w:rPr>
        <w:t xml:space="preserve"> </w:t>
      </w:r>
      <w:r w:rsidR="000649AA">
        <w:rPr>
          <w:sz w:val="28"/>
          <w:szCs w:val="28"/>
        </w:rPr>
        <w:t>Бюджетным Кодексом Российской Федерации, Постановлением Совета «О бюджетном процессе Спасского сельского поселения»</w:t>
      </w:r>
      <w:r w:rsidRPr="00DA4A5B">
        <w:rPr>
          <w:color w:val="000000"/>
          <w:sz w:val="28"/>
          <w:szCs w:val="28"/>
        </w:rPr>
        <w:t xml:space="preserve">, Совет поселения </w:t>
      </w:r>
      <w:r w:rsidRPr="00146F10">
        <w:rPr>
          <w:b/>
          <w:color w:val="000000"/>
          <w:sz w:val="28"/>
          <w:szCs w:val="28"/>
        </w:rPr>
        <w:t>РЕШИЛ</w:t>
      </w:r>
      <w:r w:rsidRPr="00977E7C">
        <w:rPr>
          <w:b/>
          <w:color w:val="000000"/>
          <w:sz w:val="28"/>
          <w:szCs w:val="28"/>
        </w:rPr>
        <w:t>:</w:t>
      </w:r>
    </w:p>
    <w:p w:rsidR="00621342" w:rsidRPr="000649AA" w:rsidRDefault="00621342" w:rsidP="000649AA">
      <w:pPr>
        <w:pStyle w:val="aa"/>
        <w:numPr>
          <w:ilvl w:val="0"/>
          <w:numId w:val="6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Одобрить проект решения Совета поселения «</w:t>
      </w:r>
      <w:r w:rsidR="000649AA" w:rsidRPr="000649AA">
        <w:rPr>
          <w:rFonts w:ascii="Times New Roman" w:hAnsi="Times New Roman"/>
          <w:sz w:val="28"/>
          <w:szCs w:val="28"/>
        </w:rPr>
        <w:t>Отчет об исполнении бюджета</w:t>
      </w:r>
      <w:r w:rsidR="000649AA">
        <w:rPr>
          <w:rFonts w:ascii="Times New Roman" w:hAnsi="Times New Roman"/>
          <w:sz w:val="28"/>
          <w:szCs w:val="28"/>
        </w:rPr>
        <w:t xml:space="preserve"> </w:t>
      </w:r>
      <w:r w:rsidR="000649AA" w:rsidRPr="000649AA">
        <w:rPr>
          <w:rFonts w:ascii="Times New Roman" w:hAnsi="Times New Roman"/>
          <w:sz w:val="28"/>
          <w:szCs w:val="28"/>
        </w:rPr>
        <w:t>Спасского сельского поселения за 2019 год</w:t>
      </w:r>
      <w:r w:rsidRPr="000649AA">
        <w:rPr>
          <w:rFonts w:ascii="Times New Roman" w:hAnsi="Times New Roman"/>
          <w:sz w:val="28"/>
          <w:szCs w:val="28"/>
        </w:rPr>
        <w:t>» (прилагается).</w:t>
      </w:r>
    </w:p>
    <w:p w:rsidR="00621342" w:rsidRPr="00621342" w:rsidRDefault="00621342" w:rsidP="000649AA">
      <w:pPr>
        <w:ind w:firstLine="708"/>
        <w:jc w:val="both"/>
        <w:rPr>
          <w:sz w:val="28"/>
          <w:szCs w:val="28"/>
        </w:rPr>
      </w:pPr>
      <w:r w:rsidRPr="00DA4A5B">
        <w:rPr>
          <w:sz w:val="28"/>
          <w:szCs w:val="28"/>
        </w:rPr>
        <w:t>2. Опубликовать проект решения в газете «Кокшеньга».</w:t>
      </w:r>
    </w:p>
    <w:p w:rsidR="00371FBE" w:rsidRDefault="00621342" w:rsidP="003F1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F1F" w:rsidRPr="00DA4A5B">
        <w:rPr>
          <w:sz w:val="28"/>
          <w:szCs w:val="28"/>
        </w:rPr>
        <w:t xml:space="preserve">. Назначить публичные слушания по проекту решения на </w:t>
      </w:r>
      <w:r w:rsidR="0004110A">
        <w:rPr>
          <w:sz w:val="28"/>
          <w:szCs w:val="28"/>
        </w:rPr>
        <w:t xml:space="preserve">25.05.2020 </w:t>
      </w:r>
      <w:r w:rsidR="00025F1F" w:rsidRPr="00DA4A5B">
        <w:rPr>
          <w:sz w:val="28"/>
          <w:szCs w:val="28"/>
        </w:rPr>
        <w:t>года с</w:t>
      </w:r>
      <w:r w:rsidR="000D64C0">
        <w:rPr>
          <w:sz w:val="28"/>
          <w:szCs w:val="28"/>
        </w:rPr>
        <w:t xml:space="preserve"> 10</w:t>
      </w:r>
      <w:r w:rsidR="00025F1F" w:rsidRPr="00DA4A5B">
        <w:rPr>
          <w:sz w:val="28"/>
          <w:szCs w:val="28"/>
        </w:rPr>
        <w:t xml:space="preserve"> часов в администрации </w:t>
      </w:r>
      <w:r w:rsidR="00025F1F">
        <w:rPr>
          <w:sz w:val="28"/>
          <w:szCs w:val="28"/>
        </w:rPr>
        <w:t>Спасского</w:t>
      </w:r>
      <w:r w:rsidR="00025F1F" w:rsidRPr="00DA4A5B">
        <w:rPr>
          <w:sz w:val="28"/>
          <w:szCs w:val="28"/>
        </w:rPr>
        <w:t xml:space="preserve"> сельского поселения по адресу</w:t>
      </w:r>
      <w:r w:rsidR="00025F1F">
        <w:rPr>
          <w:sz w:val="28"/>
          <w:szCs w:val="28"/>
        </w:rPr>
        <w:t>:</w:t>
      </w:r>
      <w:r w:rsidR="00025F1F" w:rsidRPr="00DA4A5B">
        <w:rPr>
          <w:sz w:val="28"/>
          <w:szCs w:val="28"/>
        </w:rPr>
        <w:t xml:space="preserve"> </w:t>
      </w:r>
    </w:p>
    <w:p w:rsidR="00025F1F" w:rsidRPr="00DA4A5B" w:rsidRDefault="00371FBE" w:rsidP="00371FBE">
      <w:pPr>
        <w:jc w:val="both"/>
        <w:rPr>
          <w:sz w:val="28"/>
          <w:szCs w:val="28"/>
        </w:rPr>
      </w:pPr>
      <w:r>
        <w:rPr>
          <w:sz w:val="28"/>
          <w:szCs w:val="28"/>
        </w:rPr>
        <w:t>161575, Вологодская область, Тарногский район, д.Никифоровская, д.25</w:t>
      </w:r>
      <w:r w:rsidR="00025F1F">
        <w:rPr>
          <w:sz w:val="28"/>
          <w:szCs w:val="28"/>
        </w:rPr>
        <w:t>.</w:t>
      </w:r>
    </w:p>
    <w:p w:rsidR="00025F1F" w:rsidRPr="00DA4A5B" w:rsidRDefault="00621342" w:rsidP="003F1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F1F" w:rsidRPr="00DA4A5B">
        <w:rPr>
          <w:sz w:val="28"/>
          <w:szCs w:val="28"/>
        </w:rPr>
        <w:t>. Письменные предложения граждан по проекту решения принимаютс</w:t>
      </w:r>
      <w:r w:rsidR="00F16EF1">
        <w:rPr>
          <w:sz w:val="28"/>
          <w:szCs w:val="28"/>
        </w:rPr>
        <w:t>я по вышеуказанному адресу до</w:t>
      </w:r>
      <w:r w:rsidR="0004110A">
        <w:rPr>
          <w:sz w:val="28"/>
          <w:szCs w:val="28"/>
        </w:rPr>
        <w:t xml:space="preserve"> 24.05.2020</w:t>
      </w:r>
      <w:r w:rsidR="00F16EF1">
        <w:rPr>
          <w:sz w:val="28"/>
          <w:szCs w:val="28"/>
        </w:rPr>
        <w:t xml:space="preserve"> </w:t>
      </w:r>
      <w:r w:rsidR="00025F1F" w:rsidRPr="00DA4A5B">
        <w:rPr>
          <w:sz w:val="28"/>
          <w:szCs w:val="28"/>
        </w:rPr>
        <w:t>года.</w:t>
      </w:r>
    </w:p>
    <w:p w:rsidR="00025F1F" w:rsidRPr="00DA4A5B" w:rsidRDefault="00621342" w:rsidP="000F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230">
        <w:rPr>
          <w:sz w:val="28"/>
          <w:szCs w:val="28"/>
        </w:rPr>
        <w:t>. Настоящее решение подлежит официальному опубликованию в газете «Кокшеньга» и размещению на официальном сайте Спасского сельского поселения в информационно-телекоммуникационной сети «Интернет»</w:t>
      </w:r>
      <w:r w:rsidR="00025F1F">
        <w:rPr>
          <w:sz w:val="28"/>
          <w:szCs w:val="28"/>
        </w:rPr>
        <w:t>.</w:t>
      </w:r>
    </w:p>
    <w:p w:rsidR="00025F1F" w:rsidRDefault="00025F1F" w:rsidP="000F0EE3">
      <w:pPr>
        <w:jc w:val="both"/>
        <w:rPr>
          <w:sz w:val="28"/>
          <w:szCs w:val="28"/>
        </w:rPr>
      </w:pPr>
    </w:p>
    <w:p w:rsidR="00025F1F" w:rsidRDefault="00506C55" w:rsidP="000F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F1F" w:rsidRPr="00DA4A5B" w:rsidRDefault="00025F1F" w:rsidP="000F0EE3">
      <w:pPr>
        <w:jc w:val="both"/>
        <w:rPr>
          <w:sz w:val="28"/>
          <w:szCs w:val="28"/>
        </w:rPr>
      </w:pPr>
      <w:r w:rsidRPr="00DA4A5B">
        <w:rPr>
          <w:sz w:val="28"/>
          <w:szCs w:val="28"/>
        </w:rPr>
        <w:t xml:space="preserve">Глава поселения                                            </w:t>
      </w:r>
      <w:r>
        <w:rPr>
          <w:sz w:val="28"/>
          <w:szCs w:val="28"/>
        </w:rPr>
        <w:t xml:space="preserve">    </w:t>
      </w:r>
      <w:r w:rsidRPr="00DA4A5B">
        <w:rPr>
          <w:sz w:val="28"/>
          <w:szCs w:val="28"/>
        </w:rPr>
        <w:t xml:space="preserve">                    </w:t>
      </w:r>
      <w:r w:rsidR="00506C55">
        <w:rPr>
          <w:sz w:val="28"/>
          <w:szCs w:val="28"/>
        </w:rPr>
        <w:t xml:space="preserve">          </w:t>
      </w:r>
      <w:r w:rsidRPr="00DA4A5B">
        <w:rPr>
          <w:sz w:val="28"/>
          <w:szCs w:val="28"/>
        </w:rPr>
        <w:t xml:space="preserve"> </w:t>
      </w:r>
      <w:r w:rsidR="00506C55">
        <w:rPr>
          <w:sz w:val="28"/>
          <w:szCs w:val="28"/>
        </w:rPr>
        <w:t>О.П. Кузьмина</w:t>
      </w:r>
      <w:r w:rsidRPr="00DA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A4A5B">
        <w:rPr>
          <w:sz w:val="28"/>
          <w:szCs w:val="28"/>
        </w:rPr>
        <w:t xml:space="preserve">  </w:t>
      </w:r>
      <w:r w:rsidR="00C1314B">
        <w:rPr>
          <w:sz w:val="28"/>
          <w:szCs w:val="28"/>
        </w:rPr>
        <w:t xml:space="preserve">        </w:t>
      </w: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621342" w:rsidRDefault="00621342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649AA" w:rsidRDefault="000649AA" w:rsidP="00025F1F">
      <w:pPr>
        <w:jc w:val="both"/>
        <w:rPr>
          <w:sz w:val="28"/>
          <w:szCs w:val="28"/>
        </w:rPr>
      </w:pPr>
    </w:p>
    <w:p w:rsidR="000649AA" w:rsidRDefault="000649AA" w:rsidP="00025F1F">
      <w:pPr>
        <w:jc w:val="both"/>
        <w:rPr>
          <w:sz w:val="28"/>
          <w:szCs w:val="28"/>
        </w:rPr>
      </w:pPr>
    </w:p>
    <w:p w:rsidR="000649AA" w:rsidRDefault="000649AA" w:rsidP="00025F1F">
      <w:pPr>
        <w:jc w:val="both"/>
        <w:rPr>
          <w:sz w:val="28"/>
          <w:szCs w:val="28"/>
        </w:rPr>
      </w:pPr>
    </w:p>
    <w:p w:rsidR="000649AA" w:rsidRDefault="000649AA" w:rsidP="00025F1F">
      <w:pPr>
        <w:jc w:val="both"/>
        <w:rPr>
          <w:sz w:val="28"/>
          <w:szCs w:val="28"/>
        </w:rPr>
      </w:pPr>
    </w:p>
    <w:p w:rsidR="000649AA" w:rsidRDefault="000649AA" w:rsidP="00025F1F">
      <w:pPr>
        <w:jc w:val="both"/>
        <w:rPr>
          <w:sz w:val="28"/>
          <w:szCs w:val="28"/>
        </w:rPr>
      </w:pPr>
    </w:p>
    <w:p w:rsidR="000649AA" w:rsidRDefault="000649AA" w:rsidP="00025F1F">
      <w:pPr>
        <w:jc w:val="both"/>
        <w:rPr>
          <w:sz w:val="28"/>
          <w:szCs w:val="28"/>
        </w:rPr>
      </w:pPr>
    </w:p>
    <w:p w:rsidR="00621342" w:rsidRDefault="00621342" w:rsidP="00025F1F">
      <w:pPr>
        <w:jc w:val="both"/>
        <w:rPr>
          <w:sz w:val="28"/>
          <w:szCs w:val="28"/>
        </w:rPr>
      </w:pPr>
    </w:p>
    <w:p w:rsidR="00F87230" w:rsidRDefault="00F87230" w:rsidP="00025F1F">
      <w:pPr>
        <w:jc w:val="both"/>
        <w:rPr>
          <w:sz w:val="28"/>
          <w:szCs w:val="28"/>
        </w:rPr>
      </w:pPr>
    </w:p>
    <w:p w:rsidR="000649AA" w:rsidRDefault="000649AA" w:rsidP="002015B0">
      <w:pPr>
        <w:jc w:val="right"/>
        <w:rPr>
          <w:sz w:val="28"/>
          <w:szCs w:val="28"/>
        </w:rPr>
      </w:pPr>
    </w:p>
    <w:p w:rsidR="002015B0" w:rsidRPr="00DA4A5B" w:rsidRDefault="002015B0" w:rsidP="002015B0">
      <w:pPr>
        <w:jc w:val="right"/>
        <w:rPr>
          <w:sz w:val="28"/>
          <w:szCs w:val="28"/>
        </w:rPr>
      </w:pPr>
      <w:r w:rsidRPr="00DA4A5B">
        <w:rPr>
          <w:sz w:val="28"/>
          <w:szCs w:val="28"/>
        </w:rPr>
        <w:lastRenderedPageBreak/>
        <w:t>Приложение</w:t>
      </w:r>
    </w:p>
    <w:p w:rsidR="002015B0" w:rsidRDefault="002015B0" w:rsidP="002015B0">
      <w:pPr>
        <w:jc w:val="right"/>
        <w:rPr>
          <w:color w:val="000000"/>
          <w:sz w:val="28"/>
          <w:szCs w:val="28"/>
        </w:rPr>
      </w:pPr>
      <w:r w:rsidRPr="00DA4A5B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DA4A5B">
        <w:rPr>
          <w:sz w:val="28"/>
          <w:szCs w:val="28"/>
        </w:rPr>
        <w:t xml:space="preserve">ешению Совета </w:t>
      </w:r>
      <w:r>
        <w:rPr>
          <w:color w:val="000000"/>
          <w:sz w:val="28"/>
          <w:szCs w:val="28"/>
        </w:rPr>
        <w:t>Спасского</w:t>
      </w:r>
      <w:r w:rsidRPr="00DA4A5B">
        <w:rPr>
          <w:color w:val="000000"/>
          <w:sz w:val="28"/>
          <w:szCs w:val="28"/>
        </w:rPr>
        <w:t xml:space="preserve"> сельского </w:t>
      </w:r>
    </w:p>
    <w:p w:rsidR="002015B0" w:rsidRDefault="002015B0" w:rsidP="002015B0">
      <w:pPr>
        <w:jc w:val="right"/>
        <w:rPr>
          <w:color w:val="000000"/>
          <w:sz w:val="28"/>
          <w:szCs w:val="28"/>
        </w:rPr>
      </w:pPr>
      <w:r w:rsidRPr="00DA4A5B">
        <w:rPr>
          <w:color w:val="000000"/>
          <w:sz w:val="28"/>
          <w:szCs w:val="28"/>
        </w:rPr>
        <w:t xml:space="preserve">поселения от </w:t>
      </w:r>
      <w:r w:rsidR="00621342">
        <w:rPr>
          <w:color w:val="000000"/>
          <w:sz w:val="28"/>
          <w:szCs w:val="28"/>
        </w:rPr>
        <w:t>20.05.2020 г № 9</w:t>
      </w:r>
      <w:r w:rsidR="000649AA">
        <w:rPr>
          <w:color w:val="000000"/>
          <w:sz w:val="28"/>
          <w:szCs w:val="28"/>
        </w:rPr>
        <w:t>6</w:t>
      </w:r>
    </w:p>
    <w:p w:rsidR="002015B0" w:rsidRPr="00DA4A5B" w:rsidRDefault="002015B0" w:rsidP="002015B0">
      <w:pPr>
        <w:jc w:val="right"/>
        <w:rPr>
          <w:color w:val="000000"/>
          <w:sz w:val="28"/>
          <w:szCs w:val="28"/>
        </w:rPr>
      </w:pPr>
    </w:p>
    <w:p w:rsidR="002015B0" w:rsidRPr="00AC7923" w:rsidRDefault="002015B0" w:rsidP="002015B0">
      <w:pPr>
        <w:jc w:val="center"/>
        <w:rPr>
          <w:b/>
          <w:color w:val="000000"/>
          <w:sz w:val="28"/>
          <w:szCs w:val="28"/>
        </w:rPr>
      </w:pPr>
      <w:r w:rsidRPr="00AC7923">
        <w:rPr>
          <w:b/>
          <w:color w:val="000000"/>
          <w:sz w:val="28"/>
          <w:szCs w:val="28"/>
        </w:rPr>
        <w:t xml:space="preserve">Проект </w:t>
      </w:r>
    </w:p>
    <w:p w:rsidR="000649AA" w:rsidRPr="000649AA" w:rsidRDefault="002015B0" w:rsidP="000649AA">
      <w:pPr>
        <w:jc w:val="center"/>
        <w:rPr>
          <w:b/>
          <w:sz w:val="28"/>
          <w:szCs w:val="28"/>
        </w:rPr>
      </w:pPr>
      <w:r w:rsidRPr="00AC7923">
        <w:rPr>
          <w:b/>
          <w:color w:val="000000"/>
          <w:sz w:val="28"/>
          <w:szCs w:val="28"/>
        </w:rPr>
        <w:t xml:space="preserve">решения Совета поселения </w:t>
      </w:r>
      <w:r>
        <w:rPr>
          <w:b/>
          <w:color w:val="000000"/>
          <w:sz w:val="28"/>
          <w:szCs w:val="28"/>
        </w:rPr>
        <w:t>«</w:t>
      </w:r>
      <w:r w:rsidR="000649AA" w:rsidRPr="000649AA">
        <w:rPr>
          <w:b/>
          <w:sz w:val="28"/>
          <w:szCs w:val="28"/>
        </w:rPr>
        <w:t>Отчет об исполнении бюджета</w:t>
      </w:r>
    </w:p>
    <w:p w:rsidR="000649AA" w:rsidRDefault="000649AA" w:rsidP="000649AA">
      <w:pPr>
        <w:jc w:val="center"/>
        <w:rPr>
          <w:b/>
          <w:sz w:val="28"/>
          <w:szCs w:val="28"/>
        </w:rPr>
      </w:pPr>
      <w:r w:rsidRPr="000649AA">
        <w:rPr>
          <w:b/>
          <w:sz w:val="28"/>
          <w:szCs w:val="28"/>
        </w:rPr>
        <w:t>Спасского сельского поселения за 2019 год»</w:t>
      </w:r>
    </w:p>
    <w:p w:rsidR="000649AA" w:rsidRPr="000649AA" w:rsidRDefault="000649AA" w:rsidP="000649AA">
      <w:pPr>
        <w:jc w:val="center"/>
        <w:rPr>
          <w:b/>
          <w:sz w:val="28"/>
          <w:szCs w:val="28"/>
        </w:rPr>
      </w:pPr>
    </w:p>
    <w:p w:rsidR="000649AA" w:rsidRPr="004B6441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Бюджетным Кодексом Российской Федерации, Постановлением Совета «О бюджетном процессе Спасского сельского поселения», Совет поселения РЕШИЛ:</w:t>
      </w:r>
    </w:p>
    <w:p w:rsidR="000649AA" w:rsidRPr="000649AA" w:rsidRDefault="000649AA" w:rsidP="000649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Утвердить отчет об исполнении бюджета Спасского сельского поселения за 2019 год по доходам в сумме 6024,40 тыс. рублей, по расходам в сумме 6420,20 тыс.рублей, профицит бюджета поселения 196,40 тыс.рублей.</w:t>
      </w:r>
    </w:p>
    <w:p w:rsidR="000649AA" w:rsidRPr="000649AA" w:rsidRDefault="000649AA" w:rsidP="000649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Утвердить исполнение:</w:t>
      </w:r>
    </w:p>
    <w:p w:rsidR="000649AA" w:rsidRPr="000649AA" w:rsidRDefault="000649AA" w:rsidP="000649AA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Спасского сельского поселения за 2019 год (приложение № 1);</w:t>
      </w:r>
    </w:p>
    <w:p w:rsidR="000649AA" w:rsidRPr="000649AA" w:rsidRDefault="000649AA" w:rsidP="000649AA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Объем доходов бюджета Спасского сельского поселения на 2019 год, формируемый за счет налоговых и неналоговых доходов, а также безвозмездных поступлений (приложение № 2);</w:t>
      </w:r>
    </w:p>
    <w:p w:rsidR="000649AA" w:rsidRPr="000649AA" w:rsidRDefault="000649AA" w:rsidP="000649AA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 классификации расходов бюджета на 2019 год (приложение № 5);</w:t>
      </w:r>
    </w:p>
    <w:p w:rsidR="000649AA" w:rsidRPr="000649AA" w:rsidRDefault="000649AA" w:rsidP="000649AA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Ведомственная структура расходов бюджета Спасского сельского поселения на 2019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(приложение № 7).</w:t>
      </w:r>
    </w:p>
    <w:p w:rsidR="000649AA" w:rsidRPr="000649AA" w:rsidRDefault="000649AA" w:rsidP="000649AA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Межбюджетные трансферты, выделяемые из местного бюджета на осуществление части полномочий по решению вопросов местного значения в соответствии с заключенными соглашениями связанных с передачей полномочий органами местного мамоуправления Тарногского муниципального района на 2019 год (приложение № 8).</w:t>
      </w:r>
    </w:p>
    <w:p w:rsidR="000649AA" w:rsidRPr="000649AA" w:rsidRDefault="000649AA" w:rsidP="000649AA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Объем доходов и распределение бюджетных ассигнований Дорожного фонда Спасского сельского поселения на 2019 год (приложение № 10).</w:t>
      </w:r>
    </w:p>
    <w:p w:rsidR="000649AA" w:rsidRPr="000649AA" w:rsidRDefault="000649AA" w:rsidP="000649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9A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опубликованию в районной газете «Кокшеньга» и размещению на официальном сайте администрации Спасского сельского поселения в информационно-телекоммуникационной сети «Интернет»</w:t>
      </w:r>
    </w:p>
    <w:p w:rsidR="000649AA" w:rsidRPr="000649AA" w:rsidRDefault="000649AA" w:rsidP="000649AA">
      <w:pPr>
        <w:rPr>
          <w:sz w:val="28"/>
          <w:szCs w:val="28"/>
        </w:rPr>
      </w:pPr>
    </w:p>
    <w:p w:rsidR="000649AA" w:rsidRPr="000649AA" w:rsidRDefault="000649AA" w:rsidP="000649AA">
      <w:pPr>
        <w:jc w:val="center"/>
        <w:rPr>
          <w:sz w:val="28"/>
          <w:szCs w:val="28"/>
        </w:rPr>
      </w:pPr>
    </w:p>
    <w:p w:rsidR="000649AA" w:rsidRPr="000649AA" w:rsidRDefault="000649AA" w:rsidP="000649AA">
      <w:pPr>
        <w:jc w:val="center"/>
        <w:rPr>
          <w:sz w:val="28"/>
          <w:szCs w:val="28"/>
        </w:rPr>
      </w:pPr>
      <w:r w:rsidRPr="000649AA">
        <w:rPr>
          <w:sz w:val="28"/>
          <w:szCs w:val="28"/>
        </w:rPr>
        <w:t xml:space="preserve">Глава поселения            </w:t>
      </w:r>
      <w:r w:rsidR="00A707A6">
        <w:rPr>
          <w:sz w:val="28"/>
          <w:szCs w:val="28"/>
        </w:rPr>
        <w:t xml:space="preserve">                         </w:t>
      </w:r>
      <w:r w:rsidRPr="000649AA">
        <w:rPr>
          <w:sz w:val="28"/>
          <w:szCs w:val="28"/>
        </w:rPr>
        <w:t xml:space="preserve">                     О.П.Кузьмина</w:t>
      </w:r>
    </w:p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tbl>
      <w:tblPr>
        <w:tblW w:w="9620" w:type="dxa"/>
        <w:tblInd w:w="94" w:type="dxa"/>
        <w:tblLook w:val="04A0"/>
      </w:tblPr>
      <w:tblGrid>
        <w:gridCol w:w="2720"/>
        <w:gridCol w:w="4420"/>
        <w:gridCol w:w="1040"/>
        <w:gridCol w:w="1440"/>
      </w:tblGrid>
      <w:tr w:rsidR="000649AA" w:rsidRPr="002521CF" w:rsidTr="000649AA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Приложение </w:t>
            </w:r>
            <w:r w:rsidRPr="002521C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</w:t>
            </w:r>
          </w:p>
        </w:tc>
      </w:tr>
      <w:tr w:rsidR="000649AA" w:rsidRPr="002521CF" w:rsidTr="000649AA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к  решению Совета Спасского сельского</w:t>
            </w:r>
          </w:p>
        </w:tc>
      </w:tr>
      <w:tr w:rsidR="000649AA" w:rsidRPr="002521CF" w:rsidTr="000649AA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поселения от </w:t>
            </w:r>
            <w:r>
              <w:rPr>
                <w:rFonts w:ascii="Arial CYR" w:hAnsi="Arial CYR" w:cs="Arial CYR"/>
                <w:sz w:val="20"/>
                <w:szCs w:val="20"/>
              </w:rPr>
              <w:t>20.05.2020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96 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>"Об исполнении  бюджета</w:t>
            </w:r>
          </w:p>
        </w:tc>
      </w:tr>
      <w:tr w:rsidR="000649AA" w:rsidRPr="002521CF" w:rsidTr="000649AA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Спасского  сельского поселения за   2019 год "</w:t>
            </w:r>
          </w:p>
        </w:tc>
      </w:tr>
      <w:tr w:rsidR="000649AA" w:rsidRPr="002521CF" w:rsidTr="000649AA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2521CF" w:rsidTr="000649AA">
        <w:trPr>
          <w:trHeight w:val="264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0649AA" w:rsidRPr="002521CF" w:rsidTr="000649AA">
        <w:trPr>
          <w:trHeight w:val="264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ДЕФИЦИТА БЮДЖЕТА СПАССКОГО СЕЛЬСКОГО</w:t>
            </w:r>
          </w:p>
        </w:tc>
      </w:tr>
      <w:tr w:rsidR="000649AA" w:rsidRPr="002521CF" w:rsidTr="000649AA">
        <w:trPr>
          <w:trHeight w:val="276"/>
        </w:trPr>
        <w:tc>
          <w:tcPr>
            <w:tcW w:w="9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ПОСЕЛЕНИЯ за 2019 год</w:t>
            </w:r>
          </w:p>
        </w:tc>
      </w:tr>
      <w:tr w:rsidR="000649AA" w:rsidRPr="002521CF" w:rsidTr="000649AA">
        <w:trPr>
          <w:trHeight w:val="1605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План    (тыс. руб)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Исполнено    (тыс. руб) </w:t>
            </w:r>
          </w:p>
        </w:tc>
      </w:tr>
      <w:tr w:rsidR="000649AA" w:rsidRPr="002521CF" w:rsidTr="000649AA">
        <w:trPr>
          <w:trHeight w:val="576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</w:rPr>
              <w:t>959 01050000 00 0000 000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</w:rPr>
              <w:t>203,80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</w:rPr>
              <w:t>196,40</w:t>
            </w:r>
          </w:p>
        </w:tc>
      </w:tr>
      <w:tr w:rsidR="000649AA" w:rsidRPr="002521CF" w:rsidTr="000649AA">
        <w:trPr>
          <w:trHeight w:val="276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959 01050000 00 0000 600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196,40</w:t>
            </w:r>
          </w:p>
        </w:tc>
      </w:tr>
      <w:tr w:rsidR="000649AA" w:rsidRPr="002521CF" w:rsidTr="000649AA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959 01050200 00 0000 600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196,40</w:t>
            </w:r>
          </w:p>
        </w:tc>
      </w:tr>
      <w:tr w:rsidR="000649AA" w:rsidRPr="002521CF" w:rsidTr="000649AA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959 01050201 00 0000 610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196,40</w:t>
            </w:r>
          </w:p>
        </w:tc>
      </w:tr>
      <w:tr w:rsidR="000649AA" w:rsidRPr="002521CF" w:rsidTr="000649AA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959 01050201 10 0000 610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196,40</w:t>
            </w:r>
          </w:p>
        </w:tc>
      </w:tr>
      <w:tr w:rsidR="000649AA" w:rsidRPr="002521CF" w:rsidTr="000649AA">
        <w:trPr>
          <w:trHeight w:val="30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</w:rPr>
              <w:t>203,80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</w:rPr>
              <w:t>196,40</w:t>
            </w:r>
          </w:p>
        </w:tc>
      </w:tr>
      <w:tr w:rsidR="000649AA" w:rsidRPr="002521CF" w:rsidTr="000649AA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649AA" w:rsidRDefault="000649AA" w:rsidP="000649AA"/>
    <w:p w:rsidR="000649AA" w:rsidRDefault="000649AA" w:rsidP="000649AA"/>
    <w:tbl>
      <w:tblPr>
        <w:tblW w:w="10142" w:type="dxa"/>
        <w:tblInd w:w="94" w:type="dxa"/>
        <w:tblLook w:val="04A0"/>
      </w:tblPr>
      <w:tblGrid>
        <w:gridCol w:w="2220"/>
        <w:gridCol w:w="4581"/>
        <w:gridCol w:w="1166"/>
        <w:gridCol w:w="1095"/>
        <w:gridCol w:w="1268"/>
      </w:tblGrid>
      <w:tr w:rsidR="000649AA" w:rsidRPr="002521CF" w:rsidTr="000649AA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Pr="002521C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2</w:t>
            </w:r>
          </w:p>
        </w:tc>
      </w:tr>
      <w:tr w:rsidR="000649AA" w:rsidRPr="002521CF" w:rsidTr="000649AA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к  решению Совета  Спасского сельского</w:t>
            </w:r>
          </w:p>
        </w:tc>
      </w:tr>
      <w:tr w:rsidR="000649AA" w:rsidRPr="002521CF" w:rsidTr="000649AA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поселения от  </w:t>
            </w:r>
            <w:r>
              <w:rPr>
                <w:rFonts w:ascii="Arial CYR" w:hAnsi="Arial CYR" w:cs="Arial CYR"/>
                <w:sz w:val="20"/>
                <w:szCs w:val="20"/>
              </w:rPr>
              <w:t>20.05.2020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г.№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 xml:space="preserve"> 96 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>"Об исполнении  бюджета</w:t>
            </w:r>
          </w:p>
        </w:tc>
      </w:tr>
      <w:tr w:rsidR="000649AA" w:rsidRPr="002521CF" w:rsidTr="000649AA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 xml:space="preserve"> Спасского сельского поселения за  2019 год"</w:t>
            </w:r>
          </w:p>
        </w:tc>
      </w:tr>
      <w:tr w:rsidR="000649AA" w:rsidRPr="002521CF" w:rsidTr="000649AA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AA" w:rsidRPr="002521CF" w:rsidTr="000649AA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</w:p>
        </w:tc>
      </w:tr>
      <w:tr w:rsidR="000649AA" w:rsidRPr="002521CF" w:rsidTr="000649AA">
        <w:trPr>
          <w:trHeight w:val="264"/>
        </w:trPr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ОБЪЕМ  ДОХОДОВ  БЮДЖЕТА</w:t>
            </w:r>
          </w:p>
        </w:tc>
      </w:tr>
      <w:tr w:rsidR="000649AA" w:rsidRPr="002521CF" w:rsidTr="000649AA">
        <w:trPr>
          <w:trHeight w:val="375"/>
        </w:trPr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Cs w:val="28"/>
              </w:rPr>
            </w:pPr>
            <w:r w:rsidRPr="002521CF">
              <w:rPr>
                <w:sz w:val="28"/>
                <w:szCs w:val="28"/>
              </w:rPr>
              <w:t xml:space="preserve">Спасского  сельского  поселения   на 2019 год, </w:t>
            </w:r>
          </w:p>
        </w:tc>
      </w:tr>
      <w:tr w:rsidR="000649AA" w:rsidRPr="002521CF" w:rsidTr="000649AA">
        <w:trPr>
          <w:trHeight w:val="375"/>
        </w:trPr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Cs w:val="28"/>
              </w:rPr>
            </w:pPr>
            <w:r w:rsidRPr="002521CF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</w:p>
        </w:tc>
      </w:tr>
      <w:tr w:rsidR="000649AA" w:rsidRPr="002521CF" w:rsidTr="000649AA">
        <w:trPr>
          <w:trHeight w:val="375"/>
        </w:trPr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Cs w:val="28"/>
              </w:rPr>
            </w:pPr>
            <w:r w:rsidRPr="002521CF">
              <w:rPr>
                <w:sz w:val="28"/>
                <w:szCs w:val="28"/>
              </w:rPr>
              <w:t>а  также  безвозмездных  поступлений.</w:t>
            </w:r>
          </w:p>
        </w:tc>
      </w:tr>
      <w:tr w:rsidR="000649AA" w:rsidRPr="002521CF" w:rsidTr="000649AA">
        <w:trPr>
          <w:trHeight w:val="34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2521CF" w:rsidTr="000649AA">
        <w:trPr>
          <w:trHeight w:val="975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</w:rPr>
            </w:pPr>
            <w:r w:rsidRPr="002521CF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4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</w:rPr>
            </w:pPr>
            <w:r w:rsidRPr="002521CF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</w:rPr>
            </w:pPr>
            <w:r w:rsidRPr="002521CF">
              <w:rPr>
                <w:i/>
                <w:iCs/>
                <w:sz w:val="22"/>
                <w:szCs w:val="22"/>
              </w:rPr>
              <w:t>План                   (тыс. руб.)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</w:rPr>
            </w:pPr>
            <w:r w:rsidRPr="002521CF">
              <w:rPr>
                <w:i/>
                <w:iCs/>
                <w:sz w:val="22"/>
                <w:szCs w:val="22"/>
              </w:rPr>
              <w:t>Факт  (тыс. руб.)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</w:rPr>
            </w:pPr>
            <w:r w:rsidRPr="002521CF">
              <w:rPr>
                <w:i/>
                <w:iCs/>
                <w:sz w:val="22"/>
                <w:szCs w:val="22"/>
              </w:rPr>
              <w:t>% исполнения</w:t>
            </w:r>
          </w:p>
        </w:tc>
      </w:tr>
      <w:tr w:rsidR="000649AA" w:rsidRPr="002521CF" w:rsidTr="000649AA">
        <w:trPr>
          <w:trHeight w:val="264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0649AA" w:rsidRPr="002521CF" w:rsidTr="000649AA">
        <w:trPr>
          <w:trHeight w:val="3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 xml:space="preserve"> 100 00000 00 0000 000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694,70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687,20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98,9</w:t>
            </w:r>
          </w:p>
        </w:tc>
      </w:tr>
      <w:tr w:rsidR="000649AA" w:rsidRPr="002521CF" w:rsidTr="000649AA">
        <w:trPr>
          <w:trHeight w:val="40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 xml:space="preserve"> 101 00000 00 0000 000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66,50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3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> 101 02000 01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66,50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21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66,5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3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105 00000 00 0000 </w:t>
            </w:r>
            <w:r w:rsidRPr="002521CF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28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lastRenderedPageBreak/>
              <w:t>105 03000 01 0000 110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42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105 03010 01 0000 110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19,8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6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573,3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565,8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98,7</w:t>
            </w:r>
          </w:p>
        </w:tc>
      </w:tr>
      <w:tr w:rsidR="000649AA" w:rsidRPr="002521CF" w:rsidTr="000649AA">
        <w:trPr>
          <w:trHeight w:val="6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96,5</w:t>
            </w:r>
          </w:p>
        </w:tc>
      </w:tr>
      <w:tr w:rsidR="000649AA" w:rsidRPr="002521CF" w:rsidTr="000649AA">
        <w:trPr>
          <w:trHeight w:val="12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96,5</w:t>
            </w:r>
          </w:p>
        </w:tc>
      </w:tr>
      <w:tr w:rsidR="000649AA" w:rsidRPr="002521CF" w:rsidTr="000649AA">
        <w:trPr>
          <w:trHeight w:val="55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373,30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372,80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0649AA" w:rsidRPr="002521CF" w:rsidTr="000649AA">
        <w:trPr>
          <w:trHeight w:val="6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200,3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200,3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79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t> 106 06033 10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200,3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200,3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3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>106 06040 00 0000 110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173,00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172,50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99,7</w:t>
            </w:r>
          </w:p>
        </w:tc>
      </w:tr>
      <w:tr w:rsidR="000649AA" w:rsidRPr="002521CF" w:rsidTr="000649AA">
        <w:trPr>
          <w:trHeight w:val="1104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173,00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</w:tr>
      <w:tr w:rsidR="000649AA" w:rsidRPr="002521CF" w:rsidTr="000649AA">
        <w:trPr>
          <w:trHeight w:val="3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 xml:space="preserve"> 108 00000 00 0000 000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135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>108 04000 01 0000 110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12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законода-тельными  актами  Российской Федерации  на  совершение  нотариальных  действий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8,9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9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 xml:space="preserve"> 111 00000 00 0000 00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12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91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111 05030 00 0000 120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</w:t>
            </w:r>
            <w:r w:rsidRPr="002521CF">
              <w:rPr>
                <w:b/>
                <w:bCs/>
                <w:sz w:val="22"/>
                <w:szCs w:val="22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lastRenderedPageBreak/>
              <w:t>21,9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18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lastRenderedPageBreak/>
              <w:t> 111 05035 10 0000 120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21,90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6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113 00000 00 0000 130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6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113 02000 00 0000 130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6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113 02995 10 0000 130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4,3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102,3</w:t>
            </w:r>
          </w:p>
        </w:tc>
      </w:tr>
      <w:tr w:rsidR="000649AA" w:rsidRPr="002521CF" w:rsidTr="000649AA">
        <w:trPr>
          <w:trHeight w:val="6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5730,10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5337,20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93,1</w:t>
            </w:r>
          </w:p>
        </w:tc>
      </w:tr>
      <w:tr w:rsidR="000649AA" w:rsidRPr="002521CF" w:rsidTr="000649AA">
        <w:trPr>
          <w:trHeight w:val="9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 xml:space="preserve"> 202 00000 00 0000 000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5530,10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5137,20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92,9</w:t>
            </w:r>
          </w:p>
        </w:tc>
      </w:tr>
      <w:tr w:rsidR="000649AA" w:rsidRPr="002521CF" w:rsidTr="000649AA">
        <w:trPr>
          <w:trHeight w:val="75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2798,80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2798,80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88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 202 15000 00 0000 150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2798,80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2798,80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6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 202 15001 00 0000 150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1442,2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1442,2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6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 xml:space="preserve"> 202 15001 10 0000 150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1442,2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1442,2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106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 202 15002 00 0000 150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1356,6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1356,6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100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1356,6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1356,6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70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1368,4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985,3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72,0</w:t>
            </w:r>
          </w:p>
        </w:tc>
      </w:tr>
      <w:tr w:rsidR="000649AA" w:rsidRPr="002521CF" w:rsidTr="000649AA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202 29999 00 0000 150 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1368,4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985,3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72,0</w:t>
            </w:r>
          </w:p>
        </w:tc>
      </w:tr>
      <w:tr w:rsidR="000649AA" w:rsidRPr="002521CF" w:rsidTr="000649AA">
        <w:trPr>
          <w:trHeight w:val="3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202 29999 10 0000 150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1368,4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985,3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72,0</w:t>
            </w:r>
          </w:p>
        </w:tc>
      </w:tr>
      <w:tr w:rsidR="000649AA" w:rsidRPr="002521CF" w:rsidTr="000649AA">
        <w:trPr>
          <w:trHeight w:val="6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Субвенции   бюджетам  бюджетной системы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92,50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82,70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89,4</w:t>
            </w:r>
          </w:p>
        </w:tc>
      </w:tr>
      <w:tr w:rsidR="000649AA" w:rsidRPr="002521CF" w:rsidTr="000649AA">
        <w:trPr>
          <w:trHeight w:val="91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 xml:space="preserve"> 202 30024 00 0000 150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Субвенции  местным бюджетам  на  выполнение  передаваемых  полномочий  субъектов  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0,40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0,40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138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lastRenderedPageBreak/>
              <w:t xml:space="preserve"> 202 30024 10 0000 150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Субвенции   бюджетам сельских поселений  на  выполнение  передаваемых  полномочий  субъектов   Российской 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0,4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12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202 35118 00 0000 150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92,1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82,3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89,4</w:t>
            </w:r>
          </w:p>
        </w:tc>
      </w:tr>
      <w:tr w:rsidR="000649AA" w:rsidRPr="002521CF" w:rsidTr="000649AA">
        <w:trPr>
          <w:trHeight w:val="12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202 35118 10 0000 150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92,1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82,3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89,4</w:t>
            </w:r>
          </w:p>
        </w:tc>
      </w:tr>
      <w:tr w:rsidR="000649AA" w:rsidRPr="002521CF" w:rsidTr="000649AA">
        <w:trPr>
          <w:trHeight w:val="552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1270,4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1270,4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21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 xml:space="preserve"> 202 40014 00 0000 150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1173,1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1173,1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208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1173,1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76,2</w:t>
            </w:r>
          </w:p>
        </w:tc>
      </w:tr>
      <w:tr w:rsidR="000649AA" w:rsidRPr="002521CF" w:rsidTr="000649AA">
        <w:trPr>
          <w:trHeight w:val="552"/>
        </w:trPr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202 49999 00 0000 150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97,3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690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202 49999 10 0000150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97,3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585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</w:rPr>
            </w:pPr>
            <w:r w:rsidRPr="002521CF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690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207 05030 10 0000 150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200,0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0649AA">
        <w:trPr>
          <w:trHeight w:val="28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ИТОГО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6424,80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6024,40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93,8</w:t>
            </w:r>
          </w:p>
        </w:tc>
      </w:tr>
      <w:tr w:rsidR="000649AA" w:rsidRPr="002521CF" w:rsidTr="000649A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AA" w:rsidRPr="002521CF" w:rsidRDefault="000649AA" w:rsidP="000649AA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649AA" w:rsidRDefault="000649AA" w:rsidP="000649AA"/>
    <w:tbl>
      <w:tblPr>
        <w:tblW w:w="10199" w:type="dxa"/>
        <w:tblInd w:w="-176" w:type="dxa"/>
        <w:tblLook w:val="04A0"/>
      </w:tblPr>
      <w:tblGrid>
        <w:gridCol w:w="4213"/>
        <w:gridCol w:w="597"/>
        <w:gridCol w:w="555"/>
        <w:gridCol w:w="394"/>
        <w:gridCol w:w="216"/>
        <w:gridCol w:w="533"/>
        <w:gridCol w:w="238"/>
        <w:gridCol w:w="562"/>
        <w:gridCol w:w="273"/>
        <w:gridCol w:w="801"/>
        <w:gridCol w:w="153"/>
        <w:gridCol w:w="714"/>
        <w:gridCol w:w="218"/>
        <w:gridCol w:w="732"/>
      </w:tblGrid>
      <w:tr w:rsidR="000649AA" w:rsidRPr="002521CF" w:rsidTr="00A707A6">
        <w:trPr>
          <w:trHeight w:val="264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Приложение 5</w:t>
            </w:r>
          </w:p>
        </w:tc>
      </w:tr>
      <w:tr w:rsidR="000649AA" w:rsidRPr="002521CF" w:rsidTr="00A707A6">
        <w:trPr>
          <w:trHeight w:val="264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к решению Совета Спасского сельского</w:t>
            </w:r>
          </w:p>
        </w:tc>
      </w:tr>
      <w:tr w:rsidR="000649AA" w:rsidRPr="002521CF" w:rsidTr="00A707A6">
        <w:trPr>
          <w:trHeight w:val="264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A707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поселения от  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>20.05.2020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>96.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>"Об исполнении  бюджета</w:t>
            </w:r>
          </w:p>
        </w:tc>
      </w:tr>
      <w:tr w:rsidR="000649AA" w:rsidRPr="002521CF" w:rsidTr="00A707A6">
        <w:trPr>
          <w:trHeight w:val="264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 xml:space="preserve">  Спасского сельского поселения за   2019 года"</w:t>
            </w:r>
          </w:p>
        </w:tc>
      </w:tr>
      <w:tr w:rsidR="000649AA" w:rsidRPr="002521CF" w:rsidTr="00A707A6">
        <w:trPr>
          <w:trHeight w:val="264"/>
        </w:trPr>
        <w:tc>
          <w:tcPr>
            <w:tcW w:w="5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2521CF" w:rsidTr="00A707A6">
        <w:trPr>
          <w:trHeight w:val="264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0649AA" w:rsidRPr="002521CF" w:rsidTr="00A707A6">
        <w:trPr>
          <w:trHeight w:val="264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КЛАССИФИКАЦИИ  РАСХОДОВ     БЮДЖЕТА  НА  2019 год</w:t>
            </w:r>
          </w:p>
        </w:tc>
      </w:tr>
      <w:tr w:rsidR="000649AA" w:rsidRPr="002521CF" w:rsidTr="00A707A6">
        <w:trPr>
          <w:trHeight w:val="276"/>
        </w:trPr>
        <w:tc>
          <w:tcPr>
            <w:tcW w:w="5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2521CF" w:rsidTr="00A707A6">
        <w:trPr>
          <w:trHeight w:val="804"/>
        </w:trPr>
        <w:tc>
          <w:tcPr>
            <w:tcW w:w="57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bookmarkStart w:id="0" w:name="RANGE!A10:D10"/>
            <w:r w:rsidRPr="002521CF">
              <w:rPr>
                <w:sz w:val="20"/>
                <w:szCs w:val="20"/>
              </w:rPr>
              <w:t>Наименование  показателя</w:t>
            </w:r>
            <w:bookmarkEnd w:id="0"/>
          </w:p>
        </w:tc>
        <w:tc>
          <w:tcPr>
            <w:tcW w:w="7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Раз-дел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Под-раз-дел</w:t>
            </w:r>
          </w:p>
        </w:tc>
        <w:tc>
          <w:tcPr>
            <w:tcW w:w="12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План       (тыс. руб.)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Факт          (тыс. руб.)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%      испол</w:t>
            </w:r>
          </w:p>
        </w:tc>
      </w:tr>
      <w:tr w:rsidR="000649AA" w:rsidRPr="002521CF" w:rsidTr="00A707A6">
        <w:trPr>
          <w:trHeight w:val="390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2739,80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2739,80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100,0</w:t>
            </w:r>
          </w:p>
        </w:tc>
      </w:tr>
      <w:tr w:rsidR="000649AA" w:rsidRPr="002521CF" w:rsidTr="00A707A6">
        <w:trPr>
          <w:trHeight w:val="600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lastRenderedPageBreak/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563,70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563,7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975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1795,80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1795,8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420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Обеспечение выборов и референдумов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303,70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303,7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12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Резервные  фонды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649AA" w:rsidRPr="002521CF" w:rsidTr="00A707A6">
        <w:trPr>
          <w:trHeight w:val="435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Другие  общегосударственные  вопросы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76,60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76,6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24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92,10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82,30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89,4</w:t>
            </w:r>
          </w:p>
        </w:tc>
      </w:tr>
      <w:tr w:rsidR="000649AA" w:rsidRPr="002521CF" w:rsidTr="00A707A6">
        <w:trPr>
          <w:trHeight w:val="420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Мобилизационная  и  вневойсковая  подготовка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92,10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82,30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89,4</w:t>
            </w:r>
          </w:p>
        </w:tc>
      </w:tr>
      <w:tr w:rsidR="000649AA" w:rsidRPr="002521CF" w:rsidTr="00A707A6">
        <w:trPr>
          <w:trHeight w:val="648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61,30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61,30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12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Обеспечение  пожарной  безопасности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61,30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61,30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24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1162,60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1162,60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30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 xml:space="preserve">Дорожное  хозяйство (дорожные  фонды)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1142,10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1142,10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405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Другие вопросы в области национальной экономики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20,50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20,50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24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2146,20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1763,00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82,1</w:t>
            </w:r>
          </w:p>
        </w:tc>
      </w:tr>
      <w:tr w:rsidR="000649AA" w:rsidRPr="002521CF" w:rsidTr="00A707A6">
        <w:trPr>
          <w:trHeight w:val="312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Жилищное хозяйство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31,00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31,00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12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Коммунальное хозяйство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649AA" w:rsidRPr="002521CF" w:rsidTr="00A707A6">
        <w:trPr>
          <w:trHeight w:val="312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Благоустройство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2115,20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1732,00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81,9</w:t>
            </w:r>
          </w:p>
        </w:tc>
      </w:tr>
      <w:tr w:rsidR="000649AA" w:rsidRPr="002521CF" w:rsidTr="00A707A6">
        <w:trPr>
          <w:trHeight w:val="324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12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>Молодёжная  политика  и  оздоровление  детей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4,00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24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sz w:val="20"/>
                <w:szCs w:val="20"/>
                <w:u w:val="single"/>
              </w:rPr>
              <w:t>15,00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15,00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12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r w:rsidRPr="002521CF">
              <w:t xml:space="preserve">Массовый спорт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15,00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15,00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36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u w:val="single"/>
              </w:rPr>
              <w:t>ИТОГО  РАСХОДОВ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6221,00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5828,00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93,7</w:t>
            </w:r>
          </w:p>
        </w:tc>
      </w:tr>
      <w:tr w:rsidR="000649AA" w:rsidRPr="002521CF" w:rsidTr="00A707A6">
        <w:trPr>
          <w:trHeight w:val="264"/>
        </w:trPr>
        <w:tc>
          <w:tcPr>
            <w:tcW w:w="8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A6" w:rsidRDefault="00A707A6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Приложение  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2521CF" w:rsidTr="00A707A6">
        <w:trPr>
          <w:trHeight w:val="264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решению Совета Спасского сельского</w:t>
            </w:r>
          </w:p>
        </w:tc>
      </w:tr>
      <w:tr w:rsidR="000649AA" w:rsidRPr="002521CF" w:rsidTr="00A707A6">
        <w:trPr>
          <w:trHeight w:val="264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A707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поселения от 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>20.05.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>20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>20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 xml:space="preserve">96 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"Об исполнении бюджета   </w:t>
            </w:r>
          </w:p>
        </w:tc>
      </w:tr>
      <w:tr w:rsidR="000649AA" w:rsidRPr="002521CF" w:rsidTr="00A707A6">
        <w:trPr>
          <w:trHeight w:val="264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Спасского сельского поселения за  2019 год"</w:t>
            </w:r>
          </w:p>
        </w:tc>
      </w:tr>
      <w:tr w:rsidR="000649AA" w:rsidRPr="002521CF" w:rsidTr="00A707A6">
        <w:trPr>
          <w:trHeight w:val="264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2521CF" w:rsidTr="00A707A6">
        <w:trPr>
          <w:trHeight w:val="1155"/>
        </w:trPr>
        <w:tc>
          <w:tcPr>
            <w:tcW w:w="10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ВЕДОМСТВЕННАЯ  СТРУКТУРА  РАСХОДОВ  БЮДЖЕТА НА 2019 год  ПО ГЛАВНЫМ РАСПОРЯДИТЕЛЯМ БЮДЖЕТНЫХ СРЕДСТВ,  РАЗДЕЛАМ, ПОДРАЗДЕЛАМ  И (ИЛИ) 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0649AA" w:rsidRPr="002521CF" w:rsidTr="00A707A6">
        <w:trPr>
          <w:trHeight w:val="264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2521CF" w:rsidTr="00A707A6">
        <w:trPr>
          <w:trHeight w:val="264"/>
        </w:trPr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6"/>
                <w:szCs w:val="16"/>
              </w:rPr>
            </w:pPr>
            <w:r w:rsidRPr="002521C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6"/>
                <w:szCs w:val="16"/>
              </w:rPr>
            </w:pPr>
            <w:r w:rsidRPr="002521CF">
              <w:rPr>
                <w:sz w:val="16"/>
                <w:szCs w:val="16"/>
              </w:rPr>
              <w:t>Код  ГРБС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6"/>
                <w:szCs w:val="16"/>
              </w:rPr>
            </w:pPr>
            <w:r w:rsidRPr="002521CF">
              <w:rPr>
                <w:sz w:val="16"/>
                <w:szCs w:val="16"/>
              </w:rPr>
              <w:t>Раз- дел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6"/>
                <w:szCs w:val="16"/>
              </w:rPr>
            </w:pPr>
            <w:r w:rsidRPr="002521CF">
              <w:rPr>
                <w:sz w:val="16"/>
                <w:szCs w:val="16"/>
              </w:rPr>
              <w:t>Под раз- дел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6"/>
                <w:szCs w:val="16"/>
              </w:rPr>
            </w:pPr>
            <w:r w:rsidRPr="002521CF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6"/>
                <w:szCs w:val="16"/>
              </w:rPr>
            </w:pPr>
            <w:r w:rsidRPr="002521C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6"/>
                <w:szCs w:val="16"/>
              </w:rPr>
            </w:pPr>
            <w:r w:rsidRPr="002521CF">
              <w:rPr>
                <w:sz w:val="16"/>
                <w:szCs w:val="16"/>
              </w:rPr>
              <w:t>План    (тыс. руб.)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6"/>
                <w:szCs w:val="16"/>
              </w:rPr>
            </w:pPr>
            <w:r w:rsidRPr="002521CF">
              <w:rPr>
                <w:sz w:val="16"/>
                <w:szCs w:val="16"/>
              </w:rPr>
              <w:t>Факт    (тыс. руб.)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6"/>
                <w:szCs w:val="16"/>
              </w:rPr>
            </w:pPr>
            <w:r w:rsidRPr="002521CF">
              <w:rPr>
                <w:sz w:val="16"/>
                <w:szCs w:val="16"/>
              </w:rPr>
              <w:t>% испол</w:t>
            </w:r>
          </w:p>
        </w:tc>
      </w:tr>
      <w:tr w:rsidR="000649AA" w:rsidRPr="002521CF" w:rsidTr="00A707A6">
        <w:trPr>
          <w:trHeight w:val="480"/>
        </w:trPr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A" w:rsidRPr="002521CF" w:rsidRDefault="000649AA" w:rsidP="000649A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A" w:rsidRPr="002521CF" w:rsidRDefault="000649AA" w:rsidP="000649AA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A" w:rsidRPr="002521CF" w:rsidRDefault="000649AA" w:rsidP="000649AA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A" w:rsidRPr="002521CF" w:rsidRDefault="000649AA" w:rsidP="000649AA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A" w:rsidRPr="002521CF" w:rsidRDefault="000649AA" w:rsidP="000649AA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A" w:rsidRPr="002521CF" w:rsidRDefault="000649AA" w:rsidP="000649AA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AA" w:rsidRPr="002521CF" w:rsidRDefault="000649AA" w:rsidP="000649A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AA" w:rsidRPr="002521CF" w:rsidRDefault="000649AA" w:rsidP="000649AA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AA" w:rsidRPr="002521CF" w:rsidRDefault="000649AA" w:rsidP="000649AA">
            <w:pPr>
              <w:rPr>
                <w:sz w:val="16"/>
                <w:szCs w:val="16"/>
              </w:rPr>
            </w:pPr>
          </w:p>
        </w:tc>
      </w:tr>
      <w:tr w:rsidR="000649AA" w:rsidRPr="002521CF" w:rsidTr="00A707A6">
        <w:trPr>
          <w:trHeight w:val="75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</w:rPr>
            </w:pPr>
            <w:r w:rsidRPr="002521CF">
              <w:rPr>
                <w:b/>
                <w:bCs/>
              </w:rPr>
              <w:t>Администрация  Спасского  сельского 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20"/>
                <w:szCs w:val="20"/>
              </w:rPr>
            </w:pPr>
            <w:r w:rsidRPr="002521CF"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</w:rPr>
            </w:pPr>
            <w:r w:rsidRPr="002521CF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</w:rPr>
            </w:pPr>
            <w:r w:rsidRPr="002521CF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</w:rPr>
            </w:pPr>
            <w:r w:rsidRPr="002521CF">
              <w:rPr>
                <w:b/>
                <w:bCs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</w:rPr>
            </w:pPr>
            <w:r w:rsidRPr="002521CF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6"/>
                <w:szCs w:val="16"/>
              </w:rPr>
            </w:pPr>
            <w:r w:rsidRPr="002521CF">
              <w:rPr>
                <w:b/>
                <w:bCs/>
                <w:sz w:val="16"/>
                <w:szCs w:val="16"/>
              </w:rPr>
              <w:t>6221,00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6"/>
                <w:szCs w:val="16"/>
              </w:rPr>
            </w:pPr>
            <w:r w:rsidRPr="002521CF">
              <w:rPr>
                <w:b/>
                <w:bCs/>
                <w:sz w:val="16"/>
                <w:szCs w:val="16"/>
              </w:rPr>
              <w:t>5828,00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93,7</w:t>
            </w:r>
          </w:p>
        </w:tc>
      </w:tr>
      <w:tr w:rsidR="000649AA" w:rsidRPr="002521CF" w:rsidTr="00A707A6">
        <w:trPr>
          <w:trHeight w:val="34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2739,80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2739,80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97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563,70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563,70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4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563,70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563,70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8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Высшее должностное лицо 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563,70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563,70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1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lastRenderedPageBreak/>
              <w:t>Расходы на обеспечение функций  органов 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563,70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563,70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8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563,70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563,70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123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  <w:u w:val="single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1795,80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1795,80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61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1374,70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1374,70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7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 xml:space="preserve"> Расходы на обеспечение функций  органов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1374,70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1374,70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8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679,30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679,30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139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97,30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9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595,00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595,00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3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Уплата налогов, сборов и 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3,10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3,10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88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предус-мотренных соответствующими статьями зако-на области от 8 декабря 2010 года  № 2429 -ОЗ  «Об административных правонарушениях в Вологодской области», в соответствии с зако-ном области от 28 ноября 2005 года № 1369 – ОЗ  «О наделении органов местного самоуправ-ления отдельными государственными полномо-чиями в сфере административных отношений»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84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0,40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105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35,60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35,60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9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35,60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35,60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106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63,60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63,60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7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63,60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63,60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99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204,40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204,40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7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204,40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204,40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111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12,10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12,10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7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12,10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12,10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108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91 9 00 00190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105,00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105,00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3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91 9 00 00190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105,00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105,00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60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sz w:val="20"/>
                <w:szCs w:val="20"/>
                <w:u w:val="single"/>
              </w:rPr>
              <w:t>Обеспечение и проведение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303,70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303,70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3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Обеспечение деятельности избирательной комиссии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94 0 00 00190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303,70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303,70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84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94 0 00 00190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303,70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303,70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8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  <w:u w:val="single"/>
              </w:rPr>
              <w:t>Резервные 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48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Резервные 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30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 xml:space="preserve">Резервные  фонды  местных администраций </w:t>
            </w:r>
            <w:r w:rsidRPr="002521C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48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57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u w:val="single"/>
              </w:rPr>
            </w:pPr>
            <w:r w:rsidRPr="002521CF">
              <w:rPr>
                <w:b/>
                <w:bCs/>
                <w:sz w:val="22"/>
                <w:szCs w:val="22"/>
                <w:u w:val="single"/>
              </w:rPr>
              <w:t>Другие  общегосударственные 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76,60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76,60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111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 xml:space="preserve">Оформление права собственности объектов муниципального имущества, оценка имущества и расходы по содержанию имущества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75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52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29,20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29,20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8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29,20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29,20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2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Мероприятия  в  сфере  средств  массовой   информации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42,40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42,40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81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42,40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42,40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81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830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37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Уплата налогов, сборов и 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5,00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8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92,10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82,30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89,4</w:t>
            </w:r>
          </w:p>
        </w:tc>
      </w:tr>
      <w:tr w:rsidR="000649AA" w:rsidRPr="002521CF" w:rsidTr="00A707A6">
        <w:trPr>
          <w:trHeight w:val="60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Мобилизационная  и  вневойсковая 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92,10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82,30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89,4</w:t>
            </w:r>
          </w:p>
        </w:tc>
      </w:tr>
      <w:tr w:rsidR="000649AA" w:rsidRPr="002521CF" w:rsidTr="00A707A6">
        <w:trPr>
          <w:trHeight w:val="792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both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both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92,10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82,30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89,4</w:t>
            </w:r>
          </w:p>
        </w:tc>
      </w:tr>
      <w:tr w:rsidR="000649AA" w:rsidRPr="002521CF" w:rsidTr="00A707A6">
        <w:trPr>
          <w:trHeight w:val="58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lastRenderedPageBreak/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both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73,00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</w:rPr>
            </w:pPr>
            <w:r w:rsidRPr="002521CF">
              <w:rPr>
                <w:i/>
                <w:iCs/>
                <w:sz w:val="22"/>
                <w:szCs w:val="22"/>
              </w:rPr>
              <w:t>73,00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9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обеспе-чения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both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19,10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48,7</w:t>
            </w:r>
          </w:p>
        </w:tc>
      </w:tr>
      <w:tr w:rsidR="000649AA" w:rsidRPr="002521CF" w:rsidTr="00A707A6">
        <w:trPr>
          <w:trHeight w:val="576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61,30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61,30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64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Обеспечение  пожарной 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61,30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61,30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2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61,30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61,30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8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обеспе-чения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61,30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61,30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8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1162,60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1162,60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76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</w:pPr>
            <w:r w:rsidRPr="002521CF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1142,10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1142,10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92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Прочие мероприятия в области дорожного хозяйства на содержание дорог  населённых пунктов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8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521CF">
              <w:rPr>
                <w:rFonts w:ascii="Arial CYR" w:hAnsi="Arial CYR" w:cs="Arial CYR"/>
                <w:sz w:val="18"/>
                <w:szCs w:val="18"/>
              </w:rPr>
              <w:t>1142,10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52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</w:rPr>
            </w:pPr>
            <w:r w:rsidRPr="002521CF">
              <w:rPr>
                <w:i/>
                <w:iCs/>
                <w:sz w:val="22"/>
                <w:szCs w:val="22"/>
              </w:rPr>
              <w:t>Другие вопросы 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20,50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20,50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156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 и муниципальной собственности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20,50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20,50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92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20"/>
                <w:szCs w:val="20"/>
              </w:rPr>
            </w:pPr>
            <w:r w:rsidRPr="002521CF">
              <w:rPr>
                <w:sz w:val="20"/>
                <w:szCs w:val="20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20,50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20,50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8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2146,20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1763,00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82,1</w:t>
            </w:r>
          </w:p>
        </w:tc>
      </w:tr>
      <w:tr w:rsidR="000649AA" w:rsidRPr="002521CF" w:rsidTr="00A707A6">
        <w:trPr>
          <w:trHeight w:val="276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</w:rPr>
            </w:pPr>
            <w:r w:rsidRPr="002521C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31,00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2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Мероприятия в сфере поддержки жилищного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31,00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8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31,00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76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u w:val="single"/>
              </w:rPr>
            </w:pPr>
            <w:r w:rsidRPr="002521CF">
              <w:rPr>
                <w:b/>
                <w:bCs/>
                <w:sz w:val="22"/>
                <w:szCs w:val="22"/>
                <w:u w:val="single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2115,20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1732,00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81,9</w:t>
            </w:r>
          </w:p>
        </w:tc>
      </w:tr>
      <w:tr w:rsidR="000649AA" w:rsidRPr="002521CF" w:rsidTr="00A707A6">
        <w:trPr>
          <w:trHeight w:val="52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Мероприятия в рамках благоустройства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2115,20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1732,00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81,9</w:t>
            </w:r>
          </w:p>
        </w:tc>
      </w:tr>
      <w:tr w:rsidR="000649AA" w:rsidRPr="002521CF" w:rsidTr="00A707A6">
        <w:trPr>
          <w:trHeight w:val="193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Средства на организацию уличного освещения в рамках подпрограммы "Обеспечение реализация государственной программы на 2014-2020 годы" государственной программы "Энергоэффективность и развитие газификации на территории Вологодской области на 2014-2020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1100,30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717,10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0649AA" w:rsidRPr="002521CF" w:rsidTr="00A707A6">
        <w:trPr>
          <w:trHeight w:val="76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1100,30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717,10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0649AA" w:rsidRPr="002521CF" w:rsidTr="00A707A6">
        <w:trPr>
          <w:trHeight w:val="213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lastRenderedPageBreak/>
              <w:t>Средства на обустройство систем уличного освещения в рамках подпрограммы " "Энергосбережение и повышение энергетической эффективности на территории   Вологодской области на 2014-2020 годы" государственной программы  и развитие газификации на территории Вологодской области на 2014-2020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456,50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456,50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6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456,50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456,50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31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Уличное  освещение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42,30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42,30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6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42,30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42,30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48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Озеленение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81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52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Организация  и  содержание  мест  захоронения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78,20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78,20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8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78,20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78,20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2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Прочие  мероприятия  по  благоустройству 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437,90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437,90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9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437,90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437,90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61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85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0649AA" w:rsidRPr="002521CF" w:rsidTr="00A707A6">
        <w:trPr>
          <w:trHeight w:val="276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521CF">
              <w:rPr>
                <w:b/>
                <w:bCs/>
                <w:i/>
                <w:i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4,00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4,00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4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Молодёжная  политика  и  оздоровление 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40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Проведение  мероприятий  для  детей  и  молодежи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76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8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521CF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252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15,00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521CF">
              <w:rPr>
                <w:b/>
                <w:bCs/>
                <w:sz w:val="18"/>
                <w:szCs w:val="18"/>
                <w:u w:val="single"/>
              </w:rPr>
              <w:t>15,00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64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28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Мероприятия в области   спорта и физической культуры, туризма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585"/>
        </w:trPr>
        <w:tc>
          <w:tcPr>
            <w:tcW w:w="4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20"/>
                <w:szCs w:val="20"/>
              </w:rPr>
            </w:pPr>
            <w:r w:rsidRPr="002521CF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right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959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i/>
                <w:iCs/>
                <w:sz w:val="18"/>
                <w:szCs w:val="18"/>
              </w:rPr>
            </w:pPr>
            <w:r w:rsidRPr="002521CF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2521CF" w:rsidRDefault="000649AA" w:rsidP="000649AA">
            <w:pPr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9AA" w:rsidRPr="002521CF" w:rsidRDefault="000649AA" w:rsidP="000649AA">
            <w:pPr>
              <w:jc w:val="center"/>
              <w:rPr>
                <w:sz w:val="18"/>
                <w:szCs w:val="18"/>
              </w:rPr>
            </w:pPr>
            <w:r w:rsidRPr="002521CF">
              <w:rPr>
                <w:sz w:val="18"/>
                <w:szCs w:val="18"/>
              </w:rPr>
              <w:t>15,00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0649AA" w:rsidRPr="002521CF" w:rsidTr="00A707A6">
        <w:trPr>
          <w:trHeight w:val="264"/>
        </w:trPr>
        <w:tc>
          <w:tcPr>
            <w:tcW w:w="7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649AA" w:rsidRDefault="000649AA" w:rsidP="000649AA"/>
    <w:p w:rsidR="00A707A6" w:rsidRDefault="00A707A6" w:rsidP="000649AA"/>
    <w:p w:rsidR="00A707A6" w:rsidRDefault="00A707A6" w:rsidP="000649AA"/>
    <w:p w:rsidR="00A707A6" w:rsidRDefault="00A707A6" w:rsidP="000649AA"/>
    <w:p w:rsidR="000649AA" w:rsidRDefault="000649AA" w:rsidP="000649AA"/>
    <w:p w:rsidR="000649AA" w:rsidRDefault="000649AA" w:rsidP="000649AA"/>
    <w:tbl>
      <w:tblPr>
        <w:tblW w:w="11651" w:type="dxa"/>
        <w:tblInd w:w="94" w:type="dxa"/>
        <w:tblLayout w:type="fixed"/>
        <w:tblLook w:val="04A0"/>
      </w:tblPr>
      <w:tblGrid>
        <w:gridCol w:w="503"/>
        <w:gridCol w:w="6448"/>
        <w:gridCol w:w="1133"/>
        <w:gridCol w:w="991"/>
        <w:gridCol w:w="1004"/>
        <w:gridCol w:w="377"/>
        <w:gridCol w:w="959"/>
        <w:gridCol w:w="236"/>
      </w:tblGrid>
      <w:tr w:rsidR="000649AA" w:rsidRPr="00372E5F" w:rsidTr="000649AA">
        <w:trPr>
          <w:gridAfter w:val="1"/>
          <w:wAfter w:w="236" w:type="dxa"/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gridAfter w:val="1"/>
          <w:wAfter w:w="236" w:type="dxa"/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решению Совета Спасского сельского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gridAfter w:val="1"/>
          <w:wAfter w:w="236" w:type="dxa"/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A707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 xml:space="preserve">                 поселения от 20.05.2020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 xml:space="preserve">96 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"Об исполнении 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бюджета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gridAfter w:val="1"/>
          <w:wAfter w:w="236" w:type="dxa"/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A707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Спасского сельского поселения за  2019 год"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gridAfter w:val="1"/>
          <w:wAfter w:w="236" w:type="dxa"/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gridAfter w:val="1"/>
          <w:wAfter w:w="236" w:type="dxa"/>
          <w:trHeight w:val="1230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</w:rPr>
            </w:pPr>
            <w:r w:rsidRPr="00372E5F">
              <w:rPr>
                <w:b/>
                <w:bCs/>
              </w:rPr>
              <w:t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Тарногского  муниципального  района</w:t>
            </w:r>
            <w:r w:rsidRPr="00372E5F">
              <w:t xml:space="preserve">  </w:t>
            </w:r>
            <w:r w:rsidRPr="00372E5F">
              <w:rPr>
                <w:b/>
                <w:bCs/>
              </w:rPr>
              <w:t>на  2019 год</w:t>
            </w:r>
            <w:r w:rsidRPr="00372E5F">
              <w:t>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375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r w:rsidRPr="00372E5F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66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372E5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4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372E5F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>План    (тыс. руб.)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Факт    (тыс. руб.)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% испол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264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93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t>1.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 в области   деятельности контрольно-счётных органов)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  <w:sz w:val="22"/>
                <w:szCs w:val="22"/>
              </w:rPr>
              <w:t>35,6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  <w:sz w:val="22"/>
                <w:szCs w:val="22"/>
              </w:rPr>
              <w:t>35,6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67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t>2.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rPr>
                <w:sz w:val="22"/>
                <w:szCs w:val="22"/>
              </w:rPr>
              <w:t xml:space="preserve">Обеспечение деятельности государственной власти (в области по правовому обеспечению)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</w:rPr>
              <w:t>63,6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</w:rPr>
              <w:t>63,6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60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t>3.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rPr>
                <w:sz w:val="22"/>
                <w:szCs w:val="22"/>
              </w:rPr>
              <w:t xml:space="preserve">Обеспечение деятельности государственной власти (по передаче полномочий  в сфере бюджетного учёта)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</w:rPr>
              <w:t>183,2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</w:rPr>
              <w:t>183,2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70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t>4.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 по внутреннему финансовому контролю)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</w:rPr>
              <w:t>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102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t>5.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</w:rPr>
              <w:t>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color w:val="008000"/>
              </w:rPr>
            </w:pPr>
            <w:r w:rsidRPr="00372E5F">
              <w:rPr>
                <w:color w:val="008000"/>
              </w:rPr>
              <w:t>105,0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> 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rPr>
                <w:b/>
                <w:bCs/>
                <w:sz w:val="20"/>
                <w:szCs w:val="20"/>
              </w:rPr>
            </w:pPr>
            <w:r w:rsidRPr="00372E5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372E5F">
              <w:rPr>
                <w:b/>
                <w:bCs/>
                <w:sz w:val="20"/>
                <w:szCs w:val="20"/>
              </w:rPr>
              <w:t>396,2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372E5F">
              <w:rPr>
                <w:b/>
                <w:bCs/>
                <w:sz w:val="20"/>
                <w:szCs w:val="20"/>
              </w:rPr>
              <w:t>396,20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276"/>
        </w:trPr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649AA" w:rsidRPr="00372E5F" w:rsidRDefault="000649AA" w:rsidP="000649AA">
            <w:pPr>
              <w:rPr>
                <w:sz w:val="20"/>
                <w:szCs w:val="20"/>
              </w:rPr>
            </w:pPr>
          </w:p>
        </w:tc>
      </w:tr>
    </w:tbl>
    <w:p w:rsidR="000649AA" w:rsidRDefault="000649AA" w:rsidP="000649AA"/>
    <w:p w:rsidR="000649AA" w:rsidRDefault="000649AA" w:rsidP="000649AA"/>
    <w:tbl>
      <w:tblPr>
        <w:tblW w:w="11600" w:type="dxa"/>
        <w:tblInd w:w="94" w:type="dxa"/>
        <w:tblLayout w:type="fixed"/>
        <w:tblLook w:val="04A0"/>
      </w:tblPr>
      <w:tblGrid>
        <w:gridCol w:w="5117"/>
        <w:gridCol w:w="1560"/>
        <w:gridCol w:w="1275"/>
        <w:gridCol w:w="993"/>
        <w:gridCol w:w="1134"/>
        <w:gridCol w:w="1521"/>
      </w:tblGrid>
      <w:tr w:rsidR="000649AA" w:rsidRPr="00372E5F" w:rsidTr="000649AA">
        <w:trPr>
          <w:trHeight w:val="264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Приложение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264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решению Совета Спасского сельского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264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A707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поселения от  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>20.05.2020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г. №</w:t>
            </w:r>
            <w:r w:rsidR="00A707A6">
              <w:rPr>
                <w:rFonts w:ascii="Arial CYR" w:hAnsi="Arial CYR" w:cs="Arial CYR"/>
                <w:sz w:val="20"/>
                <w:szCs w:val="20"/>
              </w:rPr>
              <w:t xml:space="preserve"> 96</w:t>
            </w:r>
            <w:r w:rsidRPr="002521CF">
              <w:rPr>
                <w:rFonts w:ascii="Arial CYR" w:hAnsi="Arial CYR" w:cs="Arial CYR"/>
                <w:sz w:val="20"/>
                <w:szCs w:val="20"/>
              </w:rPr>
              <w:t xml:space="preserve"> "Об исполнении бюджета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264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2521C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521CF">
              <w:rPr>
                <w:rFonts w:ascii="Arial CYR" w:hAnsi="Arial CYR" w:cs="Arial CYR"/>
                <w:sz w:val="20"/>
                <w:szCs w:val="20"/>
              </w:rPr>
              <w:t>Спасского сельского поселения за  2019 год"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810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jc w:val="center"/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Объем доходов  и распределение бюджетных ассигнований                         Дорожного фонда Спасского сельского поселения на 2019 год.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372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690"/>
        </w:trPr>
        <w:tc>
          <w:tcPr>
            <w:tcW w:w="5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18"/>
                <w:szCs w:val="18"/>
              </w:rPr>
            </w:pPr>
            <w:r w:rsidRPr="00372E5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rPr>
                <w:sz w:val="18"/>
                <w:szCs w:val="18"/>
              </w:rPr>
            </w:pPr>
            <w:r w:rsidRPr="00372E5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>План    (тыс. руб.)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Факт    (тыс. руб.)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% испол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30"/>
        </w:trPr>
        <w:tc>
          <w:tcPr>
            <w:tcW w:w="51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A" w:rsidRPr="00372E5F" w:rsidRDefault="000649AA" w:rsidP="000649A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AA" w:rsidRPr="00372E5F" w:rsidRDefault="000649AA" w:rsidP="000649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1620"/>
        </w:trPr>
        <w:tc>
          <w:tcPr>
            <w:tcW w:w="5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r w:rsidRPr="00372E5F">
              <w:rPr>
                <w:sz w:val="22"/>
                <w:szCs w:val="22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18"/>
                <w:szCs w:val="18"/>
              </w:rPr>
            </w:pPr>
            <w:r w:rsidRPr="00372E5F">
              <w:rPr>
                <w:sz w:val="18"/>
                <w:szCs w:val="18"/>
              </w:rPr>
              <w:t xml:space="preserve"> 2 02 40014 10 0000 150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18"/>
                <w:szCs w:val="18"/>
              </w:rPr>
            </w:pPr>
            <w:r w:rsidRPr="00372E5F">
              <w:rPr>
                <w:sz w:val="18"/>
                <w:szCs w:val="18"/>
              </w:rPr>
              <w:t>1142,10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1142,10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264"/>
        </w:trPr>
        <w:tc>
          <w:tcPr>
            <w:tcW w:w="5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372E5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372E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372E5F">
              <w:rPr>
                <w:b/>
                <w:bCs/>
                <w:sz w:val="18"/>
                <w:szCs w:val="18"/>
              </w:rPr>
              <w:t>1142,10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372E5F">
              <w:rPr>
                <w:b/>
                <w:bCs/>
                <w:sz w:val="18"/>
                <w:szCs w:val="18"/>
              </w:rPr>
              <w:t>1142,10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375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372E5F">
              <w:rPr>
                <w:b/>
                <w:bCs/>
                <w:sz w:val="18"/>
                <w:szCs w:val="18"/>
              </w:rPr>
              <w:t>Распределение бюджетных ассигнований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372E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600"/>
        </w:trPr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18"/>
                <w:szCs w:val="18"/>
              </w:rPr>
            </w:pPr>
            <w:r w:rsidRPr="00372E5F">
              <w:rPr>
                <w:sz w:val="18"/>
                <w:szCs w:val="18"/>
              </w:rPr>
              <w:lastRenderedPageBreak/>
              <w:t>Вид мероприятия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18"/>
                <w:szCs w:val="18"/>
              </w:rPr>
            </w:pPr>
            <w:r w:rsidRPr="00372E5F">
              <w:rPr>
                <w:sz w:val="18"/>
                <w:szCs w:val="18"/>
              </w:rPr>
              <w:t>КБК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>План    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Факт   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% испол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1005"/>
        </w:trPr>
        <w:tc>
          <w:tcPr>
            <w:tcW w:w="5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rPr>
                <w:sz w:val="18"/>
                <w:szCs w:val="18"/>
              </w:rPr>
            </w:pPr>
            <w:r w:rsidRPr="00372E5F">
              <w:rPr>
                <w:sz w:val="18"/>
                <w:szCs w:val="18"/>
              </w:rPr>
              <w:t>Распределение средств на осуществление части полномочий по решению вопросов местного значения в соответствии с заключенным соглашением, на содержание автомобильных  дорог  местного значения 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18"/>
                <w:szCs w:val="18"/>
              </w:rPr>
            </w:pPr>
            <w:r w:rsidRPr="00372E5F">
              <w:rPr>
                <w:sz w:val="18"/>
                <w:szCs w:val="18"/>
              </w:rPr>
              <w:t xml:space="preserve"> 04 09  97 0 00 21160 240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20"/>
                <w:szCs w:val="20"/>
              </w:rPr>
            </w:pPr>
            <w:r w:rsidRPr="00372E5F">
              <w:rPr>
                <w:sz w:val="20"/>
                <w:szCs w:val="20"/>
              </w:rPr>
              <w:t>1142,1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49AA" w:rsidRPr="00372E5F" w:rsidTr="000649AA">
        <w:trPr>
          <w:trHeight w:val="276"/>
        </w:trPr>
        <w:tc>
          <w:tcPr>
            <w:tcW w:w="5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rPr>
                <w:b/>
                <w:bCs/>
                <w:sz w:val="18"/>
                <w:szCs w:val="18"/>
              </w:rPr>
            </w:pPr>
            <w:r w:rsidRPr="00372E5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sz w:val="18"/>
                <w:szCs w:val="18"/>
              </w:rPr>
            </w:pPr>
            <w:r w:rsidRPr="00372E5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372E5F">
              <w:rPr>
                <w:b/>
                <w:bCs/>
                <w:sz w:val="18"/>
                <w:szCs w:val="18"/>
              </w:rPr>
              <w:t>1142,1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18"/>
                <w:szCs w:val="18"/>
              </w:rPr>
            </w:pPr>
            <w:r w:rsidRPr="00372E5F">
              <w:rPr>
                <w:b/>
                <w:bCs/>
                <w:sz w:val="18"/>
                <w:szCs w:val="18"/>
              </w:rPr>
              <w:t>1142,10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E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Pr="008B5605" w:rsidRDefault="000649AA" w:rsidP="000649A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Бюджетные средства, предусмотренные </w:t>
      </w:r>
      <w:r w:rsidRPr="008B5605">
        <w:rPr>
          <w:b/>
          <w:bCs/>
          <w:sz w:val="20"/>
          <w:szCs w:val="20"/>
        </w:rPr>
        <w:t xml:space="preserve"> в бюджете</w:t>
      </w:r>
    </w:p>
    <w:p w:rsidR="000649AA" w:rsidRDefault="000649AA" w:rsidP="000649A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Спасского</w:t>
      </w:r>
      <w:r w:rsidRPr="008B5605">
        <w:rPr>
          <w:b/>
          <w:bCs/>
          <w:sz w:val="20"/>
          <w:szCs w:val="20"/>
        </w:rPr>
        <w:t xml:space="preserve">  сельского  поселения Тарногского  муниципального района </w:t>
      </w:r>
      <w:r>
        <w:rPr>
          <w:b/>
          <w:bCs/>
          <w:sz w:val="20"/>
          <w:szCs w:val="20"/>
        </w:rPr>
        <w:t xml:space="preserve"> </w:t>
      </w:r>
    </w:p>
    <w:p w:rsidR="000649AA" w:rsidRDefault="000649AA" w:rsidP="000649A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исполнение муниципальных  и ведомственных программ за  2019 год.</w:t>
      </w:r>
    </w:p>
    <w:p w:rsidR="000649AA" w:rsidRDefault="000649AA" w:rsidP="000649AA">
      <w:pPr>
        <w:jc w:val="center"/>
        <w:rPr>
          <w:b/>
          <w:bCs/>
          <w:sz w:val="20"/>
          <w:szCs w:val="20"/>
        </w:rPr>
      </w:pPr>
    </w:p>
    <w:p w:rsidR="000649AA" w:rsidRDefault="000649AA" w:rsidP="000649AA">
      <w:pPr>
        <w:jc w:val="center"/>
        <w:rPr>
          <w:b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900" w:type="dxa"/>
        <w:tblInd w:w="108" w:type="dxa"/>
        <w:tblLayout w:type="fixed"/>
        <w:tblLook w:val="0000"/>
      </w:tblPr>
      <w:tblGrid>
        <w:gridCol w:w="4680"/>
        <w:gridCol w:w="1800"/>
        <w:gridCol w:w="1980"/>
        <w:gridCol w:w="1440"/>
      </w:tblGrid>
      <w:tr w:rsidR="000649AA" w:rsidRPr="008B5605" w:rsidTr="000649AA">
        <w:trPr>
          <w:trHeight w:val="37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AA" w:rsidRPr="008B5605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J29"/>
            <w:bookmarkEnd w:id="1"/>
            <w:r w:rsidRPr="008B5605">
              <w:rPr>
                <w:b/>
                <w:bCs/>
                <w:sz w:val="20"/>
                <w:szCs w:val="20"/>
              </w:rPr>
              <w:t>Перечень целевых программ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AA" w:rsidRPr="008B5605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Всего в бюджете 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B56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AA" w:rsidRPr="008B5605" w:rsidRDefault="000649AA" w:rsidP="000649AA">
            <w:pPr>
              <w:jc w:val="center"/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0649AA" w:rsidRPr="008B5605" w:rsidTr="000649AA">
        <w:trPr>
          <w:trHeight w:val="234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A" w:rsidRPr="008B5605" w:rsidRDefault="000649AA" w:rsidP="000649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AA" w:rsidRPr="008B5605" w:rsidRDefault="000649AA" w:rsidP="000649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AA" w:rsidRPr="008B5605" w:rsidRDefault="000649AA" w:rsidP="000649AA">
            <w:pPr>
              <w:jc w:val="center"/>
              <w:rPr>
                <w:sz w:val="20"/>
                <w:szCs w:val="20"/>
              </w:rPr>
            </w:pPr>
            <w:r w:rsidRPr="008B5605">
              <w:rPr>
                <w:sz w:val="20"/>
                <w:szCs w:val="20"/>
              </w:rPr>
              <w:t xml:space="preserve">за счет средств из вышестоящего бюджета </w:t>
            </w:r>
            <w:r w:rsidRPr="008B5605">
              <w:rPr>
                <w:i/>
                <w:iCs/>
                <w:sz w:val="20"/>
                <w:szCs w:val="20"/>
              </w:rPr>
              <w:t>(федер. и областные средства)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AA" w:rsidRPr="008B5605" w:rsidRDefault="000649AA" w:rsidP="000649AA">
            <w:pPr>
              <w:jc w:val="center"/>
              <w:rPr>
                <w:sz w:val="20"/>
                <w:szCs w:val="20"/>
              </w:rPr>
            </w:pPr>
            <w:r w:rsidRPr="008B5605">
              <w:rPr>
                <w:sz w:val="20"/>
                <w:szCs w:val="20"/>
              </w:rPr>
              <w:t>за счет собственных доходов</w:t>
            </w:r>
          </w:p>
        </w:tc>
      </w:tr>
      <w:tr w:rsidR="000649AA" w:rsidRPr="008B5605" w:rsidTr="000649AA">
        <w:trPr>
          <w:trHeight w:val="58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9AA" w:rsidRPr="008B5605" w:rsidRDefault="000649AA" w:rsidP="0006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0649AA" w:rsidRPr="008B5605" w:rsidTr="000649AA">
        <w:trPr>
          <w:trHeight w:val="70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9AA" w:rsidRPr="008B5605" w:rsidRDefault="000649AA" w:rsidP="0006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0649AA" w:rsidRPr="008B5605" w:rsidTr="000649AA">
        <w:trPr>
          <w:trHeight w:val="7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9AA" w:rsidRPr="008B5605" w:rsidRDefault="000649AA" w:rsidP="0006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649AA" w:rsidRPr="008B5605" w:rsidTr="000649AA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9AA" w:rsidRPr="008B5605" w:rsidRDefault="000649AA" w:rsidP="000649AA">
            <w:pPr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9AA" w:rsidRPr="008B5605" w:rsidRDefault="000649AA" w:rsidP="000649A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</w:tbl>
    <w:p w:rsidR="000649AA" w:rsidRDefault="000649AA" w:rsidP="000649AA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0649AA" w:rsidSect="000649AA">
          <w:pgSz w:w="11906" w:h="16838"/>
          <w:pgMar w:top="567" w:right="851" w:bottom="567" w:left="1077" w:header="709" w:footer="709" w:gutter="0"/>
          <w:cols w:space="708"/>
          <w:docGrid w:linePitch="360"/>
        </w:sectPr>
      </w:pPr>
    </w:p>
    <w:tbl>
      <w:tblPr>
        <w:tblW w:w="9208" w:type="dxa"/>
        <w:tblInd w:w="108" w:type="dxa"/>
        <w:tblLook w:val="04A0"/>
      </w:tblPr>
      <w:tblGrid>
        <w:gridCol w:w="4253"/>
        <w:gridCol w:w="1991"/>
        <w:gridCol w:w="236"/>
        <w:gridCol w:w="236"/>
        <w:gridCol w:w="1796"/>
        <w:gridCol w:w="460"/>
        <w:gridCol w:w="236"/>
      </w:tblGrid>
      <w:tr w:rsidR="000649AA" w:rsidRPr="00372E5F" w:rsidTr="000649AA">
        <w:trPr>
          <w:gridAfter w:val="1"/>
          <w:wAfter w:w="236" w:type="dxa"/>
          <w:trHeight w:val="360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  <w:bookmarkStart w:id="2" w:name="RANGE!A1:D15"/>
            <w:bookmarkEnd w:id="2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649AA" w:rsidRPr="00372E5F" w:rsidTr="000649AA">
        <w:trPr>
          <w:gridAfter w:val="1"/>
          <w:wAfter w:w="236" w:type="dxa"/>
          <w:trHeight w:val="408"/>
        </w:trPr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32"/>
                <w:szCs w:val="32"/>
              </w:rPr>
            </w:pPr>
            <w:r w:rsidRPr="00372E5F">
              <w:rPr>
                <w:b/>
                <w:bCs/>
                <w:sz w:val="32"/>
                <w:szCs w:val="32"/>
              </w:rPr>
              <w:t>Муниципальный долг</w:t>
            </w:r>
          </w:p>
        </w:tc>
      </w:tr>
      <w:tr w:rsidR="000649AA" w:rsidRPr="00372E5F" w:rsidTr="000649AA">
        <w:trPr>
          <w:gridAfter w:val="1"/>
          <w:wAfter w:w="236" w:type="dxa"/>
          <w:trHeight w:val="852"/>
        </w:trPr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 w:val="32"/>
                <w:szCs w:val="32"/>
              </w:rPr>
            </w:pPr>
            <w:r w:rsidRPr="00372E5F">
              <w:rPr>
                <w:b/>
                <w:bCs/>
                <w:sz w:val="32"/>
                <w:szCs w:val="32"/>
              </w:rPr>
              <w:t xml:space="preserve">по  СПАССКОМУ сельскому поселению Тарногского муниципального района </w:t>
            </w:r>
          </w:p>
        </w:tc>
      </w:tr>
      <w:tr w:rsidR="000649AA" w:rsidRPr="00372E5F" w:rsidTr="000649AA">
        <w:trPr>
          <w:trHeight w:val="36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372E5F">
              <w:rPr>
                <w:rFonts w:ascii="Times New Roman CYR" w:hAnsi="Times New Roman CYR" w:cs="Times New Roman CYR"/>
                <w:sz w:val="28"/>
                <w:szCs w:val="28"/>
              </w:rPr>
              <w:t>(тыс. руб)</w:t>
            </w:r>
          </w:p>
        </w:tc>
      </w:tr>
      <w:tr w:rsidR="000649AA" w:rsidRPr="00372E5F" w:rsidTr="000649AA">
        <w:trPr>
          <w:gridAfter w:val="1"/>
          <w:wAfter w:w="236" w:type="dxa"/>
          <w:trHeight w:val="19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Cs w:val="28"/>
              </w:rPr>
            </w:pPr>
            <w:r w:rsidRPr="00372E5F">
              <w:rPr>
                <w:b/>
                <w:bCs/>
                <w:sz w:val="28"/>
                <w:szCs w:val="28"/>
              </w:rPr>
              <w:t>долговые обязательства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Cs w:val="28"/>
              </w:rPr>
            </w:pPr>
            <w:r w:rsidRPr="00372E5F">
              <w:rPr>
                <w:b/>
                <w:bCs/>
                <w:sz w:val="28"/>
                <w:szCs w:val="28"/>
              </w:rPr>
              <w:t>на 1 января 2019 года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AA" w:rsidRPr="00372E5F" w:rsidRDefault="000649AA" w:rsidP="000649AA">
            <w:pPr>
              <w:jc w:val="center"/>
              <w:rPr>
                <w:b/>
                <w:bCs/>
                <w:szCs w:val="28"/>
              </w:rPr>
            </w:pPr>
            <w:r w:rsidRPr="00372E5F">
              <w:rPr>
                <w:b/>
                <w:bCs/>
                <w:sz w:val="28"/>
                <w:szCs w:val="28"/>
              </w:rPr>
              <w:t>на 31 декабря 2019 г.</w:t>
            </w:r>
          </w:p>
        </w:tc>
      </w:tr>
      <w:tr w:rsidR="000649AA" w:rsidRPr="00372E5F" w:rsidTr="000649AA">
        <w:trPr>
          <w:gridAfter w:val="1"/>
          <w:wAfter w:w="236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0,0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0,0</w:t>
            </w:r>
          </w:p>
        </w:tc>
      </w:tr>
      <w:tr w:rsidR="000649AA" w:rsidRPr="00372E5F" w:rsidTr="000649AA">
        <w:trPr>
          <w:gridAfter w:val="1"/>
          <w:wAfter w:w="236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0,0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0,0</w:t>
            </w:r>
          </w:p>
        </w:tc>
      </w:tr>
      <w:tr w:rsidR="000649AA" w:rsidRPr="00372E5F" w:rsidTr="000649AA">
        <w:trPr>
          <w:gridAfter w:val="1"/>
          <w:wAfter w:w="236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0,0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0,0</w:t>
            </w:r>
          </w:p>
        </w:tc>
      </w:tr>
      <w:tr w:rsidR="000649AA" w:rsidRPr="00372E5F" w:rsidTr="000649AA">
        <w:trPr>
          <w:gridAfter w:val="1"/>
          <w:wAfter w:w="236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0,0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szCs w:val="28"/>
              </w:rPr>
            </w:pPr>
            <w:r w:rsidRPr="00372E5F">
              <w:rPr>
                <w:sz w:val="28"/>
                <w:szCs w:val="28"/>
              </w:rPr>
              <w:t>0,0</w:t>
            </w:r>
          </w:p>
        </w:tc>
      </w:tr>
      <w:tr w:rsidR="000649AA" w:rsidRPr="00372E5F" w:rsidTr="000649AA">
        <w:trPr>
          <w:gridAfter w:val="1"/>
          <w:wAfter w:w="236" w:type="dxa"/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b/>
                <w:bCs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649AA" w:rsidRPr="00372E5F" w:rsidTr="000649AA">
        <w:trPr>
          <w:gridAfter w:val="1"/>
          <w:wAfter w:w="236" w:type="dxa"/>
          <w:trHeight w:val="432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  <w:r w:rsidRPr="00372E5F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поселения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Pr="00372E5F">
              <w:rPr>
                <w:rFonts w:ascii="Times New Roman CYR" w:hAnsi="Times New Roman CYR" w:cs="Times New Roman CYR"/>
                <w:sz w:val="28"/>
                <w:szCs w:val="28"/>
              </w:rPr>
              <w:t>О.П.Кузьмина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649AA" w:rsidRPr="00372E5F" w:rsidTr="000649AA">
        <w:trPr>
          <w:trHeight w:val="228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649AA" w:rsidRPr="00372E5F" w:rsidTr="000649AA">
        <w:trPr>
          <w:trHeight w:val="348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649AA" w:rsidRPr="00372E5F" w:rsidTr="000649AA">
        <w:trPr>
          <w:trHeight w:val="144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0649AA" w:rsidRPr="00372E5F" w:rsidTr="000649AA">
        <w:trPr>
          <w:gridAfter w:val="1"/>
          <w:wAfter w:w="236" w:type="dxa"/>
          <w:trHeight w:val="732"/>
        </w:trPr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9AA" w:rsidRPr="00372E5F" w:rsidRDefault="000649AA" w:rsidP="000649A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</w:pPr>
            <w:r w:rsidRPr="00372E5F"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*</w:t>
            </w:r>
            <w:r w:rsidRPr="00372E5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Данные представляются по долговой книге</w:t>
            </w:r>
          </w:p>
        </w:tc>
      </w:tr>
    </w:tbl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/>
    <w:p w:rsidR="000649AA" w:rsidRDefault="000649AA" w:rsidP="000649AA">
      <w:pPr>
        <w:jc w:val="center"/>
        <w:rPr>
          <w:b/>
          <w:sz w:val="28"/>
          <w:szCs w:val="28"/>
        </w:rPr>
      </w:pPr>
      <w:r w:rsidRPr="00074AA5">
        <w:rPr>
          <w:b/>
          <w:sz w:val="28"/>
          <w:szCs w:val="28"/>
        </w:rPr>
        <w:lastRenderedPageBreak/>
        <w:t xml:space="preserve">Раздел 1 «Организационная структура </w:t>
      </w:r>
      <w:r>
        <w:rPr>
          <w:b/>
          <w:sz w:val="28"/>
          <w:szCs w:val="28"/>
        </w:rPr>
        <w:t>Спасского сельского поселения</w:t>
      </w:r>
      <w:r w:rsidRPr="00074AA5">
        <w:rPr>
          <w:b/>
          <w:sz w:val="28"/>
          <w:szCs w:val="28"/>
        </w:rPr>
        <w:t>»</w:t>
      </w:r>
    </w:p>
    <w:p w:rsidR="000649AA" w:rsidRDefault="000649AA" w:rsidP="000649AA">
      <w:pPr>
        <w:jc w:val="center"/>
        <w:rPr>
          <w:b/>
          <w:sz w:val="28"/>
          <w:szCs w:val="28"/>
        </w:rPr>
      </w:pP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Администрация Спасского сельского поселения является постоянно действующим исполнительно-распорядительным органом, наделенным в соответствии с Уставом муниципального образования "Спасское сельское поселение"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К вопросам местного значения поселения относятся: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установление, изменение и отмена местных налогов и сборов поселения;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владение, пользование и распоряжение имуществом, находящимся в муниципальной собственности поселения; 4)обеспечение первичных мер пожарной безопасности в границах населенных пунктов поселения; 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5)создание условий для организации досуга и обеспечения жителей поселения услугами организаций культуры; 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7)создание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формирование архивных фондов поселения;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участие в организации деятельности по сбору (в том числе раздельному сбору) и транспортированию твердых коммунальных отходов;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форм;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11)присвоение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 и аннулирование таких наименований, размещение информации в государственном адресном реестре;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организация ритуальных услуг и содержание мест захоронения;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13) содействие в развитии сельскохозяйственного производства, создание условий для развития малого и среднего предпринимательства; 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организация и осуществление мероприятий по работе с детьми и молодежью в поселении;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15) оказание поддержки гражданам и их объединениям, участвующим в охране общественного порядка, создание условий для деятельности народных дружин; 16)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Тарногского муниципального района в соответствии с Бюджетным кодексом Российской Федерации. Органы местного самоуправления Тарногского муниципального района вправе заключать соглашения с органами местного самоуправления поселения, входящего в состав Тарногского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Тарногского муниципального района в бюджет поселения в соответствии с Бюджетным Кодексом Российской Федерации. Решение о передаче осуществления части полномочий органов местного самоуправления поселения принимается Советом поселения.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Администрация  Спасского сельского поселения является постоянно действующим исполнительно-распорядительным органом, наделенным в </w:t>
      </w:r>
      <w:r>
        <w:rPr>
          <w:color w:val="000000"/>
          <w:sz w:val="28"/>
          <w:szCs w:val="28"/>
        </w:rPr>
        <w:lastRenderedPageBreak/>
        <w:t xml:space="preserve">соответствии с Уставам муниципального образования "Спасское сельское поселение"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 самоуправления поселения Федеральными законами и законами Вологодской области, </w:t>
      </w:r>
      <w:r>
        <w:rPr>
          <w:color w:val="000000"/>
          <w:sz w:val="28"/>
          <w:szCs w:val="28"/>
        </w:rPr>
        <w:br/>
        <w:t xml:space="preserve">          Открыты лицевые счета в отделах федерального  и областного казначейства: </w:t>
      </w:r>
      <w:r>
        <w:rPr>
          <w:color w:val="000000"/>
          <w:sz w:val="28"/>
          <w:szCs w:val="28"/>
        </w:rPr>
        <w:br/>
        <w:t>1.Лицевой счет 959.11.001.1 в ГКУ ВО «Областное  казначейство» по Тарногскому району.</w:t>
      </w:r>
      <w:r>
        <w:rPr>
          <w:color w:val="000000"/>
          <w:sz w:val="28"/>
          <w:szCs w:val="28"/>
        </w:rPr>
        <w:br/>
        <w:t>2. Лицевой счет 957.30.007.1 в ГКУ ВО «Областное  казначейство» по Тарногскому району.</w:t>
      </w:r>
      <w:r>
        <w:rPr>
          <w:color w:val="000000"/>
          <w:sz w:val="28"/>
          <w:szCs w:val="28"/>
        </w:rPr>
        <w:br/>
        <w:t xml:space="preserve">3.Лицевой счет  </w:t>
      </w:r>
      <w:r w:rsidRPr="005C2EA8">
        <w:rPr>
          <w:color w:val="000000"/>
          <w:sz w:val="28"/>
          <w:szCs w:val="28"/>
        </w:rPr>
        <w:t>043 031 90070</w:t>
      </w:r>
      <w:r>
        <w:rPr>
          <w:color w:val="000000"/>
          <w:sz w:val="28"/>
          <w:szCs w:val="28"/>
        </w:rPr>
        <w:t xml:space="preserve"> в УФК по Вологодской области.</w:t>
      </w:r>
      <w:r>
        <w:rPr>
          <w:color w:val="000000"/>
          <w:sz w:val="28"/>
          <w:szCs w:val="28"/>
        </w:rPr>
        <w:br/>
        <w:t>4.Лицевой счет  02303190070  в УФК по Вологодской области.</w:t>
      </w:r>
      <w:r>
        <w:rPr>
          <w:color w:val="000000"/>
          <w:sz w:val="28"/>
          <w:szCs w:val="28"/>
        </w:rPr>
        <w:br/>
        <w:t xml:space="preserve">Численность сотрудников  учреждения по штатному расписанию составляет </w:t>
      </w:r>
      <w:r w:rsidRPr="00214539">
        <w:rPr>
          <w:b/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человек.</w:t>
      </w:r>
      <w:r>
        <w:rPr>
          <w:color w:val="000000"/>
          <w:sz w:val="28"/>
          <w:szCs w:val="28"/>
        </w:rPr>
        <w:br/>
        <w:t xml:space="preserve">                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 Администрация поселения является участком бюджетного процесса и относиться к главным распорядителям бюджетных средств. </w:t>
      </w:r>
    </w:p>
    <w:p w:rsidR="000649AA" w:rsidRDefault="000649AA" w:rsidP="000649AA">
      <w:pPr>
        <w:jc w:val="both"/>
        <w:rPr>
          <w:color w:val="000000"/>
          <w:sz w:val="28"/>
          <w:szCs w:val="28"/>
        </w:rPr>
      </w:pPr>
    </w:p>
    <w:p w:rsidR="000649AA" w:rsidRDefault="000649AA" w:rsidP="00064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B1F37">
        <w:rPr>
          <w:b/>
          <w:sz w:val="28"/>
          <w:szCs w:val="28"/>
        </w:rPr>
        <w:t xml:space="preserve">Раздел 2 «Результаты деятельности  </w:t>
      </w:r>
      <w:r>
        <w:rPr>
          <w:b/>
          <w:sz w:val="28"/>
          <w:szCs w:val="28"/>
        </w:rPr>
        <w:t>Спасского сельского поселения»</w:t>
      </w:r>
    </w:p>
    <w:p w:rsidR="000649AA" w:rsidRDefault="000649AA" w:rsidP="000649AA">
      <w:pPr>
        <w:jc w:val="both"/>
        <w:rPr>
          <w:b/>
          <w:sz w:val="28"/>
          <w:szCs w:val="28"/>
        </w:rPr>
      </w:pPr>
    </w:p>
    <w:p w:rsidR="000649AA" w:rsidRPr="00B172E0" w:rsidRDefault="000649AA" w:rsidP="000649AA">
      <w:pPr>
        <w:jc w:val="center"/>
        <w:rPr>
          <w:b/>
          <w:i/>
          <w:sz w:val="28"/>
          <w:szCs w:val="28"/>
        </w:rPr>
      </w:pPr>
      <w:r w:rsidRPr="00B172E0">
        <w:rPr>
          <w:b/>
          <w:i/>
          <w:sz w:val="28"/>
          <w:szCs w:val="28"/>
        </w:rPr>
        <w:t>Сведения о мерах по повышению эффективности</w:t>
      </w:r>
    </w:p>
    <w:p w:rsidR="000649AA" w:rsidRDefault="000649AA" w:rsidP="000649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B172E0">
        <w:rPr>
          <w:b/>
          <w:i/>
          <w:sz w:val="28"/>
          <w:szCs w:val="28"/>
        </w:rPr>
        <w:t>асходования бюджетных средств</w:t>
      </w:r>
      <w:r>
        <w:rPr>
          <w:b/>
          <w:i/>
          <w:sz w:val="28"/>
          <w:szCs w:val="28"/>
        </w:rPr>
        <w:t>.</w:t>
      </w:r>
    </w:p>
    <w:p w:rsidR="000649AA" w:rsidRDefault="000649AA" w:rsidP="000649AA">
      <w:pPr>
        <w:jc w:val="center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</w:t>
      </w:r>
      <w:r w:rsidRPr="009548CB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поселении принят план мероприятий по оптимизации бюджетных средств по разделу  общегосударственные вопросы,  экономии по сокращение поездок в с. Тарногский Городок по сравнению с 2018 годом не получилось.  Выполнение плана за 2019 год составил 0,0 рублей.</w:t>
      </w:r>
    </w:p>
    <w:p w:rsidR="000649AA" w:rsidRDefault="000649AA" w:rsidP="000649AA">
      <w:pPr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Бюджет поселения на 2019</w:t>
      </w:r>
      <w:r w:rsidRPr="0058254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сформирован исходя из целей и приоритетов, определенных:</w:t>
      </w:r>
    </w:p>
    <w:p w:rsidR="000649AA" w:rsidRDefault="000649AA" w:rsidP="000649A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 Тарногского муниципального района «О бюджете района на 2019 год и плановый период 2020 и 2021 годов»,</w:t>
      </w:r>
    </w:p>
    <w:p w:rsidR="000649AA" w:rsidRDefault="000649AA" w:rsidP="000649A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Бюджетным Кодексом Российской Федерации,</w:t>
      </w:r>
    </w:p>
    <w:p w:rsidR="000649AA" w:rsidRDefault="000649AA" w:rsidP="000649A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Федеральным законом  от 06.10.2003 г. № 131-ФЗ «Об общих принципах организации местного самоуправления в РФ»  (с изменениями),</w:t>
      </w:r>
    </w:p>
    <w:p w:rsidR="000649AA" w:rsidRPr="005C2EA8" w:rsidRDefault="000649AA" w:rsidP="000649AA">
      <w:pPr>
        <w:numPr>
          <w:ilvl w:val="0"/>
          <w:numId w:val="11"/>
        </w:numPr>
        <w:rPr>
          <w:b/>
          <w:sz w:val="28"/>
          <w:szCs w:val="28"/>
        </w:rPr>
      </w:pPr>
      <w:r w:rsidRPr="005C2EA8">
        <w:rPr>
          <w:b/>
          <w:sz w:val="28"/>
          <w:szCs w:val="28"/>
        </w:rPr>
        <w:t>Постановлением администрации Спасского сельского поселения от 13.11.2017 г. № 81 «Об основных направлениях бюджетной, налоговой и долговой политики Спасского сельского поселения на 2018 год и плановый период 2019 и 2020 годов».</w:t>
      </w:r>
    </w:p>
    <w:p w:rsidR="000649AA" w:rsidRDefault="000649AA" w:rsidP="000649AA">
      <w:pPr>
        <w:ind w:left="708"/>
        <w:rPr>
          <w:sz w:val="28"/>
          <w:szCs w:val="28"/>
        </w:rPr>
      </w:pPr>
      <w:r>
        <w:rPr>
          <w:sz w:val="28"/>
          <w:szCs w:val="28"/>
        </w:rPr>
        <w:t>Бюджетная политика в поселении на 2019 год ориентирована на:</w:t>
      </w:r>
    </w:p>
    <w:p w:rsidR="000649AA" w:rsidRDefault="000649AA" w:rsidP="00064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бюджетных расходов с учетом возможностей доходной </w:t>
      </w:r>
      <w:r>
        <w:rPr>
          <w:sz w:val="28"/>
          <w:szCs w:val="28"/>
        </w:rPr>
        <w:lastRenderedPageBreak/>
        <w:t>базы бюджета;</w:t>
      </w:r>
    </w:p>
    <w:p w:rsidR="000649AA" w:rsidRPr="00FC1B6E" w:rsidRDefault="000649AA" w:rsidP="00064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>
        <w:rPr>
          <w:sz w:val="28"/>
          <w:szCs w:val="28"/>
        </w:rPr>
        <w:t xml:space="preserve"> с учётом повышения оплаты труда отдельных категорий работников бюджетной сферы, предусмотренного указами Президента Российской Федерации, индексации заработной платы работников бюджетной сферы</w:t>
      </w:r>
      <w:r w:rsidRPr="00FC1B6E">
        <w:rPr>
          <w:sz w:val="28"/>
          <w:szCs w:val="28"/>
        </w:rPr>
        <w:t>,</w:t>
      </w:r>
      <w:r w:rsidRPr="00FC1B6E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на которые не распространены указы Президента Российской Федерации, поэтапного повышения минимального размера оплаты труда до прожиточного минимума;</w:t>
      </w:r>
    </w:p>
    <w:p w:rsidR="000649AA" w:rsidRDefault="000649AA" w:rsidP="00064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C2A">
        <w:rPr>
          <w:sz w:val="28"/>
          <w:szCs w:val="28"/>
        </w:rPr>
        <w:t>ограничение роста расходов бюджета</w:t>
      </w:r>
      <w:r>
        <w:rPr>
          <w:sz w:val="28"/>
          <w:szCs w:val="28"/>
        </w:rPr>
        <w:t xml:space="preserve"> поселения и</w:t>
      </w:r>
      <w:r w:rsidRPr="00B55C2A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минимизация кредиторской задолженности  бюджета поселения</w:t>
      </w:r>
      <w:r w:rsidRPr="00512590">
        <w:rPr>
          <w:sz w:val="28"/>
          <w:szCs w:val="28"/>
        </w:rPr>
        <w:t>;</w:t>
      </w:r>
    </w:p>
    <w:p w:rsidR="000649AA" w:rsidRPr="00FC1B6E" w:rsidRDefault="000649AA" w:rsidP="000649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 xml:space="preserve">повышение эффективности бюджетных расходов в целом, в том числе за счет оптимизации закупок для обеспечения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нужд, бюджетной сети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поселения</w:t>
      </w:r>
      <w:r w:rsidRPr="00FC1B6E">
        <w:rPr>
          <w:sz w:val="28"/>
          <w:szCs w:val="28"/>
        </w:rPr>
        <w:t xml:space="preserve">, численности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служащих и работников бюджетной сферы</w:t>
      </w:r>
      <w:r>
        <w:rPr>
          <w:sz w:val="28"/>
          <w:szCs w:val="28"/>
        </w:rPr>
        <w:t>,</w:t>
      </w:r>
      <w:r w:rsidRPr="00FC1B6E">
        <w:rPr>
          <w:sz w:val="28"/>
          <w:szCs w:val="28"/>
        </w:rPr>
        <w:t xml:space="preserve"> введения единых подходов  к определению нормативов затрат на оказание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услуг;</w:t>
      </w:r>
    </w:p>
    <w:p w:rsidR="000649AA" w:rsidRDefault="000649AA" w:rsidP="00064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0649AA" w:rsidRPr="000C02FC" w:rsidRDefault="000649AA" w:rsidP="00064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2FC">
        <w:rPr>
          <w:sz w:val="28"/>
          <w:szCs w:val="28"/>
        </w:rPr>
        <w:t>В 2019 году размещение муниципальных заказов осуществлялось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Объем бюджетных з</w:t>
      </w:r>
      <w:r>
        <w:rPr>
          <w:sz w:val="28"/>
          <w:szCs w:val="28"/>
        </w:rPr>
        <w:t>акупок по состоянию на 01.01.2020</w:t>
      </w:r>
      <w:r w:rsidRPr="000C02FC">
        <w:rPr>
          <w:sz w:val="28"/>
          <w:szCs w:val="28"/>
        </w:rPr>
        <w:t xml:space="preserve"> г. составил  </w:t>
      </w:r>
      <w:r>
        <w:rPr>
          <w:sz w:val="28"/>
          <w:szCs w:val="28"/>
        </w:rPr>
        <w:t>3 682 184,03</w:t>
      </w:r>
      <w:r w:rsidRPr="000C02FC">
        <w:rPr>
          <w:sz w:val="28"/>
          <w:szCs w:val="28"/>
        </w:rPr>
        <w:t xml:space="preserve"> рублей.</w:t>
      </w:r>
    </w:p>
    <w:p w:rsidR="000649AA" w:rsidRDefault="000649AA" w:rsidP="00064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администрации сельского поселения регулярно направляются на курсы повышения квалификации по разным направлениям, принимают участие в различных совещаниях, семинарах (как с выездом на место, так и в режиме онлайн, видио-конференция  связи), проводимых Департаментами, Управлениями Вологодской области и учебными центрами.</w:t>
      </w:r>
    </w:p>
    <w:p w:rsidR="000649AA" w:rsidRDefault="000649AA" w:rsidP="00064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на повышение квалификации на тему «Противодействие коррупции в органах государственной власти  и органах местного самоуправления» 72 часа  обучалась заместитель администрации сельского поселения (3000,00 рублей), </w:t>
      </w:r>
      <w:r w:rsidRPr="002962D6">
        <w:rPr>
          <w:sz w:val="28"/>
          <w:szCs w:val="28"/>
        </w:rPr>
        <w:t>также повышение квалификации прошла глава сельского поселения по программе «Управление государственными (муниципальными) закупками по 44ФЗ (5405,00 рублей). Бюджетных</w:t>
      </w:r>
      <w:r>
        <w:rPr>
          <w:sz w:val="28"/>
          <w:szCs w:val="28"/>
        </w:rPr>
        <w:t xml:space="preserve"> средств израсходовано 8 405,00 рублей.</w:t>
      </w:r>
    </w:p>
    <w:p w:rsidR="000649AA" w:rsidRPr="00387F55" w:rsidRDefault="000649AA" w:rsidP="00064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F55">
        <w:rPr>
          <w:sz w:val="28"/>
          <w:szCs w:val="28"/>
        </w:rPr>
        <w:t>На балансе администрации сельского поселения по состоянию на 01.01.2019 года числится имущество остаточной  стоимостью 176 666,48 руб. и материальные запасы 378 584,26 руб.</w:t>
      </w:r>
    </w:p>
    <w:p w:rsidR="000649AA" w:rsidRDefault="000649AA" w:rsidP="00064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запасы поступают своевременно на основании накладных в полной комплектации.</w:t>
      </w:r>
    </w:p>
    <w:p w:rsidR="000649AA" w:rsidRDefault="000649AA" w:rsidP="00064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 организовано целевое и эффективное использование основных фондов. Своевременно (по мере возможности) проводится ремонт, техническое обслуживание. Ежегодно проводится инвентаризация.</w:t>
      </w:r>
    </w:p>
    <w:p w:rsidR="000649AA" w:rsidRDefault="000649AA" w:rsidP="00064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основных фондов  удовлетворительное, компьютерной технике требуется модернизация, ветхая мебель нуждается в замене.</w:t>
      </w:r>
    </w:p>
    <w:p w:rsidR="000649AA" w:rsidRDefault="000649AA" w:rsidP="000649AA">
      <w:pPr>
        <w:jc w:val="both"/>
        <w:rPr>
          <w:b/>
          <w:sz w:val="28"/>
          <w:szCs w:val="28"/>
        </w:rPr>
      </w:pPr>
    </w:p>
    <w:p w:rsidR="000649AA" w:rsidRDefault="000649AA" w:rsidP="00064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829A5">
        <w:rPr>
          <w:b/>
          <w:sz w:val="28"/>
          <w:szCs w:val="28"/>
        </w:rPr>
        <w:t>Раздел 3 «Анализ отчета об исполнении бюджета»</w:t>
      </w:r>
      <w:r w:rsidRPr="00EB4A14">
        <w:rPr>
          <w:b/>
          <w:sz w:val="28"/>
          <w:szCs w:val="28"/>
        </w:rPr>
        <w:t xml:space="preserve">    </w:t>
      </w:r>
    </w:p>
    <w:p w:rsidR="000649AA" w:rsidRPr="00EB4A14" w:rsidRDefault="000649AA" w:rsidP="000649AA">
      <w:pPr>
        <w:jc w:val="both"/>
        <w:rPr>
          <w:b/>
          <w:sz w:val="28"/>
          <w:szCs w:val="28"/>
        </w:rPr>
      </w:pPr>
    </w:p>
    <w:p w:rsidR="000649AA" w:rsidRPr="00D43DEB" w:rsidRDefault="000649AA" w:rsidP="000649AA">
      <w:pPr>
        <w:jc w:val="center"/>
        <w:rPr>
          <w:b/>
          <w:sz w:val="28"/>
          <w:szCs w:val="28"/>
        </w:rPr>
      </w:pPr>
      <w:r w:rsidRPr="00EB4A14">
        <w:rPr>
          <w:b/>
        </w:rPr>
        <w:t>ДОХОДНАЯ ЧАСТЬ БЮДЖЕТА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Бюджет Спасского сельского поселения по доходам  был  сформирован  и  утверждён  до  начала  бюджетного  года  в  сумме  4760,1 тыс.  рублей,   из  них  дотации  2514,9 тыс. рублей, в т.ч. собственные  доходы  составляют 590,0 тыс. рублей. К  концу  финансового  года  в  результате  изменений и дополнений  в  поступлении  дополнительных  доходов  и  межбюджетных  отношений  доходная  часть  бюджета  утверждена  в  сумме </w:t>
      </w:r>
      <w:r>
        <w:rPr>
          <w:b/>
          <w:sz w:val="28"/>
          <w:szCs w:val="28"/>
        </w:rPr>
        <w:t>6424,8</w:t>
      </w:r>
      <w:r>
        <w:rPr>
          <w:sz w:val="28"/>
          <w:szCs w:val="28"/>
        </w:rPr>
        <w:t xml:space="preserve"> тыс. рублей, это  135 % к  годовым  плановым  назначениям,  из  них 2798,8 тыс.  рублей дотации, 694,7 тыс. рублей собственные  доходы. </w:t>
      </w:r>
      <w:r w:rsidRPr="003371B9">
        <w:rPr>
          <w:sz w:val="28"/>
          <w:szCs w:val="28"/>
        </w:rPr>
        <w:t xml:space="preserve">По  сравнению  с  прошлым  годом  сумма  доходов  </w:t>
      </w:r>
      <w:r>
        <w:rPr>
          <w:sz w:val="28"/>
          <w:szCs w:val="28"/>
        </w:rPr>
        <w:t>уменьшилась  на  439,2</w:t>
      </w:r>
      <w:r w:rsidRPr="003371B9">
        <w:rPr>
          <w:sz w:val="28"/>
          <w:szCs w:val="28"/>
        </w:rPr>
        <w:t xml:space="preserve"> тыс. рублей, в т. </w:t>
      </w:r>
      <w:r>
        <w:rPr>
          <w:sz w:val="28"/>
          <w:szCs w:val="28"/>
        </w:rPr>
        <w:t>ч собственные доходы увеличились на  41,6</w:t>
      </w:r>
      <w:r w:rsidRPr="003371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649AA" w:rsidRDefault="000649AA" w:rsidP="000649AA">
      <w:pPr>
        <w:jc w:val="both"/>
        <w:rPr>
          <w:sz w:val="28"/>
          <w:szCs w:val="28"/>
        </w:rPr>
      </w:pPr>
      <w:r w:rsidRPr="00337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* Собственные доходы  - </w:t>
      </w:r>
      <w:r>
        <w:rPr>
          <w:b/>
          <w:sz w:val="28"/>
          <w:szCs w:val="28"/>
        </w:rPr>
        <w:t>687,2</w:t>
      </w:r>
      <w:r>
        <w:rPr>
          <w:sz w:val="28"/>
          <w:szCs w:val="28"/>
        </w:rPr>
        <w:t xml:space="preserve"> тыс. руб. (выполнение составило 98,9 % к  плановым назначениям, по  сравнению с прошлым годом наблюдается  увеличение на  41,6 тыс. руб. или на  106,4 %).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Безвозмездные поступления – 5 337,1 тыс. руб., в т.ч. (выполнение составило 93,1 % к годовым назначениям).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Удельный вес собственных доходов в общей сумме доходов в 2019 году по сравнению с прошлым годом  увеличился с 10,0 % до 11,4% (уровень дотационности  уменьшился  с 63,6 % до 46,5 %,   дотация  по  сравнению  с  прошлым  годом  уменьшилась  на  1309,0 тыс. руб.).</w:t>
      </w:r>
    </w:p>
    <w:p w:rsidR="000649AA" w:rsidRPr="00636E18" w:rsidRDefault="000649AA" w:rsidP="00064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Основными доходными источниками бюджета поселения в отчетном периоде являются:        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D25947">
        <w:rPr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 В бюджет поселения поступило  66,5 тыс. руб., что составляет 9,7 % в сумме собственных доходов.  В  бюджете  первоначально  на  2019 год  было  запланировано  данного  налога 60,0 тыс. рублей, а  поступило   на  6,5 тыс. рублей  больше. Процент выполнения  100%.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D03575">
        <w:rPr>
          <w:i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выполнен на 220% от первоначально принятого бюджета. Процент исполнения 100%.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427439">
        <w:rPr>
          <w:i/>
          <w:sz w:val="28"/>
          <w:szCs w:val="28"/>
        </w:rPr>
        <w:t>Земельный  налог</w:t>
      </w:r>
      <w:r>
        <w:rPr>
          <w:sz w:val="28"/>
          <w:szCs w:val="28"/>
        </w:rPr>
        <w:t xml:space="preserve"> в  бюджет  поселения  поступает  как  от  физических, так и от юридических  лиц. По данному налогу первоначально было запланировано 274,0 тыс. рублей, а поступило  372,7 тыс. рублей, т. е. 136,0 %.     </w:t>
      </w:r>
      <w:r>
        <w:rPr>
          <w:sz w:val="28"/>
          <w:szCs w:val="28"/>
        </w:rPr>
        <w:tab/>
        <w:t xml:space="preserve">- </w:t>
      </w:r>
      <w:r w:rsidRPr="00873009">
        <w:rPr>
          <w:i/>
          <w:sz w:val="28"/>
          <w:szCs w:val="28"/>
        </w:rPr>
        <w:t>Налог  на  имущество  физических  л</w:t>
      </w:r>
      <w:r>
        <w:rPr>
          <w:i/>
          <w:sz w:val="28"/>
          <w:szCs w:val="28"/>
        </w:rPr>
        <w:t xml:space="preserve">иц. </w:t>
      </w:r>
      <w:r>
        <w:rPr>
          <w:sz w:val="28"/>
          <w:szCs w:val="28"/>
        </w:rPr>
        <w:t xml:space="preserve"> В течение года данного налога поступило  193,0 тыс. рублей, при первоначальном плане  201,0 тыс. руб.  Процент выполнения 96,5%.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i/>
          <w:sz w:val="28"/>
          <w:szCs w:val="28"/>
        </w:rPr>
        <w:t xml:space="preserve">Доходы </w:t>
      </w:r>
      <w:r w:rsidRPr="00741DB7">
        <w:rPr>
          <w:i/>
          <w:sz w:val="28"/>
          <w:szCs w:val="28"/>
        </w:rPr>
        <w:t>от  сдачи  в  аренду  имущества</w:t>
      </w:r>
      <w:r>
        <w:rPr>
          <w:sz w:val="28"/>
          <w:szCs w:val="28"/>
        </w:rPr>
        <w:t>, находящегося  в  муниципальной   собственности  поселения  за  2019 год  получены  в  сумме  21,9 тыс. рублей,  процент  выполнения  от  первоначального  бюджета  60,8 %, а от плановых назначений 100%.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78315D">
        <w:rPr>
          <w:i/>
          <w:sz w:val="28"/>
          <w:szCs w:val="28"/>
        </w:rPr>
        <w:t>Государственная  пошлина</w:t>
      </w:r>
      <w:r>
        <w:rPr>
          <w:sz w:val="28"/>
          <w:szCs w:val="28"/>
        </w:rPr>
        <w:t>. Первоначально  в  бюджете  поселения  было  принято 11,0 тыс. рублей,  поступило в течение года  8,9 тыс. рублей.  Исполнено на 100%.</w:t>
      </w:r>
      <w:r>
        <w:rPr>
          <w:sz w:val="28"/>
          <w:szCs w:val="28"/>
        </w:rPr>
        <w:tab/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649AA" w:rsidRPr="00AD40D0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Мероприятия по сокращению недоимки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полноту поступления платежей в бюджет повлияло то, что постоянно ведется индивидуальная работа с налогоплательщиками, а также в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 </w:t>
      </w:r>
    </w:p>
    <w:p w:rsidR="000649AA" w:rsidRPr="00387F55" w:rsidRDefault="000649AA" w:rsidP="000649AA">
      <w:pPr>
        <w:ind w:firstLine="708"/>
        <w:jc w:val="both"/>
        <w:rPr>
          <w:sz w:val="28"/>
          <w:szCs w:val="28"/>
        </w:rPr>
      </w:pPr>
      <w:r w:rsidRPr="00387F55">
        <w:rPr>
          <w:sz w:val="28"/>
          <w:szCs w:val="28"/>
        </w:rPr>
        <w:t xml:space="preserve">От 05.05.2017г. № 39а постановлением администрации Спасского сельского поселения «Об утверждении Плана мероприятий администрации Спасского сельского поселения по росту доходов, совершенствованию долговой политики и программы оптимизации расходов на базы Спасского сельского поселения на 2017-2019 годы». </w:t>
      </w:r>
      <w:r>
        <w:rPr>
          <w:b/>
          <w:sz w:val="28"/>
          <w:szCs w:val="28"/>
        </w:rPr>
        <w:t xml:space="preserve"> </w:t>
      </w:r>
      <w:r w:rsidRPr="00387F55">
        <w:rPr>
          <w:sz w:val="28"/>
          <w:szCs w:val="28"/>
        </w:rPr>
        <w:t>На 2019 год мероприятия по увеличению доходной базы местного бюджета составляют 220,5 тыс. рублей. Выполнение плана по итогам 2019года составило   89%.</w:t>
      </w:r>
    </w:p>
    <w:p w:rsidR="000649AA" w:rsidRPr="00A41943" w:rsidRDefault="000649AA" w:rsidP="000649AA">
      <w:pPr>
        <w:jc w:val="both"/>
        <w:rPr>
          <w:sz w:val="28"/>
          <w:szCs w:val="28"/>
        </w:rPr>
      </w:pPr>
      <w:r w:rsidRPr="008424C4">
        <w:rPr>
          <w:b/>
          <w:sz w:val="28"/>
          <w:szCs w:val="28"/>
        </w:rPr>
        <w:tab/>
      </w:r>
      <w:r w:rsidRPr="00A41943">
        <w:rPr>
          <w:sz w:val="28"/>
          <w:szCs w:val="28"/>
        </w:rPr>
        <w:t>В разрезе показателей Плана укрепления доходной базы:</w:t>
      </w:r>
    </w:p>
    <w:p w:rsidR="000649AA" w:rsidRPr="00A41943" w:rsidRDefault="000649AA" w:rsidP="000649AA">
      <w:pPr>
        <w:jc w:val="both"/>
        <w:rPr>
          <w:sz w:val="28"/>
          <w:szCs w:val="28"/>
        </w:rPr>
      </w:pPr>
      <w:r w:rsidRPr="00A41943">
        <w:rPr>
          <w:sz w:val="28"/>
          <w:szCs w:val="28"/>
        </w:rPr>
        <w:t>-   от работы комиссии по недоимке – получено 8,9 тыс. руб. при плане 15,0 тыс. руб.;</w:t>
      </w:r>
    </w:p>
    <w:p w:rsidR="000649AA" w:rsidRPr="00A41943" w:rsidRDefault="000649AA" w:rsidP="000649AA">
      <w:pPr>
        <w:jc w:val="both"/>
        <w:rPr>
          <w:sz w:val="28"/>
          <w:szCs w:val="28"/>
        </w:rPr>
      </w:pPr>
      <w:r w:rsidRPr="00A41943">
        <w:rPr>
          <w:sz w:val="28"/>
          <w:szCs w:val="28"/>
        </w:rPr>
        <w:t>-      от работы мобильного офиса – выполнение составило 136,1%. На территории поселения в 2019 году было проведено 4 рейда мобильного налогового офиса, на которых принято 106 налогоплательщиков. В бюджет поселения поступила сумма 69,4 тыс. рублей (земельного налога 44,2 тыс. руб., налога на имущество 25,2 тыс. руб.), при плане 51,0 тыс. руб.;</w:t>
      </w:r>
    </w:p>
    <w:p w:rsidR="000649AA" w:rsidRPr="00A41943" w:rsidRDefault="000649AA" w:rsidP="000649AA">
      <w:pPr>
        <w:jc w:val="both"/>
        <w:rPr>
          <w:sz w:val="28"/>
          <w:szCs w:val="28"/>
        </w:rPr>
      </w:pPr>
      <w:r w:rsidRPr="008424C4">
        <w:rPr>
          <w:b/>
          <w:sz w:val="28"/>
          <w:szCs w:val="28"/>
        </w:rPr>
        <w:t xml:space="preserve">-  </w:t>
      </w:r>
      <w:r w:rsidRPr="00A41943">
        <w:rPr>
          <w:sz w:val="28"/>
          <w:szCs w:val="28"/>
        </w:rPr>
        <w:t>проведение оценки эффективности налоговых льгот по местным налогам, с последующей отменой льгот – 115,4 тыс. рублей, при плане – 136,1 тыс. рублей.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Pr="000F74D0" w:rsidRDefault="000649AA" w:rsidP="000649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A7E1B">
        <w:rPr>
          <w:b/>
          <w:sz w:val="28"/>
          <w:szCs w:val="28"/>
        </w:rPr>
        <w:t>РАСХОДЫ</w:t>
      </w:r>
    </w:p>
    <w:p w:rsidR="000649AA" w:rsidRPr="00915C8D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</w:t>
      </w:r>
      <w:r w:rsidRPr="007000E1">
        <w:rPr>
          <w:b/>
          <w:bCs/>
          <w:sz w:val="32"/>
          <w:szCs w:val="32"/>
        </w:rPr>
        <w:t>Общегосударственные вопросы</w:t>
      </w:r>
    </w:p>
    <w:p w:rsidR="000649AA" w:rsidRPr="007000E1" w:rsidRDefault="000649AA" w:rsidP="000649AA">
      <w:pPr>
        <w:rPr>
          <w:b/>
          <w:bCs/>
          <w:sz w:val="32"/>
          <w:szCs w:val="32"/>
        </w:rPr>
      </w:pPr>
    </w:p>
    <w:p w:rsidR="000649AA" w:rsidRPr="00EB4A14" w:rsidRDefault="000649AA" w:rsidP="000649AA">
      <w:pPr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        </w:t>
      </w:r>
      <w:r w:rsidRPr="00EB4A14">
        <w:rPr>
          <w:b/>
          <w:bCs/>
          <w:sz w:val="28"/>
          <w:szCs w:val="28"/>
          <w:u w:val="single"/>
        </w:rPr>
        <w:t>По разделу 01, подразделу 02</w:t>
      </w:r>
      <w:r w:rsidRPr="00EB4A14">
        <w:rPr>
          <w:sz w:val="28"/>
          <w:szCs w:val="28"/>
          <w:u w:val="single"/>
        </w:rPr>
        <w:t xml:space="preserve">, </w:t>
      </w:r>
    </w:p>
    <w:p w:rsidR="000649AA" w:rsidRDefault="000649AA" w:rsidP="000649A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целевой статье 91 1 00 00190</w:t>
      </w:r>
      <w:r w:rsidRPr="004B2F46">
        <w:rPr>
          <w:b/>
          <w:sz w:val="28"/>
          <w:szCs w:val="28"/>
        </w:rPr>
        <w:t xml:space="preserve">, виду расхода </w:t>
      </w:r>
      <w:r w:rsidRPr="0037406F">
        <w:rPr>
          <w:b/>
          <w:sz w:val="28"/>
          <w:szCs w:val="28"/>
        </w:rPr>
        <w:t>120</w:t>
      </w:r>
      <w:r w:rsidRPr="0037406F">
        <w:rPr>
          <w:sz w:val="28"/>
          <w:szCs w:val="28"/>
        </w:rPr>
        <w:t xml:space="preserve"> о</w:t>
      </w:r>
      <w:r>
        <w:rPr>
          <w:sz w:val="28"/>
          <w:szCs w:val="28"/>
        </w:rPr>
        <w:t>тражены расходы на функционирование высшего должностного лица органа местного самоуправления  в сумме  563 701,80 руб., кассовый расход -  563 701,80 руб., (собств. 229 826,12 руб.) в т. ч.;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- 211 – заработная  плата   432 649,62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- 212 – командировочные расходы  1 600,00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- 213 – начисления    129 452,18  руб.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i/>
          <w:sz w:val="28"/>
          <w:szCs w:val="28"/>
        </w:rPr>
      </w:pPr>
      <w:r w:rsidRPr="009D2D6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того  по  разделу 01 подразделу 02 план – 563 701,80  руб.,  факт – 563 701,80 руб.</w:t>
      </w:r>
    </w:p>
    <w:p w:rsidR="000649AA" w:rsidRPr="009D2D69" w:rsidRDefault="000649AA" w:rsidP="000649AA">
      <w:pPr>
        <w:jc w:val="both"/>
        <w:rPr>
          <w:b/>
          <w:i/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  <w:r w:rsidRPr="000D32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EB4A14">
        <w:rPr>
          <w:b/>
          <w:bCs/>
          <w:sz w:val="28"/>
          <w:szCs w:val="28"/>
          <w:u w:val="single"/>
        </w:rPr>
        <w:t>По разделу 01, подразделу 04</w:t>
      </w:r>
      <w:r w:rsidRPr="00DD1079">
        <w:rPr>
          <w:b/>
          <w:bCs/>
          <w:sz w:val="28"/>
          <w:szCs w:val="28"/>
        </w:rPr>
        <w:t>,</w:t>
      </w:r>
      <w:r w:rsidRPr="00DD1079">
        <w:rPr>
          <w:sz w:val="28"/>
          <w:szCs w:val="28"/>
        </w:rPr>
        <w:t xml:space="preserve"> </w:t>
      </w:r>
    </w:p>
    <w:p w:rsidR="000649AA" w:rsidRDefault="000649AA" w:rsidP="000649AA">
      <w:pPr>
        <w:ind w:firstLine="720"/>
        <w:jc w:val="both"/>
        <w:rPr>
          <w:b/>
          <w:bCs/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>атье 91 2 00</w:t>
      </w:r>
      <w:r w:rsidRPr="008B7D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</w:t>
      </w:r>
      <w:r w:rsidRPr="008B7D1F">
        <w:rPr>
          <w:b/>
          <w:bCs/>
          <w:sz w:val="28"/>
          <w:szCs w:val="28"/>
        </w:rPr>
        <w:t>16500</w:t>
      </w:r>
      <w:r>
        <w:rPr>
          <w:b/>
          <w:bCs/>
          <w:sz w:val="28"/>
          <w:szCs w:val="28"/>
        </w:rPr>
        <w:t xml:space="preserve">, виду расхода 120 </w:t>
      </w:r>
      <w:r>
        <w:rPr>
          <w:sz w:val="28"/>
          <w:szCs w:val="28"/>
        </w:rPr>
        <w:t xml:space="preserve">отражены расходы на  выплаты персоналу муниципальных органов </w:t>
      </w:r>
      <w:r w:rsidRPr="00AC5EDB">
        <w:rPr>
          <w:i/>
          <w:sz w:val="28"/>
          <w:szCs w:val="28"/>
        </w:rPr>
        <w:t>за счёт прочих межбюджетных трансфертов передаваемых местному бюджету</w:t>
      </w:r>
      <w:r>
        <w:rPr>
          <w:sz w:val="28"/>
          <w:szCs w:val="28"/>
        </w:rPr>
        <w:t xml:space="preserve"> в сумме</w:t>
      </w:r>
      <w:r w:rsidRPr="008B7D1F">
        <w:rPr>
          <w:sz w:val="28"/>
          <w:szCs w:val="28"/>
        </w:rPr>
        <w:t xml:space="preserve"> 97</w:t>
      </w:r>
      <w:r>
        <w:rPr>
          <w:sz w:val="28"/>
          <w:szCs w:val="28"/>
        </w:rPr>
        <w:t> </w:t>
      </w:r>
      <w:r w:rsidRPr="008B7D1F">
        <w:rPr>
          <w:sz w:val="28"/>
          <w:szCs w:val="28"/>
        </w:rPr>
        <w:t>30</w:t>
      </w:r>
      <w:r>
        <w:rPr>
          <w:sz w:val="28"/>
          <w:szCs w:val="28"/>
        </w:rPr>
        <w:t>1,</w:t>
      </w:r>
      <w:r w:rsidRPr="008B7D1F">
        <w:rPr>
          <w:sz w:val="28"/>
          <w:szCs w:val="28"/>
        </w:rPr>
        <w:t xml:space="preserve">72 </w:t>
      </w:r>
      <w:r>
        <w:rPr>
          <w:sz w:val="28"/>
          <w:szCs w:val="28"/>
        </w:rPr>
        <w:t>руб., плановых расходов  97 301,72 руб., кассовый расход 97 301,72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>
        <w:rPr>
          <w:b/>
          <w:bCs/>
          <w:sz w:val="28"/>
          <w:szCs w:val="28"/>
        </w:rPr>
        <w:t>в т.ч.;</w:t>
      </w:r>
    </w:p>
    <w:p w:rsidR="000649AA" w:rsidRDefault="000649AA" w:rsidP="000649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211 заработная  плата   </w:t>
      </w:r>
      <w:r>
        <w:rPr>
          <w:bCs/>
          <w:sz w:val="28"/>
          <w:szCs w:val="28"/>
        </w:rPr>
        <w:t>73 640,02</w:t>
      </w:r>
      <w:r w:rsidRPr="0025593D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 213 начисления 23 661,70 руб.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Всего  по разделу 01 подразделу 04  целевой статье 91 2 00 </w:t>
      </w:r>
      <w:r>
        <w:rPr>
          <w:b/>
          <w:i/>
          <w:sz w:val="28"/>
          <w:szCs w:val="28"/>
          <w:lang w:val="en-US"/>
        </w:rPr>
        <w:t>S</w:t>
      </w:r>
      <w:r w:rsidRPr="008B7D1F">
        <w:rPr>
          <w:b/>
          <w:i/>
          <w:sz w:val="28"/>
          <w:szCs w:val="28"/>
        </w:rPr>
        <w:t>165</w:t>
      </w:r>
      <w:r>
        <w:rPr>
          <w:b/>
          <w:i/>
          <w:sz w:val="28"/>
          <w:szCs w:val="28"/>
        </w:rPr>
        <w:t>0, виду расходов 120   план – 97 301,72 руб.  факт –97 301,72 руб.</w:t>
      </w:r>
    </w:p>
    <w:p w:rsidR="000649AA" w:rsidRPr="00EB4A14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ind w:firstLine="720"/>
        <w:jc w:val="both"/>
        <w:rPr>
          <w:b/>
          <w:bCs/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91 2 00 00190, виду расхода 120 </w:t>
      </w:r>
      <w:r>
        <w:rPr>
          <w:sz w:val="28"/>
          <w:szCs w:val="28"/>
        </w:rPr>
        <w:t xml:space="preserve">отражены расходы на  выплаты персоналу муниципальных органов </w:t>
      </w:r>
      <w:r w:rsidRPr="00AC5EDB">
        <w:rPr>
          <w:i/>
          <w:sz w:val="28"/>
          <w:szCs w:val="28"/>
        </w:rPr>
        <w:t>за счёт средств местного бюджета</w:t>
      </w:r>
      <w:r>
        <w:rPr>
          <w:sz w:val="28"/>
          <w:szCs w:val="28"/>
        </w:rPr>
        <w:t xml:space="preserve"> в сумме 679 310,27 руб., кассовый расход 679 310,27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(собст. – 149 746,95 руб.), </w:t>
      </w:r>
      <w:r>
        <w:rPr>
          <w:b/>
          <w:bCs/>
          <w:sz w:val="28"/>
          <w:szCs w:val="28"/>
        </w:rPr>
        <w:t>в т.ч.;</w:t>
      </w:r>
    </w:p>
    <w:p w:rsidR="000649AA" w:rsidRDefault="000649AA" w:rsidP="000649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211 заработная  плата   </w:t>
      </w:r>
      <w:r>
        <w:rPr>
          <w:bCs/>
          <w:sz w:val="28"/>
          <w:szCs w:val="28"/>
        </w:rPr>
        <w:t>518 234,75</w:t>
      </w:r>
      <w:r w:rsidRPr="0025593D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;</w:t>
      </w:r>
    </w:p>
    <w:p w:rsidR="000649AA" w:rsidRPr="00CA23F6" w:rsidRDefault="000649AA" w:rsidP="000649A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CA23F6">
        <w:rPr>
          <w:bCs/>
          <w:sz w:val="28"/>
          <w:szCs w:val="28"/>
        </w:rPr>
        <w:t>212</w:t>
      </w:r>
      <w:r>
        <w:rPr>
          <w:b/>
          <w:bCs/>
          <w:sz w:val="28"/>
          <w:szCs w:val="28"/>
        </w:rPr>
        <w:t xml:space="preserve"> </w:t>
      </w:r>
      <w:r w:rsidRPr="00CA23F6">
        <w:rPr>
          <w:bCs/>
          <w:sz w:val="28"/>
          <w:szCs w:val="28"/>
        </w:rPr>
        <w:t>коммунальные расходы</w:t>
      </w:r>
      <w:r>
        <w:rPr>
          <w:b/>
          <w:bCs/>
          <w:sz w:val="28"/>
          <w:szCs w:val="28"/>
        </w:rPr>
        <w:t xml:space="preserve"> </w:t>
      </w:r>
      <w:r w:rsidRPr="00CA23F6">
        <w:rPr>
          <w:bCs/>
          <w:sz w:val="28"/>
          <w:szCs w:val="28"/>
        </w:rPr>
        <w:t>1 600,00</w:t>
      </w:r>
      <w:r>
        <w:rPr>
          <w:bCs/>
          <w:sz w:val="28"/>
          <w:szCs w:val="28"/>
        </w:rPr>
        <w:t xml:space="preserve">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 213 начисления 152 849,66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 266 социальные пособия и компенсации персоналу в денежной форме – 6 625,86 руб.</w:t>
      </w:r>
    </w:p>
    <w:p w:rsidR="000649AA" w:rsidRDefault="000649AA" w:rsidP="000649AA">
      <w:pPr>
        <w:ind w:firstLine="720"/>
        <w:jc w:val="both"/>
        <w:rPr>
          <w:b/>
          <w:bCs/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91 2 00 00190, виду расхода 240 </w:t>
      </w:r>
      <w:r>
        <w:rPr>
          <w:sz w:val="28"/>
          <w:szCs w:val="28"/>
        </w:rPr>
        <w:t>отражены расходы на  иные закупки товаров, работ и услуг для обеспечения муниципальных нужд в сумме  595 039,91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руб.,  кассовый расход – </w:t>
      </w:r>
      <w:r>
        <w:rPr>
          <w:b/>
          <w:bCs/>
          <w:sz w:val="28"/>
          <w:szCs w:val="28"/>
        </w:rPr>
        <w:t xml:space="preserve">559 039,91 руб. </w:t>
      </w:r>
      <w:r>
        <w:rPr>
          <w:sz w:val="28"/>
          <w:szCs w:val="28"/>
        </w:rPr>
        <w:t>(собст. –  153 853,75 руб.)</w:t>
      </w:r>
      <w:r>
        <w:rPr>
          <w:b/>
          <w:bCs/>
          <w:sz w:val="28"/>
          <w:szCs w:val="28"/>
        </w:rPr>
        <w:t xml:space="preserve"> </w:t>
      </w:r>
      <w:r w:rsidRPr="00AC0C1A">
        <w:rPr>
          <w:b/>
          <w:bCs/>
        </w:rPr>
        <w:t>в</w:t>
      </w:r>
      <w:r>
        <w:rPr>
          <w:b/>
          <w:bCs/>
          <w:sz w:val="28"/>
          <w:szCs w:val="28"/>
        </w:rPr>
        <w:t xml:space="preserve"> </w:t>
      </w:r>
      <w:r w:rsidRPr="00AC0C1A">
        <w:rPr>
          <w:b/>
          <w:bCs/>
        </w:rPr>
        <w:t>т.ч.;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- 221 услуги связи 47 477,61 руб. в т.ч. (почтовые расходы на отправку заказных писем 1 959,00 руб.,  услуги  связи – 45 518,61</w:t>
      </w:r>
      <w:r>
        <w:t xml:space="preserve"> </w:t>
      </w:r>
      <w:r>
        <w:rPr>
          <w:sz w:val="28"/>
          <w:szCs w:val="28"/>
        </w:rPr>
        <w:t>руб.);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- 223 (021) – коммунальные  услуги (отопление) –  297 008,65 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(022) – коммунальные  услуги (электроэнергия) – 24 157,01 руб.;</w:t>
      </w:r>
    </w:p>
    <w:p w:rsidR="000649AA" w:rsidRDefault="000649AA" w:rsidP="000649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- 223 (023) – коммунальные  услуги (водоснабжение) – 4 304,16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- 225 - содержание  имущества – 23 745,78 руб. в т.ч. (услуги по заправке  картриджа –  400,00 руб.; услуги по ремонту офисной оргтехники – 1000,00 рублей; услуги по техническому осмотру автомашины – 900,00 руб.; услуги по обслуживанию пожарной сигнализации административного здания  АПС и СОУЭ – 4800,00 руб.; услуги по шиномонтажу колес автомашины –3 840,00 руб.; услуги по ремонту автомашины – 7690,00 руб.; услуги по замене кровли на административном здании – 5 115,78 руб.);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- 226 – прочие работы, услуги – 76 303,02 руб. (подписка  корреспонденции  -            1 282,14 руб.; услуги по установке, настройке средств СКЗИ и сертификата ЭП на рабочем месте, заверка ЭП для СМЭВ; лицензия на право использования программного продукта «АстралОтчётность», права на ВИП – 19 910,00 рублей; услуги по обучению, повышению квалификации специалистов администрации – 8405,00 руб.; услуги по установке, тестированию и сопровождению программ ЭВМ (сайт) – 11 000,00 руб.; услуги за ведение документооборота в администрации поселения – 34 720,88 руб.;  приобретение ЭЦП – 400,00 рублей; услуги по утилизации элюминисцентных ламп – 585,00 рублей);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- 227 – страхование автомашины  - 1 833,68 руб.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- 340 – увеличение стоимости материальных запасов  – 120 2104руб., в т.ч.;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*343 – увеличение стоимости горече - смазочных материалов – 74 210,00 рублей  (бензин, газ для автомашины, смазочные);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*344  - приобретение строительных материалов для текущего ремонта административного здания – 3 853,00 руб.; 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*346 – увеличение стоимости прочих оборотных запасов (материалов) – 42 147,00 руб. (запасные части для автомашины – 26 375,00 руб.; канцелярские  товары –  10 537,00 руб.;  приобретение  картриджа, компьютерной мыши  –          2 710,00 рублей; приобретение автошины – 2 250,00 руб.; приобретение хозяйственных товаров, эл. товаров – 275,00 руб.).</w:t>
      </w:r>
    </w:p>
    <w:p w:rsidR="000649AA" w:rsidRDefault="000649AA" w:rsidP="000649AA">
      <w:pPr>
        <w:ind w:firstLine="708"/>
        <w:jc w:val="both"/>
        <w:rPr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91 2 00 0019 , виду расхода 850 </w:t>
      </w:r>
      <w:r>
        <w:rPr>
          <w:sz w:val="28"/>
          <w:szCs w:val="28"/>
        </w:rPr>
        <w:t>отражены расходы на  уплату налогов, сборов и иных платежей в сумме  3059,79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кассовый расход – </w:t>
      </w:r>
      <w:r>
        <w:rPr>
          <w:b/>
          <w:bCs/>
          <w:sz w:val="28"/>
          <w:szCs w:val="28"/>
        </w:rPr>
        <w:t>3059,79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- 291- вид расхода 851 – уплата налога на имущество организаций  –251,00  руб.;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- 291 – вид расхода 852 - уплата  транспортного налога   –  2005,00 руб.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- 292 – вид расхода 853 – пени, штрафы – 803,79 рубля.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i/>
          <w:sz w:val="28"/>
          <w:szCs w:val="28"/>
        </w:rPr>
      </w:pPr>
      <w:r w:rsidRPr="009D2D6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того  по  разделу 01 подразделу 04 целевой статьи 9120000190  план – 1 277 409,97 руб.  факт – 1 277 409,97 руб.</w:t>
      </w:r>
    </w:p>
    <w:p w:rsidR="000649AA" w:rsidRDefault="000649AA" w:rsidP="000649AA">
      <w:pPr>
        <w:jc w:val="both"/>
        <w:rPr>
          <w:b/>
          <w:bCs/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целевой статье  73 0 00 72140, виду расхода 240 </w:t>
      </w:r>
      <w:r>
        <w:rPr>
          <w:sz w:val="28"/>
          <w:szCs w:val="28"/>
        </w:rPr>
        <w:t xml:space="preserve">отражены расходы на  осуществление отдельных государственных полномочий по определению перечня должностных лиц, уполномоченных составлять  протоколы об </w:t>
      </w:r>
      <w:r>
        <w:rPr>
          <w:sz w:val="28"/>
          <w:szCs w:val="28"/>
        </w:rPr>
        <w:lastRenderedPageBreak/>
        <w:t xml:space="preserve">административных правонарушениях, предусмотренных соответствующими статьями закона области от 8 декабря 2010 года №2429 ОЗ «Об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    в  сумме  400,00 руб.  кассовый  расход  400,00 руб. (офисная бумага) по  коду 340, в том  числе:  </w:t>
      </w:r>
    </w:p>
    <w:p w:rsidR="000649AA" w:rsidRDefault="000649AA" w:rsidP="000649AA">
      <w:pPr>
        <w:rPr>
          <w:sz w:val="28"/>
          <w:szCs w:val="28"/>
        </w:rPr>
      </w:pPr>
      <w:r>
        <w:rPr>
          <w:sz w:val="28"/>
          <w:szCs w:val="28"/>
        </w:rPr>
        <w:t xml:space="preserve">- субвенция  местным  бюджетам  на выполнение  передаваемых  полномочий  субъектов  Российской Федерации -  400,00  руб.  </w:t>
      </w:r>
    </w:p>
    <w:p w:rsidR="000649AA" w:rsidRDefault="000649AA" w:rsidP="00064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D2D6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того  по  разделу 01подразделу 04 целевой статьи </w:t>
      </w:r>
      <w:r>
        <w:rPr>
          <w:b/>
          <w:bCs/>
          <w:sz w:val="28"/>
          <w:szCs w:val="28"/>
        </w:rPr>
        <w:t xml:space="preserve">73 0 00 72140 </w:t>
      </w:r>
      <w:r>
        <w:rPr>
          <w:b/>
          <w:i/>
          <w:sz w:val="28"/>
          <w:szCs w:val="28"/>
        </w:rPr>
        <w:t>план – 400,00 руб.  факт – 400,00 руб.</w:t>
      </w:r>
    </w:p>
    <w:p w:rsidR="000649AA" w:rsidRDefault="000649AA" w:rsidP="000649AA">
      <w:pPr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целевой статье  91 5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в области  деятельности контрольно-счётных органов в сумме          35 608,40 руб., кассовый  расход  35 608,40 руб.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целевой статье  91 6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по правовому обеспечению в сумме 63 600,00 руб., кассовый  расход  63 600,00 руб.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целевой статье  91 7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в сфере бюджетного учёта в сумме 204 400,00 руб., кассовый  расход  204 400,00 руб.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целевой статье  91 8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о передаче полномочий в сфере внутреннего контроля  в сумме             12 135,00 руб., кассовый  расход  12 135,00 руб.</w:t>
      </w:r>
    </w:p>
    <w:p w:rsidR="000649AA" w:rsidRDefault="000649AA" w:rsidP="000649A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целевой статье  91 9 00 00190, виду расхода 540 </w:t>
      </w:r>
      <w:r>
        <w:rPr>
          <w:sz w:val="28"/>
          <w:szCs w:val="28"/>
        </w:rPr>
        <w:t>отражены расходы на обеспечение полномочий  в соответствии с заключенными соглашениями на осуществление части полномочий по ведению бухгалтерского учёта  в сумме 105 000,00 руб., кассовый  расход  105 000,00 руб.</w:t>
      </w:r>
    </w:p>
    <w:p w:rsidR="000649AA" w:rsidRDefault="000649AA" w:rsidP="000649AA">
      <w:pPr>
        <w:ind w:firstLine="708"/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Итого </w:t>
      </w:r>
      <w:r w:rsidRPr="009D2D69">
        <w:rPr>
          <w:b/>
          <w:i/>
          <w:sz w:val="28"/>
          <w:szCs w:val="28"/>
        </w:rPr>
        <w:t>по  разделу</w:t>
      </w:r>
      <w:r>
        <w:rPr>
          <w:b/>
          <w:i/>
          <w:sz w:val="28"/>
          <w:szCs w:val="28"/>
        </w:rPr>
        <w:t xml:space="preserve"> 01 подразделу 04 </w:t>
      </w:r>
      <w:r w:rsidRPr="009D2D69">
        <w:rPr>
          <w:b/>
          <w:i/>
          <w:sz w:val="28"/>
          <w:szCs w:val="28"/>
        </w:rPr>
        <w:t xml:space="preserve">план – </w:t>
      </w:r>
      <w:r>
        <w:rPr>
          <w:b/>
          <w:i/>
          <w:sz w:val="28"/>
          <w:szCs w:val="28"/>
        </w:rPr>
        <w:t xml:space="preserve">1 795 855,09 руб. </w:t>
      </w:r>
      <w:r w:rsidRPr="009D2D69">
        <w:rPr>
          <w:b/>
          <w:i/>
          <w:sz w:val="28"/>
          <w:szCs w:val="28"/>
        </w:rPr>
        <w:t>факт –</w:t>
      </w:r>
      <w:r>
        <w:rPr>
          <w:b/>
          <w:i/>
          <w:sz w:val="28"/>
          <w:szCs w:val="28"/>
        </w:rPr>
        <w:t xml:space="preserve"> 1 795 855,09 руб.</w:t>
      </w:r>
    </w:p>
    <w:p w:rsidR="000649AA" w:rsidRDefault="000649AA" w:rsidP="000649AA">
      <w:pPr>
        <w:jc w:val="both"/>
        <w:rPr>
          <w:b/>
          <w:i/>
          <w:sz w:val="28"/>
          <w:szCs w:val="28"/>
        </w:rPr>
      </w:pPr>
    </w:p>
    <w:p w:rsidR="000649AA" w:rsidRPr="000C7045" w:rsidRDefault="000649AA" w:rsidP="000649AA">
      <w:pPr>
        <w:jc w:val="both"/>
        <w:rPr>
          <w:sz w:val="28"/>
          <w:szCs w:val="28"/>
        </w:rPr>
      </w:pPr>
      <w:r w:rsidRPr="000D32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EB4A14">
        <w:rPr>
          <w:b/>
          <w:bCs/>
          <w:sz w:val="28"/>
          <w:szCs w:val="28"/>
          <w:u w:val="single"/>
        </w:rPr>
        <w:t>По разделу 01, подразделу 0</w:t>
      </w:r>
      <w:r>
        <w:rPr>
          <w:b/>
          <w:bCs/>
          <w:sz w:val="28"/>
          <w:szCs w:val="28"/>
          <w:u w:val="single"/>
        </w:rPr>
        <w:t>7</w:t>
      </w:r>
      <w:r w:rsidRPr="00DD1079">
        <w:rPr>
          <w:b/>
          <w:bCs/>
          <w:sz w:val="28"/>
          <w:szCs w:val="28"/>
        </w:rPr>
        <w:t>,</w:t>
      </w:r>
      <w:r w:rsidRPr="00DD1079">
        <w:rPr>
          <w:sz w:val="28"/>
          <w:szCs w:val="28"/>
        </w:rPr>
        <w:t xml:space="preserve"> </w:t>
      </w:r>
    </w:p>
    <w:p w:rsidR="000649AA" w:rsidRPr="00F870C9" w:rsidRDefault="000649AA" w:rsidP="000649AA">
      <w:pPr>
        <w:jc w:val="both"/>
      </w:pPr>
      <w:r>
        <w:rPr>
          <w:b/>
          <w:bCs/>
          <w:sz w:val="28"/>
          <w:szCs w:val="28"/>
        </w:rPr>
        <w:t>целевой статье 94 0 00 00190</w:t>
      </w:r>
      <w:r w:rsidRPr="00640039">
        <w:rPr>
          <w:b/>
          <w:bCs/>
          <w:sz w:val="28"/>
          <w:szCs w:val="28"/>
        </w:rPr>
        <w:t xml:space="preserve">, виду расхода </w:t>
      </w:r>
      <w:r>
        <w:rPr>
          <w:b/>
          <w:bCs/>
          <w:sz w:val="28"/>
          <w:szCs w:val="28"/>
        </w:rPr>
        <w:t>8800</w:t>
      </w:r>
      <w:r>
        <w:rPr>
          <w:sz w:val="28"/>
          <w:szCs w:val="28"/>
        </w:rPr>
        <w:t xml:space="preserve"> отражены расходы на  обеспечение и проведение выборов и референдумов в сумме 303 692,64 руб., </w:t>
      </w:r>
      <w:r w:rsidRPr="00E15A9C">
        <w:rPr>
          <w:sz w:val="28"/>
          <w:szCs w:val="28"/>
        </w:rPr>
        <w:t xml:space="preserve">кассовый расход – </w:t>
      </w:r>
      <w:r>
        <w:rPr>
          <w:sz w:val="28"/>
          <w:szCs w:val="28"/>
        </w:rPr>
        <w:t xml:space="preserve">303 692,64 </w:t>
      </w:r>
      <w:r w:rsidRPr="00E15A9C">
        <w:rPr>
          <w:sz w:val="28"/>
          <w:szCs w:val="28"/>
        </w:rPr>
        <w:t>руб., в т.ч.;</w:t>
      </w:r>
      <w:r w:rsidRPr="00F870C9">
        <w:t xml:space="preserve"> </w:t>
      </w:r>
    </w:p>
    <w:p w:rsidR="000649AA" w:rsidRDefault="000649AA" w:rsidP="000649A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 297 – 303 696,64 руб. -  обеспечение деятельности избирательной комиссии</w:t>
      </w:r>
      <w:r>
        <w:rPr>
          <w:bCs/>
          <w:sz w:val="28"/>
          <w:szCs w:val="28"/>
        </w:rPr>
        <w:t>.</w:t>
      </w:r>
    </w:p>
    <w:p w:rsidR="000649AA" w:rsidRPr="0025593D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Итого </w:t>
      </w:r>
      <w:r w:rsidRPr="009D2D69">
        <w:rPr>
          <w:b/>
          <w:i/>
          <w:sz w:val="28"/>
          <w:szCs w:val="28"/>
        </w:rPr>
        <w:t>по  разделу</w:t>
      </w:r>
      <w:r>
        <w:rPr>
          <w:b/>
          <w:i/>
          <w:sz w:val="28"/>
          <w:szCs w:val="28"/>
        </w:rPr>
        <w:t xml:space="preserve"> 01 подразделу 07 </w:t>
      </w:r>
      <w:r w:rsidRPr="009D2D69">
        <w:rPr>
          <w:b/>
          <w:i/>
          <w:sz w:val="28"/>
          <w:szCs w:val="28"/>
        </w:rPr>
        <w:t xml:space="preserve">план – </w:t>
      </w:r>
      <w:r>
        <w:rPr>
          <w:b/>
          <w:i/>
          <w:sz w:val="28"/>
          <w:szCs w:val="28"/>
        </w:rPr>
        <w:t xml:space="preserve">303 692,64 руб. </w:t>
      </w:r>
      <w:r w:rsidRPr="009D2D69">
        <w:rPr>
          <w:b/>
          <w:i/>
          <w:sz w:val="28"/>
          <w:szCs w:val="28"/>
        </w:rPr>
        <w:t>факт –</w:t>
      </w:r>
      <w:r>
        <w:rPr>
          <w:b/>
          <w:i/>
          <w:sz w:val="28"/>
          <w:szCs w:val="28"/>
        </w:rPr>
        <w:t xml:space="preserve"> 303 692,64 руб.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649AA" w:rsidRDefault="000649AA" w:rsidP="000649AA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u w:val="single"/>
        </w:rPr>
        <w:t>По разделу 01, подразделу 13</w:t>
      </w:r>
      <w:r w:rsidRPr="00EB4A14">
        <w:rPr>
          <w:b/>
          <w:bCs/>
          <w:sz w:val="28"/>
          <w:szCs w:val="28"/>
          <w:u w:val="single"/>
        </w:rPr>
        <w:t>,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статье 97 0 00 21120, виду расхода 240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расходы другие  общегосударственные  вопросы в сумме 29 150,00 руб., кассовый расход –                  </w:t>
      </w:r>
      <w:r>
        <w:rPr>
          <w:b/>
          <w:bCs/>
          <w:sz w:val="28"/>
          <w:szCs w:val="28"/>
        </w:rPr>
        <w:t>29 150,00 руб.</w:t>
      </w:r>
      <w:r>
        <w:rPr>
          <w:sz w:val="28"/>
          <w:szCs w:val="28"/>
        </w:rPr>
        <w:t xml:space="preserve"> в т.ч.: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-349 – увеличение стоимости прочих материальных запасов однократного применения – 29 150,00 рубля  (по распоряжению администрации сельского поселения на проведение праздника 9 мая «День Победы» - 16 150,00 руб. (подарочные наборы); проведение районного праздника пчеловодов - 1 000,00 руб. (подарок); проведение поселенческого праздника «День деревни Антиплинская» -  3000,00 руб.; проведение поселенческого праздника «День пожилого человека» - 9 000,00 руб. (подарочные наборы). </w:t>
      </w:r>
    </w:p>
    <w:p w:rsidR="000649AA" w:rsidRPr="00AD59A3" w:rsidRDefault="000649AA" w:rsidP="000649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статье 97 0 00 211200, виду расхода 853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расходы на оплату членских взносов Ассоциация «Совет муниципальных образований Вологодской области» в сумме 5 000,00 руб., кассовый расход по коду 297 – </w:t>
      </w:r>
      <w:r>
        <w:rPr>
          <w:b/>
          <w:bCs/>
          <w:sz w:val="28"/>
          <w:szCs w:val="28"/>
        </w:rPr>
        <w:t>5 000,00 руб.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статье 97 1 00 21120, виду расхода 240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расходы на публикацию нормативно – правовых актов в районной газете «Кокшеньга» в сумме 42 432,00 руб., кассовый расход  по коду 226 – </w:t>
      </w:r>
      <w:r>
        <w:rPr>
          <w:b/>
          <w:bCs/>
          <w:sz w:val="28"/>
          <w:szCs w:val="28"/>
        </w:rPr>
        <w:t>42 432,00  руб.</w:t>
      </w:r>
      <w:r>
        <w:rPr>
          <w:sz w:val="28"/>
          <w:szCs w:val="28"/>
        </w:rPr>
        <w:t xml:space="preserve"> 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Pr="009578A3" w:rsidRDefault="000649AA" w:rsidP="000649AA">
      <w:pPr>
        <w:jc w:val="both"/>
        <w:rPr>
          <w:color w:val="800080"/>
          <w:sz w:val="28"/>
          <w:szCs w:val="28"/>
        </w:rPr>
      </w:pPr>
      <w:r w:rsidRPr="00B70A6E">
        <w:rPr>
          <w:b/>
          <w:i/>
          <w:sz w:val="28"/>
          <w:szCs w:val="28"/>
        </w:rPr>
        <w:t xml:space="preserve">Итого </w:t>
      </w:r>
      <w:r>
        <w:rPr>
          <w:b/>
          <w:i/>
          <w:sz w:val="28"/>
          <w:szCs w:val="28"/>
        </w:rPr>
        <w:t>по разделу 01 подразделу 13  план 76 582,00  руб., исполнение 76 582,00 руб.</w:t>
      </w:r>
      <w:r>
        <w:rPr>
          <w:sz w:val="28"/>
          <w:szCs w:val="28"/>
        </w:rPr>
        <w:t xml:space="preserve"> </w:t>
      </w:r>
      <w:r w:rsidRPr="00F51DBA">
        <w:rPr>
          <w:b/>
          <w:i/>
          <w:sz w:val="28"/>
          <w:szCs w:val="28"/>
        </w:rPr>
        <w:t xml:space="preserve"> 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32"/>
          <w:szCs w:val="32"/>
        </w:rPr>
        <w:t xml:space="preserve"> </w:t>
      </w:r>
      <w:r w:rsidRPr="001A05CC">
        <w:rPr>
          <w:b/>
          <w:bCs/>
          <w:sz w:val="32"/>
          <w:szCs w:val="32"/>
        </w:rPr>
        <w:t>Мобилизационная и вневойсковая подготовка</w:t>
      </w:r>
    </w:p>
    <w:p w:rsidR="000649AA" w:rsidRPr="009B5B96" w:rsidRDefault="000649AA" w:rsidP="000649AA">
      <w:pPr>
        <w:jc w:val="both"/>
        <w:rPr>
          <w:b/>
          <w:i/>
          <w:sz w:val="28"/>
          <w:szCs w:val="28"/>
        </w:rPr>
      </w:pPr>
    </w:p>
    <w:p w:rsidR="000649AA" w:rsidRDefault="000649AA" w:rsidP="000649AA">
      <w:pPr>
        <w:jc w:val="center"/>
        <w:rPr>
          <w:b/>
          <w:bCs/>
          <w:sz w:val="28"/>
          <w:szCs w:val="28"/>
          <w:u w:val="single"/>
        </w:rPr>
      </w:pPr>
      <w:r w:rsidRPr="00EB4A14">
        <w:rPr>
          <w:b/>
          <w:bCs/>
          <w:sz w:val="28"/>
          <w:szCs w:val="28"/>
          <w:u w:val="single"/>
        </w:rPr>
        <w:t>По разделу  02, подразделу 03</w:t>
      </w:r>
    </w:p>
    <w:p w:rsidR="000649AA" w:rsidRPr="00F870C9" w:rsidRDefault="000649AA" w:rsidP="000649AA">
      <w:pPr>
        <w:jc w:val="both"/>
      </w:pPr>
      <w:r>
        <w:rPr>
          <w:b/>
          <w:bCs/>
          <w:sz w:val="28"/>
          <w:szCs w:val="28"/>
        </w:rPr>
        <w:tab/>
        <w:t>целевой статье 73 0 00 51180</w:t>
      </w:r>
      <w:r w:rsidRPr="00640039">
        <w:rPr>
          <w:b/>
          <w:bCs/>
          <w:sz w:val="28"/>
          <w:szCs w:val="28"/>
        </w:rPr>
        <w:t xml:space="preserve">, виду расхода </w:t>
      </w:r>
      <w:r>
        <w:rPr>
          <w:b/>
          <w:bCs/>
          <w:sz w:val="28"/>
          <w:szCs w:val="28"/>
        </w:rPr>
        <w:t>120</w:t>
      </w:r>
      <w:r>
        <w:rPr>
          <w:sz w:val="28"/>
          <w:szCs w:val="28"/>
        </w:rPr>
        <w:t xml:space="preserve"> отражены расходы на  осуществление первичного воинского учёта на территориях, где отсутствуют военные комиссариаты (расходы на выплату оплаты труда)  в сумме 73 020,23 руб., </w:t>
      </w:r>
      <w:r w:rsidRPr="00E15A9C">
        <w:rPr>
          <w:sz w:val="28"/>
          <w:szCs w:val="28"/>
        </w:rPr>
        <w:t xml:space="preserve">кассовый расход – </w:t>
      </w:r>
      <w:r>
        <w:rPr>
          <w:sz w:val="28"/>
          <w:szCs w:val="28"/>
        </w:rPr>
        <w:t>73 020,22</w:t>
      </w:r>
      <w:r w:rsidRPr="00E15A9C">
        <w:rPr>
          <w:b/>
          <w:bCs/>
          <w:sz w:val="28"/>
          <w:szCs w:val="28"/>
        </w:rPr>
        <w:t xml:space="preserve">  </w:t>
      </w:r>
      <w:r w:rsidRPr="00E15A9C">
        <w:rPr>
          <w:sz w:val="28"/>
          <w:szCs w:val="28"/>
        </w:rPr>
        <w:t>руб., в т.ч.;</w:t>
      </w:r>
      <w:r w:rsidRPr="00F870C9">
        <w:t xml:space="preserve"> </w:t>
      </w:r>
    </w:p>
    <w:p w:rsidR="000649AA" w:rsidRDefault="000649AA" w:rsidP="000649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211 заработная  плата 55 315,08</w:t>
      </w:r>
      <w:r w:rsidRPr="0025593D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;</w:t>
      </w:r>
    </w:p>
    <w:p w:rsidR="000649AA" w:rsidRPr="0025593D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470FF8">
        <w:rPr>
          <w:bCs/>
          <w:sz w:val="28"/>
          <w:szCs w:val="28"/>
        </w:rPr>
        <w:t>226 командировочные расходы – 1 000,00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 213 начисления 16 705,14 руб.</w:t>
      </w:r>
    </w:p>
    <w:p w:rsidR="000649AA" w:rsidRDefault="000649AA" w:rsidP="000649AA">
      <w:pPr>
        <w:ind w:firstLine="720"/>
        <w:jc w:val="both"/>
        <w:rPr>
          <w:b/>
          <w:bCs/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73 0 00  51180, виду расхода 240 </w:t>
      </w:r>
      <w:r>
        <w:rPr>
          <w:sz w:val="28"/>
          <w:szCs w:val="28"/>
        </w:rPr>
        <w:t>отражены расходы на  иные закупки товаров, работ и услуг для ведения первичного воинского учёта на территории где отсутствуют военные комиссариаты в сумме 19 079,77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руб., кассовый расход – 9 292,13</w:t>
      </w:r>
      <w:r>
        <w:rPr>
          <w:b/>
          <w:bCs/>
          <w:sz w:val="28"/>
          <w:szCs w:val="28"/>
        </w:rPr>
        <w:t xml:space="preserve"> руб.  в т.ч.;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(021) – коммунальные  услуги (отопление) –   5500,00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(022) – коммунальные  услуги (электроэнергия) –   842,14 руб.;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- 340 – 2 950,00 рублей (приобретение канцтоваров).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по разделу 02 подразделу 03 в сумме 92 100,00</w:t>
      </w:r>
      <w:r w:rsidRPr="00752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руб., кассовое исполнение 82 312,35 руб., возвращено в федеральный бюджет – 9 787,65 руб.</w:t>
      </w:r>
    </w:p>
    <w:p w:rsidR="000649AA" w:rsidRDefault="000649AA" w:rsidP="000649AA">
      <w:pPr>
        <w:jc w:val="both"/>
        <w:rPr>
          <w:b/>
          <w:sz w:val="28"/>
          <w:szCs w:val="28"/>
        </w:rPr>
      </w:pPr>
    </w:p>
    <w:p w:rsidR="000649AA" w:rsidRPr="00EB4A14" w:rsidRDefault="000649AA" w:rsidP="000649AA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EB4A14">
        <w:rPr>
          <w:b/>
          <w:bCs/>
          <w:sz w:val="28"/>
          <w:szCs w:val="28"/>
          <w:u w:val="single"/>
        </w:rPr>
        <w:t>По разделу 03, подразделу 10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целевой статье 97 0 00 21150</w:t>
      </w:r>
      <w:r w:rsidRPr="00640039">
        <w:rPr>
          <w:b/>
          <w:bCs/>
          <w:sz w:val="28"/>
          <w:szCs w:val="28"/>
        </w:rPr>
        <w:t xml:space="preserve">, виду расхода </w:t>
      </w:r>
      <w:r>
        <w:rPr>
          <w:b/>
          <w:bCs/>
          <w:sz w:val="28"/>
          <w:szCs w:val="28"/>
        </w:rPr>
        <w:t>240</w:t>
      </w:r>
      <w:r>
        <w:rPr>
          <w:sz w:val="28"/>
          <w:szCs w:val="28"/>
        </w:rPr>
        <w:t xml:space="preserve"> отражены расходы на мероприятия по обеспечению пожарной безопасности на территории поселения в сумме 61 258,40 руб., кассовый расход – 61 258,40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руб., в т.ч.;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-222 – 11 693,20 рублей, транспортные услуги по транспортировке ёмкости под пожарный водоём.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-226 – 3 295,20 рублей, услуги по заполнению пожарного водоема водой.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- 310 – 43 890,00 рублей, приобретение емкости под пожарный водоем в с. Спасский Погост, огнетушителей.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- 344 -  1 260,0 рублей,  приобретение противопожарных материалов для пожарного щита. 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- 346 -1120,00 руб., приобретение подставки под огнетушитель.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  <w:r w:rsidRPr="00B70A6E">
        <w:rPr>
          <w:b/>
          <w:i/>
          <w:sz w:val="28"/>
          <w:szCs w:val="28"/>
        </w:rPr>
        <w:t xml:space="preserve">Итого </w:t>
      </w:r>
      <w:r>
        <w:rPr>
          <w:b/>
          <w:i/>
          <w:sz w:val="28"/>
          <w:szCs w:val="28"/>
        </w:rPr>
        <w:t>по разделу 03 подразделу10  план 61 258,40 руб., исполнение  61 258,40 руб.</w:t>
      </w:r>
    </w:p>
    <w:p w:rsidR="000649AA" w:rsidRDefault="000649AA" w:rsidP="000649AA">
      <w:pPr>
        <w:rPr>
          <w:b/>
          <w:bCs/>
          <w:sz w:val="32"/>
          <w:szCs w:val="32"/>
        </w:rPr>
      </w:pPr>
    </w:p>
    <w:p w:rsidR="000649AA" w:rsidRDefault="000649AA" w:rsidP="000649AA">
      <w:pPr>
        <w:jc w:val="center"/>
        <w:rPr>
          <w:b/>
          <w:bCs/>
          <w:sz w:val="32"/>
          <w:szCs w:val="32"/>
        </w:rPr>
      </w:pPr>
      <w:r w:rsidRPr="00163C3A">
        <w:rPr>
          <w:b/>
          <w:bCs/>
          <w:sz w:val="32"/>
          <w:szCs w:val="32"/>
        </w:rPr>
        <w:t>Национальная экономика</w:t>
      </w:r>
    </w:p>
    <w:p w:rsidR="000649AA" w:rsidRPr="003F2A9D" w:rsidRDefault="000649AA" w:rsidP="000649AA">
      <w:pPr>
        <w:jc w:val="both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</w:p>
    <w:p w:rsidR="000649AA" w:rsidRPr="000A7E65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46BE">
        <w:rPr>
          <w:b/>
          <w:bCs/>
          <w:sz w:val="28"/>
          <w:szCs w:val="28"/>
          <w:u w:val="single"/>
        </w:rPr>
        <w:t>По разделу 04, подразделу 09</w:t>
      </w:r>
      <w:r w:rsidRPr="00EB4A14">
        <w:rPr>
          <w:b/>
          <w:bCs/>
          <w:sz w:val="32"/>
          <w:szCs w:val="32"/>
          <w:u w:val="single"/>
        </w:rPr>
        <w:t xml:space="preserve">, </w:t>
      </w:r>
      <w:r>
        <w:rPr>
          <w:b/>
          <w:bCs/>
          <w:sz w:val="32"/>
          <w:szCs w:val="32"/>
          <w:u w:val="single"/>
        </w:rPr>
        <w:t>(ДОРОЖНЫЙ ФОНД)</w:t>
      </w:r>
    </w:p>
    <w:p w:rsidR="000649AA" w:rsidRDefault="000649AA" w:rsidP="000649AA">
      <w:pPr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целевой статье 97 0 00 21160</w:t>
      </w:r>
      <w:r w:rsidRPr="005E46BE">
        <w:rPr>
          <w:b/>
          <w:bCs/>
          <w:iCs/>
          <w:sz w:val="28"/>
          <w:szCs w:val="28"/>
        </w:rPr>
        <w:t xml:space="preserve">, виду расхода </w:t>
      </w:r>
      <w:r>
        <w:rPr>
          <w:b/>
          <w:bCs/>
          <w:iCs/>
          <w:sz w:val="28"/>
          <w:szCs w:val="28"/>
        </w:rPr>
        <w:t>240</w:t>
      </w:r>
      <w:r>
        <w:rPr>
          <w:sz w:val="28"/>
          <w:szCs w:val="28"/>
        </w:rPr>
        <w:t xml:space="preserve"> отражены расходы на содержание  дорог и  мостов вне границ поселения</w:t>
      </w:r>
      <w:r w:rsidRPr="005F00B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заключённого  соглашения  на  передаваемые  полномочия  муниципального  района  на  уровень  поселения в сумме 1 142 100,00 руб., кассовое исполнение - 1 142 100,00 руб., в т.ч.;</w:t>
      </w:r>
    </w:p>
    <w:p w:rsidR="000649AA" w:rsidRPr="00D106D2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код 225 – 1 142 100,00 (содержание дорог и мостов на территории поселения от снега- 808 499,36 руб.; ремонт местных дорог – 333 600,64 руб.);</w:t>
      </w:r>
    </w:p>
    <w:p w:rsidR="000649AA" w:rsidRDefault="000649AA" w:rsidP="00064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по разделу </w:t>
      </w:r>
      <w:r w:rsidRPr="003F2A9D">
        <w:rPr>
          <w:b/>
          <w:sz w:val="28"/>
          <w:szCs w:val="28"/>
        </w:rPr>
        <w:t xml:space="preserve">04 </w:t>
      </w:r>
      <w:r>
        <w:rPr>
          <w:b/>
          <w:sz w:val="28"/>
          <w:szCs w:val="28"/>
        </w:rPr>
        <w:t xml:space="preserve">подразделу </w:t>
      </w:r>
      <w:r w:rsidRPr="003F2A9D">
        <w:rPr>
          <w:b/>
          <w:sz w:val="28"/>
          <w:szCs w:val="28"/>
        </w:rPr>
        <w:t xml:space="preserve">09 план </w:t>
      </w:r>
      <w:r>
        <w:rPr>
          <w:sz w:val="28"/>
          <w:szCs w:val="28"/>
        </w:rPr>
        <w:t xml:space="preserve">1 142 100,00 </w:t>
      </w:r>
      <w:r>
        <w:rPr>
          <w:b/>
          <w:sz w:val="28"/>
          <w:szCs w:val="28"/>
        </w:rPr>
        <w:t>руб.</w:t>
      </w:r>
      <w:r w:rsidRPr="003F2A9D">
        <w:rPr>
          <w:b/>
          <w:sz w:val="28"/>
          <w:szCs w:val="28"/>
        </w:rPr>
        <w:t xml:space="preserve">, исполнено  </w:t>
      </w:r>
      <w:r>
        <w:rPr>
          <w:sz w:val="28"/>
          <w:szCs w:val="28"/>
        </w:rPr>
        <w:t xml:space="preserve">1 142 100,00 </w:t>
      </w:r>
      <w:r>
        <w:rPr>
          <w:b/>
          <w:sz w:val="28"/>
          <w:szCs w:val="28"/>
        </w:rPr>
        <w:t>руб</w:t>
      </w:r>
      <w:r w:rsidRPr="003F2A9D">
        <w:rPr>
          <w:b/>
          <w:sz w:val="28"/>
          <w:szCs w:val="28"/>
        </w:rPr>
        <w:t>.</w:t>
      </w:r>
    </w:p>
    <w:p w:rsidR="000649AA" w:rsidRDefault="000649AA" w:rsidP="000649AA">
      <w:pPr>
        <w:jc w:val="both"/>
        <w:rPr>
          <w:b/>
          <w:bCs/>
          <w:sz w:val="28"/>
          <w:szCs w:val="28"/>
        </w:rPr>
      </w:pPr>
      <w:r w:rsidRPr="006A37ED">
        <w:rPr>
          <w:b/>
          <w:bCs/>
          <w:sz w:val="28"/>
          <w:szCs w:val="28"/>
        </w:rPr>
        <w:t xml:space="preserve">                                </w:t>
      </w:r>
    </w:p>
    <w:p w:rsidR="000649AA" w:rsidRPr="006A37ED" w:rsidRDefault="000649AA" w:rsidP="000649A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6A37ED">
        <w:rPr>
          <w:b/>
          <w:bCs/>
          <w:sz w:val="28"/>
          <w:szCs w:val="28"/>
        </w:rPr>
        <w:t xml:space="preserve">   </w:t>
      </w:r>
      <w:r w:rsidRPr="006A37ED">
        <w:rPr>
          <w:b/>
          <w:bCs/>
          <w:sz w:val="28"/>
          <w:szCs w:val="28"/>
          <w:u w:val="single"/>
        </w:rPr>
        <w:t>По разделу 04, подразделу 12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статья 97 0 00 21080  вид  расхода 240 </w:t>
      </w:r>
      <w:r>
        <w:rPr>
          <w:sz w:val="28"/>
          <w:szCs w:val="28"/>
        </w:rPr>
        <w:t xml:space="preserve"> отражены расходы на 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муниципальной собственности поселения в  сумме                20 500,00 руб., кассовый  расход – по коду 226 -  20 500,00 руб., (межевание земельных участков под скважины, и земельных участков для многодетных семей). </w:t>
      </w:r>
    </w:p>
    <w:p w:rsidR="000649AA" w:rsidRDefault="000649AA" w:rsidP="000649AA">
      <w:pPr>
        <w:jc w:val="both"/>
        <w:rPr>
          <w:color w:val="800080"/>
          <w:sz w:val="28"/>
          <w:szCs w:val="28"/>
        </w:rPr>
      </w:pPr>
    </w:p>
    <w:p w:rsidR="000649AA" w:rsidRPr="006A37ED" w:rsidRDefault="000649AA" w:rsidP="000649AA">
      <w:pPr>
        <w:jc w:val="both"/>
        <w:rPr>
          <w:color w:val="800080"/>
          <w:sz w:val="28"/>
          <w:szCs w:val="28"/>
        </w:rPr>
      </w:pPr>
      <w:r>
        <w:rPr>
          <w:b/>
          <w:sz w:val="28"/>
          <w:szCs w:val="28"/>
        </w:rPr>
        <w:lastRenderedPageBreak/>
        <w:t>Итого по разделу 04 подразделу 12</w:t>
      </w:r>
      <w:r w:rsidRPr="003F2A9D">
        <w:rPr>
          <w:b/>
          <w:sz w:val="28"/>
          <w:szCs w:val="28"/>
        </w:rPr>
        <w:t xml:space="preserve"> план  </w:t>
      </w:r>
      <w:r>
        <w:rPr>
          <w:sz w:val="28"/>
          <w:szCs w:val="28"/>
        </w:rPr>
        <w:t xml:space="preserve">20 500,00 </w:t>
      </w:r>
      <w:r>
        <w:rPr>
          <w:b/>
          <w:sz w:val="28"/>
          <w:szCs w:val="28"/>
        </w:rPr>
        <w:t>руб.</w:t>
      </w:r>
      <w:r w:rsidRPr="003F2A9D">
        <w:rPr>
          <w:b/>
          <w:sz w:val="28"/>
          <w:szCs w:val="28"/>
        </w:rPr>
        <w:t xml:space="preserve">, исполнено  </w:t>
      </w:r>
      <w:r>
        <w:rPr>
          <w:sz w:val="28"/>
          <w:szCs w:val="28"/>
        </w:rPr>
        <w:t xml:space="preserve">20 500,00 </w:t>
      </w:r>
      <w:r>
        <w:rPr>
          <w:b/>
          <w:sz w:val="28"/>
          <w:szCs w:val="28"/>
        </w:rPr>
        <w:t>руб.</w:t>
      </w:r>
      <w:r w:rsidRPr="009578A3">
        <w:rPr>
          <w:color w:val="800080"/>
          <w:sz w:val="28"/>
          <w:szCs w:val="28"/>
        </w:rPr>
        <w:t xml:space="preserve"> </w:t>
      </w:r>
    </w:p>
    <w:p w:rsidR="000649AA" w:rsidRDefault="000649AA" w:rsidP="000649AA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Pr="000D04AA">
        <w:rPr>
          <w:b/>
          <w:bCs/>
          <w:sz w:val="32"/>
          <w:szCs w:val="32"/>
        </w:rPr>
        <w:t>Жилищно –</w:t>
      </w:r>
      <w:r>
        <w:rPr>
          <w:b/>
          <w:bCs/>
          <w:sz w:val="32"/>
          <w:szCs w:val="32"/>
        </w:rPr>
        <w:t xml:space="preserve"> </w:t>
      </w:r>
      <w:r w:rsidRPr="000D04AA">
        <w:rPr>
          <w:b/>
          <w:bCs/>
          <w:sz w:val="32"/>
          <w:szCs w:val="32"/>
        </w:rPr>
        <w:t>коммунальное хозяйство</w:t>
      </w:r>
    </w:p>
    <w:p w:rsidR="000649AA" w:rsidRPr="00AC0C1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    </w:t>
      </w:r>
      <w:r w:rsidRPr="00FB25B1">
        <w:rPr>
          <w:b/>
          <w:bCs/>
          <w:sz w:val="32"/>
          <w:szCs w:val="32"/>
          <w:u w:val="single"/>
        </w:rPr>
        <w:t>по разделу 05, подразделу 0</w:t>
      </w:r>
      <w:r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</w:rPr>
        <w:t>,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статья 97 0 00 21170  вид  расхода 240 </w:t>
      </w:r>
      <w:r>
        <w:rPr>
          <w:sz w:val="28"/>
          <w:szCs w:val="28"/>
        </w:rPr>
        <w:t xml:space="preserve"> отражены расходы на мероприятия в сфере поддержки жилищного хозяйства в  сумме  31 000,00 руб.,</w:t>
      </w:r>
      <w:r w:rsidRPr="006428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281E">
        <w:rPr>
          <w:i/>
          <w:sz w:val="28"/>
          <w:szCs w:val="28"/>
        </w:rPr>
        <w:t>капитальный ремонт муниципального на территории поселения согласно заключённого  соглашения  на  передаваемые  полномочия  муниципального  района  на  уровень  поселени</w:t>
      </w:r>
      <w:r>
        <w:rPr>
          <w:i/>
          <w:sz w:val="28"/>
          <w:szCs w:val="28"/>
        </w:rPr>
        <w:t xml:space="preserve">я), </w:t>
      </w:r>
      <w:r>
        <w:rPr>
          <w:sz w:val="28"/>
          <w:szCs w:val="28"/>
        </w:rPr>
        <w:t xml:space="preserve"> кассовый  расход -  31 000,00 руб., в т.ч.;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225  -  31 000,00 рублей обследование строительных конструкций муниципального здания. 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3F2A9D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по разделу 05 подразделу 01 план 31 000,00 руб., исполнено 31 000,00 руб.</w:t>
      </w:r>
    </w:p>
    <w:p w:rsidR="000649AA" w:rsidRDefault="000649AA" w:rsidP="000649AA">
      <w:pPr>
        <w:jc w:val="both"/>
        <w:rPr>
          <w:b/>
          <w:sz w:val="28"/>
          <w:szCs w:val="28"/>
        </w:rPr>
      </w:pPr>
    </w:p>
    <w:p w:rsidR="000649AA" w:rsidRPr="000C7045" w:rsidRDefault="000649AA" w:rsidP="000649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Pr="00A86DA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</w:t>
      </w:r>
      <w:r w:rsidRPr="00621C6A">
        <w:rPr>
          <w:b/>
          <w:bCs/>
          <w:sz w:val="28"/>
          <w:szCs w:val="28"/>
          <w:u w:val="single"/>
        </w:rPr>
        <w:t xml:space="preserve">По разделу 05, подразделу 03,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статья 97 1 00 21190  вид  расхода 240 </w:t>
      </w:r>
      <w:r>
        <w:rPr>
          <w:sz w:val="28"/>
          <w:szCs w:val="28"/>
        </w:rPr>
        <w:t xml:space="preserve"> отражены расходы на уличное освещение в сумме  42 320,12 руб., кассовый  расход -  42 320,12 руб., в т.ч.;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- 222 – 6 355,00 рублей, транспортные услуги по перевозке  электрооборудования.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- 223(022) – 26 379,05 руб. (уличное  освещение);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- 225- 8 866,68 рублей, услуги по ремонту и обслуживанию уличного освещения.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- 346 – 719,39 рублей, приобретение электроматериалов. 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статья 97 1 00 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>1</w:t>
      </w:r>
      <w:r w:rsidRPr="00656CF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90  вид  расхода 240 </w:t>
      </w:r>
      <w:r>
        <w:rPr>
          <w:sz w:val="28"/>
          <w:szCs w:val="28"/>
        </w:rPr>
        <w:t xml:space="preserve"> отражены расходы на осуществление организации уличного освещения в рамках подпрограммы «Обеспечение реализация государственной программы на 2014-2020 годы» государственной программы «Энергоэффективность и развитие газификации на территории Вологодской области на 2014-2020 годы» в сумме  1 100 283,18 руб., кассовый  расход 717 132,70 руб., в т.ч.;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 счёт субсидии:</w:t>
      </w:r>
    </w:p>
    <w:p w:rsidR="000649AA" w:rsidRDefault="000649AA" w:rsidP="000649AA">
      <w:pPr>
        <w:jc w:val="both"/>
        <w:rPr>
          <w:i/>
          <w:sz w:val="28"/>
          <w:szCs w:val="28"/>
        </w:rPr>
      </w:pPr>
      <w:r w:rsidRPr="00C84065">
        <w:rPr>
          <w:i/>
          <w:sz w:val="28"/>
          <w:szCs w:val="28"/>
        </w:rPr>
        <w:t xml:space="preserve">- 223(022) – </w:t>
      </w:r>
      <w:r>
        <w:rPr>
          <w:i/>
          <w:sz w:val="28"/>
          <w:szCs w:val="28"/>
        </w:rPr>
        <w:t>512 344,28</w:t>
      </w:r>
      <w:r w:rsidRPr="00C84065">
        <w:rPr>
          <w:i/>
          <w:sz w:val="28"/>
          <w:szCs w:val="28"/>
        </w:rPr>
        <w:t xml:space="preserve"> руб.</w:t>
      </w:r>
      <w:r>
        <w:rPr>
          <w:i/>
          <w:sz w:val="28"/>
          <w:szCs w:val="28"/>
        </w:rPr>
        <w:t>,</w:t>
      </w:r>
      <w:r w:rsidRPr="00C84065">
        <w:rPr>
          <w:i/>
          <w:sz w:val="28"/>
          <w:szCs w:val="28"/>
        </w:rPr>
        <w:t xml:space="preserve"> (субсидия на электроэнергию);</w:t>
      </w:r>
    </w:p>
    <w:p w:rsidR="000649AA" w:rsidRPr="00C84065" w:rsidRDefault="000649AA" w:rsidP="000649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- 226 – 9 439,20 руб., услуги по монтажу  электрооборудования.</w:t>
      </w:r>
    </w:p>
    <w:p w:rsidR="000649AA" w:rsidRPr="006E13CD" w:rsidRDefault="000649AA" w:rsidP="000649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-346–16 066,04</w:t>
      </w:r>
      <w:r w:rsidRPr="00C84065">
        <w:rPr>
          <w:i/>
          <w:sz w:val="28"/>
          <w:szCs w:val="28"/>
        </w:rPr>
        <w:t xml:space="preserve"> руб. (субсидия на приобретение эл. товаров);</w:t>
      </w:r>
      <w:r>
        <w:rPr>
          <w:i/>
          <w:sz w:val="28"/>
          <w:szCs w:val="28"/>
        </w:rPr>
        <w:t xml:space="preserve">                                      </w:t>
      </w:r>
      <w:r w:rsidRPr="006E13CD">
        <w:rPr>
          <w:sz w:val="28"/>
          <w:szCs w:val="28"/>
        </w:rPr>
        <w:t>За счёт софинансирования: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- 223(022) – 170 781,43 руб. (25% к субсидии на электроэнергию);</w:t>
      </w:r>
    </w:p>
    <w:p w:rsidR="000649AA" w:rsidRPr="006E13CD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- 226 – 3 146,40 рублей, (25 %, услуги по монтажу электрооборудования).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- 346 – 5 355,35 руб. (25%,  к субсидии на приобретение  эл. товаров).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целевая статья 97 1 00 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 xml:space="preserve">3350  вид  расхода 240 </w:t>
      </w:r>
      <w:r>
        <w:rPr>
          <w:sz w:val="28"/>
          <w:szCs w:val="28"/>
        </w:rPr>
        <w:t xml:space="preserve"> отражены расходы на обустройство систем  уличного освещения в рамках подпрограммы «Энергосбережение и повышение энергетической эффективности на территории  Вологодской области на 2014-2020 годы» государственной программы по развитию газификации на территории Вологодской области на 2014-2020 годы»  в сумме  456 530,61 руб., кассовый  расход -  456 530,61 руб., в т.ч.;</w:t>
      </w:r>
    </w:p>
    <w:p w:rsidR="000649AA" w:rsidRDefault="000649AA" w:rsidP="00064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счёт субсидии:</w:t>
      </w:r>
    </w:p>
    <w:p w:rsidR="000649AA" w:rsidRDefault="000649AA" w:rsidP="000649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- 226</w:t>
      </w:r>
      <w:r w:rsidRPr="00C8406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148 875,79</w:t>
      </w:r>
      <w:r w:rsidRPr="00C84065">
        <w:rPr>
          <w:i/>
          <w:sz w:val="28"/>
          <w:szCs w:val="28"/>
        </w:rPr>
        <w:t xml:space="preserve"> руб. (субсидия на </w:t>
      </w:r>
      <w:r>
        <w:rPr>
          <w:i/>
          <w:sz w:val="28"/>
          <w:szCs w:val="28"/>
        </w:rPr>
        <w:t>монтаж светильников уличного освещения</w:t>
      </w:r>
      <w:r w:rsidRPr="00C84065">
        <w:rPr>
          <w:i/>
          <w:sz w:val="28"/>
          <w:szCs w:val="28"/>
        </w:rPr>
        <w:t>);</w:t>
      </w:r>
    </w:p>
    <w:p w:rsidR="000649AA" w:rsidRPr="00C84065" w:rsidRDefault="000649AA" w:rsidP="000649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- 344 – 47 017,02 руб. (субсидия по приобретению материалов);</w:t>
      </w:r>
    </w:p>
    <w:p w:rsidR="000649AA" w:rsidRDefault="000649AA" w:rsidP="000649AA">
      <w:pPr>
        <w:jc w:val="both"/>
        <w:rPr>
          <w:i/>
          <w:sz w:val="28"/>
          <w:szCs w:val="28"/>
        </w:rPr>
      </w:pPr>
      <w:r w:rsidRPr="00C84065">
        <w:rPr>
          <w:i/>
          <w:sz w:val="28"/>
          <w:szCs w:val="28"/>
        </w:rPr>
        <w:t xml:space="preserve">- 346 – </w:t>
      </w:r>
      <w:r>
        <w:rPr>
          <w:i/>
          <w:sz w:val="28"/>
          <w:szCs w:val="28"/>
        </w:rPr>
        <w:t>251 507,19</w:t>
      </w:r>
      <w:r w:rsidRPr="00C84065">
        <w:rPr>
          <w:i/>
          <w:sz w:val="28"/>
          <w:szCs w:val="28"/>
        </w:rPr>
        <w:t xml:space="preserve"> руб. (субсидия на приобретение эл. товаров)</w:t>
      </w:r>
      <w:r>
        <w:rPr>
          <w:i/>
          <w:sz w:val="28"/>
          <w:szCs w:val="28"/>
        </w:rPr>
        <w:t>.</w:t>
      </w:r>
    </w:p>
    <w:p w:rsidR="000649AA" w:rsidRDefault="000649AA" w:rsidP="000649AA">
      <w:pPr>
        <w:ind w:left="708"/>
        <w:jc w:val="both"/>
        <w:rPr>
          <w:i/>
          <w:sz w:val="28"/>
          <w:szCs w:val="28"/>
        </w:rPr>
      </w:pPr>
      <w:r w:rsidRPr="006E13CD">
        <w:rPr>
          <w:sz w:val="28"/>
          <w:szCs w:val="28"/>
        </w:rPr>
        <w:t>За счёт софинансирования: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- 226 – 3 038,28 руб. (2% к субсидии </w:t>
      </w:r>
      <w:r w:rsidRPr="000333FA">
        <w:rPr>
          <w:sz w:val="28"/>
          <w:szCs w:val="28"/>
        </w:rPr>
        <w:t>на монтаж светильников уличного освещения</w:t>
      </w:r>
      <w:r>
        <w:rPr>
          <w:sz w:val="28"/>
          <w:szCs w:val="28"/>
        </w:rPr>
        <w:t>);</w:t>
      </w:r>
    </w:p>
    <w:p w:rsidR="000649AA" w:rsidRPr="002E13BB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- 344 – 959,53 руб. (2% к субсидии по приобретению материалов);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- 346 – 5 132,80 руб. (2% к субсидии на приобретение эл. товаров).</w:t>
      </w:r>
      <w:r w:rsidRPr="007A19BC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статья 97 3 00 21190 вид расхода 240</w:t>
      </w:r>
      <w:r w:rsidRPr="004A61D0">
        <w:rPr>
          <w:b/>
          <w:sz w:val="28"/>
          <w:szCs w:val="28"/>
        </w:rPr>
        <w:t xml:space="preserve"> </w:t>
      </w:r>
      <w:r w:rsidRPr="004231A5">
        <w:rPr>
          <w:sz w:val="28"/>
          <w:szCs w:val="28"/>
        </w:rPr>
        <w:t xml:space="preserve">отражены  расходы  </w:t>
      </w:r>
      <w:r>
        <w:rPr>
          <w:sz w:val="28"/>
          <w:szCs w:val="28"/>
        </w:rPr>
        <w:t xml:space="preserve">на организацию и содержание мест захоронения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сумме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>- 78 216,50 руб., кассовые  расходы – 78 216,50 руб., в т.ч.: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- 222- 14 616,50 руб. (транспортные услуги по перевозке туалетных кабинок на  территорию мест захоронения);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- 310 – 63 600,00 руб. (приобретение туалетных кабинок  на территорию мест захоронения).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статья 97 4 00 21190 вид расхода 240</w:t>
      </w:r>
      <w:r w:rsidRPr="004A61D0">
        <w:rPr>
          <w:b/>
          <w:sz w:val="28"/>
          <w:szCs w:val="28"/>
        </w:rPr>
        <w:t xml:space="preserve"> </w:t>
      </w:r>
      <w:r w:rsidRPr="004231A5">
        <w:rPr>
          <w:sz w:val="28"/>
          <w:szCs w:val="28"/>
        </w:rPr>
        <w:t xml:space="preserve">отражены  расходы  по прочим мероприятиям по благоустройству </w:t>
      </w:r>
      <w:r>
        <w:rPr>
          <w:sz w:val="28"/>
          <w:szCs w:val="28"/>
        </w:rPr>
        <w:t xml:space="preserve">в  сумме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>437 811,65 руб., кассовые  расходы – 437 811,65 руб., в т.ч.: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код 222 – 5 000,00</w:t>
      </w:r>
      <w:r w:rsidRPr="00E8072B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, (транспортные услуги по перевозке плит и контейнеров под ТБО);</w:t>
      </w:r>
    </w:p>
    <w:p w:rsidR="000649AA" w:rsidRDefault="000649AA" w:rsidP="000649AA">
      <w:pPr>
        <w:rPr>
          <w:sz w:val="28"/>
          <w:szCs w:val="28"/>
        </w:rPr>
      </w:pPr>
      <w:r>
        <w:rPr>
          <w:b/>
          <w:sz w:val="28"/>
          <w:szCs w:val="28"/>
        </w:rPr>
        <w:t>- код 225 – 39 578,94</w:t>
      </w:r>
      <w:r w:rsidRPr="00E8072B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(19 293,78 рублей - услуги по косьбе травы на общественных территориях поселения; 8 693,64 рублей – услуги по расчистке снега и мусора у памятника воинам ВОВ и детской площадки; 11 591,52 - услуги по расчистке от снега контейнерных площадок под ТБО 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- код 226 – 86 695,71 руб., </w:t>
      </w:r>
      <w:r w:rsidRPr="00566F3C">
        <w:rPr>
          <w:sz w:val="28"/>
          <w:szCs w:val="28"/>
        </w:rPr>
        <w:t>из них;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1 920,00 рублей - услуги ФБУС «Центр гигиены и эпидемиологии в Вологодской области» оценка энтомологического состояния открытой территории проведения дезинсекции открытых территорий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 xml:space="preserve"> препаратом альфатрин с использованием генераторов.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81 852,41 рубля – услуги по установке плит, контейнеров ТБО, металлического ограждения;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* 2 923,30 рублей услуги по изготовлению крышек для контейнеров ТБО.</w:t>
      </w:r>
    </w:p>
    <w:p w:rsidR="000649AA" w:rsidRDefault="000649AA" w:rsidP="000649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код 343 – 333,50</w:t>
      </w:r>
      <w:r w:rsidRPr="002440A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из  них:                                                                                      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* 333,50 руб. приобретение присадки к топливу, лески, бензина для   косьбы травы на территории поселения.</w:t>
      </w:r>
    </w:p>
    <w:p w:rsidR="000649AA" w:rsidRDefault="000649AA" w:rsidP="000649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код 344 – 306 043,50</w:t>
      </w:r>
      <w:r w:rsidRPr="002440A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из  них:                                                                                      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306 043,50 руб. приобретение дорожных плит, металлической трубы, профнастила для площадок ТБО.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код 346 – 160,00</w:t>
      </w:r>
      <w:r w:rsidRPr="002440A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,  приобретение лески для триммера.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 по разделу  05</w:t>
      </w:r>
      <w:r w:rsidRPr="00B670B5">
        <w:rPr>
          <w:b/>
          <w:sz w:val="28"/>
          <w:szCs w:val="28"/>
        </w:rPr>
        <w:t xml:space="preserve"> подразделу 03 план –</w:t>
      </w:r>
      <w:r>
        <w:rPr>
          <w:b/>
          <w:sz w:val="28"/>
          <w:szCs w:val="28"/>
        </w:rPr>
        <w:t>2 115 162,06 руб.</w:t>
      </w:r>
      <w:r w:rsidRPr="00B670B5">
        <w:rPr>
          <w:b/>
          <w:sz w:val="28"/>
          <w:szCs w:val="28"/>
        </w:rPr>
        <w:t xml:space="preserve">  испо</w:t>
      </w:r>
      <w:r>
        <w:rPr>
          <w:b/>
          <w:sz w:val="28"/>
          <w:szCs w:val="28"/>
        </w:rPr>
        <w:t>лнено – 1 732 011,58 руб</w:t>
      </w:r>
      <w:r w:rsidRPr="00B670B5">
        <w:rPr>
          <w:b/>
          <w:sz w:val="28"/>
          <w:szCs w:val="28"/>
        </w:rPr>
        <w:t>.</w:t>
      </w:r>
      <w:r w:rsidRPr="0058261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1DBA">
        <w:rPr>
          <w:b/>
          <w:i/>
          <w:sz w:val="28"/>
          <w:szCs w:val="28"/>
        </w:rPr>
        <w:t xml:space="preserve"> </w:t>
      </w:r>
    </w:p>
    <w:p w:rsidR="000649AA" w:rsidRDefault="000649AA" w:rsidP="000649AA">
      <w:pPr>
        <w:jc w:val="both"/>
        <w:rPr>
          <w:b/>
          <w:i/>
          <w:sz w:val="28"/>
          <w:szCs w:val="28"/>
        </w:rPr>
      </w:pPr>
    </w:p>
    <w:p w:rsidR="000649AA" w:rsidRDefault="000649AA" w:rsidP="000649AA">
      <w:pPr>
        <w:jc w:val="both"/>
        <w:rPr>
          <w:b/>
          <w:i/>
          <w:sz w:val="28"/>
          <w:szCs w:val="28"/>
        </w:rPr>
      </w:pPr>
    </w:p>
    <w:p w:rsidR="000649AA" w:rsidRPr="006A37ED" w:rsidRDefault="000649AA" w:rsidP="000649AA">
      <w:pPr>
        <w:jc w:val="both"/>
        <w:rPr>
          <w:b/>
          <w:bCs/>
          <w:sz w:val="28"/>
          <w:szCs w:val="28"/>
          <w:u w:val="single"/>
        </w:rPr>
      </w:pPr>
      <w:r w:rsidRPr="006A37ED">
        <w:rPr>
          <w:b/>
          <w:bCs/>
          <w:sz w:val="28"/>
          <w:szCs w:val="28"/>
        </w:rPr>
        <w:t xml:space="preserve">                                               </w:t>
      </w:r>
      <w:r w:rsidRPr="006A37ED">
        <w:rPr>
          <w:b/>
          <w:bCs/>
          <w:sz w:val="28"/>
          <w:szCs w:val="28"/>
          <w:u w:val="single"/>
        </w:rPr>
        <w:t xml:space="preserve">По разделу 07, подразделу 07 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целевой статье 97 0 00 27010</w:t>
      </w:r>
      <w:r w:rsidRPr="00424FCE">
        <w:rPr>
          <w:b/>
          <w:bCs/>
          <w:i/>
          <w:iCs/>
          <w:sz w:val="28"/>
          <w:szCs w:val="28"/>
        </w:rPr>
        <w:t xml:space="preserve">, виду расхода </w:t>
      </w:r>
      <w:r>
        <w:rPr>
          <w:b/>
          <w:bCs/>
          <w:i/>
          <w:iCs/>
          <w:sz w:val="28"/>
          <w:szCs w:val="28"/>
        </w:rPr>
        <w:t>240</w:t>
      </w:r>
      <w:r w:rsidRPr="004233E1">
        <w:rPr>
          <w:sz w:val="28"/>
          <w:szCs w:val="28"/>
        </w:rPr>
        <w:t xml:space="preserve"> отражены расходы </w:t>
      </w:r>
      <w:r>
        <w:rPr>
          <w:sz w:val="28"/>
          <w:szCs w:val="28"/>
        </w:rPr>
        <w:t xml:space="preserve">на  проведение мероприятий для детей и молодёжи </w:t>
      </w:r>
      <w:r w:rsidRPr="004233E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 4000,00  </w:t>
      </w:r>
      <w:r w:rsidRPr="004233E1">
        <w:rPr>
          <w:sz w:val="28"/>
          <w:szCs w:val="28"/>
        </w:rPr>
        <w:t>руб</w:t>
      </w:r>
      <w:r>
        <w:rPr>
          <w:sz w:val="28"/>
          <w:szCs w:val="28"/>
        </w:rPr>
        <w:t>., кассовые  расходы –4000,00 руб., в т.ч.;</w:t>
      </w:r>
    </w:p>
    <w:p w:rsidR="000649AA" w:rsidRDefault="000649AA" w:rsidP="000649A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код 349 – 4000,00 рублей (по распоряжению для приобретения призов участникам районного проекта «Городок детства».)</w:t>
      </w:r>
    </w:p>
    <w:p w:rsidR="000649AA" w:rsidRDefault="000649AA" w:rsidP="000649AA">
      <w:pPr>
        <w:jc w:val="both"/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Pr="00B670B5">
        <w:rPr>
          <w:b/>
          <w:sz w:val="28"/>
          <w:szCs w:val="28"/>
        </w:rPr>
        <w:t>по разделу 0</w:t>
      </w:r>
      <w:r>
        <w:rPr>
          <w:b/>
          <w:sz w:val="28"/>
          <w:szCs w:val="28"/>
        </w:rPr>
        <w:t>7 подразделу 07 план 4000,00 руб., исполнено              4000,00 руб.</w:t>
      </w:r>
    </w:p>
    <w:p w:rsidR="000649AA" w:rsidRPr="00BE0879" w:rsidRDefault="000649AA" w:rsidP="000649AA">
      <w:pPr>
        <w:jc w:val="both"/>
        <w:rPr>
          <w:b/>
          <w:sz w:val="28"/>
          <w:szCs w:val="28"/>
        </w:rPr>
      </w:pPr>
    </w:p>
    <w:p w:rsidR="000649AA" w:rsidRPr="00915C8D" w:rsidRDefault="000649AA" w:rsidP="000649AA">
      <w:pPr>
        <w:jc w:val="both"/>
        <w:rPr>
          <w:b/>
          <w:bCs/>
          <w:sz w:val="32"/>
          <w:szCs w:val="32"/>
          <w:u w:val="single"/>
        </w:rPr>
      </w:pPr>
      <w:r w:rsidRPr="006A37ED">
        <w:rPr>
          <w:b/>
          <w:bCs/>
          <w:sz w:val="28"/>
          <w:szCs w:val="28"/>
        </w:rPr>
        <w:t xml:space="preserve">                                                </w:t>
      </w:r>
      <w:r w:rsidRPr="006A37ED">
        <w:rPr>
          <w:b/>
          <w:bCs/>
          <w:sz w:val="28"/>
          <w:szCs w:val="28"/>
          <w:u w:val="single"/>
        </w:rPr>
        <w:t>По разделу 11 подразделу 02</w:t>
      </w:r>
      <w:r w:rsidRPr="00915C8D">
        <w:rPr>
          <w:b/>
          <w:bCs/>
          <w:sz w:val="32"/>
          <w:szCs w:val="32"/>
          <w:u w:val="single"/>
        </w:rPr>
        <w:t xml:space="preserve">,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0649AA" w:rsidRDefault="000649AA" w:rsidP="000649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целевой статье 81 0 00 26010, виду расхода 240 </w:t>
      </w:r>
      <w:r>
        <w:rPr>
          <w:sz w:val="28"/>
          <w:szCs w:val="28"/>
        </w:rPr>
        <w:t>отражены расходы на  мероприятия в области спорта и физической культуры, туризма  в сумме 15 000,00 рублей, кассовый расход – 15 000,00 рублей, в т. ч.;</w:t>
      </w:r>
    </w:p>
    <w:p w:rsidR="000649AA" w:rsidRDefault="000649AA" w:rsidP="000649AA">
      <w:pPr>
        <w:rPr>
          <w:sz w:val="28"/>
          <w:szCs w:val="28"/>
        </w:rPr>
      </w:pPr>
      <w:r>
        <w:rPr>
          <w:sz w:val="28"/>
          <w:szCs w:val="28"/>
        </w:rPr>
        <w:t>-  310- 4160,00 рублей  приобретение спортинвентаря;</w:t>
      </w:r>
    </w:p>
    <w:p w:rsidR="000649AA" w:rsidRDefault="000649AA" w:rsidP="000649AA">
      <w:pPr>
        <w:rPr>
          <w:sz w:val="28"/>
          <w:szCs w:val="28"/>
        </w:rPr>
      </w:pPr>
      <w:r>
        <w:rPr>
          <w:sz w:val="28"/>
          <w:szCs w:val="28"/>
        </w:rPr>
        <w:t>-  345- 1500,00 рублей приобретение спортивной одежды (майки);</w:t>
      </w:r>
    </w:p>
    <w:p w:rsidR="000649AA" w:rsidRDefault="000649AA" w:rsidP="000649AA">
      <w:pPr>
        <w:rPr>
          <w:sz w:val="28"/>
          <w:szCs w:val="28"/>
        </w:rPr>
      </w:pPr>
      <w:r>
        <w:rPr>
          <w:sz w:val="28"/>
          <w:szCs w:val="28"/>
        </w:rPr>
        <w:t>-  346- 9340,00 рублей приобретение сетки, мяча футбольного.</w:t>
      </w:r>
    </w:p>
    <w:p w:rsidR="000649AA" w:rsidRDefault="000649AA" w:rsidP="000649AA">
      <w:pPr>
        <w:rPr>
          <w:sz w:val="28"/>
          <w:szCs w:val="28"/>
        </w:rPr>
      </w:pPr>
    </w:p>
    <w:p w:rsidR="000649AA" w:rsidRDefault="000649AA" w:rsidP="00064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по разделу 11 подразделу 02 план 15 000,00 руб., исполнено 15 000,00  руб.</w:t>
      </w:r>
    </w:p>
    <w:p w:rsidR="000649AA" w:rsidRPr="00BE0879" w:rsidRDefault="000649AA" w:rsidP="000649AA">
      <w:pPr>
        <w:jc w:val="both"/>
        <w:rPr>
          <w:b/>
          <w:sz w:val="28"/>
          <w:szCs w:val="28"/>
        </w:rPr>
      </w:pPr>
    </w:p>
    <w:p w:rsidR="000649AA" w:rsidRDefault="000649AA" w:rsidP="000649AA">
      <w:pPr>
        <w:rPr>
          <w:sz w:val="28"/>
          <w:szCs w:val="28"/>
        </w:rPr>
      </w:pPr>
    </w:p>
    <w:p w:rsidR="000649AA" w:rsidRDefault="000649AA" w:rsidP="000649AA">
      <w:pPr>
        <w:rPr>
          <w:sz w:val="28"/>
          <w:szCs w:val="28"/>
        </w:rPr>
      </w:pPr>
    </w:p>
    <w:p w:rsidR="000649AA" w:rsidRDefault="000649AA" w:rsidP="000649AA">
      <w:pPr>
        <w:rPr>
          <w:sz w:val="28"/>
          <w:szCs w:val="28"/>
        </w:rPr>
      </w:pPr>
    </w:p>
    <w:p w:rsidR="000649AA" w:rsidRDefault="000649AA" w:rsidP="000649AA"/>
    <w:p w:rsidR="002015B0" w:rsidRPr="002015B0" w:rsidRDefault="002015B0" w:rsidP="002015B0">
      <w:pPr>
        <w:ind w:firstLine="708"/>
        <w:jc w:val="center"/>
        <w:rPr>
          <w:b/>
          <w:sz w:val="28"/>
          <w:szCs w:val="28"/>
        </w:rPr>
      </w:pPr>
    </w:p>
    <w:p w:rsidR="000649AA" w:rsidRDefault="000649AA" w:rsidP="00025F1F">
      <w:pPr>
        <w:rPr>
          <w:sz w:val="28"/>
          <w:szCs w:val="28"/>
        </w:rPr>
      </w:pPr>
    </w:p>
    <w:p w:rsidR="000649AA" w:rsidRDefault="005D5193" w:rsidP="00025F1F">
      <w:r>
        <w:rPr>
          <w:color w:val="000000"/>
          <w:sz w:val="28"/>
          <w:szCs w:val="28"/>
        </w:rPr>
        <w:t xml:space="preserve">            </w:t>
      </w:r>
      <w:r w:rsidR="00A707A6">
        <w:rPr>
          <w:color w:val="000000"/>
          <w:sz w:val="28"/>
          <w:szCs w:val="28"/>
        </w:rPr>
        <w:t xml:space="preserve">Глава поселения                                                              </w:t>
      </w:r>
      <w:r>
        <w:rPr>
          <w:color w:val="000000"/>
          <w:sz w:val="28"/>
          <w:szCs w:val="28"/>
        </w:rPr>
        <w:t>О.П. Кузьмина</w:t>
      </w:r>
      <w:r w:rsidR="00025F1F" w:rsidRPr="00F02528">
        <w:rPr>
          <w:color w:val="000000"/>
          <w:sz w:val="28"/>
          <w:szCs w:val="28"/>
        </w:rPr>
        <w:t xml:space="preserve"> </w:t>
      </w:r>
    </w:p>
    <w:sectPr w:rsidR="000649AA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99" w:rsidRDefault="00166699" w:rsidP="000170AD">
      <w:r>
        <w:separator/>
      </w:r>
    </w:p>
  </w:endnote>
  <w:endnote w:type="continuationSeparator" w:id="1">
    <w:p w:rsidR="00166699" w:rsidRDefault="00166699" w:rsidP="0001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99" w:rsidRDefault="00166699" w:rsidP="000170AD">
      <w:r>
        <w:separator/>
      </w:r>
    </w:p>
  </w:footnote>
  <w:footnote w:type="continuationSeparator" w:id="1">
    <w:p w:rsidR="00166699" w:rsidRDefault="00166699" w:rsidP="0001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16"/>
    <w:multiLevelType w:val="hybridMultilevel"/>
    <w:tmpl w:val="19AC21E2"/>
    <w:lvl w:ilvl="0" w:tplc="6E7602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42D53"/>
    <w:multiLevelType w:val="hybridMultilevel"/>
    <w:tmpl w:val="CEB8EBFE"/>
    <w:lvl w:ilvl="0" w:tplc="4C0847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564C1"/>
    <w:multiLevelType w:val="singleLevel"/>
    <w:tmpl w:val="331AF8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150092"/>
    <w:multiLevelType w:val="hybridMultilevel"/>
    <w:tmpl w:val="AD10E35E"/>
    <w:lvl w:ilvl="0" w:tplc="2E6C2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7944F6"/>
    <w:multiLevelType w:val="hybridMultilevel"/>
    <w:tmpl w:val="C472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E62F6"/>
    <w:multiLevelType w:val="multilevel"/>
    <w:tmpl w:val="8C84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985523D"/>
    <w:multiLevelType w:val="hybridMultilevel"/>
    <w:tmpl w:val="7B30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26DE4"/>
    <w:multiLevelType w:val="hybridMultilevel"/>
    <w:tmpl w:val="AD10E35E"/>
    <w:lvl w:ilvl="0" w:tplc="2E6C2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5A5A44"/>
    <w:multiLevelType w:val="hybridMultilevel"/>
    <w:tmpl w:val="6AC8EE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D1024"/>
    <w:multiLevelType w:val="hybridMultilevel"/>
    <w:tmpl w:val="4ED00C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F1F"/>
    <w:rsid w:val="0001445B"/>
    <w:rsid w:val="000170AD"/>
    <w:rsid w:val="00025F1F"/>
    <w:rsid w:val="00037ED9"/>
    <w:rsid w:val="0004110A"/>
    <w:rsid w:val="00064332"/>
    <w:rsid w:val="000649AA"/>
    <w:rsid w:val="000712FC"/>
    <w:rsid w:val="000A2241"/>
    <w:rsid w:val="000D64C0"/>
    <w:rsid w:val="000E6E68"/>
    <w:rsid w:val="000F0EE3"/>
    <w:rsid w:val="0011518E"/>
    <w:rsid w:val="00141BC8"/>
    <w:rsid w:val="00142710"/>
    <w:rsid w:val="001472AC"/>
    <w:rsid w:val="001473ED"/>
    <w:rsid w:val="00156FE3"/>
    <w:rsid w:val="00157E50"/>
    <w:rsid w:val="00166699"/>
    <w:rsid w:val="00181A68"/>
    <w:rsid w:val="00183705"/>
    <w:rsid w:val="0019167D"/>
    <w:rsid w:val="001955D4"/>
    <w:rsid w:val="001E605A"/>
    <w:rsid w:val="001F32F2"/>
    <w:rsid w:val="00200CEC"/>
    <w:rsid w:val="002015B0"/>
    <w:rsid w:val="00202129"/>
    <w:rsid w:val="00204587"/>
    <w:rsid w:val="00216250"/>
    <w:rsid w:val="00224C34"/>
    <w:rsid w:val="00241C06"/>
    <w:rsid w:val="00254002"/>
    <w:rsid w:val="002543B4"/>
    <w:rsid w:val="002B7D25"/>
    <w:rsid w:val="002D26AE"/>
    <w:rsid w:val="002E6B54"/>
    <w:rsid w:val="002E7B2B"/>
    <w:rsid w:val="003336F5"/>
    <w:rsid w:val="00335416"/>
    <w:rsid w:val="00340536"/>
    <w:rsid w:val="00350266"/>
    <w:rsid w:val="00350F6C"/>
    <w:rsid w:val="00351997"/>
    <w:rsid w:val="003538A2"/>
    <w:rsid w:val="00365316"/>
    <w:rsid w:val="00371FBE"/>
    <w:rsid w:val="00384D08"/>
    <w:rsid w:val="003C4372"/>
    <w:rsid w:val="003D503E"/>
    <w:rsid w:val="003E46D7"/>
    <w:rsid w:val="003F149E"/>
    <w:rsid w:val="00406AE5"/>
    <w:rsid w:val="00416E8F"/>
    <w:rsid w:val="00447A08"/>
    <w:rsid w:val="0047491F"/>
    <w:rsid w:val="004820E6"/>
    <w:rsid w:val="0048440A"/>
    <w:rsid w:val="00486385"/>
    <w:rsid w:val="004C66D5"/>
    <w:rsid w:val="004F087C"/>
    <w:rsid w:val="00506C55"/>
    <w:rsid w:val="00525BCC"/>
    <w:rsid w:val="00535064"/>
    <w:rsid w:val="00557D09"/>
    <w:rsid w:val="00560F41"/>
    <w:rsid w:val="005665E6"/>
    <w:rsid w:val="005A1E88"/>
    <w:rsid w:val="005A6766"/>
    <w:rsid w:val="005C28E2"/>
    <w:rsid w:val="005D5193"/>
    <w:rsid w:val="005F2C90"/>
    <w:rsid w:val="00600E14"/>
    <w:rsid w:val="00612E52"/>
    <w:rsid w:val="0061483E"/>
    <w:rsid w:val="00621342"/>
    <w:rsid w:val="00626772"/>
    <w:rsid w:val="00646F68"/>
    <w:rsid w:val="00652A88"/>
    <w:rsid w:val="00660980"/>
    <w:rsid w:val="00660EB6"/>
    <w:rsid w:val="00666A6B"/>
    <w:rsid w:val="00676F78"/>
    <w:rsid w:val="0068312D"/>
    <w:rsid w:val="0068590D"/>
    <w:rsid w:val="006C1419"/>
    <w:rsid w:val="006D28C5"/>
    <w:rsid w:val="006D6521"/>
    <w:rsid w:val="006F27EF"/>
    <w:rsid w:val="006F39C7"/>
    <w:rsid w:val="0070744B"/>
    <w:rsid w:val="0071439A"/>
    <w:rsid w:val="0072509C"/>
    <w:rsid w:val="00747470"/>
    <w:rsid w:val="00767F4F"/>
    <w:rsid w:val="007D3474"/>
    <w:rsid w:val="007D3AAF"/>
    <w:rsid w:val="007E5ABE"/>
    <w:rsid w:val="007F5DE2"/>
    <w:rsid w:val="0080746F"/>
    <w:rsid w:val="0081206D"/>
    <w:rsid w:val="0084033E"/>
    <w:rsid w:val="00857036"/>
    <w:rsid w:val="008605F8"/>
    <w:rsid w:val="00866092"/>
    <w:rsid w:val="0087242F"/>
    <w:rsid w:val="008728FF"/>
    <w:rsid w:val="008A7FC0"/>
    <w:rsid w:val="008C302F"/>
    <w:rsid w:val="009077EF"/>
    <w:rsid w:val="00924D4C"/>
    <w:rsid w:val="009337BA"/>
    <w:rsid w:val="00966657"/>
    <w:rsid w:val="009712A5"/>
    <w:rsid w:val="009721AE"/>
    <w:rsid w:val="00977E7C"/>
    <w:rsid w:val="00982A4C"/>
    <w:rsid w:val="00994555"/>
    <w:rsid w:val="009C2751"/>
    <w:rsid w:val="009C34E1"/>
    <w:rsid w:val="009D5D18"/>
    <w:rsid w:val="009F091E"/>
    <w:rsid w:val="00A17EF2"/>
    <w:rsid w:val="00A4735F"/>
    <w:rsid w:val="00A53BB5"/>
    <w:rsid w:val="00A707A6"/>
    <w:rsid w:val="00A91CAF"/>
    <w:rsid w:val="00A92F9C"/>
    <w:rsid w:val="00A95051"/>
    <w:rsid w:val="00AA2CFB"/>
    <w:rsid w:val="00AC7923"/>
    <w:rsid w:val="00B04FAA"/>
    <w:rsid w:val="00B06F33"/>
    <w:rsid w:val="00B421E3"/>
    <w:rsid w:val="00B71151"/>
    <w:rsid w:val="00B95D96"/>
    <w:rsid w:val="00B96811"/>
    <w:rsid w:val="00BA29BF"/>
    <w:rsid w:val="00BA2A20"/>
    <w:rsid w:val="00BA3DA1"/>
    <w:rsid w:val="00BE1617"/>
    <w:rsid w:val="00C07689"/>
    <w:rsid w:val="00C1314B"/>
    <w:rsid w:val="00C261CB"/>
    <w:rsid w:val="00C30596"/>
    <w:rsid w:val="00C364DD"/>
    <w:rsid w:val="00C76ECB"/>
    <w:rsid w:val="00CA5DFD"/>
    <w:rsid w:val="00CC17B9"/>
    <w:rsid w:val="00CC338A"/>
    <w:rsid w:val="00CD1490"/>
    <w:rsid w:val="00CE1299"/>
    <w:rsid w:val="00D401B1"/>
    <w:rsid w:val="00D43CCD"/>
    <w:rsid w:val="00D66A6D"/>
    <w:rsid w:val="00D725D9"/>
    <w:rsid w:val="00D76A16"/>
    <w:rsid w:val="00DA1F31"/>
    <w:rsid w:val="00DA34EC"/>
    <w:rsid w:val="00DA5D85"/>
    <w:rsid w:val="00DB7013"/>
    <w:rsid w:val="00DD192A"/>
    <w:rsid w:val="00DE3D58"/>
    <w:rsid w:val="00E050DB"/>
    <w:rsid w:val="00E31C5C"/>
    <w:rsid w:val="00E32D2B"/>
    <w:rsid w:val="00E349DE"/>
    <w:rsid w:val="00E725B9"/>
    <w:rsid w:val="00E80425"/>
    <w:rsid w:val="00E83E00"/>
    <w:rsid w:val="00E918AB"/>
    <w:rsid w:val="00EC3A4C"/>
    <w:rsid w:val="00ED17FB"/>
    <w:rsid w:val="00EE489E"/>
    <w:rsid w:val="00EF45C9"/>
    <w:rsid w:val="00EF7BE0"/>
    <w:rsid w:val="00F16EF1"/>
    <w:rsid w:val="00F21844"/>
    <w:rsid w:val="00F230FF"/>
    <w:rsid w:val="00F310D3"/>
    <w:rsid w:val="00F3352A"/>
    <w:rsid w:val="00F35152"/>
    <w:rsid w:val="00F759E8"/>
    <w:rsid w:val="00F76081"/>
    <w:rsid w:val="00F8723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F1F"/>
    <w:pPr>
      <w:keepNext/>
      <w:widowControl w:val="0"/>
      <w:ind w:firstLine="5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F1F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2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25F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025F1F"/>
    <w:rPr>
      <w:rFonts w:ascii="Arial" w:hAnsi="Arial"/>
      <w:szCs w:val="28"/>
      <w:lang w:eastAsia="ru-RU"/>
    </w:rPr>
  </w:style>
  <w:style w:type="paragraph" w:customStyle="1" w:styleId="ConsNormal0">
    <w:name w:val="ConsNormal"/>
    <w:link w:val="ConsNormal"/>
    <w:rsid w:val="00025F1F"/>
    <w:pPr>
      <w:widowControl w:val="0"/>
      <w:snapToGrid w:val="0"/>
      <w:ind w:firstLine="720"/>
    </w:pPr>
    <w:rPr>
      <w:rFonts w:ascii="Arial" w:hAnsi="Arial"/>
      <w:szCs w:val="28"/>
      <w:lang w:eastAsia="ru-RU"/>
    </w:rPr>
  </w:style>
  <w:style w:type="paragraph" w:styleId="a3">
    <w:name w:val="Normal (Web)"/>
    <w:basedOn w:val="a"/>
    <w:uiPriority w:val="99"/>
    <w:unhideWhenUsed/>
    <w:rsid w:val="00BA3DA1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BA3DA1"/>
  </w:style>
  <w:style w:type="paragraph" w:styleId="21">
    <w:name w:val="Body Text Indent 2"/>
    <w:basedOn w:val="a"/>
    <w:link w:val="22"/>
    <w:rsid w:val="000170A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70AD"/>
    <w:rPr>
      <w:rFonts w:eastAsia="Times New Roman" w:cs="Times New Roman"/>
      <w:lang w:eastAsia="ru-RU"/>
    </w:rPr>
  </w:style>
  <w:style w:type="paragraph" w:styleId="a4">
    <w:name w:val="footnote text"/>
    <w:basedOn w:val="a"/>
    <w:link w:val="a5"/>
    <w:rsid w:val="000170A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170AD"/>
    <w:rPr>
      <w:rFonts w:eastAsia="Times New Roman" w:cs="Times New Roman"/>
      <w:sz w:val="20"/>
      <w:lang w:eastAsia="ru-RU"/>
    </w:rPr>
  </w:style>
  <w:style w:type="character" w:styleId="a6">
    <w:name w:val="footnote reference"/>
    <w:basedOn w:val="a0"/>
    <w:rsid w:val="000170AD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E72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5B9"/>
    <w:rPr>
      <w:rFonts w:eastAsia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E725B9"/>
    <w:rPr>
      <w:color w:val="0000FF"/>
      <w:u w:val="single"/>
    </w:rPr>
  </w:style>
  <w:style w:type="paragraph" w:styleId="a8">
    <w:name w:val="Body Text"/>
    <w:basedOn w:val="a"/>
    <w:link w:val="a9"/>
    <w:rsid w:val="00E725B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725B9"/>
    <w:rPr>
      <w:rFonts w:eastAsia="Times New Roman" w:cs="Times New Roman"/>
      <w:sz w:val="20"/>
      <w:lang w:eastAsia="ru-RU"/>
    </w:rPr>
  </w:style>
  <w:style w:type="paragraph" w:styleId="aa">
    <w:name w:val="List Paragraph"/>
    <w:basedOn w:val="a"/>
    <w:uiPriority w:val="34"/>
    <w:qFormat/>
    <w:rsid w:val="00E72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844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font5">
    <w:name w:val="font5"/>
    <w:basedOn w:val="a"/>
    <w:rsid w:val="000649AA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5">
    <w:name w:val="xl65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68">
    <w:name w:val="xl68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u w:val="single"/>
    </w:rPr>
  </w:style>
  <w:style w:type="paragraph" w:customStyle="1" w:styleId="xl69">
    <w:name w:val="xl6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2">
    <w:name w:val="xl72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  <w:u w:val="single"/>
    </w:rPr>
  </w:style>
  <w:style w:type="paragraph" w:customStyle="1" w:styleId="xl74">
    <w:name w:val="xl74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75">
    <w:name w:val="xl75"/>
    <w:basedOn w:val="a"/>
    <w:rsid w:val="000649A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6">
    <w:name w:val="xl76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77">
    <w:name w:val="xl7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8">
    <w:name w:val="xl78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2">
    <w:name w:val="xl82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83">
    <w:name w:val="xl83"/>
    <w:basedOn w:val="a"/>
    <w:rsid w:val="000649A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4">
    <w:name w:val="xl84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0649AA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88">
    <w:name w:val="xl88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649A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1">
    <w:name w:val="xl91"/>
    <w:basedOn w:val="a"/>
    <w:rsid w:val="000649A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4">
    <w:name w:val="xl94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95">
    <w:name w:val="xl95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96">
    <w:name w:val="xl96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97">
    <w:name w:val="xl9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9">
    <w:name w:val="xl99"/>
    <w:basedOn w:val="a"/>
    <w:rsid w:val="00064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064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5">
    <w:name w:val="xl105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6">
    <w:name w:val="xl106"/>
    <w:basedOn w:val="a"/>
    <w:rsid w:val="000649AA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109">
    <w:name w:val="xl10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11">
    <w:name w:val="xl111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116">
    <w:name w:val="xl116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0649AA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121">
    <w:name w:val="xl121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0649AA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0649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064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0649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rsid w:val="000649AA"/>
    <w:pPr>
      <w:keepNext/>
      <w:autoSpaceDE w:val="0"/>
      <w:autoSpaceDN w:val="0"/>
    </w:pPr>
    <w:rPr>
      <w:sz w:val="28"/>
      <w:szCs w:val="28"/>
      <w:lang w:val="en-US"/>
    </w:rPr>
  </w:style>
  <w:style w:type="character" w:customStyle="1" w:styleId="ab">
    <w:name w:val="Основной шрифт"/>
    <w:rsid w:val="000649AA"/>
  </w:style>
  <w:style w:type="paragraph" w:styleId="ac">
    <w:name w:val="header"/>
    <w:basedOn w:val="a"/>
    <w:link w:val="ad"/>
    <w:rsid w:val="000649A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649AA"/>
    <w:rPr>
      <w:rFonts w:eastAsia="Times New Roman" w:cs="Times New Roman"/>
      <w:sz w:val="20"/>
      <w:lang w:eastAsia="ru-RU"/>
    </w:rPr>
  </w:style>
  <w:style w:type="character" w:styleId="ae">
    <w:name w:val="page number"/>
    <w:basedOn w:val="a0"/>
    <w:rsid w:val="000649AA"/>
  </w:style>
  <w:style w:type="paragraph" w:styleId="af">
    <w:name w:val="footer"/>
    <w:basedOn w:val="a"/>
    <w:link w:val="af0"/>
    <w:rsid w:val="000649A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649AA"/>
    <w:rPr>
      <w:rFonts w:eastAsia="Times New Roman" w:cs="Times New Roman"/>
      <w:sz w:val="20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0649A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0649A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064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9387</Words>
  <Characters>53507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2020-05-19T06:58:00Z</cp:lastPrinted>
  <dcterms:created xsi:type="dcterms:W3CDTF">2020-05-26T06:24:00Z</dcterms:created>
  <dcterms:modified xsi:type="dcterms:W3CDTF">2020-05-26T06:24:00Z</dcterms:modified>
</cp:coreProperties>
</file>