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43CE7" w:rsidRPr="0046082C" w:rsidTr="00E56EE0">
        <w:tc>
          <w:tcPr>
            <w:tcW w:w="5211" w:type="dxa"/>
          </w:tcPr>
          <w:p w:rsidR="00E43CE7" w:rsidRPr="0046082C" w:rsidRDefault="00E43CE7" w:rsidP="00E56E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59264" behindDoc="0" locked="0" layoutInCell="1" allowOverlap="1" wp14:anchorId="3F134D64" wp14:editId="628CD05D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174625</wp:posOffset>
                  </wp:positionV>
                  <wp:extent cx="564515" cy="67881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82C">
              <w:rPr>
                <w:sz w:val="28"/>
                <w:szCs w:val="28"/>
              </w:rPr>
              <w:t>АДМИНИСТРАЦИЯ</w:t>
            </w:r>
          </w:p>
          <w:p w:rsidR="00E43CE7" w:rsidRPr="0046082C" w:rsidRDefault="00E43CE7" w:rsidP="00E56EE0">
            <w:pPr>
              <w:jc w:val="center"/>
            </w:pPr>
            <w:r w:rsidRPr="0046082C">
              <w:rPr>
                <w:sz w:val="28"/>
                <w:szCs w:val="28"/>
              </w:rPr>
              <w:t xml:space="preserve">СЕЛЬСКОГО ПОСЕЛЕНИЯ ПРИБОЙ </w:t>
            </w:r>
            <w:r w:rsidRPr="0046082C">
              <w:t>муниципального района Безенчукский</w:t>
            </w:r>
          </w:p>
          <w:p w:rsidR="00E43CE7" w:rsidRPr="0046082C" w:rsidRDefault="00E43CE7" w:rsidP="00E56EE0">
            <w:pPr>
              <w:jc w:val="center"/>
            </w:pPr>
            <w:r w:rsidRPr="0046082C">
              <w:t>Самарской области</w:t>
            </w:r>
          </w:p>
          <w:p w:rsidR="00E43CE7" w:rsidRPr="0046082C" w:rsidRDefault="00E43CE7" w:rsidP="00E56EE0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46082C">
              <w:rPr>
                <w:color w:val="000000"/>
                <w:sz w:val="28"/>
                <w:szCs w:val="28"/>
              </w:rPr>
              <w:t>ПОСТАНОВЛЕНИЕ</w:t>
            </w:r>
          </w:p>
          <w:p w:rsidR="00E43CE7" w:rsidRPr="0046082C" w:rsidRDefault="00E43CE7" w:rsidP="00BB169A">
            <w:pPr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46082C">
              <w:rPr>
                <w:color w:val="000000"/>
                <w:sz w:val="28"/>
                <w:szCs w:val="28"/>
              </w:rPr>
              <w:t>от «</w:t>
            </w:r>
            <w:r w:rsidR="00BB169A">
              <w:rPr>
                <w:color w:val="000000"/>
                <w:sz w:val="28"/>
                <w:szCs w:val="28"/>
              </w:rPr>
              <w:t>04</w:t>
            </w:r>
            <w:r w:rsidRPr="0046082C">
              <w:rPr>
                <w:color w:val="000000"/>
                <w:sz w:val="28"/>
                <w:szCs w:val="28"/>
              </w:rPr>
              <w:t xml:space="preserve">» </w:t>
            </w:r>
            <w:r w:rsidR="00BB169A">
              <w:rPr>
                <w:color w:val="000000"/>
                <w:sz w:val="28"/>
                <w:szCs w:val="28"/>
              </w:rPr>
              <w:t xml:space="preserve">февраля </w:t>
            </w:r>
            <w:r w:rsidRPr="0046082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B169A">
              <w:rPr>
                <w:color w:val="000000"/>
                <w:sz w:val="28"/>
                <w:szCs w:val="28"/>
              </w:rPr>
              <w:t>1</w:t>
            </w:r>
            <w:r w:rsidRPr="0046082C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BB16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9" w:type="dxa"/>
          </w:tcPr>
          <w:p w:rsidR="00E43CE7" w:rsidRPr="0046082C" w:rsidRDefault="00E43CE7" w:rsidP="00E56E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6F4" w:rsidRDefault="002D26F4">
      <w:pPr>
        <w:pStyle w:val="a3"/>
        <w:rPr>
          <w:sz w:val="20"/>
        </w:rPr>
      </w:pPr>
    </w:p>
    <w:p w:rsidR="002D26F4" w:rsidRDefault="002D26F4">
      <w:pPr>
        <w:pStyle w:val="a3"/>
        <w:spacing w:before="5"/>
        <w:rPr>
          <w:sz w:val="23"/>
        </w:rPr>
      </w:pP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43CE7" w:rsidRPr="00E43CE7" w:rsidRDefault="00BE7752" w:rsidP="00BE7752">
      <w:pPr>
        <w:pStyle w:val="a5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E43CE7">
        <w:rPr>
          <w:b/>
          <w:color w:val="212121"/>
          <w:sz w:val="28"/>
          <w:szCs w:val="28"/>
        </w:rPr>
        <w:t xml:space="preserve">Об утверждении плана мероприятий по увеличению поступлений </w:t>
      </w:r>
    </w:p>
    <w:p w:rsidR="00BE7752" w:rsidRPr="00E43CE7" w:rsidRDefault="00BE7752" w:rsidP="00BE7752">
      <w:pPr>
        <w:pStyle w:val="a5"/>
        <w:shd w:val="clear" w:color="auto" w:fill="FFFFFF"/>
        <w:spacing w:before="0" w:beforeAutospacing="0" w:after="0" w:afterAutospacing="0"/>
        <w:rPr>
          <w:b/>
          <w:color w:val="212121"/>
          <w:sz w:val="21"/>
          <w:szCs w:val="21"/>
        </w:rPr>
      </w:pPr>
      <w:r w:rsidRPr="00E43CE7">
        <w:rPr>
          <w:b/>
          <w:color w:val="212121"/>
          <w:sz w:val="28"/>
          <w:szCs w:val="28"/>
        </w:rPr>
        <w:t xml:space="preserve">налоговых и неналоговых доходов в бюджет сельского поселения </w:t>
      </w:r>
      <w:r w:rsidR="00E43CE7" w:rsidRPr="00E43CE7">
        <w:rPr>
          <w:b/>
          <w:color w:val="212121"/>
          <w:sz w:val="28"/>
          <w:szCs w:val="28"/>
        </w:rPr>
        <w:t xml:space="preserve">Прибой </w:t>
      </w:r>
      <w:r w:rsidRPr="00E43CE7">
        <w:rPr>
          <w:b/>
          <w:color w:val="212121"/>
          <w:sz w:val="28"/>
          <w:szCs w:val="28"/>
        </w:rPr>
        <w:t xml:space="preserve">муниципального района Безенчукский </w:t>
      </w:r>
      <w:r w:rsidR="00E43CE7" w:rsidRPr="00E43CE7">
        <w:rPr>
          <w:b/>
          <w:color w:val="212121"/>
          <w:sz w:val="28"/>
          <w:szCs w:val="28"/>
        </w:rPr>
        <w:t xml:space="preserve">Самарской области </w:t>
      </w:r>
      <w:r w:rsidRPr="00E43CE7">
        <w:rPr>
          <w:b/>
          <w:color w:val="212121"/>
          <w:sz w:val="28"/>
          <w:szCs w:val="28"/>
        </w:rPr>
        <w:t>на 202</w:t>
      </w:r>
      <w:r w:rsidR="00BB169A">
        <w:rPr>
          <w:b/>
          <w:color w:val="212121"/>
          <w:sz w:val="28"/>
          <w:szCs w:val="28"/>
        </w:rPr>
        <w:t>1</w:t>
      </w:r>
      <w:r w:rsidRPr="00E43CE7">
        <w:rPr>
          <w:b/>
          <w:color w:val="212121"/>
          <w:sz w:val="28"/>
          <w:szCs w:val="28"/>
        </w:rPr>
        <w:t xml:space="preserve"> год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     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развития доходной базы бюджета,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ПОСТАНОВЛЯЮ:</w:t>
      </w:r>
    </w:p>
    <w:p w:rsidR="00BE7752" w:rsidRDefault="00BE7752" w:rsidP="00BE775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7752" w:rsidRDefault="00BE7752" w:rsidP="00E43CE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</w:t>
      </w:r>
      <w:r w:rsidR="00E43CE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Утвердить план мероприятий по  увеличению поступлений налоговых и неналоговых доходов в бюджет сельского поселения </w:t>
      </w:r>
      <w:r w:rsidR="00E43CE7">
        <w:rPr>
          <w:color w:val="212121"/>
          <w:sz w:val="28"/>
          <w:szCs w:val="28"/>
        </w:rPr>
        <w:t xml:space="preserve">Прибой </w:t>
      </w:r>
      <w:r>
        <w:rPr>
          <w:color w:val="212121"/>
          <w:sz w:val="28"/>
          <w:szCs w:val="28"/>
        </w:rPr>
        <w:t xml:space="preserve">муниципального района Безенчукский </w:t>
      </w:r>
      <w:r w:rsidR="00E43CE7">
        <w:rPr>
          <w:color w:val="212121"/>
          <w:sz w:val="28"/>
          <w:szCs w:val="28"/>
        </w:rPr>
        <w:t xml:space="preserve">Самарской области </w:t>
      </w:r>
      <w:r>
        <w:rPr>
          <w:color w:val="212121"/>
          <w:sz w:val="28"/>
          <w:szCs w:val="28"/>
        </w:rPr>
        <w:t>на 202</w:t>
      </w:r>
      <w:r w:rsidR="00BB169A"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 xml:space="preserve"> год согласно приложению.</w:t>
      </w:r>
    </w:p>
    <w:p w:rsidR="00BE7752" w:rsidRPr="00E43CE7" w:rsidRDefault="00BE7752" w:rsidP="00E43CE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E43CE7">
        <w:rPr>
          <w:color w:val="000000"/>
          <w:sz w:val="28"/>
          <w:szCs w:val="28"/>
        </w:rPr>
        <w:t>Прибой</w:t>
      </w:r>
      <w:r>
        <w:rPr>
          <w:color w:val="000000"/>
          <w:sz w:val="28"/>
          <w:szCs w:val="28"/>
        </w:rPr>
        <w:t xml:space="preserve">»,  разместить на официальном сайте администрации сельского поселения </w:t>
      </w:r>
      <w:r w:rsidR="00E43CE7">
        <w:rPr>
          <w:color w:val="000000"/>
          <w:sz w:val="28"/>
          <w:szCs w:val="28"/>
        </w:rPr>
        <w:t xml:space="preserve">Прибой </w:t>
      </w:r>
      <w:r>
        <w:rPr>
          <w:color w:val="000000"/>
          <w:sz w:val="28"/>
          <w:szCs w:val="28"/>
        </w:rPr>
        <w:t xml:space="preserve">в сети Интернет </w:t>
      </w:r>
      <w:r w:rsidR="00E43CE7" w:rsidRPr="00E43CE7">
        <w:rPr>
          <w:color w:val="000000"/>
          <w:sz w:val="28"/>
          <w:szCs w:val="28"/>
        </w:rPr>
        <w:t>(</w:t>
      </w:r>
      <w:hyperlink r:id="rId6" w:history="1">
        <w:r w:rsidR="00E43CE7" w:rsidRPr="00E43CE7">
          <w:rPr>
            <w:rStyle w:val="a6"/>
            <w:sz w:val="28"/>
            <w:szCs w:val="28"/>
          </w:rPr>
          <w:t>https://admpriboy.ru/</w:t>
        </w:r>
      </w:hyperlink>
      <w:r w:rsidRPr="00E43CE7">
        <w:rPr>
          <w:color w:val="212121"/>
          <w:sz w:val="28"/>
          <w:szCs w:val="28"/>
        </w:rPr>
        <w:t>). </w:t>
      </w:r>
    </w:p>
    <w:p w:rsidR="00BE7752" w:rsidRDefault="00BE7752" w:rsidP="00E43CE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E43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на следующий день после его официального  </w:t>
      </w:r>
      <w:r>
        <w:rPr>
          <w:color w:val="212121"/>
          <w:sz w:val="28"/>
          <w:szCs w:val="28"/>
        </w:rPr>
        <w:t>опубликования.</w:t>
      </w:r>
    </w:p>
    <w:p w:rsidR="00BE7752" w:rsidRDefault="00BE7752" w:rsidP="00E43CE7">
      <w:pPr>
        <w:pStyle w:val="a5"/>
        <w:shd w:val="clear" w:color="auto" w:fill="FFFFFF"/>
        <w:spacing w:before="0" w:beforeAutospacing="0" w:after="20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43CE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 исполнением настоящего постановления оставляю за собой.</w:t>
      </w:r>
    </w:p>
    <w:p w:rsidR="00E43CE7" w:rsidRDefault="00E43CE7" w:rsidP="00E43CE7">
      <w:pPr>
        <w:pStyle w:val="a5"/>
        <w:shd w:val="clear" w:color="auto" w:fill="FFFFFF"/>
        <w:spacing w:before="0" w:beforeAutospacing="0" w:after="200" w:afterAutospacing="0"/>
        <w:ind w:firstLine="720"/>
        <w:jc w:val="both"/>
        <w:rPr>
          <w:color w:val="212121"/>
          <w:sz w:val="21"/>
          <w:szCs w:val="21"/>
        </w:rPr>
      </w:pPr>
    </w:p>
    <w:p w:rsidR="00E43CE7" w:rsidRDefault="00E43CE7" w:rsidP="00E43CE7">
      <w:pPr>
        <w:pStyle w:val="a5"/>
        <w:shd w:val="clear" w:color="auto" w:fill="FFFFFF"/>
        <w:spacing w:before="0" w:beforeAutospacing="0" w:after="200" w:afterAutospacing="0"/>
        <w:ind w:firstLine="720"/>
        <w:jc w:val="both"/>
        <w:rPr>
          <w:color w:val="212121"/>
          <w:sz w:val="21"/>
          <w:szCs w:val="21"/>
        </w:rPr>
      </w:pPr>
    </w:p>
    <w:p w:rsidR="00E43CE7" w:rsidRPr="00463F91" w:rsidRDefault="00E43CE7" w:rsidP="00E43CE7">
      <w:pPr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Глава сельского поселения Прибой </w:t>
      </w:r>
    </w:p>
    <w:p w:rsidR="00E43CE7" w:rsidRPr="00463F91" w:rsidRDefault="00E43CE7" w:rsidP="00E43CE7">
      <w:pPr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муниципального района Безенчукский </w:t>
      </w:r>
    </w:p>
    <w:p w:rsidR="00E43CE7" w:rsidRPr="00463F91" w:rsidRDefault="00E43CE7" w:rsidP="00E43CE7">
      <w:pPr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Самарской области                                                                             В.В. Пахомов </w:t>
      </w: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Default="00E43CE7" w:rsidP="00E43CE7">
      <w:pPr>
        <w:adjustRightInd w:val="0"/>
        <w:outlineLvl w:val="0"/>
        <w:rPr>
          <w:sz w:val="16"/>
          <w:szCs w:val="16"/>
        </w:rPr>
      </w:pPr>
    </w:p>
    <w:p w:rsidR="00E43CE7" w:rsidRPr="00463F91" w:rsidRDefault="00E43CE7" w:rsidP="00E43CE7">
      <w:pPr>
        <w:adjustRightInd w:val="0"/>
        <w:outlineLvl w:val="0"/>
        <w:rPr>
          <w:sz w:val="28"/>
          <w:szCs w:val="28"/>
        </w:rPr>
      </w:pPr>
      <w:r w:rsidRPr="00463F91">
        <w:rPr>
          <w:sz w:val="18"/>
          <w:szCs w:val="18"/>
        </w:rPr>
        <w:t xml:space="preserve">Исп. С.В. Петраш </w:t>
      </w:r>
    </w:p>
    <w:p w:rsidR="00E43CE7" w:rsidRPr="00463F91" w:rsidRDefault="00E43CE7" w:rsidP="00E43CE7">
      <w:pPr>
        <w:rPr>
          <w:rFonts w:eastAsia="Calibri"/>
          <w:lang w:eastAsia="en-US"/>
        </w:rPr>
      </w:pPr>
      <w:r w:rsidRPr="00463F91">
        <w:rPr>
          <w:sz w:val="18"/>
          <w:szCs w:val="18"/>
        </w:rPr>
        <w:t>т.8(84676)43310</w:t>
      </w:r>
    </w:p>
    <w:p w:rsidR="00E43CE7" w:rsidRDefault="00E43CE7" w:rsidP="00E43CE7">
      <w:pPr>
        <w:pStyle w:val="a5"/>
        <w:shd w:val="clear" w:color="auto" w:fill="FFFFFF"/>
        <w:spacing w:before="0" w:beforeAutospacing="0" w:after="0" w:afterAutospacing="0"/>
        <w:rPr>
          <w:color w:val="212121"/>
        </w:rPr>
        <w:sectPr w:rsidR="00E43CE7" w:rsidSect="00E43CE7">
          <w:type w:val="continuous"/>
          <w:pgSz w:w="11910" w:h="16840"/>
          <w:pgMar w:top="782" w:right="570" w:bottom="862" w:left="1418" w:header="720" w:footer="720" w:gutter="0"/>
          <w:cols w:space="720"/>
        </w:sectPr>
      </w:pPr>
    </w:p>
    <w:p w:rsidR="002D26F4" w:rsidRDefault="00F8676C" w:rsidP="00F8676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</w:rPr>
      </w:pPr>
      <w:r>
        <w:rPr>
          <w:color w:val="212121"/>
        </w:rPr>
        <w:lastRenderedPageBreak/>
        <w:t xml:space="preserve">                                                                                                                                            </w:t>
      </w:r>
      <w:r w:rsidR="00AF0965">
        <w:rPr>
          <w:sz w:val="26"/>
        </w:rPr>
        <w:t>Приложение</w:t>
      </w:r>
    </w:p>
    <w:p w:rsidR="002D26F4" w:rsidRDefault="00AF0965">
      <w:pPr>
        <w:spacing w:line="298" w:lineRule="exact"/>
        <w:ind w:left="11095"/>
        <w:rPr>
          <w:sz w:val="26"/>
        </w:rPr>
      </w:pPr>
      <w:r>
        <w:rPr>
          <w:sz w:val="26"/>
        </w:rPr>
        <w:t>к Постановлению</w:t>
      </w:r>
    </w:p>
    <w:p w:rsidR="002D26F4" w:rsidRDefault="00AF0965">
      <w:pPr>
        <w:spacing w:before="1"/>
        <w:ind w:left="11067" w:right="1208" w:firstLine="31"/>
        <w:rPr>
          <w:sz w:val="26"/>
        </w:rPr>
      </w:pPr>
      <w:r>
        <w:rPr>
          <w:sz w:val="26"/>
        </w:rPr>
        <w:t xml:space="preserve">администрации сельского поселения </w:t>
      </w:r>
      <w:r w:rsidR="00E43CE7">
        <w:rPr>
          <w:sz w:val="26"/>
        </w:rPr>
        <w:t>Прибой</w:t>
      </w:r>
    </w:p>
    <w:p w:rsidR="002D26F4" w:rsidRPr="00E43CE7" w:rsidRDefault="00E43CE7" w:rsidP="00E43CE7">
      <w:pPr>
        <w:tabs>
          <w:tab w:val="left" w:pos="13268"/>
        </w:tabs>
        <w:spacing w:line="299" w:lineRule="exac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AF0965" w:rsidRPr="00E43CE7">
        <w:rPr>
          <w:sz w:val="26"/>
        </w:rPr>
        <w:t>от</w:t>
      </w:r>
      <w:r w:rsidRPr="00E43CE7">
        <w:rPr>
          <w:sz w:val="26"/>
        </w:rPr>
        <w:t xml:space="preserve"> </w:t>
      </w:r>
      <w:r w:rsidR="00BB169A">
        <w:rPr>
          <w:sz w:val="26"/>
        </w:rPr>
        <w:t>04</w:t>
      </w:r>
      <w:r w:rsidR="00AF0965" w:rsidRPr="00E43CE7">
        <w:rPr>
          <w:sz w:val="26"/>
        </w:rPr>
        <w:t>.0</w:t>
      </w:r>
      <w:r w:rsidR="00BB169A">
        <w:rPr>
          <w:sz w:val="26"/>
        </w:rPr>
        <w:t>2</w:t>
      </w:r>
      <w:r w:rsidR="00AF0965" w:rsidRPr="00E43CE7">
        <w:rPr>
          <w:sz w:val="26"/>
        </w:rPr>
        <w:t>.202</w:t>
      </w:r>
      <w:r w:rsidR="00BB169A">
        <w:rPr>
          <w:sz w:val="26"/>
        </w:rPr>
        <w:t>1</w:t>
      </w:r>
      <w:r w:rsidR="00AF0965" w:rsidRPr="00E43CE7">
        <w:rPr>
          <w:sz w:val="26"/>
        </w:rPr>
        <w:t>г.</w:t>
      </w:r>
      <w:r w:rsidRPr="00E43CE7">
        <w:rPr>
          <w:sz w:val="26"/>
        </w:rPr>
        <w:t xml:space="preserve"> № </w:t>
      </w:r>
      <w:r w:rsidR="00AF0965" w:rsidRPr="00E43CE7">
        <w:rPr>
          <w:spacing w:val="-1"/>
          <w:sz w:val="26"/>
        </w:rPr>
        <w:t xml:space="preserve"> </w:t>
      </w:r>
      <w:r w:rsidR="00AF0965" w:rsidRPr="00E43CE7">
        <w:rPr>
          <w:sz w:val="26"/>
        </w:rPr>
        <w:t>1</w:t>
      </w:r>
      <w:r w:rsidR="00BB169A">
        <w:rPr>
          <w:sz w:val="26"/>
        </w:rPr>
        <w:t>5</w:t>
      </w:r>
    </w:p>
    <w:p w:rsidR="002D26F4" w:rsidRDefault="002D26F4">
      <w:pPr>
        <w:pStyle w:val="a3"/>
        <w:spacing w:before="4"/>
        <w:rPr>
          <w:sz w:val="18"/>
        </w:rPr>
      </w:pPr>
    </w:p>
    <w:p w:rsidR="002D26F4" w:rsidRDefault="00AF0965">
      <w:pPr>
        <w:spacing w:before="89"/>
        <w:ind w:left="1052" w:right="1062"/>
        <w:jc w:val="center"/>
        <w:rPr>
          <w:sz w:val="26"/>
        </w:rPr>
      </w:pPr>
      <w:r>
        <w:rPr>
          <w:sz w:val="26"/>
        </w:rPr>
        <w:t>ПЛАН</w:t>
      </w:r>
    </w:p>
    <w:p w:rsidR="002D26F4" w:rsidRDefault="00AF0965">
      <w:pPr>
        <w:pStyle w:val="a3"/>
        <w:spacing w:before="1"/>
        <w:ind w:left="1052" w:right="1067"/>
        <w:jc w:val="center"/>
      </w:pPr>
      <w:r>
        <w:t xml:space="preserve">мероприятий по увеличению поступлений налоговых и неналоговых доходов в бюджет сельского поселения </w:t>
      </w:r>
      <w:r w:rsidR="00E43CE7">
        <w:t xml:space="preserve">Прибой </w:t>
      </w:r>
      <w:r>
        <w:t>муниципального района Безенчукский на 202</w:t>
      </w:r>
      <w:r w:rsidR="00BB169A">
        <w:t>1</w:t>
      </w:r>
      <w:bookmarkStart w:id="0" w:name="_GoBack"/>
      <w:bookmarkEnd w:id="0"/>
      <w:r>
        <w:t xml:space="preserve"> год</w:t>
      </w:r>
    </w:p>
    <w:p w:rsidR="002D26F4" w:rsidRDefault="002D26F4">
      <w:pPr>
        <w:pStyle w:val="a3"/>
        <w:spacing w:before="7" w:after="1"/>
        <w:rPr>
          <w:sz w:val="20"/>
        </w:rPr>
      </w:pPr>
    </w:p>
    <w:tbl>
      <w:tblPr>
        <w:tblStyle w:val="TableNormal"/>
        <w:tblW w:w="1521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712"/>
        <w:gridCol w:w="74"/>
        <w:gridCol w:w="18"/>
        <w:gridCol w:w="2126"/>
        <w:gridCol w:w="5538"/>
      </w:tblGrid>
      <w:tr w:rsidR="002D26F4" w:rsidTr="00F8676C">
        <w:trPr>
          <w:trHeight w:val="628"/>
        </w:trPr>
        <w:tc>
          <w:tcPr>
            <w:tcW w:w="746" w:type="dxa"/>
          </w:tcPr>
          <w:p w:rsidR="002D26F4" w:rsidRPr="00E43CE7" w:rsidRDefault="00AF0965" w:rsidP="009C5F63">
            <w:pPr>
              <w:pStyle w:val="TableParagraph"/>
              <w:spacing w:before="13" w:line="300" w:lineRule="atLeast"/>
              <w:ind w:left="37"/>
              <w:jc w:val="center"/>
              <w:rPr>
                <w:b/>
                <w:sz w:val="26"/>
              </w:rPr>
            </w:pPr>
            <w:r w:rsidRPr="00E43CE7">
              <w:rPr>
                <w:b/>
                <w:w w:val="105"/>
                <w:sz w:val="26"/>
              </w:rPr>
              <w:t xml:space="preserve">№ </w:t>
            </w:r>
            <w:proofErr w:type="gramStart"/>
            <w:r w:rsidRPr="00E43CE7">
              <w:rPr>
                <w:b/>
                <w:sz w:val="26"/>
              </w:rPr>
              <w:t>п</w:t>
            </w:r>
            <w:proofErr w:type="gramEnd"/>
            <w:r w:rsidRPr="00E43CE7">
              <w:rPr>
                <w:b/>
                <w:sz w:val="26"/>
              </w:rPr>
              <w:t>/п</w:t>
            </w:r>
          </w:p>
        </w:tc>
        <w:tc>
          <w:tcPr>
            <w:tcW w:w="6786" w:type="dxa"/>
            <w:gridSpan w:val="2"/>
          </w:tcPr>
          <w:p w:rsidR="002D26F4" w:rsidRPr="00E43CE7" w:rsidRDefault="00AF0965">
            <w:pPr>
              <w:pStyle w:val="TableParagraph"/>
              <w:spacing w:before="165"/>
              <w:ind w:left="1742"/>
              <w:rPr>
                <w:b/>
                <w:sz w:val="26"/>
              </w:rPr>
            </w:pPr>
            <w:r w:rsidRPr="00E43CE7"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2144" w:type="dxa"/>
            <w:gridSpan w:val="2"/>
          </w:tcPr>
          <w:p w:rsidR="002D26F4" w:rsidRPr="00E43CE7" w:rsidRDefault="00AF0965">
            <w:pPr>
              <w:pStyle w:val="TableParagraph"/>
              <w:spacing w:before="13" w:line="300" w:lineRule="atLeast"/>
              <w:ind w:left="271" w:firstLine="379"/>
              <w:rPr>
                <w:b/>
                <w:sz w:val="26"/>
              </w:rPr>
            </w:pPr>
            <w:r w:rsidRPr="00E43CE7">
              <w:rPr>
                <w:b/>
                <w:w w:val="105"/>
                <w:sz w:val="26"/>
              </w:rPr>
              <w:t xml:space="preserve">Срок </w:t>
            </w:r>
            <w:r w:rsidRPr="00E43CE7">
              <w:rPr>
                <w:b/>
                <w:sz w:val="26"/>
              </w:rPr>
              <w:t>проведения</w:t>
            </w:r>
          </w:p>
        </w:tc>
        <w:tc>
          <w:tcPr>
            <w:tcW w:w="5538" w:type="dxa"/>
          </w:tcPr>
          <w:p w:rsidR="002D26F4" w:rsidRPr="00E43CE7" w:rsidRDefault="00AF0965">
            <w:pPr>
              <w:pStyle w:val="TableParagraph"/>
              <w:spacing w:before="165"/>
              <w:ind w:left="1000"/>
              <w:rPr>
                <w:b/>
                <w:sz w:val="26"/>
              </w:rPr>
            </w:pPr>
            <w:proofErr w:type="gramStart"/>
            <w:r w:rsidRPr="00E43CE7">
              <w:rPr>
                <w:b/>
                <w:sz w:val="26"/>
              </w:rPr>
              <w:t>Ответственные</w:t>
            </w:r>
            <w:proofErr w:type="gramEnd"/>
            <w:r w:rsidRPr="00E43CE7">
              <w:rPr>
                <w:b/>
                <w:sz w:val="26"/>
              </w:rPr>
              <w:t xml:space="preserve"> за проведение</w:t>
            </w:r>
          </w:p>
        </w:tc>
      </w:tr>
      <w:tr w:rsidR="00E43CE7" w:rsidTr="00F8676C">
        <w:trPr>
          <w:trHeight w:val="60"/>
        </w:trPr>
        <w:tc>
          <w:tcPr>
            <w:tcW w:w="746" w:type="dxa"/>
          </w:tcPr>
          <w:p w:rsidR="00E43CE7" w:rsidRPr="00E43CE7" w:rsidRDefault="00E43CE7" w:rsidP="009C5F63">
            <w:pPr>
              <w:pStyle w:val="TableParagraph"/>
              <w:spacing w:line="300" w:lineRule="atLeast"/>
              <w:ind w:left="37"/>
              <w:jc w:val="center"/>
              <w:rPr>
                <w:w w:val="105"/>
                <w:sz w:val="26"/>
              </w:rPr>
            </w:pPr>
            <w:r w:rsidRPr="00E43CE7">
              <w:rPr>
                <w:w w:val="105"/>
                <w:sz w:val="26"/>
              </w:rPr>
              <w:t>1</w:t>
            </w:r>
          </w:p>
        </w:tc>
        <w:tc>
          <w:tcPr>
            <w:tcW w:w="6786" w:type="dxa"/>
            <w:gridSpan w:val="2"/>
          </w:tcPr>
          <w:p w:rsidR="00E43CE7" w:rsidRPr="00E43CE7" w:rsidRDefault="00E43CE7" w:rsidP="00E43CE7">
            <w:pPr>
              <w:pStyle w:val="TableParagraph"/>
              <w:jc w:val="center"/>
              <w:rPr>
                <w:sz w:val="26"/>
              </w:rPr>
            </w:pPr>
            <w:r w:rsidRPr="00E43CE7">
              <w:rPr>
                <w:sz w:val="26"/>
              </w:rPr>
              <w:t>2</w:t>
            </w:r>
          </w:p>
        </w:tc>
        <w:tc>
          <w:tcPr>
            <w:tcW w:w="2144" w:type="dxa"/>
            <w:gridSpan w:val="2"/>
          </w:tcPr>
          <w:p w:rsidR="00E43CE7" w:rsidRPr="00E43CE7" w:rsidRDefault="00E43CE7" w:rsidP="00E43CE7">
            <w:pPr>
              <w:pStyle w:val="TableParagraph"/>
              <w:spacing w:line="300" w:lineRule="atLeast"/>
              <w:jc w:val="center"/>
              <w:rPr>
                <w:w w:val="105"/>
                <w:sz w:val="26"/>
              </w:rPr>
            </w:pPr>
            <w:r w:rsidRPr="00E43CE7">
              <w:rPr>
                <w:w w:val="105"/>
                <w:sz w:val="26"/>
              </w:rPr>
              <w:t>3</w:t>
            </w:r>
          </w:p>
        </w:tc>
        <w:tc>
          <w:tcPr>
            <w:tcW w:w="5538" w:type="dxa"/>
          </w:tcPr>
          <w:p w:rsidR="00E43CE7" w:rsidRPr="00E43CE7" w:rsidRDefault="00E43CE7" w:rsidP="00E43CE7">
            <w:pPr>
              <w:pStyle w:val="TableParagraph"/>
              <w:jc w:val="center"/>
              <w:rPr>
                <w:sz w:val="26"/>
              </w:rPr>
            </w:pPr>
            <w:r w:rsidRPr="00E43CE7">
              <w:rPr>
                <w:sz w:val="26"/>
              </w:rPr>
              <w:t>4</w:t>
            </w:r>
          </w:p>
        </w:tc>
      </w:tr>
      <w:tr w:rsidR="002D26F4" w:rsidTr="00F8676C">
        <w:trPr>
          <w:trHeight w:val="374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before="38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1.</w:t>
            </w:r>
          </w:p>
        </w:tc>
        <w:tc>
          <w:tcPr>
            <w:tcW w:w="14468" w:type="dxa"/>
            <w:gridSpan w:val="5"/>
          </w:tcPr>
          <w:p w:rsidR="002D26F4" w:rsidRDefault="00AF0965">
            <w:pPr>
              <w:pStyle w:val="TableParagraph"/>
              <w:spacing w:before="38"/>
              <w:ind w:left="2116" w:right="2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Осуществление мероприятий, направленных на увеличение доходной базы бюджета</w:t>
            </w:r>
          </w:p>
        </w:tc>
      </w:tr>
      <w:tr w:rsidR="002D26F4" w:rsidTr="00F8676C">
        <w:trPr>
          <w:trHeight w:val="68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1.1.</w:t>
            </w:r>
          </w:p>
        </w:tc>
        <w:tc>
          <w:tcPr>
            <w:tcW w:w="6804" w:type="dxa"/>
            <w:gridSpan w:val="3"/>
          </w:tcPr>
          <w:p w:rsidR="002D26F4" w:rsidRDefault="00AF0965">
            <w:pPr>
              <w:pStyle w:val="TableParagraph"/>
              <w:tabs>
                <w:tab w:val="left" w:pos="2731"/>
              </w:tabs>
              <w:ind w:left="110" w:right="10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Взаимодействие</w:t>
            </w:r>
            <w:r>
              <w:rPr>
                <w:spacing w:val="2"/>
                <w:sz w:val="26"/>
              </w:rPr>
              <w:tab/>
              <w:t xml:space="preserve">администрации </w:t>
            </w:r>
            <w:r>
              <w:rPr>
                <w:sz w:val="26"/>
              </w:rPr>
              <w:t xml:space="preserve">с </w:t>
            </w:r>
            <w:r>
              <w:rPr>
                <w:spacing w:val="3"/>
                <w:sz w:val="26"/>
              </w:rPr>
              <w:t xml:space="preserve">крупными налогоплательщиками, </w:t>
            </w:r>
            <w:r>
              <w:rPr>
                <w:spacing w:val="2"/>
                <w:sz w:val="26"/>
              </w:rPr>
              <w:t xml:space="preserve">расположенными </w:t>
            </w:r>
            <w:r>
              <w:rPr>
                <w:sz w:val="26"/>
              </w:rPr>
              <w:t xml:space="preserve">на </w:t>
            </w:r>
            <w:r>
              <w:rPr>
                <w:spacing w:val="2"/>
                <w:sz w:val="26"/>
              </w:rPr>
              <w:t>территории сельского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поселения</w:t>
            </w:r>
          </w:p>
        </w:tc>
        <w:tc>
          <w:tcPr>
            <w:tcW w:w="2126" w:type="dxa"/>
          </w:tcPr>
          <w:p w:rsidR="002D26F4" w:rsidRDefault="00AF0965" w:rsidP="00F8676C">
            <w:pPr>
              <w:pStyle w:val="TableParagraph"/>
              <w:spacing w:line="291" w:lineRule="exact"/>
              <w:ind w:left="455" w:righ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5538" w:type="dxa"/>
          </w:tcPr>
          <w:p w:rsidR="002D26F4" w:rsidRDefault="00AF0965" w:rsidP="00F8676C">
            <w:pPr>
              <w:pStyle w:val="TableParagraph"/>
              <w:ind w:right="223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Специалист </w:t>
            </w:r>
          </w:p>
        </w:tc>
      </w:tr>
      <w:tr w:rsidR="002D26F4" w:rsidTr="00F8676C">
        <w:trPr>
          <w:trHeight w:val="597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before="148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2.</w:t>
            </w:r>
          </w:p>
        </w:tc>
        <w:tc>
          <w:tcPr>
            <w:tcW w:w="14468" w:type="dxa"/>
            <w:gridSpan w:val="5"/>
          </w:tcPr>
          <w:p w:rsidR="002D26F4" w:rsidRDefault="00AF0965">
            <w:pPr>
              <w:pStyle w:val="TableParagraph"/>
              <w:spacing w:before="2" w:line="300" w:lineRule="exact"/>
              <w:ind w:left="4555" w:right="1754" w:hanging="279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Осуществление мероприятий, направленных на ликвидацию задолженности организаций </w:t>
            </w:r>
            <w:r>
              <w:rPr>
                <w:b/>
                <w:i/>
                <w:w w:val="105"/>
                <w:sz w:val="26"/>
              </w:rPr>
              <w:t>и физических лиц в бюджеты всех уровней</w:t>
            </w:r>
          </w:p>
        </w:tc>
      </w:tr>
      <w:tr w:rsidR="002D26F4" w:rsidTr="00F8676C">
        <w:trPr>
          <w:trHeight w:val="187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86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2.1.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Мероприятия, направленные на ликвидацию задолженности организаций и физических лиц в бюджеты всех уровней</w:t>
            </w:r>
          </w:p>
        </w:tc>
        <w:tc>
          <w:tcPr>
            <w:tcW w:w="2218" w:type="dxa"/>
            <w:gridSpan w:val="3"/>
          </w:tcPr>
          <w:p w:rsidR="002D26F4" w:rsidRDefault="00AF0965">
            <w:pPr>
              <w:pStyle w:val="TableParagraph"/>
              <w:spacing w:line="286" w:lineRule="exact"/>
              <w:ind w:left="455" w:right="449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5538" w:type="dxa"/>
          </w:tcPr>
          <w:p w:rsidR="002D26F4" w:rsidRDefault="00AF0965" w:rsidP="00F8676C">
            <w:pPr>
              <w:pStyle w:val="TableParagraph"/>
              <w:ind w:right="223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Специалист </w:t>
            </w:r>
          </w:p>
        </w:tc>
      </w:tr>
      <w:tr w:rsidR="002D26F4" w:rsidTr="00F8676C">
        <w:trPr>
          <w:trHeight w:val="1497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4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2.2.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Мероприятия, с целью повышения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</w:t>
            </w:r>
          </w:p>
          <w:p w:rsidR="002D26F4" w:rsidRDefault="00AF0965" w:rsidP="00E47F2E">
            <w:pPr>
              <w:pStyle w:val="TableParagraph"/>
              <w:spacing w:line="28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погашения задолженности по уплате НДФЛ в бюджет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5538" w:type="dxa"/>
          </w:tcPr>
          <w:p w:rsidR="002D26F4" w:rsidRDefault="00AF0965">
            <w:pPr>
              <w:pStyle w:val="TableParagraph"/>
              <w:ind w:right="223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</w:p>
          <w:p w:rsidR="002D26F4" w:rsidRDefault="00AF0965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2D26F4" w:rsidTr="00F8676C">
        <w:trPr>
          <w:trHeight w:val="374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before="38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3.</w:t>
            </w:r>
          </w:p>
        </w:tc>
        <w:tc>
          <w:tcPr>
            <w:tcW w:w="14468" w:type="dxa"/>
            <w:gridSpan w:val="5"/>
          </w:tcPr>
          <w:p w:rsidR="002D26F4" w:rsidRDefault="00AF0965">
            <w:pPr>
              <w:pStyle w:val="TableParagraph"/>
              <w:spacing w:before="38"/>
              <w:ind w:left="2116" w:right="210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Обеспечение полноты учета налогоплательщиков</w:t>
            </w:r>
          </w:p>
        </w:tc>
      </w:tr>
      <w:tr w:rsidR="002D26F4" w:rsidTr="00F8676C">
        <w:trPr>
          <w:trHeight w:val="68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3.1.</w:t>
            </w:r>
          </w:p>
        </w:tc>
        <w:tc>
          <w:tcPr>
            <w:tcW w:w="6712" w:type="dxa"/>
          </w:tcPr>
          <w:p w:rsidR="002D26F4" w:rsidRDefault="00AF0965" w:rsidP="00E47F2E">
            <w:pPr>
              <w:pStyle w:val="TableParagraph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Мероприятия по выявлению организаций и </w:t>
            </w:r>
            <w:r>
              <w:rPr>
                <w:spacing w:val="2"/>
                <w:sz w:val="26"/>
              </w:rPr>
              <w:t xml:space="preserve">предпринимателей, осуществляющих </w:t>
            </w:r>
            <w:r>
              <w:rPr>
                <w:spacing w:val="-5"/>
                <w:sz w:val="26"/>
              </w:rPr>
              <w:t xml:space="preserve">деятельность </w:t>
            </w:r>
            <w:r>
              <w:rPr>
                <w:spacing w:val="-3"/>
                <w:sz w:val="26"/>
              </w:rPr>
              <w:t xml:space="preserve">на </w:t>
            </w:r>
            <w:r>
              <w:rPr>
                <w:spacing w:val="-5"/>
                <w:sz w:val="26"/>
              </w:rPr>
              <w:t xml:space="preserve">территории </w:t>
            </w:r>
            <w:r>
              <w:rPr>
                <w:spacing w:val="6"/>
                <w:sz w:val="26"/>
              </w:rPr>
              <w:t xml:space="preserve">поселения </w:t>
            </w:r>
            <w:r>
              <w:rPr>
                <w:spacing w:val="4"/>
                <w:sz w:val="26"/>
              </w:rPr>
              <w:t xml:space="preserve">без </w:t>
            </w:r>
            <w:r>
              <w:rPr>
                <w:spacing w:val="6"/>
                <w:sz w:val="26"/>
              </w:rPr>
              <w:t xml:space="preserve">регистрации </w:t>
            </w:r>
            <w:r>
              <w:rPr>
                <w:sz w:val="26"/>
              </w:rPr>
              <w:t>в налоговом органе,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постановке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учет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неучтенных объектов </w:t>
            </w:r>
            <w:r>
              <w:rPr>
                <w:spacing w:val="-4"/>
                <w:sz w:val="26"/>
              </w:rPr>
              <w:t>налогообложения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5538" w:type="dxa"/>
          </w:tcPr>
          <w:p w:rsidR="002D26F4" w:rsidRDefault="00F8676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Глава сельского поселения</w:t>
            </w:r>
          </w:p>
          <w:p w:rsidR="002D26F4" w:rsidRDefault="00AF0965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2D26F4" w:rsidTr="00F8676C">
        <w:trPr>
          <w:trHeight w:val="376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before="38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4.</w:t>
            </w:r>
          </w:p>
        </w:tc>
        <w:tc>
          <w:tcPr>
            <w:tcW w:w="14468" w:type="dxa"/>
            <w:gridSpan w:val="5"/>
          </w:tcPr>
          <w:p w:rsidR="002D26F4" w:rsidRDefault="00AF0965">
            <w:pPr>
              <w:pStyle w:val="TableParagraph"/>
              <w:spacing w:before="38"/>
              <w:ind w:left="2116" w:right="210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Увеличение налогооблагаемой базы бюджета</w:t>
            </w:r>
          </w:p>
        </w:tc>
      </w:tr>
      <w:tr w:rsidR="002D26F4" w:rsidTr="00F8676C">
        <w:trPr>
          <w:trHeight w:val="429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4.1.</w:t>
            </w:r>
          </w:p>
        </w:tc>
        <w:tc>
          <w:tcPr>
            <w:tcW w:w="6712" w:type="dxa"/>
          </w:tcPr>
          <w:p w:rsidR="002D26F4" w:rsidRDefault="00AF0965" w:rsidP="00E47F2E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Проведение разъяснительной работы с населением по вопросу необходимости регистрации объектов капитального строительства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</w:tcPr>
          <w:p w:rsidR="00F8676C" w:rsidRDefault="00F8676C" w:rsidP="00E47F2E">
            <w:pPr>
              <w:pStyle w:val="TableParagraph"/>
              <w:ind w:right="1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</w:p>
          <w:p w:rsidR="002D26F4" w:rsidRDefault="00AF0965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2D26F4" w:rsidTr="00F8676C">
        <w:trPr>
          <w:trHeight w:val="513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tabs>
                <w:tab w:val="left" w:pos="604"/>
              </w:tabs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4.2.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Активизация работы по выявлению случаев сдачи в аренду жилья без заключения договора аренды и уплаты НДФЛ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</w:tcPr>
          <w:p w:rsidR="002D26F4" w:rsidRDefault="00F8676C">
            <w:pPr>
              <w:pStyle w:val="TableParagraph"/>
              <w:ind w:right="3000"/>
              <w:rPr>
                <w:sz w:val="26"/>
              </w:rPr>
            </w:pPr>
            <w:r>
              <w:rPr>
                <w:sz w:val="26"/>
              </w:rPr>
              <w:t>Делопроизводитель</w:t>
            </w:r>
          </w:p>
        </w:tc>
      </w:tr>
      <w:tr w:rsidR="002D26F4" w:rsidTr="00F8676C">
        <w:trPr>
          <w:trHeight w:val="897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4.3.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tabs>
                <w:tab w:val="left" w:pos="2047"/>
                <w:tab w:val="left" w:pos="3362"/>
                <w:tab w:val="left" w:pos="5715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Актуализация</w:t>
            </w:r>
            <w:r>
              <w:rPr>
                <w:sz w:val="26"/>
              </w:rPr>
              <w:tab/>
              <w:t>Единого</w:t>
            </w:r>
            <w:r>
              <w:rPr>
                <w:sz w:val="26"/>
              </w:rPr>
              <w:tab/>
              <w:t>государственного</w:t>
            </w:r>
            <w:r>
              <w:rPr>
                <w:sz w:val="26"/>
              </w:rPr>
              <w:tab/>
              <w:t>реестра</w:t>
            </w:r>
          </w:p>
          <w:p w:rsidR="002D26F4" w:rsidRDefault="00AF0965" w:rsidP="00E47F2E">
            <w:pPr>
              <w:pStyle w:val="TableParagraph"/>
              <w:tabs>
                <w:tab w:val="left" w:pos="1937"/>
                <w:tab w:val="left" w:pos="2253"/>
                <w:tab w:val="left" w:pos="3153"/>
                <w:tab w:val="left" w:pos="4893"/>
              </w:tabs>
              <w:spacing w:line="300" w:lineRule="atLeast"/>
              <w:ind w:left="110" w:right="102"/>
              <w:rPr>
                <w:sz w:val="26"/>
              </w:rPr>
            </w:pPr>
            <w:r>
              <w:rPr>
                <w:sz w:val="26"/>
              </w:rPr>
              <w:t>недвижимости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целью</w:t>
            </w:r>
            <w:r>
              <w:rPr>
                <w:sz w:val="26"/>
              </w:rPr>
              <w:tab/>
              <w:t>последующей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корректировки </w:t>
            </w:r>
            <w:r>
              <w:rPr>
                <w:sz w:val="26"/>
              </w:rPr>
              <w:t>базы данных налоговых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</w:tcPr>
          <w:p w:rsidR="002D26F4" w:rsidRDefault="00AF0965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2D26F4" w:rsidTr="00F8676C">
        <w:trPr>
          <w:trHeight w:val="68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line="294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4.4.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</w:tcPr>
          <w:p w:rsidR="00F8676C" w:rsidRDefault="00F8676C">
            <w:pPr>
              <w:pStyle w:val="TableParagraph"/>
              <w:ind w:right="2230"/>
              <w:rPr>
                <w:sz w:val="26"/>
              </w:rPr>
            </w:pPr>
            <w:r>
              <w:rPr>
                <w:sz w:val="26"/>
              </w:rPr>
              <w:t>Делопроизводитель</w:t>
            </w:r>
          </w:p>
          <w:p w:rsidR="002D26F4" w:rsidRDefault="00AF0965" w:rsidP="00F8676C">
            <w:pPr>
              <w:pStyle w:val="TableParagraph"/>
              <w:ind w:right="2230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2D26F4" w:rsidTr="00F8676C">
        <w:trPr>
          <w:trHeight w:val="505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tabs>
                <w:tab w:val="left" w:pos="746"/>
              </w:tabs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4.5.</w:t>
            </w:r>
          </w:p>
        </w:tc>
        <w:tc>
          <w:tcPr>
            <w:tcW w:w="6712" w:type="dxa"/>
          </w:tcPr>
          <w:p w:rsidR="002D26F4" w:rsidRDefault="00AF0965" w:rsidP="00E47F2E">
            <w:pPr>
              <w:pStyle w:val="TableParagraph"/>
              <w:ind w:left="110" w:right="111"/>
              <w:jc w:val="both"/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Выявление неоформленных земельных </w:t>
            </w:r>
            <w:r>
              <w:rPr>
                <w:spacing w:val="4"/>
                <w:sz w:val="26"/>
              </w:rPr>
              <w:t xml:space="preserve">участков. </w:t>
            </w:r>
            <w:r>
              <w:rPr>
                <w:spacing w:val="5"/>
                <w:sz w:val="26"/>
              </w:rPr>
              <w:t xml:space="preserve">Оказание помощи гражданам </w:t>
            </w:r>
            <w:r>
              <w:rPr>
                <w:sz w:val="26"/>
              </w:rPr>
              <w:t xml:space="preserve">в  </w:t>
            </w:r>
            <w:r>
              <w:rPr>
                <w:spacing w:val="5"/>
                <w:sz w:val="26"/>
              </w:rPr>
              <w:t xml:space="preserve">оформлении земельных </w:t>
            </w:r>
            <w:r>
              <w:rPr>
                <w:spacing w:val="4"/>
                <w:sz w:val="26"/>
              </w:rPr>
              <w:t xml:space="preserve">участков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5"/>
                <w:sz w:val="26"/>
              </w:rPr>
              <w:t>собственность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</w:tcPr>
          <w:p w:rsidR="00F8676C" w:rsidRDefault="00F8676C" w:rsidP="00F8676C">
            <w:pPr>
              <w:pStyle w:val="TableParagraph"/>
              <w:tabs>
                <w:tab w:val="left" w:pos="5303"/>
              </w:tabs>
              <w:ind w:right="6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</w:p>
          <w:p w:rsidR="00F8676C" w:rsidRDefault="00AF0965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  <w:p w:rsidR="002D26F4" w:rsidRDefault="002D26F4">
            <w:pPr>
              <w:pStyle w:val="TableParagraph"/>
              <w:spacing w:line="300" w:lineRule="exact"/>
              <w:ind w:right="2230"/>
              <w:rPr>
                <w:sz w:val="26"/>
              </w:rPr>
            </w:pPr>
          </w:p>
        </w:tc>
      </w:tr>
      <w:tr w:rsidR="002D26F4" w:rsidTr="00F8676C">
        <w:trPr>
          <w:trHeight w:val="305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tabs>
                <w:tab w:val="left" w:pos="604"/>
              </w:tabs>
              <w:spacing w:line="291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4.7.</w:t>
            </w:r>
          </w:p>
        </w:tc>
        <w:tc>
          <w:tcPr>
            <w:tcW w:w="6712" w:type="dxa"/>
          </w:tcPr>
          <w:p w:rsidR="002D26F4" w:rsidRDefault="00AF0965">
            <w:pPr>
              <w:pStyle w:val="TableParagraph"/>
              <w:ind w:left="110" w:right="110"/>
              <w:jc w:val="both"/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Инвентаризация имущества, находящегося </w:t>
            </w:r>
            <w:r>
              <w:rPr>
                <w:spacing w:val="2"/>
                <w:sz w:val="26"/>
              </w:rPr>
              <w:t xml:space="preserve">на </w:t>
            </w:r>
            <w:r>
              <w:rPr>
                <w:spacing w:val="5"/>
                <w:sz w:val="26"/>
              </w:rPr>
              <w:t xml:space="preserve">территории поселения </w:t>
            </w:r>
            <w:r>
              <w:rPr>
                <w:sz w:val="26"/>
              </w:rPr>
              <w:t xml:space="preserve">с </w:t>
            </w:r>
            <w:r>
              <w:rPr>
                <w:spacing w:val="4"/>
                <w:sz w:val="26"/>
              </w:rPr>
              <w:t xml:space="preserve">целью </w:t>
            </w:r>
            <w:r>
              <w:rPr>
                <w:spacing w:val="5"/>
                <w:sz w:val="26"/>
              </w:rPr>
              <w:t>выявления бесхозяйного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5"/>
                <w:sz w:val="26"/>
              </w:rPr>
              <w:t>имущества</w:t>
            </w:r>
          </w:p>
        </w:tc>
        <w:tc>
          <w:tcPr>
            <w:tcW w:w="2218" w:type="dxa"/>
            <w:gridSpan w:val="3"/>
          </w:tcPr>
          <w:p w:rsidR="002D26F4" w:rsidRDefault="00AF0965" w:rsidP="00F8676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1 раз в год</w:t>
            </w:r>
          </w:p>
        </w:tc>
        <w:tc>
          <w:tcPr>
            <w:tcW w:w="5538" w:type="dxa"/>
          </w:tcPr>
          <w:p w:rsidR="00F8676C" w:rsidRDefault="00F8676C" w:rsidP="00F8676C">
            <w:pPr>
              <w:pStyle w:val="TableParagraph"/>
              <w:tabs>
                <w:tab w:val="left" w:pos="5303"/>
              </w:tabs>
              <w:ind w:right="60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</w:p>
          <w:p w:rsidR="00F8676C" w:rsidRDefault="00F8676C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  <w:p w:rsidR="002D26F4" w:rsidRDefault="002D26F4">
            <w:pPr>
              <w:pStyle w:val="TableParagraph"/>
              <w:spacing w:line="298" w:lineRule="exact"/>
              <w:ind w:right="2230"/>
              <w:rPr>
                <w:sz w:val="26"/>
              </w:rPr>
            </w:pPr>
          </w:p>
        </w:tc>
      </w:tr>
      <w:tr w:rsidR="002D26F4" w:rsidTr="00F8676C">
        <w:trPr>
          <w:trHeight w:val="374"/>
        </w:trPr>
        <w:tc>
          <w:tcPr>
            <w:tcW w:w="746" w:type="dxa"/>
          </w:tcPr>
          <w:p w:rsidR="002D26F4" w:rsidRDefault="00AF0965" w:rsidP="009C5F63">
            <w:pPr>
              <w:pStyle w:val="TableParagraph"/>
              <w:spacing w:before="38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5.</w:t>
            </w:r>
          </w:p>
        </w:tc>
        <w:tc>
          <w:tcPr>
            <w:tcW w:w="14468" w:type="dxa"/>
            <w:gridSpan w:val="5"/>
          </w:tcPr>
          <w:p w:rsidR="002D26F4" w:rsidRDefault="00AF0965">
            <w:pPr>
              <w:pStyle w:val="TableParagraph"/>
              <w:spacing w:before="38"/>
              <w:ind w:left="2116" w:right="210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Установление местных налогов</w:t>
            </w:r>
          </w:p>
        </w:tc>
      </w:tr>
      <w:tr w:rsidR="00F8676C" w:rsidTr="00F8676C">
        <w:trPr>
          <w:trHeight w:val="741"/>
        </w:trPr>
        <w:tc>
          <w:tcPr>
            <w:tcW w:w="746" w:type="dxa"/>
            <w:tcBorders>
              <w:bottom w:val="nil"/>
            </w:tcBorders>
          </w:tcPr>
          <w:p w:rsidR="00F8676C" w:rsidRDefault="00F8676C" w:rsidP="009C5F63">
            <w:pPr>
              <w:pStyle w:val="TableParagraph"/>
              <w:spacing w:line="292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5.1.</w:t>
            </w:r>
          </w:p>
        </w:tc>
        <w:tc>
          <w:tcPr>
            <w:tcW w:w="6712" w:type="dxa"/>
            <w:vMerge w:val="restart"/>
          </w:tcPr>
          <w:p w:rsidR="00F8676C" w:rsidRDefault="00F8676C" w:rsidP="00E47F2E">
            <w:pPr>
              <w:pStyle w:val="TableParagraph"/>
              <w:ind w:left="110" w:right="108"/>
              <w:jc w:val="both"/>
              <w:rPr>
                <w:sz w:val="26"/>
              </w:rPr>
            </w:pPr>
            <w:r>
              <w:rPr>
                <w:sz w:val="26"/>
              </w:rPr>
              <w:t>Размещение на рекламных носителях и публикация в СМИ информации о сроках и уплате налога на имущество физических лиц и земельного налога</w:t>
            </w:r>
          </w:p>
        </w:tc>
        <w:tc>
          <w:tcPr>
            <w:tcW w:w="2218" w:type="dxa"/>
            <w:gridSpan w:val="3"/>
            <w:tcBorders>
              <w:bottom w:val="nil"/>
            </w:tcBorders>
          </w:tcPr>
          <w:p w:rsidR="00F8676C" w:rsidRDefault="00F8676C" w:rsidP="00F8676C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  <w:vMerge w:val="restart"/>
          </w:tcPr>
          <w:p w:rsidR="00F8676C" w:rsidRDefault="00F8676C" w:rsidP="00F8676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</w:p>
          <w:p w:rsidR="00F8676C" w:rsidRDefault="00F8676C" w:rsidP="00F8676C">
            <w:pPr>
              <w:pStyle w:val="TableParagraph"/>
              <w:ind w:right="2529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</w:p>
        </w:tc>
      </w:tr>
      <w:tr w:rsidR="00F8676C" w:rsidTr="00F8676C">
        <w:trPr>
          <w:trHeight w:val="68"/>
        </w:trPr>
        <w:tc>
          <w:tcPr>
            <w:tcW w:w="746" w:type="dxa"/>
            <w:tcBorders>
              <w:top w:val="nil"/>
            </w:tcBorders>
          </w:tcPr>
          <w:p w:rsidR="00F8676C" w:rsidRDefault="00F8676C" w:rsidP="009C5F63">
            <w:pPr>
              <w:pStyle w:val="TableParagraph"/>
              <w:ind w:left="37"/>
              <w:jc w:val="center"/>
              <w:rPr>
                <w:sz w:val="24"/>
              </w:rPr>
            </w:pPr>
          </w:p>
        </w:tc>
        <w:tc>
          <w:tcPr>
            <w:tcW w:w="6712" w:type="dxa"/>
            <w:vMerge/>
            <w:tcBorders>
              <w:top w:val="nil"/>
            </w:tcBorders>
          </w:tcPr>
          <w:p w:rsidR="00F8676C" w:rsidRDefault="00F8676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3"/>
            <w:tcBorders>
              <w:top w:val="nil"/>
            </w:tcBorders>
          </w:tcPr>
          <w:p w:rsidR="00F8676C" w:rsidRDefault="00F8676C" w:rsidP="00F8676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5538" w:type="dxa"/>
            <w:vMerge/>
          </w:tcPr>
          <w:p w:rsidR="00F8676C" w:rsidRDefault="00F8676C" w:rsidP="00F8676C">
            <w:pPr>
              <w:pStyle w:val="TableParagraph"/>
              <w:spacing w:before="138"/>
              <w:ind w:right="2529"/>
              <w:rPr>
                <w:sz w:val="26"/>
              </w:rPr>
            </w:pPr>
          </w:p>
        </w:tc>
      </w:tr>
      <w:tr w:rsidR="00F8676C" w:rsidTr="006C6424">
        <w:trPr>
          <w:trHeight w:val="298"/>
        </w:trPr>
        <w:tc>
          <w:tcPr>
            <w:tcW w:w="746" w:type="dxa"/>
            <w:vMerge w:val="restart"/>
          </w:tcPr>
          <w:p w:rsidR="00F8676C" w:rsidRDefault="00F8676C" w:rsidP="009C5F63">
            <w:pPr>
              <w:pStyle w:val="TableParagraph"/>
              <w:tabs>
                <w:tab w:val="left" w:pos="604"/>
              </w:tabs>
              <w:spacing w:line="279" w:lineRule="exact"/>
              <w:ind w:left="3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5.2.</w:t>
            </w:r>
          </w:p>
        </w:tc>
        <w:tc>
          <w:tcPr>
            <w:tcW w:w="6712" w:type="dxa"/>
            <w:tcBorders>
              <w:bottom w:val="nil"/>
            </w:tcBorders>
          </w:tcPr>
          <w:p w:rsidR="00F8676C" w:rsidRDefault="00F8676C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Анализ эффективности налоговых льгот, установленных</w:t>
            </w:r>
          </w:p>
        </w:tc>
        <w:tc>
          <w:tcPr>
            <w:tcW w:w="2218" w:type="dxa"/>
            <w:gridSpan w:val="3"/>
            <w:tcBorders>
              <w:bottom w:val="nil"/>
            </w:tcBorders>
          </w:tcPr>
          <w:p w:rsidR="00F8676C" w:rsidRDefault="00F8676C" w:rsidP="00F8676C">
            <w:pPr>
              <w:pStyle w:val="TableParagraph"/>
              <w:spacing w:line="279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5538" w:type="dxa"/>
            <w:tcBorders>
              <w:bottom w:val="nil"/>
            </w:tcBorders>
          </w:tcPr>
          <w:p w:rsidR="00F8676C" w:rsidRDefault="00F8676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Глава сельского поселения</w:t>
            </w:r>
          </w:p>
        </w:tc>
      </w:tr>
      <w:tr w:rsidR="00F8676C" w:rsidTr="006C6424">
        <w:trPr>
          <w:trHeight w:val="299"/>
        </w:trPr>
        <w:tc>
          <w:tcPr>
            <w:tcW w:w="746" w:type="dxa"/>
            <w:vMerge/>
          </w:tcPr>
          <w:p w:rsidR="00F8676C" w:rsidRDefault="00F8676C" w:rsidP="009C5F63">
            <w:pPr>
              <w:pStyle w:val="TableParagraph"/>
              <w:ind w:left="0"/>
              <w:jc w:val="center"/>
            </w:pPr>
          </w:p>
        </w:tc>
        <w:tc>
          <w:tcPr>
            <w:tcW w:w="6712" w:type="dxa"/>
            <w:tcBorders>
              <w:top w:val="nil"/>
              <w:bottom w:val="nil"/>
            </w:tcBorders>
          </w:tcPr>
          <w:p w:rsidR="00F8676C" w:rsidRDefault="00F8676C" w:rsidP="00B86ACE">
            <w:pPr>
              <w:pStyle w:val="TableParagraph"/>
              <w:tabs>
                <w:tab w:val="left" w:pos="1420"/>
                <w:tab w:val="left" w:pos="3010"/>
                <w:tab w:val="left" w:pos="4896"/>
                <w:tab w:val="left" w:pos="5306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сельским</w:t>
            </w:r>
            <w:r>
              <w:rPr>
                <w:sz w:val="26"/>
              </w:rPr>
              <w:tab/>
              <w:t>поселением</w:t>
            </w:r>
            <w:r>
              <w:rPr>
                <w:sz w:val="26"/>
              </w:rPr>
              <w:tab/>
            </w:r>
            <w:r w:rsidR="00B86ACE">
              <w:rPr>
                <w:sz w:val="26"/>
              </w:rPr>
              <w:t>Прибой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отношении</w:t>
            </w:r>
          </w:p>
        </w:tc>
        <w:tc>
          <w:tcPr>
            <w:tcW w:w="2218" w:type="dxa"/>
            <w:gridSpan w:val="3"/>
            <w:tcBorders>
              <w:top w:val="nil"/>
              <w:bottom w:val="nil"/>
            </w:tcBorders>
          </w:tcPr>
          <w:p w:rsidR="00F8676C" w:rsidRDefault="00F8676C" w:rsidP="00F8676C">
            <w:pPr>
              <w:pStyle w:val="TableParagraph"/>
              <w:ind w:left="0"/>
              <w:jc w:val="center"/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F8676C" w:rsidRDefault="00F8676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Специалист</w:t>
            </w:r>
          </w:p>
        </w:tc>
      </w:tr>
      <w:tr w:rsidR="00F8676C" w:rsidTr="006C6424">
        <w:trPr>
          <w:trHeight w:val="299"/>
        </w:trPr>
        <w:tc>
          <w:tcPr>
            <w:tcW w:w="746" w:type="dxa"/>
            <w:vMerge/>
          </w:tcPr>
          <w:p w:rsidR="00F8676C" w:rsidRDefault="00F8676C" w:rsidP="009C5F63">
            <w:pPr>
              <w:pStyle w:val="TableParagraph"/>
              <w:ind w:left="0"/>
              <w:jc w:val="center"/>
            </w:pPr>
          </w:p>
        </w:tc>
        <w:tc>
          <w:tcPr>
            <w:tcW w:w="6712" w:type="dxa"/>
            <w:tcBorders>
              <w:top w:val="nil"/>
              <w:bottom w:val="nil"/>
            </w:tcBorders>
          </w:tcPr>
          <w:p w:rsidR="00F8676C" w:rsidRDefault="00F8676C">
            <w:pPr>
              <w:pStyle w:val="TableParagraph"/>
              <w:tabs>
                <w:tab w:val="left" w:pos="1326"/>
                <w:tab w:val="left" w:pos="2532"/>
                <w:tab w:val="left" w:pos="3880"/>
                <w:tab w:val="left" w:pos="4554"/>
                <w:tab w:val="left" w:pos="5091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местных</w:t>
            </w:r>
            <w:r>
              <w:rPr>
                <w:sz w:val="26"/>
              </w:rPr>
              <w:tab/>
              <w:t>налогов.</w:t>
            </w:r>
            <w:r>
              <w:rPr>
                <w:sz w:val="26"/>
              </w:rPr>
              <w:tab/>
              <w:t>Принятие</w:t>
            </w:r>
            <w:r>
              <w:rPr>
                <w:sz w:val="26"/>
              </w:rPr>
              <w:tab/>
              <w:t>мер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оптимизации</w:t>
            </w:r>
          </w:p>
        </w:tc>
        <w:tc>
          <w:tcPr>
            <w:tcW w:w="2218" w:type="dxa"/>
            <w:gridSpan w:val="3"/>
            <w:tcBorders>
              <w:top w:val="nil"/>
              <w:bottom w:val="nil"/>
            </w:tcBorders>
          </w:tcPr>
          <w:p w:rsidR="00F8676C" w:rsidRDefault="00F8676C">
            <w:pPr>
              <w:pStyle w:val="TableParagraph"/>
              <w:ind w:left="0"/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F8676C" w:rsidRDefault="00F8676C" w:rsidP="00F8676C">
            <w:pPr>
              <w:pStyle w:val="TableParagraph"/>
              <w:spacing w:line="279" w:lineRule="exact"/>
              <w:rPr>
                <w:sz w:val="26"/>
              </w:rPr>
            </w:pPr>
          </w:p>
        </w:tc>
      </w:tr>
      <w:tr w:rsidR="00F8676C" w:rsidTr="006C6424">
        <w:trPr>
          <w:trHeight w:val="300"/>
        </w:trPr>
        <w:tc>
          <w:tcPr>
            <w:tcW w:w="746" w:type="dxa"/>
            <w:vMerge/>
          </w:tcPr>
          <w:p w:rsidR="00F8676C" w:rsidRDefault="00F8676C" w:rsidP="009C5F63">
            <w:pPr>
              <w:pStyle w:val="TableParagraph"/>
              <w:ind w:left="0"/>
              <w:jc w:val="center"/>
            </w:pPr>
          </w:p>
        </w:tc>
        <w:tc>
          <w:tcPr>
            <w:tcW w:w="6712" w:type="dxa"/>
            <w:tcBorders>
              <w:top w:val="nil"/>
            </w:tcBorders>
          </w:tcPr>
          <w:p w:rsidR="00F8676C" w:rsidRDefault="00F8676C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установленных льгот.</w:t>
            </w:r>
          </w:p>
        </w:tc>
        <w:tc>
          <w:tcPr>
            <w:tcW w:w="2218" w:type="dxa"/>
            <w:gridSpan w:val="3"/>
            <w:tcBorders>
              <w:top w:val="nil"/>
            </w:tcBorders>
          </w:tcPr>
          <w:p w:rsidR="00F8676C" w:rsidRDefault="00F8676C">
            <w:pPr>
              <w:pStyle w:val="TableParagraph"/>
              <w:ind w:left="0"/>
            </w:pPr>
          </w:p>
        </w:tc>
        <w:tc>
          <w:tcPr>
            <w:tcW w:w="5538" w:type="dxa"/>
            <w:tcBorders>
              <w:top w:val="nil"/>
            </w:tcBorders>
          </w:tcPr>
          <w:p w:rsidR="00F8676C" w:rsidRDefault="00F8676C">
            <w:pPr>
              <w:pStyle w:val="TableParagraph"/>
              <w:spacing w:line="281" w:lineRule="exact"/>
              <w:rPr>
                <w:sz w:val="26"/>
              </w:rPr>
            </w:pPr>
          </w:p>
        </w:tc>
      </w:tr>
    </w:tbl>
    <w:p w:rsidR="00AF0965" w:rsidRDefault="00AF0965"/>
    <w:sectPr w:rsidR="00AF0965" w:rsidSect="00E47F2E">
      <w:pgSz w:w="16840" w:h="11910" w:orient="landscape"/>
      <w:pgMar w:top="709" w:right="780" w:bottom="851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4"/>
    <w:rsid w:val="002D26F4"/>
    <w:rsid w:val="008C0FE9"/>
    <w:rsid w:val="009C5F63"/>
    <w:rsid w:val="00AF0965"/>
    <w:rsid w:val="00B86ACE"/>
    <w:rsid w:val="00BB169A"/>
    <w:rsid w:val="00BE7752"/>
    <w:rsid w:val="00E43CE7"/>
    <w:rsid w:val="00E47F2E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BE77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E43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BE77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E43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prib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2021-03-09T08:27:00Z</cp:lastPrinted>
  <dcterms:created xsi:type="dcterms:W3CDTF">2020-01-25T09:51:00Z</dcterms:created>
  <dcterms:modified xsi:type="dcterms:W3CDTF">2021-03-09T08:28:00Z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2020-01-25T00:00:00Z</vt:filetime>
  </property>
</Properties>
</file>