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СОВЕТ ДЕПУТАТОВ МУНИЦИПАЛЬНОГО ОБРАЗОВАНИЯ-</w:t>
      </w:r>
    </w:p>
    <w:p>
      <w:pPr>
        <w:pStyle w:val="Normal"/>
        <w:jc w:val="center"/>
        <w:rPr/>
      </w:pPr>
      <w:r>
        <w:rPr/>
        <w:t>ГУСЕВСКОЕ ГОРОДСКОЕ ПОСЕЛЕНИЕ</w:t>
      </w:r>
    </w:p>
    <w:p>
      <w:pPr>
        <w:pStyle w:val="Normal"/>
        <w:jc w:val="center"/>
        <w:rPr/>
      </w:pPr>
      <w:r>
        <w:rPr/>
        <w:t>КАСИМОВСКОГО МУНИЦИПАЛЬНОГО РАЙОНА РЯЗАНСКОЙ ОБЛАСТИ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ru-RU" w:bidi="ar-SA"/>
        </w:rPr>
        <w:t>19 января</w:t>
      </w:r>
      <w:r>
        <w:rPr>
          <w:b/>
          <w:lang w:val="ru-RU"/>
        </w:rPr>
        <w:t xml:space="preserve"> 20</w:t>
      </w:r>
      <w:r>
        <w:rPr>
          <w:b/>
          <w:lang w:val="en-US"/>
        </w:rPr>
        <w:t>2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en-US" w:eastAsia="ru-RU" w:bidi="ar-SA"/>
        </w:rPr>
        <w:t>4</w:t>
      </w:r>
      <w:r>
        <w:rPr>
          <w:b/>
          <w:lang w:val="ru-RU"/>
        </w:rPr>
        <w:t xml:space="preserve">   года                                                                                            №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ru-RU" w:eastAsia="ru-RU" w:bidi="ar-SA"/>
        </w:rPr>
        <w:t>70</w:t>
      </w:r>
    </w:p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Р Е Ш Е Н И Е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О внесении изменений в решение Совета депутатов Гусевского городского поселения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«О бюджете муниципального образования - Гусевское городское поселение </w:t>
      </w:r>
    </w:p>
    <w:p>
      <w:pPr>
        <w:pStyle w:val="Normal"/>
        <w:jc w:val="center"/>
        <w:rPr/>
      </w:pPr>
      <w:r>
        <w:rPr>
          <w:sz w:val="22"/>
          <w:szCs w:val="22"/>
          <w:lang w:val="ru-RU"/>
        </w:rPr>
        <w:t>Касимовского муниципального района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4</w:t>
      </w:r>
      <w:r>
        <w:rPr>
          <w:sz w:val="22"/>
          <w:szCs w:val="22"/>
          <w:lang w:val="ru-RU"/>
        </w:rPr>
        <w:t xml:space="preserve"> год и </w:t>
      </w:r>
    </w:p>
    <w:p>
      <w:pPr>
        <w:pStyle w:val="Normal"/>
        <w:jc w:val="center"/>
        <w:rPr/>
      </w:pPr>
      <w:r>
        <w:rPr>
          <w:sz w:val="22"/>
          <w:szCs w:val="22"/>
          <w:lang w:val="ru-RU"/>
        </w:rPr>
        <w:t>на плановый период 202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5</w:t>
      </w:r>
      <w:r>
        <w:rPr>
          <w:sz w:val="22"/>
          <w:szCs w:val="22"/>
          <w:lang w:val="ru-RU"/>
        </w:rPr>
        <w:t xml:space="preserve"> и 202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6</w:t>
      </w:r>
      <w:r>
        <w:rPr>
          <w:sz w:val="22"/>
          <w:szCs w:val="22"/>
          <w:lang w:val="ru-RU"/>
        </w:rPr>
        <w:t xml:space="preserve"> годов»  №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68</w:t>
      </w:r>
      <w:r>
        <w:rPr>
          <w:sz w:val="22"/>
          <w:szCs w:val="22"/>
          <w:lang w:val="ru-RU"/>
        </w:rPr>
        <w:t xml:space="preserve"> от 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28</w:t>
      </w:r>
      <w:r>
        <w:rPr>
          <w:sz w:val="22"/>
          <w:szCs w:val="22"/>
          <w:lang w:val="ru-RU"/>
        </w:rPr>
        <w:t>.12.202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3</w:t>
      </w:r>
      <w:r>
        <w:rPr>
          <w:sz w:val="22"/>
          <w:szCs w:val="22"/>
          <w:lang w:val="ru-RU"/>
        </w:rPr>
        <w:t xml:space="preserve">г.  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both"/>
        <w:rPr>
          <w:rFonts w:ascii="Times New Roman" w:hAnsi="Times New Roman" w:cs="Times New Roman"/>
          <w:b/>
          <w:b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sz w:val="22"/>
          <w:szCs w:val="22"/>
          <w:lang w:val="ru-RU"/>
        </w:rPr>
      </w:r>
    </w:p>
    <w:p>
      <w:pPr>
        <w:pStyle w:val="Normal"/>
        <w:rPr/>
      </w:pP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Рассмотрев представление администрации  муниципального образования – Гусевское го-родское поселение Касимовского муниципального района о внесении изменений в решение Совета депутатов Гусевского городского поселения «О бюджете муниципального образования – Гусевское городское поселение Касимовского муниципального района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4</w:t>
      </w:r>
      <w:r>
        <w:rPr>
          <w:sz w:val="22"/>
          <w:szCs w:val="22"/>
          <w:lang w:val="ru-RU"/>
        </w:rPr>
        <w:t xml:space="preserve"> год и на плановый период 202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5</w:t>
      </w:r>
      <w:r>
        <w:rPr>
          <w:sz w:val="22"/>
          <w:szCs w:val="22"/>
          <w:lang w:val="ru-RU"/>
        </w:rPr>
        <w:t xml:space="preserve"> и 202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6</w:t>
      </w:r>
      <w:r>
        <w:rPr>
          <w:sz w:val="22"/>
          <w:szCs w:val="22"/>
          <w:lang w:val="ru-RU"/>
        </w:rPr>
        <w:t xml:space="preserve"> годов» , утвержденное Советом депутатов Гусевского городского поселения  №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68</w:t>
      </w:r>
      <w:r>
        <w:rPr>
          <w:sz w:val="22"/>
          <w:szCs w:val="22"/>
          <w:lang w:val="ru-RU"/>
        </w:rPr>
        <w:t xml:space="preserve">  от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28</w:t>
      </w:r>
      <w:r>
        <w:rPr>
          <w:sz w:val="22"/>
          <w:szCs w:val="22"/>
          <w:lang w:val="ru-RU"/>
        </w:rPr>
        <w:t>.12.202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3</w:t>
      </w:r>
      <w:r>
        <w:rPr>
          <w:sz w:val="22"/>
          <w:szCs w:val="22"/>
          <w:lang w:val="ru-RU"/>
        </w:rPr>
        <w:t xml:space="preserve">г </w:t>
      </w:r>
      <w:r>
        <w:rPr>
          <w:b w:val="false"/>
          <w:bCs w:val="false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на основании Бюджетного кодекса Российской Федерации, Устава муниципального образования – Гусевское городское поселение Касимовского муниципального района Рязанской области, руководствуясь Положением о бюджетном процессе в муниципальном образовании – Гусевское городское поселение Касимовского муниципального района Рязанской области, Совет депутатов муниципального образования - Гусевское городское поселение  Касимовского муниципального района Рязанской области  </w:t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sz w:val="24"/>
          <w:szCs w:val="24"/>
          <w:lang w:val="ru-RU"/>
        </w:rPr>
        <w:t>РЕШИЛ: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/>
      </w:pPr>
      <w:r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>Внести в решение Совета депутатов Гусевского городского поселения «О бюджете муниципального образования – Гусевское городское поселение Касимовского муниципального района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4</w:t>
      </w:r>
      <w:r>
        <w:rPr>
          <w:sz w:val="22"/>
          <w:szCs w:val="22"/>
          <w:lang w:val="ru-RU"/>
        </w:rPr>
        <w:t xml:space="preserve"> год и на плановый период 202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5</w:t>
      </w:r>
      <w:r>
        <w:rPr>
          <w:sz w:val="22"/>
          <w:szCs w:val="22"/>
          <w:lang w:val="ru-RU"/>
        </w:rPr>
        <w:t xml:space="preserve"> и 202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6</w:t>
      </w:r>
      <w:r>
        <w:rPr>
          <w:sz w:val="22"/>
          <w:szCs w:val="22"/>
          <w:lang w:val="ru-RU"/>
        </w:rPr>
        <w:t xml:space="preserve"> годов» , утвержденное Советом депутатов Гусевского городского поселения №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68</w:t>
      </w:r>
      <w:r>
        <w:rPr>
          <w:sz w:val="22"/>
          <w:szCs w:val="22"/>
          <w:lang w:val="ru-RU"/>
        </w:rPr>
        <w:t xml:space="preserve">  от 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9</w:t>
      </w:r>
      <w:r>
        <w:rPr>
          <w:sz w:val="22"/>
          <w:szCs w:val="22"/>
          <w:lang w:val="ru-RU"/>
        </w:rPr>
        <w:t>.12.202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3</w:t>
      </w:r>
      <w:r>
        <w:rPr>
          <w:sz w:val="22"/>
          <w:szCs w:val="22"/>
          <w:lang w:val="ru-RU"/>
        </w:rPr>
        <w:t>г.</w:t>
      </w:r>
      <w:r>
        <w:rPr>
          <w:b w:val="false"/>
          <w:bCs w:val="false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следующие изменения: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</w:rPr>
      </w:pPr>
      <w:r>
        <w:rPr>
          <w:rFonts w:eastAsia="Calibri"/>
          <w:sz w:val="22"/>
          <w:szCs w:val="22"/>
          <w:lang w:val="ru-RU" w:eastAsia="en-US"/>
        </w:rPr>
        <w:t>1. Пункт 1 статьи 1 изложить в следующей редакции: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/>
      </w:pP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Утвердить основные характеристики  бюджета муниципального образования - Гусевское городское поселение Касимовского муниципального района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4</w:t>
      </w:r>
      <w:r>
        <w:rPr>
          <w:sz w:val="22"/>
          <w:szCs w:val="22"/>
          <w:lang w:val="ru-RU"/>
        </w:rPr>
        <w:t xml:space="preserve"> год  :</w:t>
      </w:r>
    </w:p>
    <w:p>
      <w:pPr>
        <w:pStyle w:val="Normal"/>
        <w:jc w:val="both"/>
        <w:rPr/>
      </w:pPr>
      <w:r>
        <w:rPr>
          <w:sz w:val="22"/>
          <w:szCs w:val="22"/>
          <w:lang w:val="ru-RU"/>
        </w:rPr>
        <w:t xml:space="preserve">            </w:t>
      </w:r>
      <w:r>
        <w:rPr>
          <w:sz w:val="22"/>
          <w:szCs w:val="22"/>
          <w:lang w:val="ru-RU"/>
        </w:rPr>
        <w:t>прогнозируемый общий объем доходов  бюджета поселения в сумме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9425226,44</w:t>
      </w:r>
      <w:r>
        <w:rPr>
          <w:b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рубля, в том числе объем безвозмездных поступлений  в сумме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181269,34</w:t>
      </w:r>
      <w:r>
        <w:rPr>
          <w:sz w:val="22"/>
          <w:szCs w:val="22"/>
          <w:lang w:val="ru-RU"/>
        </w:rPr>
        <w:t xml:space="preserve"> рублей, из них объем получаемых межбюджетных трансфертов в сумме </w:t>
      </w:r>
      <w:r>
        <w:rPr>
          <w:sz w:val="22"/>
          <w:szCs w:val="22"/>
          <w:lang w:val="en-US"/>
        </w:rPr>
        <w:t xml:space="preserve">142349,04 </w:t>
      </w:r>
      <w:r>
        <w:rPr>
          <w:sz w:val="22"/>
          <w:szCs w:val="22"/>
          <w:lang w:val="ru-RU"/>
        </w:rPr>
        <w:t xml:space="preserve">рублей, общий объем расходов  бюджета поселения в сумме 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ru-RU" w:eastAsia="ru-RU" w:bidi="ar-SA"/>
        </w:rPr>
        <w:t xml:space="preserve">10419970,87 </w:t>
      </w:r>
      <w:r>
        <w:rPr>
          <w:sz w:val="22"/>
          <w:szCs w:val="22"/>
          <w:lang w:val="ru-RU"/>
        </w:rPr>
        <w:t>рублей.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1"/>
        <w:rPr/>
      </w:pPr>
      <w:r>
        <w:rPr>
          <w:sz w:val="22"/>
          <w:szCs w:val="22"/>
          <w:lang w:val="ru-RU"/>
        </w:rPr>
        <w:t>дефицит  бюджета поселения в сумм</w:t>
      </w:r>
      <w:r>
        <w:rPr>
          <w:b w:val="false"/>
          <w:bCs w:val="false"/>
          <w:sz w:val="22"/>
          <w:szCs w:val="22"/>
          <w:lang w:val="ru-RU"/>
        </w:rPr>
        <w:t>е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ru-RU" w:eastAsia="ru-RU" w:bidi="ar-SA"/>
        </w:rPr>
        <w:t xml:space="preserve">994744,43 </w:t>
      </w:r>
      <w:r>
        <w:rPr>
          <w:sz w:val="22"/>
          <w:szCs w:val="22"/>
          <w:lang w:val="ru-RU"/>
        </w:rPr>
        <w:t>рублей.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/>
      </w:pPr>
      <w:r>
        <w:rPr>
          <w:sz w:val="22"/>
          <w:szCs w:val="22"/>
          <w:lang w:val="ru-RU"/>
        </w:rPr>
        <w:t>Утвердить основные характеристики  бюджета муниципального образования - Гусевское городское поселение Касимовского муниципального района на  202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5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год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 </w:t>
      </w:r>
      <w:r>
        <w:rPr>
          <w:sz w:val="22"/>
          <w:szCs w:val="22"/>
          <w:lang w:val="ru-RU"/>
        </w:rPr>
        <w:t xml:space="preserve"> :</w:t>
      </w:r>
    </w:p>
    <w:p>
      <w:pPr>
        <w:pStyle w:val="Normal"/>
        <w:jc w:val="both"/>
        <w:rPr/>
      </w:pPr>
      <w:r>
        <w:rPr>
          <w:sz w:val="22"/>
          <w:szCs w:val="22"/>
          <w:lang w:val="ru-RU"/>
        </w:rPr>
        <w:t xml:space="preserve">            </w:t>
      </w:r>
      <w:r>
        <w:rPr>
          <w:sz w:val="22"/>
          <w:szCs w:val="22"/>
          <w:lang w:val="ru-RU"/>
        </w:rPr>
        <w:t>прогнозируемый общий объем доходов  бюджета поселения в сумме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9847264,49</w:t>
      </w:r>
      <w:r>
        <w:rPr>
          <w:b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рубля, в том числе объем безвозмездных поступлений  в сумме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199063,49</w:t>
      </w:r>
      <w:r>
        <w:rPr>
          <w:sz w:val="22"/>
          <w:szCs w:val="22"/>
          <w:lang w:val="ru-RU"/>
        </w:rPr>
        <w:t xml:space="preserve"> рублей, из них объем получаемых межбюджетных трансфертов в сумме 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ru-RU" w:bidi="ar-SA"/>
        </w:rPr>
        <w:t>199063,49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ru-RU"/>
        </w:rPr>
        <w:t xml:space="preserve">рублей, общий объем расходов  бюджета поселения в сумме 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ru-RU" w:eastAsia="ru-RU" w:bidi="ar-SA"/>
        </w:rPr>
        <w:t>9847264,49</w:t>
      </w:r>
      <w:r>
        <w:rPr>
          <w:sz w:val="22"/>
          <w:szCs w:val="22"/>
          <w:lang w:val="ru-RU"/>
        </w:rPr>
        <w:t>рублей.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1"/>
        <w:rPr/>
      </w:pPr>
      <w:r>
        <w:rPr>
          <w:sz w:val="22"/>
          <w:szCs w:val="22"/>
          <w:lang w:val="ru-RU"/>
        </w:rPr>
        <w:t>дефицит  бюджета поселения в сумм</w:t>
      </w:r>
      <w:r>
        <w:rPr>
          <w:b w:val="false"/>
          <w:bCs w:val="false"/>
          <w:sz w:val="22"/>
          <w:szCs w:val="22"/>
          <w:lang w:val="ru-RU"/>
        </w:rPr>
        <w:t>е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ru-RU" w:eastAsia="ru-RU" w:bidi="ar-SA"/>
        </w:rPr>
        <w:t xml:space="preserve">00,0 </w:t>
      </w:r>
      <w:r>
        <w:rPr>
          <w:sz w:val="22"/>
          <w:szCs w:val="22"/>
          <w:lang w:val="ru-RU"/>
        </w:rPr>
        <w:t>рублей.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/>
      </w:pPr>
      <w:r>
        <w:rPr>
          <w:sz w:val="22"/>
          <w:szCs w:val="22"/>
          <w:lang w:val="ru-RU"/>
        </w:rPr>
        <w:t>Утвердить основные характеристики  бюджета муниципального образования - Гусевское городское поселение Касимовского муниципального района на  202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6</w:t>
      </w:r>
      <w:r>
        <w:rPr>
          <w:sz w:val="22"/>
          <w:szCs w:val="22"/>
          <w:lang w:val="ru-RU"/>
        </w:rPr>
        <w:t xml:space="preserve"> го</w:t>
      </w:r>
      <w:r>
        <w:rPr>
          <w:sz w:val="22"/>
          <w:szCs w:val="22"/>
          <w:lang w:val="ru-RU"/>
        </w:rPr>
        <w:t>д</w:t>
      </w:r>
      <w:r>
        <w:rPr>
          <w:sz w:val="22"/>
          <w:szCs w:val="22"/>
          <w:lang w:val="ru-RU"/>
        </w:rPr>
        <w:t xml:space="preserve"> :</w:t>
      </w:r>
    </w:p>
    <w:p>
      <w:pPr>
        <w:pStyle w:val="Normal"/>
        <w:jc w:val="both"/>
        <w:rPr/>
      </w:pPr>
      <w:r>
        <w:rPr>
          <w:sz w:val="22"/>
          <w:szCs w:val="22"/>
          <w:lang w:val="ru-RU"/>
        </w:rPr>
        <w:t xml:space="preserve">            </w:t>
      </w:r>
      <w:r>
        <w:rPr>
          <w:sz w:val="22"/>
          <w:szCs w:val="22"/>
          <w:lang w:val="ru-RU"/>
        </w:rPr>
        <w:t>прогнозируемый общий объем доходов  бюджета поселения в сумме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10313759,91</w:t>
      </w:r>
      <w:r>
        <w:rPr>
          <w:b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рубля, в том числе объем безвозмездных поступлений  в сумме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217158,91</w:t>
      </w:r>
      <w:r>
        <w:rPr>
          <w:sz w:val="22"/>
          <w:szCs w:val="22"/>
          <w:lang w:val="ru-RU"/>
        </w:rPr>
        <w:t xml:space="preserve"> рублей, из них объем получаемых межбюджетных трансфертов в сумме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217158,91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ru-RU"/>
        </w:rPr>
        <w:t xml:space="preserve">рублей, общий объем расходов  бюджета поселения в сумме 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ru-RU" w:eastAsia="ru-RU" w:bidi="ar-SA"/>
        </w:rPr>
        <w:t>10313759,91</w:t>
      </w:r>
      <w:r>
        <w:rPr>
          <w:sz w:val="22"/>
          <w:szCs w:val="22"/>
          <w:lang w:val="ru-RU"/>
        </w:rPr>
        <w:t>рублей.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1"/>
        <w:rPr/>
      </w:pPr>
      <w:r>
        <w:rPr>
          <w:sz w:val="22"/>
          <w:szCs w:val="22"/>
          <w:lang w:val="ru-RU"/>
        </w:rPr>
        <w:t>дефицит  бюджета поселения в сумм</w:t>
      </w:r>
      <w:r>
        <w:rPr>
          <w:b w:val="false"/>
          <w:bCs w:val="false"/>
          <w:sz w:val="22"/>
          <w:szCs w:val="22"/>
          <w:lang w:val="ru-RU"/>
        </w:rPr>
        <w:t>е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ru-RU" w:eastAsia="ru-RU" w:bidi="ar-SA"/>
        </w:rPr>
        <w:t>0,00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ru-RU" w:eastAsia="ru-RU" w:bidi="ar-SA"/>
        </w:rPr>
        <w:t xml:space="preserve"> </w:t>
      </w:r>
      <w:r>
        <w:rPr>
          <w:sz w:val="22"/>
          <w:szCs w:val="22"/>
          <w:lang w:val="ru-RU"/>
        </w:rPr>
        <w:t>рублей.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ConsPlusTitle"/>
        <w:numPr>
          <w:ilvl w:val="0"/>
          <w:numId w:val="0"/>
        </w:numPr>
        <w:ind w:left="0" w:firstLine="708"/>
        <w:jc w:val="both"/>
        <w:outlineLvl w:val="1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val="ru-RU" w:eastAsia="ar-SA"/>
        </w:rPr>
        <w:t>2.</w:t>
      </w:r>
      <w:r>
        <w:rPr>
          <w:rFonts w:eastAsia="Times New Roman" w:cs="Times New Roman"/>
          <w:b w:val="false"/>
          <w:bCs w:val="false"/>
          <w:sz w:val="22"/>
          <w:szCs w:val="22"/>
          <w:lang w:val="ru-RU" w:eastAsia="ar-SA"/>
        </w:rPr>
        <w:t xml:space="preserve">Приложение 1 к Решению «Прогнозируемые доходы бюджета Гусевского городского поселения  на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lang w:val="ru-RU" w:eastAsia="ar-SA"/>
        </w:rPr>
        <w:t>202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lang w:val="ru-RU" w:eastAsia="ar-SA" w:bidi="ar-SA"/>
        </w:rPr>
        <w:t>4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lang w:val="ru-RU" w:eastAsia="ar-SA"/>
        </w:rPr>
        <w:t xml:space="preserve"> год и на плановый период 202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lang w:val="ru-RU" w:eastAsia="ar-SA" w:bidi="ar-SA"/>
        </w:rPr>
        <w:t>5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lang w:val="ru-RU" w:eastAsia="ar-SA"/>
        </w:rPr>
        <w:t xml:space="preserve"> и 202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lang w:val="ru-RU" w:eastAsia="ar-SA" w:bidi="ar-SA"/>
        </w:rPr>
        <w:t>6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lang w:val="ru-RU" w:eastAsia="ar-SA"/>
        </w:rPr>
        <w:t>гг »</w:t>
      </w:r>
      <w:r>
        <w:rPr>
          <w:rFonts w:eastAsia="Times New Roman" w:cs="Times New Roman"/>
          <w:b w:val="false"/>
          <w:bCs w:val="false"/>
          <w:sz w:val="22"/>
          <w:szCs w:val="22"/>
          <w:lang w:val="ru-RU" w:eastAsia="ar-SA"/>
        </w:rPr>
        <w:t xml:space="preserve">» изложить в новой редакции: </w:t>
      </w:r>
    </w:p>
    <w:p>
      <w:pPr>
        <w:pStyle w:val="ConsPlusTitle"/>
        <w:numPr>
          <w:ilvl w:val="0"/>
          <w:numId w:val="0"/>
        </w:numPr>
        <w:ind w:left="0" w:firstLine="708"/>
        <w:jc w:val="both"/>
        <w:outlineLvl w:val="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10848" w:type="dxa"/>
        <w:jc w:val="left"/>
        <w:tblInd w:w="-848" w:type="dxa"/>
        <w:tblLayout w:type="fixed"/>
        <w:tblCellMar>
          <w:top w:w="0" w:type="dxa"/>
          <w:left w:w="23" w:type="dxa"/>
          <w:bottom w:w="0" w:type="dxa"/>
          <w:right w:w="28" w:type="dxa"/>
        </w:tblCellMar>
      </w:tblPr>
      <w:tblGrid>
        <w:gridCol w:w="2155"/>
        <w:gridCol w:w="5012"/>
        <w:gridCol w:w="1337"/>
        <w:gridCol w:w="1096"/>
        <w:gridCol w:w="1248"/>
      </w:tblGrid>
      <w:tr>
        <w:trPr>
          <w:trHeight w:val="5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3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>
        <w:trPr>
          <w:trHeight w:val="611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>
        <w:trPr>
          <w:trHeight w:val="5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9243957,00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9648201,00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10096601,00</w:t>
            </w:r>
          </w:p>
        </w:tc>
      </w:tr>
      <w:tr>
        <w:trPr>
          <w:trHeight w:val="5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2893000,00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3110000,00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3343000,00</w:t>
            </w:r>
          </w:p>
        </w:tc>
      </w:tr>
      <w:tr>
        <w:trPr>
          <w:trHeight w:val="5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2893000,00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3110000,00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3343000,00</w:t>
            </w:r>
          </w:p>
        </w:tc>
      </w:tr>
      <w:tr>
        <w:trPr>
          <w:trHeight w:val="273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2177500,00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2341900,00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2517400,00</w:t>
            </w:r>
          </w:p>
        </w:tc>
      </w:tr>
      <w:tr>
        <w:trPr>
          <w:trHeight w:val="2730" w:hRule="atLeast"/>
        </w:trPr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50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</w:t>
            </w:r>
          </w:p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91000,00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97000,00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104700,00</w:t>
            </w:r>
          </w:p>
        </w:tc>
      </w:tr>
      <w:tr>
        <w:trPr>
          <w:trHeight w:val="198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9100,00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9900,00</w:t>
            </w:r>
          </w:p>
        </w:tc>
      </w:tr>
      <w:tr>
        <w:trPr>
          <w:trHeight w:val="198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lang w:val="ru-RU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1 01 02080 01 0000 110</w:t>
            </w:r>
          </w:p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lang w:val="ru-RU"/>
              </w:rPr>
            </w:pPr>
            <w:bookmarkStart w:id="0" w:name="__DdeLink__5372_109824601"/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рублей).</w:t>
            </w:r>
            <w:bookmarkEnd w:id="0"/>
          </w:p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691000,00</w:t>
            </w:r>
          </w:p>
        </w:tc>
      </w:tr>
      <w:tr>
        <w:trPr>
          <w:trHeight w:val="1980" w:hRule="atLeast"/>
        </w:trPr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lang w:val="ru-RU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1 01 02130 01 0000 110</w:t>
            </w:r>
          </w:p>
        </w:tc>
        <w:tc>
          <w:tcPr>
            <w:tcW w:w="50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  <w:t>НДФЛ в отношении доходов от долевого участия в организации, полученных в виде дивидендов (в части суммы налога, не превышающей 650 000 рублей).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19000,00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>
        <w:trPr>
          <w:trHeight w:val="126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2187000,00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2244100,00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2315500,00</w:t>
            </w:r>
          </w:p>
        </w:tc>
      </w:tr>
      <w:tr>
        <w:trPr>
          <w:trHeight w:val="582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2187000,00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2244100,00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2315500,00</w:t>
            </w:r>
          </w:p>
        </w:tc>
      </w:tr>
      <w:tr>
        <w:trPr>
          <w:trHeight w:val="141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1140600,00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1167500,00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1206100,00</w:t>
            </w:r>
          </w:p>
        </w:tc>
      </w:tr>
      <w:tr>
        <w:trPr>
          <w:trHeight w:val="141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lang w:val="ru-RU"/>
              </w:rPr>
            </w:pPr>
            <w:r>
              <w:rPr>
                <w:sz w:val="20"/>
                <w:szCs w:val="20"/>
              </w:rPr>
              <w:t>1 03 02231 01 0000 110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1140600,00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1167500,00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1206100,00</w:t>
            </w:r>
          </w:p>
        </w:tc>
      </w:tr>
      <w:tr>
        <w:trPr>
          <w:trHeight w:val="169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5400,00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6100,00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6400,00</w:t>
            </w:r>
          </w:p>
        </w:tc>
      </w:tr>
      <w:tr>
        <w:trPr>
          <w:trHeight w:val="168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lang w:val="ru-RU"/>
              </w:rPr>
            </w:pPr>
            <w:r>
              <w:rPr>
                <w:sz w:val="20"/>
                <w:szCs w:val="20"/>
              </w:rPr>
              <w:t>1 03 02241 01 0000 110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lang w:val="ru-RU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5400,00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6100,00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6400,00</w:t>
            </w:r>
          </w:p>
        </w:tc>
      </w:tr>
      <w:tr>
        <w:trPr>
          <w:trHeight w:val="144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1182700,00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1215600,00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1256200,00</w:t>
            </w:r>
          </w:p>
        </w:tc>
      </w:tr>
      <w:tr>
        <w:trPr>
          <w:trHeight w:val="147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lang w:val="ru-RU"/>
              </w:rPr>
            </w:pPr>
            <w:r>
              <w:rPr>
                <w:sz w:val="20"/>
                <w:szCs w:val="20"/>
              </w:rPr>
              <w:t>1 03 02251 01 0000 110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1182700,00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1215600,00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1256200,00</w:t>
            </w:r>
          </w:p>
        </w:tc>
      </w:tr>
      <w:tr>
        <w:trPr>
          <w:trHeight w:val="147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-141700,00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-145100,00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-153200,00</w:t>
            </w:r>
          </w:p>
        </w:tc>
      </w:tr>
      <w:tr>
        <w:trPr>
          <w:trHeight w:val="148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lang w:val="ru-RU"/>
              </w:rPr>
            </w:pPr>
            <w:r>
              <w:rPr>
                <w:sz w:val="20"/>
                <w:szCs w:val="20"/>
              </w:rPr>
              <w:t>1 03 02261 01 0000 110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-141700,00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-145100,00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-153200,00</w:t>
            </w:r>
          </w:p>
        </w:tc>
      </w:tr>
      <w:tr>
        <w:trPr>
          <w:trHeight w:val="81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221000,00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235000,00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251000,00</w:t>
            </w:r>
          </w:p>
        </w:tc>
      </w:tr>
      <w:tr>
        <w:trPr>
          <w:trHeight w:val="123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221000,00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235000,00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251000,00</w:t>
            </w:r>
          </w:p>
        </w:tc>
      </w:tr>
      <w:tr>
        <w:trPr>
          <w:trHeight w:val="129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1 05 01010 01 0000 110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127000,00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135000,00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145000,00</w:t>
            </w:r>
          </w:p>
        </w:tc>
      </w:tr>
      <w:tr>
        <w:trPr>
          <w:trHeight w:val="102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127000,00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135000,00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145000,00</w:t>
            </w:r>
          </w:p>
        </w:tc>
      </w:tr>
      <w:tr>
        <w:trPr>
          <w:trHeight w:val="192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1 05 01020 01 0000 110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94000,00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106000,00</w:t>
            </w:r>
          </w:p>
        </w:tc>
      </w:tr>
      <w:tr>
        <w:trPr>
          <w:trHeight w:val="222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94000,00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106000,00</w:t>
            </w:r>
          </w:p>
        </w:tc>
      </w:tr>
      <w:tr>
        <w:trPr>
          <w:trHeight w:val="60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3404000,00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3522000,00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3650000,00</w:t>
            </w:r>
          </w:p>
        </w:tc>
      </w:tr>
      <w:tr>
        <w:trPr>
          <w:trHeight w:val="111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1380000,00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1441000,00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1507000,00</w:t>
            </w:r>
          </w:p>
        </w:tc>
      </w:tr>
      <w:tr>
        <w:trPr>
          <w:trHeight w:val="159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1380000,00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1441000,00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1507000,00</w:t>
            </w:r>
          </w:p>
        </w:tc>
      </w:tr>
      <w:tr>
        <w:trPr>
          <w:trHeight w:val="120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2024000,00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2081000,00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2143000,00</w:t>
            </w:r>
          </w:p>
        </w:tc>
      </w:tr>
      <w:tr>
        <w:trPr>
          <w:trHeight w:val="120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1 06 06030 00 0000 110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927000,00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985000,00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1048000,00</w:t>
            </w:r>
          </w:p>
        </w:tc>
      </w:tr>
      <w:tr>
        <w:trPr>
          <w:trHeight w:val="120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927000,00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985000,00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1048000,00</w:t>
            </w:r>
          </w:p>
        </w:tc>
      </w:tr>
      <w:tr>
        <w:trPr>
          <w:trHeight w:val="120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1 06 06040 00 0000 110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1097000,00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1096000,00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1095000,00</w:t>
            </w:r>
          </w:p>
        </w:tc>
      </w:tr>
      <w:tr>
        <w:trPr>
          <w:trHeight w:val="114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1097000,00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1096000,00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1095000,00</w:t>
            </w:r>
          </w:p>
        </w:tc>
      </w:tr>
      <w:tr>
        <w:trPr>
          <w:trHeight w:val="183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272707,00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270851,00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270851,00</w:t>
            </w:r>
          </w:p>
        </w:tc>
      </w:tr>
      <w:tr>
        <w:trPr>
          <w:trHeight w:val="294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231644,00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229788,00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229788,00</w:t>
            </w:r>
          </w:p>
        </w:tc>
      </w:tr>
      <w:tr>
        <w:trPr>
          <w:trHeight w:val="219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1 11 05010 00 0000 120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231644,00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229788,00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229788,00</w:t>
            </w:r>
          </w:p>
        </w:tc>
      </w:tr>
      <w:tr>
        <w:trPr>
          <w:trHeight w:val="279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231644,00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229788,00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229788,00</w:t>
            </w:r>
          </w:p>
        </w:tc>
      </w:tr>
      <w:tr>
        <w:trPr>
          <w:trHeight w:val="2790" w:hRule="atLeast"/>
        </w:trPr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1 11 09045 00 0000 120</w:t>
            </w:r>
          </w:p>
        </w:tc>
        <w:tc>
          <w:tcPr>
            <w:tcW w:w="50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41063,00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41063,00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41063,00</w:t>
            </w:r>
          </w:p>
        </w:tc>
      </w:tr>
      <w:tr>
        <w:trPr>
          <w:trHeight w:val="2790" w:hRule="atLeast"/>
        </w:trPr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1 11 09045 13 0000 120</w:t>
            </w:r>
          </w:p>
        </w:tc>
        <w:tc>
          <w:tcPr>
            <w:tcW w:w="50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41063,00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41063,00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41063,00</w:t>
            </w:r>
          </w:p>
        </w:tc>
      </w:tr>
      <w:tr>
        <w:trPr>
          <w:trHeight w:val="117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255750,00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255750,00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255750,00</w:t>
            </w:r>
          </w:p>
        </w:tc>
      </w:tr>
      <w:tr>
        <w:trPr>
          <w:trHeight w:val="117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1 13 01000 00 0000 000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255750,00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255750,00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255750,00</w:t>
            </w:r>
          </w:p>
        </w:tc>
      </w:tr>
      <w:tr>
        <w:trPr>
          <w:trHeight w:val="117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1 13 01990 00 0000 130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255750,00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255750,00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255750,00</w:t>
            </w:r>
          </w:p>
        </w:tc>
      </w:tr>
      <w:tr>
        <w:trPr>
          <w:trHeight w:val="117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1 13 01995 13 0000 130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255750,00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255750,00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255750,00</w:t>
            </w:r>
          </w:p>
        </w:tc>
      </w:tr>
      <w:tr>
        <w:trPr>
          <w:trHeight w:val="97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9000,00</w:t>
            </w:r>
          </w:p>
        </w:tc>
      </w:tr>
      <w:tr>
        <w:trPr>
          <w:trHeight w:val="124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1 14 06000 00 0000 430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 государственной и муниципальной собственности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9000,00</w:t>
            </w:r>
          </w:p>
        </w:tc>
      </w:tr>
      <w:tr>
        <w:trPr>
          <w:trHeight w:val="192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9 000,00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9 000,00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69000,00</w:t>
            </w:r>
          </w:p>
        </w:tc>
      </w:tr>
      <w:tr>
        <w:trPr>
          <w:trHeight w:val="8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1500,00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1500,00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1500,00</w:t>
            </w:r>
          </w:p>
        </w:tc>
      </w:tr>
      <w:tr>
        <w:trPr>
          <w:trHeight w:val="249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1 16 02020 02 0000 140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  <w:br/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1500,00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1500,00</w:t>
            </w:r>
          </w:p>
        </w:tc>
      </w:tr>
      <w:tr>
        <w:trPr>
          <w:trHeight w:val="5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200 00000 00 0000 000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  <w:t>181269,44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  <w:t>199063,49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  <w:t>217158,91</w:t>
            </w:r>
          </w:p>
        </w:tc>
      </w:tr>
      <w:tr>
        <w:trPr>
          <w:trHeight w:val="11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202 00000 00 0000 000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  <w:t>181269,44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  <w:t>199063,49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  <w:t>217158,91</w:t>
            </w:r>
          </w:p>
        </w:tc>
      </w:tr>
      <w:tr>
        <w:trPr>
          <w:trHeight w:val="11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202 30000 00 0000 150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  <w:t>181269,44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  <w:t>199063,49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  <w:t>217158,91</w:t>
            </w:r>
          </w:p>
        </w:tc>
      </w:tr>
      <w:tr>
        <w:trPr>
          <w:trHeight w:val="121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202 30024 00 0000 150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316,50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316,50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316,50</w:t>
            </w:r>
          </w:p>
        </w:tc>
      </w:tr>
      <w:tr>
        <w:trPr>
          <w:trHeight w:val="121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202 30024 13 0000 150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 бюджетам городских поселений  на выполнение передаваемых  полномочий субъектов Российской Федерации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50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316,50</w:t>
            </w:r>
          </w:p>
        </w:tc>
      </w:tr>
      <w:tr>
        <w:trPr>
          <w:trHeight w:val="154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202 35118 00 0000 150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en-US" w:eastAsia="ru-RU" w:bidi="ar-SA"/>
              </w:rPr>
              <w:t>180952,94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en-US" w:eastAsia="ru-RU" w:bidi="ar-SA"/>
              </w:rPr>
              <w:t>198746,99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en-US" w:eastAsia="ru-RU" w:bidi="ar-SA"/>
              </w:rPr>
              <w:t>216842,41</w:t>
            </w:r>
          </w:p>
        </w:tc>
      </w:tr>
      <w:tr>
        <w:trPr>
          <w:trHeight w:val="187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202 35118 13 0000 150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180952,94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174658,96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174658,96</w:t>
            </w:r>
          </w:p>
        </w:tc>
      </w:tr>
      <w:tr>
        <w:trPr>
          <w:trHeight w:val="5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  <w:t>9425226,44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  <w:t>9847264,49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  <w:t>10313759,91</w:t>
            </w:r>
          </w:p>
        </w:tc>
      </w:tr>
    </w:tbl>
    <w:p>
      <w:pPr>
        <w:pStyle w:val="Normal"/>
        <w:numPr>
          <w:ilvl w:val="0"/>
          <w:numId w:val="0"/>
        </w:numPr>
        <w:ind w:left="0" w:firstLine="708"/>
        <w:jc w:val="both"/>
        <w:outlineLvl w:val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  <w:lang w:val="ru-RU"/>
        </w:rPr>
        <w:t>2. Приложение 2 к Решению «Распределение бюджетных ассигнований бюджета муниципального образования - Гусевское городское поселение Касимовского муниципального района  по разделам, подразделам классификации расходов бюджетов  на 202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ru-RU" w:eastAsia="ru-RU" w:bidi="ar-SA"/>
        </w:rPr>
        <w:t>4</w:t>
      </w:r>
      <w:r>
        <w:rPr>
          <w:b w:val="false"/>
          <w:bCs w:val="false"/>
          <w:sz w:val="22"/>
          <w:szCs w:val="22"/>
          <w:lang w:val="ru-RU"/>
        </w:rPr>
        <w:t xml:space="preserve"> год и на плановый период 202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ru-RU" w:eastAsia="ru-RU" w:bidi="ar-SA"/>
        </w:rPr>
        <w:t>5</w:t>
      </w:r>
      <w:r>
        <w:rPr>
          <w:b w:val="false"/>
          <w:bCs w:val="false"/>
          <w:sz w:val="22"/>
          <w:szCs w:val="22"/>
          <w:lang w:val="ru-RU"/>
        </w:rPr>
        <w:t xml:space="preserve"> и 202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ru-RU" w:eastAsia="ru-RU" w:bidi="ar-SA"/>
        </w:rPr>
        <w:t>6</w:t>
      </w:r>
      <w:r>
        <w:rPr>
          <w:b w:val="false"/>
          <w:bCs w:val="false"/>
          <w:sz w:val="22"/>
          <w:szCs w:val="22"/>
          <w:lang w:val="ru-RU"/>
        </w:rPr>
        <w:t xml:space="preserve"> г.» изложить в новой редакции:</w:t>
      </w:r>
    </w:p>
    <w:p>
      <w:pPr>
        <w:pStyle w:val="Normal"/>
        <w:ind w:left="709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09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09" w:hanging="0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righ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</w:p>
    <w:tbl>
      <w:tblPr>
        <w:tblW w:w="10968" w:type="dxa"/>
        <w:jc w:val="left"/>
        <w:tblInd w:w="-93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080"/>
        <w:gridCol w:w="1092"/>
        <w:gridCol w:w="2447"/>
        <w:gridCol w:w="1825"/>
        <w:gridCol w:w="1524"/>
      </w:tblGrid>
      <w:tr>
        <w:trPr>
          <w:trHeight w:val="805" w:hRule="atLeast"/>
        </w:trPr>
        <w:tc>
          <w:tcPr>
            <w:tcW w:w="109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Распределение бюджетных ассигнования бюджета  муниципального образования –  Гусевское городское поселение Касимовского муниципального района на 2024 год и на плановый период 2025 и 2026 годов"</w:t>
            </w:r>
          </w:p>
        </w:tc>
      </w:tr>
      <w:tr>
        <w:trPr>
          <w:trHeight w:val="340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рублях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>
        <w:trPr>
          <w:trHeight w:val="780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  <w:t>10419970,87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  <w:t>9847264,49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  <w:t>10313759,91</w:t>
            </w:r>
          </w:p>
        </w:tc>
      </w:tr>
      <w:tr>
        <w:trPr>
          <w:trHeight w:val="300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241205,02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504830,05</w:t>
            </w:r>
          </w:p>
        </w:tc>
      </w:tr>
      <w:tr>
        <w:trPr>
          <w:trHeight w:val="1035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5705623,58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5702714,10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5702714,10</w:t>
            </w:r>
          </w:p>
        </w:tc>
      </w:tr>
      <w:tr>
        <w:trPr>
          <w:trHeight w:val="1095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1073955,00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1073955,00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1073955,00</w:t>
            </w:r>
          </w:p>
        </w:tc>
      </w:tr>
      <w:tr>
        <w:trPr>
          <w:trHeight w:val="1095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4283505,04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4425574,20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4425574,20</w:t>
            </w:r>
          </w:p>
        </w:tc>
      </w:tr>
      <w:tr>
        <w:trPr>
          <w:trHeight w:val="477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предоставлению межбюджетных трансфертов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37847,04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37868,40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37868,40</w:t>
            </w:r>
          </w:p>
        </w:tc>
      </w:tr>
      <w:tr>
        <w:trPr>
          <w:trHeight w:val="481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20316,50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160316,50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160316,50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180952,94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198746,99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216842,41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180952,94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198746,99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216842,41</w:t>
            </w:r>
          </w:p>
        </w:tc>
      </w:tr>
      <w:tr>
        <w:trPr>
          <w:trHeight w:val="477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2658194,43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2244100,00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2315500,00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2658194,43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2244100,00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2315500,00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1505898,00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1096196,46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1209571,4</w:t>
            </w:r>
          </w:p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873550,00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756948,46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870323,43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221701,92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221701,92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221701,92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221701,92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204"/>
        </w:tabs>
        <w:bidi w:val="0"/>
        <w:jc w:val="both"/>
        <w:rPr>
          <w:lang w:val="ru-RU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  <w:lang w:val="ru-RU"/>
        </w:rPr>
        <w:t>3. Приложение 3 к Решению «Распределение бюджетных ассигнований бюджета муниципального образования - Гусевское городское поселение Касимовского муниципального района по целевым статьям (муниципальным программам муниципального образования - Гусевское городское поселение Касимовского муниципального района  и непрограммным направлениям деятельности), группам и подгруппам видов расходов классификации расходов бюджетов на 202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2"/>
          <w:szCs w:val="22"/>
          <w:u w:val="none"/>
          <w:em w:val="none"/>
          <w:lang w:val="ru-RU" w:eastAsia="ru-RU" w:bidi="ar-SA"/>
        </w:rPr>
        <w:t>4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  <w:lang w:val="ru-RU"/>
        </w:rPr>
        <w:t xml:space="preserve"> год и на плановый период 202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2"/>
          <w:szCs w:val="22"/>
          <w:u w:val="none"/>
          <w:em w:val="none"/>
          <w:lang w:val="ru-RU" w:eastAsia="ru-RU" w:bidi="ar-SA"/>
        </w:rPr>
        <w:t>5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  <w:lang w:val="ru-RU"/>
        </w:rPr>
        <w:t xml:space="preserve"> и 202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2"/>
          <w:szCs w:val="22"/>
          <w:u w:val="none"/>
          <w:em w:val="none"/>
          <w:lang w:val="ru-RU" w:eastAsia="ru-RU" w:bidi="ar-SA"/>
        </w:rPr>
        <w:t>6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  <w:lang w:val="ru-RU"/>
        </w:rPr>
        <w:t xml:space="preserve"> » изложить в новой редакции: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11115" w:type="dxa"/>
        <w:jc w:val="left"/>
        <w:tblInd w:w="-641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35"/>
        <w:gridCol w:w="1245"/>
        <w:gridCol w:w="464"/>
        <w:gridCol w:w="1245"/>
        <w:gridCol w:w="1185"/>
        <w:gridCol w:w="1140"/>
      </w:tblGrid>
      <w:tr>
        <w:trPr>
          <w:trHeight w:val="855" w:hRule="atLeast"/>
        </w:trPr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Наименование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ЦСР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ВР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2024 год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2025 год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2026 год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0000000000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241205,02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504830,05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Непрограммные направления расходов бюджетов поселений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0300000000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5280722,92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4582172,92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4582172,92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муниципального самоуправления поселений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0310000000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3876223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4016223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4016223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Центральный аппара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285000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Специальные расходы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муниципального самоуправления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0310002090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0310002090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0310002090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Специальные расходы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0310002090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0320000000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в области жилищно-коммунального хозяйства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0330000000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892798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339248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339248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795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873550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873550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873550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Резервные фонды бюджетов поселений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0370000000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Резервный фонд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</w:tr>
      <w:tr>
        <w:trPr>
          <w:trHeight w:val="1305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Резервные средства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</w:tr>
      <w:tr>
        <w:trPr>
          <w:trHeight w:val="810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Резервные средства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</w:tr>
      <w:tr>
        <w:trPr>
          <w:trHeight w:val="705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Касимовского муниципального района Рязанской области "Развитие физической культуры и спорта в Гусевском городском поселении Касимовского муниципального района Рязанской области на 2014 - 2020 годы»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2800000000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</w:tr>
      <w:tr>
        <w:trPr>
          <w:trHeight w:val="780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Организация и проведение культурно-спортивных мероприятий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2840100000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2840199990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2840199990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</w:tr>
      <w:tr>
        <w:trPr>
          <w:trHeight w:val="705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Гусевского городского поселения Касимовского муниципального района "Пожарная безопасность муниципального образования – Гусевское городское поселение на 2014 - 2016 годы  и на перспективу до 2019 года"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3300000000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55000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пожарной безопасности в муниципальных образованиях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3340100000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55000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3340199990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55000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3340199990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55000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</w:tr>
      <w:tr>
        <w:trPr>
          <w:trHeight w:val="480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Гусевского городского поселения «Благоустройство и охрана окружающей среды на 2016-2020 годы»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3500000000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613100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756948,46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870323,43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Повышение уровня благоустройства поселений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3540100000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257100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220948,46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334323,43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211000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174848,46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288223,43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211000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174848,46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288223,43</w:t>
            </w:r>
          </w:p>
        </w:tc>
      </w:tr>
      <w:tr>
        <w:trPr>
          <w:trHeight w:val="780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3500199990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Совершенствование и организация содержания мест захоронения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3540300000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3540399990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</w:t>
            </w:r>
          </w:p>
        </w:tc>
      </w:tr>
      <w:tr>
        <w:trPr>
          <w:trHeight w:val="825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3540399990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</w:t>
            </w:r>
          </w:p>
        </w:tc>
      </w:tr>
      <w:tr>
        <w:trPr>
          <w:trHeight w:val="810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3540400000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340000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3540499990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340000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3500499990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340000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</w:tr>
      <w:tr>
        <w:trPr>
          <w:trHeight w:val="810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Муниципальная программа "Дорожное хозяйство Гусевского городского поселения Касимовского муниципального района на 2014-2022 годы"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3900000000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2658194,43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2244100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2315500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Содержание автомобильных дорог общего пользования местного значения Касимовского муниципального района Рязанской области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3940200000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2658194,43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2244100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2315500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3940299990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2658194,43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2244100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2315500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3940299990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2658194,43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2244100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2315500</w:t>
            </w:r>
          </w:p>
        </w:tc>
      </w:tr>
      <w:tr>
        <w:trPr>
          <w:trHeight w:val="705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Муниципальная программа «Материально-техническое и хозяйственное обеспечение деятельности Администрации муниципального образования — Гусевское городское поселение Касимовского муниципального района Рязанской области»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4600000000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1482313,64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1624372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1624372</w:t>
            </w:r>
          </w:p>
        </w:tc>
      </w:tr>
      <w:tr>
        <w:trPr>
          <w:trHeight w:val="810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Укрепление материально-технического и хозяйственного обеспечения деятельности администрации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4640100000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786861,64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928920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928920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Осуществление закупок, товаров, работ, услуг и иных платежей для муниципальных нужд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786861,64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928920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928920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772861,64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914920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914920</w:t>
            </w:r>
          </w:p>
        </w:tc>
      </w:tr>
      <w:tr>
        <w:trPr>
          <w:trHeight w:val="825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772861,64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914920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914920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</w:tr>
      <w:tr>
        <w:trPr>
          <w:trHeight w:val="1035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Содержание персонала осуществляющего обеспечение деятельности муниципальных служащих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4640200000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</w:tr>
      <w:tr>
        <w:trPr>
          <w:trHeight w:val="780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Осуществление расходов по обеспечению хозяйственного обслуживания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5010000000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181269,44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199063,49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217158,91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180952,94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198746,99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216842,41</w:t>
            </w:r>
          </w:p>
        </w:tc>
      </w:tr>
      <w:tr>
        <w:trPr>
          <w:trHeight w:val="795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180952,94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198746,99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216842,41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180952,94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198746,99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216842,41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Закон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бюджетов поселений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7900000000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56770,44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56802,6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56802,6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 по  определению поставщика ( 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по принятию в установленном порядке решений о переводе жилых помещений в нежилые;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 организацию), осуществляющий государственный учет объектов недвижимого имущества; подготовке и выдаче разрешений ( 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правопорядка и профилактики правонарушений в Касимовском муниципальном районе Рязанской области 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3784,68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3784,68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</w:tr>
      <w:tr>
        <w:trPr>
          <w:trHeight w:val="375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3784,68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на осуществление полномочий внутреннего муниципального финансового контроля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контрольно-счётного органа поселения по осуществлению внешней проверки годового отчёта об исполнении бюджета поселения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7544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Всего расходов: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10419970,87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9847264,49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10313759,91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204"/>
        </w:tabs>
        <w:jc w:val="both"/>
        <w:rPr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4. Приложение 4 к Решению «Ведомственная структура расходов  бюджета муниципального образования - Гусевское городское поселение Касимовского муниципального района   на 2022 и на плановый период 2023 и 2024  годов» изложить в новой редакции: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10935" w:type="dxa"/>
        <w:jc w:val="left"/>
        <w:tblInd w:w="-641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45"/>
        <w:gridCol w:w="569"/>
        <w:gridCol w:w="1126"/>
        <w:gridCol w:w="450"/>
        <w:gridCol w:w="1140"/>
        <w:gridCol w:w="1080"/>
        <w:gridCol w:w="1125"/>
      </w:tblGrid>
      <w:tr>
        <w:trPr>
          <w:trHeight w:val="507" w:hRule="atLeast"/>
        </w:trPr>
        <w:tc>
          <w:tcPr>
            <w:tcW w:w="109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Ведомственная структура расходов бюджета муниципального образования - Гусевского городского поселения Касимовского муниципального района на 2024 год и на плановый период 2025 и 2026 годов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Наименование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Вед.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ЦСР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ВР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2024 год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2025 год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2026 год</w:t>
            </w:r>
          </w:p>
        </w:tc>
      </w:tr>
      <w:tr>
        <w:trPr>
          <w:trHeight w:val="480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Администрация муниципального образования - Гусевского городского поселения Касимовского муниципального района Рязанской области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10419970,87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9847264,49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10313759,91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0000000000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241205,02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504830,05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Непрограммные направления расходов бюджетов поселений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0300000000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5280722,92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4582172,92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4582172,92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муниципального самоуправления поселений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0310000000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3876223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4016223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4016223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</w:tr>
      <w:tr>
        <w:trPr>
          <w:trHeight w:val="701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Центральный аппарат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</w:tr>
      <w:tr>
        <w:trPr>
          <w:trHeight w:val="701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285000,00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142500,00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142500,00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Специальные расходы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142500,00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муниципального самоуправления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0310002090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142500,00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0310002090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142500,00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0310002090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142500,00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Специальные расходы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0310002090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142500,00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477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0320000000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в области жилищно-коммунального хозяйства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0330000000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892798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339248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339248</w:t>
            </w:r>
          </w:p>
        </w:tc>
      </w:tr>
      <w:tr>
        <w:trPr>
          <w:trHeight w:val="477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480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873550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320000,00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873550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320000,00</w:t>
            </w:r>
          </w:p>
        </w:tc>
      </w:tr>
      <w:tr>
        <w:trPr>
          <w:trHeight w:val="477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873550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Резервные фонды бюджетов поселений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0370000000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5000,00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Резервный фонд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1000,00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1000,00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Резервные средства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4000,00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4000,00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Резервные средства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</w:tr>
      <w:tr>
        <w:trPr>
          <w:trHeight w:val="705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Касимовского муниципального района Рязанской области "Развитие физической культуры и спорта в Гусевском городском поселении Касимовского муниципального района Рязанской области на 2014 - 2020 годы»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2800000000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Организация и проведение культурно-спортивных мероприятий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2840100000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2840199990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</w:tr>
      <w:tr>
        <w:trPr>
          <w:trHeight w:val="480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2840199990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</w:tr>
      <w:tr>
        <w:trPr>
          <w:trHeight w:val="705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Гусевского городского поселения Касимовского муниципального района "Пожарная безопасность муниципального образования – Гусевское городское поселение на 2014 - 2016 годы  и на перспективу до 2019 года"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3300000000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55000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50000,00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пожарной безопасности в муниципальных образованиях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3340100000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55000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50000,00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3340199990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55000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50000,00</w:t>
            </w:r>
          </w:p>
        </w:tc>
      </w:tr>
      <w:tr>
        <w:trPr>
          <w:trHeight w:val="480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3340199990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55000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</w:tr>
      <w:tr>
        <w:trPr>
          <w:trHeight w:val="480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Гусевского городского поселения «Благоустройство и охрана окружающей среды на 2016-2020 годы»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3500000000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613100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756948,46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870323,43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Повышение уровня благоустройства поселений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3540100000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257100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220948,46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334323,43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211000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174848,46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288223,43</w:t>
            </w:r>
          </w:p>
        </w:tc>
      </w:tr>
      <w:tr>
        <w:trPr>
          <w:trHeight w:val="480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211000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174848,46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288223,43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Совершенствование и организация содержания мест захоронения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3540300000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16000,00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16000,00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3540399990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16000,00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16000,00</w:t>
            </w:r>
          </w:p>
        </w:tc>
      </w:tr>
      <w:tr>
        <w:trPr>
          <w:trHeight w:val="477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3540399990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16000,00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16000,00</w:t>
            </w:r>
          </w:p>
        </w:tc>
      </w:tr>
      <w:tr>
        <w:trPr>
          <w:trHeight w:val="480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3540400000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340000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3540499990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340000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</w:tr>
      <w:tr>
        <w:trPr>
          <w:trHeight w:val="477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3540499990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340000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</w:tr>
      <w:tr>
        <w:trPr>
          <w:trHeight w:val="480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"Дорожное хозяйство Гусевского городского поселения Касимовского муниципального района на 2014-2022 годы"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3900000000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2658194,43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2244100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2315500</w:t>
            </w:r>
          </w:p>
        </w:tc>
      </w:tr>
      <w:tr>
        <w:trPr>
          <w:trHeight w:val="480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Содержание автомобильных дорог общего пользования местного значения Касимовского муниципального района Рязанской области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3940200000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2658194,43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2244100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2315500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3940299990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2658194,43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2244100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2315500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3940299990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2658194,43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2244100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2315500</w:t>
            </w:r>
          </w:p>
        </w:tc>
      </w:tr>
      <w:tr>
        <w:trPr>
          <w:trHeight w:val="705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«Материально-техническое и хозяйственное обеспечение деятельности Администрации муниципального образования — Гусевское городское поселение Касимовского муниципального района Рязанской области»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4600000000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1482313,64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1624372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1624372</w:t>
            </w:r>
          </w:p>
        </w:tc>
      </w:tr>
      <w:tr>
        <w:trPr>
          <w:trHeight w:val="480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Укрепление материально-технического и хозяйственного обеспечения деятельности администрации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4640100000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786861,64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928920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928920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Осуществление закупок, товаров, работ, услуг и иных платежей для муниципальных нужд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786861,64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928920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928920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772861,64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914920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914920</w:t>
            </w:r>
          </w:p>
        </w:tc>
      </w:tr>
      <w:tr>
        <w:trPr>
          <w:trHeight w:val="480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772861,64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914920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914920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14000,00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Содержание персонала осуществляющего обеспечение деятельности муниципальных служащих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4640200000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Осуществление расходов по обеспечению хозяйственного обслуживания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</w:tr>
      <w:tr>
        <w:trPr>
          <w:trHeight w:val="705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5010000000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181269,44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199063,49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217158,91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180952,94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198746,99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216842,41</w:t>
            </w:r>
          </w:p>
        </w:tc>
      </w:tr>
      <w:tr>
        <w:trPr>
          <w:trHeight w:val="705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180952,94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198746,99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216842,41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180952,94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198746,99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216842,41</w:t>
            </w:r>
          </w:p>
        </w:tc>
      </w:tr>
      <w:tr>
        <w:trPr>
          <w:trHeight w:val="930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Закон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</w:tr>
      <w:tr>
        <w:trPr>
          <w:trHeight w:val="477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бюджетов поселений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56770,44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56802,6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56802,6</w:t>
            </w:r>
          </w:p>
        </w:tc>
      </w:tr>
      <w:tr>
        <w:trPr>
          <w:trHeight w:val="1155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 по  определению поставщика ( 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1605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по принятию в установленном порядке решений о переводе жилых помещений в нежилые;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 организацию), осуществляющий государственный учет объектов недвижимого имущества; подготовке и выдаче разрешений ( 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2055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правопорядка и профилактики правонарушений в Касимовском муниципальном районе Рязанской области 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3784,68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3784,68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3784,68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</w:tr>
      <w:tr>
        <w:trPr>
          <w:trHeight w:val="480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на осуществление полномочий внутреннего муниципального финансового контроля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  <w:tr>
        <w:trPr>
          <w:trHeight w:val="480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контрольно-счётного органа поселения по осуществлению внешней проверки годового отчёта об исполнении бюджета поселения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sz w:val="22"/>
          <w:szCs w:val="22"/>
          <w:lang w:val="ru-RU"/>
        </w:rPr>
        <w:t xml:space="preserve">5. Приложение 5 к Решению «Источники  внутреннего финансирования дефицита  бюджета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ru-RU"/>
        </w:rPr>
        <w:t>муниципального образования - Гусевское городское поселение Касимовского муниципального</w:t>
      </w:r>
    </w:p>
    <w:p>
      <w:pPr>
        <w:pStyle w:val="Normal"/>
        <w:rPr>
          <w:lang w:val="ru-RU"/>
        </w:rPr>
      </w:pP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района  на 2023 год и на плановый период 2024 и 2025 годов»  изложить в новой редакции: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10545" w:type="dxa"/>
        <w:jc w:val="left"/>
        <w:tblInd w:w="-596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35"/>
        <w:gridCol w:w="3898"/>
        <w:gridCol w:w="1395"/>
        <w:gridCol w:w="1367"/>
        <w:gridCol w:w="1350"/>
      </w:tblGrid>
      <w:tr>
        <w:trPr>
          <w:trHeight w:val="675" w:hRule="atLeast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Наименование источников внутреннего финансирования дефицита бюджета  поселения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2024 год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2025 год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2026 год</w:t>
            </w:r>
          </w:p>
        </w:tc>
      </w:tr>
      <w:tr>
        <w:trPr>
          <w:trHeight w:val="570" w:hRule="atLeast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01 00 00 00 00 0000 000</w:t>
            </w:r>
          </w:p>
        </w:tc>
        <w:tc>
          <w:tcPr>
            <w:tcW w:w="389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994744,43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01 05 00 00 00 0000 000</w:t>
            </w:r>
          </w:p>
        </w:tc>
        <w:tc>
          <w:tcPr>
            <w:tcW w:w="389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994744,43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567" w:hRule="atLeast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01 05 00 00 00 0000 500</w:t>
            </w:r>
          </w:p>
        </w:tc>
        <w:tc>
          <w:tcPr>
            <w:tcW w:w="389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9425226,44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9847264,49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10313759,91</w:t>
            </w:r>
          </w:p>
        </w:tc>
      </w:tr>
      <w:tr>
        <w:trPr>
          <w:trHeight w:val="567" w:hRule="atLeast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01 05 02 00 00 0000 500</w:t>
            </w:r>
          </w:p>
        </w:tc>
        <w:tc>
          <w:tcPr>
            <w:tcW w:w="389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9425226,44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9847264,49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10313759,91</w:t>
            </w:r>
          </w:p>
        </w:tc>
      </w:tr>
      <w:tr>
        <w:trPr>
          <w:trHeight w:val="567" w:hRule="atLeast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01 05 02 01 00 0000 510</w:t>
            </w:r>
          </w:p>
        </w:tc>
        <w:tc>
          <w:tcPr>
            <w:tcW w:w="389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9425226,44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9847264,49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10313759,91</w:t>
            </w:r>
          </w:p>
        </w:tc>
      </w:tr>
      <w:tr>
        <w:trPr>
          <w:trHeight w:val="567" w:hRule="atLeast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01 05 02 01 13 0000 510</w:t>
            </w:r>
          </w:p>
        </w:tc>
        <w:tc>
          <w:tcPr>
            <w:tcW w:w="389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9425226,44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9847264,49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10313759,91</w:t>
            </w:r>
          </w:p>
        </w:tc>
      </w:tr>
      <w:tr>
        <w:trPr>
          <w:trHeight w:val="567" w:hRule="atLeast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01 05 00 00 00 0000 600</w:t>
            </w:r>
          </w:p>
        </w:tc>
        <w:tc>
          <w:tcPr>
            <w:tcW w:w="389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10419970,87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9847264,49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10313759,91</w:t>
            </w:r>
          </w:p>
        </w:tc>
      </w:tr>
      <w:tr>
        <w:trPr>
          <w:trHeight w:val="567" w:hRule="atLeast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01 05 02 00 00 0000 600</w:t>
            </w:r>
          </w:p>
        </w:tc>
        <w:tc>
          <w:tcPr>
            <w:tcW w:w="389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10419970,87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9847264,49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10313759,91</w:t>
            </w:r>
          </w:p>
        </w:tc>
      </w:tr>
      <w:tr>
        <w:trPr>
          <w:trHeight w:val="567" w:hRule="atLeast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01 05 02 01 00 0000 610</w:t>
            </w:r>
          </w:p>
        </w:tc>
        <w:tc>
          <w:tcPr>
            <w:tcW w:w="389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10419970,87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9847264,49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10313759,91</w:t>
            </w:r>
          </w:p>
        </w:tc>
      </w:tr>
      <w:tr>
        <w:trPr>
          <w:trHeight w:val="567" w:hRule="atLeast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01 05 02 01 13 0000 610</w:t>
            </w:r>
          </w:p>
        </w:tc>
        <w:tc>
          <w:tcPr>
            <w:tcW w:w="389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Уменьшение прочих остатков  денежных средств бюджетов городских поселений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10419970,87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9847264,49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10313759,91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76" w:before="0" w:after="200"/>
        <w:rPr/>
      </w:pPr>
      <w:r>
        <w:rPr>
          <w:rFonts w:eastAsia="Calibri"/>
          <w:sz w:val="22"/>
          <w:szCs w:val="22"/>
          <w:lang w:val="ru-RU" w:eastAsia="en-US"/>
        </w:rPr>
        <w:t>6. Настоящее решение вступает в силу с момента официального опубликования (обнародования) в Информационном бюллетене муниципального образования – Гусевское городское поселение Касимовского муниципального района Рязанской области.</w:t>
      </w:r>
    </w:p>
    <w:p>
      <w:pPr>
        <w:pStyle w:val="Normal"/>
        <w:ind w:left="709" w:hanging="0"/>
        <w:rPr>
          <w:lang w:val="ru-RU"/>
        </w:rPr>
      </w:pPr>
      <w:r>
        <w:rPr>
          <w:lang w:val="ru-RU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Председатель Совета депутатов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муниципального образования –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Гусевское городское поселения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ru-RU"/>
        </w:rPr>
        <w:t>Касимовского муниципального района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ru-RU"/>
        </w:rPr>
        <w:t>Рязанской области                                                                                     И.Б.Триканова</w:t>
      </w:r>
    </w:p>
    <w:p>
      <w:pPr>
        <w:pStyle w:val="Normal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Глава муниципального образования –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ru-RU"/>
        </w:rPr>
        <w:t>Гусевское городское поселение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ru-RU"/>
        </w:rPr>
        <w:t>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lang w:val="ru-RU"/>
        </w:rPr>
      </w:pPr>
      <w:r>
        <w:rPr>
          <w:sz w:val="22"/>
          <w:szCs w:val="22"/>
          <w:lang w:val="ru-RU"/>
        </w:rPr>
        <w:t xml:space="preserve">Рязанской области                                                                                      Е.А.Химушина             </w:t>
      </w:r>
    </w:p>
    <w:sectPr>
      <w:type w:val="nextPage"/>
      <w:pgSz w:w="11906" w:h="16838"/>
      <w:pgMar w:left="1134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20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35c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8a35c1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7538a9"/>
    <w:rPr>
      <w:rFonts w:ascii="Tahoma" w:hAnsi="Tahoma" w:eastAsia="Times New Roman" w:cs="Tahoma"/>
      <w:sz w:val="16"/>
      <w:szCs w:val="16"/>
      <w:lang w:val="en-US"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8a35c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8a35c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1" w:customStyle="1">
    <w:name w:val="Знак1"/>
    <w:basedOn w:val="Normal"/>
    <w:semiHidden/>
    <w:qFormat/>
    <w:rsid w:val="00e43af6"/>
    <w:pPr>
      <w:spacing w:lineRule="exact" w:line="240" w:before="0" w:after="16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7538a9"/>
    <w:pPr/>
    <w:rPr>
      <w:rFonts w:ascii="Tahoma" w:hAnsi="Tahoma" w:cs="Tahoma"/>
      <w:sz w:val="16"/>
      <w:szCs w:val="16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pPr>
      <w:suppressLineNumbers/>
      <w:tabs>
        <w:tab w:val="clear" w:pos="204"/>
        <w:tab w:val="center" w:pos="4961" w:leader="none"/>
        <w:tab w:val="right" w:pos="9922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ConsPlusTitle">
    <w:name w:val="ConsPlusTitle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Segoe UI" w:cs="Times New Roman"/>
      <w:b/>
      <w:bCs/>
      <w:color w:val="auto"/>
      <w:kern w:val="0"/>
      <w:sz w:val="28"/>
      <w:szCs w:val="2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Application>LibreOffice/7.2.2.2$Windows_X86_64 LibreOffice_project/02b2acce88a210515b4a5bb2e46cbfb63fe97d56</Application>
  <AppVersion>15.0000</AppVersion>
  <Pages>17</Pages>
  <Words>5467</Words>
  <Characters>39015</Characters>
  <CharactersWithSpaces>43805</CharactersWithSpaces>
  <Paragraphs>1729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2017-11-13T12:42:00Z</dcterms:created>
  <dc:creator>Пользователь2</dc:creator>
  <dc:description/>
  <dc:language>ru-RU</dc:language>
  <cp:lastModifiedBy/>
  <cp:lastPrinted>2024-01-11T15:17:17Z</cp:lastPrinted>
  <dcterms:modified xsi:type="dcterms:W3CDTF">2024-01-30T11:58:58Z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