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F13995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F13995" w:rsidRPr="00907BED" w:rsidTr="00F13995">
        <w:trPr>
          <w:trHeight w:val="159"/>
        </w:trPr>
        <w:tc>
          <w:tcPr>
            <w:tcW w:w="4152" w:type="dxa"/>
          </w:tcPr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A2">
              <w:rPr>
                <w:rFonts w:ascii="Times New Roman" w:hAnsi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F13995" w:rsidRPr="00333EF7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995" w:rsidRPr="00115DD5" w:rsidRDefault="00F13995" w:rsidP="00F13995">
            <w:pPr>
              <w:jc w:val="center"/>
              <w:rPr>
                <w:b/>
                <w:sz w:val="24"/>
                <w:szCs w:val="24"/>
              </w:rPr>
            </w:pPr>
            <w:r w:rsidRPr="00115DD5">
              <w:rPr>
                <w:b/>
                <w:sz w:val="24"/>
                <w:szCs w:val="24"/>
              </w:rPr>
              <w:t>27.12.2021 г.              № 52</w:t>
            </w:r>
          </w:p>
          <w:p w:rsidR="00F13995" w:rsidRPr="00115DD5" w:rsidRDefault="00F13995" w:rsidP="00F13995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F13995" w:rsidRDefault="00F13995" w:rsidP="00F13995">
            <w:pPr>
              <w:pStyle w:val="af2"/>
            </w:pPr>
          </w:p>
        </w:tc>
        <w:tc>
          <w:tcPr>
            <w:tcW w:w="5492" w:type="dxa"/>
            <w:hideMark/>
          </w:tcPr>
          <w:p w:rsidR="00F13995" w:rsidRPr="00907BED" w:rsidRDefault="00F13995" w:rsidP="00F139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995" w:rsidTr="00F13995">
        <w:trPr>
          <w:trHeight w:val="159"/>
        </w:trPr>
        <w:tc>
          <w:tcPr>
            <w:tcW w:w="4152" w:type="dxa"/>
            <w:hideMark/>
          </w:tcPr>
          <w:p w:rsidR="00F13995" w:rsidRPr="00E87394" w:rsidRDefault="00F13995" w:rsidP="00F13995">
            <w:pPr>
              <w:jc w:val="both"/>
              <w:rPr>
                <w:sz w:val="24"/>
                <w:szCs w:val="24"/>
              </w:rPr>
            </w:pPr>
            <w:r w:rsidRPr="00E87394">
              <w:rPr>
                <w:sz w:val="24"/>
                <w:szCs w:val="24"/>
              </w:rPr>
              <w:t>О внесении изменений в решение совета депутатов « О бюджете муниципального образования Обильновский сельсовет на 2021 год  и плановый период 2022 и 2023 годов»</w:t>
            </w:r>
          </w:p>
        </w:tc>
        <w:tc>
          <w:tcPr>
            <w:tcW w:w="5492" w:type="dxa"/>
            <w:hideMark/>
          </w:tcPr>
          <w:p w:rsidR="00F13995" w:rsidRDefault="00F13995" w:rsidP="00F13995"/>
        </w:tc>
      </w:tr>
    </w:tbl>
    <w:p w:rsidR="00480BD7" w:rsidRDefault="00480BD7" w:rsidP="00CE0C01">
      <w:pPr>
        <w:rPr>
          <w:b/>
          <w:sz w:val="27"/>
          <w:szCs w:val="27"/>
        </w:rPr>
      </w:pPr>
    </w:p>
    <w:p w:rsidR="00CE0C01" w:rsidRPr="00F13995" w:rsidRDefault="00CE0C01" w:rsidP="00CE0C01">
      <w:pPr>
        <w:ind w:firstLine="708"/>
        <w:jc w:val="both"/>
        <w:rPr>
          <w:sz w:val="24"/>
          <w:szCs w:val="24"/>
        </w:rPr>
      </w:pPr>
      <w:r w:rsidRPr="00F13995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5E5394" w:rsidRPr="00F13995" w:rsidRDefault="005E5394" w:rsidP="005E5394">
      <w:pPr>
        <w:jc w:val="both"/>
        <w:outlineLvl w:val="0"/>
        <w:rPr>
          <w:sz w:val="24"/>
          <w:szCs w:val="24"/>
        </w:rPr>
      </w:pPr>
      <w:r w:rsidRPr="00F13995">
        <w:rPr>
          <w:sz w:val="24"/>
          <w:szCs w:val="24"/>
        </w:rPr>
        <w:t>РЕШИЛ:</w:t>
      </w:r>
    </w:p>
    <w:p w:rsidR="005E5394" w:rsidRPr="00F13995" w:rsidRDefault="005E5394" w:rsidP="005E5394">
      <w:pPr>
        <w:ind w:firstLine="708"/>
        <w:jc w:val="both"/>
        <w:rPr>
          <w:sz w:val="24"/>
          <w:szCs w:val="24"/>
        </w:rPr>
      </w:pPr>
      <w:r w:rsidRPr="00F13995">
        <w:rPr>
          <w:b/>
          <w:bCs/>
          <w:sz w:val="24"/>
          <w:szCs w:val="24"/>
        </w:rPr>
        <w:t>1</w:t>
      </w:r>
      <w:r w:rsidRPr="00F13995">
        <w:rPr>
          <w:sz w:val="24"/>
          <w:szCs w:val="24"/>
        </w:rPr>
        <w:t xml:space="preserve">. Внести в решение Совета депутатов Обильновский сельсовет </w:t>
      </w:r>
      <w:r w:rsidR="00F13995" w:rsidRPr="00F13995">
        <w:rPr>
          <w:sz w:val="24"/>
          <w:szCs w:val="24"/>
        </w:rPr>
        <w:t xml:space="preserve">от 29 декабря 2020 года № 19 </w:t>
      </w:r>
      <w:r w:rsidRPr="00F13995">
        <w:rPr>
          <w:sz w:val="24"/>
          <w:szCs w:val="24"/>
        </w:rPr>
        <w:t>« О бюджете муниципального образования Обильновский сельсовет на 2021 год и плановый период 2022 и 2023 годов.</w:t>
      </w:r>
    </w:p>
    <w:p w:rsidR="00F73978" w:rsidRPr="00F13995" w:rsidRDefault="00EA493B" w:rsidP="00F73978">
      <w:pPr>
        <w:ind w:firstLine="708"/>
        <w:jc w:val="both"/>
        <w:rPr>
          <w:sz w:val="24"/>
          <w:szCs w:val="24"/>
        </w:rPr>
      </w:pPr>
      <w:r w:rsidRPr="00F13995">
        <w:rPr>
          <w:sz w:val="24"/>
          <w:szCs w:val="24"/>
        </w:rPr>
        <w:t>1.1</w:t>
      </w:r>
      <w:proofErr w:type="gramStart"/>
      <w:r w:rsidR="00A03C27" w:rsidRPr="00F13995">
        <w:rPr>
          <w:sz w:val="24"/>
          <w:szCs w:val="24"/>
        </w:rPr>
        <w:t xml:space="preserve"> </w:t>
      </w:r>
      <w:r w:rsidR="00F73978" w:rsidRPr="00F13995">
        <w:rPr>
          <w:sz w:val="24"/>
          <w:szCs w:val="24"/>
        </w:rPr>
        <w:t>В</w:t>
      </w:r>
      <w:proofErr w:type="gramEnd"/>
      <w:r w:rsidR="00F73978" w:rsidRPr="00F13995">
        <w:rPr>
          <w:sz w:val="24"/>
          <w:szCs w:val="24"/>
        </w:rPr>
        <w:t xml:space="preserve"> пункте 1: </w:t>
      </w:r>
    </w:p>
    <w:p w:rsidR="00F73978" w:rsidRPr="00F13995" w:rsidRDefault="00F73978" w:rsidP="00F73978">
      <w:pPr>
        <w:ind w:firstLine="708"/>
        <w:jc w:val="both"/>
        <w:rPr>
          <w:sz w:val="24"/>
          <w:szCs w:val="24"/>
        </w:rPr>
      </w:pPr>
      <w:r w:rsidRPr="00F13995">
        <w:rPr>
          <w:sz w:val="24"/>
          <w:szCs w:val="24"/>
        </w:rPr>
        <w:t>- в подпункт «а» заменить словами « в сумме 4009,4 тыс</w:t>
      </w:r>
      <w:proofErr w:type="gramStart"/>
      <w:r w:rsidRPr="00F13995">
        <w:rPr>
          <w:sz w:val="24"/>
          <w:szCs w:val="24"/>
        </w:rPr>
        <w:t>.р</w:t>
      </w:r>
      <w:proofErr w:type="gramEnd"/>
      <w:r w:rsidRPr="00F13995">
        <w:rPr>
          <w:sz w:val="24"/>
          <w:szCs w:val="24"/>
        </w:rPr>
        <w:t>ублей»</w:t>
      </w:r>
    </w:p>
    <w:p w:rsidR="00F73978" w:rsidRPr="00F13995" w:rsidRDefault="00F73978" w:rsidP="00F73978">
      <w:pPr>
        <w:ind w:firstLine="708"/>
        <w:jc w:val="both"/>
        <w:rPr>
          <w:sz w:val="24"/>
          <w:szCs w:val="24"/>
        </w:rPr>
      </w:pPr>
      <w:r w:rsidRPr="00F13995">
        <w:rPr>
          <w:sz w:val="24"/>
          <w:szCs w:val="24"/>
        </w:rPr>
        <w:t>- в подпункте «в»</w:t>
      </w:r>
      <w:r w:rsidR="003370F2" w:rsidRPr="00F13995">
        <w:rPr>
          <w:sz w:val="24"/>
          <w:szCs w:val="24"/>
        </w:rPr>
        <w:t xml:space="preserve"> заменить словами « в сумме 3733</w:t>
      </w:r>
      <w:r w:rsidRPr="00F13995">
        <w:rPr>
          <w:sz w:val="24"/>
          <w:szCs w:val="24"/>
        </w:rPr>
        <w:t xml:space="preserve">,1тыс. рублей». </w:t>
      </w:r>
    </w:p>
    <w:p w:rsidR="005E5394" w:rsidRPr="00F13995" w:rsidRDefault="00A03C27" w:rsidP="00F13995">
      <w:pPr>
        <w:ind w:firstLine="708"/>
        <w:jc w:val="both"/>
        <w:rPr>
          <w:sz w:val="24"/>
          <w:szCs w:val="24"/>
        </w:rPr>
      </w:pPr>
      <w:r w:rsidRPr="00F13995">
        <w:rPr>
          <w:sz w:val="24"/>
          <w:szCs w:val="24"/>
        </w:rPr>
        <w:t xml:space="preserve">Приложения </w:t>
      </w:r>
      <w:r w:rsidR="00F73978" w:rsidRPr="00F13995">
        <w:rPr>
          <w:sz w:val="24"/>
          <w:szCs w:val="24"/>
        </w:rPr>
        <w:t>1,5,</w:t>
      </w:r>
      <w:r w:rsidR="00E12969" w:rsidRPr="00F13995">
        <w:rPr>
          <w:sz w:val="24"/>
          <w:szCs w:val="24"/>
        </w:rPr>
        <w:t>6,</w:t>
      </w:r>
      <w:r w:rsidR="005E5394" w:rsidRPr="00F13995">
        <w:rPr>
          <w:sz w:val="24"/>
          <w:szCs w:val="24"/>
        </w:rPr>
        <w:t xml:space="preserve">7,8,9 изложить в новой редакции (прилагаются). </w:t>
      </w:r>
    </w:p>
    <w:p w:rsidR="00CE0C01" w:rsidRPr="00F13995" w:rsidRDefault="00596DD3" w:rsidP="00CE0C01">
      <w:pPr>
        <w:pStyle w:val="a7"/>
        <w:ind w:firstLine="709"/>
        <w:rPr>
          <w:bCs/>
          <w:iCs/>
          <w:sz w:val="24"/>
          <w:szCs w:val="24"/>
        </w:rPr>
      </w:pPr>
      <w:r w:rsidRPr="00F13995">
        <w:rPr>
          <w:b/>
          <w:sz w:val="24"/>
          <w:szCs w:val="24"/>
        </w:rPr>
        <w:t>2</w:t>
      </w:r>
      <w:r w:rsidR="00CE0C01" w:rsidRPr="00F13995">
        <w:rPr>
          <w:b/>
          <w:sz w:val="24"/>
          <w:szCs w:val="24"/>
        </w:rPr>
        <w:t>.</w:t>
      </w:r>
      <w:r w:rsidR="00F13995" w:rsidRPr="00F13995">
        <w:rPr>
          <w:b/>
          <w:sz w:val="24"/>
          <w:szCs w:val="24"/>
        </w:rPr>
        <w:t xml:space="preserve"> </w:t>
      </w:r>
      <w:r w:rsidR="00CE0C01" w:rsidRPr="00F13995">
        <w:rPr>
          <w:bCs/>
          <w:iCs/>
          <w:sz w:val="24"/>
          <w:szCs w:val="24"/>
        </w:rPr>
        <w:t xml:space="preserve">Возложить </w:t>
      </w:r>
      <w:proofErr w:type="gramStart"/>
      <w:r w:rsidR="00CE0C01" w:rsidRPr="00F13995">
        <w:rPr>
          <w:bCs/>
          <w:iCs/>
          <w:sz w:val="24"/>
          <w:szCs w:val="24"/>
        </w:rPr>
        <w:t>контроль за</w:t>
      </w:r>
      <w:proofErr w:type="gramEnd"/>
      <w:r w:rsidR="00CE0C01" w:rsidRPr="00F13995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CE0C01" w:rsidRPr="00F13995" w:rsidRDefault="00596DD3" w:rsidP="00CE0C01">
      <w:pPr>
        <w:pStyle w:val="a7"/>
        <w:ind w:firstLine="708"/>
        <w:rPr>
          <w:sz w:val="24"/>
          <w:szCs w:val="24"/>
        </w:rPr>
      </w:pPr>
      <w:r w:rsidRPr="00F13995">
        <w:rPr>
          <w:b/>
          <w:sz w:val="24"/>
          <w:szCs w:val="24"/>
        </w:rPr>
        <w:t>3</w:t>
      </w:r>
      <w:r w:rsidR="00CE0C01" w:rsidRPr="00F13995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F13995">
        <w:rPr>
          <w:sz w:val="24"/>
          <w:szCs w:val="24"/>
        </w:rPr>
        <w:t>ния, возникающие с 1 января 2021</w:t>
      </w:r>
      <w:r w:rsidR="00CE0C01" w:rsidRPr="00F13995">
        <w:rPr>
          <w:sz w:val="24"/>
          <w:szCs w:val="24"/>
        </w:rPr>
        <w:t xml:space="preserve"> года.</w:t>
      </w:r>
    </w:p>
    <w:p w:rsidR="00CE0C01" w:rsidRPr="00F13995" w:rsidRDefault="00CE0C01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Pr="00F13995" w:rsidRDefault="00CE0C01" w:rsidP="00CE0C01">
      <w:pPr>
        <w:pStyle w:val="a7"/>
        <w:rPr>
          <w:iCs/>
          <w:sz w:val="24"/>
          <w:szCs w:val="24"/>
          <w:highlight w:val="yellow"/>
        </w:rPr>
      </w:pPr>
    </w:p>
    <w:p w:rsidR="00F13995" w:rsidRPr="000F2A05" w:rsidRDefault="00F13995" w:rsidP="00F13995">
      <w:pPr>
        <w:pStyle w:val="af2"/>
        <w:rPr>
          <w:rFonts w:ascii="Times New Roman" w:hAnsi="Times New Roman"/>
          <w:sz w:val="24"/>
          <w:szCs w:val="24"/>
        </w:rPr>
      </w:pPr>
      <w:r w:rsidRPr="000F2A05">
        <w:rPr>
          <w:rFonts w:ascii="Times New Roman" w:hAnsi="Times New Roman"/>
          <w:sz w:val="24"/>
          <w:szCs w:val="24"/>
        </w:rPr>
        <w:t>Председатель Совета депутатов                                                                           В.В.Галкина</w:t>
      </w:r>
    </w:p>
    <w:p w:rsidR="00F13995" w:rsidRPr="000F2A05" w:rsidRDefault="00F13995" w:rsidP="00F13995">
      <w:pPr>
        <w:pStyle w:val="af2"/>
        <w:rPr>
          <w:rFonts w:ascii="Times New Roman" w:hAnsi="Times New Roman"/>
          <w:sz w:val="24"/>
          <w:szCs w:val="24"/>
        </w:rPr>
      </w:pPr>
    </w:p>
    <w:p w:rsidR="00F13995" w:rsidRPr="000F2A05" w:rsidRDefault="00F13995" w:rsidP="00F13995">
      <w:pPr>
        <w:pStyle w:val="af2"/>
        <w:rPr>
          <w:rFonts w:ascii="Times New Roman" w:hAnsi="Times New Roman"/>
          <w:sz w:val="24"/>
          <w:szCs w:val="24"/>
        </w:rPr>
      </w:pPr>
    </w:p>
    <w:p w:rsidR="00F13995" w:rsidRPr="000F2A05" w:rsidRDefault="00F13995" w:rsidP="00F13995">
      <w:pPr>
        <w:pStyle w:val="af2"/>
        <w:rPr>
          <w:rFonts w:ascii="Times New Roman" w:hAnsi="Times New Roman"/>
          <w:sz w:val="24"/>
          <w:szCs w:val="24"/>
        </w:rPr>
      </w:pPr>
      <w:r w:rsidRPr="000F2A05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0F2A05">
        <w:rPr>
          <w:rFonts w:ascii="Times New Roman" w:hAnsi="Times New Roman"/>
          <w:sz w:val="24"/>
          <w:szCs w:val="24"/>
        </w:rPr>
        <w:t>А.А.Лушкин</w:t>
      </w:r>
      <w:proofErr w:type="spellEnd"/>
    </w:p>
    <w:p w:rsidR="00F13995" w:rsidRDefault="00F13995" w:rsidP="00F13995">
      <w:pPr>
        <w:jc w:val="both"/>
        <w:rPr>
          <w:sz w:val="24"/>
          <w:szCs w:val="24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F13995" w:rsidRDefault="00F13995" w:rsidP="00CE0C01">
      <w:pPr>
        <w:jc w:val="both"/>
        <w:outlineLvl w:val="0"/>
        <w:rPr>
          <w:sz w:val="27"/>
          <w:szCs w:val="27"/>
        </w:rPr>
      </w:pPr>
    </w:p>
    <w:p w:rsidR="00F13995" w:rsidRDefault="00F13995" w:rsidP="00CE0C01">
      <w:pPr>
        <w:jc w:val="both"/>
        <w:outlineLvl w:val="0"/>
        <w:rPr>
          <w:sz w:val="27"/>
          <w:szCs w:val="27"/>
        </w:rPr>
      </w:pPr>
    </w:p>
    <w:p w:rsidR="00F13995" w:rsidRDefault="00F13995" w:rsidP="00CE0C01">
      <w:pPr>
        <w:jc w:val="both"/>
        <w:outlineLvl w:val="0"/>
        <w:rPr>
          <w:sz w:val="27"/>
          <w:szCs w:val="27"/>
        </w:rPr>
      </w:pPr>
    </w:p>
    <w:p w:rsidR="00F13995" w:rsidRDefault="00F13995" w:rsidP="00CE0C01">
      <w:pPr>
        <w:jc w:val="both"/>
        <w:outlineLvl w:val="0"/>
        <w:rPr>
          <w:sz w:val="27"/>
          <w:szCs w:val="27"/>
        </w:rPr>
      </w:pPr>
    </w:p>
    <w:p w:rsidR="00F13995" w:rsidRDefault="00F13995" w:rsidP="00CE0C01">
      <w:pPr>
        <w:jc w:val="both"/>
        <w:outlineLvl w:val="0"/>
        <w:rPr>
          <w:sz w:val="27"/>
          <w:szCs w:val="27"/>
        </w:rPr>
      </w:pPr>
    </w:p>
    <w:p w:rsidR="00F13995" w:rsidRPr="00E87394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Приложение </w:t>
      </w:r>
      <w:r w:rsidRPr="00E87394">
        <w:rPr>
          <w:sz w:val="19"/>
          <w:szCs w:val="19"/>
        </w:rPr>
        <w:t>1</w:t>
      </w:r>
    </w:p>
    <w:p w:rsid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F13995" w:rsidRPr="007936C1" w:rsidRDefault="00F13995" w:rsidP="00F13995">
      <w:pPr>
        <w:ind w:left="5670"/>
        <w:outlineLvl w:val="0"/>
      </w:pPr>
      <w:r>
        <w:rPr>
          <w:sz w:val="19"/>
          <w:szCs w:val="19"/>
        </w:rPr>
        <w:t>от 2</w:t>
      </w:r>
      <w:r w:rsidRPr="00E87394">
        <w:rPr>
          <w:sz w:val="19"/>
          <w:szCs w:val="19"/>
        </w:rPr>
        <w:t>7</w:t>
      </w:r>
      <w:r>
        <w:rPr>
          <w:sz w:val="19"/>
          <w:szCs w:val="19"/>
        </w:rPr>
        <w:t>.1</w:t>
      </w:r>
      <w:r w:rsidRPr="00E87394">
        <w:rPr>
          <w:sz w:val="19"/>
          <w:szCs w:val="19"/>
        </w:rPr>
        <w:t>2</w:t>
      </w:r>
      <w:r>
        <w:rPr>
          <w:sz w:val="19"/>
          <w:szCs w:val="19"/>
        </w:rPr>
        <w:t xml:space="preserve">.2021 г. </w:t>
      </w:r>
      <w:r w:rsidRPr="00A65127">
        <w:rPr>
          <w:sz w:val="19"/>
          <w:szCs w:val="19"/>
        </w:rPr>
        <w:t xml:space="preserve">№ </w:t>
      </w:r>
      <w:r w:rsidRPr="00E87394">
        <w:rPr>
          <w:sz w:val="19"/>
          <w:szCs w:val="19"/>
        </w:rPr>
        <w:t>52</w:t>
      </w:r>
      <w:r>
        <w:rPr>
          <w:sz w:val="19"/>
          <w:szCs w:val="19"/>
        </w:rPr>
        <w:t xml:space="preserve">) </w:t>
      </w:r>
    </w:p>
    <w:p w:rsidR="00806002" w:rsidRDefault="00806002" w:rsidP="00806002">
      <w:pPr>
        <w:jc w:val="both"/>
        <w:outlineLvl w:val="0"/>
        <w:rPr>
          <w:sz w:val="27"/>
          <w:szCs w:val="27"/>
        </w:rPr>
      </w:pPr>
    </w:p>
    <w:p w:rsidR="00806002" w:rsidRDefault="00806002" w:rsidP="00806002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806002" w:rsidRDefault="00806002" w:rsidP="00806002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806002" w:rsidRDefault="00806002" w:rsidP="00806002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2021 ГОД И ПЛАНОВЫЙ ПЕРИОД 2022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2023 ГОДОВ</w:t>
      </w:r>
    </w:p>
    <w:p w:rsidR="00806002" w:rsidRDefault="00806002" w:rsidP="00806002">
      <w:pPr>
        <w:jc w:val="center"/>
        <w:rPr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806002" w:rsidTr="00806002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2021год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</w:tr>
      <w:tr w:rsidR="00806002" w:rsidTr="00806002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6002" w:rsidTr="00806002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02" w:rsidRDefault="00806002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>
              <w:rPr>
                <w:b/>
                <w:color w:val="000000"/>
                <w:lang w:eastAsia="ru-RU"/>
              </w:rPr>
              <w:t>00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00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02" w:rsidRDefault="00806002">
            <w:pPr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6002" w:rsidTr="00806002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 w:rsidP="0051095A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2A6D1E">
              <w:rPr>
                <w:rFonts w:ascii="Times New Roman" w:hAnsi="Times New Roman" w:cs="Times New Roman"/>
                <w:b/>
                <w:sz w:val="19"/>
                <w:szCs w:val="19"/>
              </w:rPr>
              <w:t>400</w:t>
            </w:r>
            <w:r w:rsidR="0051095A">
              <w:rPr>
                <w:rFonts w:ascii="Times New Roman" w:hAnsi="Times New Roman" w:cs="Times New Roman"/>
                <w:b/>
                <w:sz w:val="19"/>
                <w:szCs w:val="19"/>
              </w:rPr>
              <w:t>9,4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-4224,0</w:t>
            </w:r>
          </w:p>
        </w:tc>
      </w:tr>
      <w:tr w:rsidR="00806002" w:rsidTr="00806002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Pr="0051095A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</w:t>
            </w:r>
            <w:r w:rsidR="0051095A" w:rsidRPr="0051095A">
              <w:rPr>
                <w:sz w:val="19"/>
                <w:szCs w:val="19"/>
              </w:rPr>
              <w:t>9,4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-4224,0</w:t>
            </w:r>
          </w:p>
        </w:tc>
      </w:tr>
      <w:tr w:rsidR="00806002" w:rsidTr="00806002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Pr="0051095A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</w:t>
            </w:r>
            <w:r w:rsidR="0051095A" w:rsidRPr="0051095A">
              <w:rPr>
                <w:sz w:val="19"/>
                <w:szCs w:val="19"/>
              </w:rPr>
              <w:t>9,4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-4224,0</w:t>
            </w:r>
          </w:p>
        </w:tc>
      </w:tr>
      <w:tr w:rsidR="00806002" w:rsidTr="00806002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Pr="0051095A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-400</w:t>
            </w:r>
            <w:r w:rsidR="0051095A" w:rsidRPr="0051095A">
              <w:rPr>
                <w:sz w:val="19"/>
                <w:szCs w:val="19"/>
              </w:rPr>
              <w:t>9,4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-4224,0</w:t>
            </w:r>
          </w:p>
        </w:tc>
      </w:tr>
      <w:tr w:rsidR="00806002" w:rsidTr="00806002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6367E3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7</w:t>
            </w:r>
            <w:r w:rsidR="003370F2">
              <w:rPr>
                <w:b/>
                <w:bCs/>
                <w:color w:val="000000"/>
              </w:rPr>
              <w:t>742</w:t>
            </w:r>
            <w:r w:rsidR="00806002">
              <w:rPr>
                <w:b/>
                <w:bCs/>
                <w:color w:val="000000"/>
              </w:rPr>
              <w:t>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6002" w:rsidRDefault="008060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4224,0</w:t>
            </w:r>
          </w:p>
        </w:tc>
      </w:tr>
      <w:tr w:rsidR="003370F2" w:rsidTr="00806002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0F2" w:rsidRDefault="003370F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0F2" w:rsidRDefault="003370F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Pr="003370F2" w:rsidRDefault="003370F2" w:rsidP="003370F2">
            <w:pPr>
              <w:jc w:val="center"/>
            </w:pPr>
            <w:r w:rsidRPr="003370F2">
              <w:rPr>
                <w:bCs/>
                <w:color w:val="000000"/>
              </w:rPr>
              <w:t>7742,50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Default="003370F2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Default="003370F2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4224,0</w:t>
            </w:r>
          </w:p>
        </w:tc>
      </w:tr>
      <w:tr w:rsidR="003370F2" w:rsidTr="00806002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0F2" w:rsidRDefault="003370F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0F2" w:rsidRDefault="003370F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Pr="003370F2" w:rsidRDefault="003370F2" w:rsidP="003370F2">
            <w:pPr>
              <w:jc w:val="center"/>
            </w:pPr>
            <w:r w:rsidRPr="003370F2">
              <w:rPr>
                <w:bCs/>
                <w:color w:val="000000"/>
              </w:rPr>
              <w:t>7742,50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Default="003370F2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Default="003370F2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4224,0</w:t>
            </w:r>
          </w:p>
        </w:tc>
      </w:tr>
      <w:tr w:rsidR="003370F2" w:rsidTr="00806002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0F2" w:rsidRDefault="003370F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0F2" w:rsidRDefault="003370F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Pr="003370F2" w:rsidRDefault="003370F2" w:rsidP="003370F2">
            <w:pPr>
              <w:jc w:val="center"/>
            </w:pPr>
            <w:r w:rsidRPr="003370F2">
              <w:rPr>
                <w:bCs/>
                <w:color w:val="000000"/>
              </w:rPr>
              <w:t>7742,50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Default="003370F2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3942,5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70F2" w:rsidRDefault="003370F2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4224,0</w:t>
            </w:r>
          </w:p>
        </w:tc>
      </w:tr>
      <w:tr w:rsidR="00806002" w:rsidTr="00806002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6002" w:rsidRDefault="00806002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002" w:rsidRDefault="00806002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02" w:rsidRDefault="006367E3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  <w:r w:rsidR="003370F2">
              <w:rPr>
                <w:b/>
                <w:color w:val="000000"/>
                <w:lang w:eastAsia="ru-RU"/>
              </w:rPr>
              <w:t>733</w:t>
            </w:r>
            <w:r w:rsidR="0051095A">
              <w:rPr>
                <w:b/>
                <w:color w:val="000000"/>
                <w:lang w:eastAsia="ru-RU"/>
              </w:rPr>
              <w:t>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02" w:rsidRDefault="00806002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002" w:rsidRDefault="00806002">
            <w:pPr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F13995" w:rsidRDefault="00F13995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06002" w:rsidRDefault="00806002" w:rsidP="00806002">
      <w:pPr>
        <w:rPr>
          <w:sz w:val="15"/>
          <w:szCs w:val="15"/>
        </w:rPr>
      </w:pPr>
    </w:p>
    <w:p w:rsidR="00806002" w:rsidRDefault="00806002" w:rsidP="00806002">
      <w:pPr>
        <w:rPr>
          <w:sz w:val="15"/>
          <w:szCs w:val="15"/>
        </w:rPr>
      </w:pPr>
    </w:p>
    <w:p w:rsidR="00806002" w:rsidRDefault="00806002" w:rsidP="00806002">
      <w:pPr>
        <w:rPr>
          <w:sz w:val="15"/>
          <w:szCs w:val="15"/>
        </w:rPr>
      </w:pPr>
    </w:p>
    <w:p w:rsidR="00806002" w:rsidRDefault="00806002" w:rsidP="00806002">
      <w:pPr>
        <w:rPr>
          <w:sz w:val="15"/>
          <w:szCs w:val="15"/>
        </w:rPr>
      </w:pPr>
    </w:p>
    <w:p w:rsidR="00806002" w:rsidRDefault="00806002" w:rsidP="00806002">
      <w:pPr>
        <w:rPr>
          <w:sz w:val="15"/>
          <w:szCs w:val="15"/>
        </w:rPr>
      </w:pPr>
    </w:p>
    <w:p w:rsidR="00F13995" w:rsidRPr="001F658C" w:rsidRDefault="00F13995" w:rsidP="00F13995">
      <w:pPr>
        <w:tabs>
          <w:tab w:val="left" w:pos="6420"/>
        </w:tabs>
        <w:ind w:left="5670"/>
        <w:rPr>
          <w:sz w:val="19"/>
          <w:szCs w:val="19"/>
          <w:lang w:val="en-US"/>
        </w:rPr>
      </w:pPr>
      <w:r>
        <w:rPr>
          <w:sz w:val="19"/>
          <w:szCs w:val="19"/>
        </w:rPr>
        <w:lastRenderedPageBreak/>
        <w:t xml:space="preserve">Приложение </w:t>
      </w:r>
      <w:r>
        <w:rPr>
          <w:sz w:val="19"/>
          <w:szCs w:val="19"/>
          <w:lang w:val="en-US"/>
        </w:rPr>
        <w:t>5</w:t>
      </w:r>
    </w:p>
    <w:p w:rsid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806002" w:rsidRDefault="00F13995" w:rsidP="00F13995">
      <w:pPr>
        <w:ind w:left="5670"/>
        <w:rPr>
          <w:sz w:val="19"/>
          <w:szCs w:val="19"/>
        </w:rPr>
      </w:pPr>
      <w:r>
        <w:rPr>
          <w:sz w:val="19"/>
          <w:szCs w:val="19"/>
        </w:rPr>
        <w:t>от 2</w:t>
      </w:r>
      <w:r w:rsidRPr="00E87394">
        <w:rPr>
          <w:sz w:val="19"/>
          <w:szCs w:val="19"/>
        </w:rPr>
        <w:t>7</w:t>
      </w:r>
      <w:r>
        <w:rPr>
          <w:sz w:val="19"/>
          <w:szCs w:val="19"/>
        </w:rPr>
        <w:t>.1</w:t>
      </w:r>
      <w:r w:rsidRPr="00E87394">
        <w:rPr>
          <w:sz w:val="19"/>
          <w:szCs w:val="19"/>
        </w:rPr>
        <w:t>2</w:t>
      </w:r>
      <w:r>
        <w:rPr>
          <w:sz w:val="19"/>
          <w:szCs w:val="19"/>
        </w:rPr>
        <w:t xml:space="preserve">.2021 г. </w:t>
      </w:r>
      <w:r w:rsidRPr="00A65127">
        <w:rPr>
          <w:sz w:val="19"/>
          <w:szCs w:val="19"/>
        </w:rPr>
        <w:t xml:space="preserve">№ </w:t>
      </w:r>
      <w:r w:rsidRPr="00E87394">
        <w:rPr>
          <w:sz w:val="19"/>
          <w:szCs w:val="19"/>
        </w:rPr>
        <w:t>52</w:t>
      </w:r>
      <w:r>
        <w:rPr>
          <w:sz w:val="19"/>
          <w:szCs w:val="19"/>
        </w:rPr>
        <w:t xml:space="preserve">)  </w:t>
      </w:r>
    </w:p>
    <w:p w:rsidR="00806002" w:rsidRDefault="00806002" w:rsidP="00806002">
      <w:pPr>
        <w:rPr>
          <w:bCs/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 xml:space="preserve"> </w:t>
      </w:r>
    </w:p>
    <w:p w:rsidR="00806002" w:rsidRDefault="00806002" w:rsidP="00806002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806002" w:rsidRDefault="00806002" w:rsidP="00806002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806002" w:rsidRDefault="00806002" w:rsidP="00806002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 НА 2021 ГОД  И ПЛАНОВЫЙ ПЕРИОД 2022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2023 ГОДОВ</w:t>
      </w:r>
    </w:p>
    <w:p w:rsidR="00806002" w:rsidRDefault="00806002" w:rsidP="00806002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06002" w:rsidRDefault="00806002" w:rsidP="00806002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806002" w:rsidTr="00806002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002" w:rsidRDefault="00806002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002" w:rsidRDefault="00806002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002" w:rsidRDefault="0080600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2021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002" w:rsidRDefault="0080600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002" w:rsidRDefault="0080600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2023 год</w:t>
            </w:r>
          </w:p>
        </w:tc>
      </w:tr>
      <w:tr w:rsidR="002A6D1E" w:rsidTr="002A6D1E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1548,40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1619,50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1641,90</w:t>
            </w:r>
          </w:p>
        </w:tc>
      </w:tr>
      <w:tr w:rsidR="002A6D1E" w:rsidTr="002A6D1E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120,00</w:t>
            </w:r>
          </w:p>
        </w:tc>
      </w:tr>
      <w:tr w:rsidR="002A6D1E" w:rsidTr="002A6D1E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420,60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451,90</w:t>
            </w:r>
          </w:p>
        </w:tc>
      </w:tr>
      <w:tr w:rsidR="002A6D1E" w:rsidTr="002A6D1E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193,10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209,20</w:t>
            </w:r>
          </w:p>
        </w:tc>
      </w:tr>
      <w:tr w:rsidR="002A6D1E" w:rsidTr="002A6D1E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1,20</w:t>
            </w:r>
          </w:p>
        </w:tc>
      </w:tr>
      <w:tr w:rsidR="002A6D1E" w:rsidTr="002A6D1E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</w:p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</w:p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</w:p>
          <w:p w:rsidR="002A6D1E" w:rsidRDefault="002A6D1E">
            <w:pPr>
              <w:spacing w:line="276" w:lineRule="auto"/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273,60</w:t>
            </w:r>
          </w:p>
        </w:tc>
      </w:tr>
      <w:tr w:rsidR="002A6D1E" w:rsidTr="002A6D1E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-27,60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-32,10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295,00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before="100" w:beforeAutospacing="1" w:after="100" w:afterAutospacing="1" w:line="276" w:lineRule="auto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637,60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870,00</w:t>
            </w:r>
          </w:p>
        </w:tc>
      </w:tr>
      <w:tr w:rsidR="002A6D1E" w:rsidTr="002A6D1E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</w:tr>
      <w:tr w:rsidR="002A6D1E" w:rsidTr="002A6D1E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628,00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856,00</w:t>
            </w:r>
          </w:p>
        </w:tc>
      </w:tr>
      <w:tr w:rsidR="002A6D1E" w:rsidTr="002A6D1E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Pr="00C654C7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b/>
              </w:rPr>
            </w:pPr>
            <w:r w:rsidRPr="00C654C7">
              <w:rPr>
                <w:b/>
                <w:lang w:eastAsia="ru-RU"/>
              </w:rPr>
              <w:t>1 08 00000 00 0000 000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Pr="00C654C7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3"/>
                <w:sz w:val="19"/>
                <w:szCs w:val="19"/>
              </w:rPr>
            </w:pPr>
            <w:r w:rsidRPr="00C654C7">
              <w:rPr>
                <w:b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Pr="007C4185" w:rsidRDefault="002A6D1E" w:rsidP="00C654C7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Pr="007C4185" w:rsidRDefault="002A6D1E" w:rsidP="00C654C7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A6D1E" w:rsidRPr="007C4185" w:rsidRDefault="002A6D1E" w:rsidP="00C654C7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2A6D1E" w:rsidTr="002A6D1E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 w:rsidP="00C654C7">
            <w:pPr>
              <w:shd w:val="clear" w:color="auto" w:fill="FFFFFF"/>
              <w:snapToGrid w:val="0"/>
              <w:spacing w:line="276" w:lineRule="auto"/>
              <w:jc w:val="center"/>
              <w:rPr>
                <w:rStyle w:val="afc"/>
                <w:b/>
              </w:rPr>
            </w:pPr>
            <w:r>
              <w:rPr>
                <w:rStyle w:val="afc"/>
                <w:b/>
              </w:rPr>
              <w:t>1 11 00000 00 0000000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 w:rsidP="0068598F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3"/>
                <w:sz w:val="19"/>
                <w:szCs w:val="19"/>
              </w:rPr>
            </w:pPr>
            <w:r w:rsidRPr="006367E3">
              <w:rPr>
                <w:b/>
                <w:color w:val="000000"/>
                <w:spacing w:val="-3"/>
                <w:sz w:val="19"/>
                <w:szCs w:val="19"/>
              </w:rPr>
              <w:t xml:space="preserve">Доходы от </w:t>
            </w:r>
            <w:r>
              <w:rPr>
                <w:b/>
                <w:color w:val="000000"/>
                <w:spacing w:val="-3"/>
                <w:sz w:val="19"/>
                <w:szCs w:val="19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A6D1E" w:rsidTr="002A6D1E">
        <w:trPr>
          <w:trHeight w:hRule="exact" w:val="133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Pr="00D61EBF" w:rsidRDefault="002A6D1E" w:rsidP="00C654C7">
            <w:pPr>
              <w:snapToGrid w:val="0"/>
              <w:jc w:val="center"/>
            </w:pPr>
            <w:r>
              <w:t>1 11 0502</w:t>
            </w:r>
            <w:r w:rsidRPr="00D61EBF">
              <w:t>5 10 0000 120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Pr="00D61EBF" w:rsidRDefault="002A6D1E" w:rsidP="00C654C7">
            <w:pPr>
              <w:snapToGrid w:val="0"/>
              <w:ind w:right="111"/>
            </w:pPr>
            <w:proofErr w:type="gramStart"/>
            <w:r w:rsidRPr="006367E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2582,10</w:t>
            </w:r>
          </w:p>
        </w:tc>
      </w:tr>
      <w:tr w:rsidR="002A6D1E" w:rsidTr="002A6D1E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b/>
                <w:sz w:val="19"/>
                <w:szCs w:val="19"/>
              </w:rPr>
            </w:pPr>
          </w:p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2A6D1E" w:rsidRDefault="002A6D1E">
            <w:pPr>
              <w:shd w:val="clear" w:color="auto" w:fill="FFFFFF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2582,10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2359,00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2075,00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2A6D1E" w:rsidRDefault="002A6D1E">
            <w:pPr>
              <w:shd w:val="clear" w:color="auto" w:fill="FFFFFF"/>
              <w:spacing w:line="276" w:lineRule="auto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2346,00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2060,00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2 02 15002 00 0000 150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6D1E" w:rsidTr="002A6D1E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15,00</w:t>
            </w:r>
          </w:p>
        </w:tc>
      </w:tr>
      <w:tr w:rsidR="002A6D1E" w:rsidTr="002A6D1E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rFonts w:eastAsia="MS Mincho"/>
                <w:b/>
                <w:spacing w:val="-2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400,00</w:t>
            </w:r>
          </w:p>
        </w:tc>
      </w:tr>
      <w:tr w:rsidR="002A6D1E" w:rsidTr="002A6D1E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400,00</w:t>
            </w:r>
          </w:p>
        </w:tc>
      </w:tr>
      <w:tr w:rsidR="002A6D1E" w:rsidTr="002A6D1E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MS Mincho"/>
                <w:spacing w:val="-2"/>
              </w:rPr>
            </w:pPr>
            <w:r>
              <w:rPr>
                <w:rFonts w:eastAsia="MS Mincho"/>
                <w:spacing w:val="-2"/>
              </w:rPr>
              <w:t>2 02 29999 10 0000 150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Субсидии бюджетам муниципальных образований на реализацию инициативных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6D1E" w:rsidTr="002A6D1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107,10</w:t>
            </w:r>
          </w:p>
        </w:tc>
      </w:tr>
      <w:tr w:rsidR="002A6D1E" w:rsidTr="002A6D1E">
        <w:trPr>
          <w:trHeight w:hRule="exact" w:val="83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D1E" w:rsidRDefault="002A6D1E">
            <w:pPr>
              <w:widowControl/>
              <w:autoSpaceDE/>
              <w:autoSpaceDN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107,10</w:t>
            </w:r>
          </w:p>
        </w:tc>
      </w:tr>
      <w:tr w:rsidR="002A6D1E" w:rsidTr="002A6D1E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1E" w:rsidRDefault="002A6D1E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D1E" w:rsidRDefault="002A6D1E" w:rsidP="00C654C7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2A6D1E" w:rsidRDefault="002A6D1E" w:rsidP="00C654C7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4009,40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3942,50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D1E" w:rsidRDefault="002A6D1E" w:rsidP="002A6D1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4224,00</w:t>
            </w:r>
          </w:p>
        </w:tc>
      </w:tr>
    </w:tbl>
    <w:p w:rsidR="00806002" w:rsidRDefault="00806002" w:rsidP="00806002">
      <w:pPr>
        <w:tabs>
          <w:tab w:val="left" w:pos="8789"/>
        </w:tabs>
        <w:rPr>
          <w:b/>
          <w:sz w:val="19"/>
          <w:szCs w:val="19"/>
        </w:rPr>
      </w:pPr>
    </w:p>
    <w:p w:rsidR="00806002" w:rsidRDefault="00806002" w:rsidP="00806002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F13995" w:rsidRP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Приложение </w:t>
      </w:r>
      <w:r w:rsidRPr="00F13995">
        <w:rPr>
          <w:sz w:val="19"/>
          <w:szCs w:val="19"/>
        </w:rPr>
        <w:t>6</w:t>
      </w:r>
    </w:p>
    <w:p w:rsid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E86C9F" w:rsidRDefault="00F13995" w:rsidP="00F13995">
      <w:pPr>
        <w:ind w:left="5670"/>
        <w:jc w:val="both"/>
        <w:outlineLvl w:val="0"/>
        <w:rPr>
          <w:sz w:val="27"/>
          <w:szCs w:val="27"/>
        </w:rPr>
      </w:pPr>
      <w:r>
        <w:rPr>
          <w:sz w:val="19"/>
          <w:szCs w:val="19"/>
        </w:rPr>
        <w:t>от 2</w:t>
      </w:r>
      <w:r w:rsidRPr="00E87394">
        <w:rPr>
          <w:sz w:val="19"/>
          <w:szCs w:val="19"/>
        </w:rPr>
        <w:t>7</w:t>
      </w:r>
      <w:r>
        <w:rPr>
          <w:sz w:val="19"/>
          <w:szCs w:val="19"/>
        </w:rPr>
        <w:t>.1</w:t>
      </w:r>
      <w:r w:rsidRPr="00E87394">
        <w:rPr>
          <w:sz w:val="19"/>
          <w:szCs w:val="19"/>
        </w:rPr>
        <w:t>2</w:t>
      </w:r>
      <w:r>
        <w:rPr>
          <w:sz w:val="19"/>
          <w:szCs w:val="19"/>
        </w:rPr>
        <w:t xml:space="preserve">.2021 г. </w:t>
      </w:r>
      <w:r w:rsidRPr="00A65127">
        <w:rPr>
          <w:sz w:val="19"/>
          <w:szCs w:val="19"/>
        </w:rPr>
        <w:t xml:space="preserve">№ </w:t>
      </w:r>
      <w:r w:rsidRPr="00E87394">
        <w:rPr>
          <w:sz w:val="19"/>
          <w:szCs w:val="19"/>
        </w:rPr>
        <w:t>52</w:t>
      </w:r>
      <w:r>
        <w:rPr>
          <w:sz w:val="19"/>
          <w:szCs w:val="19"/>
        </w:rPr>
        <w:t xml:space="preserve">)  </w:t>
      </w:r>
    </w:p>
    <w:p w:rsidR="005E5394" w:rsidRDefault="005E5394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Ассигнований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2022 ГОДОВ ПО РАЗДЕЛАМ И ПОДРАЗДЕЛАМ РАСХОДОВ КЛАССАФИКАЦИИ РАСХОДОВ БЮДЖЕТОВ</w:t>
      </w: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5B4D4B" w:rsidTr="005B4D4B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4D4B" w:rsidRDefault="005B4D4B" w:rsidP="005B4D4B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5B4D4B" w:rsidRDefault="005B4D4B" w:rsidP="005B4D4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4B" w:rsidRDefault="005B4D4B" w:rsidP="005B4D4B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5B4D4B" w:rsidTr="005B4D4B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4B" w:rsidRDefault="005B4D4B" w:rsidP="005B4D4B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4D4B" w:rsidRDefault="005B4D4B" w:rsidP="005B4D4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2023 год</w:t>
            </w:r>
          </w:p>
        </w:tc>
      </w:tr>
      <w:tr w:rsidR="00F73978" w:rsidTr="00E12969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Default="00F73978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2422</w:t>
            </w:r>
            <w:r w:rsidR="00F73978">
              <w:rPr>
                <w:b/>
                <w:bCs/>
                <w:color w:val="00000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F73978" w:rsidTr="00E12969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Tr="00E12969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E12969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</w:t>
            </w:r>
            <w:r w:rsidR="00F73978">
              <w:rPr>
                <w:color w:val="000000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F73978" w:rsidTr="00E12969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Default="00F73978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F73978" w:rsidTr="00E12969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Tr="00E12969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5B4D4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5B4D4B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F73978" w:rsidTr="00E12969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B4D4B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F73978" w:rsidTr="00E12969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F73978" w:rsidTr="00E12969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Tr="00E12969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F73978" w:rsidTr="00E12969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Default="00F73978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F73978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F73978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6C0D05" w:rsidRDefault="00F73978" w:rsidP="005B4D4B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6C0D05" w:rsidRDefault="00F73978" w:rsidP="005B4D4B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F73978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Tr="00E12969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B4D4B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F73978" w:rsidTr="00E12969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F73978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F73978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5B4D4B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Tr="00E12969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Default="00F73978" w:rsidP="005B4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B4D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F73978" w:rsidTr="00E12969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Default="00F73978" w:rsidP="005B4D4B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Default="00F73978" w:rsidP="005B4D4B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B4D4B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7742</w:t>
            </w:r>
            <w:r w:rsidR="00F73978">
              <w:rPr>
                <w:b/>
                <w:bCs/>
                <w:color w:val="000000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5B4D4B" w:rsidRDefault="005B4D4B" w:rsidP="005B4D4B">
      <w:pPr>
        <w:tabs>
          <w:tab w:val="left" w:pos="6420"/>
        </w:tabs>
        <w:rPr>
          <w:sz w:val="19"/>
          <w:szCs w:val="19"/>
        </w:rPr>
      </w:pPr>
    </w:p>
    <w:p w:rsidR="005B4D4B" w:rsidRDefault="005B4D4B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Default="00F13995" w:rsidP="005B4D4B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F13995" w:rsidRPr="001F658C" w:rsidRDefault="00F13995" w:rsidP="00F13995">
      <w:pPr>
        <w:tabs>
          <w:tab w:val="left" w:pos="6420"/>
        </w:tabs>
        <w:ind w:left="5670"/>
        <w:rPr>
          <w:sz w:val="19"/>
          <w:szCs w:val="19"/>
          <w:lang w:val="en-US"/>
        </w:rPr>
      </w:pPr>
      <w:r>
        <w:rPr>
          <w:sz w:val="19"/>
          <w:szCs w:val="19"/>
        </w:rPr>
        <w:lastRenderedPageBreak/>
        <w:t xml:space="preserve">Приложение </w:t>
      </w:r>
      <w:r>
        <w:rPr>
          <w:sz w:val="19"/>
          <w:szCs w:val="19"/>
          <w:lang w:val="en-US"/>
        </w:rPr>
        <w:t>7</w:t>
      </w:r>
    </w:p>
    <w:p w:rsid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F13995" w:rsidRPr="00E87394" w:rsidRDefault="00F13995" w:rsidP="00F13995">
      <w:pPr>
        <w:ind w:left="5670"/>
        <w:outlineLvl w:val="0"/>
      </w:pPr>
      <w:r>
        <w:rPr>
          <w:sz w:val="19"/>
          <w:szCs w:val="19"/>
        </w:rPr>
        <w:t>от 2</w:t>
      </w:r>
      <w:r w:rsidRPr="00E87394">
        <w:rPr>
          <w:sz w:val="19"/>
          <w:szCs w:val="19"/>
        </w:rPr>
        <w:t>7</w:t>
      </w:r>
      <w:r>
        <w:rPr>
          <w:sz w:val="19"/>
          <w:szCs w:val="19"/>
        </w:rPr>
        <w:t>.1</w:t>
      </w:r>
      <w:r w:rsidRPr="00E87394">
        <w:rPr>
          <w:sz w:val="19"/>
          <w:szCs w:val="19"/>
        </w:rPr>
        <w:t>2</w:t>
      </w:r>
      <w:r>
        <w:rPr>
          <w:sz w:val="19"/>
          <w:szCs w:val="19"/>
        </w:rPr>
        <w:t xml:space="preserve">.2021 г. </w:t>
      </w:r>
      <w:r w:rsidRPr="00A65127">
        <w:rPr>
          <w:sz w:val="19"/>
          <w:szCs w:val="19"/>
        </w:rPr>
        <w:t xml:space="preserve">№ </w:t>
      </w:r>
      <w:r w:rsidRPr="00E87394">
        <w:rPr>
          <w:sz w:val="19"/>
          <w:szCs w:val="19"/>
        </w:rPr>
        <w:t>52</w:t>
      </w:r>
      <w:r>
        <w:rPr>
          <w:sz w:val="19"/>
          <w:szCs w:val="19"/>
        </w:rPr>
        <w:t xml:space="preserve">) </w:t>
      </w: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B4D4B" w:rsidRDefault="005B4D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  <w:t xml:space="preserve"> 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2422</w:t>
            </w:r>
            <w:r w:rsidR="00F73978">
              <w:rPr>
                <w:b/>
                <w:bCs/>
                <w:color w:val="000000"/>
              </w:rPr>
              <w:t>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1667</w:t>
            </w:r>
            <w:r w:rsidR="00F73978">
              <w:rPr>
                <w:b/>
                <w:bCs/>
                <w:color w:val="000000"/>
              </w:rPr>
              <w:t>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1667</w:t>
            </w:r>
            <w:r w:rsidR="00F73978">
              <w:rPr>
                <w:b/>
                <w:bCs/>
                <w:color w:val="000000"/>
              </w:rPr>
              <w:t>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1667</w:t>
            </w:r>
            <w:r w:rsidR="00F73978">
              <w:rPr>
                <w:b/>
                <w:bCs/>
                <w:color w:val="000000"/>
              </w:rPr>
              <w:t>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</w:t>
            </w:r>
            <w:r w:rsidR="00F73978">
              <w:rPr>
                <w:color w:val="000000"/>
              </w:rPr>
              <w:t>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1379</w:t>
            </w:r>
            <w:r w:rsidR="00F73978">
              <w:rPr>
                <w:color w:val="000000"/>
              </w:rPr>
              <w:t>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</w:t>
            </w:r>
            <w:r w:rsidR="00F73978">
              <w:rPr>
                <w:color w:val="000000"/>
              </w:rPr>
              <w:t>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F73978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F73978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F73978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F73978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F73978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F73978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F73978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F73978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4419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851,90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E0FCE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Default="00F7397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E0FCE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Default="00F739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Default="00F739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F73978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F73978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5E53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F73978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F73978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F73978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F73978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F73978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F73978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F73978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3978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A9606E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441983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441983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441983" w:rsidRDefault="00F73978" w:rsidP="00A9606E">
            <w:pPr>
              <w:jc w:val="center"/>
            </w:pPr>
            <w:r w:rsidRPr="00441983">
              <w:rPr>
                <w:sz w:val="18"/>
                <w:szCs w:val="18"/>
              </w:rPr>
              <w:t>4 И20140060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F73978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F73978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F73978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F73978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F73978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F73978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F73978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F73978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F73978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Приобретение коммунальной техники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3978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E7A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3978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D0779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D0779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3978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F73978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F73978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E220E3" w:rsidRDefault="00F73978" w:rsidP="000D0779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E220E3" w:rsidRDefault="00F73978" w:rsidP="000D077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E220E3" w:rsidRDefault="00F73978" w:rsidP="000D077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F73978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E220E3" w:rsidRDefault="00F73978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F73978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E220E3" w:rsidRDefault="00F73978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F73978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E220E3" w:rsidRDefault="00F73978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lastRenderedPageBreak/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F73978" w:rsidRPr="005E5394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7742</w:t>
            </w:r>
            <w:r w:rsidR="00F73978">
              <w:rPr>
                <w:b/>
                <w:bCs/>
                <w:color w:val="000000"/>
              </w:rPr>
              <w:t>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BC3014" w:rsidRPr="005E5394" w:rsidRDefault="00BC3014" w:rsidP="00CE0C01">
      <w:pPr>
        <w:tabs>
          <w:tab w:val="left" w:pos="7088"/>
        </w:tabs>
      </w:pPr>
    </w:p>
    <w:p w:rsidR="00D67937" w:rsidRPr="005E5394" w:rsidRDefault="00CE0C01" w:rsidP="00CE0C01">
      <w:r w:rsidRPr="005E5394">
        <w:t xml:space="preserve">   </w:t>
      </w:r>
    </w:p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F13995" w:rsidRP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Приложение </w:t>
      </w:r>
      <w:r w:rsidRPr="00F13995">
        <w:rPr>
          <w:sz w:val="19"/>
          <w:szCs w:val="19"/>
        </w:rPr>
        <w:t>8</w:t>
      </w:r>
    </w:p>
    <w:p w:rsid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F13995" w:rsidRPr="00E87394" w:rsidRDefault="00F13995" w:rsidP="00F13995">
      <w:pPr>
        <w:ind w:left="5670"/>
        <w:outlineLvl w:val="0"/>
        <w:rPr>
          <w:sz w:val="19"/>
          <w:szCs w:val="19"/>
        </w:rPr>
      </w:pPr>
      <w:r>
        <w:rPr>
          <w:sz w:val="19"/>
          <w:szCs w:val="19"/>
        </w:rPr>
        <w:t>от 2</w:t>
      </w:r>
      <w:r w:rsidRPr="00E87394">
        <w:rPr>
          <w:sz w:val="19"/>
          <w:szCs w:val="19"/>
        </w:rPr>
        <w:t>7</w:t>
      </w:r>
      <w:r>
        <w:rPr>
          <w:sz w:val="19"/>
          <w:szCs w:val="19"/>
        </w:rPr>
        <w:t>.1</w:t>
      </w:r>
      <w:r w:rsidRPr="00E87394">
        <w:rPr>
          <w:sz w:val="19"/>
          <w:szCs w:val="19"/>
        </w:rPr>
        <w:t>2</w:t>
      </w:r>
      <w:r>
        <w:rPr>
          <w:sz w:val="19"/>
          <w:szCs w:val="19"/>
        </w:rPr>
        <w:t xml:space="preserve">.2021 г. </w:t>
      </w:r>
      <w:r w:rsidRPr="00A65127">
        <w:rPr>
          <w:sz w:val="19"/>
          <w:szCs w:val="19"/>
        </w:rPr>
        <w:t xml:space="preserve">№ </w:t>
      </w:r>
      <w:r w:rsidRPr="00E87394">
        <w:rPr>
          <w:sz w:val="19"/>
          <w:szCs w:val="19"/>
        </w:rPr>
        <w:t>52</w:t>
      </w:r>
      <w:r>
        <w:rPr>
          <w:sz w:val="19"/>
          <w:szCs w:val="19"/>
        </w:rPr>
        <w:t xml:space="preserve">)  </w:t>
      </w:r>
    </w:p>
    <w:p w:rsidR="008F714B" w:rsidRPr="005E5394" w:rsidRDefault="008F714B" w:rsidP="00CE0C01"/>
    <w:p w:rsidR="00CE0C01" w:rsidRPr="00F13995" w:rsidRDefault="00CE0C01" w:rsidP="00F13995">
      <w:r w:rsidRPr="005E5394">
        <w:t xml:space="preserve">         </w:t>
      </w: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FB0BA2" w:rsidRPr="005E5394">
        <w:rPr>
          <w:b/>
          <w:caps/>
          <w:sz w:val="19"/>
          <w:szCs w:val="19"/>
        </w:rPr>
        <w:t>21</w:t>
      </w:r>
      <w:r w:rsidR="000647F4" w:rsidRPr="005E5394">
        <w:rPr>
          <w:b/>
          <w:caps/>
          <w:sz w:val="19"/>
          <w:szCs w:val="19"/>
        </w:rPr>
        <w:t xml:space="preserve"> год  И ПЛАНОВЫЙ ПЕРИОД 202</w:t>
      </w:r>
      <w:r w:rsidR="00FB0BA2" w:rsidRPr="005E5394">
        <w:rPr>
          <w:b/>
          <w:caps/>
          <w:sz w:val="19"/>
          <w:szCs w:val="19"/>
        </w:rPr>
        <w:t>2</w:t>
      </w:r>
      <w:proofErr w:type="gramStart"/>
      <w:r w:rsidR="000647F4" w:rsidRPr="005E5394">
        <w:rPr>
          <w:b/>
          <w:caps/>
          <w:sz w:val="19"/>
          <w:szCs w:val="19"/>
        </w:rPr>
        <w:t xml:space="preserve"> И</w:t>
      </w:r>
      <w:proofErr w:type="gramEnd"/>
      <w:r w:rsidR="000647F4" w:rsidRPr="005E5394">
        <w:rPr>
          <w:b/>
          <w:caps/>
          <w:sz w:val="19"/>
          <w:szCs w:val="19"/>
        </w:rPr>
        <w:t xml:space="preserve"> 202</w:t>
      </w:r>
      <w:r w:rsidR="00FB0BA2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619"/>
        <w:gridCol w:w="461"/>
        <w:gridCol w:w="1440"/>
        <w:gridCol w:w="540"/>
        <w:gridCol w:w="900"/>
        <w:gridCol w:w="900"/>
        <w:gridCol w:w="1146"/>
      </w:tblGrid>
      <w:tr w:rsidR="00441983" w:rsidTr="00441983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441983" w:rsidRDefault="00441983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441983" w:rsidRDefault="00441983" w:rsidP="00441983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983" w:rsidRDefault="00441983" w:rsidP="00441983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3370F2" w:rsidTr="00441983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1667,40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1667,40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1667,40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1667,40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1379,68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3370F2" w:rsidTr="00441983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3370F2" w:rsidTr="00441983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3370F2" w:rsidTr="0044198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3370F2" w:rsidTr="0044198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3370F2" w:rsidTr="00441983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3370F2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3370F2" w:rsidTr="00441983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3370F2" w:rsidTr="00441983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3370F2" w:rsidTr="00441983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Tr="00441983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Tr="00441983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Tr="0044198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Tr="0044198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Tr="00441983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безопасности жизнедеятельности населения»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960,90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851,90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Default="003370F2" w:rsidP="003370F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Default="003370F2" w:rsidP="003370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Default="003370F2" w:rsidP="003370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3370F2" w:rsidRPr="005E5394" w:rsidTr="00441983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3370F2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5E53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3370F2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3370F2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3370F2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3370F2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3370F2" w:rsidRPr="005E5394" w:rsidTr="00441983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3370F2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3370F2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F2" w:rsidRPr="005E5394" w:rsidRDefault="003370F2" w:rsidP="003370F2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F2" w:rsidRPr="005E5394" w:rsidRDefault="003370F2" w:rsidP="003370F2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70F2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F2" w:rsidRPr="005E5394" w:rsidRDefault="003370F2" w:rsidP="003370F2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F2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F2" w:rsidRPr="005E5394" w:rsidRDefault="003370F2" w:rsidP="003370F2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F2" w:rsidRPr="005E5394" w:rsidRDefault="003370F2" w:rsidP="003370F2">
            <w:pPr>
              <w:jc w:val="center"/>
            </w:pPr>
            <w:r w:rsidRPr="00441983">
              <w:rPr>
                <w:sz w:val="18"/>
                <w:szCs w:val="18"/>
              </w:rPr>
              <w:t>4 И20140060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370F2" w:rsidRPr="005E5394" w:rsidTr="00441983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0F2" w:rsidRPr="005E5394" w:rsidRDefault="003370F2" w:rsidP="003370F2">
            <w:pPr>
              <w:jc w:val="center"/>
            </w:pPr>
            <w:r w:rsidRPr="005E5394">
              <w:rPr>
                <w:sz w:val="18"/>
                <w:szCs w:val="18"/>
              </w:rPr>
              <w:t>4 И20140</w:t>
            </w:r>
            <w:r>
              <w:rPr>
                <w:sz w:val="18"/>
                <w:szCs w:val="18"/>
              </w:rPr>
              <w:t>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370F2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3370F2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3370F2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3370F2" w:rsidRPr="005E5394" w:rsidTr="00441983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3147,80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Приобретение коммунальной техники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5E5394">
              <w:rPr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  <w:rPr>
                <w:b/>
              </w:rPr>
            </w:pPr>
            <w:proofErr w:type="spellStart"/>
            <w:r w:rsidRPr="005E5394">
              <w:rPr>
                <w:b/>
              </w:rPr>
              <w:t>Приоритетеный</w:t>
            </w:r>
            <w:proofErr w:type="spellEnd"/>
            <w:r w:rsidRPr="005E5394">
              <w:rPr>
                <w:b/>
              </w:rPr>
              <w:t xml:space="preserve">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70F2" w:rsidRPr="005E5394" w:rsidTr="00441983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</w:pPr>
            <w:r w:rsidRPr="005E5394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70F2" w:rsidRPr="005E5394" w:rsidTr="0044198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3370F2" w:rsidRPr="005E5394" w:rsidTr="0044198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370F2" w:rsidRPr="005E5394" w:rsidTr="00441983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E220E3" w:rsidRDefault="003370F2" w:rsidP="003370F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E220E3" w:rsidRDefault="003370F2" w:rsidP="003370F2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 xml:space="preserve">Прочие </w:t>
            </w:r>
            <w:proofErr w:type="spellStart"/>
            <w:r w:rsidRPr="005E5394">
              <w:rPr>
                <w:lang w:eastAsia="ru-RU"/>
              </w:rPr>
              <w:t>непрограммные</w:t>
            </w:r>
            <w:proofErr w:type="spellEnd"/>
            <w:r w:rsidRPr="005E5394">
              <w:rPr>
                <w:lang w:eastAsia="ru-RU"/>
              </w:rPr>
              <w:t xml:space="preserve">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E220E3" w:rsidRDefault="003370F2" w:rsidP="003370F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E220E3" w:rsidRDefault="003370F2" w:rsidP="003370F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70F2" w:rsidRPr="005E5394" w:rsidRDefault="003370F2" w:rsidP="003370F2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E220E3" w:rsidRDefault="003370F2" w:rsidP="003370F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lastRenderedPageBreak/>
              <w:t xml:space="preserve">Образование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370F2" w:rsidRPr="005E5394" w:rsidTr="00441983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3370F2" w:rsidRPr="005E5394" w:rsidTr="00441983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Pr="005E5394" w:rsidRDefault="003370F2" w:rsidP="003370F2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7742,50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0F2" w:rsidRDefault="003370F2" w:rsidP="003370F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F13995" w:rsidRDefault="00F13995" w:rsidP="00CE0C01">
      <w:pPr>
        <w:spacing w:line="240" w:lineRule="exact"/>
        <w:rPr>
          <w:sz w:val="19"/>
          <w:szCs w:val="19"/>
        </w:rPr>
      </w:pPr>
    </w:p>
    <w:p w:rsidR="00F13995" w:rsidRDefault="00F13995" w:rsidP="00CE0C01">
      <w:pPr>
        <w:spacing w:line="240" w:lineRule="exact"/>
        <w:rPr>
          <w:sz w:val="19"/>
          <w:szCs w:val="19"/>
        </w:rPr>
      </w:pPr>
    </w:p>
    <w:p w:rsidR="00F13995" w:rsidRPr="005E5394" w:rsidRDefault="00F13995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F13995" w:rsidRPr="001F658C" w:rsidRDefault="00F13995" w:rsidP="00F13995">
      <w:pPr>
        <w:tabs>
          <w:tab w:val="left" w:pos="6420"/>
        </w:tabs>
        <w:ind w:left="5670"/>
        <w:rPr>
          <w:sz w:val="19"/>
          <w:szCs w:val="19"/>
          <w:lang w:val="en-US"/>
        </w:rPr>
      </w:pPr>
      <w:r>
        <w:rPr>
          <w:sz w:val="19"/>
          <w:szCs w:val="19"/>
        </w:rPr>
        <w:lastRenderedPageBreak/>
        <w:t xml:space="preserve">Приложение </w:t>
      </w:r>
      <w:r>
        <w:rPr>
          <w:sz w:val="19"/>
          <w:szCs w:val="19"/>
          <w:lang w:val="en-US"/>
        </w:rPr>
        <w:t>9</w:t>
      </w:r>
    </w:p>
    <w:p w:rsidR="00F13995" w:rsidRDefault="00F13995" w:rsidP="00F13995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CE0C01" w:rsidRPr="005E5394" w:rsidRDefault="00F13995" w:rsidP="00F13995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>от 2</w:t>
      </w:r>
      <w:r w:rsidRPr="00E87394">
        <w:rPr>
          <w:sz w:val="19"/>
          <w:szCs w:val="19"/>
        </w:rPr>
        <w:t>7</w:t>
      </w:r>
      <w:r>
        <w:rPr>
          <w:sz w:val="19"/>
          <w:szCs w:val="19"/>
        </w:rPr>
        <w:t>.1</w:t>
      </w:r>
      <w:r w:rsidRPr="00E87394">
        <w:rPr>
          <w:sz w:val="19"/>
          <w:szCs w:val="19"/>
        </w:rPr>
        <w:t>2</w:t>
      </w:r>
      <w:r>
        <w:rPr>
          <w:sz w:val="19"/>
          <w:szCs w:val="19"/>
        </w:rPr>
        <w:t xml:space="preserve">.2021 г. </w:t>
      </w:r>
      <w:r w:rsidRPr="00A65127">
        <w:rPr>
          <w:sz w:val="19"/>
          <w:szCs w:val="19"/>
        </w:rPr>
        <w:t xml:space="preserve">№ </w:t>
      </w:r>
      <w:r w:rsidRPr="00E87394">
        <w:rPr>
          <w:sz w:val="19"/>
          <w:szCs w:val="19"/>
        </w:rPr>
        <w:t>52</w:t>
      </w:r>
      <w:r>
        <w:rPr>
          <w:sz w:val="19"/>
          <w:szCs w:val="19"/>
        </w:rPr>
        <w:t xml:space="preserve">)  </w:t>
      </w: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F13995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8E6D48" w:rsidRPr="005E5394">
        <w:rPr>
          <w:b/>
          <w:caps/>
          <w:sz w:val="19"/>
          <w:szCs w:val="19"/>
        </w:rPr>
        <w:t>21</w:t>
      </w:r>
      <w:r w:rsidR="00910B0B" w:rsidRPr="005E5394">
        <w:rPr>
          <w:b/>
          <w:caps/>
          <w:sz w:val="19"/>
          <w:szCs w:val="19"/>
        </w:rPr>
        <w:t xml:space="preserve"> год  И ПЛАНОВЫЙ ПЕРИОД 202</w:t>
      </w:r>
      <w:r w:rsidR="008E6D48" w:rsidRPr="005E5394">
        <w:rPr>
          <w:b/>
          <w:caps/>
          <w:sz w:val="19"/>
          <w:szCs w:val="19"/>
        </w:rPr>
        <w:t>2</w:t>
      </w:r>
      <w:proofErr w:type="gramStart"/>
      <w:r w:rsidR="00910B0B" w:rsidRPr="005E5394">
        <w:rPr>
          <w:b/>
          <w:caps/>
          <w:sz w:val="19"/>
          <w:szCs w:val="19"/>
        </w:rPr>
        <w:t xml:space="preserve"> И</w:t>
      </w:r>
      <w:proofErr w:type="gramEnd"/>
      <w:r w:rsidR="00910B0B" w:rsidRPr="005E5394">
        <w:rPr>
          <w:b/>
          <w:caps/>
          <w:sz w:val="19"/>
          <w:szCs w:val="19"/>
        </w:rPr>
        <w:t xml:space="preserve"> 202</w:t>
      </w:r>
      <w:r w:rsidR="008E6D48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RPr="005E5394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F73978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4305</w:t>
            </w:r>
            <w:r w:rsidR="00F73978">
              <w:rPr>
                <w:b/>
                <w:bCs/>
                <w:color w:val="000000"/>
              </w:rPr>
              <w:t>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3713,00</w:t>
            </w:r>
          </w:p>
        </w:tc>
      </w:tr>
      <w:tr w:rsidR="00F73978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5E53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2513</w:t>
            </w:r>
            <w:r w:rsidR="00F73978">
              <w:rPr>
                <w:color w:val="000000"/>
              </w:rPr>
              <w:t>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2276,00</w:t>
            </w:r>
          </w:p>
        </w:tc>
      </w:tr>
      <w:tr w:rsidR="00F73978" w:rsidRPr="005E5394" w:rsidTr="005B4D4B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73978" w:rsidRPr="005E5394" w:rsidTr="005B4D4B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RPr="005E5394" w:rsidTr="005B4D4B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F73978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3291D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1379</w:t>
            </w:r>
            <w:r w:rsidR="00F73978">
              <w:rPr>
                <w:color w:val="000000"/>
              </w:rPr>
              <w:t>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F73978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F73978" w:rsidRPr="005E5394" w:rsidTr="005B4D4B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  <w:r w:rsidR="00F73978">
              <w:rPr>
                <w:color w:val="000000"/>
              </w:rPr>
              <w:t>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Взносы в совет (ассоциацию) 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</w:t>
            </w:r>
            <w:r w:rsidRPr="005E5394">
              <w:rPr>
                <w:color w:val="000000"/>
                <w:sz w:val="19"/>
                <w:szCs w:val="19"/>
              </w:rPr>
              <w:t>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</w:t>
            </w:r>
            <w:r w:rsidRPr="005E5394">
              <w:rPr>
                <w:color w:val="000000"/>
                <w:sz w:val="19"/>
                <w:szCs w:val="19"/>
              </w:rPr>
              <w:t>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2014</w:t>
            </w:r>
            <w:r w:rsidRPr="005E5394">
              <w:rPr>
                <w:color w:val="000000"/>
                <w:sz w:val="19"/>
                <w:szCs w:val="19"/>
              </w:rPr>
              <w:t>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sz w:val="18"/>
                <w:szCs w:val="18"/>
              </w:rPr>
            </w:pPr>
            <w:r w:rsidRPr="006E2676">
              <w:rPr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</w:t>
            </w:r>
            <w:r>
              <w:rPr>
                <w:color w:val="000000"/>
                <w:sz w:val="19"/>
                <w:szCs w:val="19"/>
              </w:rPr>
              <w:t>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RPr="005E5394" w:rsidTr="005B4D4B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201</w:t>
            </w:r>
            <w:r>
              <w:rPr>
                <w:color w:val="000000"/>
                <w:sz w:val="19"/>
                <w:szCs w:val="19"/>
              </w:rPr>
              <w:t>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A49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3017000</w:t>
            </w:r>
            <w:r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</w:t>
            </w:r>
            <w:r w:rsidRPr="005E539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806002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80600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80600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806002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r w:rsidRPr="005E5394">
              <w:rPr>
                <w:b/>
                <w:i/>
                <w:sz w:val="18"/>
                <w:szCs w:val="18"/>
              </w:rPr>
              <w:lastRenderedPageBreak/>
              <w:t>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851,90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EC386B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EC386B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C386B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5E53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5E53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i/>
                <w:color w:val="000000"/>
                <w:sz w:val="19"/>
                <w:szCs w:val="19"/>
              </w:rPr>
              <w:t xml:space="preserve">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5E53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E53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5E53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3325,80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3147,80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 w:rsidP="00DE77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  <w:p w:rsidR="00F73978" w:rsidRPr="005E5394" w:rsidRDefault="00F73978" w:rsidP="00E1681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r>
              <w:rPr>
                <w:bCs/>
                <w:color w:val="000000"/>
              </w:rPr>
              <w:t>5И0027078</w:t>
            </w:r>
            <w:r w:rsidRPr="001A6B66"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DE77FB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  <w:r w:rsidRPr="005E5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lastRenderedPageBreak/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2609D5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5B4D4B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F73978" w:rsidRPr="005E5394" w:rsidTr="005B4D4B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E53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5E53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Pr="005E5394" w:rsidRDefault="00F73978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978" w:rsidRPr="005E5394" w:rsidRDefault="00F73978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Pr="005E5394" w:rsidRDefault="00F73978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E220E3" w:rsidRDefault="00F73978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E220E3" w:rsidRDefault="00F73978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Pr="005E5394" w:rsidRDefault="00F73978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Pr="005E5394" w:rsidRDefault="00F73978" w:rsidP="005A56C6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A56C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5A56C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8E6D48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5B4D4B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Pr="005E5394" w:rsidRDefault="00F73978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F73978" w:rsidRPr="005E5394" w:rsidTr="005B4D4B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F73978" w:rsidRPr="005E5394" w:rsidTr="005B4D4B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978" w:rsidRPr="005E5394" w:rsidRDefault="00F73978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8" w:rsidRPr="005E5394" w:rsidRDefault="00F73978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337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7742</w:t>
            </w:r>
            <w:r w:rsidR="00F73978">
              <w:rPr>
                <w:b/>
                <w:bCs/>
                <w:color w:val="000000"/>
              </w:rPr>
              <w:t>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78" w:rsidRDefault="00F739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sectPr w:rsidR="00E2523F" w:rsidRPr="005E5394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24751"/>
    <w:rsid w:val="000302B0"/>
    <w:rsid w:val="00033804"/>
    <w:rsid w:val="00034C0C"/>
    <w:rsid w:val="00036282"/>
    <w:rsid w:val="00036F2D"/>
    <w:rsid w:val="0004091E"/>
    <w:rsid w:val="000647F4"/>
    <w:rsid w:val="0008314D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F59"/>
    <w:rsid w:val="000E4F5D"/>
    <w:rsid w:val="000F0075"/>
    <w:rsid w:val="000F1911"/>
    <w:rsid w:val="00114D2A"/>
    <w:rsid w:val="001224B7"/>
    <w:rsid w:val="0013145F"/>
    <w:rsid w:val="0013297D"/>
    <w:rsid w:val="001346C9"/>
    <w:rsid w:val="00143CF3"/>
    <w:rsid w:val="001459F6"/>
    <w:rsid w:val="001563D6"/>
    <w:rsid w:val="00162B1C"/>
    <w:rsid w:val="00167230"/>
    <w:rsid w:val="00182326"/>
    <w:rsid w:val="00187D79"/>
    <w:rsid w:val="00192488"/>
    <w:rsid w:val="001A3FF6"/>
    <w:rsid w:val="001A45C7"/>
    <w:rsid w:val="001A492E"/>
    <w:rsid w:val="001E5028"/>
    <w:rsid w:val="001F181D"/>
    <w:rsid w:val="001F21AE"/>
    <w:rsid w:val="001F762C"/>
    <w:rsid w:val="002044E9"/>
    <w:rsid w:val="0021503D"/>
    <w:rsid w:val="002175D4"/>
    <w:rsid w:val="002232D5"/>
    <w:rsid w:val="00232E4E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A574C"/>
    <w:rsid w:val="002A6D1E"/>
    <w:rsid w:val="002B5C6D"/>
    <w:rsid w:val="002B740A"/>
    <w:rsid w:val="002C2567"/>
    <w:rsid w:val="002D267D"/>
    <w:rsid w:val="002D3EFB"/>
    <w:rsid w:val="002E7AF2"/>
    <w:rsid w:val="002F0E17"/>
    <w:rsid w:val="002F3D88"/>
    <w:rsid w:val="002F6BD5"/>
    <w:rsid w:val="00303BE4"/>
    <w:rsid w:val="00304996"/>
    <w:rsid w:val="00312092"/>
    <w:rsid w:val="00326CC4"/>
    <w:rsid w:val="00331EE9"/>
    <w:rsid w:val="003370F2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1983"/>
    <w:rsid w:val="00442457"/>
    <w:rsid w:val="00455C5C"/>
    <w:rsid w:val="00474911"/>
    <w:rsid w:val="00475302"/>
    <w:rsid w:val="00476224"/>
    <w:rsid w:val="004803AE"/>
    <w:rsid w:val="00480BD7"/>
    <w:rsid w:val="00493269"/>
    <w:rsid w:val="0049422B"/>
    <w:rsid w:val="004B5351"/>
    <w:rsid w:val="004B74E2"/>
    <w:rsid w:val="004F6214"/>
    <w:rsid w:val="00504F52"/>
    <w:rsid w:val="005078C7"/>
    <w:rsid w:val="0051095A"/>
    <w:rsid w:val="00517138"/>
    <w:rsid w:val="00520776"/>
    <w:rsid w:val="00550C32"/>
    <w:rsid w:val="0056092C"/>
    <w:rsid w:val="0056735E"/>
    <w:rsid w:val="005724CB"/>
    <w:rsid w:val="005870EF"/>
    <w:rsid w:val="00596DD3"/>
    <w:rsid w:val="005A56C6"/>
    <w:rsid w:val="005B4D4B"/>
    <w:rsid w:val="005C55B2"/>
    <w:rsid w:val="005E5394"/>
    <w:rsid w:val="005F750A"/>
    <w:rsid w:val="00602003"/>
    <w:rsid w:val="00607C57"/>
    <w:rsid w:val="00612FA3"/>
    <w:rsid w:val="00624286"/>
    <w:rsid w:val="0062738B"/>
    <w:rsid w:val="00635D63"/>
    <w:rsid w:val="00635DDC"/>
    <w:rsid w:val="006367E3"/>
    <w:rsid w:val="00643B5C"/>
    <w:rsid w:val="00644787"/>
    <w:rsid w:val="006604A2"/>
    <w:rsid w:val="00660CBE"/>
    <w:rsid w:val="0066574E"/>
    <w:rsid w:val="00667116"/>
    <w:rsid w:val="00671F42"/>
    <w:rsid w:val="00676E86"/>
    <w:rsid w:val="00682379"/>
    <w:rsid w:val="0068598F"/>
    <w:rsid w:val="006934DF"/>
    <w:rsid w:val="006A0B5C"/>
    <w:rsid w:val="006C0D05"/>
    <w:rsid w:val="006C3F8D"/>
    <w:rsid w:val="006C49AE"/>
    <w:rsid w:val="006D0BED"/>
    <w:rsid w:val="006D0CD4"/>
    <w:rsid w:val="006D10CE"/>
    <w:rsid w:val="006D58B7"/>
    <w:rsid w:val="006E2676"/>
    <w:rsid w:val="00712F6F"/>
    <w:rsid w:val="007136DA"/>
    <w:rsid w:val="00730AD4"/>
    <w:rsid w:val="007319C1"/>
    <w:rsid w:val="00742B02"/>
    <w:rsid w:val="0074648C"/>
    <w:rsid w:val="007543FA"/>
    <w:rsid w:val="00777650"/>
    <w:rsid w:val="00780C52"/>
    <w:rsid w:val="007911ED"/>
    <w:rsid w:val="00794B9E"/>
    <w:rsid w:val="007A4F94"/>
    <w:rsid w:val="007D52F2"/>
    <w:rsid w:val="007D678C"/>
    <w:rsid w:val="007E0A36"/>
    <w:rsid w:val="007E1D68"/>
    <w:rsid w:val="00806002"/>
    <w:rsid w:val="008063AE"/>
    <w:rsid w:val="00816DD4"/>
    <w:rsid w:val="00857290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47440"/>
    <w:rsid w:val="009502CE"/>
    <w:rsid w:val="00960A24"/>
    <w:rsid w:val="00966724"/>
    <w:rsid w:val="0097064F"/>
    <w:rsid w:val="00982957"/>
    <w:rsid w:val="00986CE0"/>
    <w:rsid w:val="00992E94"/>
    <w:rsid w:val="009A0040"/>
    <w:rsid w:val="009A4E1E"/>
    <w:rsid w:val="009A6A62"/>
    <w:rsid w:val="009B746E"/>
    <w:rsid w:val="009C3646"/>
    <w:rsid w:val="009C5BDD"/>
    <w:rsid w:val="009E35D3"/>
    <w:rsid w:val="009E5F6A"/>
    <w:rsid w:val="00A0280D"/>
    <w:rsid w:val="00A02ECA"/>
    <w:rsid w:val="00A03C27"/>
    <w:rsid w:val="00A07094"/>
    <w:rsid w:val="00A145FC"/>
    <w:rsid w:val="00A317CD"/>
    <w:rsid w:val="00A55885"/>
    <w:rsid w:val="00A55D39"/>
    <w:rsid w:val="00A571DE"/>
    <w:rsid w:val="00A57B07"/>
    <w:rsid w:val="00A65127"/>
    <w:rsid w:val="00A707FC"/>
    <w:rsid w:val="00A8223D"/>
    <w:rsid w:val="00A909E6"/>
    <w:rsid w:val="00A9606E"/>
    <w:rsid w:val="00A969E6"/>
    <w:rsid w:val="00AC7D79"/>
    <w:rsid w:val="00AD3B9C"/>
    <w:rsid w:val="00AF2DD1"/>
    <w:rsid w:val="00AF491B"/>
    <w:rsid w:val="00B015F3"/>
    <w:rsid w:val="00B12EA6"/>
    <w:rsid w:val="00B2635F"/>
    <w:rsid w:val="00B32EF8"/>
    <w:rsid w:val="00B4542D"/>
    <w:rsid w:val="00B47BB8"/>
    <w:rsid w:val="00B52559"/>
    <w:rsid w:val="00B62EAF"/>
    <w:rsid w:val="00B64B4C"/>
    <w:rsid w:val="00B657B5"/>
    <w:rsid w:val="00B70928"/>
    <w:rsid w:val="00B70F12"/>
    <w:rsid w:val="00B7600F"/>
    <w:rsid w:val="00B84A09"/>
    <w:rsid w:val="00BC022A"/>
    <w:rsid w:val="00BC2938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4C7"/>
    <w:rsid w:val="00C65E42"/>
    <w:rsid w:val="00C66C81"/>
    <w:rsid w:val="00C7171B"/>
    <w:rsid w:val="00C77FC6"/>
    <w:rsid w:val="00C85F95"/>
    <w:rsid w:val="00C86724"/>
    <w:rsid w:val="00C91B4C"/>
    <w:rsid w:val="00C96FB2"/>
    <w:rsid w:val="00CC6136"/>
    <w:rsid w:val="00CD33F3"/>
    <w:rsid w:val="00CE0C01"/>
    <w:rsid w:val="00CF1743"/>
    <w:rsid w:val="00CF26D5"/>
    <w:rsid w:val="00CF526C"/>
    <w:rsid w:val="00D044C7"/>
    <w:rsid w:val="00D10532"/>
    <w:rsid w:val="00D1057D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35DF"/>
    <w:rsid w:val="00DD74AE"/>
    <w:rsid w:val="00DE068F"/>
    <w:rsid w:val="00DE77FB"/>
    <w:rsid w:val="00DF767B"/>
    <w:rsid w:val="00E05295"/>
    <w:rsid w:val="00E12969"/>
    <w:rsid w:val="00E16819"/>
    <w:rsid w:val="00E17352"/>
    <w:rsid w:val="00E202A4"/>
    <w:rsid w:val="00E220E3"/>
    <w:rsid w:val="00E2523F"/>
    <w:rsid w:val="00E3291D"/>
    <w:rsid w:val="00E34BBF"/>
    <w:rsid w:val="00E45FCE"/>
    <w:rsid w:val="00E5272B"/>
    <w:rsid w:val="00E55A49"/>
    <w:rsid w:val="00E665CD"/>
    <w:rsid w:val="00E67FE6"/>
    <w:rsid w:val="00E74A4B"/>
    <w:rsid w:val="00E80F6E"/>
    <w:rsid w:val="00E84051"/>
    <w:rsid w:val="00E8670F"/>
    <w:rsid w:val="00E86C9F"/>
    <w:rsid w:val="00E87CA1"/>
    <w:rsid w:val="00EA493B"/>
    <w:rsid w:val="00EC077B"/>
    <w:rsid w:val="00EC386B"/>
    <w:rsid w:val="00ED0929"/>
    <w:rsid w:val="00EE3AC6"/>
    <w:rsid w:val="00EE6FA7"/>
    <w:rsid w:val="00EF7FD6"/>
    <w:rsid w:val="00F00A0E"/>
    <w:rsid w:val="00F06DD2"/>
    <w:rsid w:val="00F13141"/>
    <w:rsid w:val="00F13995"/>
    <w:rsid w:val="00F142C1"/>
    <w:rsid w:val="00F152B4"/>
    <w:rsid w:val="00F2205F"/>
    <w:rsid w:val="00F234C3"/>
    <w:rsid w:val="00F310D1"/>
    <w:rsid w:val="00F3523C"/>
    <w:rsid w:val="00F60EA5"/>
    <w:rsid w:val="00F660B8"/>
    <w:rsid w:val="00F73978"/>
    <w:rsid w:val="00F77E8B"/>
    <w:rsid w:val="00FA58A2"/>
    <w:rsid w:val="00FA5FD8"/>
    <w:rsid w:val="00FB0BA2"/>
    <w:rsid w:val="00FB1D65"/>
    <w:rsid w:val="00FC4649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8529</Words>
  <Characters>48619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2022-01-13T08:12:00Z</cp:lastPrinted>
  <dcterms:created xsi:type="dcterms:W3CDTF">2021-11-26T10:04:00Z</dcterms:created>
  <dcterms:modified xsi:type="dcterms:W3CDTF">2022-01-13T08:15:00Z</dcterms:modified>
</cp:coreProperties>
</file>