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246E96">
        <w:rPr>
          <w:rFonts w:ascii="Times New Roman" w:hAnsi="Times New Roman"/>
          <w:b/>
          <w:sz w:val="26"/>
          <w:szCs w:val="26"/>
        </w:rPr>
        <w:t>СЕЛО БРЫНЬ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04225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8778F6" w:rsidRDefault="00246E96" w:rsidP="00042252">
      <w:pPr>
        <w:pStyle w:val="ConsPlusNonformat"/>
        <w:rPr>
          <w:rStyle w:val="a3"/>
          <w:rFonts w:ascii="Times New Roman" w:hAnsi="Times New Roman" w:cs="Times New Roman"/>
          <w:sz w:val="24"/>
          <w:szCs w:val="24"/>
        </w:rPr>
      </w:pPr>
      <w:r w:rsidRPr="008778F6">
        <w:rPr>
          <w:rStyle w:val="a3"/>
          <w:rFonts w:ascii="Times New Roman" w:hAnsi="Times New Roman" w:cs="Times New Roman"/>
          <w:sz w:val="24"/>
          <w:szCs w:val="24"/>
        </w:rPr>
        <w:t xml:space="preserve">16 апреля </w:t>
      </w:r>
      <w:r w:rsidR="00042252" w:rsidRPr="008778F6">
        <w:rPr>
          <w:rStyle w:val="a3"/>
          <w:rFonts w:ascii="Times New Roman" w:hAnsi="Times New Roman" w:cs="Times New Roman"/>
          <w:sz w:val="24"/>
          <w:szCs w:val="24"/>
        </w:rPr>
        <w:t xml:space="preserve">  2019 года                                                                                      № </w:t>
      </w:r>
      <w:r w:rsidRPr="008778F6">
        <w:rPr>
          <w:rStyle w:val="a3"/>
          <w:rFonts w:ascii="Times New Roman" w:hAnsi="Times New Roman" w:cs="Times New Roman"/>
          <w:sz w:val="24"/>
          <w:szCs w:val="24"/>
        </w:rPr>
        <w:t>22</w:t>
      </w:r>
    </w:p>
    <w:p w:rsidR="00042252" w:rsidRPr="007A4108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7D25" w:rsidRPr="008778F6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</w:t>
      </w:r>
      <w:r w:rsidR="00107D25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утверждении Порядка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организации сбора</w:t>
      </w:r>
    </w:p>
    <w:p w:rsidR="00107D25" w:rsidRPr="008778F6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042252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тработанных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42252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ртутьсодержащих ламп </w:t>
      </w:r>
    </w:p>
    <w:p w:rsidR="00107D25" w:rsidRPr="008778F6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территории</w:t>
      </w:r>
      <w:r w:rsidR="00042252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 поселения</w:t>
      </w:r>
    </w:p>
    <w:p w:rsidR="00042252" w:rsidRPr="008778F6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246E96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Село Брынь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8778F6" w:rsidRDefault="00042252" w:rsidP="00877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gramStart"/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N 131-ФЗ "Об общих принципах организации местного самоуправления в Российской Федерации", на основании Устава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администрация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042252" w:rsidRPr="008778F6" w:rsidRDefault="00042252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>1.  Утвердить Порядок организации сбора и определение места первичного сбора и размещения отработанных ртутьсодержащих ламп в сельск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>ом поселении «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Село Брынь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D25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107D25" w:rsidRPr="008778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7D25" w:rsidRPr="008778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2EF9" w:rsidRPr="008778F6" w:rsidRDefault="00042252" w:rsidP="008778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="00A02EF9" w:rsidRPr="008778F6">
        <w:rPr>
          <w:rFonts w:ascii="Times New Roman" w:hAnsi="Times New Roman" w:cs="Times New Roman"/>
          <w:sz w:val="24"/>
          <w:szCs w:val="24"/>
        </w:rPr>
        <w:t xml:space="preserve">Утвердить Типовую инструкцию по организации накопления отработанных ртутьсодержащих отходов (далее – Типовая инструкция) (приложение №2) </w:t>
      </w:r>
    </w:p>
    <w:p w:rsidR="00A02EF9" w:rsidRPr="008778F6" w:rsidRDefault="00042252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>Определить на территории сельского поселения «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Село Брынь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»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</w:t>
      </w:r>
      <w:proofErr w:type="gramStart"/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proofErr w:type="spellStart"/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>Думиничский</w:t>
      </w:r>
      <w:proofErr w:type="spellEnd"/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с. Брынь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>, ул.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им. Т.П. Полянской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(нежилое помещение – 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помещение</w:t>
      </w:r>
      <w:r w:rsidR="00A02EF9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администрации).</w:t>
      </w:r>
      <w:proofErr w:type="gramEnd"/>
    </w:p>
    <w:p w:rsidR="0011705A" w:rsidRPr="008778F6" w:rsidRDefault="0011705A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</w:rPr>
        <w:t>4. Определить специалиста администрации сельского поселения «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Село Брынь</w:t>
      </w:r>
      <w:r w:rsidRPr="008778F6">
        <w:rPr>
          <w:rFonts w:ascii="Times New Roman" w:hAnsi="Times New Roman" w:cs="Times New Roman"/>
          <w:sz w:val="24"/>
          <w:szCs w:val="24"/>
        </w:rPr>
        <w:t xml:space="preserve">» ответственным лицом за 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сбора и содержания места предварительного сбора и временного размещения отработанных ртутьсодержащих ламп </w:t>
      </w:r>
      <w:r w:rsidR="003E529D" w:rsidRPr="008778F6">
        <w:rPr>
          <w:rFonts w:ascii="Times New Roman" w:hAnsi="Times New Roman" w:cs="Times New Roman"/>
          <w:sz w:val="24"/>
          <w:szCs w:val="24"/>
          <w:lang w:eastAsia="ru-RU"/>
        </w:rPr>
        <w:t>на территории се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>льско</w:t>
      </w:r>
      <w:r w:rsidR="003E529D" w:rsidRPr="008778F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E529D" w:rsidRPr="008778F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Село Брынь</w:t>
      </w:r>
      <w:r w:rsidRPr="008778F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42252" w:rsidRPr="008778F6" w:rsidRDefault="0011705A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>. 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8778F6" w:rsidRDefault="0011705A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>. 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>» http://</w:t>
      </w:r>
      <w:proofErr w:type="spellStart"/>
      <w:r w:rsidR="00246E96" w:rsidRPr="008778F6">
        <w:rPr>
          <w:rFonts w:ascii="Times New Roman" w:hAnsi="Times New Roman" w:cs="Times New Roman"/>
          <w:sz w:val="24"/>
          <w:szCs w:val="24"/>
          <w:lang w:val="en-US" w:eastAsia="ru-RU"/>
        </w:rPr>
        <w:t>admselobrin</w:t>
      </w:r>
      <w:proofErr w:type="spellEnd"/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:rsidR="00042252" w:rsidRPr="008778F6" w:rsidRDefault="0011705A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2252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2252" w:rsidRPr="008778F6" w:rsidRDefault="00042252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42252" w:rsidRPr="008778F6" w:rsidRDefault="00042252" w:rsidP="008778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 Глава администрации                                    </w:t>
      </w:r>
      <w:r w:rsidR="00246E96" w:rsidRPr="008778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Е.А.Ферапонтова </w:t>
      </w:r>
    </w:p>
    <w:p w:rsidR="00107D25" w:rsidRDefault="00042252" w:rsidP="0042103B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8F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42252" w:rsidRPr="0042103B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042252" w:rsidRPr="0042103B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042252" w:rsidRPr="0042103B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«</w:t>
      </w:r>
      <w:r w:rsidR="00246E96"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42252" w:rsidRPr="0042103B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246E96"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16.04.</w:t>
      </w:r>
      <w:r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№</w:t>
      </w:r>
      <w:r w:rsidR="00246E96" w:rsidRPr="00421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8778F6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042252" w:rsidRPr="008778F6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организации сбора отработанных ртутьсодержащих ламп </w:t>
      </w:r>
      <w:r w:rsidR="00107D25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</w:t>
      </w:r>
      <w:r w:rsidR="00107D25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поселени</w:t>
      </w:r>
      <w:r w:rsidR="00107D25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246E96"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Село Брынь</w:t>
      </w: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42252" w:rsidRPr="008778F6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2252" w:rsidRPr="008778F6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042252" w:rsidRPr="008778F6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Порядок организации сбора отработанных ртутьсодержащих ламп </w:t>
      </w:r>
      <w:r w:rsidR="00107D25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</w:t>
      </w:r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107D25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107D25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граждан, вреда животным, растениям и окружающей среде".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потребители).</w:t>
      </w:r>
      <w:proofErr w:type="gramEnd"/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8778F6" w:rsidRDefault="00885A1E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Термины и определения, используемые в настоящем Порядке: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8778F6" w:rsidRDefault="000C4FCF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8778F6" w:rsidRDefault="000C4FCF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52" w:rsidRPr="008778F6" w:rsidRDefault="00042252" w:rsidP="004210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сбора отработанных ртутьсодержащих ламп</w:t>
      </w:r>
      <w:r w:rsidR="00107D25" w:rsidRPr="0087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Сбору</w:t>
      </w:r>
      <w:r w:rsidR="002D173B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</w:t>
      </w:r>
      <w:r w:rsidR="002D173B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 (кроме физических лиц)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ртутьсодержащих ламп (кроме физических лиц)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Потребители - физические лица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или индивидуальным предпринимателям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указанных обязательств администрацией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заключаться соглашения 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(договора)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сотрудничестве между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и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названными лицами.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C4FCF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8778F6" w:rsidRDefault="000C4FCF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A1E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Накопление отработанных ртутьсодержащих ламп производится о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от других видов отходов в местах первичного сбора и размещения.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х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герметичной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таре.</w:t>
      </w:r>
    </w:p>
    <w:p w:rsidR="000661D0" w:rsidRPr="008778F6" w:rsidRDefault="00042252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установленном порядке ответственн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обращением с указанными отходами, 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(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потребителями ртутьсодержащих ламп.</w:t>
      </w:r>
    </w:p>
    <w:p w:rsidR="000661D0" w:rsidRPr="008778F6" w:rsidRDefault="00042252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утилизировать (выбрасывать)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ртутьсодержащие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8778F6" w:rsidRDefault="00885A1E" w:rsidP="004210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информирование.</w:t>
      </w:r>
    </w:p>
    <w:p w:rsidR="00042252" w:rsidRPr="008778F6" w:rsidRDefault="00042252" w:rsidP="004210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Информирование потребителей</w:t>
      </w:r>
    </w:p>
    <w:p w:rsidR="000661D0" w:rsidRPr="008778F6" w:rsidRDefault="00042252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8778F6" w:rsidRDefault="00042252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сбора отработанных ртутьсодержащих ламп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(стойках</w:t>
      </w:r>
      <w:r w:rsidR="003E529D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1D0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Размещению подлежит следующая информация:</w:t>
      </w:r>
    </w:p>
    <w:p w:rsidR="00042252" w:rsidRPr="008778F6" w:rsidRDefault="00042252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сбора отработанных ртутьсодержащих ламп;</w:t>
      </w:r>
    </w:p>
    <w:p w:rsidR="00042252" w:rsidRPr="008778F6" w:rsidRDefault="00042252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8778F6" w:rsidRDefault="00042252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 условия приема отработанных ртутьсодержащих ламп;</w:t>
      </w:r>
    </w:p>
    <w:p w:rsidR="00042252" w:rsidRPr="008778F6" w:rsidRDefault="00885A1E" w:rsidP="004210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2252" w:rsidRPr="008778F6" w:rsidRDefault="00042252" w:rsidP="004210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8778F6" w:rsidRDefault="00042252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требований в области обращения с ртутьсодержащими отходами на территории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="00FF13B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8778F6" w:rsidRDefault="00FF13B2" w:rsidP="004210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8778F6" w:rsidRDefault="00885A1E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2252"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8778F6" w:rsidRDefault="00042252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252" w:rsidRPr="008778F6" w:rsidRDefault="00042252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42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96" w:rsidRPr="008778F6" w:rsidRDefault="00246E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96" w:rsidRDefault="00246E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03B" w:rsidRPr="008778F6" w:rsidRDefault="0042103B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96" w:rsidRPr="008778F6" w:rsidRDefault="00246E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96" w:rsidRPr="008778F6" w:rsidRDefault="00246E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29D" w:rsidRPr="008778F6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252" w:rsidRPr="008778F6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E529D"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:rsidR="00042252" w:rsidRPr="008778F6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постановлению администрации</w:t>
      </w:r>
    </w:p>
    <w:p w:rsidR="00042252" w:rsidRPr="008778F6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«</w:t>
      </w:r>
      <w:r w:rsidR="00246E96" w:rsidRPr="00877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Брынь</w:t>
      </w:r>
      <w:r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042252" w:rsidRPr="008778F6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246E96"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16.04.</w:t>
      </w:r>
      <w:r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 №</w:t>
      </w:r>
      <w:r w:rsidR="00246E96" w:rsidRPr="00877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</w:p>
    <w:p w:rsidR="00042252" w:rsidRPr="008778F6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Типовая инструкция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организации накопления отработанных ртутьсодержащих отходов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1.1. Понятия, используемые в настоящей Типовой инструкции: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демеркуризацию</w:t>
      </w:r>
      <w:proofErr w:type="spellEnd"/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сердечно-сосудистую</w:t>
      </w:r>
      <w:proofErr w:type="spellEnd"/>
      <w:proofErr w:type="gramEnd"/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систему, органы пищеварения.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 Условия хранения отработанных ртутьсодержащих ламп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2.3. В процессе сбора лампы разделяются по диаметру и длине.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2.7. Лампы в коробку должны укладываться плотно.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Выбрасывать ртутьсодержащие лампы в мусорные баки категорически запрещается!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2.12. Запрещается: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под открытым небом.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в таких местах, где к ним могут иметь доступ дети.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без тары.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в мягких картонных коробках, уложенных друг на друга.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- Накапливать лампы на грунтовой поверхности.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3.Учет отработанных ртутьсодержащих ламп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3.2. Страницы журнала должны быть пронумерованы, прошнурованы и скреплены.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4.1. ОРТЛ сдаются на утилизацию один раз за отчетный период, но не реже  1 раза в год.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Инструкции                                                                               </w:t>
      </w: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2252" w:rsidRPr="008778F6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ТИПОВАЯ ФОРМА ЖУРНАЛА УЧЕТА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ДВИЖЕНИЯ ОТРАБОТАННЫХ РТУТЬСОДЕРЖАЩИХ ЛАМП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«наименование предприятия»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 ___________ 20___г.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252" w:rsidRPr="008778F6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8778F6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Сдано специализированной организации,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(Ф.И.О./ подпись)</w:t>
            </w:r>
          </w:p>
        </w:tc>
      </w:tr>
      <w:tr w:rsidR="00042252" w:rsidRPr="008778F6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8778F6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42252" w:rsidRPr="008778F6" w:rsidRDefault="00042252" w:rsidP="000422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8A5" w:rsidRPr="008778F6" w:rsidRDefault="00E558A5">
      <w:pPr>
        <w:rPr>
          <w:rFonts w:ascii="Times New Roman" w:hAnsi="Times New Roman" w:cs="Times New Roman"/>
          <w:sz w:val="24"/>
          <w:szCs w:val="24"/>
        </w:rPr>
      </w:pPr>
    </w:p>
    <w:sectPr w:rsidR="00E558A5" w:rsidRPr="008778F6" w:rsidSect="001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2"/>
    <w:rsid w:val="00042252"/>
    <w:rsid w:val="000661D0"/>
    <w:rsid w:val="000C4FCF"/>
    <w:rsid w:val="00107D25"/>
    <w:rsid w:val="0011705A"/>
    <w:rsid w:val="001E3BFE"/>
    <w:rsid w:val="001F5B14"/>
    <w:rsid w:val="00246E96"/>
    <w:rsid w:val="002D173B"/>
    <w:rsid w:val="0031270E"/>
    <w:rsid w:val="003E529D"/>
    <w:rsid w:val="004025DD"/>
    <w:rsid w:val="00404B20"/>
    <w:rsid w:val="0042103B"/>
    <w:rsid w:val="00480F5D"/>
    <w:rsid w:val="00522457"/>
    <w:rsid w:val="005E10F5"/>
    <w:rsid w:val="00737985"/>
    <w:rsid w:val="007B4E0E"/>
    <w:rsid w:val="0086620C"/>
    <w:rsid w:val="008778F6"/>
    <w:rsid w:val="00885A1E"/>
    <w:rsid w:val="00A02EF9"/>
    <w:rsid w:val="00B6171E"/>
    <w:rsid w:val="00E558A5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7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2019-04-17T10:05:00Z</cp:lastPrinted>
  <dcterms:created xsi:type="dcterms:W3CDTF">2019-03-29T12:34:00Z</dcterms:created>
  <dcterms:modified xsi:type="dcterms:W3CDTF">2019-11-27T13:54:00Z</dcterms:modified>
</cp:coreProperties>
</file>