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20" w:rsidRPr="00305A6D" w:rsidRDefault="00305A6D" w:rsidP="00DE0E20">
      <w:pPr>
        <w:pStyle w:val="bodytext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CD7B6E" w:rsidRPr="00163886"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</w:t>
      </w:r>
      <w:r w:rsidRPr="00305A6D">
        <w:rPr>
          <w:b/>
          <w:color w:val="000000"/>
          <w:sz w:val="28"/>
          <w:szCs w:val="28"/>
        </w:rPr>
        <w:t>ПРОЕКТ</w:t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Совет депутатов сельского поселения </w:t>
      </w:r>
      <w:r w:rsidR="00676578">
        <w:rPr>
          <w:color w:val="000000"/>
          <w:sz w:val="28"/>
          <w:szCs w:val="28"/>
        </w:rPr>
        <w:t>Падовский</w:t>
      </w:r>
      <w:r w:rsidR="0081403B" w:rsidRPr="00163886">
        <w:rPr>
          <w:color w:val="000000"/>
          <w:sz w:val="28"/>
          <w:szCs w:val="28"/>
        </w:rPr>
        <w:t xml:space="preserve"> </w:t>
      </w:r>
      <w:r w:rsidRPr="00163886">
        <w:rPr>
          <w:color w:val="000000"/>
          <w:sz w:val="28"/>
          <w:szCs w:val="28"/>
        </w:rPr>
        <w:t>сельсовет </w:t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Липецкого муниципального района Липецкой области</w:t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Российской Федерации</w:t>
      </w:r>
    </w:p>
    <w:p w:rsidR="00CD7B6E" w:rsidRPr="00163886" w:rsidRDefault="00CD7B6E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E0E20" w:rsidRPr="00163886" w:rsidRDefault="0097511E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 седьмая</w:t>
      </w:r>
      <w:r w:rsidR="00676578">
        <w:rPr>
          <w:color w:val="000000"/>
          <w:sz w:val="28"/>
          <w:szCs w:val="28"/>
        </w:rPr>
        <w:t xml:space="preserve"> сессия</w:t>
      </w:r>
      <w:r w:rsidR="00DE0E20" w:rsidRPr="00163886">
        <w:rPr>
          <w:color w:val="000000"/>
          <w:sz w:val="28"/>
          <w:szCs w:val="28"/>
        </w:rPr>
        <w:t xml:space="preserve"> </w:t>
      </w:r>
      <w:r w:rsidR="008917C1">
        <w:rPr>
          <w:color w:val="000000"/>
          <w:sz w:val="28"/>
          <w:szCs w:val="28"/>
        </w:rPr>
        <w:t>шестого</w:t>
      </w:r>
      <w:r w:rsidR="00DE0E20" w:rsidRPr="00163886">
        <w:rPr>
          <w:color w:val="000000"/>
          <w:sz w:val="28"/>
          <w:szCs w:val="28"/>
        </w:rPr>
        <w:t xml:space="preserve"> созыва</w:t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 </w:t>
      </w:r>
    </w:p>
    <w:p w:rsidR="0083063A" w:rsidRPr="00163886" w:rsidRDefault="00DE0E20" w:rsidP="00163886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РЕШЕНИЕ</w:t>
      </w:r>
    </w:p>
    <w:p w:rsidR="0083063A" w:rsidRPr="00163886" w:rsidRDefault="0083063A" w:rsidP="00830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2A4" w:rsidRPr="00163886" w:rsidRDefault="00274019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3063A" w:rsidRPr="00163886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63A" w:rsidRPr="00163886">
        <w:rPr>
          <w:rFonts w:ascii="Times New Roman" w:hAnsi="Times New Roman" w:cs="Times New Roman"/>
          <w:sz w:val="28"/>
          <w:szCs w:val="28"/>
        </w:rPr>
        <w:tab/>
      </w:r>
      <w:r w:rsidR="00DE0E20" w:rsidRPr="00163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1403B" w:rsidRPr="00163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056" w:rsidRPr="00CD4056" w:rsidRDefault="00CD4056" w:rsidP="00CD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D40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D4056" w:rsidRPr="00CD4056" w:rsidRDefault="00CD4056" w:rsidP="00CD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D40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134B" w:rsidRDefault="00CD4056" w:rsidP="0039134B">
      <w:pPr>
        <w:pStyle w:val="1"/>
        <w:ind w:firstLine="0"/>
        <w:rPr>
          <w:rFonts w:ascii="Times New Roman" w:hAnsi="Times New Roman" w:cs="Times New Roman"/>
          <w:b/>
          <w:bCs/>
        </w:rPr>
      </w:pPr>
      <w:r w:rsidRPr="00CD4056">
        <w:rPr>
          <w:rFonts w:ascii="Times New Roman" w:hAnsi="Times New Roman" w:cs="Times New Roman"/>
          <w:color w:val="212121"/>
          <w:sz w:val="21"/>
          <w:szCs w:val="21"/>
        </w:rPr>
        <w:t> </w:t>
      </w:r>
      <w:r w:rsidR="0039134B">
        <w:rPr>
          <w:rFonts w:ascii="Times New Roman" w:hAnsi="Times New Roman" w:cs="Times New Roman"/>
          <w:b/>
          <w:bCs/>
        </w:rPr>
        <w:t>О проекте бюджета сельского поселения Падовский сельсовет Липецкого муниципального района Липецкой области Российской Федерации на 202</w:t>
      </w:r>
      <w:r w:rsidR="0097511E">
        <w:rPr>
          <w:rFonts w:ascii="Times New Roman" w:hAnsi="Times New Roman" w:cs="Times New Roman"/>
          <w:b/>
          <w:bCs/>
        </w:rPr>
        <w:t>4</w:t>
      </w:r>
      <w:r w:rsidR="0039134B">
        <w:rPr>
          <w:rFonts w:ascii="Times New Roman" w:hAnsi="Times New Roman" w:cs="Times New Roman"/>
          <w:b/>
          <w:bCs/>
        </w:rPr>
        <w:t xml:space="preserve"> год и плановый период 202</w:t>
      </w:r>
      <w:r w:rsidR="0097511E">
        <w:rPr>
          <w:rFonts w:ascii="Times New Roman" w:hAnsi="Times New Roman" w:cs="Times New Roman"/>
          <w:b/>
          <w:bCs/>
        </w:rPr>
        <w:t>5</w:t>
      </w:r>
      <w:r w:rsidR="0039134B">
        <w:rPr>
          <w:rFonts w:ascii="Times New Roman" w:hAnsi="Times New Roman" w:cs="Times New Roman"/>
          <w:b/>
          <w:bCs/>
        </w:rPr>
        <w:t xml:space="preserve"> и 202</w:t>
      </w:r>
      <w:r w:rsidR="0097511E">
        <w:rPr>
          <w:rFonts w:ascii="Times New Roman" w:hAnsi="Times New Roman" w:cs="Times New Roman"/>
          <w:b/>
          <w:bCs/>
        </w:rPr>
        <w:t>6</w:t>
      </w:r>
      <w:r w:rsidR="0039134B">
        <w:rPr>
          <w:rFonts w:ascii="Times New Roman" w:hAnsi="Times New Roman" w:cs="Times New Roman"/>
          <w:b/>
          <w:bCs/>
        </w:rPr>
        <w:t xml:space="preserve"> годов</w:t>
      </w:r>
      <w:r w:rsidR="0097511E">
        <w:rPr>
          <w:rFonts w:ascii="Times New Roman" w:hAnsi="Times New Roman" w:cs="Times New Roman"/>
          <w:b/>
          <w:bCs/>
        </w:rPr>
        <w:t>.</w:t>
      </w:r>
      <w:r w:rsidR="0039134B">
        <w:rPr>
          <w:rFonts w:ascii="Times New Roman" w:hAnsi="Times New Roman" w:cs="Times New Roman"/>
          <w:b/>
          <w:bCs/>
        </w:rPr>
        <w:t xml:space="preserve"> </w:t>
      </w:r>
    </w:p>
    <w:p w:rsidR="0039134B" w:rsidRDefault="0039134B" w:rsidP="0039134B">
      <w:pPr>
        <w:rPr>
          <w:rFonts w:ascii="Times New Roman" w:hAnsi="Times New Roman" w:cs="Times New Roman"/>
        </w:rPr>
      </w:pPr>
    </w:p>
    <w:p w:rsidR="0039134B" w:rsidRDefault="0039134B" w:rsidP="00391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Рассмотрев представленный проект бюджета сельского поселения Падовский сельсовет Липецкого муниципального района Липецкой области Российской Федерации на 202</w:t>
      </w:r>
      <w:r w:rsidR="009751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плановый период 202</w:t>
      </w:r>
      <w:r w:rsidR="009751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751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7511E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учитывая мнение постоянной депутатской комиссии по  экономике и финансовым вопросам ,  в соответствии с  Положением о бюджетном процессе в сельском поселении Падовский сельсовет Совет депутатов сельского поселения</w:t>
      </w:r>
      <w:r w:rsidR="0097511E">
        <w:rPr>
          <w:rFonts w:ascii="Times New Roman" w:hAnsi="Times New Roman"/>
          <w:sz w:val="28"/>
          <w:szCs w:val="28"/>
        </w:rPr>
        <w:t xml:space="preserve"> Падовский сельсовет Липецкого муниципального района Липецкой области Российской Федерации</w:t>
      </w:r>
    </w:p>
    <w:p w:rsidR="0039134B" w:rsidRDefault="0039134B" w:rsidP="009751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9134B" w:rsidRPr="004E45EC" w:rsidRDefault="0039134B" w:rsidP="004E45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5EC">
        <w:rPr>
          <w:rFonts w:ascii="Times New Roman" w:hAnsi="Times New Roman"/>
          <w:sz w:val="28"/>
          <w:szCs w:val="28"/>
        </w:rPr>
        <w:t>Утвердить проект бюджета сельского поселения Падовский сельсовет Липецкого муниципального района Липецкой области Российской Федерации на 202</w:t>
      </w:r>
      <w:r w:rsidR="0097511E">
        <w:rPr>
          <w:rFonts w:ascii="Times New Roman" w:hAnsi="Times New Roman"/>
          <w:sz w:val="28"/>
          <w:szCs w:val="28"/>
        </w:rPr>
        <w:t>4</w:t>
      </w:r>
      <w:r w:rsidRPr="004E45E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7511E">
        <w:rPr>
          <w:rFonts w:ascii="Times New Roman" w:hAnsi="Times New Roman"/>
          <w:sz w:val="28"/>
          <w:szCs w:val="28"/>
        </w:rPr>
        <w:t>5</w:t>
      </w:r>
      <w:r w:rsidR="004E45EC">
        <w:rPr>
          <w:rFonts w:ascii="Times New Roman" w:hAnsi="Times New Roman"/>
          <w:sz w:val="28"/>
          <w:szCs w:val="28"/>
        </w:rPr>
        <w:t xml:space="preserve"> и 202</w:t>
      </w:r>
      <w:r w:rsidR="0097511E">
        <w:rPr>
          <w:rFonts w:ascii="Times New Roman" w:hAnsi="Times New Roman"/>
          <w:sz w:val="28"/>
          <w:szCs w:val="28"/>
        </w:rPr>
        <w:t>6</w:t>
      </w:r>
      <w:r w:rsidR="004E45EC">
        <w:rPr>
          <w:rFonts w:ascii="Times New Roman" w:hAnsi="Times New Roman"/>
          <w:sz w:val="28"/>
          <w:szCs w:val="28"/>
        </w:rPr>
        <w:t xml:space="preserve"> годов </w:t>
      </w:r>
      <w:proofErr w:type="gramStart"/>
      <w:r w:rsidR="004E45E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E45EC">
        <w:rPr>
          <w:rFonts w:ascii="Times New Roman" w:hAnsi="Times New Roman"/>
          <w:sz w:val="28"/>
          <w:szCs w:val="28"/>
        </w:rPr>
        <w:t xml:space="preserve">прилагается ) </w:t>
      </w:r>
    </w:p>
    <w:p w:rsidR="0039134B" w:rsidRDefault="0039134B" w:rsidP="004E45E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9134B" w:rsidRDefault="0039134B" w:rsidP="004E45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Направить вышеуказанный нормативный правовой акт главе сельского   поселения </w:t>
      </w:r>
      <w:r w:rsidR="004E45EC">
        <w:rPr>
          <w:rFonts w:ascii="Times New Roman" w:hAnsi="Times New Roman"/>
          <w:sz w:val="28"/>
          <w:szCs w:val="28"/>
        </w:rPr>
        <w:t xml:space="preserve">Падовский сельсовет Липецкого муниципального района для </w:t>
      </w:r>
      <w:r>
        <w:rPr>
          <w:rFonts w:ascii="Times New Roman" w:hAnsi="Times New Roman"/>
          <w:sz w:val="28"/>
          <w:szCs w:val="28"/>
        </w:rPr>
        <w:t xml:space="preserve"> подписания и обнародования.</w:t>
      </w:r>
    </w:p>
    <w:p w:rsidR="004E45EC" w:rsidRPr="004E45EC" w:rsidRDefault="004E45EC" w:rsidP="004E45EC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4E45EC">
        <w:rPr>
          <w:rFonts w:eastAsia="Liberation Sans"/>
          <w:color w:val="000000"/>
          <w:sz w:val="28"/>
          <w:szCs w:val="28"/>
          <w:lang w:eastAsia="hi-IN" w:bidi="hi-IN"/>
        </w:rPr>
        <w:t xml:space="preserve">3. </w:t>
      </w:r>
      <w:r w:rsidRPr="004E45EC">
        <w:rPr>
          <w:rFonts w:ascii="Arial" w:hAnsi="Arial" w:cs="Arial"/>
          <w:sz w:val="28"/>
          <w:szCs w:val="28"/>
        </w:rPr>
        <w:t> </w:t>
      </w:r>
      <w:r w:rsidRPr="004E45E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E45EC" w:rsidRPr="004E45EC" w:rsidRDefault="004E45EC" w:rsidP="004E45EC">
      <w:pPr>
        <w:pStyle w:val="a3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39134B" w:rsidRDefault="0039134B" w:rsidP="004E45EC">
      <w:pPr>
        <w:jc w:val="both"/>
        <w:rPr>
          <w:rFonts w:ascii="Times New Roman" w:hAnsi="Times New Roman"/>
          <w:sz w:val="28"/>
          <w:szCs w:val="28"/>
        </w:rPr>
      </w:pPr>
    </w:p>
    <w:p w:rsidR="00D133C1" w:rsidRDefault="0039134B" w:rsidP="00391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 поселения</w:t>
      </w:r>
    </w:p>
    <w:p w:rsidR="0039134B" w:rsidRDefault="0039134B" w:rsidP="00391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Падовский сельсовет</w:t>
      </w:r>
      <w:r w:rsidR="00D133C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Бухановская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20CFC" w:rsidRPr="00920CFC" w:rsidRDefault="00920CFC" w:rsidP="00920CFC">
      <w:pPr>
        <w:rPr>
          <w:rFonts w:ascii="Times New Roman" w:hAnsi="Times New Roman" w:cs="Times New Roman"/>
          <w:b/>
        </w:rPr>
      </w:pPr>
      <w:r w:rsidRPr="00920CFC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20CFC">
        <w:rPr>
          <w:rFonts w:ascii="Times New Roman" w:hAnsi="Times New Roman" w:cs="Times New Roman"/>
        </w:rPr>
        <w:t xml:space="preserve">    </w:t>
      </w:r>
      <w:r w:rsidRPr="00920CFC">
        <w:rPr>
          <w:rFonts w:ascii="Times New Roman" w:hAnsi="Times New Roman" w:cs="Times New Roman"/>
          <w:b/>
        </w:rPr>
        <w:t>ПРОЕКТ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20CFC">
        <w:rPr>
          <w:rFonts w:ascii="Times New Roman" w:hAnsi="Times New Roman" w:cs="Times New Roman"/>
          <w:b/>
        </w:rPr>
        <w:t>Бюджет</w:t>
      </w:r>
    </w:p>
    <w:p w:rsidR="00920CFC" w:rsidRPr="00920CFC" w:rsidRDefault="00920CFC" w:rsidP="00920CFC">
      <w:pPr>
        <w:jc w:val="center"/>
        <w:rPr>
          <w:rFonts w:ascii="Times New Roman" w:hAnsi="Times New Roman" w:cs="Times New Roman"/>
          <w:b/>
          <w:i/>
        </w:rPr>
      </w:pPr>
      <w:r w:rsidRPr="00920CFC">
        <w:rPr>
          <w:rFonts w:ascii="Times New Roman" w:hAnsi="Times New Roman" w:cs="Times New Roman"/>
          <w:b/>
          <w:i/>
        </w:rPr>
        <w:t xml:space="preserve">                                 </w:t>
      </w:r>
      <w:r>
        <w:rPr>
          <w:rFonts w:ascii="Times New Roman" w:hAnsi="Times New Roman" w:cs="Times New Roman"/>
          <w:b/>
          <w:i/>
        </w:rPr>
        <w:t>с</w:t>
      </w:r>
      <w:r w:rsidRPr="00920CFC">
        <w:rPr>
          <w:rFonts w:ascii="Times New Roman" w:hAnsi="Times New Roman" w:cs="Times New Roman"/>
          <w:b/>
          <w:i/>
        </w:rPr>
        <w:t>ельского поселения П</w:t>
      </w:r>
      <w:r>
        <w:rPr>
          <w:rFonts w:ascii="Times New Roman" w:hAnsi="Times New Roman" w:cs="Times New Roman"/>
          <w:b/>
          <w:i/>
        </w:rPr>
        <w:t xml:space="preserve">адовский </w:t>
      </w:r>
      <w:r w:rsidRPr="00920CFC">
        <w:rPr>
          <w:rFonts w:ascii="Times New Roman" w:hAnsi="Times New Roman" w:cs="Times New Roman"/>
          <w:b/>
          <w:i/>
        </w:rPr>
        <w:t>сельсовет Липецкого муниципального района Липецкой области Российской Федерации на 2024 год и плановый период 2025 и 2026 годов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920CFC">
        <w:rPr>
          <w:rFonts w:ascii="Times New Roman" w:hAnsi="Times New Roman" w:cs="Times New Roman"/>
        </w:rPr>
        <w:t>Принят</w:t>
      </w:r>
      <w:proofErr w:type="gramEnd"/>
      <w:r w:rsidRPr="00920CFC">
        <w:rPr>
          <w:rFonts w:ascii="Times New Roman" w:hAnsi="Times New Roman" w:cs="Times New Roman"/>
        </w:rPr>
        <w:t xml:space="preserve"> решением сессии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20CFC">
        <w:rPr>
          <w:rFonts w:ascii="Times New Roman" w:hAnsi="Times New Roman" w:cs="Times New Roman"/>
        </w:rPr>
        <w:t>Совета депутатов сельского поселения</w:t>
      </w:r>
    </w:p>
    <w:p w:rsid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20CFC">
        <w:rPr>
          <w:rFonts w:ascii="Times New Roman" w:hAnsi="Times New Roman" w:cs="Times New Roman"/>
        </w:rPr>
        <w:t>Падовский сельсовет №</w:t>
      </w:r>
      <w:r w:rsidRPr="00920CFC">
        <w:rPr>
          <w:rFonts w:ascii="Times New Roman" w:hAnsi="Times New Roman" w:cs="Times New Roman"/>
        </w:rPr>
        <w:tab/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</w:t>
      </w:r>
      <w:proofErr w:type="gramStart"/>
      <w:r w:rsidRPr="00920CFC">
        <w:rPr>
          <w:rFonts w:ascii="Times New Roman" w:hAnsi="Times New Roman" w:cs="Times New Roman"/>
        </w:rPr>
        <w:t xml:space="preserve">Утвердить бюджет сельского поселения Падовский сельсовет Липецкого муниципального района Липецкой области Российской Федерации  на 2024 год по доходам в сумме </w:t>
      </w:r>
      <w:bookmarkStart w:id="0" w:name="_Hlk87092156"/>
      <w:r w:rsidRPr="00920CFC">
        <w:rPr>
          <w:rFonts w:ascii="Times New Roman" w:hAnsi="Times New Roman" w:cs="Times New Roman"/>
          <w:b/>
        </w:rPr>
        <w:t>11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338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 xml:space="preserve">474.49 </w:t>
      </w:r>
      <w:bookmarkEnd w:id="0"/>
      <w:r w:rsidRPr="00920CFC">
        <w:rPr>
          <w:rFonts w:ascii="Times New Roman" w:hAnsi="Times New Roman" w:cs="Times New Roman"/>
        </w:rPr>
        <w:t xml:space="preserve">рублей,  по расходам в сумме </w:t>
      </w:r>
      <w:r w:rsidRPr="00920CFC">
        <w:rPr>
          <w:rFonts w:ascii="Times New Roman" w:hAnsi="Times New Roman" w:cs="Times New Roman"/>
          <w:b/>
        </w:rPr>
        <w:t>11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338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 xml:space="preserve">474.49 </w:t>
      </w:r>
      <w:r w:rsidRPr="00920CFC">
        <w:rPr>
          <w:rFonts w:ascii="Times New Roman" w:hAnsi="Times New Roman" w:cs="Times New Roman"/>
        </w:rPr>
        <w:t xml:space="preserve"> рублей, на плановый период 2025 год по доходам в сумме </w:t>
      </w:r>
      <w:bookmarkStart w:id="1" w:name="_Hlk87092218"/>
      <w:r w:rsidRPr="00920CFC">
        <w:rPr>
          <w:rFonts w:ascii="Times New Roman" w:hAnsi="Times New Roman" w:cs="Times New Roman"/>
          <w:b/>
        </w:rPr>
        <w:t xml:space="preserve"> </w:t>
      </w:r>
      <w:bookmarkEnd w:id="1"/>
      <w:r w:rsidRPr="00920CFC">
        <w:rPr>
          <w:rFonts w:ascii="Times New Roman" w:hAnsi="Times New Roman" w:cs="Times New Roman"/>
          <w:b/>
        </w:rPr>
        <w:t xml:space="preserve">7 957 804,30 </w:t>
      </w:r>
      <w:r w:rsidRPr="00920CFC">
        <w:rPr>
          <w:rFonts w:ascii="Times New Roman" w:hAnsi="Times New Roman" w:cs="Times New Roman"/>
        </w:rPr>
        <w:t xml:space="preserve">рублей, по расходам в сумме </w:t>
      </w:r>
      <w:r w:rsidRPr="00920CFC">
        <w:rPr>
          <w:rFonts w:ascii="Times New Roman" w:hAnsi="Times New Roman" w:cs="Times New Roman"/>
          <w:b/>
        </w:rPr>
        <w:t>7 957 804,30</w:t>
      </w:r>
      <w:r w:rsidRPr="00920CFC">
        <w:rPr>
          <w:rFonts w:ascii="Times New Roman" w:hAnsi="Times New Roman" w:cs="Times New Roman"/>
        </w:rPr>
        <w:t>рублей, в т. ч. условно утвержденные расходы в</w:t>
      </w:r>
      <w:proofErr w:type="gramEnd"/>
      <w:r w:rsidRPr="00920CFC">
        <w:rPr>
          <w:rFonts w:ascii="Times New Roman" w:hAnsi="Times New Roman" w:cs="Times New Roman"/>
        </w:rPr>
        <w:t xml:space="preserve"> сумме </w:t>
      </w:r>
      <w:r w:rsidRPr="00920CFC">
        <w:rPr>
          <w:rFonts w:ascii="Times New Roman" w:hAnsi="Times New Roman" w:cs="Times New Roman"/>
          <w:b/>
        </w:rPr>
        <w:t>250 700,00</w:t>
      </w:r>
      <w:r w:rsidRPr="00920CFC">
        <w:rPr>
          <w:rFonts w:ascii="Times New Roman" w:hAnsi="Times New Roman" w:cs="Times New Roman"/>
        </w:rPr>
        <w:t xml:space="preserve">  рублей и на 2026 год по доходам в сумме  </w:t>
      </w:r>
      <w:r w:rsidRPr="00920CFC">
        <w:rPr>
          <w:rFonts w:ascii="Times New Roman" w:hAnsi="Times New Roman" w:cs="Times New Roman"/>
          <w:b/>
        </w:rPr>
        <w:t>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026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735.01</w:t>
      </w:r>
      <w:r w:rsidRPr="00920CFC">
        <w:rPr>
          <w:rFonts w:ascii="Times New Roman" w:hAnsi="Times New Roman" w:cs="Times New Roman"/>
        </w:rPr>
        <w:t xml:space="preserve"> рублей,  по расходам в сумме рублей            </w:t>
      </w:r>
      <w:r w:rsidRPr="00920CFC">
        <w:rPr>
          <w:rFonts w:ascii="Times New Roman" w:hAnsi="Times New Roman" w:cs="Times New Roman"/>
          <w:b/>
        </w:rPr>
        <w:t>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026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735.01</w:t>
      </w:r>
      <w:r w:rsidRPr="00920CFC">
        <w:rPr>
          <w:rFonts w:ascii="Times New Roman" w:hAnsi="Times New Roman" w:cs="Times New Roman"/>
        </w:rPr>
        <w:t xml:space="preserve">  , в т. ч. условно утвержденные расходы в сумме </w:t>
      </w:r>
      <w:r w:rsidRPr="00920CFC">
        <w:rPr>
          <w:rFonts w:ascii="Times New Roman" w:hAnsi="Times New Roman" w:cs="Times New Roman"/>
          <w:b/>
        </w:rPr>
        <w:t>508 400,00</w:t>
      </w:r>
      <w:r w:rsidRPr="00920CFC">
        <w:rPr>
          <w:rFonts w:ascii="Times New Roman" w:hAnsi="Times New Roman" w:cs="Times New Roman"/>
        </w:rPr>
        <w:t xml:space="preserve">  рублей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Статья 2.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1.Установить предельный объем муниципального долга поселения на 2024 год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Установить верхний предел муниципального внутреннего долга поселения на 1 января 2024 года в сумме поселения равный нулю, в том числе верхний предел долга по муниципальным гарантиям поселения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2. Установить предельный объем муниципального долга поселения на 2025 год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Установить верхний предел муниципального внутреннего долга поселения на 1 января 2026 года в сумме поселения равный нулю, в том числе верхний предел долга по муниципальным гарантиям поселения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3. Установить предельный объем муниципального долга поселения на 2026 год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Установить верхний предел муниципального внутреннего долга поселения на 1 января 2026 года в сумме поселения равный нулю, в том числе верхний предел долга по муниципальным гарантиям поселения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3.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</w:t>
      </w:r>
      <w:r w:rsidRPr="00920CFC">
        <w:rPr>
          <w:rFonts w:ascii="Times New Roman" w:hAnsi="Times New Roman" w:cs="Times New Roman"/>
        </w:rPr>
        <w:tab/>
        <w:t>1.Утвердить перечень главных администраторов доходов бюджета сельского поселения на 2024 год и плановый период 2025 и 2026 годов согласно приложению № 1 к бюджету сельского поселения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lastRenderedPageBreak/>
        <w:t xml:space="preserve">            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2024 год и плановый период 2025 и 2026 годов согласно приложению № 2.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3.Утвердить перечень главных </w:t>
      </w:r>
      <w:proofErr w:type="gramStart"/>
      <w:r w:rsidRPr="00920CFC">
        <w:rPr>
          <w:rFonts w:ascii="Times New Roman" w:hAnsi="Times New Roman" w:cs="Times New Roman"/>
        </w:rPr>
        <w:t>администраторов источников внутреннего финансирования   дефицита бюджета сельского поселения</w:t>
      </w:r>
      <w:proofErr w:type="gramEnd"/>
      <w:r w:rsidRPr="00920CFC">
        <w:rPr>
          <w:rFonts w:ascii="Times New Roman" w:hAnsi="Times New Roman" w:cs="Times New Roman"/>
        </w:rPr>
        <w:t xml:space="preserve"> на 2024 год и плановый период 2025 и 2026 годов согласно приложению № 3  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4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Утвердить объем резервного фонда администрации сельского поселения Падовский сельсовет Липецкого муниципального района Липецкой области Российской Федерации на 2024 год в сумме </w:t>
      </w:r>
      <w:r w:rsidRPr="00920CFC">
        <w:rPr>
          <w:rFonts w:ascii="Times New Roman" w:hAnsi="Times New Roman" w:cs="Times New Roman"/>
          <w:b/>
        </w:rPr>
        <w:t>10</w:t>
      </w:r>
      <w:r w:rsidRPr="00920CFC">
        <w:rPr>
          <w:rFonts w:ascii="Times New Roman" w:hAnsi="Times New Roman" w:cs="Times New Roman"/>
        </w:rPr>
        <w:t xml:space="preserve"> 0</w:t>
      </w:r>
      <w:r w:rsidRPr="00920CFC">
        <w:rPr>
          <w:rFonts w:ascii="Times New Roman" w:hAnsi="Times New Roman" w:cs="Times New Roman"/>
          <w:b/>
        </w:rPr>
        <w:t>00,00</w:t>
      </w:r>
      <w:r w:rsidRPr="00920CFC">
        <w:rPr>
          <w:rFonts w:ascii="Times New Roman" w:hAnsi="Times New Roman" w:cs="Times New Roman"/>
        </w:rPr>
        <w:t xml:space="preserve"> рублей</w:t>
      </w:r>
      <w:proofErr w:type="gramStart"/>
      <w:r w:rsidRPr="00920CFC">
        <w:rPr>
          <w:rFonts w:ascii="Times New Roman" w:hAnsi="Times New Roman" w:cs="Times New Roman"/>
        </w:rPr>
        <w:t>.</w:t>
      </w:r>
      <w:proofErr w:type="gramEnd"/>
      <w:r w:rsidRPr="00920CFC">
        <w:rPr>
          <w:rFonts w:ascii="Times New Roman" w:hAnsi="Times New Roman" w:cs="Times New Roman"/>
        </w:rPr>
        <w:t xml:space="preserve"> </w:t>
      </w:r>
      <w:proofErr w:type="gramStart"/>
      <w:r w:rsidRPr="00920CFC">
        <w:rPr>
          <w:rFonts w:ascii="Times New Roman" w:hAnsi="Times New Roman" w:cs="Times New Roman"/>
        </w:rPr>
        <w:t>н</w:t>
      </w:r>
      <w:proofErr w:type="gramEnd"/>
      <w:r w:rsidRPr="00920CFC">
        <w:rPr>
          <w:rFonts w:ascii="Times New Roman" w:hAnsi="Times New Roman" w:cs="Times New Roman"/>
        </w:rPr>
        <w:t xml:space="preserve">а 2025 год в сумме </w:t>
      </w:r>
      <w:r w:rsidRPr="00920CFC">
        <w:rPr>
          <w:rFonts w:ascii="Times New Roman" w:hAnsi="Times New Roman" w:cs="Times New Roman"/>
          <w:b/>
        </w:rPr>
        <w:t>10 000,00</w:t>
      </w:r>
      <w:r w:rsidRPr="00920CFC">
        <w:rPr>
          <w:rFonts w:ascii="Times New Roman" w:hAnsi="Times New Roman" w:cs="Times New Roman"/>
        </w:rPr>
        <w:t xml:space="preserve"> рублей, на 2026 год в сумме 1</w:t>
      </w:r>
      <w:r w:rsidRPr="00920CFC">
        <w:rPr>
          <w:rFonts w:ascii="Times New Roman" w:hAnsi="Times New Roman" w:cs="Times New Roman"/>
          <w:b/>
        </w:rPr>
        <w:t>0 000,00</w:t>
      </w:r>
      <w:r w:rsidRPr="00920CFC">
        <w:rPr>
          <w:rFonts w:ascii="Times New Roman" w:hAnsi="Times New Roman" w:cs="Times New Roman"/>
        </w:rPr>
        <w:t xml:space="preserve"> рублей.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5.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Утвердить объем плановых назначений бюджета сельского поселения по видам доходов на 2024 год и плановый период 2025 и 2026 годов, согласно приложению № 4.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6.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Учесть в бюджете сельского поселения Падовский сельсовет Липецкого муниципального района Липецкой области Российской Федерации поступление доходов по основным источникам   на 2024 год и плановый период 2025 и 2026 годов согласно приложению № 5.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7.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Утвердить распределение ассигнований бюджета сельского поселения Падовский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на 2024 год и плановый период 2025 и 2026 годов согласно приложению № 6.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8.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Утвердить ведомственную структуру расходов бюджета сельского поселения Падовский сельсовет Липецкого муниципального района Липецкой области Российской Федерации на 2024 год и плановый период 2025 и 2026 годов согласно приложению № 7.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9.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Утвердить распределение бюджетных ассигнований по разделам, подразделам,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</w:t>
      </w:r>
      <w:proofErr w:type="spellStart"/>
      <w:r w:rsidRPr="00920CFC">
        <w:rPr>
          <w:rFonts w:ascii="Times New Roman" w:hAnsi="Times New Roman" w:cs="Times New Roman"/>
        </w:rPr>
        <w:t>непрограммным</w:t>
      </w:r>
      <w:proofErr w:type="spellEnd"/>
      <w:r w:rsidRPr="00920CFC">
        <w:rPr>
          <w:rFonts w:ascii="Times New Roman" w:hAnsi="Times New Roman" w:cs="Times New Roman"/>
        </w:rPr>
        <w:t xml:space="preserve"> направлениям деятельности) на 2024 год и плановый период 2025 и 2026 годов согласно приложению № 8.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9.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Утвердить распределение бюджетных ассигнований сельского поселения по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</w:t>
      </w:r>
      <w:proofErr w:type="spellStart"/>
      <w:r w:rsidRPr="00920CFC">
        <w:rPr>
          <w:rFonts w:ascii="Times New Roman" w:hAnsi="Times New Roman" w:cs="Times New Roman"/>
        </w:rPr>
        <w:t>непрограммным</w:t>
      </w:r>
      <w:proofErr w:type="spellEnd"/>
      <w:r w:rsidRPr="00920CFC">
        <w:rPr>
          <w:rFonts w:ascii="Times New Roman" w:hAnsi="Times New Roman" w:cs="Times New Roman"/>
        </w:rPr>
        <w:t xml:space="preserve"> направлениям деятельности) группам видов расходов, разделам, подразделам классификации расходов бюджетов Российской Федерации на 2024 год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и плановый период 2025 и 2026 годов согласно приложению № 9.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10.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1.Установить объем межбюджетных трансфертов, предусмотренных к получению из областного бюджета на 2024 год в сумме </w:t>
      </w:r>
      <w:r w:rsidRPr="00920CFC">
        <w:rPr>
          <w:rFonts w:ascii="Times New Roman" w:hAnsi="Times New Roman" w:cs="Times New Roman"/>
          <w:b/>
        </w:rPr>
        <w:t>46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822,52</w:t>
      </w:r>
      <w:r w:rsidRPr="00920CFC">
        <w:rPr>
          <w:rFonts w:ascii="Times New Roman" w:hAnsi="Times New Roman" w:cs="Times New Roman"/>
        </w:rPr>
        <w:t xml:space="preserve"> рублей и на плановый период 2025 год в сумме </w:t>
      </w:r>
      <w:r w:rsidRPr="00920CFC">
        <w:rPr>
          <w:rFonts w:ascii="Times New Roman" w:hAnsi="Times New Roman" w:cs="Times New Roman"/>
          <w:b/>
        </w:rPr>
        <w:t>49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979.22</w:t>
      </w:r>
      <w:r w:rsidRPr="00920CFC">
        <w:rPr>
          <w:rFonts w:ascii="Times New Roman" w:hAnsi="Times New Roman" w:cs="Times New Roman"/>
        </w:rPr>
        <w:t xml:space="preserve"> рублей и 2026 год в сумме 50</w:t>
      </w:r>
      <w:r w:rsidRPr="00920CFC">
        <w:rPr>
          <w:rFonts w:ascii="Times New Roman" w:hAnsi="Times New Roman" w:cs="Times New Roman"/>
          <w:b/>
        </w:rPr>
        <w:t xml:space="preserve"> 092.27 </w:t>
      </w:r>
      <w:r w:rsidRPr="00920CFC">
        <w:rPr>
          <w:rFonts w:ascii="Times New Roman" w:hAnsi="Times New Roman" w:cs="Times New Roman"/>
        </w:rPr>
        <w:t>рублей согласно приложению № 10.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</w:r>
      <w:proofErr w:type="gramStart"/>
      <w:r w:rsidRPr="00920CFC">
        <w:rPr>
          <w:rFonts w:ascii="Times New Roman" w:hAnsi="Times New Roman" w:cs="Times New Roman"/>
        </w:rPr>
        <w:t xml:space="preserve">2.Установить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в сумме   </w:t>
      </w:r>
      <w:r w:rsidRPr="00920CFC">
        <w:rPr>
          <w:rFonts w:ascii="Times New Roman" w:hAnsi="Times New Roman" w:cs="Times New Roman"/>
          <w:b/>
        </w:rPr>
        <w:t>29 800,00</w:t>
      </w:r>
      <w:r w:rsidRPr="00920CFC">
        <w:rPr>
          <w:rFonts w:ascii="Times New Roman" w:hAnsi="Times New Roman" w:cs="Times New Roman"/>
        </w:rPr>
        <w:t xml:space="preserve"> рублей и на плановый период 2025 год в сумме </w:t>
      </w:r>
      <w:r w:rsidRPr="00920CFC">
        <w:rPr>
          <w:rFonts w:ascii="Times New Roman" w:hAnsi="Times New Roman" w:cs="Times New Roman"/>
          <w:b/>
        </w:rPr>
        <w:t>0,00</w:t>
      </w:r>
      <w:r w:rsidRPr="00920CFC">
        <w:rPr>
          <w:rFonts w:ascii="Times New Roman" w:hAnsi="Times New Roman" w:cs="Times New Roman"/>
        </w:rPr>
        <w:t xml:space="preserve"> рублей и 2026 год в сумме </w:t>
      </w:r>
      <w:r w:rsidRPr="00920CFC">
        <w:rPr>
          <w:rFonts w:ascii="Times New Roman" w:hAnsi="Times New Roman" w:cs="Times New Roman"/>
          <w:b/>
        </w:rPr>
        <w:t>0,00</w:t>
      </w:r>
      <w:r w:rsidRPr="00920CFC">
        <w:rPr>
          <w:rFonts w:ascii="Times New Roman" w:hAnsi="Times New Roman" w:cs="Times New Roman"/>
        </w:rPr>
        <w:t xml:space="preserve"> рублей согласно приложению № 11.</w:t>
      </w:r>
      <w:proofErr w:type="gramEnd"/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11.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1. </w:t>
      </w:r>
      <w:proofErr w:type="gramStart"/>
      <w:r w:rsidRPr="00920CFC">
        <w:rPr>
          <w:rFonts w:ascii="Times New Roman" w:hAnsi="Times New Roman" w:cs="Times New Roman"/>
        </w:rPr>
        <w:t xml:space="preserve">Установить объем межбюджетных трансфертов, передаваемых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2024 год в сумме </w:t>
      </w:r>
      <w:r w:rsidRPr="00920CFC">
        <w:rPr>
          <w:rFonts w:ascii="Times New Roman" w:hAnsi="Times New Roman" w:cs="Times New Roman"/>
          <w:b/>
        </w:rPr>
        <w:t>525 311,00</w:t>
      </w:r>
      <w:r w:rsidRPr="00920CFC">
        <w:rPr>
          <w:rFonts w:ascii="Times New Roman" w:hAnsi="Times New Roman" w:cs="Times New Roman"/>
        </w:rPr>
        <w:t xml:space="preserve"> рублей и на плановый период 2024 год в сумме </w:t>
      </w:r>
      <w:r w:rsidRPr="00920CFC">
        <w:rPr>
          <w:rFonts w:ascii="Times New Roman" w:hAnsi="Times New Roman" w:cs="Times New Roman"/>
          <w:b/>
        </w:rPr>
        <w:t>569 087,00</w:t>
      </w:r>
      <w:r w:rsidRPr="00920CFC">
        <w:rPr>
          <w:rFonts w:ascii="Times New Roman" w:hAnsi="Times New Roman" w:cs="Times New Roman"/>
        </w:rPr>
        <w:t xml:space="preserve"> рублей и 2025 год в сумме </w:t>
      </w:r>
      <w:r w:rsidRPr="00920CFC">
        <w:rPr>
          <w:rFonts w:ascii="Times New Roman" w:hAnsi="Times New Roman" w:cs="Times New Roman"/>
          <w:b/>
        </w:rPr>
        <w:t>569 087,00</w:t>
      </w:r>
      <w:r w:rsidRPr="00920CFC">
        <w:rPr>
          <w:rFonts w:ascii="Times New Roman" w:hAnsi="Times New Roman" w:cs="Times New Roman"/>
        </w:rPr>
        <w:t xml:space="preserve"> рублей согласно приложению № 12.           </w:t>
      </w:r>
      <w:proofErr w:type="gramEnd"/>
    </w:p>
    <w:p w:rsidR="00920CFC" w:rsidRPr="00920CFC" w:rsidRDefault="00920CFC" w:rsidP="00920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FC">
        <w:rPr>
          <w:rFonts w:ascii="Times New Roman" w:hAnsi="Times New Roman" w:cs="Times New Roman"/>
        </w:rPr>
        <w:t xml:space="preserve"> 2. Утвердить объем бюджетных ассигнований Дорожного фонда </w:t>
      </w:r>
      <w:r w:rsidRPr="00920CFC">
        <w:rPr>
          <w:rFonts w:ascii="Times New Roman" w:hAnsi="Times New Roman" w:cs="Times New Roman"/>
          <w:bCs/>
        </w:rPr>
        <w:t>сельского поселения Падовский сельсовет Липецкого муниципального района Липецкой области Российской Федерации</w:t>
      </w:r>
      <w:r w:rsidRPr="00920CFC">
        <w:rPr>
          <w:rFonts w:ascii="Times New Roman" w:hAnsi="Times New Roman" w:cs="Times New Roman"/>
        </w:rPr>
        <w:t xml:space="preserve"> на 2023 год в сумме </w:t>
      </w:r>
      <w:r w:rsidRPr="00920CFC">
        <w:rPr>
          <w:rFonts w:ascii="Times New Roman" w:hAnsi="Times New Roman" w:cs="Times New Roman"/>
          <w:b/>
        </w:rPr>
        <w:t>596 500,00</w:t>
      </w:r>
      <w:r w:rsidRPr="00920CFC">
        <w:rPr>
          <w:rFonts w:ascii="Times New Roman" w:hAnsi="Times New Roman" w:cs="Times New Roman"/>
        </w:rPr>
        <w:t xml:space="preserve"> руб., на 2025 год в сумме             0</w:t>
      </w:r>
      <w:r w:rsidRPr="00920CFC">
        <w:rPr>
          <w:rFonts w:ascii="Times New Roman" w:hAnsi="Times New Roman" w:cs="Times New Roman"/>
          <w:b/>
        </w:rPr>
        <w:t>,00</w:t>
      </w:r>
      <w:r w:rsidRPr="00920CFC">
        <w:rPr>
          <w:rFonts w:ascii="Times New Roman" w:hAnsi="Times New Roman" w:cs="Times New Roman"/>
        </w:rPr>
        <w:t xml:space="preserve"> руб. и на 2026 год в сумме 0</w:t>
      </w:r>
      <w:r w:rsidRPr="00920CFC">
        <w:rPr>
          <w:rFonts w:ascii="Times New Roman" w:hAnsi="Times New Roman" w:cs="Times New Roman"/>
          <w:b/>
        </w:rPr>
        <w:t>,00</w:t>
      </w:r>
      <w:r w:rsidRPr="00920CFC">
        <w:rPr>
          <w:rFonts w:ascii="Times New Roman" w:hAnsi="Times New Roman" w:cs="Times New Roman"/>
        </w:rPr>
        <w:t xml:space="preserve"> руб.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  12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1. Установить перечень расходов бюджета поселения Падовский сельсовет Липецкого муниципального района Липецкой области Российской Федерации на 2024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2. Осуществлять доведение лимитов бюджетных обязательств до распорядителей средств бюджета поселения Падовский сельсовет Липецкого муниципального района Липецкой области Российской Федерации на 2024 год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920CFC">
        <w:rPr>
          <w:rFonts w:ascii="Times New Roman" w:hAnsi="Times New Roman" w:cs="Times New Roman"/>
        </w:rPr>
        <w:t>ств пр</w:t>
      </w:r>
      <w:proofErr w:type="gramEnd"/>
      <w:r w:rsidRPr="00920CFC">
        <w:rPr>
          <w:rFonts w:ascii="Times New Roman" w:hAnsi="Times New Roman" w:cs="Times New Roman"/>
        </w:rPr>
        <w:t>оизводить с учетом ожидаемого исполнения бюджета поселения Падовский сельсовет Липецкого муниципального района Липецкой области Российской Федерации.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lastRenderedPageBreak/>
        <w:t xml:space="preserve">           3. Установить в соответствии с частью 3 статьи 217 Бюджетного кодекса Российской Федерации основанием для внесения в 2024 году изменений в показатели сводной бюджетной росписи бюджета поселения Падовский сельсовет Липецкого муниципального района Липецкой области Российской Федерации и (или) перераспределение бюджетных ассигнований между распорядителями средств бюджета поселения без внесения изменений в бюджет: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 передача полномочий по финансированию отдельных учреждений, мероприятий и расходов;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 уточнение межбюджетных трансфертов из бюджета поселения и бюджетов других уровней.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13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14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Настоящий нормативный а</w:t>
      </w:r>
      <w:proofErr w:type="gramStart"/>
      <w:r w:rsidRPr="00920CFC">
        <w:rPr>
          <w:rFonts w:ascii="Times New Roman" w:hAnsi="Times New Roman" w:cs="Times New Roman"/>
        </w:rPr>
        <w:t>кт вст</w:t>
      </w:r>
      <w:proofErr w:type="gramEnd"/>
      <w:r w:rsidRPr="00920CFC">
        <w:rPr>
          <w:rFonts w:ascii="Times New Roman" w:hAnsi="Times New Roman" w:cs="Times New Roman"/>
        </w:rPr>
        <w:t>упает в силу с 1 января 2024 года.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Глава администрации сельского поселения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Падовский сельсовет </w:t>
      </w:r>
      <w:proofErr w:type="gramStart"/>
      <w:r w:rsidRPr="00920CFC">
        <w:rPr>
          <w:rFonts w:ascii="Times New Roman" w:hAnsi="Times New Roman" w:cs="Times New Roman"/>
        </w:rPr>
        <w:t>Липецкого</w:t>
      </w:r>
      <w:proofErr w:type="gramEnd"/>
      <w:r w:rsidRPr="00920CFC">
        <w:rPr>
          <w:rFonts w:ascii="Times New Roman" w:hAnsi="Times New Roman" w:cs="Times New Roman"/>
        </w:rPr>
        <w:t xml:space="preserve"> муниципального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района Липецкой области Российской Федерации                             В.И. </w:t>
      </w:r>
      <w:proofErr w:type="spellStart"/>
      <w:r w:rsidRPr="00920CFC">
        <w:rPr>
          <w:rFonts w:ascii="Times New Roman" w:hAnsi="Times New Roman" w:cs="Times New Roman"/>
        </w:rPr>
        <w:t>Щеголькова</w:t>
      </w:r>
      <w:proofErr w:type="spellEnd"/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CD4056" w:rsidRPr="00CD4056" w:rsidRDefault="00CD4056" w:rsidP="00CD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CD4056" w:rsidRPr="00CD4056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CA" w:rsidRDefault="006862CA" w:rsidP="001A140A">
      <w:pPr>
        <w:spacing w:after="0" w:line="240" w:lineRule="auto"/>
      </w:pPr>
      <w:r>
        <w:separator/>
      </w:r>
    </w:p>
  </w:endnote>
  <w:endnote w:type="continuationSeparator" w:id="0">
    <w:p w:rsidR="006862CA" w:rsidRDefault="006862CA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CA" w:rsidRDefault="006862CA" w:rsidP="001A140A">
      <w:pPr>
        <w:spacing w:after="0" w:line="240" w:lineRule="auto"/>
      </w:pPr>
      <w:r>
        <w:separator/>
      </w:r>
    </w:p>
  </w:footnote>
  <w:footnote w:type="continuationSeparator" w:id="0">
    <w:p w:rsidR="006862CA" w:rsidRDefault="006862CA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1E" w:rsidRDefault="0097511E">
    <w:pPr>
      <w:pStyle w:val="a7"/>
      <w:jc w:val="center"/>
    </w:pPr>
  </w:p>
  <w:p w:rsidR="0097511E" w:rsidRDefault="009751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BAD"/>
    <w:multiLevelType w:val="hybridMultilevel"/>
    <w:tmpl w:val="D7B6E204"/>
    <w:lvl w:ilvl="0" w:tplc="999A2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8D32EF"/>
    <w:multiLevelType w:val="hybridMultilevel"/>
    <w:tmpl w:val="44B2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77473"/>
    <w:multiLevelType w:val="hybridMultilevel"/>
    <w:tmpl w:val="7F486C56"/>
    <w:lvl w:ilvl="0" w:tplc="490EFB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3"/>
    <w:rsid w:val="000100EE"/>
    <w:rsid w:val="0002665E"/>
    <w:rsid w:val="0002745B"/>
    <w:rsid w:val="00032140"/>
    <w:rsid w:val="00054E5F"/>
    <w:rsid w:val="00087594"/>
    <w:rsid w:val="000901AA"/>
    <w:rsid w:val="00090F87"/>
    <w:rsid w:val="000A1756"/>
    <w:rsid w:val="000A7A8A"/>
    <w:rsid w:val="000B13E0"/>
    <w:rsid w:val="000C28ED"/>
    <w:rsid w:val="000D59D9"/>
    <w:rsid w:val="00102FF9"/>
    <w:rsid w:val="001058FA"/>
    <w:rsid w:val="00107FE6"/>
    <w:rsid w:val="0011206F"/>
    <w:rsid w:val="0012245D"/>
    <w:rsid w:val="001264ED"/>
    <w:rsid w:val="00132574"/>
    <w:rsid w:val="00132FF0"/>
    <w:rsid w:val="00143A6D"/>
    <w:rsid w:val="00163886"/>
    <w:rsid w:val="00175327"/>
    <w:rsid w:val="00194DE4"/>
    <w:rsid w:val="00195808"/>
    <w:rsid w:val="001A140A"/>
    <w:rsid w:val="001B121C"/>
    <w:rsid w:val="001B1504"/>
    <w:rsid w:val="001B258B"/>
    <w:rsid w:val="001D17F4"/>
    <w:rsid w:val="001E1C99"/>
    <w:rsid w:val="001F457B"/>
    <w:rsid w:val="00205057"/>
    <w:rsid w:val="00214813"/>
    <w:rsid w:val="00217F2D"/>
    <w:rsid w:val="002258C6"/>
    <w:rsid w:val="00225DF7"/>
    <w:rsid w:val="00232D65"/>
    <w:rsid w:val="00234441"/>
    <w:rsid w:val="00236F15"/>
    <w:rsid w:val="00252AB5"/>
    <w:rsid w:val="00252CCC"/>
    <w:rsid w:val="00254456"/>
    <w:rsid w:val="002570BB"/>
    <w:rsid w:val="00274019"/>
    <w:rsid w:val="00277719"/>
    <w:rsid w:val="002813E7"/>
    <w:rsid w:val="00295365"/>
    <w:rsid w:val="00295E17"/>
    <w:rsid w:val="00296997"/>
    <w:rsid w:val="002A3574"/>
    <w:rsid w:val="00305A6D"/>
    <w:rsid w:val="00307FFB"/>
    <w:rsid w:val="0031488F"/>
    <w:rsid w:val="003461C3"/>
    <w:rsid w:val="0039134B"/>
    <w:rsid w:val="003A5D4D"/>
    <w:rsid w:val="003C73BA"/>
    <w:rsid w:val="003E72A7"/>
    <w:rsid w:val="003E7BC3"/>
    <w:rsid w:val="00404FC8"/>
    <w:rsid w:val="0042152D"/>
    <w:rsid w:val="00444D89"/>
    <w:rsid w:val="0044763D"/>
    <w:rsid w:val="00447CCB"/>
    <w:rsid w:val="00451F76"/>
    <w:rsid w:val="004571D4"/>
    <w:rsid w:val="00463B28"/>
    <w:rsid w:val="004859DB"/>
    <w:rsid w:val="00495D32"/>
    <w:rsid w:val="004A6496"/>
    <w:rsid w:val="004B4545"/>
    <w:rsid w:val="004B7B87"/>
    <w:rsid w:val="004D13F5"/>
    <w:rsid w:val="004E45EC"/>
    <w:rsid w:val="00503709"/>
    <w:rsid w:val="00512DB5"/>
    <w:rsid w:val="005254EE"/>
    <w:rsid w:val="00527CE7"/>
    <w:rsid w:val="005613EC"/>
    <w:rsid w:val="005653FC"/>
    <w:rsid w:val="00565852"/>
    <w:rsid w:val="00571D7C"/>
    <w:rsid w:val="00584C71"/>
    <w:rsid w:val="005A5063"/>
    <w:rsid w:val="005B7903"/>
    <w:rsid w:val="005D5528"/>
    <w:rsid w:val="005E3091"/>
    <w:rsid w:val="005F22DD"/>
    <w:rsid w:val="005F2CEE"/>
    <w:rsid w:val="00603F3D"/>
    <w:rsid w:val="00613BB1"/>
    <w:rsid w:val="006261D2"/>
    <w:rsid w:val="00635BD6"/>
    <w:rsid w:val="006543F4"/>
    <w:rsid w:val="006615D1"/>
    <w:rsid w:val="006636F9"/>
    <w:rsid w:val="006712DE"/>
    <w:rsid w:val="0067239F"/>
    <w:rsid w:val="00676578"/>
    <w:rsid w:val="006862CA"/>
    <w:rsid w:val="00691292"/>
    <w:rsid w:val="0069407F"/>
    <w:rsid w:val="006C500D"/>
    <w:rsid w:val="006C604D"/>
    <w:rsid w:val="006D6120"/>
    <w:rsid w:val="006F068D"/>
    <w:rsid w:val="006F1167"/>
    <w:rsid w:val="006F3BA3"/>
    <w:rsid w:val="006F45B0"/>
    <w:rsid w:val="00711D08"/>
    <w:rsid w:val="007152AF"/>
    <w:rsid w:val="007235A5"/>
    <w:rsid w:val="00741CA0"/>
    <w:rsid w:val="007436F9"/>
    <w:rsid w:val="00746B2C"/>
    <w:rsid w:val="00747937"/>
    <w:rsid w:val="00766BF3"/>
    <w:rsid w:val="007A6D85"/>
    <w:rsid w:val="007C322A"/>
    <w:rsid w:val="0081403B"/>
    <w:rsid w:val="008172A4"/>
    <w:rsid w:val="008231CC"/>
    <w:rsid w:val="0083063A"/>
    <w:rsid w:val="0083575F"/>
    <w:rsid w:val="008445A8"/>
    <w:rsid w:val="00863523"/>
    <w:rsid w:val="00864668"/>
    <w:rsid w:val="0088619C"/>
    <w:rsid w:val="008917C1"/>
    <w:rsid w:val="00894072"/>
    <w:rsid w:val="00896DD0"/>
    <w:rsid w:val="008B2B96"/>
    <w:rsid w:val="008B5EF1"/>
    <w:rsid w:val="008C6FEB"/>
    <w:rsid w:val="008D41B5"/>
    <w:rsid w:val="00904D97"/>
    <w:rsid w:val="00920CFC"/>
    <w:rsid w:val="009331DB"/>
    <w:rsid w:val="00943809"/>
    <w:rsid w:val="00945D8E"/>
    <w:rsid w:val="00965A11"/>
    <w:rsid w:val="00966164"/>
    <w:rsid w:val="0097511E"/>
    <w:rsid w:val="00982091"/>
    <w:rsid w:val="00983D50"/>
    <w:rsid w:val="009B3E13"/>
    <w:rsid w:val="009D3CE4"/>
    <w:rsid w:val="009D598A"/>
    <w:rsid w:val="00A04EEB"/>
    <w:rsid w:val="00A1318D"/>
    <w:rsid w:val="00A24E81"/>
    <w:rsid w:val="00A36394"/>
    <w:rsid w:val="00A46456"/>
    <w:rsid w:val="00A663BF"/>
    <w:rsid w:val="00A8608B"/>
    <w:rsid w:val="00A920D1"/>
    <w:rsid w:val="00AA1C00"/>
    <w:rsid w:val="00AA3F3A"/>
    <w:rsid w:val="00AC2BA2"/>
    <w:rsid w:val="00AC3572"/>
    <w:rsid w:val="00AC4F3F"/>
    <w:rsid w:val="00AD47A7"/>
    <w:rsid w:val="00AE392A"/>
    <w:rsid w:val="00AF7363"/>
    <w:rsid w:val="00B00CBA"/>
    <w:rsid w:val="00B01612"/>
    <w:rsid w:val="00B058C2"/>
    <w:rsid w:val="00B115EA"/>
    <w:rsid w:val="00B42FDE"/>
    <w:rsid w:val="00B433F3"/>
    <w:rsid w:val="00B61C76"/>
    <w:rsid w:val="00B63DF3"/>
    <w:rsid w:val="00B819F9"/>
    <w:rsid w:val="00BA2DD9"/>
    <w:rsid w:val="00BA50CF"/>
    <w:rsid w:val="00BA6C20"/>
    <w:rsid w:val="00BB104F"/>
    <w:rsid w:val="00BB7020"/>
    <w:rsid w:val="00BE7DB6"/>
    <w:rsid w:val="00BF223A"/>
    <w:rsid w:val="00C05DDF"/>
    <w:rsid w:val="00C4245D"/>
    <w:rsid w:val="00C44AB4"/>
    <w:rsid w:val="00C51F11"/>
    <w:rsid w:val="00C551B8"/>
    <w:rsid w:val="00C571FF"/>
    <w:rsid w:val="00C65AD1"/>
    <w:rsid w:val="00C95F63"/>
    <w:rsid w:val="00C95F7A"/>
    <w:rsid w:val="00CC2C24"/>
    <w:rsid w:val="00CC4A36"/>
    <w:rsid w:val="00CD2A95"/>
    <w:rsid w:val="00CD4056"/>
    <w:rsid w:val="00CD7B6E"/>
    <w:rsid w:val="00CE6A89"/>
    <w:rsid w:val="00CE7AEA"/>
    <w:rsid w:val="00D0470B"/>
    <w:rsid w:val="00D133C1"/>
    <w:rsid w:val="00D2148C"/>
    <w:rsid w:val="00D33B1D"/>
    <w:rsid w:val="00D35844"/>
    <w:rsid w:val="00D44123"/>
    <w:rsid w:val="00D515C1"/>
    <w:rsid w:val="00D85124"/>
    <w:rsid w:val="00D8723C"/>
    <w:rsid w:val="00DA21D1"/>
    <w:rsid w:val="00DB0028"/>
    <w:rsid w:val="00DC1FCB"/>
    <w:rsid w:val="00DC29FB"/>
    <w:rsid w:val="00DC551E"/>
    <w:rsid w:val="00DE0E20"/>
    <w:rsid w:val="00DF09E7"/>
    <w:rsid w:val="00DF2153"/>
    <w:rsid w:val="00E01F75"/>
    <w:rsid w:val="00E51CA7"/>
    <w:rsid w:val="00E526D1"/>
    <w:rsid w:val="00E60C08"/>
    <w:rsid w:val="00E67608"/>
    <w:rsid w:val="00E70F2F"/>
    <w:rsid w:val="00E73339"/>
    <w:rsid w:val="00E73FBC"/>
    <w:rsid w:val="00E9278A"/>
    <w:rsid w:val="00E95230"/>
    <w:rsid w:val="00EA31CE"/>
    <w:rsid w:val="00EA5ED4"/>
    <w:rsid w:val="00EB452C"/>
    <w:rsid w:val="00ED06D5"/>
    <w:rsid w:val="00ED6CF7"/>
    <w:rsid w:val="00EF17E3"/>
    <w:rsid w:val="00EF2515"/>
    <w:rsid w:val="00EF291C"/>
    <w:rsid w:val="00F17091"/>
    <w:rsid w:val="00F1745E"/>
    <w:rsid w:val="00F21C9D"/>
    <w:rsid w:val="00F25742"/>
    <w:rsid w:val="00F32CEF"/>
    <w:rsid w:val="00F452BB"/>
    <w:rsid w:val="00F6169F"/>
    <w:rsid w:val="00F95EFE"/>
    <w:rsid w:val="00FB5187"/>
    <w:rsid w:val="00FD22B0"/>
    <w:rsid w:val="00FD2308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paragraph" w:styleId="1">
    <w:name w:val="heading 1"/>
    <w:aliases w:val="!Части документа"/>
    <w:basedOn w:val="a"/>
    <w:next w:val="a"/>
    <w:link w:val="10"/>
    <w:qFormat/>
    <w:rsid w:val="0039134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unhideWhenUsed/>
    <w:rsid w:val="00C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4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3A5D4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3A5D4D"/>
    <w:pPr>
      <w:widowControl w:val="0"/>
      <w:shd w:val="clear" w:color="auto" w:fill="FFFFFF"/>
      <w:spacing w:before="300" w:after="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9134B"/>
    <w:rPr>
      <w:rFonts w:ascii="Arial" w:eastAsia="Times New Roman" w:hAnsi="Arial" w:cs="Arial"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31CC"/>
  </w:style>
  <w:style w:type="character" w:styleId="af0">
    <w:name w:val="FollowedHyperlink"/>
    <w:basedOn w:val="a0"/>
    <w:uiPriority w:val="99"/>
    <w:semiHidden/>
    <w:unhideWhenUsed/>
    <w:rsid w:val="008231CC"/>
    <w:rPr>
      <w:color w:val="800080"/>
      <w:u w:val="single"/>
    </w:rPr>
  </w:style>
  <w:style w:type="paragraph" w:customStyle="1" w:styleId="font5">
    <w:name w:val="font5"/>
    <w:basedOn w:val="a"/>
    <w:rsid w:val="008231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5">
    <w:name w:val="xl65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8231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231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31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231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231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8231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8231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8231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FBA3-99DD-4528-9806-7A1CB50A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2022-10-11T11:29:00Z</cp:lastPrinted>
  <dcterms:created xsi:type="dcterms:W3CDTF">2022-12-02T10:46:00Z</dcterms:created>
  <dcterms:modified xsi:type="dcterms:W3CDTF">2023-11-17T12:00:00Z</dcterms:modified>
</cp:coreProperties>
</file>