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8" w:rsidRPr="00617558" w:rsidRDefault="00617558" w:rsidP="0061755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 w:firstLine="851"/>
        <w:jc w:val="center"/>
        <w:outlineLvl w:val="0"/>
        <w:rPr>
          <w:rFonts w:ascii="Arial" w:eastAsia="Times New Roman" w:hAnsi="Arial" w:cs="Arial"/>
          <w:color w:val="000000"/>
          <w:spacing w:val="-4"/>
          <w:kern w:val="2"/>
          <w:sz w:val="24"/>
          <w:szCs w:val="24"/>
          <w:lang w:eastAsia="ar-SA"/>
        </w:rPr>
      </w:pPr>
      <w:r w:rsidRPr="00617558">
        <w:rPr>
          <w:rFonts w:ascii="Arial" w:eastAsia="Times New Roman" w:hAnsi="Arial" w:cs="Arial"/>
          <w:color w:val="000000"/>
          <w:spacing w:val="-4"/>
          <w:kern w:val="2"/>
          <w:sz w:val="24"/>
          <w:szCs w:val="24"/>
          <w:lang w:eastAsia="ar-SA"/>
        </w:rPr>
        <w:t>АДМИНИСТРАЦИЯ</w:t>
      </w:r>
    </w:p>
    <w:p w:rsidR="00617558" w:rsidRPr="00617558" w:rsidRDefault="00617558" w:rsidP="0061755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 w:firstLine="851"/>
        <w:jc w:val="center"/>
        <w:outlineLvl w:val="0"/>
        <w:rPr>
          <w:rFonts w:ascii="Arial" w:eastAsia="Times New Roman" w:hAnsi="Arial" w:cs="Arial"/>
          <w:color w:val="000000"/>
          <w:spacing w:val="-4"/>
          <w:kern w:val="2"/>
          <w:sz w:val="24"/>
          <w:szCs w:val="24"/>
          <w:lang w:eastAsia="ar-SA"/>
        </w:rPr>
      </w:pPr>
      <w:r w:rsidRPr="00617558">
        <w:rPr>
          <w:rFonts w:ascii="Arial" w:eastAsia="Times New Roman" w:hAnsi="Arial" w:cs="Arial"/>
          <w:color w:val="000000"/>
          <w:spacing w:val="-4"/>
          <w:kern w:val="2"/>
          <w:sz w:val="24"/>
          <w:szCs w:val="24"/>
          <w:lang w:eastAsia="ar-SA"/>
        </w:rPr>
        <w:t>БОЛДЫРЕВСКОГО СЕЛЬСКОГО  ПОСЕЛЕНИЯ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17558" w:rsidRPr="00617558" w:rsidTr="00617558">
        <w:trPr>
          <w:trHeight w:val="797"/>
        </w:trPr>
        <w:tc>
          <w:tcPr>
            <w:tcW w:w="86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17558" w:rsidRPr="00617558" w:rsidRDefault="00617558" w:rsidP="00617558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851"/>
              <w:jc w:val="center"/>
              <w:outlineLvl w:val="1"/>
              <w:rPr>
                <w:rFonts w:ascii="Arial" w:eastAsia="Arial Unicode MS" w:hAnsi="Arial" w:cs="Arial"/>
                <w:color w:val="000000"/>
                <w:spacing w:val="-4"/>
                <w:kern w:val="2"/>
                <w:sz w:val="24"/>
                <w:szCs w:val="24"/>
                <w:lang w:eastAsia="ar-SA"/>
              </w:rPr>
            </w:pPr>
            <w:r w:rsidRPr="00617558">
              <w:rPr>
                <w:rFonts w:ascii="Arial" w:eastAsia="Arial Unicode MS" w:hAnsi="Arial" w:cs="Arial"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ОСТРОГОЖСКОГО МУНИЦИПАЛЬНОГО РАЙОНА</w:t>
            </w:r>
          </w:p>
          <w:p w:rsidR="00617558" w:rsidRPr="00617558" w:rsidRDefault="00617558" w:rsidP="00617558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851"/>
              <w:jc w:val="center"/>
              <w:outlineLvl w:val="1"/>
              <w:rPr>
                <w:rFonts w:ascii="Arial" w:eastAsia="Times New Roman" w:hAnsi="Arial" w:cs="Arial"/>
                <w:color w:val="000000"/>
                <w:spacing w:val="-4"/>
                <w:kern w:val="2"/>
                <w:sz w:val="24"/>
                <w:szCs w:val="24"/>
                <w:lang w:eastAsia="ar-SA"/>
              </w:rPr>
            </w:pPr>
            <w:r w:rsidRPr="00617558">
              <w:rPr>
                <w:rFonts w:ascii="Arial" w:eastAsia="Arial Unicode MS" w:hAnsi="Arial" w:cs="Arial"/>
                <w:color w:val="000000"/>
                <w:spacing w:val="-4"/>
                <w:kern w:val="2"/>
                <w:sz w:val="24"/>
                <w:szCs w:val="24"/>
                <w:lang w:eastAsia="ar-SA"/>
              </w:rPr>
              <w:t xml:space="preserve"> ВОРОНЕЖСКОЙ ОБЛАСТИ</w:t>
            </w:r>
          </w:p>
        </w:tc>
      </w:tr>
    </w:tbl>
    <w:p w:rsidR="00617558" w:rsidRPr="00617558" w:rsidRDefault="00617558" w:rsidP="00617558">
      <w:pPr>
        <w:shd w:val="clear" w:color="auto" w:fill="FFFFFF"/>
        <w:autoSpaceDE w:val="0"/>
        <w:spacing w:after="0" w:line="240" w:lineRule="auto"/>
        <w:ind w:right="-6" w:firstLine="851"/>
        <w:jc w:val="center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</w:p>
    <w:p w:rsidR="00617558" w:rsidRPr="00617558" w:rsidRDefault="00617558" w:rsidP="00617558">
      <w:pPr>
        <w:shd w:val="clear" w:color="auto" w:fill="FFFFFF"/>
        <w:autoSpaceDE w:val="0"/>
        <w:spacing w:after="0" w:line="240" w:lineRule="auto"/>
        <w:ind w:right="-6" w:firstLine="851"/>
        <w:jc w:val="center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  <w:proofErr w:type="gramStart"/>
      <w:r w:rsidRPr="00617558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617558">
        <w:rPr>
          <w:rFonts w:ascii="Arial" w:eastAsia="Times New Roman" w:hAnsi="Arial" w:cs="Arial"/>
          <w:sz w:val="24"/>
          <w:szCs w:val="24"/>
          <w:lang w:eastAsia="ar-SA"/>
        </w:rPr>
        <w:t xml:space="preserve"> О С Т А Н О В Л Е Н И Е</w:t>
      </w:r>
    </w:p>
    <w:p w:rsidR="00617558" w:rsidRPr="00617558" w:rsidRDefault="00617558" w:rsidP="0061755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4F20D2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617558">
        <w:rPr>
          <w:rFonts w:ascii="Arial" w:eastAsia="Times New Roman" w:hAnsi="Arial" w:cs="Arial"/>
          <w:sz w:val="24"/>
          <w:szCs w:val="24"/>
          <w:u w:val="single"/>
          <w:lang w:eastAsia="ru-RU"/>
        </w:rPr>
        <w:t>.12.2016 г. № 70</w:t>
      </w: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755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. Болдыревка </w:t>
      </w:r>
    </w:p>
    <w:p w:rsidR="00617558" w:rsidRPr="00617558" w:rsidRDefault="00617558" w:rsidP="00617558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7558" w:rsidRPr="00617558" w:rsidRDefault="00617558" w:rsidP="006175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7558" w:rsidRPr="00617558" w:rsidRDefault="00617558" w:rsidP="006175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</w:t>
      </w:r>
      <w:proofErr w:type="gramStart"/>
      <w:r w:rsidRPr="0061755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617558" w:rsidRPr="00617558" w:rsidRDefault="00617558" w:rsidP="006175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регламента  администрации  Болдыревского</w:t>
      </w:r>
    </w:p>
    <w:p w:rsidR="00617558" w:rsidRPr="00617558" w:rsidRDefault="00617558" w:rsidP="006175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  Острогожского</w:t>
      </w:r>
    </w:p>
    <w:p w:rsidR="00617558" w:rsidRPr="00617558" w:rsidRDefault="00617558" w:rsidP="006175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муниципального  района  Воронежской</w:t>
      </w:r>
    </w:p>
    <w:p w:rsidR="00617558" w:rsidRPr="00617558" w:rsidRDefault="00617558" w:rsidP="006175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по предоставлению </w:t>
      </w:r>
      <w:proofErr w:type="gramStart"/>
      <w:r w:rsidRPr="0061755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услуги «Прием заявлений, документов, </w:t>
      </w: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постановка на учет граждан </w:t>
      </w:r>
      <w:proofErr w:type="gramStart"/>
      <w:r w:rsidRPr="0061755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7558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  в  жилых  помещениях» </w:t>
      </w: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617558" w:rsidRPr="00617558" w:rsidRDefault="00617558" w:rsidP="00ED42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7558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Болдыревского сельского поселения от 01.06.2015 года № 13  «О порядке разработки и утверждения административных регламентов предоставления муниципальных услуг», </w:t>
      </w:r>
      <w:r w:rsidR="00ED421C" w:rsidRPr="00ED421C">
        <w:rPr>
          <w:rFonts w:ascii="Arial" w:eastAsia="Calibri" w:hAnsi="Arial" w:cs="Arial"/>
          <w:sz w:val="24"/>
          <w:szCs w:val="24"/>
        </w:rPr>
        <w:t>постановлением администрации Болдыревского сельского поселения  от 01.06.2015 года № 13 «О</w:t>
      </w:r>
      <w:proofErr w:type="gramEnd"/>
      <w:r w:rsidR="00ED421C" w:rsidRPr="00ED421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ED421C" w:rsidRPr="00ED421C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="00ED421C" w:rsidRPr="00ED421C">
        <w:rPr>
          <w:rFonts w:ascii="Arial" w:eastAsia="Calibri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услуг»,  постановлением администрации Болдыревского сельского поселения  от 16.11.2015г. №</w:t>
      </w:r>
      <w:r w:rsidR="00ED421C">
        <w:rPr>
          <w:rFonts w:ascii="Arial" w:eastAsia="Calibri" w:hAnsi="Arial" w:cs="Arial"/>
          <w:sz w:val="24"/>
          <w:szCs w:val="24"/>
        </w:rPr>
        <w:t xml:space="preserve"> </w:t>
      </w:r>
      <w:r w:rsidR="00ED421C" w:rsidRPr="00ED421C">
        <w:rPr>
          <w:rFonts w:ascii="Arial" w:eastAsia="Calibri" w:hAnsi="Arial" w:cs="Arial"/>
          <w:sz w:val="24"/>
          <w:szCs w:val="24"/>
        </w:rPr>
        <w:t>29 «Об утверждении перечня муниципальных услуг, предоставляемых администрацией Болдыревского сельского поселения Острогожского муниципального района Воронежской области» администрация Болдыревского сельского поселения</w:t>
      </w:r>
    </w:p>
    <w:p w:rsidR="00ED421C" w:rsidRDefault="00ED421C" w:rsidP="0061755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558" w:rsidRPr="00617558" w:rsidRDefault="00617558" w:rsidP="006175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администрации Болдыревского сельского поселения Острогожского </w:t>
      </w:r>
      <w:proofErr w:type="gramStart"/>
      <w:r w:rsidRPr="0061755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 согласно приложению.</w:t>
      </w:r>
    </w:p>
    <w:p w:rsidR="00617558" w:rsidRPr="00617558" w:rsidRDefault="00976F4B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17558"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момента его обнародования. </w:t>
      </w:r>
    </w:p>
    <w:p w:rsidR="00617558" w:rsidRPr="00617558" w:rsidRDefault="00976F4B" w:rsidP="006175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17558"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17558" w:rsidRPr="006175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17558"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 собой.</w:t>
      </w: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4B" w:rsidRDefault="00976F4B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4B" w:rsidRDefault="00976F4B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4B" w:rsidRDefault="00976F4B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Глава Болдыревского сельского поселения                              В.С.</w:t>
      </w:r>
      <w:r w:rsidR="00C65B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7558">
        <w:rPr>
          <w:rFonts w:ascii="Arial" w:eastAsia="Times New Roman" w:hAnsi="Arial" w:cs="Arial"/>
          <w:sz w:val="24"/>
          <w:szCs w:val="24"/>
          <w:lang w:eastAsia="ru-RU"/>
        </w:rPr>
        <w:t>Сухарев</w:t>
      </w:r>
    </w:p>
    <w:p w:rsidR="00617558" w:rsidRPr="00617558" w:rsidRDefault="00617558" w:rsidP="00617558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558" w:rsidRDefault="00617558" w:rsidP="006175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4B" w:rsidRDefault="00976F4B" w:rsidP="006175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558" w:rsidRPr="00617558" w:rsidRDefault="00617558" w:rsidP="006175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17558" w:rsidRPr="00617558" w:rsidRDefault="00617558" w:rsidP="006175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:rsidR="00617558" w:rsidRPr="00617558" w:rsidRDefault="00617558" w:rsidP="006175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617558" w:rsidRPr="00617558" w:rsidRDefault="00617558" w:rsidP="006175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7558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4F20D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7558">
        <w:rPr>
          <w:rFonts w:ascii="Arial" w:eastAsia="Times New Roman" w:hAnsi="Arial" w:cs="Arial"/>
          <w:sz w:val="24"/>
          <w:szCs w:val="24"/>
          <w:lang w:eastAsia="ru-RU"/>
        </w:rPr>
        <w:t xml:space="preserve">.12 .2016 г. № 70 </w:t>
      </w:r>
    </w:p>
    <w:p w:rsidR="00617558" w:rsidRPr="00617558" w:rsidRDefault="00617558" w:rsidP="00617558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1CBC" w:rsidRPr="00CE2AAA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2AA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:rsidR="00E91CBC" w:rsidRPr="00CE2AAA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2A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 </w:t>
      </w:r>
      <w:r w:rsidR="00792732" w:rsidRPr="00CE2AAA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Болдыревского</w:t>
      </w:r>
      <w:r w:rsidRPr="00CE2A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E91CBC" w:rsidRPr="00CE2AAA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2AA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E91CBC" w:rsidRPr="00CE2AAA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2A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Pr="00CE2AAA">
        <w:rPr>
          <w:rFonts w:ascii="Arial" w:eastAsia="Times New Roman" w:hAnsi="Arial" w:cs="Arial"/>
          <w:sz w:val="24"/>
          <w:szCs w:val="24"/>
          <w:lang w:eastAsia="ru-RU"/>
        </w:rPr>
        <w:t xml:space="preserve">«Прием заявлений, документов, а также постановка на учет граждан </w:t>
      </w:r>
      <w:proofErr w:type="gramStart"/>
      <w:r w:rsidRPr="00CE2AA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91CBC" w:rsidRPr="00CE2AAA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2AAA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CE2AAA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  в  жилых  помещениях»</w:t>
      </w:r>
    </w:p>
    <w:p w:rsidR="00E91CBC" w:rsidRPr="00CE2AAA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E91CBC" w:rsidRPr="00E05F3B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1.1.Административный регламент администрации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муниципальной услуги имеют постоянно проживающие на территории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малоимущие граждане Российской Федерации (далее - заявитель), а также их законные представители, действующие в силу закона или на основании доверенности:</w:t>
      </w:r>
      <w:proofErr w:type="gramEnd"/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менее учетной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нормы;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проживающие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помещениях, не отвечающих установленным для жилых помещений требованиям;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социального найма или принадлежащего на праве собственности.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Малоимущими признаются граждане при одновременном наличии следующих оснований: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месте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</w:t>
      </w:r>
      <w:hyperlink r:id="rId9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п.2.2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91CBC" w:rsidRPr="00E05F3B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«Прием заявлений,  документов, а также постановка на учет граждан в качестве нуждающихся   в  жилых  помещениях»</w:t>
      </w: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Орган, предоставляющий муниципальную услугу: администрация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6046E4" w:rsidRPr="00F91261" w:rsidRDefault="006046E4" w:rsidP="006046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61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Болдыревского сельского поселения Острогожского муниципального района Воронежской области: 397820, Воронежская область, Острогожский  район, </w:t>
      </w:r>
      <w:proofErr w:type="gramStart"/>
      <w:r w:rsidRPr="00F9126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91261">
        <w:rPr>
          <w:rFonts w:ascii="Arial" w:eastAsia="Times New Roman" w:hAnsi="Arial" w:cs="Arial"/>
          <w:sz w:val="24"/>
          <w:szCs w:val="24"/>
          <w:lang w:eastAsia="ru-RU"/>
        </w:rPr>
        <w:t>. Болдыревка, ул. Мостовая, 7.</w:t>
      </w:r>
    </w:p>
    <w:p w:rsidR="006046E4" w:rsidRPr="00F91261" w:rsidRDefault="006046E4" w:rsidP="006046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61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Болдыревского сельского поселения Острогожского муниципального района Воронежской области:</w:t>
      </w:r>
    </w:p>
    <w:p w:rsidR="006046E4" w:rsidRPr="00F91261" w:rsidRDefault="006046E4" w:rsidP="006046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61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17.00;</w:t>
      </w:r>
    </w:p>
    <w:p w:rsidR="006046E4" w:rsidRPr="00F91261" w:rsidRDefault="006046E4" w:rsidP="006046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261">
        <w:rPr>
          <w:rFonts w:ascii="Arial" w:eastAsia="Times New Roman" w:hAnsi="Arial" w:cs="Arial"/>
          <w:sz w:val="24"/>
          <w:szCs w:val="24"/>
          <w:lang w:eastAsia="ru-RU"/>
        </w:rPr>
        <w:t>перерыв: с 13.00 до 13.45.</w:t>
      </w:r>
    </w:p>
    <w:p w:rsidR="006046E4" w:rsidRPr="006046E4" w:rsidRDefault="006046E4" w:rsidP="00604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046E4">
        <w:rPr>
          <w:rFonts w:ascii="Arial" w:eastAsia="Times New Roman" w:hAnsi="Arial" w:cs="Arial"/>
          <w:kern w:val="28"/>
          <w:sz w:val="24"/>
          <w:szCs w:val="24"/>
          <w:lang w:eastAsia="ru-RU"/>
        </w:rPr>
        <w:t>Официальный сайт администрации Болдыревского сельского поселения Острогожского муниципального района Воронежской области  в сети Интернет: www.boldirevka.ru</w:t>
      </w:r>
    </w:p>
    <w:p w:rsidR="006046E4" w:rsidRPr="006046E4" w:rsidRDefault="006046E4" w:rsidP="00604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046E4">
        <w:rPr>
          <w:rFonts w:ascii="Arial" w:eastAsia="Times New Roman" w:hAnsi="Arial" w:cs="Arial"/>
          <w:kern w:val="28"/>
          <w:sz w:val="24"/>
          <w:szCs w:val="24"/>
          <w:lang w:eastAsia="ru-RU"/>
        </w:rPr>
        <w:t>Адрес электронной почты администрации Болдыревского сельского поселения Острогожского муниципального района Воронежской области: boldyrev.ostro@govvrn.ru.</w:t>
      </w:r>
    </w:p>
    <w:p w:rsidR="006046E4" w:rsidRPr="006046E4" w:rsidRDefault="006046E4" w:rsidP="00604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046E4">
        <w:rPr>
          <w:rFonts w:ascii="Arial" w:eastAsia="Times New Roman" w:hAnsi="Arial" w:cs="Arial"/>
          <w:kern w:val="28"/>
          <w:sz w:val="24"/>
          <w:szCs w:val="24"/>
          <w:lang w:eastAsia="ru-RU"/>
        </w:rPr>
        <w:t>Телефоны для справок: 8(47375) 5-51-31, телефон (факс): 5-51-31</w:t>
      </w:r>
    </w:p>
    <w:p w:rsidR="00E91CBC" w:rsidRPr="00FA31FA" w:rsidRDefault="00E91CBC" w:rsidP="00FA31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Информация заявителям по вопросам предоставления муниципальной услуги, в том числе о ходе предоставления муниципальной услуги, предоставляется одним из следующих способов: на личном приеме, по телефону, в письменном виде, через официальный сайт, посредством электронной почты.</w:t>
      </w:r>
    </w:p>
    <w:p w:rsidR="00E91CBC" w:rsidRPr="00E05F3B" w:rsidRDefault="00E91CBC" w:rsidP="00FA31FA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услуги, в целях получения сведений, необходимых для принятия решения о принятии на учет, информации для проверки документов, предоставляемых заявителями, а также предоставления иных необходимых сведений осуществляют взаимодействие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E05F3B" w:rsidRDefault="00E91CBC" w:rsidP="00FA31FA">
      <w:pPr>
        <w:tabs>
          <w:tab w:val="center" w:pos="-5387"/>
          <w:tab w:val="left" w:pos="1080"/>
          <w:tab w:val="left" w:pos="1843"/>
        </w:tabs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мотивированный отказ.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Срок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91CBC" w:rsidRPr="00E05F3B" w:rsidRDefault="00E91CBC" w:rsidP="00E05F3B">
      <w:pPr>
        <w:shd w:val="clear" w:color="auto" w:fill="FFFFFF"/>
        <w:spacing w:after="0" w:line="240" w:lineRule="auto"/>
        <w:ind w:right="3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</w:t>
      </w:r>
      <w:hyperlink r:id="rId10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1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12.01.1995 № 5-ФЗ «О ветеранах»;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2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3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4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30.11.2005 № 72-ОЗ «О порядке признания граждан </w:t>
      </w:r>
      <w:proofErr w:type="gramStart"/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07.07.2006 № 66-ОЗ «О предоставлении безвозмездной субсидии на приобретение жилого помещения ветеранам, инвалидам, семьям, имеющим детей-инвалидов, нуждающимся в улучшении жилищных условий»;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09.10.2007 № 93-ОЗ «О предоставлении жилых помещений жилищного фонда Воронежской области по договорам социального найма»;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FA31FA" w:rsidRPr="00FA31FA">
        <w:t xml:space="preserve">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Start"/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муниципальной услуги заявитель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предоставляет следующие документы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3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приведенной в приложении № 1 к настоящему административному регламенту;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приложения к заявлению по форме, приведенной в </w:t>
      </w:r>
      <w:hyperlink r:id="rId24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приложениях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hyperlink r:id="rId25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документы, перечисленные в </w:t>
      </w:r>
      <w:hyperlink r:id="rId26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приложении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>2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Для заявителя, отнесенного к числу ветеранов и инвалидов Великой Отечественной войны, членам семей погибших (умерших) ветеранов и инвалидов Великой Отечественной войны, представление документов, предусмотренных </w:t>
      </w:r>
      <w:hyperlink r:id="rId27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пунктами 13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8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45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№ 2 к настоящему административному регламенту и приложения к заявлению по форме, приведенной в </w:t>
      </w:r>
      <w:hyperlink r:id="rId29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приложении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>3 к настоящему административному регламенту, не требуется.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предусмотренных </w:t>
      </w:r>
      <w:hyperlink r:id="rId30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или представление документов не в полном объеме;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представленные документы не соответствуют перечню, определенному </w:t>
      </w:r>
      <w:hyperlink r:id="rId31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kern w:val="28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иными нормативными правовыми актами.</w:t>
      </w:r>
    </w:p>
    <w:p w:rsidR="00E91CBC" w:rsidRPr="00E05F3B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E91CBC" w:rsidRPr="00E05F3B" w:rsidRDefault="00E91CBC" w:rsidP="00FA31FA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num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6046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помещение размещается табличка с наименованием помещения (зал ожидания, приема/выдачи документов и т.д.).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91CBC" w:rsidRPr="00E05F3B" w:rsidRDefault="00FA31FA" w:rsidP="00FA3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1F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официального сайта, электронной почты администрации;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режим работы администрации;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1CBC" w:rsidRPr="00E05F3B" w:rsidRDefault="00E91CBC" w:rsidP="00FA31FA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E91CBC" w:rsidRPr="00E05F3B" w:rsidRDefault="00E91CBC" w:rsidP="00FA31FA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бланки заявлений, документов, необходимых для предоставления муниципальной услуги;</w:t>
      </w:r>
    </w:p>
    <w:p w:rsidR="00E91CBC" w:rsidRPr="00E05F3B" w:rsidRDefault="00E91CBC" w:rsidP="00FA31FA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91CBC" w:rsidRPr="00E05F3B" w:rsidRDefault="00E91CBC" w:rsidP="00FA31F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E91CBC" w:rsidRPr="00E05F3B" w:rsidRDefault="00E91CBC" w:rsidP="00FA31FA">
      <w:pPr>
        <w:spacing w:after="0" w:line="240" w:lineRule="auto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E91CBC" w:rsidRPr="00E05F3B" w:rsidRDefault="00E91CBC" w:rsidP="00FA31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Информация о порядке предоставления муниципальной услуги предоставляется заявителям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E05F3B" w:rsidRDefault="00E91CBC" w:rsidP="00FA31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администрации;</w:t>
      </w:r>
    </w:p>
    <w:p w:rsidR="00E91CBC" w:rsidRPr="00E05F3B" w:rsidRDefault="00E91CBC" w:rsidP="00FA31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 электронного информирования;</w:t>
      </w:r>
    </w:p>
    <w:p w:rsidR="00E91CBC" w:rsidRPr="00E05F3B" w:rsidRDefault="00E91CBC" w:rsidP="00FA31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с использованием средств телефонной связи; </w:t>
      </w:r>
    </w:p>
    <w:p w:rsidR="00E91CBC" w:rsidRPr="00E05F3B" w:rsidRDefault="00E91CBC" w:rsidP="00FA31FA">
      <w:pPr>
        <w:spacing w:after="0" w:line="240" w:lineRule="auto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на  официальном   сайте   администрации   в  сети  Интернет;</w:t>
      </w:r>
    </w:p>
    <w:p w:rsidR="00E91CBC" w:rsidRPr="00E05F3B" w:rsidRDefault="00E91CBC" w:rsidP="00FA31FA">
      <w:pPr>
        <w:spacing w:after="0" w:line="240" w:lineRule="auto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публикации в средствах массовой информации.</w:t>
      </w:r>
    </w:p>
    <w:p w:rsidR="00E91CBC" w:rsidRPr="00E05F3B" w:rsidRDefault="00E91CBC" w:rsidP="00FA31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Заявители, представившие документы, в обязательном порядке информируются специалистом о сроке завершения оформления документов и воз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softHyphen/>
        <w:t>можности их получения.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32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2.4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предоставлении муниципальных услуг в электронной форме осуществляется: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E91CBC" w:rsidRPr="00FE259F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</w:t>
      </w:r>
      <w:r w:rsidRPr="00FE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 (</w:t>
      </w:r>
      <w:hyperlink r:id="rId33" w:history="1">
        <w:r w:rsidRPr="00FE259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www.gosuslugi.ru</w:t>
        </w:r>
      </w:hyperlink>
      <w:r w:rsidRPr="00FE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портала государственных и муниципальных услуг Воронежской области (</w:t>
      </w:r>
      <w:hyperlink r:id="rId34" w:history="1">
        <w:r w:rsidRPr="00FE259F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www.govvrn.ru</w:t>
        </w:r>
      </w:hyperlink>
      <w:r w:rsidRPr="00FE25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индивидуального информирования;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публичного информирования.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в форме: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устного информирования;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письменного информирования.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2.14.3. Заявитель имеет право на получение сведений о стадии прохождения его обращения.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требования к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заверению документов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и сведений;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входящие номера, под которыми зарегистрированы в системе делопроизводства заявления и при</w:t>
      </w:r>
      <w:r w:rsidR="00435854">
        <w:rPr>
          <w:rFonts w:ascii="Arial" w:eastAsia="Times New Roman" w:hAnsi="Arial" w:cs="Arial"/>
          <w:sz w:val="24"/>
          <w:szCs w:val="24"/>
          <w:lang w:eastAsia="ru-RU"/>
        </w:rPr>
        <w:t>лагающие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к ним материалы;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предоставляющего     муниципальную    услугу,      предложить    гражданину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представиться и изложить суть вопроса.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отправлением, а также электронной почтой.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E91CBC" w:rsidRPr="00E05F3B" w:rsidRDefault="00E91CBC" w:rsidP="00FA31FA">
      <w:pPr>
        <w:tabs>
          <w:tab w:val="left" w:pos="1843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2.14.7.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E05F3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E05F3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E05F3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gosuslugi</w:t>
      </w:r>
      <w:proofErr w:type="spellEnd"/>
      <w:r w:rsidRPr="00E05F3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E05F3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E05F3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E91CBC" w:rsidRPr="00E05F3B" w:rsidRDefault="00E91CBC" w:rsidP="00FA31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E91CBC" w:rsidRPr="00E05F3B" w:rsidRDefault="00E91CBC" w:rsidP="00E05F3B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E91CBC" w:rsidRPr="00E05F3B" w:rsidRDefault="00E91CBC" w:rsidP="00E05F3B">
      <w:pPr>
        <w:shd w:val="clear" w:color="auto" w:fill="FFFFFF"/>
        <w:tabs>
          <w:tab w:val="left" w:pos="900"/>
          <w:tab w:val="left" w:pos="1134"/>
          <w:tab w:val="left" w:pos="1440"/>
          <w:tab w:val="left" w:pos="1620"/>
        </w:tabs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в электронной форме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hyperlink r:id="rId35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Блок-схема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приведена в приложении № 4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прием заявления, проверка представленного пакета документов, выдача расписки в получении документов;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рассмотрение и экспертиза представленных документов (проверка на нуждаемость в жилых помещениях, признание заявителя малоимущим);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принятие решения о постановке либо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заявителя на учет в качестве нуждающегося в жилом помещении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заявителю постановления администрации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и уведомления о постановке на учет либо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оформление учетного дела.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3.3.1. Прием заявления, проверка представленного пакета документов, выдача расписки в получении документов.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данной административной процедуры является обращение заявителя в письменной форме на имя главы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собственноручно заполняет заявление о принятии его на учет в качестве нуждающегося в жилых помещениях, предоставляемых по договорам социального найма, и представляет необходимые для постановки на учет документы, определенные </w:t>
      </w:r>
      <w:hyperlink r:id="rId36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заявителя, адрес места жительства написаны полностью;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документы не исполнены карандашом;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Специалист вносит в журнал приема документов запись о приеме документов, отражая следующие сведения: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порядковый номер записи;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Ф.И.О. заявителя;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адрес проживания;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телефон;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льготную категорию;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дату.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выдается </w:t>
      </w:r>
      <w:hyperlink r:id="rId37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расписка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в получении документов по установленной форме (приложение № 5 к настоящему административному регламенту), второй экземпляр расписки прилагается к представленным заявителем документам.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3.3.2. Рассмотрение и экспертиза представленных документов (проверка на нуждаемость в жилом помещении, признание заявителя малоимущим).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факта нуждаемости заявителя в жилом помещении далее осуществляются мероприятия по признанию заявителя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малоимущим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проводится анализ </w:t>
      </w:r>
      <w:hyperlink r:id="rId38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>сведений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доходе и имуществе семьи заявителя (приложение № 3 к настоящему административному регламенту) и производится расчет порогового значения размера среднемесячного совокупного дохода, приходящегося на каждого члена семьи в соответствии с </w:t>
      </w:r>
      <w:hyperlink r:id="rId39" w:history="1">
        <w:r w:rsidRPr="00E05F3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приложением № </w:t>
        </w:r>
      </w:hyperlink>
      <w:r w:rsidRPr="00E05F3B">
        <w:rPr>
          <w:rFonts w:ascii="Arial" w:eastAsia="Times New Roman" w:hAnsi="Arial" w:cs="Arial"/>
          <w:sz w:val="24"/>
          <w:szCs w:val="24"/>
          <w:lang w:eastAsia="ru-RU"/>
        </w:rPr>
        <w:t>6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Граждане признаются малоимущими при одновременном наличии следующих оснований: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размер дохода, приходящегося на каждого члена семьи (среднедушевой доход), размер дохода одиноко проживающего гражданина не превышает размера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Для заявителя, отнесенного к числу ветеранов и инвалидов Великой Отечественной войны, членов семей погибших (умерших) ветеранов и инвалидов Великой Отечественной войны, признание статуса «малоимущие» не требуется.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3.3.3. Принятие решения о постановке либо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в отказе в постановке заявителя на учет в качестве нуждающегося в жилом помещении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факта соответствия либо несоответствия требованиям постановки граждан на учет в качестве нуждающихся в жилых помещениях,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рассмотрение документов, готовит проект постановления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помещении.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0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7 к настоящему административному регламенту.</w:t>
      </w:r>
    </w:p>
    <w:p w:rsidR="00E91CBC" w:rsidRPr="00E05F3B" w:rsidRDefault="00C65BA8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history="1">
        <w:r w:rsidR="00E91CBC" w:rsidRPr="00E05F3B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</w:t>
      </w:r>
      <w:proofErr w:type="gramStart"/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на учет в качестве нуждающихся в жилых помещениях</w:t>
      </w:r>
      <w:proofErr w:type="gramEnd"/>
      <w:r w:rsidR="00E91CBC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по форме, приведенной в приложении № 8 к настоящему административному регламенту.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3.3.4. Выдача заявителю постановления администрации и уведомления о постановке на учет либо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3.3.5. Оформление учетного дела.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постановке заявителя на учет в качестве нуждающегося в жилом помещении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>, ответственный специалист осуществляет оформление учетного дела.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Результатом данной административной процедуры является формирование учетного дела, хранение его в архиве и использование его в работе.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8" w:firstLine="851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Формы </w:t>
      </w:r>
      <w:proofErr w:type="gramStart"/>
      <w:r w:rsidRPr="00E05F3B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контроля за</w:t>
      </w:r>
      <w:proofErr w:type="gramEnd"/>
      <w:r w:rsidRPr="00E05F3B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проверок соблюдения и исполнения сотрудниками положений настоящего Административного регламента.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/>
          <w:sz w:val="24"/>
          <w:szCs w:val="24"/>
          <w:lang w:eastAsia="ru-RU"/>
        </w:rPr>
        <w:t>5. 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 служащих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главе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</w:t>
      </w:r>
      <w:r w:rsidR="0020405B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област</w:t>
      </w:r>
      <w:r w:rsidR="002040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E05F3B" w:rsidRDefault="00E91CBC" w:rsidP="00E05F3B">
      <w:pPr>
        <w:tabs>
          <w:tab w:val="left" w:pos="1260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 Оснований для отказа в рассмотрении либо приостановления рассмотрения жалобы не имеется.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5.2. Заявитель может обратиться с жалобой, в том числе в следующих случаях: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  нарушение срока предоставления муниципальной услуги;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</w:t>
      </w:r>
      <w:r w:rsidR="00FA31FA" w:rsidRPr="00FA3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FA31FA"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E91CBC" w:rsidRPr="00E05F3B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5.4.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должна содержать:  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5.5. 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E91CBC" w:rsidRPr="00E05F3B" w:rsidRDefault="00E91CBC" w:rsidP="00E05F3B">
      <w:pPr>
        <w:tabs>
          <w:tab w:val="left" w:pos="144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79273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в иных формах;</w:t>
      </w:r>
      <w:proofErr w:type="gramEnd"/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- отказывает в удовлетворении жалобы.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CBC" w:rsidRPr="00E05F3B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5.7. В случае установления в ходе или по результатам </w:t>
      </w:r>
      <w:proofErr w:type="gramStart"/>
      <w:r w:rsidRPr="00E05F3B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05F3B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5.8. </w:t>
      </w: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Заявители имеют право: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 обжалование решений, принятых в ходе предоставления муниципальной услуги, действий (бездействия) должностных лиц администрации  </w:t>
      </w:r>
      <w:r w:rsidR="00792732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Болдыревского</w:t>
      </w: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 в судебном порядке;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F3B">
        <w:rPr>
          <w:rFonts w:ascii="Arial" w:eastAsia="Times New Roman" w:hAnsi="Arial" w:cs="Arial"/>
          <w:bCs/>
          <w:sz w:val="24"/>
          <w:szCs w:val="24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E05F3B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Pr="00E05F3B" w:rsidRDefault="00FA0C50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Default="00FA0C50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1FA" w:rsidRPr="00022B5E" w:rsidRDefault="00FA31FA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FA" w:rsidRPr="00022B5E" w:rsidRDefault="00FA31FA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FA" w:rsidRPr="00022B5E" w:rsidRDefault="00FA31FA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FA" w:rsidRPr="00022B5E" w:rsidRDefault="00FA31FA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91CBC" w:rsidRPr="00C31B4D" w:rsidRDefault="00E91CBC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E91CBC" w:rsidRPr="00C31B4D" w:rsidRDefault="00792732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Болдыревского</w:t>
      </w:r>
      <w:r w:rsidR="00E91CBC"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405B"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(Ф.И.О.)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учет в качестве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по договору социального найма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дата и место рождения,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реквизиты документа, удостоверяющего личность (серия, номер, кем и когда выдан),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адрес регистрации по месту жительства, номер телефона)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29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и членов моей семьи на учет в качестве нуждающихся в жилых помещениях, предоставляемых по договору социального найма.     </w:t>
      </w:r>
    </w:p>
    <w:p w:rsidR="00E91CBC" w:rsidRPr="00C31B4D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E91CBC" w:rsidRPr="00C31B4D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Паспортные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12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документы по </w:t>
      </w:r>
      <w:hyperlink r:id="rId42" w:history="1">
        <w:r w:rsidRPr="00C3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№ </w:t>
        </w:r>
      </w:hyperlink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2 в количестве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126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экземпляров.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10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(прописью)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</w:t>
      </w: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изменениях в составе представленных сведений с представлением соответствующих документов.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нуждающихся в жилом помещении, ознакомлены.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_________ 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_________ 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 _________ 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_________ 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 _________ 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 _________ 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 представлены на приеме          "___" ________________ 200_ г.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Входящий номер регистрации заявления 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            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Ф.И.О. должностного лица,                                                (подпись)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Выдана расписка в получении документов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Расписку получил            "___" ________________ 200_ г.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 заявителя)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5B" w:rsidRPr="00C31B4D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признания граждан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2700"/>
        <w:gridCol w:w="992"/>
        <w:gridCol w:w="1126"/>
      </w:tblGrid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представлении</w:t>
            </w:r>
          </w:p>
        </w:tc>
      </w:tr>
      <w:tr w:rsidR="00E91CBC" w:rsidRPr="00C31B4D" w:rsidTr="00C31B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55061D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AE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CBC" w:rsidRPr="00C31B4D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гражданина и членов его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факт   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left="-43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перемену фамилии, имени, отчества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гражданина и членов его семьи, в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случае, если перемена фамилии,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имени, отчества произошла в  течение пяти лет, предшествующих дате подачи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 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являющийся основанием  для вселения в жилое помещение, которое является местом жительства граждан (договор социального найма и поднайма,  копия ордера или решения уполномоченного органа, копия правоустанавливающего документа  на жилое помещений - в случае,  если жилое помещение принадлежит гражданину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C31B4D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технического паспорта организации (органа) по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государственному техническому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экспликацией с указанием общей 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площади занимаемого жилого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из организации (органа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государственному техническому учету и технической 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инвентаризации объектов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капитального строительства о наличии или об отсутствии жилых помещений в собственности у гражданина и членов его семьи, представляемых каждым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из органа,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осуществляющего государственную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регистрацию прав на недвижимое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 и сделок с ним, о правах гражданина и членов его семьи на объекты недвижимого имущества (жилых домов, квартир, дач, садовых домиков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неучастии (участии) в 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отнесения гражданина к категории в</w:t>
            </w:r>
            <w:r w:rsidR="0076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етерана или инвалида Великой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войны, члена семьи погибшего (умершего) ветерана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илиинвалида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признание жилого помещения, в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котором проживают гражданин и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члены его семьи, непригодным для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проживания по основаниям и в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порядке, которые установлены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Правительством РФ (для граждан,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проживающих в жилых помещениях,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отвечающих установленным для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совместное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проживаниес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в одной квартире невозможно, по перечню,  утвержденному Правительством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присвоении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идентификационного номера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налогоплательщика либо уведомление Федеральной налоговой службы о присвоении идентификационного номера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налоговых деклараций о доходах за расчетный период,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заверенные налоговыми органами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(если гражданин в соответствии с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о налогах и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службы о размере денежного довольствия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военнослужащих и приравненных к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единовременногопособия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увольнении с военной службы, из органов внутренних  дел, из учреждений и органов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системы,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таможенных органов Российской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Федерации, органов Федеральной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безопасности, органов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противопожарной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службы, органов по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оборотом наркотиков, а также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органов правоохранительной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пенсии,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территориальными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 Пенсионного фонда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Федерации,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негосударственными пенсионными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фондами, органами социальной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населения, пенсионными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 Министерства обороны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Федерации,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внутренних дел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 Федеральной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исполнения наказаний,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Федеральной службы Российской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по контролю за оборотом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наркотиков, Федеральной службы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Российской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Федерации, прокуратуры Российской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ежемесячного</w:t>
            </w:r>
            <w:r w:rsidR="0097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пожизненного содержания судей,  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стипендии или  компенсационной выплаты в период нахождения в академическом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отпуске по медицинским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показаниям, выданная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соответствующим образовательным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пособия по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безработице и других выплат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безработным, выданная органами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пособий на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детей, назначенных органами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защиты населения,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</w:t>
            </w:r>
            <w:r w:rsidR="00E91CBC"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денежных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выплачиваемых опекуну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(попечителю) на содержание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подопечных детей, выданная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 социальной защиты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или иными органами,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ежемесячного пособия супругам военнослужащих, проходящих военную службу по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контракту, в период проживания в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местностях, где они не могут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трудоустроиться по специальности,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период, когда супруги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военнослужащих вынуждены не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работать по состоянию здоровья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детей, выданная по месту службы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ежемесячной  компенсационной выплаты   неработающим женам лиц рядового и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начальствующего состава органов  внутренних дел, учреждений и   органов уголовно-исполнительной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в отдаленных гарнизонах и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местностях, где отсутствует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возможность их трудоустройства,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выданная органами внутренних дел,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органами, учреждениями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ежемесячных  страховых выплат по обязательному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социальному страхованию от несчастных случаев на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 и профессиональных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заболеваний, выданная отделениями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 социального страхования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Гражданско-правовой договор и  справка работодателя (лица,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оплатившего работу или услугу) об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суммах авторского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из налоговых органов о декларируемых доходах лиц,  </w:t>
            </w:r>
            <w:r w:rsidR="0058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анимающихся предпринимательской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деятельностью либо справки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Пенсионного фонда Российской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о доходах лиц,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занимающихся предпринимательской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деятельностью, в отношении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применяется упрощенная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 налогообложения или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доходах по акциям и иным ценным бумагам, других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доходах от участия в управлении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собственностью организации,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выданная организацией,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из налоговых органов о  доходах, полученных от сдачи в аренду или иного использования  имущества и договор 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купли-продажи, аренды (найма)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имущества,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средств, средств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процентов по  банковским вкладам, выданная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банком или другой кредитной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 лица,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обязанного к уплате алиментов, о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размере взыскиваемых алиментов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соглашение об уплате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алиментов или решение суда об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вклада из банка</w:t>
            </w:r>
            <w:r w:rsidR="0097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другой кредитной организации,</w:t>
            </w:r>
            <w:r w:rsidR="0097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сумме наследуемых и</w:t>
            </w:r>
            <w:r w:rsidR="0097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помощь, оказываемая 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Алименты, получаемые членами </w:t>
            </w:r>
            <w:r w:rsidR="0058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выплатах в денежном    эквиваленте льгот и социальных   гарантий (субсидия на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коммунальные услуги, оплата соц.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от реализации плодов и продукции личного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праве собственности на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средство, его   стоимости и сумме уплаченного   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наличие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паенакоплений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стоимость в  жилищно-строительном,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гаражно-строительном,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дачно-строительном и другом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бюро технической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инвентаризации о стоимости дома,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квартиры, дачи, гаража, иного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кадастровой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(нормативной) цене земельного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5061D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независимого оценщика,  содержащий сведения о стоимости 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ценных бумагах в их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C31B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документов _________________________________________________ экз.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(прописью)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"____" __________ 20__ г. _____ Подпись заявителя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"_____" _________ 20__ г. ______ Подпись должностного лица,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50" w:rsidRPr="00C31B4D" w:rsidRDefault="00FA0C50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50" w:rsidRPr="00C31B4D" w:rsidRDefault="00FA0C50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32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 И ИМУЩЕСТВЕ СЕМЬИ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за последний календарный год (с ____________ по _____________) моя семья имела следующий доход: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1134"/>
        <w:gridCol w:w="1276"/>
      </w:tblGrid>
      <w:tr w:rsidR="00E91CBC" w:rsidRPr="00C31B4D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полученного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дохода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которого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 доход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581732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предусмотренные системой оплаты труда                                 </w:t>
            </w:r>
          </w:p>
        </w:tc>
      </w:tr>
      <w:tr w:rsidR="00E91CBC" w:rsidRPr="00C31B4D" w:rsidTr="00E91CBC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в связи с трудовой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деятельностью (все виды заработной платы,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денежного вознаграждения, содержания) 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вознаграждения по всем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видам работы.                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Указываются начисленные суммы после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вычета налогов и сборов в соответствии с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Российской Федерации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Компенсация, выплачиваемая   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 органом или общественным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объединением за время исполнения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или общественных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обязанностей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Выходное пособие, выплачиваемое при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увольнении, компенсация при выходе в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отставку, заработная плата, сохраняемая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период трудоустройства при увольнении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связи с ликвидацией организации,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сокращением численности или штата работников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довольствие военнослужащих,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сотрудников ОВД РФ, учреждений и органов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уголовно-исполнительной системы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юстиции РФ, таможенных органов РФ и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службы,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дополнительные выплаты, носящие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постоянный характер, и продовольственное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(денежная компенсация взамен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продовольственного пайка), установленные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РФ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                                                            </w:t>
            </w:r>
          </w:p>
        </w:tc>
      </w:tr>
      <w:tr w:rsidR="00E91CBC" w:rsidRPr="00C31B4D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Пенсии, компенсационные выплаты (кроме  компенсационных выплат неработающим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трудоспособным лицам, осуществляющим уход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нетрудоспособными гражданами) и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ежемесячное материальное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пенсионеров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период отпуска по  уходу за ребенком до достижения им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возраста 1,5 лет и ежемесячные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компенсационные выплаты гражданам,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состоящим в трудовых отношениях на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 трудового договора и находящимся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отпуске по уходу за ребенком до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достижения им 3-летнего возраста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Стипендии, выплачиваемые обучающимся в  учреждениях начального, среднего и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высшего проф. образования, аспирантам 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докторантам, обучающимся с отрывом от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производства в аспирантуре и докторантуре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образовательных учреждениях высшего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проф. образования и  научно-исследовательских учреждениях, слушателям духовных учебных заведений, а также компенсационные выплаты указанным  категориям граждан в период их нахождения в академическом отпуске по медицинским  показаниям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безработице, мат. помощь и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иныевыплаты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безработным гражданам, а также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стипендия и мат. помощь, выплачиваемая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гражданам в период проф. подготовки,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переподготовки и повышения квалификации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направлению органов службы занятости,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выплаты безработным гражданам,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принимающим участие в общественных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работах, и безработным гражданам, особо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нуждающимся в социальной защите, в период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участия во временных работах, а также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выплаты несовершеннолетним гражданам в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возрасте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до 18 лет в период их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во временных работах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временной нетрудоспособности,  пособие по беременности и родам, а также  единовременное пособие женщинам, вставшим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учет в медицинских учреждениях в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ранние сроки беременности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пожизненное содержание судей, вышедших в отставку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супругам   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военнослужащих, проходящих военную службу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контракту, в период их проживания с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супругами в местностях, где они вынуждены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работать или не могут трудоустроиться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связи с отсутствием возможности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трудоустройства по специальности и были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признаны в установленном порядке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безработными, а также в период, когда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супруги военнослужащих вынуждены не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работать по состоянию здоровья детей,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связанному с условиями проживания по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месту воинской службы супруга, если по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заключению учреждения здравоохранения их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до достижения возраста 18 лет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нуждаются в постороннем уходе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компенсационная выплата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неработающим женам лиц рядового и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начальствующего состава ОВД РФ и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уголовно-исполнительной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юстиции РФ в отдаленных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гарнизонах и местностях, где отсутствует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возможность их трудоустройства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страховые выплаты по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обязательному социальному страхованию от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несчастных случаев на производстве и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профессиональных заболеваний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Надбавки и доплаты ко всем видам выплат,  указанных в настоящем пункте, и иные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социальные выплаты, установленные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 государственной власти РФ,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РФ, органами местного 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самоуправления, организациями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                                                             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Алименты, получаемые членами семьи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 сдачи в аренду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(наем) недвижимого имущества (земельных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участков, домов, квартир, дач, гаражей),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и иных </w:t>
            </w:r>
            <w:proofErr w:type="spell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переработки и хранения продуктов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плодов и продукции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личного подсобного хозяйства (многолетних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насаждений, огородной продукции,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продукционных и демонстрационных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животных, птицы, пушных зверей, пчел,  рыбы)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при увольнении с военной службы, из ОВД РФ, учреждений 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уголовно-исполнительной системы</w:t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юстиции РФ, таможенных органов РФ,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по договорам, заключаемым в</w:t>
            </w:r>
            <w:r w:rsidR="002C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гражданским законодательством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помощь, оказываемая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работодателями своим работникам, в том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бывшим, уволившимся в связи с выходом на пенсию по инвалидности или по возрасту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вознаграждения, получаемые в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законодательством об авторском праве и смежных правах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занятий предпринимательской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деятельностью, включая доходы, полученные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деятельности крестьянского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(фермерского) хозяйства, в том числе хозяйства без образования юридического лица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по акциям и другие доходы от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в управлении собственностью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по банковским вкладам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эквиваленты полученных членами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льгот и социальных гарантий,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органами государственной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власти РФ, субъектами РФ, органами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самоуправления, организациями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     </w:t>
            </w: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обладает следующим имуществом: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дома, квартиры, дачи, гаражи, иные строения, помещения и сооружения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15"/>
        <w:gridCol w:w="2905"/>
      </w:tblGrid>
      <w:tr w:rsidR="00E91CBC" w:rsidRPr="00C31B4D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C31B4D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Местонахождение,   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Транспортные средства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C31B4D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Иное имущество (</w:t>
      </w:r>
      <w:proofErr w:type="spell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паенакопления</w:t>
      </w:r>
      <w:proofErr w:type="spell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доли, акции)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C31B4D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доходов и имущества семья не имеет.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(расшифровка подписи)     (дата)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(расшифровка подписи)     (дата)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(расшифровка подписи)     (дата)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7E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7E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7E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7E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7E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7E" w:rsidRDefault="008E457E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│        Прием заявления, проверка представленного пакета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│       документов, выдача расписки в получении документов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└──────────────────────────────┬─────────────────────────────────┘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V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│       Рассмотрение и экспертиза представленных документов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(проверка на нуждаемость в жилых помещениях, признание     │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│                     заявителя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└────────┬──────────────────────────────────────────┬────────────┘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│    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V                                          </w:t>
      </w:r>
      <w:proofErr w:type="spell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/ \                                        / \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/     \                                    /     \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/         \                                /   не    \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/соответствует\                            /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\             /                            \             /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\         /                                \         /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\     /                                    \     /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\ /                                        \ /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│    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V                                          </w:t>
      </w:r>
      <w:proofErr w:type="spell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│Принятие решения о                                               │Принятие решения об отказе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│постановке заявителя на                                       │в постановке заявителя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│учет в качестве                                                      │учет в качестве     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│нуждающегося в жилом                                         │нуждающегося в жилом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│помещении                                                            │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└─────────────┬──────────┘                    └──────────┬────────────────┘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V                                          </w:t>
      </w:r>
      <w:proofErr w:type="spell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┌────────────────────────┐                    ┌───────────────────────────┐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│Выдача заявителю                                                 │Выдача заявителю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│постановления администрации                               постановления    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и  уведомления    о                                             │ и уведомления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│постановке на учет                                                 │отказе в постановке на учет                         │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└─────────────┬──────────┘                    └───────────────────────────┘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V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┌────────────────────────┐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│Оформление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учетного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│дела                    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└────────────────────────┘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предоставленных для рассмотрения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принятии граждан на учет в качестве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удостоверяется, что  заявитель 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(фамилия, имя, отчество)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предоставил, а специалист  ____________________________ администрации _______________________ городского  поселения  Острогожского  муниципального  района  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  "_____ "______________________ __________    документы  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(число)        (месяц прописью)            (год)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_________________________________     экземпляров    по   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(прописью)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   заявлению    перечню     документов,    необходимых     для     признания     граждан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  и нуждающимися в жилых помещениях (</w:t>
      </w:r>
      <w:hyperlink r:id="rId43" w:history="1">
        <w:r w:rsidRPr="00C31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№ </w:t>
        </w:r>
      </w:hyperlink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регламенту).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                                         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расчета порогового значения стоимости имущества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среднедушевого дохода в 20___ году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______________________________________________,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__________ человек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Пороговое значение стоимости имущества (ПС):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 = СЖ = НП x РЦ x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Пороговое значение размера среднедушевого дохода (ПД):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ПД = ПМ + СЖ / (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К) - И / (ПН x К), руб.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701"/>
        <w:gridCol w:w="1418"/>
      </w:tblGrid>
      <w:tr w:rsidR="00E91CBC" w:rsidRPr="00C31B4D" w:rsidTr="00E91CBC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показателя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величина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порогового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     </w:t>
            </w:r>
          </w:p>
        </w:tc>
      </w:tr>
      <w:tr w:rsidR="00E91CBC" w:rsidRPr="00C31B4D" w:rsidTr="00E91CBC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- норма предоставления  площади жилого помещения по  договору социального найма на одного человека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кв. 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      </w:t>
            </w:r>
          </w:p>
        </w:tc>
      </w:tr>
      <w:tr w:rsidR="00E91CBC" w:rsidRPr="00C31B4D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 - средняя рыночная стоимость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кв. м общей площади жилья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C31B4D" w:rsidTr="00E91CB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членов семьи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C31B4D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- величина прожиточного     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минимума на душу населения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C31B4D" w:rsidTr="00E91CBC">
        <w:trPr>
          <w:cantSplit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 - расчетный показатель рыночной стоимости приобретения  жилого помещения по норме предоставления жилого помещения  по договору социального найма = ПС - пороговое значение стоимости имущества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BC" w:rsidRPr="00C31B4D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установленный период накоплений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мес.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C31B4D" w:rsidTr="00E91CBC">
        <w:trPr>
          <w:cantSplit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- размер стоимости имущества,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принадлежащего семье гражданина-заявителя, подлежащего налогообложению и  учитываемого при отнесении граждан к категории малоимущих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      </w:t>
            </w:r>
          </w:p>
        </w:tc>
      </w:tr>
      <w:tr w:rsidR="00E91CBC" w:rsidRPr="00C31B4D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 - пороговое значение размера  </w:t>
            </w: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среднедушевого дохода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5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E91CBC" w:rsidRPr="00C31B4D" w:rsidTr="00E91C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размер дохода семьи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C31B4D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 дохода = (доход всех членов) 1/12 _______________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(на число членов) =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= 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реальный доход на каждого члена семьи ____________________________ (меньше, больше) порогового значения стоимости имущества и среднедушевого дохода данной семьи.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 они ____________________________ (являются малоимущими, не являются малоимущими).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показатели, утверждаемые нормативными актами.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   администрации)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граждан на учет в качестве нуждающихся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помещениях, предоставляемых по договору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</w:t>
      </w:r>
      <w:r w:rsidR="007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Болдыревского</w:t>
      </w: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Острогожского муниципального района, рассмотрев  представленные  документы  о  постановке граждан   на  учет в  качестве нуждающихся  в  жилых  помещениях,  предоставляемых по договору  социального найма, решила в соответствии с постановлением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50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акта)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принять 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(фамилия, имя, отчество)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учет  в качестве нуждающегося в жилом помещении, предоставляемом  по договору социального найма, составом семьи ____________ человек: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 прилагается.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на ______ листах.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____________ 20___ г.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администрации)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постановке граждан на учет в качестве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</w:t>
      </w:r>
      <w:proofErr w:type="gramEnd"/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</w:t>
      </w:r>
      <w:r w:rsidR="007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Болдыревского</w:t>
      </w: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Острогожского муниципального района, рассмотрев представленные документы о постановке граждан на учет в качестве нуждающихся  в  жилых  помещениях,  предоставляемых по договору социального найма, решила   в   соответствии   с   постановлением   </w:t>
      </w:r>
      <w:proofErr w:type="gramStart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  №_______________</w:t>
      </w:r>
    </w:p>
    <w:p w:rsidR="00E91CBC" w:rsidRPr="00C31B4D" w:rsidRDefault="00E91CBC" w:rsidP="00C3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(наименование акта)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_____________________________________________________________________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(фамилия, имя, отчество)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принятии на учет в качестве нуждающегося  в жилом  помещении, предоставляемом по договору социального найма.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Причина отказа 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</w:t>
      </w: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 прилагается.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на ______ листах.</w:t>
      </w: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 ______________ 20___ г.</w:t>
      </w:r>
    </w:p>
    <w:p w:rsidR="00DB4B0B" w:rsidRPr="00C31B4D" w:rsidRDefault="00DB4B0B" w:rsidP="00DB4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DB4B0B" w:rsidRDefault="00DB4B0B" w:rsidP="00DB4B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0B" w:rsidRDefault="00DB4B0B" w:rsidP="00DB4B0B">
      <w:pPr>
        <w:spacing w:after="0"/>
        <w:ind w:right="-1"/>
        <w:rPr>
          <w:rFonts w:ascii="Arial" w:hAnsi="Arial" w:cs="Arial"/>
        </w:rPr>
      </w:pPr>
    </w:p>
    <w:p w:rsidR="00DB4B0B" w:rsidRDefault="00DB4B0B" w:rsidP="00DB4B0B">
      <w:pPr>
        <w:spacing w:after="0"/>
        <w:rPr>
          <w:rFonts w:ascii="Arial" w:hAnsi="Arial" w:cs="Arial"/>
        </w:rPr>
      </w:pPr>
    </w:p>
    <w:p w:rsidR="00DB4B0B" w:rsidRDefault="00DB4B0B" w:rsidP="00DB4B0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8A" w:rsidRDefault="0046648A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8A" w:rsidRDefault="0046648A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8A" w:rsidRDefault="0046648A" w:rsidP="0046648A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648A" w:rsidSect="006F53A8">
      <w:headerReference w:type="even" r:id="rId44"/>
      <w:headerReference w:type="default" r:id="rId45"/>
      <w:footerReference w:type="even" r:id="rId46"/>
      <w:footerReference w:type="default" r:id="rId4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C6" w:rsidRDefault="00AC71C6">
      <w:pPr>
        <w:spacing w:after="0" w:line="240" w:lineRule="auto"/>
      </w:pPr>
      <w:r>
        <w:separator/>
      </w:r>
    </w:p>
  </w:endnote>
  <w:endnote w:type="continuationSeparator" w:id="0">
    <w:p w:rsidR="00AC71C6" w:rsidRDefault="00A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8" w:rsidRDefault="00C65BA8" w:rsidP="00E91CB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BA8" w:rsidRDefault="00C65BA8" w:rsidP="00E91CBC">
    <w:pPr>
      <w:pStyle w:val="aa"/>
      <w:ind w:right="360"/>
    </w:pPr>
  </w:p>
  <w:p w:rsidR="00C65BA8" w:rsidRDefault="00C65B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8" w:rsidRDefault="00C65BA8" w:rsidP="00E91CBC">
    <w:pPr>
      <w:pStyle w:val="aa"/>
      <w:framePr w:wrap="around" w:vAnchor="text" w:hAnchor="margin" w:xAlign="right" w:y="1"/>
      <w:rPr>
        <w:rStyle w:val="a7"/>
      </w:rPr>
    </w:pPr>
  </w:p>
  <w:p w:rsidR="00C65BA8" w:rsidRDefault="00C65BA8" w:rsidP="00E91C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C6" w:rsidRDefault="00AC71C6">
      <w:pPr>
        <w:spacing w:after="0" w:line="240" w:lineRule="auto"/>
      </w:pPr>
      <w:r>
        <w:separator/>
      </w:r>
    </w:p>
  </w:footnote>
  <w:footnote w:type="continuationSeparator" w:id="0">
    <w:p w:rsidR="00AC71C6" w:rsidRDefault="00A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8" w:rsidRDefault="00C65BA8" w:rsidP="00E9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BA8" w:rsidRDefault="00C65BA8">
    <w:pPr>
      <w:pStyle w:val="a5"/>
    </w:pPr>
  </w:p>
  <w:p w:rsidR="00C65BA8" w:rsidRDefault="00C65B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8" w:rsidRDefault="00C65BA8">
    <w:pPr>
      <w:pStyle w:val="a5"/>
    </w:pPr>
  </w:p>
  <w:p w:rsidR="00C65BA8" w:rsidRDefault="00C65B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83B"/>
    <w:multiLevelType w:val="multilevel"/>
    <w:tmpl w:val="58728A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</w:rPr>
    </w:lvl>
  </w:abstractNum>
  <w:abstractNum w:abstractNumId="1">
    <w:nsid w:val="10751B84"/>
    <w:multiLevelType w:val="multilevel"/>
    <w:tmpl w:val="A64C2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07A3E"/>
    <w:multiLevelType w:val="hybridMultilevel"/>
    <w:tmpl w:val="B1F2FE8C"/>
    <w:lvl w:ilvl="0" w:tplc="55DA1540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BF72B0B"/>
    <w:multiLevelType w:val="multilevel"/>
    <w:tmpl w:val="E92AA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376"/>
    <w:rsid w:val="00006CFA"/>
    <w:rsid w:val="00022B5E"/>
    <w:rsid w:val="000D7251"/>
    <w:rsid w:val="0020405B"/>
    <w:rsid w:val="00214152"/>
    <w:rsid w:val="002A78D4"/>
    <w:rsid w:val="002C4442"/>
    <w:rsid w:val="002E43EE"/>
    <w:rsid w:val="00307C40"/>
    <w:rsid w:val="00386D81"/>
    <w:rsid w:val="00435854"/>
    <w:rsid w:val="0046648A"/>
    <w:rsid w:val="004B64DE"/>
    <w:rsid w:val="004C1FA0"/>
    <w:rsid w:val="004F20D2"/>
    <w:rsid w:val="00512816"/>
    <w:rsid w:val="005443F3"/>
    <w:rsid w:val="0055061D"/>
    <w:rsid w:val="005665D0"/>
    <w:rsid w:val="00581732"/>
    <w:rsid w:val="005F792F"/>
    <w:rsid w:val="006046E4"/>
    <w:rsid w:val="00617558"/>
    <w:rsid w:val="006B5CE7"/>
    <w:rsid w:val="006F53A8"/>
    <w:rsid w:val="00762929"/>
    <w:rsid w:val="007832A7"/>
    <w:rsid w:val="00792732"/>
    <w:rsid w:val="00886471"/>
    <w:rsid w:val="008E457E"/>
    <w:rsid w:val="009277D5"/>
    <w:rsid w:val="00976F4B"/>
    <w:rsid w:val="00A3072B"/>
    <w:rsid w:val="00AC71C6"/>
    <w:rsid w:val="00AE6E44"/>
    <w:rsid w:val="00AF1EA8"/>
    <w:rsid w:val="00BD72EF"/>
    <w:rsid w:val="00BE5441"/>
    <w:rsid w:val="00C02C1A"/>
    <w:rsid w:val="00C03D39"/>
    <w:rsid w:val="00C31B4D"/>
    <w:rsid w:val="00C65BA8"/>
    <w:rsid w:val="00CE2AAA"/>
    <w:rsid w:val="00D62376"/>
    <w:rsid w:val="00DB4B0B"/>
    <w:rsid w:val="00DC5017"/>
    <w:rsid w:val="00E05F3B"/>
    <w:rsid w:val="00E40D47"/>
    <w:rsid w:val="00E9151C"/>
    <w:rsid w:val="00E91CBC"/>
    <w:rsid w:val="00ED421C"/>
    <w:rsid w:val="00FA0C50"/>
    <w:rsid w:val="00FA31FA"/>
    <w:rsid w:val="00FE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D5"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yperlink" Target="consultantplus://offline/main?base=RLAW181;n=28228;fld=134;dst=100007" TargetMode="External"/><Relationship Id="rId26" Type="http://schemas.openxmlformats.org/officeDocument/2006/relationships/hyperlink" Target="consultantplus://offline/main?base=RLAW181;n=38311;fld=134;dst=100294" TargetMode="External"/><Relationship Id="rId39" Type="http://schemas.openxmlformats.org/officeDocument/2006/relationships/hyperlink" Target="consultantplus://offline/main?base=RLAW181;n=38311;fld=134;dst=10041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1;n=34173;fld=134;dst=100101" TargetMode="External"/><Relationship Id="rId34" Type="http://schemas.openxmlformats.org/officeDocument/2006/relationships/hyperlink" Target="http://www.govvrn.ru" TargetMode="External"/><Relationship Id="rId42" Type="http://schemas.openxmlformats.org/officeDocument/2006/relationships/hyperlink" Target="consultantplus://offline/main?base=RLAW181;n=38311;fld=134;dst=100294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2040;fld=134" TargetMode="External"/><Relationship Id="rId17" Type="http://schemas.openxmlformats.org/officeDocument/2006/relationships/hyperlink" Target="consultantplus://offline/main?base=LAW;n=60915;fld=134" TargetMode="External"/><Relationship Id="rId25" Type="http://schemas.openxmlformats.org/officeDocument/2006/relationships/hyperlink" Target="consultantplus://offline/main?base=RLAW181;n=38311;fld=134;dst=100349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main?base=RLAW181;n=38311;fld=134;dst=100349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70316;fld=134" TargetMode="External"/><Relationship Id="rId20" Type="http://schemas.openxmlformats.org/officeDocument/2006/relationships/hyperlink" Target="consultantplus://offline/main?base=RLAW181;n=34174;fld=134" TargetMode="External"/><Relationship Id="rId29" Type="http://schemas.openxmlformats.org/officeDocument/2006/relationships/hyperlink" Target="consultantplus://offline/main?base=RLAW181;n=38311;fld=134;dst=100349" TargetMode="External"/><Relationship Id="rId41" Type="http://schemas.openxmlformats.org/officeDocument/2006/relationships/hyperlink" Target="consultantplus://offline/main?base=RLAW181;n=38311;fld=134;dst=100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866;fld=134" TargetMode="External"/><Relationship Id="rId24" Type="http://schemas.openxmlformats.org/officeDocument/2006/relationships/hyperlink" Target="consultantplus://offline/main?base=RLAW181;n=38311;fld=134;dst=100294" TargetMode="External"/><Relationship Id="rId32" Type="http://schemas.openxmlformats.org/officeDocument/2006/relationships/hyperlink" Target="consultantplus://offline/main?base=RLAW181;n=38311;fld=134;dst=100044" TargetMode="External"/><Relationship Id="rId37" Type="http://schemas.openxmlformats.org/officeDocument/2006/relationships/hyperlink" Target="consultantplus://offline/main?base=RLAW181;n=38311;fld=134;dst=100410" TargetMode="External"/><Relationship Id="rId40" Type="http://schemas.openxmlformats.org/officeDocument/2006/relationships/hyperlink" Target="consultantplus://offline/main?base=RLAW181;n=38311;fld=134;dst=100445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50824;fld=134" TargetMode="External"/><Relationship Id="rId23" Type="http://schemas.openxmlformats.org/officeDocument/2006/relationships/hyperlink" Target="consultantplus://offline/main?base=RLAW181;n=38311;fld=134;dst=100241" TargetMode="External"/><Relationship Id="rId28" Type="http://schemas.openxmlformats.org/officeDocument/2006/relationships/hyperlink" Target="consultantplus://offline/main?base=RLAW181;n=38311;fld=134;dst=100342" TargetMode="External"/><Relationship Id="rId36" Type="http://schemas.openxmlformats.org/officeDocument/2006/relationships/hyperlink" Target="consultantplus://offline/main?base=RLAW181;n=38311;fld=134;dst=100064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107420;fld=134;dst=100118" TargetMode="External"/><Relationship Id="rId19" Type="http://schemas.openxmlformats.org/officeDocument/2006/relationships/hyperlink" Target="consultantplus://offline/main?base=RLAW181;n=28188;fld=134" TargetMode="External"/><Relationship Id="rId31" Type="http://schemas.openxmlformats.org/officeDocument/2006/relationships/hyperlink" Target="consultantplus://offline/main?base=RLAW181;n=38311;fld=134;dst=100064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1;n=38311;fld=134;dst=100023" TargetMode="External"/><Relationship Id="rId14" Type="http://schemas.openxmlformats.org/officeDocument/2006/relationships/hyperlink" Target="consultantplus://offline/main?base=LAW;n=103023;fld=134" TargetMode="External"/><Relationship Id="rId22" Type="http://schemas.openxmlformats.org/officeDocument/2006/relationships/hyperlink" Target="consultantplus://offline/main?base=RLAW181;n=37484;fld=134;dst=101168" TargetMode="External"/><Relationship Id="rId27" Type="http://schemas.openxmlformats.org/officeDocument/2006/relationships/hyperlink" Target="consultantplus://offline/main?base=RLAW181;n=38311;fld=134;dst=100309" TargetMode="External"/><Relationship Id="rId30" Type="http://schemas.openxmlformats.org/officeDocument/2006/relationships/hyperlink" Target="consultantplus://offline/main?base=RLAW181;n=38311;fld=134;dst=100064" TargetMode="External"/><Relationship Id="rId35" Type="http://schemas.openxmlformats.org/officeDocument/2006/relationships/hyperlink" Target="consultantplus://offline/main?base=RLAW181;n=38311;fld=134;dst=100401" TargetMode="External"/><Relationship Id="rId43" Type="http://schemas.openxmlformats.org/officeDocument/2006/relationships/hyperlink" Target="consultantplus://offline/main?base=RLAW181;n=38311;fld=134;dst=100294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321C-D57A-4ED7-BF17-B485D7DD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7873812</TotalTime>
  <Pages>1</Pages>
  <Words>11312</Words>
  <Characters>64485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30</cp:revision>
  <cp:lastPrinted>2017-01-09T08:48:00Z</cp:lastPrinted>
  <dcterms:created xsi:type="dcterms:W3CDTF">2015-12-08T10:40:00Z</dcterms:created>
  <dcterms:modified xsi:type="dcterms:W3CDTF">2017-01-09T08:49:00Z</dcterms:modified>
</cp:coreProperties>
</file>