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18" w:rsidRDefault="00845518">
      <w:pPr>
        <w:pStyle w:val="ac"/>
        <w:jc w:val="center"/>
      </w:pPr>
    </w:p>
    <w:p w:rsidR="00845518" w:rsidRDefault="00845518">
      <w:pPr>
        <w:tabs>
          <w:tab w:val="left" w:pos="6095"/>
        </w:tabs>
        <w:jc w:val="center"/>
        <w:rPr>
          <w:rFonts w:ascii="Times New Roman" w:hAnsi="Times New Roman"/>
          <w:szCs w:val="28"/>
        </w:rPr>
      </w:pPr>
    </w:p>
    <w:p w:rsidR="00845518" w:rsidRDefault="007F2FB8">
      <w:pPr>
        <w:pStyle w:val="1"/>
      </w:pPr>
      <w:r>
        <w:t xml:space="preserve">АДМИНИСТРАЦИЯ </w:t>
      </w:r>
    </w:p>
    <w:p w:rsidR="00845518" w:rsidRDefault="00CD7747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НИЖНЕБАЙГОРСКОГО </w:t>
      </w:r>
      <w:r w:rsidR="007F2FB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D7FC4" w:rsidRDefault="005D7FC4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5D7FC4" w:rsidRDefault="005D7FC4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ОЛБЛАСТИ</w:t>
      </w:r>
    </w:p>
    <w:p w:rsidR="00845518" w:rsidRDefault="00845518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7F2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CD7747" w:rsidRDefault="00CD7747">
      <w:pPr>
        <w:jc w:val="both"/>
        <w:rPr>
          <w:rFonts w:cs="Arial"/>
        </w:rPr>
      </w:pPr>
      <w:r w:rsidRPr="00CD7747">
        <w:rPr>
          <w:rFonts w:cs="Arial"/>
        </w:rPr>
        <w:t>1</w:t>
      </w:r>
      <w:r w:rsidR="00F115C5">
        <w:rPr>
          <w:rFonts w:cs="Arial"/>
        </w:rPr>
        <w:t>9</w:t>
      </w:r>
      <w:r w:rsidRPr="00CD7747">
        <w:rPr>
          <w:rFonts w:cs="Arial"/>
        </w:rPr>
        <w:t>.0</w:t>
      </w:r>
      <w:r w:rsidR="00F115C5">
        <w:rPr>
          <w:rFonts w:cs="Arial"/>
        </w:rPr>
        <w:t>5</w:t>
      </w:r>
      <w:r w:rsidRPr="00CD7747">
        <w:rPr>
          <w:rFonts w:cs="Arial"/>
        </w:rPr>
        <w:t xml:space="preserve">. </w:t>
      </w:r>
      <w:r w:rsidR="007F2FB8" w:rsidRPr="00CD7747">
        <w:rPr>
          <w:rFonts w:cs="Arial"/>
        </w:rPr>
        <w:t>2</w:t>
      </w:r>
      <w:r w:rsidRPr="00CD7747">
        <w:rPr>
          <w:rFonts w:cs="Arial"/>
        </w:rPr>
        <w:t>022г</w:t>
      </w:r>
      <w:r w:rsidR="007F2FB8" w:rsidRPr="00CD7747">
        <w:rPr>
          <w:rFonts w:cs="Arial"/>
        </w:rPr>
        <w:t xml:space="preserve">    </w:t>
      </w:r>
      <w:r w:rsidRPr="00CD7747">
        <w:rPr>
          <w:rFonts w:cs="Arial"/>
        </w:rPr>
        <w:t xml:space="preserve">                                     </w:t>
      </w:r>
      <w:r w:rsidR="007F2FB8" w:rsidRPr="00CD7747">
        <w:rPr>
          <w:rFonts w:cs="Arial"/>
        </w:rPr>
        <w:t xml:space="preserve">№ </w:t>
      </w:r>
      <w:r w:rsidR="00FA650F">
        <w:rPr>
          <w:rFonts w:cs="Arial"/>
        </w:rPr>
        <w:t>9</w:t>
      </w:r>
    </w:p>
    <w:p w:rsidR="00845518" w:rsidRPr="00CD7747" w:rsidRDefault="00CD7747" w:rsidP="00CD7747">
      <w:pPr>
        <w:rPr>
          <w:rFonts w:cs="Arial"/>
        </w:rPr>
      </w:pPr>
      <w:r w:rsidRPr="00CD7747">
        <w:rPr>
          <w:rFonts w:cs="Arial"/>
        </w:rPr>
        <w:t xml:space="preserve">С. Нижняя </w:t>
      </w:r>
      <w:proofErr w:type="spellStart"/>
      <w:r w:rsidRPr="00CD7747">
        <w:rPr>
          <w:rFonts w:cs="Arial"/>
        </w:rPr>
        <w:t>Байгора</w:t>
      </w:r>
      <w:proofErr w:type="spellEnd"/>
    </w:p>
    <w:p w:rsidR="00845518" w:rsidRPr="00CD7747" w:rsidRDefault="00845518">
      <w:pPr>
        <w:rPr>
          <w:rFonts w:cs="Arial"/>
        </w:rPr>
      </w:pPr>
    </w:p>
    <w:p w:rsidR="00C075BD" w:rsidRDefault="00C075BD">
      <w:pPr>
        <w:ind w:left="360"/>
        <w:rPr>
          <w:rFonts w:cs="Arial"/>
          <w:b/>
          <w:i/>
        </w:rPr>
      </w:pPr>
      <w:r>
        <w:rPr>
          <w:rFonts w:cs="Arial"/>
          <w:b/>
          <w:i/>
        </w:rPr>
        <w:t xml:space="preserve">О внесении изменений </w:t>
      </w:r>
    </w:p>
    <w:p w:rsidR="00C075BD" w:rsidRDefault="00C075BD">
      <w:pPr>
        <w:ind w:left="360"/>
        <w:rPr>
          <w:rFonts w:cs="Arial"/>
          <w:b/>
          <w:i/>
        </w:rPr>
      </w:pPr>
      <w:r>
        <w:rPr>
          <w:rFonts w:cs="Arial"/>
          <w:b/>
          <w:i/>
        </w:rPr>
        <w:t xml:space="preserve">в постановление № 5 от 14.02.2022 </w:t>
      </w:r>
    </w:p>
    <w:p w:rsidR="00845518" w:rsidRPr="00CD7747" w:rsidRDefault="00C075BD">
      <w:pPr>
        <w:ind w:left="360"/>
        <w:rPr>
          <w:rFonts w:cs="Arial"/>
          <w:b/>
          <w:i/>
        </w:rPr>
      </w:pPr>
      <w:r>
        <w:rPr>
          <w:rFonts w:cs="Arial"/>
          <w:b/>
          <w:i/>
        </w:rPr>
        <w:t>«</w:t>
      </w:r>
      <w:r w:rsidR="007F2FB8" w:rsidRPr="00CD7747">
        <w:rPr>
          <w:rFonts w:cs="Arial"/>
          <w:b/>
          <w:i/>
        </w:rPr>
        <w:t xml:space="preserve">Об общественной комиссии </w:t>
      </w:r>
    </w:p>
    <w:p w:rsidR="00845518" w:rsidRPr="00CD7747" w:rsidRDefault="007F2FB8">
      <w:pPr>
        <w:ind w:left="360"/>
        <w:rPr>
          <w:rFonts w:cs="Arial"/>
          <w:b/>
          <w:i/>
        </w:rPr>
      </w:pPr>
      <w:r w:rsidRPr="00CD7747">
        <w:rPr>
          <w:rFonts w:cs="Arial"/>
          <w:b/>
          <w:i/>
        </w:rPr>
        <w:t xml:space="preserve">по делам несовершеннолетних </w:t>
      </w:r>
    </w:p>
    <w:p w:rsidR="00845518" w:rsidRPr="00CD7747" w:rsidRDefault="007F2FB8">
      <w:pPr>
        <w:ind w:left="360"/>
        <w:rPr>
          <w:rFonts w:cs="Arial"/>
          <w:b/>
          <w:i/>
        </w:rPr>
      </w:pPr>
      <w:r w:rsidRPr="00CD7747">
        <w:rPr>
          <w:rFonts w:cs="Arial"/>
          <w:b/>
          <w:i/>
        </w:rPr>
        <w:t xml:space="preserve">и защите их прав при администрации </w:t>
      </w:r>
    </w:p>
    <w:p w:rsidR="00845518" w:rsidRPr="00CD7747" w:rsidRDefault="00CD7747">
      <w:pPr>
        <w:ind w:left="360"/>
        <w:rPr>
          <w:rFonts w:cs="Arial"/>
          <w:b/>
          <w:i/>
        </w:rPr>
      </w:pPr>
      <w:proofErr w:type="spellStart"/>
      <w:r w:rsidRPr="00CD7747">
        <w:rPr>
          <w:rFonts w:cs="Arial"/>
          <w:b/>
          <w:i/>
        </w:rPr>
        <w:t>Нижнебайгорского</w:t>
      </w:r>
      <w:proofErr w:type="spellEnd"/>
      <w:r w:rsidR="007F2FB8" w:rsidRPr="00CD7747">
        <w:rPr>
          <w:rFonts w:cs="Arial"/>
          <w:b/>
          <w:i/>
        </w:rPr>
        <w:t xml:space="preserve"> сельского поселения</w:t>
      </w:r>
      <w:r w:rsidR="00C075BD">
        <w:rPr>
          <w:rFonts w:cs="Arial"/>
          <w:b/>
          <w:i/>
        </w:rPr>
        <w:t>»</w:t>
      </w:r>
    </w:p>
    <w:p w:rsidR="00845518" w:rsidRPr="00CD7747" w:rsidRDefault="00845518">
      <w:pPr>
        <w:ind w:left="360"/>
        <w:rPr>
          <w:rFonts w:cs="Arial"/>
        </w:rPr>
      </w:pPr>
    </w:p>
    <w:p w:rsidR="00845518" w:rsidRPr="00CD7747" w:rsidRDefault="00845518">
      <w:pPr>
        <w:ind w:left="360"/>
        <w:rPr>
          <w:rFonts w:cs="Arial"/>
        </w:rPr>
      </w:pPr>
    </w:p>
    <w:p w:rsidR="00845518" w:rsidRDefault="007F2FB8">
      <w:pPr>
        <w:spacing w:line="360" w:lineRule="auto"/>
        <w:ind w:left="360"/>
        <w:jc w:val="both"/>
        <w:rPr>
          <w:rFonts w:cs="Arial"/>
        </w:rPr>
      </w:pPr>
      <w:r w:rsidRPr="00CD7747">
        <w:rPr>
          <w:rFonts w:cs="Arial"/>
        </w:rPr>
        <w:tab/>
        <w:t xml:space="preserve">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17.12.2021г. № 13, с целью совершенствования системы защиты прав несовершеннолетних на территории </w:t>
      </w:r>
      <w:proofErr w:type="spellStart"/>
      <w:r w:rsidR="00CD7747" w:rsidRPr="00CD7747">
        <w:rPr>
          <w:rFonts w:cs="Arial"/>
        </w:rPr>
        <w:t>Нижнебайгорского</w:t>
      </w:r>
      <w:proofErr w:type="spellEnd"/>
      <w:r w:rsidR="00C075BD">
        <w:rPr>
          <w:rFonts w:cs="Arial"/>
        </w:rPr>
        <w:t xml:space="preserve"> сельского поселения</w:t>
      </w:r>
    </w:p>
    <w:p w:rsidR="00C075BD" w:rsidRPr="00C075BD" w:rsidRDefault="00C075BD">
      <w:pPr>
        <w:spacing w:line="360" w:lineRule="auto"/>
        <w:ind w:left="360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</w:t>
      </w:r>
      <w:r w:rsidRPr="00C075BD">
        <w:rPr>
          <w:rFonts w:cs="Arial"/>
          <w:b/>
        </w:rPr>
        <w:t>ПОСТАНОВЛЯЮ</w:t>
      </w:r>
    </w:p>
    <w:p w:rsidR="00845518" w:rsidRDefault="00C075BD" w:rsidP="005C2D0C">
      <w:pPr>
        <w:numPr>
          <w:ilvl w:val="1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Внести </w:t>
      </w:r>
      <w:r w:rsidR="005C2D0C">
        <w:rPr>
          <w:rFonts w:cs="Arial"/>
        </w:rPr>
        <w:t>в приложение 2 постановления</w:t>
      </w:r>
      <w:r>
        <w:rPr>
          <w:rFonts w:cs="Arial"/>
        </w:rPr>
        <w:t xml:space="preserve"> № 5 от 14.02.2022 года </w:t>
      </w:r>
      <w:r w:rsidR="005C2D0C">
        <w:rPr>
          <w:rFonts w:cs="Arial"/>
        </w:rPr>
        <w:t>«</w:t>
      </w:r>
      <w:r w:rsidRPr="00C075BD">
        <w:rPr>
          <w:rFonts w:cs="Arial"/>
        </w:rPr>
        <w:t xml:space="preserve">Об общественной комиссии по делам несовершеннолетних и защите их прав при администрации </w:t>
      </w:r>
      <w:proofErr w:type="spellStart"/>
      <w:r w:rsidRPr="00C075BD">
        <w:rPr>
          <w:rFonts w:cs="Arial"/>
        </w:rPr>
        <w:t>Нижнебайгорского</w:t>
      </w:r>
      <w:proofErr w:type="spellEnd"/>
      <w:r w:rsidRPr="00C075BD">
        <w:rPr>
          <w:rFonts w:cs="Arial"/>
        </w:rPr>
        <w:t xml:space="preserve"> сельского поселения</w:t>
      </w:r>
      <w:r>
        <w:rPr>
          <w:rFonts w:cs="Arial"/>
        </w:rPr>
        <w:t xml:space="preserve">», </w:t>
      </w:r>
      <w:r w:rsidR="005C2D0C">
        <w:rPr>
          <w:rFonts w:cs="Arial"/>
        </w:rPr>
        <w:t>следующие изменения:</w:t>
      </w:r>
    </w:p>
    <w:p w:rsidR="005C2D0C" w:rsidRPr="005C2D0C" w:rsidRDefault="005C2D0C" w:rsidP="005C2D0C">
      <w:pPr>
        <w:spacing w:line="276" w:lineRule="auto"/>
        <w:ind w:left="1080"/>
        <w:rPr>
          <w:rFonts w:cs="Arial"/>
        </w:rPr>
      </w:pPr>
      <w:r w:rsidRPr="005C2D0C">
        <w:rPr>
          <w:rFonts w:cs="Arial"/>
        </w:rPr>
        <w:t xml:space="preserve">Бугаенко Елену Николаевну     </w:t>
      </w:r>
      <w:proofErr w:type="spellStart"/>
      <w:r w:rsidRPr="005C2D0C">
        <w:rPr>
          <w:rFonts w:cs="Arial"/>
        </w:rPr>
        <w:t>врио</w:t>
      </w:r>
      <w:proofErr w:type="spellEnd"/>
      <w:r w:rsidRPr="005C2D0C">
        <w:rPr>
          <w:rFonts w:cs="Arial"/>
        </w:rPr>
        <w:tab/>
        <w:t xml:space="preserve">главы администрации </w:t>
      </w:r>
      <w:proofErr w:type="spellStart"/>
      <w:r w:rsidRPr="005C2D0C">
        <w:rPr>
          <w:rFonts w:cs="Arial"/>
        </w:rPr>
        <w:t>Нижнебайгорского</w:t>
      </w:r>
      <w:proofErr w:type="spellEnd"/>
      <w:r w:rsidRPr="005C2D0C">
        <w:rPr>
          <w:rFonts w:cs="Arial"/>
        </w:rPr>
        <w:t xml:space="preserve"> сельского поселения заменить на </w:t>
      </w:r>
      <w:proofErr w:type="spellStart"/>
      <w:r w:rsidRPr="005C2D0C">
        <w:rPr>
          <w:rFonts w:cs="Arial"/>
        </w:rPr>
        <w:t>Данковцева</w:t>
      </w:r>
      <w:proofErr w:type="spellEnd"/>
      <w:r w:rsidRPr="005C2D0C">
        <w:rPr>
          <w:rFonts w:cs="Arial"/>
        </w:rPr>
        <w:t xml:space="preserve"> Николая Николаевича главу </w:t>
      </w:r>
      <w:proofErr w:type="spellStart"/>
      <w:r w:rsidRPr="005C2D0C">
        <w:rPr>
          <w:rFonts w:cs="Arial"/>
        </w:rPr>
        <w:t>Нижнебайгорского</w:t>
      </w:r>
      <w:proofErr w:type="spellEnd"/>
      <w:r w:rsidRPr="005C2D0C">
        <w:rPr>
          <w:rFonts w:cs="Arial"/>
        </w:rPr>
        <w:t xml:space="preserve"> сельского поселения</w:t>
      </w:r>
    </w:p>
    <w:p w:rsidR="00845518" w:rsidRPr="005C2D0C" w:rsidRDefault="00CD7747" w:rsidP="00CD7747">
      <w:pPr>
        <w:numPr>
          <w:ilvl w:val="1"/>
          <w:numId w:val="1"/>
        </w:numPr>
        <w:spacing w:line="360" w:lineRule="auto"/>
        <w:jc w:val="both"/>
        <w:rPr>
          <w:rFonts w:cs="Arial"/>
        </w:rPr>
      </w:pPr>
      <w:proofErr w:type="gramStart"/>
      <w:r w:rsidRPr="005C2D0C">
        <w:rPr>
          <w:rFonts w:cs="Arial"/>
        </w:rPr>
        <w:t>Контроль за</w:t>
      </w:r>
      <w:proofErr w:type="gramEnd"/>
      <w:r w:rsidRPr="005C2D0C">
        <w:rPr>
          <w:rFonts w:cs="Arial"/>
        </w:rPr>
        <w:t xml:space="preserve"> исполнением настоящего постановления оставляю за собой</w:t>
      </w:r>
    </w:p>
    <w:p w:rsidR="00845518" w:rsidRPr="00CD7747" w:rsidRDefault="00845518">
      <w:pPr>
        <w:jc w:val="both"/>
        <w:rPr>
          <w:rFonts w:cs="Arial"/>
        </w:rPr>
      </w:pPr>
    </w:p>
    <w:p w:rsidR="00845518" w:rsidRPr="00CD7747" w:rsidRDefault="00845518">
      <w:pPr>
        <w:jc w:val="both"/>
        <w:rPr>
          <w:rFonts w:cs="Arial"/>
        </w:rPr>
      </w:pPr>
    </w:p>
    <w:p w:rsidR="00845518" w:rsidRDefault="00C075BD" w:rsidP="00CD7747">
      <w:pPr>
        <w:tabs>
          <w:tab w:val="left" w:pos="7545"/>
        </w:tabs>
        <w:jc w:val="both"/>
        <w:rPr>
          <w:rFonts w:cs="Arial"/>
        </w:rPr>
      </w:pPr>
      <w:r>
        <w:rPr>
          <w:rFonts w:cs="Arial"/>
        </w:rPr>
        <w:t>Глава</w:t>
      </w:r>
      <w:r w:rsidR="00CD7747">
        <w:rPr>
          <w:rFonts w:cs="Arial"/>
        </w:rPr>
        <w:t xml:space="preserve"> администрации </w:t>
      </w:r>
      <w:proofErr w:type="spellStart"/>
      <w:r w:rsidR="00CD7747">
        <w:rPr>
          <w:rFonts w:cs="Arial"/>
        </w:rPr>
        <w:t>Нижнебайгорского</w:t>
      </w:r>
      <w:proofErr w:type="spellEnd"/>
    </w:p>
    <w:p w:rsidR="00845518" w:rsidRPr="005C2D0C" w:rsidRDefault="00CD7747" w:rsidP="005C2D0C">
      <w:pPr>
        <w:tabs>
          <w:tab w:val="left" w:pos="7545"/>
        </w:tabs>
        <w:jc w:val="both"/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                            </w:t>
      </w:r>
      <w:r w:rsidR="00C075BD">
        <w:rPr>
          <w:rFonts w:cs="Arial"/>
        </w:rPr>
        <w:t xml:space="preserve">Н.Н. </w:t>
      </w:r>
      <w:proofErr w:type="spellStart"/>
      <w:r w:rsidR="00C075BD">
        <w:rPr>
          <w:rFonts w:cs="Arial"/>
        </w:rPr>
        <w:t>Данковцев</w:t>
      </w:r>
      <w:proofErr w:type="spellEnd"/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№1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CD7747">
        <w:rPr>
          <w:rFonts w:ascii="Times New Roman" w:hAnsi="Times New Roman"/>
          <w:color w:val="000000"/>
          <w:sz w:val="26"/>
          <w:szCs w:val="26"/>
        </w:rPr>
        <w:t>Нижнебайгорского</w:t>
      </w:r>
      <w:proofErr w:type="spellEnd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C2D0C">
        <w:rPr>
          <w:rFonts w:ascii="Times New Roman" w:hAnsi="Times New Roman"/>
          <w:color w:val="000000"/>
          <w:sz w:val="26"/>
          <w:szCs w:val="26"/>
        </w:rPr>
        <w:t>19</w:t>
      </w:r>
      <w:r w:rsidR="00CD7747">
        <w:rPr>
          <w:rFonts w:ascii="Times New Roman" w:hAnsi="Times New Roman"/>
          <w:color w:val="000000"/>
          <w:sz w:val="26"/>
          <w:szCs w:val="26"/>
        </w:rPr>
        <w:t>.0</w:t>
      </w:r>
      <w:r w:rsidR="005C2D0C">
        <w:rPr>
          <w:rFonts w:ascii="Times New Roman" w:hAnsi="Times New Roman"/>
          <w:color w:val="000000"/>
          <w:sz w:val="26"/>
          <w:szCs w:val="26"/>
        </w:rPr>
        <w:t>5</w:t>
      </w:r>
      <w:r w:rsidR="00CD774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2022г №</w:t>
      </w:r>
      <w:r w:rsidR="00FA650F">
        <w:rPr>
          <w:rFonts w:ascii="Times New Roman" w:hAnsi="Times New Roman"/>
          <w:color w:val="000000"/>
          <w:sz w:val="26"/>
          <w:szCs w:val="26"/>
        </w:rPr>
        <w:t>9</w:t>
      </w: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общественной комиссии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при  администрации </w:t>
      </w:r>
      <w:proofErr w:type="spellStart"/>
      <w:r w:rsidR="00CD7747">
        <w:rPr>
          <w:rFonts w:ascii="Times New Roman" w:hAnsi="Times New Roman"/>
          <w:b/>
          <w:sz w:val="26"/>
          <w:szCs w:val="26"/>
        </w:rPr>
        <w:t>Нижнебайгорского</w:t>
      </w:r>
      <w:proofErr w:type="spellEnd"/>
      <w:r w:rsidR="00CD77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5518" w:rsidRDefault="0084551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</w:t>
      </w:r>
      <w:proofErr w:type="spellStart"/>
      <w:r w:rsidR="00CD7747">
        <w:rPr>
          <w:rFonts w:ascii="Times New Roman" w:hAnsi="Times New Roman"/>
          <w:sz w:val="26"/>
          <w:szCs w:val="26"/>
        </w:rPr>
        <w:t>Нижнебайгорском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Верхнехавского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Воронежской  области.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Воронежской  области,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ЦЕЛЬ И ОСНОВНЫЕ ЗАДАЧИ ОКДН</w:t>
      </w:r>
    </w:p>
    <w:p w:rsidR="00845518" w:rsidRDefault="007F2FB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</w:t>
      </w: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 xml:space="preserve">1. ОКДН создается с целью оказания содействия </w:t>
      </w:r>
      <w:r w:rsidR="00C30610">
        <w:rPr>
          <w:rFonts w:ascii="Times New Roman" w:hAnsi="Times New Roman"/>
          <w:sz w:val="26"/>
          <w:szCs w:val="26"/>
        </w:rPr>
        <w:t>органам и учреждениям системы профилактики</w:t>
      </w:r>
      <w:r w:rsidR="007F2FB8">
        <w:rPr>
          <w:rFonts w:ascii="Times New Roman" w:hAnsi="Times New Roman"/>
          <w:sz w:val="26"/>
          <w:szCs w:val="26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>2. Основными задачами ОКДН являются: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раннее выявление и предупреждение фактов совершения преступлений   в отношении детей,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против их половой неприкосновенности;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принятие мер   по вопросам защиты прав и законных интересов    детей, проживающих на территории сельского поселения;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информирование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ов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й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</w:t>
      </w:r>
      <w:r>
        <w:rPr>
          <w:rFonts w:ascii="Times New Roman" w:hAnsi="Times New Roman"/>
          <w:sz w:val="26"/>
          <w:szCs w:val="26"/>
        </w:rPr>
        <w:t xml:space="preserve">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положении детей, проживающих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ФУНКЦИИ ОКДН </w:t>
      </w:r>
    </w:p>
    <w:p w:rsidR="00845518" w:rsidRDefault="00845518">
      <w:pPr>
        <w:tabs>
          <w:tab w:val="left" w:pos="851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851"/>
        </w:tabs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ОКДН осуществляет следующие функции:</w:t>
      </w:r>
    </w:p>
    <w:p w:rsidR="00845518" w:rsidRDefault="007F2FB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в проведении мероприятий по профилактике безнадзорности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помощь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запросу информирует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информирует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ы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Pr="00D06891" w:rsidRDefault="007F2FB8" w:rsidP="00D06891">
      <w:pPr>
        <w:pStyle w:val="ad"/>
        <w:numPr>
          <w:ilvl w:val="1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06891">
        <w:rPr>
          <w:rFonts w:ascii="Times New Roman" w:hAnsi="Times New Roman"/>
          <w:b/>
          <w:sz w:val="26"/>
          <w:szCs w:val="26"/>
        </w:rPr>
        <w:t>ПРАВА ОКДН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891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ОКДН в своей компетенции имеет право:</w:t>
      </w:r>
    </w:p>
    <w:p w:rsidR="00845518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845518" w:rsidRDefault="00845518">
      <w:pPr>
        <w:ind w:left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 w:rsidP="00D06891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ОКДН</w:t>
      </w:r>
    </w:p>
    <w:p w:rsidR="00845518" w:rsidRDefault="00845518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5518" w:rsidRPr="00D06891" w:rsidRDefault="00D06891" w:rsidP="00D06891">
      <w:pPr>
        <w:pStyle w:val="ad"/>
        <w:numPr>
          <w:ilvl w:val="1"/>
          <w:numId w:val="19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7F2FB8" w:rsidRPr="00D06891">
        <w:rPr>
          <w:rFonts w:ascii="Times New Roman" w:hAnsi="Times New Roman"/>
          <w:sz w:val="26"/>
          <w:szCs w:val="26"/>
        </w:rPr>
        <w:t xml:space="preserve">В состав ОКДН входит председатель, секретарь и другие члены комиссии. </w:t>
      </w:r>
    </w:p>
    <w:p w:rsidR="007F2FB8" w:rsidRPr="007F2FB8" w:rsidRDefault="00D06891" w:rsidP="00D068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7F2FB8" w:rsidRPr="007F2FB8">
        <w:rPr>
          <w:rFonts w:ascii="Times New Roman" w:hAnsi="Times New Roman"/>
          <w:sz w:val="26"/>
          <w:szCs w:val="26"/>
        </w:rPr>
        <w:t>В состав ОКДН могут входить 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</w:t>
      </w:r>
      <w:r w:rsidR="007F2FB8">
        <w:rPr>
          <w:rFonts w:ascii="Times New Roman" w:hAnsi="Times New Roman"/>
          <w:sz w:val="26"/>
          <w:szCs w:val="26"/>
        </w:rPr>
        <w:t xml:space="preserve">, члены родительских комитетов </w:t>
      </w:r>
      <w:r w:rsidR="007F2FB8" w:rsidRPr="007F2FB8">
        <w:rPr>
          <w:rFonts w:ascii="Times New Roman" w:hAnsi="Times New Roman"/>
          <w:sz w:val="26"/>
          <w:szCs w:val="26"/>
        </w:rPr>
        <w:t>и иные граждане, имеющие опыт работы с несовершеннолетними.</w:t>
      </w:r>
    </w:p>
    <w:p w:rsidR="007F2FB8" w:rsidRDefault="007F2FB8" w:rsidP="00D06891">
      <w:pPr>
        <w:pStyle w:val="ad"/>
        <w:numPr>
          <w:ilvl w:val="1"/>
          <w:numId w:val="20"/>
        </w:numPr>
        <w:tabs>
          <w:tab w:val="left" w:pos="0"/>
        </w:tabs>
        <w:ind w:hanging="371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Численный состав ОКДН должен быть не менее 5 человек.</w:t>
      </w:r>
    </w:p>
    <w:p w:rsidR="00845518" w:rsidRPr="00D06891" w:rsidRDefault="007F2FB8" w:rsidP="00D06891">
      <w:pPr>
        <w:pStyle w:val="ad"/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 xml:space="preserve">Численный и персональный состав ОКДН определяется постановлением    администрации </w:t>
      </w:r>
      <w:proofErr w:type="spellStart"/>
      <w:r w:rsidR="00CD7747">
        <w:rPr>
          <w:rFonts w:ascii="Times New Roman" w:hAnsi="Times New Roman"/>
          <w:sz w:val="26"/>
          <w:szCs w:val="26"/>
        </w:rPr>
        <w:t>Нижнебайгорского</w:t>
      </w:r>
      <w:proofErr w:type="spellEnd"/>
      <w:r w:rsidRPr="00D06891">
        <w:rPr>
          <w:rFonts w:ascii="Times New Roman" w:hAnsi="Times New Roman"/>
          <w:sz w:val="26"/>
          <w:szCs w:val="26"/>
        </w:rPr>
        <w:t xml:space="preserve">  сельского поселения.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ОКДН, является глава администрации </w:t>
      </w:r>
    </w:p>
    <w:p w:rsidR="00845518" w:rsidRDefault="00CD7747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Нижнебайгорского</w:t>
      </w:r>
      <w:proofErr w:type="spellEnd"/>
      <w:r w:rsidR="007F2FB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ОКДН:</w:t>
      </w:r>
    </w:p>
    <w:p w:rsidR="00845518" w:rsidRDefault="007F2FB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 работу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членами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дату проведения заседаний комиссии;   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 иные вопросы в пределах компетенции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приглашается на заседание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, где</w:t>
      </w:r>
      <w:r w:rsidR="00E22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информирует о результатах деятельности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ОКНД избирается из числа членов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 подчиняется непосредственно председателю общественной комиссии.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ОКДН:</w:t>
      </w:r>
    </w:p>
    <w:p w:rsidR="00845518" w:rsidRDefault="007F2FB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 планирование и текущую деятельность комиссии;</w:t>
      </w:r>
    </w:p>
    <w:p w:rsidR="00845518" w:rsidRDefault="007F2FB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контролирует исполнение планов и решений комиссий;</w:t>
      </w:r>
    </w:p>
    <w:p w:rsidR="00845518" w:rsidRDefault="007F2FB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делопроизводство комиссии.</w:t>
      </w:r>
    </w:p>
    <w:p w:rsid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Заседания ОКДН проводятся по мере необходимости</w:t>
      </w:r>
      <w:r w:rsidR="00D06891" w:rsidRPr="00D06891">
        <w:rPr>
          <w:rFonts w:ascii="Times New Roman" w:hAnsi="Times New Roman"/>
          <w:sz w:val="26"/>
          <w:szCs w:val="26"/>
        </w:rPr>
        <w:t>.</w:t>
      </w:r>
      <w:r w:rsidRPr="00D06891">
        <w:rPr>
          <w:rFonts w:ascii="Times New Roman" w:hAnsi="Times New Roman"/>
          <w:sz w:val="26"/>
          <w:szCs w:val="26"/>
        </w:rPr>
        <w:t xml:space="preserve"> </w:t>
      </w:r>
    </w:p>
    <w:p w:rsidR="00845518" w:rsidRP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ОКДН ведется протокол, который подписывается председателем и секретарем.  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ОКДН обязательны для исполнения всеми членами комиссии.</w:t>
      </w:r>
    </w:p>
    <w:p w:rsidR="00C075BD" w:rsidRDefault="00C075BD" w:rsidP="00FA650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№2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CD7747">
        <w:rPr>
          <w:rFonts w:ascii="Times New Roman" w:hAnsi="Times New Roman"/>
          <w:color w:val="000000"/>
          <w:sz w:val="26"/>
          <w:szCs w:val="26"/>
        </w:rPr>
        <w:t>Нижнебайгорского</w:t>
      </w:r>
      <w:proofErr w:type="spellEnd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D7747">
        <w:rPr>
          <w:rFonts w:ascii="Times New Roman" w:hAnsi="Times New Roman"/>
          <w:color w:val="000000"/>
          <w:sz w:val="26"/>
          <w:szCs w:val="26"/>
        </w:rPr>
        <w:t>1</w:t>
      </w:r>
      <w:r w:rsidR="00C075BD">
        <w:rPr>
          <w:rFonts w:ascii="Times New Roman" w:hAnsi="Times New Roman"/>
          <w:color w:val="000000"/>
          <w:sz w:val="26"/>
          <w:szCs w:val="26"/>
        </w:rPr>
        <w:t>9</w:t>
      </w:r>
      <w:r w:rsidR="00CD7747">
        <w:rPr>
          <w:rFonts w:ascii="Times New Roman" w:hAnsi="Times New Roman"/>
          <w:color w:val="000000"/>
          <w:sz w:val="26"/>
          <w:szCs w:val="26"/>
        </w:rPr>
        <w:t>.0</w:t>
      </w:r>
      <w:r w:rsidR="00C075BD">
        <w:rPr>
          <w:rFonts w:ascii="Times New Roman" w:hAnsi="Times New Roman"/>
          <w:color w:val="000000"/>
          <w:sz w:val="26"/>
          <w:szCs w:val="26"/>
        </w:rPr>
        <w:t>5</w:t>
      </w:r>
      <w:r w:rsidR="00CD7747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2022г №</w:t>
      </w:r>
      <w:r w:rsidR="00FA650F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5518" w:rsidRDefault="0084551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Состав общественной комиссии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  при администрации</w:t>
      </w:r>
    </w:p>
    <w:p w:rsidR="00845518" w:rsidRDefault="00CD774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Нижнебайгорского</w:t>
      </w:r>
      <w:proofErr w:type="spellEnd"/>
      <w:r w:rsidR="007F2FB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190"/>
        <w:gridCol w:w="1705"/>
        <w:gridCol w:w="4676"/>
      </w:tblGrid>
      <w:tr w:rsidR="00845518">
        <w:tc>
          <w:tcPr>
            <w:tcW w:w="3190" w:type="dxa"/>
          </w:tcPr>
          <w:p w:rsidR="00845518" w:rsidRDefault="007F2FB8" w:rsidP="00C075B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proofErr w:type="spellStart"/>
            <w:r w:rsidR="00C075BD">
              <w:rPr>
                <w:rFonts w:ascii="Times New Roman" w:hAnsi="Times New Roman"/>
                <w:sz w:val="26"/>
                <w:szCs w:val="26"/>
                <w:lang w:eastAsia="en-US"/>
              </w:rPr>
              <w:t>Данковцев</w:t>
            </w:r>
            <w:proofErr w:type="spellEnd"/>
            <w:r w:rsidR="00C075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Николай Николаевич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C075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</w:t>
            </w:r>
          </w:p>
        </w:tc>
        <w:tc>
          <w:tcPr>
            <w:tcW w:w="4676" w:type="dxa"/>
          </w:tcPr>
          <w:p w:rsidR="00845518" w:rsidRDefault="00C075BD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Нижнебайгорского</w:t>
            </w:r>
            <w:proofErr w:type="spellEnd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сельского поселения, председатель 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Литвинова Тамара Александровна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CD7747" w:rsidP="00CD7747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Старший инспектор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Нижнебайгорского</w:t>
            </w:r>
            <w:proofErr w:type="spellEnd"/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секретарь;</w:t>
            </w:r>
          </w:p>
        </w:tc>
      </w:tr>
      <w:tr w:rsidR="00845518">
        <w:tc>
          <w:tcPr>
            <w:tcW w:w="9571" w:type="dxa"/>
            <w:gridSpan w:val="3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Члены совета:</w:t>
            </w:r>
          </w:p>
          <w:p w:rsidR="00845518" w:rsidRDefault="0084551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 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Воробьева Галина Михайловна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 МКОУ </w:t>
            </w:r>
            <w:proofErr w:type="spellStart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Нижнебайгорская</w:t>
            </w:r>
            <w:proofErr w:type="spellEnd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СОШ; </w:t>
            </w:r>
          </w:p>
          <w:p w:rsidR="00845518" w:rsidRDefault="0084551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30E5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7F6847">
              <w:rPr>
                <w:rFonts w:ascii="Times New Roman" w:hAnsi="Times New Roman"/>
                <w:sz w:val="26"/>
                <w:szCs w:val="26"/>
                <w:lang w:eastAsia="en-US"/>
              </w:rPr>
              <w:t>Кобелев</w:t>
            </w:r>
            <w:r w:rsidR="00C30E56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7F68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30E56">
              <w:rPr>
                <w:rFonts w:ascii="Times New Roman" w:hAnsi="Times New Roman"/>
                <w:sz w:val="26"/>
                <w:szCs w:val="26"/>
                <w:lang w:eastAsia="en-US"/>
              </w:rPr>
              <w:t>Валентина Михайловна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 w:rsidP="005C1D61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Социальный педагог МКОУ </w:t>
            </w:r>
            <w:proofErr w:type="spellStart"/>
            <w:r w:rsidR="005C1D61"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Нижнебайгорская</w:t>
            </w:r>
            <w:proofErr w:type="spellEnd"/>
            <w:r w:rsidR="005C1D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СОШ;</w:t>
            </w: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Лисянская Елена Васильевна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Фельдшер ФАП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45518" w:rsidRDefault="00845518">
      <w:pPr>
        <w:tabs>
          <w:tab w:val="left" w:pos="3860"/>
          <w:tab w:val="center" w:pos="4677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3860"/>
        </w:tabs>
        <w:rPr>
          <w:rFonts w:ascii="Times New Roman" w:hAnsi="Times New Roman"/>
          <w:sz w:val="26"/>
          <w:szCs w:val="26"/>
        </w:rPr>
      </w:pPr>
    </w:p>
    <w:p w:rsidR="00845518" w:rsidRDefault="00845518">
      <w:pPr>
        <w:pStyle w:val="a7"/>
        <w:tabs>
          <w:tab w:val="left" w:pos="11745"/>
        </w:tabs>
      </w:pPr>
    </w:p>
    <w:p w:rsidR="00845518" w:rsidRDefault="00845518">
      <w:pPr>
        <w:jc w:val="both"/>
      </w:pPr>
    </w:p>
    <w:sectPr w:rsidR="00845518" w:rsidSect="00E22444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24"/>
    <w:multiLevelType w:val="multilevel"/>
    <w:tmpl w:val="D5F266CC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2174B"/>
    <w:multiLevelType w:val="multilevel"/>
    <w:tmpl w:val="AC9A21F6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66F"/>
    <w:multiLevelType w:val="multilevel"/>
    <w:tmpl w:val="A2369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936377"/>
    <w:multiLevelType w:val="multilevel"/>
    <w:tmpl w:val="3636377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53532"/>
    <w:multiLevelType w:val="multilevel"/>
    <w:tmpl w:val="155E1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D342410"/>
    <w:multiLevelType w:val="multilevel"/>
    <w:tmpl w:val="49E4317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8062D"/>
    <w:multiLevelType w:val="multilevel"/>
    <w:tmpl w:val="44361A1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028C4"/>
    <w:multiLevelType w:val="multilevel"/>
    <w:tmpl w:val="3BE4E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FE75E1"/>
    <w:multiLevelType w:val="multilevel"/>
    <w:tmpl w:val="FA320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4837BA"/>
    <w:multiLevelType w:val="multilevel"/>
    <w:tmpl w:val="210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414AC"/>
    <w:multiLevelType w:val="multilevel"/>
    <w:tmpl w:val="6B701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  <w:lvlOverride w:ilvl="1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18"/>
    <w:rsid w:val="00220693"/>
    <w:rsid w:val="002518E3"/>
    <w:rsid w:val="004E4009"/>
    <w:rsid w:val="005C1D61"/>
    <w:rsid w:val="005C2D0C"/>
    <w:rsid w:val="005D7FC4"/>
    <w:rsid w:val="007F2FB8"/>
    <w:rsid w:val="007F6847"/>
    <w:rsid w:val="00845518"/>
    <w:rsid w:val="00C075BD"/>
    <w:rsid w:val="00C30610"/>
    <w:rsid w:val="00C30E56"/>
    <w:rsid w:val="00CD7747"/>
    <w:rsid w:val="00D06891"/>
    <w:rsid w:val="00E22444"/>
    <w:rsid w:val="00F115C5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D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D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Name</cp:lastModifiedBy>
  <cp:revision>29</cp:revision>
  <cp:lastPrinted>2022-05-19T12:05:00Z</cp:lastPrinted>
  <dcterms:created xsi:type="dcterms:W3CDTF">2014-01-21T04:21:00Z</dcterms:created>
  <dcterms:modified xsi:type="dcterms:W3CDTF">2022-05-19T12:05:00Z</dcterms:modified>
  <dc:language>ru-RU</dc:language>
</cp:coreProperties>
</file>