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4C" w:rsidRDefault="00AF734C" w:rsidP="00AF734C">
      <w:pPr>
        <w:jc w:val="center"/>
        <w:rPr>
          <w:b/>
        </w:rPr>
      </w:pPr>
      <w:r>
        <w:rPr>
          <w:b/>
        </w:rPr>
        <w:t xml:space="preserve">                     </w:t>
      </w:r>
      <w:r w:rsidRPr="00781F39">
        <w:rPr>
          <w:b/>
        </w:rPr>
        <w:t xml:space="preserve">                        </w:t>
      </w:r>
    </w:p>
    <w:p w:rsidR="00AF734C" w:rsidRDefault="00AF734C" w:rsidP="00AF734C">
      <w:pPr>
        <w:jc w:val="center"/>
        <w:rPr>
          <w:b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A0155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 xml:space="preserve">ЛАХДЕНПОХСКИЙ МУНИЦИПАЛЬНЫЙ РАЙОН 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>СОВЕТ ХИЙТОЛЬСКОГО СЕЛЬСКОГО ПОСЕЛЕНИЯ</w:t>
      </w:r>
      <w:bookmarkStart w:id="1" w:name="bookmark1"/>
      <w:bookmarkEnd w:id="0"/>
    </w:p>
    <w:p w:rsidR="00EA12CE" w:rsidRPr="00EA12CE" w:rsidRDefault="00EA12CE" w:rsidP="00EA12CE">
      <w:pPr>
        <w:keepNext/>
        <w:keepLines/>
        <w:spacing w:after="14" w:line="274" w:lineRule="exact"/>
        <w:ind w:right="-1"/>
        <w:jc w:val="center"/>
        <w:outlineLvl w:val="0"/>
        <w:rPr>
          <w:rFonts w:eastAsiaTheme="minorHAnsi"/>
          <w:lang w:eastAsia="en-US"/>
        </w:rPr>
      </w:pPr>
      <w:r w:rsidRPr="00EA12CE">
        <w:rPr>
          <w:lang w:val="en-US"/>
        </w:rPr>
        <w:t>IV</w:t>
      </w:r>
      <w:r w:rsidRPr="00EA12CE">
        <w:t xml:space="preserve"> </w:t>
      </w:r>
      <w:r w:rsidRPr="00EA12CE">
        <w:rPr>
          <w:rFonts w:eastAsiaTheme="minorHAnsi"/>
          <w:lang w:eastAsia="en-US"/>
        </w:rPr>
        <w:t xml:space="preserve">СЕССИЯ </w:t>
      </w:r>
      <w:r w:rsidRPr="00EA12CE">
        <w:rPr>
          <w:lang w:val="en-US"/>
        </w:rPr>
        <w:t>IV</w:t>
      </w:r>
      <w:r w:rsidRPr="00EA12CE">
        <w:t xml:space="preserve"> </w:t>
      </w:r>
      <w:r w:rsidRPr="00EA12CE">
        <w:rPr>
          <w:rFonts w:eastAsiaTheme="minorHAnsi"/>
          <w:lang w:eastAsia="en-US"/>
        </w:rPr>
        <w:t>СОЗЫВА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 xml:space="preserve"> РЕШЕНИЕ</w:t>
      </w:r>
      <w:bookmarkEnd w:id="1"/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35B42" w:rsidP="00CA0155">
      <w:pPr>
        <w:ind w:right="5760"/>
        <w:jc w:val="both"/>
      </w:pPr>
      <w:r>
        <w:t xml:space="preserve">от 15 ноября </w:t>
      </w:r>
      <w:r w:rsidR="00CA0155">
        <w:t>201</w:t>
      </w:r>
      <w:r>
        <w:t>7</w:t>
      </w:r>
      <w:r w:rsidR="00AF734C" w:rsidRPr="00CA0155">
        <w:t xml:space="preserve"> года  </w:t>
      </w:r>
      <w:r w:rsidRPr="00CA0155">
        <w:t xml:space="preserve">№ </w:t>
      </w:r>
      <w:r>
        <w:t>4/</w:t>
      </w:r>
      <w:r w:rsidR="008D56EC">
        <w:t>15</w:t>
      </w:r>
      <w:r>
        <w:t>-4</w:t>
      </w:r>
    </w:p>
    <w:p w:rsidR="00AF734C" w:rsidRPr="00CA0155" w:rsidRDefault="00AF734C" w:rsidP="00CA0155">
      <w:pPr>
        <w:ind w:right="5760"/>
        <w:jc w:val="both"/>
      </w:pPr>
      <w:r w:rsidRPr="00CA0155">
        <w:t>п. Хийтола</w:t>
      </w:r>
    </w:p>
    <w:p w:rsidR="00AF734C" w:rsidRDefault="00AF734C" w:rsidP="00CA0155">
      <w:pPr>
        <w:ind w:right="5760"/>
        <w:jc w:val="both"/>
      </w:pPr>
    </w:p>
    <w:p w:rsidR="00AF734C" w:rsidRPr="00781F39" w:rsidRDefault="00AF734C" w:rsidP="00AF734C">
      <w:pPr>
        <w:ind w:right="-5"/>
        <w:jc w:val="both"/>
        <w:rPr>
          <w:b/>
        </w:rPr>
      </w:pPr>
    </w:p>
    <w:p w:rsidR="008D56EC" w:rsidRDefault="00AF734C" w:rsidP="008D56EC">
      <w:pPr>
        <w:pStyle w:val="a3"/>
      </w:pPr>
      <w:r w:rsidRPr="00781F39">
        <w:t>Об</w:t>
      </w:r>
      <w:r w:rsidR="008D56EC">
        <w:t xml:space="preserve">       </w:t>
      </w:r>
      <w:r w:rsidRPr="00781F39">
        <w:t xml:space="preserve"> утверждении</w:t>
      </w:r>
      <w:r w:rsidR="008D56EC">
        <w:t xml:space="preserve">         </w:t>
      </w:r>
      <w:r w:rsidR="00CA0155">
        <w:t xml:space="preserve"> </w:t>
      </w:r>
      <w:r w:rsidR="008D56EC">
        <w:t>ПОЛОЖЕНИЯ</w:t>
      </w:r>
    </w:p>
    <w:p w:rsidR="008D56EC" w:rsidRDefault="008D56EC" w:rsidP="008D56EC">
      <w:pPr>
        <w:pStyle w:val="a3"/>
      </w:pPr>
      <w:r>
        <w:t xml:space="preserve">о  комиссии  по  соблюдению  требований </w:t>
      </w:r>
    </w:p>
    <w:p w:rsidR="008D56EC" w:rsidRDefault="008D56EC" w:rsidP="008D56EC">
      <w:pPr>
        <w:pStyle w:val="a3"/>
      </w:pPr>
      <w:r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8D56EC" w:rsidRDefault="008D56EC" w:rsidP="008D56EC">
      <w:pPr>
        <w:pStyle w:val="a3"/>
      </w:pPr>
      <w:r>
        <w:t xml:space="preserve">служащих  администрации  Хийтольского </w:t>
      </w:r>
    </w:p>
    <w:p w:rsidR="008D56EC" w:rsidRDefault="008D56EC" w:rsidP="008D56EC">
      <w:pPr>
        <w:pStyle w:val="a3"/>
      </w:pPr>
      <w:r>
        <w:t xml:space="preserve">сельского  поселения  и   урегулированию </w:t>
      </w:r>
    </w:p>
    <w:p w:rsidR="00AF734C" w:rsidRPr="00781F39" w:rsidRDefault="008D56EC" w:rsidP="008D56EC">
      <w:pPr>
        <w:pStyle w:val="a3"/>
      </w:pPr>
      <w:r>
        <w:t>конфликта интересов</w:t>
      </w:r>
      <w:r w:rsidR="00AF734C" w:rsidRPr="00781F39">
        <w:t>.</w:t>
      </w:r>
    </w:p>
    <w:p w:rsidR="00AF734C" w:rsidRPr="00781F39" w:rsidRDefault="00AF734C" w:rsidP="00AF734C">
      <w:pPr>
        <w:autoSpaceDE w:val="0"/>
        <w:autoSpaceDN w:val="0"/>
        <w:adjustRightInd w:val="0"/>
        <w:ind w:right="4320" w:firstLine="540"/>
        <w:jc w:val="center"/>
      </w:pPr>
    </w:p>
    <w:p w:rsidR="00AF734C" w:rsidRPr="00781F39" w:rsidRDefault="00AF734C" w:rsidP="00AF734C">
      <w:pPr>
        <w:jc w:val="both"/>
      </w:pPr>
      <w:r w:rsidRPr="00781F39">
        <w:t xml:space="preserve">         </w:t>
      </w:r>
      <w:proofErr w:type="gramStart"/>
      <w:r w:rsidR="008D56EC">
        <w:t>В</w:t>
      </w:r>
      <w:r w:rsidR="008D56EC" w:rsidRPr="008D56EC">
        <w:t xml:space="preserve"> соответствии с Федеральным законом от 25 декабря 2008 года N 273-ФЗ «О противодействии коррупции»,</w:t>
      </w:r>
      <w:r w:rsidR="008D56EC">
        <w:t xml:space="preserve"> </w:t>
      </w:r>
      <w:r w:rsidR="008D56EC" w:rsidRPr="008D56EC">
        <w:t>Федеральным законом от 02 марта 2007 года N 25-ФЗ «О муниципальной службе в Российской  Федерации»</w:t>
      </w:r>
      <w:r>
        <w:t>,</w:t>
      </w:r>
      <w:r w:rsidRPr="00781F39">
        <w:t xml:space="preserve"> в соответствии с Федеральн</w:t>
      </w:r>
      <w:r w:rsidR="008D56EC">
        <w:t>ым</w:t>
      </w:r>
      <w:r w:rsidRPr="00781F39">
        <w:t xml:space="preserve"> закон</w:t>
      </w:r>
      <w:r w:rsidR="008D56EC">
        <w:t>ом</w:t>
      </w:r>
      <w:r w:rsidRPr="00781F39">
        <w:t xml:space="preserve"> от 06.10.2003 г. №131-ФЗ «Об общих принципах организации местного самоуправления в Российской Федерации»</w:t>
      </w:r>
      <w:r>
        <w:t xml:space="preserve"> </w:t>
      </w:r>
      <w:r w:rsidRPr="00781F39">
        <w:t xml:space="preserve">и </w:t>
      </w:r>
      <w:r w:rsidR="00057ED1">
        <w:t xml:space="preserve">в целях </w:t>
      </w:r>
      <w:r w:rsidRPr="00781F39">
        <w:t>приведения муниципальных нормативных правовых актов в соответствие с действующим</w:t>
      </w:r>
      <w:proofErr w:type="gramEnd"/>
      <w:r w:rsidRPr="00781F39">
        <w:t xml:space="preserve"> законодательством, </w:t>
      </w:r>
    </w:p>
    <w:p w:rsidR="008D56EC" w:rsidRDefault="00AF734C" w:rsidP="00AF734C">
      <w:pPr>
        <w:jc w:val="both"/>
      </w:pPr>
      <w:r w:rsidRPr="00E05D09">
        <w:t xml:space="preserve">       </w:t>
      </w:r>
      <w:r>
        <w:t xml:space="preserve">       </w:t>
      </w:r>
    </w:p>
    <w:p w:rsidR="00AF734C" w:rsidRDefault="00AF734C" w:rsidP="00AF734C">
      <w:pPr>
        <w:jc w:val="both"/>
      </w:pPr>
      <w:r>
        <w:t xml:space="preserve"> </w:t>
      </w:r>
      <w:r w:rsidRPr="00E05D09">
        <w:t xml:space="preserve"> Совет </w:t>
      </w:r>
      <w:r>
        <w:t>Хийтольского</w:t>
      </w:r>
      <w:r w:rsidRPr="00E05D09">
        <w:t xml:space="preserve"> сельского поселения  </w:t>
      </w:r>
    </w:p>
    <w:p w:rsidR="00A35B42" w:rsidRDefault="00A35B42" w:rsidP="00AF734C">
      <w:pPr>
        <w:jc w:val="both"/>
      </w:pPr>
    </w:p>
    <w:p w:rsidR="00AF734C" w:rsidRDefault="00AF734C" w:rsidP="00AF734C">
      <w:pPr>
        <w:jc w:val="both"/>
      </w:pPr>
      <w:r w:rsidRPr="00E05D09">
        <w:t xml:space="preserve"> </w:t>
      </w:r>
      <w:proofErr w:type="gramStart"/>
      <w:r w:rsidRPr="00E05D09">
        <w:t>Р</w:t>
      </w:r>
      <w:proofErr w:type="gramEnd"/>
      <w:r w:rsidRPr="00E05D09">
        <w:t xml:space="preserve"> Е Ш И Л :</w:t>
      </w:r>
    </w:p>
    <w:p w:rsidR="008D56EC" w:rsidRDefault="008D56EC" w:rsidP="00AF734C">
      <w:pPr>
        <w:jc w:val="both"/>
      </w:pPr>
    </w:p>
    <w:p w:rsidR="00AF734C" w:rsidRPr="00E05D09" w:rsidRDefault="00A35B42" w:rsidP="008D56EC">
      <w:pPr>
        <w:jc w:val="both"/>
      </w:pPr>
      <w:r>
        <w:t xml:space="preserve"> </w:t>
      </w:r>
      <w:r w:rsidR="00AF734C">
        <w:t xml:space="preserve">              </w:t>
      </w:r>
      <w:r w:rsidR="008D56EC">
        <w:t>1</w:t>
      </w:r>
      <w:r>
        <w:t xml:space="preserve">. </w:t>
      </w:r>
      <w:r w:rsidR="00AF734C" w:rsidRPr="00E05D09">
        <w:t xml:space="preserve"> Утвердить </w:t>
      </w:r>
      <w:r w:rsidR="008D56EC">
        <w:t>прилагаемое</w:t>
      </w:r>
      <w:r w:rsidR="00CA0155">
        <w:t xml:space="preserve"> </w:t>
      </w:r>
      <w:r w:rsidR="008D56EC">
        <w:t>ПОЛОЖЕНИЕ о комиссии  по  соблюдению  требований к служебному поведению муниципальных служащих  администрации  Хийтольского сельского  поселения  и   урегулированию конфликта интересов</w:t>
      </w:r>
      <w:r w:rsidR="00AF734C">
        <w:t>.</w:t>
      </w:r>
    </w:p>
    <w:p w:rsidR="00AF734C" w:rsidRPr="00E05D09" w:rsidRDefault="00AF734C" w:rsidP="00AF734C">
      <w:pPr>
        <w:jc w:val="both"/>
      </w:pPr>
      <w:r w:rsidRPr="00E05D09">
        <w:t xml:space="preserve">              </w:t>
      </w:r>
      <w:r w:rsidR="008D56EC">
        <w:t>2</w:t>
      </w:r>
      <w:r w:rsidRPr="00E05D09">
        <w:t>. Настоящее решение вступает в силу со дня официального опубликования</w:t>
      </w:r>
      <w:r>
        <w:t xml:space="preserve"> (обнародования)</w:t>
      </w:r>
      <w:r w:rsidRPr="00E05D09">
        <w:t>.</w:t>
      </w:r>
    </w:p>
    <w:p w:rsidR="00AF734C" w:rsidRPr="00705997" w:rsidRDefault="00AF734C" w:rsidP="00AF734C">
      <w:pPr>
        <w:jc w:val="both"/>
      </w:pPr>
    </w:p>
    <w:p w:rsidR="00AF734C" w:rsidRDefault="00AF734C" w:rsidP="00AF734C">
      <w:pPr>
        <w:jc w:val="both"/>
      </w:pPr>
    </w:p>
    <w:p w:rsidR="00A35B42" w:rsidRDefault="00A35B42" w:rsidP="00AF734C">
      <w:pPr>
        <w:jc w:val="both"/>
      </w:pPr>
    </w:p>
    <w:p w:rsidR="00A35B42" w:rsidRPr="00705997" w:rsidRDefault="00A35B42" w:rsidP="00AF734C">
      <w:pPr>
        <w:jc w:val="both"/>
      </w:pPr>
    </w:p>
    <w:p w:rsidR="00A35B42" w:rsidRDefault="00A35B42" w:rsidP="00A35B42">
      <w:pPr>
        <w:shd w:val="clear" w:color="auto" w:fill="FFFFFF"/>
      </w:pPr>
      <w:r>
        <w:t xml:space="preserve">Председатель Совета </w:t>
      </w:r>
    </w:p>
    <w:p w:rsidR="00A35B42" w:rsidRDefault="00A35B42" w:rsidP="00A35B42">
      <w:pPr>
        <w:shd w:val="clear" w:color="auto" w:fill="FFFFFF"/>
      </w:pPr>
      <w:r>
        <w:t xml:space="preserve">Хийтольского сельского поселения                                                                 А.А. Матвейчук   </w:t>
      </w: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C82076" w:rsidRDefault="00A35B42" w:rsidP="00A35B42">
      <w:pPr>
        <w:shd w:val="clear" w:color="auto" w:fill="FFFFFF"/>
      </w:pPr>
      <w:r>
        <w:t xml:space="preserve">Глава    Хийтольского сельского поселения                                                  О.М. Гаврилова </w:t>
      </w: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Pr="008D56EC" w:rsidRDefault="008D56EC" w:rsidP="008D56EC">
      <w:pPr>
        <w:shd w:val="clear" w:color="auto" w:fill="FFFFFF"/>
        <w:jc w:val="center"/>
      </w:pPr>
      <w:r w:rsidRPr="008D56EC">
        <w:lastRenderedPageBreak/>
        <w:t>ПОЛОЖЕНИЕ</w:t>
      </w:r>
    </w:p>
    <w:p w:rsidR="008D56EC" w:rsidRPr="008D56EC" w:rsidRDefault="008D56EC" w:rsidP="008D56EC">
      <w:pPr>
        <w:shd w:val="clear" w:color="auto" w:fill="FFFFFF"/>
        <w:jc w:val="center"/>
      </w:pPr>
      <w:r w:rsidRPr="008D56EC">
        <w:t>о комиссии по соблюдению требований к служебному поведению</w:t>
      </w:r>
    </w:p>
    <w:p w:rsidR="008D56EC" w:rsidRPr="008D56EC" w:rsidRDefault="008D56EC" w:rsidP="008D56EC">
      <w:pPr>
        <w:shd w:val="clear" w:color="auto" w:fill="FFFFFF"/>
        <w:jc w:val="center"/>
      </w:pPr>
      <w:r w:rsidRPr="008D56EC">
        <w:t>муниципальных служащих администрации Хийтольского сельского поселения</w:t>
      </w:r>
    </w:p>
    <w:p w:rsidR="008D56EC" w:rsidRPr="008D56EC" w:rsidRDefault="008D56EC" w:rsidP="008D56EC">
      <w:pPr>
        <w:shd w:val="clear" w:color="auto" w:fill="FFFFFF"/>
        <w:jc w:val="center"/>
      </w:pPr>
      <w:r w:rsidRPr="008D56EC">
        <w:t>и урегулированию конфликта интересов</w:t>
      </w:r>
    </w:p>
    <w:p w:rsidR="008D56EC" w:rsidRPr="008D56EC" w:rsidRDefault="008D56EC" w:rsidP="008D56EC">
      <w:pPr>
        <w:shd w:val="clear" w:color="auto" w:fill="FFFFFF"/>
        <w:jc w:val="both"/>
      </w:pP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1. </w:t>
      </w:r>
      <w:proofErr w:type="gramStart"/>
      <w:r w:rsidRPr="008D56EC"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 администрации Хийтольского сельского поселения (далее – муниципальные служащие) и урегулированию конфликта интересов (далее - комиссия), образуемой в соответствии с Федеральным законом от 25 декабря 2008 года N 273-ФЗ «О противодействии коррупции»,</w:t>
      </w:r>
      <w:r>
        <w:t xml:space="preserve"> </w:t>
      </w:r>
      <w:r w:rsidRPr="008D56EC">
        <w:t>Федеральным законом от 02 марта 2007 года N 25-ФЗ «О муниципальной службе в Российской</w:t>
      </w:r>
      <w:proofErr w:type="gramEnd"/>
      <w:r w:rsidRPr="008D56EC">
        <w:t xml:space="preserve">  Федерации».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3. Основной задачей комиссии является содействие администрации Хийтольского сельского поселения: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 коррупции», Федеральным законом от 02 марта 2007 года N 25-ФЗ  «О муниципальной службе в Российской Федерации», другими федеральными законами (далее - требования к служебному поведению и</w:t>
      </w:r>
      <w:proofErr w:type="gramEnd"/>
      <w:r w:rsidRPr="008D56EC">
        <w:t xml:space="preserve"> (</w:t>
      </w:r>
      <w:proofErr w:type="gramStart"/>
      <w:r w:rsidRPr="008D56EC">
        <w:t>или) требования об урегулировании конфликта интересов);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>б) в осуществлении мер по предупреждению коррупции.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Хийтольского сельского поселения.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5. Комиссия образуется постановлением администрации Хийтольского сельского поселения, определяющим состав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 отсутствие председателя комиссии его обязанности исполняет заместитель председателя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6.</w:t>
      </w:r>
      <w:r w:rsidRPr="008D56EC">
        <w:tab/>
        <w:t>Главой администрации Хийтольского сельского поселения назначаются: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председатель комиссии, являющийся заместителем Главы администрации Хийтольского сельского поселения;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заместитель председателя комиссии из числа членов комиссии, замещающих должности муниципальной службы в администрации Хийтольского сельского поселения;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секретарь комиссии;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иные члены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7. Глава администрации Хийтольского сельского поселения может принять решение о включении в состав комиссии: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депутатов Совета Хийтольского сельского поселения;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представителей общественных организаций;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представителя профсоюзной организации, действующей в установленном порядке в администрации Хийтольского сельского поселения.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8. Члены комиссии информируются о дате, месте и времени заседания комиссии не менее чем за 3 дня до заседания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10. В заседаниях комиссии с правом совещательного голоса участвуют: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 w:rsidRPr="008D56EC">
        <w:lastRenderedPageBreak/>
        <w:t>об урегулировании конфликта интересов, и определяемые председателем комиссии муниципальные служащие, замещающие в администрации Хийтольского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б) другие муниципальные служащие, замещающие должности муниципальной службы в администрации Хийтольского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D56EC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Хийтольского сельского поселения, недопустимо.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13. Основаниями для проведения заседания комиссии являются: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а) представление Главы Хийтольского сельского поселения о соблюдении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</w:t>
      </w:r>
      <w:r>
        <w:t xml:space="preserve"> </w:t>
      </w:r>
      <w:r w:rsidRPr="008D56EC">
        <w:t>2008 года N 273-ФЗ "О противодействии коррупции"</w:t>
      </w:r>
      <w:r>
        <w:t xml:space="preserve"> </w:t>
      </w:r>
      <w:r w:rsidRPr="008D56EC">
        <w:t>и другими федеральными законами», утвержденного Указом Главы Республики Карелия от 18 декабря 2012 года N 145, материалов проверки, свидетельствующих: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>о представлении муниципальным служащим недостоверных или неполных сведений, предусмотренных законодательством;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б) </w:t>
      </w:r>
      <w:proofErr w:type="gramStart"/>
      <w:r w:rsidRPr="008D56EC">
        <w:t>поступившее</w:t>
      </w:r>
      <w:proofErr w:type="gramEnd"/>
      <w:r w:rsidRPr="008D56EC">
        <w:t xml:space="preserve"> в администрацию Хийтольского сельского поселения: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обращение гражданина, замещавшего в администрации Хийтольского сельского поселения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8D56EC">
        <w:t xml:space="preserve"> двух лет со дня увольнения с муниципальной службы;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заявление муниципального служащего, замещающего должность муниципальной службы в администрации Хийтольского сельского поселения,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D56EC">
        <w:t xml:space="preserve"> (</w:t>
      </w:r>
      <w:proofErr w:type="gramStart"/>
      <w:r w:rsidRPr="008D56EC">
        <w:t xml:space="preserve">вклады), хранить наличные денежные средства и ценности в иностранных банках, расположенных за пределами территории Российской </w:t>
      </w:r>
      <w:r w:rsidRPr="008D56EC"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D56EC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представление Главы Хийтольского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Хийтольского сельского поселения мер по предупреждению коррупции;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г) представление Главы Хийтольского сельского поселения,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D56EC">
        <w:t xml:space="preserve"> их доходам");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д) поступившее в соответствии с частью 4 статьи 12 Федерального закона от 25 декабря 2008 года № 273-ФЗ «О противодействии коррупции» в администрации Хийтольского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Хийтольского сельского поселения, трудового или гражданско-правового договора на выполнение работ (оказание услуг)</w:t>
      </w:r>
      <w:proofErr w:type="gramStart"/>
      <w:r w:rsidRPr="008D56EC">
        <w:t>,е</w:t>
      </w:r>
      <w:proofErr w:type="gramEnd"/>
      <w:r w:rsidRPr="008D56EC">
        <w:t xml:space="preserve">сли отдельные функции муниципального управления данной организацией входили </w:t>
      </w:r>
      <w:proofErr w:type="gramStart"/>
      <w:r w:rsidRPr="008D56EC">
        <w:t>в его должностные обязанности, исполняемые во время замещения должности в администрации Хийтольского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8D56EC">
        <w:t xml:space="preserve"> коммерческой или некоммерческой организации комиссией не рассматривался.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15. Обращение, указанное в абзаце втором подпункта «б» пункта 13 настоящего Положения, подается гражданином в структурное подразделение администрации Хийтольского сельского поселения, занимающееся вопросами профилактики коррупционных и иных правонарушений.  </w:t>
      </w:r>
      <w:proofErr w:type="gramStart"/>
      <w:r w:rsidRPr="008D56EC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56EC"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администрации Хийтольского сельского поселения, занимающемся вопросами профилактики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lastRenderedPageBreak/>
        <w:t xml:space="preserve">17. </w:t>
      </w:r>
      <w:proofErr w:type="gramStart"/>
      <w:r w:rsidRPr="008D56EC">
        <w:t xml:space="preserve">Уведомление, указанное в подпункте «д» пункта 13 настоящего Положения, рассматривается структурным подразделением  администрации Лахденпохского городского поселения, занимающемся вопросами  профилактики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Лахденпохского городского поселения, требований статьи 12 Федерального закона от 25 декабря 2008 года № 273-ФЗ «О противодействии коррупции». 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>17.1. Уведомление, указанное в абзаце пятом подпункта "б" пункта 13 настоящего Положения, рассматривается структурным подразделением администрации Хийтольского сельского поселения, занимающемся вопросами профилактики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17.2. </w:t>
      </w:r>
      <w:proofErr w:type="gramStart"/>
      <w:r w:rsidRPr="008D56EC"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структурного подразделения  администрации Лахденпохского городского поселения, занимающемся вопросами  профилактики коррупционных и иных правонарушений, имеют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8D56EC">
        <w:t xml:space="preserve"> от него письменные пояснения, а Глава Хийтольского сельского поселения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администрации Хийтольского сельского поселения, и с результатами ее проверки;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 Хийтольского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21.1. Заседания комиссии могут проводиться в отсутствие государственного служащего или гражданина в случае: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lastRenderedPageBreak/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Хийтольского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24.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а) установить, что сведения, представленные муниципальным служащим в соответствии с подпунктом «а» пункта 1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8D56EC"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</w:t>
      </w:r>
      <w:proofErr w:type="spellStart"/>
      <w:r w:rsidRPr="008D56EC">
        <w:t>коррупции</w:t>
      </w:r>
      <w:proofErr w:type="gramStart"/>
      <w:r w:rsidRPr="008D56EC">
        <w:t>"и</w:t>
      </w:r>
      <w:proofErr w:type="spellEnd"/>
      <w:proofErr w:type="gramEnd"/>
      <w:r w:rsidRPr="008D56EC">
        <w:t xml:space="preserve"> другими федеральными законами», утвержденного Указом Главы Республики Карелия от 18 декабря 2012 года N 145, являются достоверными и полными;</w:t>
      </w:r>
    </w:p>
    <w:p w:rsidR="008D56EC" w:rsidRPr="008D56EC" w:rsidRDefault="008D56EC" w:rsidP="008D56EC">
      <w:pPr>
        <w:shd w:val="clear" w:color="auto" w:fill="FFFFFF"/>
        <w:jc w:val="both"/>
      </w:pPr>
      <w:proofErr w:type="gramStart"/>
      <w:r w:rsidRPr="008D56EC">
        <w:t>б) установить, что сведения, представленные муниципальным служащим в соответствии с подпунктом «а» пункта 1 Порядка, названного в подпункте «а» настоящего пункта, являются недостоверными и (или) неполными.</w:t>
      </w:r>
      <w:proofErr w:type="gramEnd"/>
      <w:r w:rsidRPr="008D56EC">
        <w:t xml:space="preserve"> В этом случае комиссия рекомендует Главе Хийтольского сельского поселения применить к муниципальному служащему конкретную меру ответственности.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25.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Хийтольского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Хийтольского сельского поселения к муниципальному служащему конкретную меру ответственности.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27.1.По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27.2.По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признать, что при исполнении муниципальным служащим должностных обязанностей конфликт интересов отсутствует;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28.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       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D56EC">
        <w:t>контроле за</w:t>
      </w:r>
      <w:proofErr w:type="gramEnd"/>
      <w:r w:rsidRPr="008D56EC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D56EC">
        <w:t>контроле за</w:t>
      </w:r>
      <w:proofErr w:type="gramEnd"/>
      <w:r w:rsidRPr="008D56EC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Хийтольского сельского поселения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 w:rsidRPr="008D56EC">
        <w:t>контроля за</w:t>
      </w:r>
      <w:proofErr w:type="gramEnd"/>
      <w:r w:rsidRPr="008D56EC">
        <w:t xml:space="preserve"> расходами, в органы прокуратуры и (или) иные государственные органы в соответствии с их компетенцией.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Хийтольского сельского поселения, одно из следующих решений: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8D56EC">
        <w:lastRenderedPageBreak/>
        <w:t>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Хийтольского сельского поселения проинформировать об указанных обстоятельствах органы прокуратуры и уведомившую организацию.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30. По итогам рассмотрения вопросов, предусмотренных подпунктами "а", "</w:t>
      </w:r>
      <w:proofErr w:type="spellStart"/>
      <w:r w:rsidRPr="008D56EC">
        <w:t>б"</w:t>
      </w:r>
      <w:proofErr w:type="gramStart"/>
      <w:r w:rsidRPr="008D56EC">
        <w:t>,"</w:t>
      </w:r>
      <w:proofErr w:type="gramEnd"/>
      <w:r w:rsidRPr="008D56EC">
        <w:t>г</w:t>
      </w:r>
      <w:proofErr w:type="spellEnd"/>
      <w:r w:rsidRPr="008D56EC">
        <w:t xml:space="preserve">" и «д» пункта 13 настоящего Положения, при наличии к тому оснований комиссия может принять иное, чем предусмотрено </w:t>
      </w:r>
      <w:proofErr w:type="spellStart"/>
      <w:r w:rsidRPr="008D56EC">
        <w:t>пп</w:t>
      </w:r>
      <w:proofErr w:type="spellEnd"/>
      <w:r w:rsidRPr="008D56EC">
        <w:t>. 24-29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31.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32. Для исполнения решений комиссии могут быть подготовлены проекты нормативных правовых актов администрации Хийтольского сельского поселения, решений или поручений Главы Хийтольского сельского поселения, которые в установленном порядке представляются на рассмотрение Главе Хийтольского сельского поселения.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33.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Хийтольского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35. В протоколе заседания комиссии указываются: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в) предъявляемые к муниципальному служащему претензии, материалы, на которых они основываются;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г) содержание пояснений муниципального служащего и других лиц по существу предъявляемых претензий;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д) фамилии, имена, отчества выступивших на заседании лиц и краткое изложение их выступлений;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е) источник информации, содержащей основания для проведения заседания комиссии, дата поступления информации в администрацию Хийтольского сельского поселения;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ж) другие сведения;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з) результаты голосования;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и) решение и обоснование его принятия.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37. Копии протокола заседания комиссии в 7-дневный срок со дня заседания направляются Главе Хийтольского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38. Глава Хийтольского сельского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Хийтольского сельского поселения в письменной форме уведомляет комиссию в месячный срок со </w:t>
      </w:r>
      <w:r w:rsidRPr="008D56EC">
        <w:lastRenderedPageBreak/>
        <w:t>дня поступления к нему протокола заседания комиссии. Решение Главы Хийтольского сельского поселения оглашается на ближайшем заседании комиссии и принимается к сведению без обсуждения.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Хийтольского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40. </w:t>
      </w:r>
      <w:proofErr w:type="gramStart"/>
      <w:r w:rsidRPr="008D56EC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D56EC" w:rsidRPr="008D56EC" w:rsidRDefault="008D56EC" w:rsidP="008D56EC">
      <w:pPr>
        <w:shd w:val="clear" w:color="auto" w:fill="FFFFFF"/>
        <w:jc w:val="both"/>
      </w:pPr>
      <w:r w:rsidRPr="008D56EC"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8D56EC">
        <w:cr/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 xml:space="preserve">42. </w:t>
      </w:r>
      <w:proofErr w:type="gramStart"/>
      <w:r w:rsidRPr="008D56EC">
        <w:t>Выписка из решения комиссии, заверенная подписью секретаря комиссии и печатью администрации Хийтольского сельского поселения, вручается гражданину, замещавшему должность муниципальной службы в администрации Хийтольского сельского поселения,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8D56EC">
        <w:t xml:space="preserve"> за днем проведения соответствующего заседания комиссии.</w:t>
      </w:r>
    </w:p>
    <w:p w:rsidR="008D56EC" w:rsidRPr="008D56EC" w:rsidRDefault="008D56EC" w:rsidP="008D56EC">
      <w:pPr>
        <w:shd w:val="clear" w:color="auto" w:fill="FFFFFF"/>
        <w:jc w:val="both"/>
      </w:pPr>
      <w:r w:rsidRPr="008D56EC"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8D56EC" w:rsidRPr="008D56EC" w:rsidRDefault="008D56EC" w:rsidP="008D56EC">
      <w:pPr>
        <w:shd w:val="clear" w:color="auto" w:fill="FFFFFF"/>
        <w:jc w:val="both"/>
      </w:pPr>
    </w:p>
    <w:p w:rsidR="008D56EC" w:rsidRDefault="008D56EC" w:rsidP="008D56EC">
      <w:pPr>
        <w:shd w:val="clear" w:color="auto" w:fill="FFFFFF"/>
        <w:jc w:val="both"/>
      </w:pPr>
    </w:p>
    <w:sectPr w:rsidR="008D56EC" w:rsidSect="008D5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4C"/>
    <w:rsid w:val="00057ED1"/>
    <w:rsid w:val="00091747"/>
    <w:rsid w:val="00213F30"/>
    <w:rsid w:val="00404A39"/>
    <w:rsid w:val="004E7F20"/>
    <w:rsid w:val="0083328D"/>
    <w:rsid w:val="008D56EC"/>
    <w:rsid w:val="00911617"/>
    <w:rsid w:val="00A35150"/>
    <w:rsid w:val="00A35B42"/>
    <w:rsid w:val="00AF734C"/>
    <w:rsid w:val="00B9018C"/>
    <w:rsid w:val="00C82076"/>
    <w:rsid w:val="00CA0155"/>
    <w:rsid w:val="00CC6D0F"/>
    <w:rsid w:val="00D04043"/>
    <w:rsid w:val="00E320E1"/>
    <w:rsid w:val="00EA12C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734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AF734C"/>
    <w:pPr>
      <w:shd w:val="clear" w:color="auto" w:fill="FFFFFF"/>
      <w:spacing w:after="240" w:line="27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uiPriority w:val="1"/>
    <w:qFormat/>
    <w:rsid w:val="008D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ХСП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2013-08-26T07:06:00Z</cp:lastPrinted>
  <dcterms:created xsi:type="dcterms:W3CDTF">2017-11-15T08:42:00Z</dcterms:created>
  <dcterms:modified xsi:type="dcterms:W3CDTF">2017-11-20T12:38:00Z</dcterms:modified>
</cp:coreProperties>
</file>