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04B" w:rsidRPr="009051AC" w:rsidRDefault="00EB682D" w:rsidP="0034004B">
      <w:pPr>
        <w:autoSpaceDE w:val="0"/>
        <w:autoSpaceDN w:val="0"/>
        <w:ind w:firstLine="709"/>
        <w:jc w:val="center"/>
        <w:rPr>
          <w:rFonts w:ascii="Arial" w:eastAsia="Calibri" w:hAnsi="Arial" w:cs="Arial"/>
          <w:bCs/>
        </w:rPr>
      </w:pPr>
      <w:r>
        <w:rPr>
          <w:rFonts w:ascii="Arial" w:eastAsia="Calibri" w:hAnsi="Arial" w:cs="Arial"/>
          <w:bCs/>
        </w:rPr>
        <w:t xml:space="preserve">                     </w:t>
      </w:r>
      <w:r w:rsidR="0034004B" w:rsidRPr="009051AC">
        <w:rPr>
          <w:rFonts w:ascii="Arial" w:eastAsia="Calibri" w:hAnsi="Arial" w:cs="Arial"/>
          <w:bCs/>
        </w:rPr>
        <w:t xml:space="preserve">                                                                                                  </w:t>
      </w:r>
    </w:p>
    <w:p w:rsidR="0034004B" w:rsidRPr="009051AC" w:rsidRDefault="0034004B" w:rsidP="0034004B">
      <w:pPr>
        <w:spacing w:after="0"/>
        <w:ind w:firstLine="709"/>
        <w:jc w:val="center"/>
        <w:rPr>
          <w:rFonts w:ascii="Arial" w:eastAsia="Times New Roman" w:hAnsi="Arial" w:cs="Arial"/>
        </w:rPr>
      </w:pPr>
      <w:r w:rsidRPr="009051AC">
        <w:rPr>
          <w:rFonts w:ascii="Arial" w:eastAsia="Times New Roman" w:hAnsi="Arial" w:cs="Arial"/>
        </w:rPr>
        <w:t>СОВЕТ  НАРОДНЫХ  ДЕПУТАТОВ</w:t>
      </w:r>
    </w:p>
    <w:p w:rsidR="0034004B" w:rsidRPr="009051AC" w:rsidRDefault="0034004B" w:rsidP="0034004B">
      <w:pPr>
        <w:spacing w:after="0"/>
        <w:ind w:firstLine="709"/>
        <w:jc w:val="center"/>
        <w:rPr>
          <w:rFonts w:ascii="Arial" w:eastAsia="Times New Roman" w:hAnsi="Arial" w:cs="Arial"/>
        </w:rPr>
      </w:pPr>
      <w:r>
        <w:rPr>
          <w:rFonts w:ascii="Arial" w:eastAsia="Times New Roman" w:hAnsi="Arial" w:cs="Arial"/>
        </w:rPr>
        <w:t>НОВОБЕЛЯНСКОГО</w:t>
      </w:r>
      <w:r w:rsidRPr="009051AC">
        <w:rPr>
          <w:rFonts w:ascii="Arial" w:eastAsia="Times New Roman" w:hAnsi="Arial" w:cs="Arial"/>
        </w:rPr>
        <w:t xml:space="preserve"> СЕЛЬСКОГО ПОСЕЛЕНИЯ</w:t>
      </w:r>
    </w:p>
    <w:p w:rsidR="0034004B" w:rsidRPr="009051AC" w:rsidRDefault="0034004B" w:rsidP="0034004B">
      <w:pPr>
        <w:spacing w:after="0"/>
        <w:ind w:firstLine="709"/>
        <w:jc w:val="center"/>
        <w:rPr>
          <w:rFonts w:ascii="Arial" w:eastAsia="Times New Roman" w:hAnsi="Arial" w:cs="Arial"/>
        </w:rPr>
      </w:pPr>
      <w:r w:rsidRPr="009051AC">
        <w:rPr>
          <w:rFonts w:ascii="Arial" w:eastAsia="Times New Roman" w:hAnsi="Arial" w:cs="Arial"/>
        </w:rPr>
        <w:t>КАНТЕМИРОВСКОГО  МУНИЦИПАЛЬНОГО  РАЙОНА</w:t>
      </w:r>
    </w:p>
    <w:p w:rsidR="0034004B" w:rsidRPr="009051AC" w:rsidRDefault="0034004B" w:rsidP="0034004B">
      <w:pPr>
        <w:spacing w:after="0"/>
        <w:ind w:firstLine="709"/>
        <w:jc w:val="center"/>
        <w:rPr>
          <w:rFonts w:ascii="Arial" w:eastAsia="Times New Roman" w:hAnsi="Arial" w:cs="Arial"/>
        </w:rPr>
      </w:pPr>
      <w:r w:rsidRPr="009051AC">
        <w:rPr>
          <w:rFonts w:ascii="Arial" w:eastAsia="Times New Roman" w:hAnsi="Arial" w:cs="Arial"/>
        </w:rPr>
        <w:t>ВОРОНЕЖСКОЙ  ОБЛАСТИ</w:t>
      </w:r>
    </w:p>
    <w:p w:rsidR="0034004B" w:rsidRPr="009051AC" w:rsidRDefault="0034004B" w:rsidP="0034004B">
      <w:pPr>
        <w:keepNext/>
        <w:spacing w:before="240" w:after="0"/>
        <w:ind w:firstLine="709"/>
        <w:jc w:val="center"/>
        <w:outlineLvl w:val="3"/>
        <w:rPr>
          <w:rFonts w:ascii="Arial" w:eastAsia="Times New Roman" w:hAnsi="Arial" w:cs="Arial"/>
          <w:bCs/>
          <w:sz w:val="28"/>
          <w:szCs w:val="28"/>
        </w:rPr>
      </w:pPr>
      <w:r w:rsidRPr="009051AC">
        <w:rPr>
          <w:rFonts w:ascii="Arial" w:eastAsia="Times New Roman" w:hAnsi="Arial" w:cs="Arial"/>
          <w:bCs/>
          <w:sz w:val="28"/>
          <w:szCs w:val="28"/>
        </w:rPr>
        <w:t>РЕШЕНИЕ</w:t>
      </w:r>
    </w:p>
    <w:p w:rsidR="0034004B" w:rsidRPr="009051AC" w:rsidRDefault="0034004B" w:rsidP="0034004B">
      <w:pPr>
        <w:jc w:val="both"/>
        <w:rPr>
          <w:rFonts w:ascii="Arial" w:eastAsia="Times New Roman" w:hAnsi="Arial" w:cs="Arial"/>
        </w:rPr>
      </w:pPr>
      <w:r w:rsidRPr="009051AC">
        <w:rPr>
          <w:rFonts w:ascii="Arial" w:eastAsia="Times New Roman" w:hAnsi="Arial" w:cs="Arial"/>
        </w:rPr>
        <w:t xml:space="preserve">от </w:t>
      </w:r>
      <w:r>
        <w:rPr>
          <w:rFonts w:ascii="Arial" w:eastAsia="Times New Roman" w:hAnsi="Arial" w:cs="Arial"/>
        </w:rPr>
        <w:t>04</w:t>
      </w:r>
      <w:r w:rsidRPr="009051AC">
        <w:rPr>
          <w:rFonts w:ascii="Arial" w:eastAsia="Times New Roman" w:hAnsi="Arial" w:cs="Arial"/>
        </w:rPr>
        <w:t>.</w:t>
      </w:r>
      <w:r>
        <w:rPr>
          <w:rFonts w:ascii="Arial" w:eastAsia="Times New Roman" w:hAnsi="Arial" w:cs="Arial"/>
        </w:rPr>
        <w:t>05</w:t>
      </w:r>
      <w:r w:rsidRPr="009051AC">
        <w:rPr>
          <w:rFonts w:ascii="Arial" w:eastAsia="Times New Roman" w:hAnsi="Arial" w:cs="Arial"/>
        </w:rPr>
        <w:t xml:space="preserve">.2022  года                         </w:t>
      </w:r>
      <w:r>
        <w:rPr>
          <w:rFonts w:ascii="Arial" w:eastAsia="Times New Roman" w:hAnsi="Arial" w:cs="Arial"/>
        </w:rPr>
        <w:t xml:space="preserve">                </w:t>
      </w:r>
      <w:r w:rsidRPr="009051AC">
        <w:rPr>
          <w:rFonts w:ascii="Arial" w:eastAsia="Times New Roman" w:hAnsi="Arial" w:cs="Arial"/>
        </w:rPr>
        <w:t xml:space="preserve"> № </w:t>
      </w:r>
      <w:r>
        <w:rPr>
          <w:rFonts w:ascii="Arial" w:eastAsia="Times New Roman" w:hAnsi="Arial" w:cs="Arial"/>
        </w:rPr>
        <w:t>77</w:t>
      </w:r>
      <w:r w:rsidRPr="009051AC">
        <w:rPr>
          <w:rFonts w:ascii="Arial" w:eastAsia="Times New Roman" w:hAnsi="Arial" w:cs="Arial"/>
        </w:rPr>
        <w:t xml:space="preserve">     </w:t>
      </w:r>
    </w:p>
    <w:p w:rsidR="0034004B" w:rsidRPr="009051AC" w:rsidRDefault="0034004B" w:rsidP="0034004B">
      <w:pPr>
        <w:rPr>
          <w:rFonts w:ascii="Arial" w:eastAsia="Calibri" w:hAnsi="Arial" w:cs="Arial"/>
        </w:rPr>
      </w:pPr>
    </w:p>
    <w:p w:rsidR="0034004B" w:rsidRDefault="0034004B" w:rsidP="0034004B">
      <w:pPr>
        <w:spacing w:after="0"/>
        <w:rPr>
          <w:rFonts w:ascii="Arial" w:eastAsia="Calibri" w:hAnsi="Arial" w:cs="Arial"/>
        </w:rPr>
      </w:pPr>
      <w:r w:rsidRPr="009051AC">
        <w:rPr>
          <w:rFonts w:ascii="Arial" w:eastAsia="Calibri" w:hAnsi="Arial" w:cs="Arial"/>
        </w:rPr>
        <w:t>Об утверждении изменений</w:t>
      </w:r>
    </w:p>
    <w:p w:rsidR="0034004B" w:rsidRPr="009051AC" w:rsidRDefault="0034004B" w:rsidP="0034004B">
      <w:pPr>
        <w:spacing w:after="0"/>
        <w:rPr>
          <w:rFonts w:ascii="Arial" w:eastAsia="Calibri" w:hAnsi="Arial" w:cs="Arial"/>
        </w:rPr>
      </w:pPr>
      <w:r w:rsidRPr="009051AC">
        <w:rPr>
          <w:rFonts w:ascii="Arial" w:eastAsia="Calibri" w:hAnsi="Arial" w:cs="Arial"/>
        </w:rPr>
        <w:t xml:space="preserve">генерального плана </w:t>
      </w:r>
    </w:p>
    <w:p w:rsidR="0034004B" w:rsidRPr="009051AC" w:rsidRDefault="0034004B" w:rsidP="0034004B">
      <w:pPr>
        <w:spacing w:after="0"/>
        <w:rPr>
          <w:rFonts w:ascii="Arial" w:eastAsia="Calibri" w:hAnsi="Arial" w:cs="Arial"/>
        </w:rPr>
      </w:pPr>
      <w:r>
        <w:rPr>
          <w:rFonts w:ascii="Arial" w:eastAsia="Calibri" w:hAnsi="Arial" w:cs="Arial"/>
        </w:rPr>
        <w:t>Новобелянского</w:t>
      </w:r>
      <w:r w:rsidRPr="009051AC">
        <w:rPr>
          <w:rFonts w:ascii="Arial" w:eastAsia="Calibri" w:hAnsi="Arial" w:cs="Arial"/>
        </w:rPr>
        <w:t xml:space="preserve"> сельского поселения</w:t>
      </w:r>
    </w:p>
    <w:p w:rsidR="0034004B" w:rsidRPr="009051AC" w:rsidRDefault="0034004B" w:rsidP="0034004B">
      <w:pPr>
        <w:spacing w:after="0"/>
        <w:rPr>
          <w:rFonts w:ascii="Arial" w:eastAsia="Calibri" w:hAnsi="Arial" w:cs="Arial"/>
        </w:rPr>
      </w:pPr>
      <w:r w:rsidRPr="009051AC">
        <w:rPr>
          <w:rFonts w:ascii="Arial" w:eastAsia="Calibri" w:hAnsi="Arial" w:cs="Arial"/>
        </w:rPr>
        <w:t>Кантемировского муниципального района</w:t>
      </w:r>
    </w:p>
    <w:p w:rsidR="0034004B" w:rsidRPr="009051AC" w:rsidRDefault="0034004B" w:rsidP="0034004B">
      <w:pPr>
        <w:spacing w:after="0"/>
        <w:rPr>
          <w:rFonts w:ascii="Arial" w:eastAsia="Calibri" w:hAnsi="Arial" w:cs="Arial"/>
        </w:rPr>
      </w:pPr>
      <w:r w:rsidRPr="009051AC">
        <w:rPr>
          <w:rFonts w:ascii="Arial" w:eastAsia="Calibri" w:hAnsi="Arial" w:cs="Arial"/>
        </w:rPr>
        <w:t>Воронежской области</w:t>
      </w:r>
    </w:p>
    <w:p w:rsidR="0034004B" w:rsidRDefault="0034004B" w:rsidP="0034004B">
      <w:pPr>
        <w:spacing w:after="0"/>
        <w:ind w:firstLine="709"/>
        <w:jc w:val="both"/>
        <w:rPr>
          <w:rFonts w:ascii="Arial" w:hAnsi="Arial" w:cs="Arial"/>
        </w:rPr>
      </w:pPr>
    </w:p>
    <w:p w:rsidR="0034004B" w:rsidRDefault="0034004B" w:rsidP="0034004B">
      <w:pPr>
        <w:ind w:firstLine="709"/>
        <w:jc w:val="both"/>
        <w:rPr>
          <w:rFonts w:ascii="Arial" w:eastAsia="Times New Roman" w:hAnsi="Arial" w:cs="Arial"/>
        </w:rPr>
      </w:pPr>
      <w:r w:rsidRPr="00C10AA5">
        <w:rPr>
          <w:rFonts w:ascii="Arial" w:hAnsi="Arial" w:cs="Arial"/>
        </w:rPr>
        <w:t>В соответствии с Градостроительным кодексом Российской Федерации</w:t>
      </w:r>
      <w:proofErr w:type="gramStart"/>
      <w:r w:rsidRPr="00C10AA5">
        <w:rPr>
          <w:rFonts w:ascii="Arial" w:hAnsi="Arial" w:cs="Arial"/>
        </w:rPr>
        <w:t xml:space="preserve"> ,</w:t>
      </w:r>
      <w:proofErr w:type="gramEnd"/>
      <w:r w:rsidRPr="00C10AA5">
        <w:rPr>
          <w:rFonts w:ascii="Arial" w:hAnsi="Arial" w:cs="Arial"/>
        </w:rPr>
        <w:t xml:space="preserve"> Законом Российской Федерации от 06.10.2003 года №131-ФЗ «Об общих принципах организации местного самоуправления в Российской Федерации», Законом Воронежской области от 07.07.2006 г. № 61-ОЗ «О регулировании градостроительной деятельности в Воронежской области», Уставом </w:t>
      </w:r>
      <w:r>
        <w:rPr>
          <w:rFonts w:ascii="Arial" w:hAnsi="Arial" w:cs="Arial"/>
        </w:rPr>
        <w:t>Новобелянского</w:t>
      </w:r>
      <w:r w:rsidRPr="00C10AA5">
        <w:rPr>
          <w:rFonts w:ascii="Arial" w:hAnsi="Arial" w:cs="Arial"/>
        </w:rPr>
        <w:t xml:space="preserve"> сельского поселения,</w:t>
      </w:r>
      <w:r w:rsidRPr="009051AC">
        <w:rPr>
          <w:rFonts w:ascii="Arial" w:eastAsia="Times New Roman" w:hAnsi="Arial" w:cs="Arial"/>
        </w:rPr>
        <w:t xml:space="preserve">   </w:t>
      </w:r>
      <w:r>
        <w:rPr>
          <w:rFonts w:ascii="Arial" w:eastAsia="Times New Roman" w:hAnsi="Arial" w:cs="Arial"/>
        </w:rPr>
        <w:t xml:space="preserve">Совет народных депутатов            Новобелянского сельского  поселения Кантемировского муниципального района Воронежской области </w:t>
      </w:r>
      <w:r w:rsidRPr="009051AC">
        <w:rPr>
          <w:rFonts w:ascii="Arial" w:eastAsia="Times New Roman" w:hAnsi="Arial" w:cs="Arial"/>
        </w:rPr>
        <w:t xml:space="preserve"> </w:t>
      </w:r>
      <w:r>
        <w:rPr>
          <w:rFonts w:ascii="Arial" w:eastAsia="Times New Roman" w:hAnsi="Arial" w:cs="Arial"/>
        </w:rPr>
        <w:t xml:space="preserve"> РЕШИЛ:</w:t>
      </w:r>
    </w:p>
    <w:p w:rsidR="0034004B" w:rsidRDefault="0034004B" w:rsidP="0034004B">
      <w:pPr>
        <w:ind w:firstLine="709"/>
        <w:jc w:val="both"/>
        <w:rPr>
          <w:rFonts w:ascii="Arial" w:eastAsia="Times New Roman" w:hAnsi="Arial" w:cs="Arial"/>
        </w:rPr>
      </w:pPr>
      <w:r w:rsidRPr="009051AC">
        <w:rPr>
          <w:rFonts w:ascii="Arial" w:eastAsia="Times New Roman" w:hAnsi="Arial" w:cs="Arial"/>
        </w:rPr>
        <w:t xml:space="preserve"> </w:t>
      </w:r>
    </w:p>
    <w:p w:rsidR="0034004B" w:rsidRPr="009051AC" w:rsidRDefault="0034004B" w:rsidP="0034004B">
      <w:pPr>
        <w:ind w:firstLine="709"/>
        <w:jc w:val="both"/>
        <w:rPr>
          <w:rFonts w:ascii="Arial" w:eastAsia="Times New Roman" w:hAnsi="Arial" w:cs="Arial"/>
        </w:rPr>
      </w:pPr>
      <w:r w:rsidRPr="009051AC">
        <w:rPr>
          <w:rFonts w:ascii="Arial" w:eastAsia="Times New Roman" w:hAnsi="Arial" w:cs="Arial"/>
        </w:rPr>
        <w:t xml:space="preserve">1. Утвердить изменения генерального плана </w:t>
      </w:r>
      <w:r>
        <w:rPr>
          <w:rFonts w:ascii="Arial" w:eastAsia="Times New Roman" w:hAnsi="Arial" w:cs="Arial"/>
        </w:rPr>
        <w:t>Новобелянского</w:t>
      </w:r>
      <w:r w:rsidRPr="009051AC">
        <w:rPr>
          <w:rFonts w:ascii="Arial" w:eastAsia="Times New Roman" w:hAnsi="Arial" w:cs="Arial"/>
        </w:rPr>
        <w:t xml:space="preserve"> сельского поселения Кантемировского муниципального района Воронежской области, утвержденного   решением Совета народных депутатов </w:t>
      </w:r>
      <w:r>
        <w:rPr>
          <w:rFonts w:ascii="Arial" w:eastAsia="Times New Roman" w:hAnsi="Arial" w:cs="Arial"/>
        </w:rPr>
        <w:t>Новобелянского</w:t>
      </w:r>
      <w:r w:rsidRPr="009051AC">
        <w:rPr>
          <w:rFonts w:ascii="Arial" w:eastAsia="Times New Roman" w:hAnsi="Arial" w:cs="Arial"/>
        </w:rPr>
        <w:t xml:space="preserve"> сельского поселения </w:t>
      </w:r>
      <w:r>
        <w:rPr>
          <w:rFonts w:ascii="Arial" w:eastAsia="Times New Roman" w:hAnsi="Arial" w:cs="Arial"/>
        </w:rPr>
        <w:t xml:space="preserve">от 23.03.2012 № 58 </w:t>
      </w:r>
      <w:r w:rsidRPr="009051AC">
        <w:rPr>
          <w:rFonts w:ascii="Arial" w:eastAsia="Times New Roman" w:hAnsi="Arial" w:cs="Arial"/>
        </w:rPr>
        <w:t>согласно Приложению</w:t>
      </w:r>
      <w:r>
        <w:rPr>
          <w:rFonts w:ascii="Arial" w:eastAsia="Times New Roman" w:hAnsi="Arial" w:cs="Arial"/>
        </w:rPr>
        <w:t xml:space="preserve"> </w:t>
      </w:r>
      <w:r w:rsidRPr="009051AC">
        <w:rPr>
          <w:rFonts w:ascii="Arial" w:eastAsia="Times New Roman" w:hAnsi="Arial" w:cs="Arial"/>
        </w:rPr>
        <w:t>.</w:t>
      </w:r>
    </w:p>
    <w:p w:rsidR="0034004B" w:rsidRPr="00372B9C" w:rsidRDefault="0034004B" w:rsidP="0034004B">
      <w:pPr>
        <w:ind w:firstLine="709"/>
        <w:jc w:val="both"/>
        <w:rPr>
          <w:rFonts w:ascii="Arial" w:hAnsi="Arial" w:cs="Arial"/>
          <w:color w:val="000000" w:themeColor="text1"/>
        </w:rPr>
      </w:pPr>
      <w:r w:rsidRPr="00372B9C">
        <w:rPr>
          <w:rFonts w:ascii="Arial" w:hAnsi="Arial" w:cs="Arial"/>
          <w:color w:val="000000" w:themeColor="text1"/>
        </w:rPr>
        <w:t>2. Опубликовать настоящее решение в «Вестнике муниципальных правовых актов Новобелянского сельского поселения Кантемировского муниципального района Воронежской области» и разместить на официальном сайте администрации   Новобелянского сельского поселения Кантемировского муниципального района Воронежской области.</w:t>
      </w:r>
    </w:p>
    <w:p w:rsidR="0034004B" w:rsidRPr="00372B9C" w:rsidRDefault="0034004B" w:rsidP="0034004B">
      <w:pPr>
        <w:ind w:firstLine="709"/>
        <w:jc w:val="both"/>
        <w:rPr>
          <w:rFonts w:ascii="Arial" w:hAnsi="Arial" w:cs="Arial"/>
          <w:color w:val="000000" w:themeColor="text1"/>
        </w:rPr>
      </w:pPr>
      <w:r w:rsidRPr="00372B9C">
        <w:rPr>
          <w:rFonts w:ascii="Arial" w:hAnsi="Arial" w:cs="Arial"/>
          <w:color w:val="000000" w:themeColor="text1"/>
        </w:rPr>
        <w:t>3. Настоящее решение вступает в силу с момента его официального опубликования.</w:t>
      </w:r>
    </w:p>
    <w:p w:rsidR="0034004B" w:rsidRPr="00372B9C" w:rsidRDefault="0034004B" w:rsidP="0034004B">
      <w:pPr>
        <w:ind w:firstLine="709"/>
        <w:jc w:val="both"/>
        <w:rPr>
          <w:rFonts w:ascii="Arial" w:hAnsi="Arial" w:cs="Arial"/>
          <w:color w:val="000000" w:themeColor="text1"/>
        </w:rPr>
      </w:pPr>
      <w:r w:rsidRPr="00372B9C">
        <w:rPr>
          <w:rFonts w:ascii="Arial" w:hAnsi="Arial" w:cs="Arial"/>
          <w:color w:val="000000" w:themeColor="text1"/>
        </w:rPr>
        <w:t xml:space="preserve">4. </w:t>
      </w:r>
      <w:proofErr w:type="gramStart"/>
      <w:r w:rsidRPr="00372B9C">
        <w:rPr>
          <w:rFonts w:ascii="Arial" w:hAnsi="Arial" w:cs="Arial"/>
          <w:color w:val="000000" w:themeColor="text1"/>
        </w:rPr>
        <w:t>Контроль за</w:t>
      </w:r>
      <w:proofErr w:type="gramEnd"/>
      <w:r w:rsidRPr="00372B9C">
        <w:rPr>
          <w:rFonts w:ascii="Arial" w:hAnsi="Arial" w:cs="Arial"/>
          <w:color w:val="000000" w:themeColor="text1"/>
        </w:rPr>
        <w:t xml:space="preserve"> исполнением настоящего решения возложить на главу  Новобелянского  сельского поселения.</w:t>
      </w:r>
    </w:p>
    <w:p w:rsidR="0034004B" w:rsidRDefault="0034004B" w:rsidP="0034004B">
      <w:pPr>
        <w:jc w:val="both"/>
        <w:rPr>
          <w:rFonts w:ascii="Arial" w:eastAsia="Times New Roman" w:hAnsi="Arial" w:cs="Arial"/>
        </w:rPr>
      </w:pPr>
    </w:p>
    <w:p w:rsidR="0034004B" w:rsidRDefault="0034004B" w:rsidP="0034004B">
      <w:pPr>
        <w:jc w:val="both"/>
        <w:rPr>
          <w:rFonts w:ascii="Arial" w:eastAsia="Times New Roman" w:hAnsi="Arial" w:cs="Arial"/>
        </w:rPr>
      </w:pPr>
    </w:p>
    <w:p w:rsidR="0034004B" w:rsidRDefault="0034004B" w:rsidP="0034004B">
      <w:pPr>
        <w:spacing w:after="0"/>
        <w:jc w:val="both"/>
        <w:rPr>
          <w:rFonts w:ascii="Arial" w:eastAsia="Times New Roman" w:hAnsi="Arial" w:cs="Arial"/>
        </w:rPr>
      </w:pPr>
      <w:r w:rsidRPr="009051AC">
        <w:rPr>
          <w:rFonts w:ascii="Arial" w:eastAsia="Times New Roman" w:hAnsi="Arial" w:cs="Arial"/>
        </w:rPr>
        <w:t xml:space="preserve"> Глава </w:t>
      </w:r>
      <w:r>
        <w:rPr>
          <w:rFonts w:ascii="Arial" w:eastAsia="Times New Roman" w:hAnsi="Arial" w:cs="Arial"/>
        </w:rPr>
        <w:t>Новобелянского</w:t>
      </w:r>
    </w:p>
    <w:p w:rsidR="0034004B" w:rsidRDefault="0034004B" w:rsidP="0034004B">
      <w:pPr>
        <w:spacing w:after="0"/>
        <w:jc w:val="both"/>
        <w:rPr>
          <w:rFonts w:ascii="Arial" w:eastAsia="Times New Roman" w:hAnsi="Arial" w:cs="Arial"/>
        </w:rPr>
      </w:pPr>
      <w:r w:rsidRPr="009051AC">
        <w:rPr>
          <w:rFonts w:ascii="Arial" w:eastAsia="Times New Roman" w:hAnsi="Arial" w:cs="Arial"/>
        </w:rPr>
        <w:t xml:space="preserve">сельского поселения                                              </w:t>
      </w:r>
      <w:r>
        <w:rPr>
          <w:rFonts w:ascii="Arial" w:eastAsia="Times New Roman" w:hAnsi="Arial" w:cs="Arial"/>
        </w:rPr>
        <w:t xml:space="preserve">                    А.М.Яневич</w:t>
      </w:r>
    </w:p>
    <w:p w:rsidR="0034004B" w:rsidRPr="009051AC" w:rsidRDefault="0034004B" w:rsidP="0034004B">
      <w:pPr>
        <w:jc w:val="both"/>
        <w:rPr>
          <w:rFonts w:ascii="Arial" w:eastAsia="Times New Roman" w:hAnsi="Arial" w:cs="Arial"/>
        </w:rPr>
      </w:pPr>
    </w:p>
    <w:p w:rsidR="0034004B" w:rsidRPr="009051AC" w:rsidRDefault="0034004B" w:rsidP="0034004B">
      <w:pPr>
        <w:spacing w:after="0"/>
        <w:rPr>
          <w:rFonts w:ascii="Arial" w:eastAsia="Calibri" w:hAnsi="Arial" w:cs="Arial"/>
        </w:rPr>
      </w:pPr>
      <w:r w:rsidRPr="009051AC">
        <w:rPr>
          <w:rFonts w:ascii="Arial" w:eastAsia="Calibri" w:hAnsi="Arial" w:cs="Arial"/>
        </w:rPr>
        <w:t>Председатель Совета народных депутатов</w:t>
      </w:r>
    </w:p>
    <w:p w:rsidR="0034004B" w:rsidRDefault="0034004B" w:rsidP="0034004B">
      <w:pPr>
        <w:spacing w:after="0"/>
        <w:rPr>
          <w:rFonts w:ascii="Arial" w:eastAsia="Calibri" w:hAnsi="Arial" w:cs="Arial"/>
          <w:bCs/>
          <w:lang w:eastAsia="zh-CN"/>
        </w:rPr>
      </w:pPr>
      <w:r>
        <w:rPr>
          <w:rFonts w:ascii="Arial" w:eastAsia="Calibri" w:hAnsi="Arial" w:cs="Arial"/>
        </w:rPr>
        <w:t>Новобелянского</w:t>
      </w:r>
      <w:r w:rsidRPr="009051AC">
        <w:rPr>
          <w:rFonts w:ascii="Arial" w:eastAsia="Calibri" w:hAnsi="Arial" w:cs="Arial"/>
        </w:rPr>
        <w:t xml:space="preserve"> сельского поселения                                  </w:t>
      </w:r>
      <w:r>
        <w:rPr>
          <w:rFonts w:ascii="Arial" w:eastAsia="Calibri" w:hAnsi="Arial" w:cs="Arial"/>
        </w:rPr>
        <w:t xml:space="preserve"> </w:t>
      </w:r>
      <w:r w:rsidRPr="009051AC">
        <w:rPr>
          <w:rFonts w:ascii="Arial" w:eastAsia="Calibri" w:hAnsi="Arial" w:cs="Arial"/>
        </w:rPr>
        <w:t xml:space="preserve"> </w:t>
      </w:r>
      <w:r>
        <w:rPr>
          <w:rFonts w:ascii="Arial" w:eastAsia="Calibri" w:hAnsi="Arial" w:cs="Arial"/>
        </w:rPr>
        <w:t xml:space="preserve">С.Д. Шинкаренко </w:t>
      </w:r>
    </w:p>
    <w:p w:rsidR="0034004B" w:rsidRDefault="0034004B" w:rsidP="0034004B">
      <w:pPr>
        <w:ind w:left="4820"/>
        <w:rPr>
          <w:rFonts w:ascii="Arial" w:eastAsia="Calibri" w:hAnsi="Arial" w:cs="Arial"/>
          <w:bCs/>
          <w:lang w:eastAsia="zh-CN"/>
        </w:rPr>
      </w:pPr>
    </w:p>
    <w:p w:rsidR="0034004B" w:rsidRDefault="0034004B" w:rsidP="0034004B">
      <w:pPr>
        <w:ind w:left="4820"/>
        <w:rPr>
          <w:rFonts w:ascii="Arial" w:eastAsia="Calibri" w:hAnsi="Arial" w:cs="Arial"/>
          <w:bCs/>
          <w:lang w:eastAsia="zh-CN"/>
        </w:rPr>
      </w:pPr>
    </w:p>
    <w:p w:rsidR="009F3D0C" w:rsidRPr="008720A1" w:rsidRDefault="009F3D0C" w:rsidP="00D900C1">
      <w:pPr>
        <w:spacing w:after="0"/>
        <w:jc w:val="center"/>
        <w:rPr>
          <w:rFonts w:cs="Times New Roman"/>
          <w:b/>
          <w:sz w:val="28"/>
          <w:szCs w:val="28"/>
        </w:rPr>
      </w:pPr>
    </w:p>
    <w:p w:rsidR="0034004B" w:rsidRDefault="0034004B" w:rsidP="0034004B">
      <w:pPr>
        <w:spacing w:after="0"/>
        <w:jc w:val="right"/>
        <w:rPr>
          <w:rFonts w:cs="Times New Roman"/>
          <w:szCs w:val="28"/>
        </w:rPr>
      </w:pPr>
      <w:r>
        <w:rPr>
          <w:rFonts w:cs="Times New Roman"/>
          <w:szCs w:val="28"/>
        </w:rPr>
        <w:t xml:space="preserve">Приложение </w:t>
      </w:r>
    </w:p>
    <w:p w:rsidR="0034004B" w:rsidRDefault="0034004B" w:rsidP="0034004B">
      <w:pPr>
        <w:spacing w:after="0"/>
        <w:jc w:val="right"/>
        <w:rPr>
          <w:rFonts w:cs="Times New Roman"/>
          <w:szCs w:val="28"/>
        </w:rPr>
      </w:pPr>
      <w:r>
        <w:rPr>
          <w:rFonts w:cs="Times New Roman"/>
          <w:szCs w:val="28"/>
        </w:rPr>
        <w:t xml:space="preserve"> к решению СНД от 04.05.2022 №77 </w:t>
      </w:r>
    </w:p>
    <w:p w:rsidR="0034004B" w:rsidRDefault="0034004B" w:rsidP="0034004B">
      <w:pPr>
        <w:spacing w:after="0"/>
        <w:jc w:val="right"/>
        <w:rPr>
          <w:rFonts w:cs="Times New Roman"/>
          <w:szCs w:val="28"/>
        </w:rPr>
      </w:pPr>
      <w:r>
        <w:rPr>
          <w:rFonts w:cs="Times New Roman"/>
          <w:szCs w:val="28"/>
        </w:rPr>
        <w:t>“Об утверждении изменений генерального плана</w:t>
      </w:r>
    </w:p>
    <w:p w:rsidR="0034004B" w:rsidRDefault="0034004B" w:rsidP="0034004B">
      <w:pPr>
        <w:spacing w:after="0"/>
        <w:jc w:val="right"/>
        <w:rPr>
          <w:rFonts w:cs="Times New Roman"/>
          <w:szCs w:val="28"/>
        </w:rPr>
      </w:pPr>
      <w:r>
        <w:rPr>
          <w:rFonts w:cs="Times New Roman"/>
          <w:szCs w:val="28"/>
        </w:rPr>
        <w:t xml:space="preserve">Новобелянского сельского поселения </w:t>
      </w:r>
    </w:p>
    <w:p w:rsidR="0034004B" w:rsidRDefault="0034004B" w:rsidP="0034004B">
      <w:pPr>
        <w:spacing w:after="0"/>
        <w:jc w:val="right"/>
        <w:rPr>
          <w:rFonts w:cs="Times New Roman"/>
          <w:szCs w:val="28"/>
        </w:rPr>
      </w:pPr>
      <w:r>
        <w:rPr>
          <w:rFonts w:cs="Times New Roman"/>
          <w:szCs w:val="28"/>
        </w:rPr>
        <w:t xml:space="preserve">Кантемировского муниципального района </w:t>
      </w:r>
    </w:p>
    <w:p w:rsidR="0034004B" w:rsidRDefault="0034004B" w:rsidP="0034004B">
      <w:pPr>
        <w:spacing w:after="0"/>
        <w:jc w:val="right"/>
        <w:rPr>
          <w:rFonts w:cs="Times New Roman"/>
          <w:szCs w:val="28"/>
        </w:rPr>
      </w:pPr>
      <w:r>
        <w:rPr>
          <w:rFonts w:cs="Times New Roman"/>
          <w:szCs w:val="28"/>
        </w:rPr>
        <w:t>Воронежской области”</w:t>
      </w:r>
    </w:p>
    <w:p w:rsidR="0034004B" w:rsidRDefault="0034004B" w:rsidP="0034004B">
      <w:pPr>
        <w:spacing w:after="0"/>
        <w:jc w:val="right"/>
        <w:rPr>
          <w:rFonts w:cs="Times New Roman"/>
          <w:i/>
        </w:rPr>
      </w:pPr>
    </w:p>
    <w:p w:rsidR="0034004B" w:rsidRDefault="0034004B" w:rsidP="0034004B">
      <w:pPr>
        <w:spacing w:after="0"/>
        <w:jc w:val="right"/>
        <w:rPr>
          <w:rFonts w:cs="Times New Roman"/>
          <w:i/>
        </w:rPr>
      </w:pPr>
    </w:p>
    <w:p w:rsidR="0034004B" w:rsidRDefault="0034004B" w:rsidP="0034004B">
      <w:pPr>
        <w:spacing w:after="0"/>
        <w:jc w:val="center"/>
        <w:rPr>
          <w:rFonts w:cs="Times New Roman"/>
          <w:b/>
          <w:sz w:val="28"/>
          <w:szCs w:val="28"/>
        </w:rPr>
      </w:pPr>
    </w:p>
    <w:p w:rsidR="0034004B" w:rsidRDefault="0034004B" w:rsidP="0034004B">
      <w:pPr>
        <w:spacing w:after="0"/>
        <w:jc w:val="center"/>
        <w:rPr>
          <w:rFonts w:cs="Times New Roman"/>
          <w:b/>
          <w:sz w:val="28"/>
          <w:szCs w:val="28"/>
        </w:rPr>
      </w:pPr>
    </w:p>
    <w:p w:rsidR="0034004B" w:rsidRDefault="0034004B" w:rsidP="0034004B">
      <w:pPr>
        <w:spacing w:after="0"/>
        <w:jc w:val="center"/>
        <w:rPr>
          <w:rFonts w:cs="Times New Roman"/>
          <w:b/>
          <w:sz w:val="28"/>
          <w:szCs w:val="28"/>
        </w:rPr>
      </w:pPr>
      <w:r>
        <w:rPr>
          <w:rFonts w:cs="Times New Roman"/>
          <w:b/>
          <w:sz w:val="28"/>
          <w:szCs w:val="28"/>
        </w:rPr>
        <w:t>ГЕНЕРАЛЬНЫЙ ПЛАН</w:t>
      </w:r>
    </w:p>
    <w:p w:rsidR="0034004B" w:rsidRDefault="0034004B" w:rsidP="0034004B">
      <w:pPr>
        <w:spacing w:after="0"/>
        <w:jc w:val="center"/>
        <w:rPr>
          <w:rFonts w:cs="Times New Roman"/>
          <w:b/>
          <w:sz w:val="28"/>
          <w:szCs w:val="28"/>
        </w:rPr>
      </w:pPr>
      <w:r>
        <w:rPr>
          <w:rFonts w:cs="Times New Roman"/>
          <w:b/>
          <w:sz w:val="28"/>
          <w:szCs w:val="28"/>
        </w:rPr>
        <w:t>НОВОБЕЛЯНСКОГО СЕЛЬСКОГО ПОСЕЛЕНИЯ</w:t>
      </w:r>
    </w:p>
    <w:p w:rsidR="0034004B" w:rsidRDefault="0034004B" w:rsidP="0034004B">
      <w:pPr>
        <w:spacing w:after="0"/>
        <w:jc w:val="center"/>
        <w:rPr>
          <w:rFonts w:cs="Times New Roman"/>
          <w:b/>
          <w:sz w:val="28"/>
          <w:szCs w:val="28"/>
        </w:rPr>
      </w:pPr>
      <w:r>
        <w:rPr>
          <w:rFonts w:cs="Times New Roman"/>
          <w:b/>
          <w:sz w:val="28"/>
          <w:szCs w:val="28"/>
        </w:rPr>
        <w:t>КАНТЕМИРОВСКОГО МУНИЦИПАЛЬНОГО РАЙОНА</w:t>
      </w:r>
    </w:p>
    <w:p w:rsidR="0034004B" w:rsidRDefault="0034004B" w:rsidP="0034004B">
      <w:pPr>
        <w:spacing w:after="0"/>
        <w:jc w:val="center"/>
        <w:rPr>
          <w:rFonts w:cs="Times New Roman"/>
          <w:b/>
          <w:sz w:val="28"/>
          <w:szCs w:val="28"/>
        </w:rPr>
      </w:pPr>
      <w:r>
        <w:rPr>
          <w:rFonts w:cs="Times New Roman"/>
          <w:b/>
          <w:sz w:val="28"/>
          <w:szCs w:val="28"/>
        </w:rPr>
        <w:t>ВОРОНЕЖСКОЙ ОБЛАСТИ</w:t>
      </w:r>
    </w:p>
    <w:p w:rsidR="0034004B" w:rsidRDefault="0034004B" w:rsidP="0034004B">
      <w:pPr>
        <w:spacing w:after="0"/>
        <w:jc w:val="center"/>
        <w:rPr>
          <w:rFonts w:cs="Times New Roman"/>
          <w:b/>
          <w:sz w:val="28"/>
          <w:szCs w:val="28"/>
        </w:rPr>
      </w:pPr>
    </w:p>
    <w:p w:rsidR="0034004B" w:rsidRDefault="0034004B" w:rsidP="0034004B">
      <w:pPr>
        <w:pStyle w:val="a3"/>
        <w:spacing w:line="240" w:lineRule="auto"/>
        <w:jc w:val="center"/>
        <w:outlineLvl w:val="9"/>
        <w:rPr>
          <w:b/>
          <w:szCs w:val="28"/>
        </w:rPr>
      </w:pPr>
      <w:bookmarkStart w:id="0" w:name="_Toc85463407"/>
      <w:r>
        <w:rPr>
          <w:b/>
          <w:szCs w:val="28"/>
        </w:rPr>
        <w:lastRenderedPageBreak/>
        <w:t xml:space="preserve">ТОМ </w:t>
      </w:r>
      <w:r>
        <w:rPr>
          <w:b/>
          <w:szCs w:val="28"/>
          <w:lang w:val="en-US"/>
        </w:rPr>
        <w:t>I</w:t>
      </w:r>
      <w:bookmarkEnd w:id="0"/>
    </w:p>
    <w:p w:rsidR="0034004B" w:rsidRDefault="0034004B" w:rsidP="0034004B">
      <w:pPr>
        <w:pStyle w:val="a3"/>
        <w:spacing w:line="240" w:lineRule="auto"/>
        <w:jc w:val="center"/>
        <w:outlineLvl w:val="9"/>
        <w:rPr>
          <w:b/>
          <w:szCs w:val="28"/>
        </w:rPr>
      </w:pPr>
    </w:p>
    <w:p w:rsidR="0034004B" w:rsidRDefault="0034004B" w:rsidP="0034004B">
      <w:pPr>
        <w:pStyle w:val="a3"/>
        <w:spacing w:line="240" w:lineRule="auto"/>
        <w:jc w:val="center"/>
        <w:outlineLvl w:val="9"/>
        <w:rPr>
          <w:b/>
          <w:szCs w:val="28"/>
        </w:rPr>
      </w:pPr>
      <w:bookmarkStart w:id="1" w:name="_Toc85463408"/>
      <w:r>
        <w:rPr>
          <w:b/>
          <w:szCs w:val="28"/>
        </w:rPr>
        <w:t>ПОЛОЖЕНИЕ О ТЕРРИТОРИАЛЬНОМ ПЛАНИРОВАНИИ НОВОБЕЛЯНСКОГО СЕЛЬСКОГО ПОСЕЛЕНИЯ</w:t>
      </w:r>
      <w:bookmarkEnd w:id="1"/>
      <w:r>
        <w:rPr>
          <w:b/>
          <w:szCs w:val="28"/>
        </w:rPr>
        <w:t xml:space="preserve"> </w:t>
      </w:r>
    </w:p>
    <w:p w:rsidR="0034004B" w:rsidRDefault="0034004B" w:rsidP="0034004B">
      <w:pPr>
        <w:pStyle w:val="a3"/>
        <w:spacing w:line="240" w:lineRule="auto"/>
        <w:jc w:val="center"/>
        <w:outlineLvl w:val="9"/>
        <w:rPr>
          <w:b/>
          <w:szCs w:val="28"/>
        </w:rPr>
      </w:pPr>
      <w:bookmarkStart w:id="2" w:name="_Toc85463409"/>
      <w:r>
        <w:rPr>
          <w:b/>
          <w:szCs w:val="28"/>
        </w:rPr>
        <w:t>КАНТЕМИРОВСКОГО МУНИЦИПАЛЬНОГО РАЙОНА</w:t>
      </w:r>
      <w:bookmarkEnd w:id="2"/>
      <w:r>
        <w:rPr>
          <w:b/>
          <w:szCs w:val="28"/>
        </w:rPr>
        <w:t xml:space="preserve"> </w:t>
      </w:r>
    </w:p>
    <w:p w:rsidR="0034004B" w:rsidRDefault="0034004B" w:rsidP="0034004B">
      <w:pPr>
        <w:pStyle w:val="a3"/>
        <w:spacing w:line="240" w:lineRule="auto"/>
        <w:jc w:val="center"/>
        <w:outlineLvl w:val="9"/>
        <w:rPr>
          <w:b/>
          <w:szCs w:val="28"/>
        </w:rPr>
      </w:pPr>
      <w:bookmarkStart w:id="3" w:name="_Toc85463410"/>
      <w:r>
        <w:rPr>
          <w:b/>
          <w:szCs w:val="28"/>
        </w:rPr>
        <w:t>ВОРОНЕЖСКОЙ ОБЛАСТИ</w:t>
      </w:r>
      <w:bookmarkEnd w:id="3"/>
    </w:p>
    <w:p w:rsidR="0034004B" w:rsidRDefault="0034004B" w:rsidP="0034004B">
      <w:pPr>
        <w:pStyle w:val="a3"/>
        <w:jc w:val="center"/>
        <w:outlineLvl w:val="9"/>
        <w:rPr>
          <w:b/>
        </w:rPr>
      </w:pPr>
    </w:p>
    <w:p w:rsidR="0034004B" w:rsidRDefault="0034004B" w:rsidP="0034004B">
      <w:pPr>
        <w:pStyle w:val="a3"/>
        <w:jc w:val="center"/>
        <w:outlineLvl w:val="9"/>
        <w:rPr>
          <w:b/>
        </w:rPr>
      </w:pPr>
    </w:p>
    <w:p w:rsidR="0034004B" w:rsidRDefault="0034004B" w:rsidP="0034004B">
      <w:pPr>
        <w:pStyle w:val="a3"/>
        <w:outlineLvl w:val="9"/>
        <w:rPr>
          <w:b/>
        </w:rPr>
      </w:pPr>
    </w:p>
    <w:p w:rsidR="0034004B" w:rsidRDefault="0034004B" w:rsidP="0034004B">
      <w:pPr>
        <w:pStyle w:val="a3"/>
        <w:jc w:val="center"/>
        <w:outlineLvl w:val="9"/>
        <w:rPr>
          <w:b/>
        </w:rPr>
      </w:pPr>
    </w:p>
    <w:p w:rsidR="0034004B" w:rsidRDefault="0034004B" w:rsidP="0034004B">
      <w:pPr>
        <w:pStyle w:val="a3"/>
        <w:jc w:val="center"/>
        <w:outlineLvl w:val="9"/>
        <w:rPr>
          <w:b/>
        </w:rPr>
      </w:pPr>
    </w:p>
    <w:p w:rsidR="0034004B" w:rsidRDefault="0034004B" w:rsidP="0034004B">
      <w:pPr>
        <w:pStyle w:val="a3"/>
        <w:jc w:val="center"/>
        <w:outlineLvl w:val="9"/>
        <w:rPr>
          <w:b/>
        </w:rPr>
      </w:pPr>
    </w:p>
    <w:p w:rsidR="0034004B" w:rsidRDefault="0034004B" w:rsidP="0034004B">
      <w:pPr>
        <w:pStyle w:val="a3"/>
        <w:jc w:val="center"/>
        <w:outlineLvl w:val="9"/>
        <w:rPr>
          <w:b/>
        </w:rPr>
      </w:pPr>
    </w:p>
    <w:p w:rsidR="0034004B" w:rsidRDefault="0034004B" w:rsidP="0034004B">
      <w:pPr>
        <w:pStyle w:val="a3"/>
        <w:jc w:val="center"/>
        <w:outlineLvl w:val="9"/>
        <w:rPr>
          <w:b/>
        </w:rPr>
      </w:pPr>
    </w:p>
    <w:p w:rsidR="0034004B" w:rsidRDefault="0034004B" w:rsidP="0034004B">
      <w:pPr>
        <w:pStyle w:val="a3"/>
        <w:jc w:val="center"/>
        <w:outlineLvl w:val="9"/>
        <w:rPr>
          <w:b/>
        </w:rPr>
      </w:pPr>
    </w:p>
    <w:p w:rsidR="0034004B" w:rsidRDefault="0034004B" w:rsidP="0034004B">
      <w:pPr>
        <w:pStyle w:val="a3"/>
        <w:jc w:val="center"/>
        <w:outlineLvl w:val="9"/>
        <w:rPr>
          <w:b/>
        </w:rPr>
      </w:pPr>
    </w:p>
    <w:p w:rsidR="0034004B" w:rsidRDefault="0034004B" w:rsidP="0034004B">
      <w:pPr>
        <w:pStyle w:val="a3"/>
        <w:jc w:val="center"/>
        <w:outlineLvl w:val="9"/>
        <w:rPr>
          <w:b/>
        </w:rPr>
      </w:pPr>
    </w:p>
    <w:p w:rsidR="0034004B" w:rsidRDefault="0034004B" w:rsidP="0034004B">
      <w:pPr>
        <w:pStyle w:val="a3"/>
        <w:jc w:val="center"/>
        <w:outlineLvl w:val="9"/>
        <w:rPr>
          <w:b/>
        </w:rPr>
      </w:pPr>
    </w:p>
    <w:p w:rsidR="0034004B" w:rsidRDefault="0034004B" w:rsidP="0034004B">
      <w:pPr>
        <w:pStyle w:val="a3"/>
        <w:jc w:val="center"/>
        <w:outlineLvl w:val="9"/>
        <w:rPr>
          <w:b/>
        </w:rPr>
      </w:pPr>
    </w:p>
    <w:p w:rsidR="0034004B" w:rsidRDefault="0034004B" w:rsidP="0034004B">
      <w:pPr>
        <w:pStyle w:val="a3"/>
        <w:jc w:val="center"/>
        <w:outlineLvl w:val="9"/>
        <w:rPr>
          <w:b/>
        </w:rPr>
      </w:pPr>
    </w:p>
    <w:p w:rsidR="0034004B" w:rsidRDefault="0034004B" w:rsidP="0034004B">
      <w:pPr>
        <w:pStyle w:val="a3"/>
        <w:jc w:val="center"/>
        <w:outlineLvl w:val="9"/>
        <w:rPr>
          <w:b/>
        </w:rPr>
      </w:pPr>
    </w:p>
    <w:p w:rsidR="0034004B" w:rsidRDefault="0034004B" w:rsidP="0034004B">
      <w:pPr>
        <w:pStyle w:val="a3"/>
        <w:jc w:val="center"/>
        <w:outlineLvl w:val="9"/>
      </w:pPr>
      <w:bookmarkStart w:id="4" w:name="_Toc85463411"/>
      <w:r>
        <w:t>2021 год</w:t>
      </w:r>
      <w:bookmarkEnd w:id="4"/>
    </w:p>
    <w:p w:rsidR="0034004B" w:rsidRDefault="0034004B" w:rsidP="0034004B">
      <w:pPr>
        <w:rPr>
          <w:rFonts w:cs="Times New Roman"/>
          <w:sz w:val="24"/>
          <w:szCs w:val="24"/>
        </w:rPr>
      </w:pPr>
      <w:r>
        <w:rPr>
          <w:rFonts w:cs="Times New Roman"/>
          <w:sz w:val="24"/>
          <w:szCs w:val="24"/>
        </w:rPr>
        <w:br w:type="page"/>
      </w:r>
    </w:p>
    <w:p w:rsidR="0034004B" w:rsidRDefault="0034004B" w:rsidP="0034004B">
      <w:pPr>
        <w:jc w:val="center"/>
        <w:rPr>
          <w:rFonts w:cs="Times New Roman"/>
          <w:b/>
          <w:sz w:val="24"/>
          <w:szCs w:val="24"/>
        </w:rPr>
      </w:pPr>
      <w:bookmarkStart w:id="5" w:name="_Toc64298802"/>
      <w:bookmarkStart w:id="6" w:name="_Toc64298777"/>
      <w:bookmarkStart w:id="7" w:name="_Toc488651949"/>
      <w:r>
        <w:rPr>
          <w:rFonts w:cs="Times New Roman"/>
          <w:b/>
          <w:sz w:val="24"/>
          <w:szCs w:val="24"/>
        </w:rPr>
        <w:lastRenderedPageBreak/>
        <w:t>ОГЛАВЛЕНИЕ</w:t>
      </w:r>
      <w:bookmarkStart w:id="8" w:name="_GoBack"/>
      <w:bookmarkEnd w:id="5"/>
      <w:bookmarkEnd w:id="6"/>
      <w:bookmarkEnd w:id="7"/>
      <w:bookmarkEnd w:id="8"/>
    </w:p>
    <w:sdt>
      <w:sdtPr>
        <w:rPr>
          <w:rFonts w:asciiTheme="minorHAnsi" w:eastAsiaTheme="minorHAnsi" w:hAnsiTheme="minorHAnsi" w:cstheme="minorBidi"/>
          <w:sz w:val="22"/>
          <w:szCs w:val="22"/>
          <w:lang w:eastAsia="en-US"/>
        </w:rPr>
        <w:id w:val="2012174263"/>
        <w:docPartObj>
          <w:docPartGallery w:val="Table of Contents"/>
          <w:docPartUnique/>
        </w:docPartObj>
      </w:sdtPr>
      <w:sdtEndPr>
        <w:rPr>
          <w:rFonts w:ascii="Times New Roman" w:hAnsi="Times New Roman"/>
        </w:rPr>
      </w:sdtEndPr>
      <w:sdtContent>
        <w:p w:rsidR="0034004B" w:rsidRDefault="005C23B5" w:rsidP="0034004B">
          <w:pPr>
            <w:pStyle w:val="a8"/>
            <w:tabs>
              <w:tab w:val="left" w:pos="426"/>
              <w:tab w:val="right" w:leader="dot" w:pos="9346"/>
            </w:tabs>
            <w:spacing w:after="100"/>
            <w:rPr>
              <w:rFonts w:eastAsiaTheme="minorEastAsia" w:cstheme="minorBidi"/>
              <w:noProof/>
            </w:rPr>
          </w:pPr>
          <w:r w:rsidRPr="005C23B5">
            <w:rPr>
              <w:rFonts w:cstheme="minorBidi"/>
              <w:b/>
              <w:noProof/>
            </w:rPr>
            <w:fldChar w:fldCharType="begin"/>
          </w:r>
          <w:r w:rsidR="0034004B">
            <w:rPr>
              <w:rFonts w:eastAsiaTheme="minorHAnsi" w:cstheme="minorBidi"/>
              <w:b/>
              <w:noProof/>
              <w:lang w:eastAsia="en-US"/>
            </w:rPr>
            <w:instrText xml:space="preserve"> TOC \o "1-3" \h \z \u </w:instrText>
          </w:r>
          <w:r w:rsidRPr="005C23B5">
            <w:rPr>
              <w:rFonts w:cstheme="minorBidi"/>
              <w:b/>
              <w:noProof/>
            </w:rPr>
            <w:fldChar w:fldCharType="separate"/>
          </w:r>
          <w:hyperlink r:id="rId8" w:anchor="_Toc85463412" w:history="1">
            <w:r w:rsidR="0034004B">
              <w:rPr>
                <w:rStyle w:val="aa"/>
                <w:rFonts w:eastAsiaTheme="minorHAnsi"/>
                <w:noProof/>
                <w:lang w:eastAsia="en-US"/>
              </w:rPr>
              <w:t>СОСТАВ ГЕНЕРАЛЬНОГО ПЛАНА</w:t>
            </w:r>
            <w:r w:rsidR="0034004B">
              <w:rPr>
                <w:rStyle w:val="aa"/>
                <w:rFonts w:eastAsiaTheme="minorHAnsi" w:cstheme="minorBidi"/>
                <w:noProof/>
                <w:webHidden/>
                <w:color w:val="auto"/>
                <w:lang w:eastAsia="en-US"/>
              </w:rPr>
              <w:tab/>
            </w:r>
            <w:r>
              <w:rPr>
                <w:rStyle w:val="aa"/>
                <w:rFonts w:eastAsiaTheme="minorHAnsi" w:cstheme="minorBidi"/>
                <w:noProof/>
                <w:webHidden/>
                <w:color w:val="auto"/>
                <w:lang w:eastAsia="en-US"/>
              </w:rPr>
              <w:fldChar w:fldCharType="begin"/>
            </w:r>
            <w:r w:rsidR="0034004B">
              <w:rPr>
                <w:rStyle w:val="aa"/>
                <w:rFonts w:eastAsiaTheme="minorHAnsi" w:cstheme="minorBidi"/>
                <w:noProof/>
                <w:webHidden/>
                <w:color w:val="auto"/>
                <w:lang w:eastAsia="en-US"/>
              </w:rPr>
              <w:instrText xml:space="preserve"> PAGEREF _Toc85463412 \h </w:instrText>
            </w:r>
            <w:r>
              <w:rPr>
                <w:rStyle w:val="aa"/>
                <w:rFonts w:eastAsiaTheme="minorHAnsi" w:cstheme="minorBidi"/>
                <w:noProof/>
                <w:webHidden/>
                <w:color w:val="auto"/>
                <w:lang w:eastAsia="en-US"/>
              </w:rPr>
            </w:r>
            <w:r>
              <w:rPr>
                <w:rStyle w:val="aa"/>
                <w:rFonts w:eastAsiaTheme="minorHAnsi" w:cstheme="minorBidi"/>
                <w:noProof/>
                <w:webHidden/>
                <w:color w:val="auto"/>
                <w:lang w:eastAsia="en-US"/>
              </w:rPr>
              <w:fldChar w:fldCharType="separate"/>
            </w:r>
            <w:r w:rsidR="0034004B">
              <w:rPr>
                <w:rStyle w:val="aa"/>
                <w:rFonts w:eastAsiaTheme="minorHAnsi" w:cstheme="minorBidi"/>
                <w:noProof/>
                <w:webHidden/>
                <w:color w:val="auto"/>
                <w:lang w:eastAsia="en-US"/>
              </w:rPr>
              <w:t>3</w:t>
            </w:r>
            <w:r>
              <w:rPr>
                <w:rStyle w:val="aa"/>
                <w:rFonts w:eastAsiaTheme="minorHAnsi" w:cstheme="minorBidi"/>
                <w:noProof/>
                <w:webHidden/>
                <w:color w:val="auto"/>
                <w:lang w:eastAsia="en-US"/>
              </w:rPr>
              <w:fldChar w:fldCharType="end"/>
            </w:r>
          </w:hyperlink>
        </w:p>
        <w:p w:rsidR="0034004B" w:rsidRDefault="005C23B5" w:rsidP="0034004B">
          <w:pPr>
            <w:pStyle w:val="a8"/>
            <w:tabs>
              <w:tab w:val="left" w:pos="426"/>
              <w:tab w:val="right" w:leader="dot" w:pos="9346"/>
            </w:tabs>
            <w:spacing w:after="100"/>
            <w:rPr>
              <w:rFonts w:eastAsiaTheme="minorEastAsia" w:cstheme="minorBidi"/>
              <w:noProof/>
            </w:rPr>
          </w:pPr>
          <w:hyperlink r:id="rId9" w:anchor="_Toc85463413" w:history="1">
            <w:r w:rsidR="0034004B">
              <w:rPr>
                <w:rStyle w:val="aa"/>
                <w:rFonts w:eastAsiaTheme="minorHAnsi"/>
                <w:noProof/>
                <w:lang w:eastAsia="en-US"/>
              </w:rPr>
              <w:t>1.</w:t>
            </w:r>
            <w:r w:rsidR="0034004B">
              <w:rPr>
                <w:rStyle w:val="aa"/>
                <w:rFonts w:eastAsiaTheme="minorEastAsia" w:cstheme="minorBidi"/>
                <w:noProof/>
                <w:color w:val="auto"/>
              </w:rPr>
              <w:tab/>
            </w:r>
            <w:r w:rsidR="0034004B">
              <w:rPr>
                <w:rStyle w:val="aa"/>
                <w:rFonts w:eastAsiaTheme="minorHAnsi"/>
                <w:noProof/>
                <w:lang w:eastAsia="en-US"/>
              </w:rPr>
              <w:t>ЦЕЛИ И ЗАДАЧИ ТЕРРИТОРИАЛЬНОГО ПЛАНИРОВАНИЯ</w:t>
            </w:r>
            <w:r w:rsidR="0034004B">
              <w:rPr>
                <w:rStyle w:val="aa"/>
                <w:rFonts w:eastAsiaTheme="minorHAnsi" w:cstheme="minorBidi"/>
                <w:noProof/>
                <w:webHidden/>
                <w:color w:val="auto"/>
                <w:lang w:eastAsia="en-US"/>
              </w:rPr>
              <w:tab/>
            </w:r>
            <w:r>
              <w:rPr>
                <w:rStyle w:val="aa"/>
                <w:rFonts w:eastAsiaTheme="minorHAnsi" w:cstheme="minorBidi"/>
                <w:noProof/>
                <w:webHidden/>
                <w:color w:val="auto"/>
                <w:lang w:eastAsia="en-US"/>
              </w:rPr>
              <w:fldChar w:fldCharType="begin"/>
            </w:r>
            <w:r w:rsidR="0034004B">
              <w:rPr>
                <w:rStyle w:val="aa"/>
                <w:rFonts w:eastAsiaTheme="minorHAnsi" w:cstheme="minorBidi"/>
                <w:noProof/>
                <w:webHidden/>
                <w:color w:val="auto"/>
                <w:lang w:eastAsia="en-US"/>
              </w:rPr>
              <w:instrText xml:space="preserve"> PAGEREF _Toc85463413 \h </w:instrText>
            </w:r>
            <w:r>
              <w:rPr>
                <w:rStyle w:val="aa"/>
                <w:rFonts w:eastAsiaTheme="minorHAnsi" w:cstheme="minorBidi"/>
                <w:noProof/>
                <w:webHidden/>
                <w:color w:val="auto"/>
                <w:lang w:eastAsia="en-US"/>
              </w:rPr>
            </w:r>
            <w:r>
              <w:rPr>
                <w:rStyle w:val="aa"/>
                <w:rFonts w:eastAsiaTheme="minorHAnsi" w:cstheme="minorBidi"/>
                <w:noProof/>
                <w:webHidden/>
                <w:color w:val="auto"/>
                <w:lang w:eastAsia="en-US"/>
              </w:rPr>
              <w:fldChar w:fldCharType="separate"/>
            </w:r>
            <w:r w:rsidR="0034004B">
              <w:rPr>
                <w:rStyle w:val="aa"/>
                <w:rFonts w:eastAsiaTheme="minorHAnsi" w:cstheme="minorBidi"/>
                <w:noProof/>
                <w:webHidden/>
                <w:color w:val="auto"/>
                <w:lang w:eastAsia="en-US"/>
              </w:rPr>
              <w:t>4</w:t>
            </w:r>
            <w:r>
              <w:rPr>
                <w:rStyle w:val="aa"/>
                <w:rFonts w:eastAsiaTheme="minorHAnsi" w:cstheme="minorBidi"/>
                <w:noProof/>
                <w:webHidden/>
                <w:color w:val="auto"/>
                <w:lang w:eastAsia="en-US"/>
              </w:rPr>
              <w:fldChar w:fldCharType="end"/>
            </w:r>
          </w:hyperlink>
        </w:p>
        <w:p w:rsidR="0034004B" w:rsidRDefault="005C23B5" w:rsidP="0034004B">
          <w:pPr>
            <w:pStyle w:val="a8"/>
            <w:tabs>
              <w:tab w:val="left" w:pos="426"/>
              <w:tab w:val="right" w:leader="dot" w:pos="9346"/>
            </w:tabs>
            <w:spacing w:after="100"/>
            <w:rPr>
              <w:rFonts w:eastAsiaTheme="minorEastAsia" w:cstheme="minorBidi"/>
              <w:noProof/>
            </w:rPr>
          </w:pPr>
          <w:hyperlink r:id="rId10" w:anchor="_Toc85463414" w:history="1">
            <w:r w:rsidR="0034004B">
              <w:rPr>
                <w:rStyle w:val="aa"/>
                <w:rFonts w:eastAsiaTheme="minorHAnsi"/>
                <w:noProof/>
                <w:lang w:eastAsia="en-US"/>
              </w:rPr>
              <w:t>2.</w:t>
            </w:r>
            <w:r w:rsidR="0034004B">
              <w:rPr>
                <w:rStyle w:val="aa"/>
                <w:rFonts w:eastAsiaTheme="minorEastAsia" w:cstheme="minorBidi"/>
                <w:noProof/>
                <w:color w:val="auto"/>
              </w:rPr>
              <w:tab/>
            </w:r>
            <w:r w:rsidR="0034004B">
              <w:rPr>
                <w:rStyle w:val="aa"/>
                <w:rFonts w:eastAsiaTheme="minorHAnsi"/>
                <w:noProof/>
                <w:lang w:eastAsia="en-US"/>
              </w:rPr>
              <w:t>ПЕРЕЧЕНЬ МЕРОПРИЯТИЙ ПО ТЕРРИТОРИАЛЬНОМУ ПЛАНИРОВАНИЮ И УКАЗАНИЯ НА ПОСЛЕДОВАТЕЛЬНОСТЬ ИХ ВЫПОЛНЕНИЯ</w:t>
            </w:r>
            <w:r w:rsidR="0034004B">
              <w:rPr>
                <w:rStyle w:val="aa"/>
                <w:rFonts w:eastAsiaTheme="minorHAnsi" w:cstheme="minorBidi"/>
                <w:noProof/>
                <w:webHidden/>
                <w:color w:val="auto"/>
                <w:lang w:eastAsia="en-US"/>
              </w:rPr>
              <w:tab/>
            </w:r>
            <w:r>
              <w:rPr>
                <w:rStyle w:val="aa"/>
                <w:rFonts w:eastAsiaTheme="minorHAnsi" w:cstheme="minorBidi"/>
                <w:noProof/>
                <w:webHidden/>
                <w:color w:val="auto"/>
                <w:lang w:eastAsia="en-US"/>
              </w:rPr>
              <w:fldChar w:fldCharType="begin"/>
            </w:r>
            <w:r w:rsidR="0034004B">
              <w:rPr>
                <w:rStyle w:val="aa"/>
                <w:rFonts w:eastAsiaTheme="minorHAnsi" w:cstheme="minorBidi"/>
                <w:noProof/>
                <w:webHidden/>
                <w:color w:val="auto"/>
                <w:lang w:eastAsia="en-US"/>
              </w:rPr>
              <w:instrText xml:space="preserve"> PAGEREF _Toc85463414 \h </w:instrText>
            </w:r>
            <w:r>
              <w:rPr>
                <w:rStyle w:val="aa"/>
                <w:rFonts w:eastAsiaTheme="minorHAnsi" w:cstheme="minorBidi"/>
                <w:noProof/>
                <w:webHidden/>
                <w:color w:val="auto"/>
                <w:lang w:eastAsia="en-US"/>
              </w:rPr>
            </w:r>
            <w:r>
              <w:rPr>
                <w:rStyle w:val="aa"/>
                <w:rFonts w:eastAsiaTheme="minorHAnsi" w:cstheme="minorBidi"/>
                <w:noProof/>
                <w:webHidden/>
                <w:color w:val="auto"/>
                <w:lang w:eastAsia="en-US"/>
              </w:rPr>
              <w:fldChar w:fldCharType="separate"/>
            </w:r>
            <w:r w:rsidR="0034004B">
              <w:rPr>
                <w:rStyle w:val="aa"/>
                <w:rFonts w:eastAsiaTheme="minorHAnsi" w:cstheme="minorBidi"/>
                <w:noProof/>
                <w:webHidden/>
                <w:color w:val="auto"/>
                <w:lang w:eastAsia="en-US"/>
              </w:rPr>
              <w:t>6</w:t>
            </w:r>
            <w:r>
              <w:rPr>
                <w:rStyle w:val="aa"/>
                <w:rFonts w:eastAsiaTheme="minorHAnsi" w:cstheme="minorBidi"/>
                <w:noProof/>
                <w:webHidden/>
                <w:color w:val="auto"/>
                <w:lang w:eastAsia="en-US"/>
              </w:rPr>
              <w:fldChar w:fldCharType="end"/>
            </w:r>
          </w:hyperlink>
        </w:p>
        <w:p w:rsidR="0034004B" w:rsidRDefault="005C23B5" w:rsidP="0034004B">
          <w:pPr>
            <w:pStyle w:val="a8"/>
            <w:tabs>
              <w:tab w:val="left" w:pos="709"/>
              <w:tab w:val="right" w:leader="dot" w:pos="9345"/>
            </w:tabs>
            <w:spacing w:after="100" w:line="240" w:lineRule="auto"/>
            <w:ind w:left="220"/>
            <w:rPr>
              <w:rFonts w:eastAsiaTheme="minorEastAsia"/>
              <w:noProof/>
            </w:rPr>
          </w:pPr>
          <w:hyperlink r:id="rId11" w:anchor="_Toc85463415" w:history="1">
            <w:r w:rsidR="0034004B">
              <w:rPr>
                <w:rStyle w:val="aa"/>
                <w:rFonts w:eastAsia="Calibri"/>
                <w:iCs/>
                <w:noProof/>
                <w:lang w:eastAsia="en-US"/>
              </w:rPr>
              <w:t>2.1.</w:t>
            </w:r>
            <w:r w:rsidR="0034004B">
              <w:rPr>
                <w:rStyle w:val="aa"/>
                <w:rFonts w:eastAsiaTheme="minorEastAsia"/>
                <w:noProof/>
                <w:color w:val="auto"/>
              </w:rPr>
              <w:tab/>
            </w:r>
            <w:r w:rsidR="0034004B">
              <w:rPr>
                <w:rStyle w:val="aa"/>
                <w:rFonts w:eastAsia="Calibri"/>
                <w:noProof/>
                <w:lang w:eastAsia="en-US"/>
              </w:rPr>
              <w:t>Предложения по оптимизации административно-территориального устройства Новобелянского сельского поселения и переводу земельных участков из одной категории в другую.</w:t>
            </w:r>
            <w:r w:rsidR="0034004B">
              <w:rPr>
                <w:rStyle w:val="aa"/>
                <w:rFonts w:eastAsia="Calibri"/>
                <w:noProof/>
                <w:webHidden/>
                <w:color w:val="auto"/>
                <w:lang w:eastAsia="en-US"/>
              </w:rPr>
              <w:tab/>
            </w:r>
            <w:r>
              <w:rPr>
                <w:rStyle w:val="aa"/>
                <w:rFonts w:eastAsia="Calibri"/>
                <w:noProof/>
                <w:webHidden/>
                <w:color w:val="auto"/>
                <w:lang w:eastAsia="en-US"/>
              </w:rPr>
              <w:fldChar w:fldCharType="begin"/>
            </w:r>
            <w:r w:rsidR="0034004B">
              <w:rPr>
                <w:rStyle w:val="aa"/>
                <w:rFonts w:eastAsia="Calibri"/>
                <w:noProof/>
                <w:webHidden/>
                <w:color w:val="auto"/>
                <w:lang w:eastAsia="en-US"/>
              </w:rPr>
              <w:instrText xml:space="preserve"> PAGEREF _Toc85463415 \h </w:instrText>
            </w:r>
            <w:r>
              <w:rPr>
                <w:rStyle w:val="aa"/>
                <w:rFonts w:eastAsia="Calibri"/>
                <w:noProof/>
                <w:webHidden/>
                <w:color w:val="auto"/>
                <w:lang w:eastAsia="en-US"/>
              </w:rPr>
            </w:r>
            <w:r>
              <w:rPr>
                <w:rStyle w:val="aa"/>
                <w:rFonts w:eastAsia="Calibri"/>
                <w:noProof/>
                <w:webHidden/>
                <w:color w:val="auto"/>
                <w:lang w:eastAsia="en-US"/>
              </w:rPr>
              <w:fldChar w:fldCharType="separate"/>
            </w:r>
            <w:r w:rsidR="0034004B">
              <w:rPr>
                <w:rStyle w:val="aa"/>
                <w:rFonts w:eastAsia="Calibri"/>
                <w:noProof/>
                <w:webHidden/>
                <w:color w:val="auto"/>
                <w:lang w:eastAsia="en-US"/>
              </w:rPr>
              <w:t>8</w:t>
            </w:r>
            <w:r>
              <w:rPr>
                <w:rStyle w:val="aa"/>
                <w:rFonts w:eastAsia="Calibri"/>
                <w:noProof/>
                <w:webHidden/>
                <w:color w:val="auto"/>
                <w:lang w:eastAsia="en-US"/>
              </w:rPr>
              <w:fldChar w:fldCharType="end"/>
            </w:r>
          </w:hyperlink>
        </w:p>
        <w:p w:rsidR="0034004B" w:rsidRDefault="005C23B5" w:rsidP="0034004B">
          <w:pPr>
            <w:pStyle w:val="a8"/>
            <w:tabs>
              <w:tab w:val="left" w:pos="709"/>
              <w:tab w:val="right" w:leader="dot" w:pos="9345"/>
            </w:tabs>
            <w:spacing w:after="100" w:line="240" w:lineRule="auto"/>
            <w:ind w:left="220"/>
            <w:rPr>
              <w:rFonts w:eastAsiaTheme="minorEastAsia"/>
              <w:noProof/>
            </w:rPr>
          </w:pPr>
          <w:hyperlink r:id="rId12" w:anchor="_Toc85463416" w:history="1">
            <w:r w:rsidR="0034004B">
              <w:rPr>
                <w:rStyle w:val="aa"/>
                <w:rFonts w:eastAsia="Calibri"/>
                <w:iCs/>
                <w:noProof/>
                <w:lang w:eastAsia="en-US"/>
              </w:rPr>
              <w:t>2.2.</w:t>
            </w:r>
            <w:r w:rsidR="0034004B">
              <w:rPr>
                <w:rStyle w:val="aa"/>
                <w:rFonts w:eastAsiaTheme="minorEastAsia"/>
                <w:noProof/>
                <w:color w:val="auto"/>
              </w:rPr>
              <w:tab/>
            </w:r>
            <w:r w:rsidR="0034004B">
              <w:rPr>
                <w:rStyle w:val="aa"/>
                <w:rFonts w:eastAsia="Calibri"/>
                <w:noProof/>
                <w:lang w:eastAsia="en-US"/>
              </w:rPr>
              <w:t>Мероприятия по совершенствованию и развитию функционального зонирования.</w:t>
            </w:r>
            <w:r w:rsidR="0034004B">
              <w:rPr>
                <w:rStyle w:val="aa"/>
                <w:rFonts w:eastAsia="Calibri"/>
                <w:noProof/>
                <w:webHidden/>
                <w:color w:val="auto"/>
                <w:lang w:eastAsia="en-US"/>
              </w:rPr>
              <w:tab/>
            </w:r>
            <w:r>
              <w:rPr>
                <w:rStyle w:val="aa"/>
                <w:rFonts w:eastAsia="Calibri"/>
                <w:noProof/>
                <w:webHidden/>
                <w:color w:val="auto"/>
                <w:lang w:eastAsia="en-US"/>
              </w:rPr>
              <w:fldChar w:fldCharType="begin"/>
            </w:r>
            <w:r w:rsidR="0034004B">
              <w:rPr>
                <w:rStyle w:val="aa"/>
                <w:rFonts w:eastAsia="Calibri"/>
                <w:noProof/>
                <w:webHidden/>
                <w:color w:val="auto"/>
                <w:lang w:eastAsia="en-US"/>
              </w:rPr>
              <w:instrText xml:space="preserve"> PAGEREF _Toc85463416 \h </w:instrText>
            </w:r>
            <w:r>
              <w:rPr>
                <w:rStyle w:val="aa"/>
                <w:rFonts w:eastAsia="Calibri"/>
                <w:noProof/>
                <w:webHidden/>
                <w:color w:val="auto"/>
                <w:lang w:eastAsia="en-US"/>
              </w:rPr>
            </w:r>
            <w:r>
              <w:rPr>
                <w:rStyle w:val="aa"/>
                <w:rFonts w:eastAsia="Calibri"/>
                <w:noProof/>
                <w:webHidden/>
                <w:color w:val="auto"/>
                <w:lang w:eastAsia="en-US"/>
              </w:rPr>
              <w:fldChar w:fldCharType="separate"/>
            </w:r>
            <w:r w:rsidR="0034004B">
              <w:rPr>
                <w:rStyle w:val="aa"/>
                <w:rFonts w:eastAsia="Calibri"/>
                <w:noProof/>
                <w:webHidden/>
                <w:color w:val="auto"/>
                <w:lang w:eastAsia="en-US"/>
              </w:rPr>
              <w:t>9</w:t>
            </w:r>
            <w:r>
              <w:rPr>
                <w:rStyle w:val="aa"/>
                <w:rFonts w:eastAsia="Calibri"/>
                <w:noProof/>
                <w:webHidden/>
                <w:color w:val="auto"/>
                <w:lang w:eastAsia="en-US"/>
              </w:rPr>
              <w:fldChar w:fldCharType="end"/>
            </w:r>
          </w:hyperlink>
        </w:p>
        <w:p w:rsidR="0034004B" w:rsidRDefault="005C23B5" w:rsidP="0034004B">
          <w:pPr>
            <w:pStyle w:val="a8"/>
            <w:tabs>
              <w:tab w:val="left" w:pos="709"/>
              <w:tab w:val="right" w:leader="dot" w:pos="9345"/>
            </w:tabs>
            <w:spacing w:after="100" w:line="240" w:lineRule="auto"/>
            <w:ind w:left="220"/>
            <w:rPr>
              <w:rFonts w:eastAsiaTheme="minorEastAsia"/>
              <w:noProof/>
            </w:rPr>
          </w:pPr>
          <w:hyperlink r:id="rId13" w:anchor="_Toc85463417" w:history="1">
            <w:r w:rsidR="0034004B">
              <w:rPr>
                <w:rStyle w:val="aa"/>
                <w:rFonts w:eastAsia="Calibri"/>
                <w:noProof/>
                <w:lang w:eastAsia="en-US"/>
              </w:rPr>
              <w:t>2.3.</w:t>
            </w:r>
            <w:r w:rsidR="0034004B">
              <w:rPr>
                <w:rStyle w:val="aa"/>
                <w:rFonts w:eastAsiaTheme="minorEastAsia"/>
                <w:noProof/>
                <w:color w:val="auto"/>
              </w:rPr>
              <w:tab/>
            </w:r>
            <w:r w:rsidR="0034004B">
              <w:rPr>
                <w:rStyle w:val="aa"/>
                <w:rFonts w:eastAsia="Calibri"/>
                <w:noProof/>
                <w:lang w:eastAsia="en-US"/>
              </w:rPr>
              <w:t>Мероприятия по обеспечению сохранности воинских захоронений на территории Новобелянского сельского поселения</w:t>
            </w:r>
            <w:r w:rsidR="0034004B">
              <w:rPr>
                <w:rStyle w:val="aa"/>
                <w:rFonts w:eastAsia="Calibri"/>
                <w:noProof/>
                <w:webHidden/>
                <w:color w:val="auto"/>
                <w:lang w:eastAsia="en-US"/>
              </w:rPr>
              <w:tab/>
            </w:r>
            <w:r>
              <w:rPr>
                <w:rStyle w:val="aa"/>
                <w:rFonts w:eastAsia="Calibri"/>
                <w:noProof/>
                <w:webHidden/>
                <w:color w:val="auto"/>
                <w:lang w:eastAsia="en-US"/>
              </w:rPr>
              <w:fldChar w:fldCharType="begin"/>
            </w:r>
            <w:r w:rsidR="0034004B">
              <w:rPr>
                <w:rStyle w:val="aa"/>
                <w:rFonts w:eastAsia="Calibri"/>
                <w:noProof/>
                <w:webHidden/>
                <w:color w:val="auto"/>
                <w:lang w:eastAsia="en-US"/>
              </w:rPr>
              <w:instrText xml:space="preserve"> PAGEREF _Toc85463417 \h </w:instrText>
            </w:r>
            <w:r>
              <w:rPr>
                <w:rStyle w:val="aa"/>
                <w:rFonts w:eastAsia="Calibri"/>
                <w:noProof/>
                <w:webHidden/>
                <w:color w:val="auto"/>
                <w:lang w:eastAsia="en-US"/>
              </w:rPr>
            </w:r>
            <w:r>
              <w:rPr>
                <w:rStyle w:val="aa"/>
                <w:rFonts w:eastAsia="Calibri"/>
                <w:noProof/>
                <w:webHidden/>
                <w:color w:val="auto"/>
                <w:lang w:eastAsia="en-US"/>
              </w:rPr>
              <w:fldChar w:fldCharType="separate"/>
            </w:r>
            <w:r w:rsidR="0034004B">
              <w:rPr>
                <w:rStyle w:val="aa"/>
                <w:rFonts w:eastAsia="Calibri"/>
                <w:noProof/>
                <w:webHidden/>
                <w:color w:val="auto"/>
                <w:lang w:eastAsia="en-US"/>
              </w:rPr>
              <w:t>12</w:t>
            </w:r>
            <w:r>
              <w:rPr>
                <w:rStyle w:val="aa"/>
                <w:rFonts w:eastAsia="Calibri"/>
                <w:noProof/>
                <w:webHidden/>
                <w:color w:val="auto"/>
                <w:lang w:eastAsia="en-US"/>
              </w:rPr>
              <w:fldChar w:fldCharType="end"/>
            </w:r>
          </w:hyperlink>
        </w:p>
        <w:p w:rsidR="0034004B" w:rsidRDefault="005C23B5" w:rsidP="0034004B">
          <w:pPr>
            <w:pStyle w:val="a8"/>
            <w:tabs>
              <w:tab w:val="left" w:pos="709"/>
              <w:tab w:val="right" w:leader="dot" w:pos="9345"/>
            </w:tabs>
            <w:spacing w:after="100" w:line="240" w:lineRule="auto"/>
            <w:ind w:left="220"/>
            <w:rPr>
              <w:rFonts w:eastAsiaTheme="minorEastAsia"/>
              <w:noProof/>
            </w:rPr>
          </w:pPr>
          <w:hyperlink r:id="rId14" w:anchor="_Toc85463418" w:history="1">
            <w:r w:rsidR="0034004B">
              <w:rPr>
                <w:rStyle w:val="aa"/>
                <w:rFonts w:eastAsia="Calibri"/>
                <w:noProof/>
                <w:lang w:eastAsia="en-US"/>
              </w:rPr>
              <w:t>2.4.</w:t>
            </w:r>
            <w:r w:rsidR="0034004B">
              <w:rPr>
                <w:rStyle w:val="aa"/>
                <w:rFonts w:eastAsiaTheme="minorEastAsia"/>
                <w:noProof/>
                <w:color w:val="auto"/>
              </w:rPr>
              <w:tab/>
            </w:r>
            <w:r w:rsidR="0034004B">
              <w:rPr>
                <w:rStyle w:val="aa"/>
                <w:rFonts w:eastAsia="Calibri"/>
                <w:noProof/>
                <w:lang w:eastAsia="en-US"/>
              </w:rPr>
              <w:t>Мероприятия по размещению на территории Новобелянского сельского поселения объектов капитального строительства местного значения</w:t>
            </w:r>
            <w:r w:rsidR="0034004B">
              <w:rPr>
                <w:rStyle w:val="aa"/>
                <w:rFonts w:eastAsia="Calibri"/>
                <w:noProof/>
                <w:webHidden/>
                <w:color w:val="auto"/>
                <w:lang w:eastAsia="en-US"/>
              </w:rPr>
              <w:tab/>
            </w:r>
            <w:r>
              <w:rPr>
                <w:rStyle w:val="aa"/>
                <w:rFonts w:eastAsia="Calibri"/>
                <w:noProof/>
                <w:webHidden/>
                <w:color w:val="auto"/>
                <w:lang w:eastAsia="en-US"/>
              </w:rPr>
              <w:fldChar w:fldCharType="begin"/>
            </w:r>
            <w:r w:rsidR="0034004B">
              <w:rPr>
                <w:rStyle w:val="aa"/>
                <w:rFonts w:eastAsia="Calibri"/>
                <w:noProof/>
                <w:webHidden/>
                <w:color w:val="auto"/>
                <w:lang w:eastAsia="en-US"/>
              </w:rPr>
              <w:instrText xml:space="preserve"> PAGEREF _Toc85463418 \h </w:instrText>
            </w:r>
            <w:r>
              <w:rPr>
                <w:rStyle w:val="aa"/>
                <w:rFonts w:eastAsia="Calibri"/>
                <w:noProof/>
                <w:webHidden/>
                <w:color w:val="auto"/>
                <w:lang w:eastAsia="en-US"/>
              </w:rPr>
            </w:r>
            <w:r>
              <w:rPr>
                <w:rStyle w:val="aa"/>
                <w:rFonts w:eastAsia="Calibri"/>
                <w:noProof/>
                <w:webHidden/>
                <w:color w:val="auto"/>
                <w:lang w:eastAsia="en-US"/>
              </w:rPr>
              <w:fldChar w:fldCharType="separate"/>
            </w:r>
            <w:r w:rsidR="0034004B">
              <w:rPr>
                <w:rStyle w:val="aa"/>
                <w:rFonts w:eastAsia="Calibri"/>
                <w:noProof/>
                <w:webHidden/>
                <w:color w:val="auto"/>
                <w:lang w:eastAsia="en-US"/>
              </w:rPr>
              <w:t>13</w:t>
            </w:r>
            <w:r>
              <w:rPr>
                <w:rStyle w:val="aa"/>
                <w:rFonts w:eastAsia="Calibri"/>
                <w:noProof/>
                <w:webHidden/>
                <w:color w:val="auto"/>
                <w:lang w:eastAsia="en-US"/>
              </w:rPr>
              <w:fldChar w:fldCharType="end"/>
            </w:r>
          </w:hyperlink>
        </w:p>
        <w:p w:rsidR="0034004B" w:rsidRDefault="005C23B5" w:rsidP="0034004B">
          <w:pPr>
            <w:pStyle w:val="a8"/>
            <w:tabs>
              <w:tab w:val="left" w:pos="1134"/>
              <w:tab w:val="right" w:leader="dot" w:pos="9346"/>
            </w:tabs>
            <w:spacing w:after="100" w:line="240" w:lineRule="auto"/>
            <w:ind w:left="440"/>
            <w:rPr>
              <w:rFonts w:eastAsiaTheme="minorEastAsia"/>
              <w:noProof/>
            </w:rPr>
          </w:pPr>
          <w:hyperlink r:id="rId15" w:anchor="_Toc85463419" w:history="1">
            <w:r w:rsidR="0034004B">
              <w:rPr>
                <w:rStyle w:val="aa"/>
                <w:rFonts w:eastAsia="Calibri"/>
                <w:i/>
                <w:noProof/>
                <w:lang w:eastAsia="en-US"/>
              </w:rPr>
              <w:t>2.4.1.</w:t>
            </w:r>
            <w:r w:rsidR="0034004B">
              <w:rPr>
                <w:rStyle w:val="aa"/>
                <w:rFonts w:eastAsiaTheme="minorEastAsia"/>
                <w:noProof/>
                <w:color w:val="auto"/>
              </w:rPr>
              <w:tab/>
            </w:r>
            <w:r w:rsidR="0034004B">
              <w:rPr>
                <w:rStyle w:val="aa"/>
                <w:rFonts w:eastAsiaTheme="minorHAnsi"/>
                <w:i/>
                <w:noProof/>
                <w:lang w:eastAsia="en-US"/>
              </w:rPr>
              <w:t>Мероприятия по обеспечению территории Новобелянского сельского поселения объектами инженерной инфраструктуры</w:t>
            </w:r>
            <w:r w:rsidR="0034004B">
              <w:rPr>
                <w:rStyle w:val="aa"/>
                <w:rFonts w:eastAsiaTheme="minorHAnsi"/>
                <w:i/>
                <w:noProof/>
                <w:webHidden/>
                <w:color w:val="auto"/>
                <w:lang w:eastAsia="en-US"/>
              </w:rPr>
              <w:tab/>
            </w:r>
            <w:r>
              <w:rPr>
                <w:rStyle w:val="aa"/>
                <w:rFonts w:eastAsiaTheme="minorHAnsi"/>
                <w:i/>
                <w:noProof/>
                <w:webHidden/>
                <w:color w:val="auto"/>
                <w:lang w:eastAsia="en-US"/>
              </w:rPr>
              <w:fldChar w:fldCharType="begin"/>
            </w:r>
            <w:r w:rsidR="0034004B">
              <w:rPr>
                <w:rStyle w:val="aa"/>
                <w:rFonts w:eastAsiaTheme="minorHAnsi"/>
                <w:i/>
                <w:noProof/>
                <w:webHidden/>
                <w:color w:val="auto"/>
                <w:lang w:eastAsia="en-US"/>
              </w:rPr>
              <w:instrText xml:space="preserve"> PAGEREF _Toc85463419 \h </w:instrText>
            </w:r>
            <w:r>
              <w:rPr>
                <w:rStyle w:val="aa"/>
                <w:rFonts w:eastAsiaTheme="minorHAnsi"/>
                <w:i/>
                <w:noProof/>
                <w:webHidden/>
                <w:color w:val="auto"/>
                <w:lang w:eastAsia="en-US"/>
              </w:rPr>
            </w:r>
            <w:r>
              <w:rPr>
                <w:rStyle w:val="aa"/>
                <w:rFonts w:eastAsiaTheme="minorHAnsi"/>
                <w:i/>
                <w:noProof/>
                <w:webHidden/>
                <w:color w:val="auto"/>
                <w:lang w:eastAsia="en-US"/>
              </w:rPr>
              <w:fldChar w:fldCharType="separate"/>
            </w:r>
            <w:r w:rsidR="0034004B">
              <w:rPr>
                <w:rStyle w:val="aa"/>
                <w:rFonts w:eastAsiaTheme="minorHAnsi"/>
                <w:i/>
                <w:noProof/>
                <w:webHidden/>
                <w:color w:val="auto"/>
                <w:lang w:eastAsia="en-US"/>
              </w:rPr>
              <w:t>13</w:t>
            </w:r>
            <w:r>
              <w:rPr>
                <w:rStyle w:val="aa"/>
                <w:rFonts w:eastAsiaTheme="minorHAnsi"/>
                <w:i/>
                <w:noProof/>
                <w:webHidden/>
                <w:color w:val="auto"/>
                <w:lang w:eastAsia="en-US"/>
              </w:rPr>
              <w:fldChar w:fldCharType="end"/>
            </w:r>
          </w:hyperlink>
        </w:p>
        <w:p w:rsidR="0034004B" w:rsidRDefault="005C23B5" w:rsidP="0034004B">
          <w:pPr>
            <w:pStyle w:val="a8"/>
            <w:tabs>
              <w:tab w:val="left" w:pos="1134"/>
              <w:tab w:val="right" w:leader="dot" w:pos="9346"/>
            </w:tabs>
            <w:spacing w:after="100" w:line="240" w:lineRule="auto"/>
            <w:ind w:left="440"/>
            <w:rPr>
              <w:rFonts w:eastAsiaTheme="minorEastAsia"/>
              <w:noProof/>
            </w:rPr>
          </w:pPr>
          <w:hyperlink r:id="rId16" w:anchor="_Toc85463420" w:history="1">
            <w:r w:rsidR="0034004B">
              <w:rPr>
                <w:rStyle w:val="aa"/>
                <w:rFonts w:eastAsia="Calibri"/>
                <w:i/>
                <w:noProof/>
                <w:lang w:eastAsia="en-US"/>
              </w:rPr>
              <w:t>2.4.2.</w:t>
            </w:r>
            <w:r w:rsidR="0034004B">
              <w:rPr>
                <w:rStyle w:val="aa"/>
                <w:rFonts w:eastAsiaTheme="minorEastAsia"/>
                <w:noProof/>
                <w:color w:val="auto"/>
              </w:rPr>
              <w:tab/>
            </w:r>
            <w:r w:rsidR="0034004B">
              <w:rPr>
                <w:rStyle w:val="aa"/>
                <w:rFonts w:eastAsiaTheme="minorHAnsi"/>
                <w:i/>
                <w:noProof/>
                <w:lang w:eastAsia="en-US"/>
              </w:rPr>
              <w:t>Мероприятия по обеспечению территории Новобелянского сельского поселения объектами транспортной инфраструктуры</w:t>
            </w:r>
            <w:r w:rsidR="0034004B">
              <w:rPr>
                <w:rStyle w:val="aa"/>
                <w:rFonts w:eastAsiaTheme="minorHAnsi"/>
                <w:i/>
                <w:noProof/>
                <w:webHidden/>
                <w:color w:val="auto"/>
                <w:lang w:eastAsia="en-US"/>
              </w:rPr>
              <w:tab/>
            </w:r>
            <w:r>
              <w:rPr>
                <w:rStyle w:val="aa"/>
                <w:rFonts w:eastAsiaTheme="minorHAnsi"/>
                <w:i/>
                <w:noProof/>
                <w:webHidden/>
                <w:color w:val="auto"/>
                <w:lang w:eastAsia="en-US"/>
              </w:rPr>
              <w:fldChar w:fldCharType="begin"/>
            </w:r>
            <w:r w:rsidR="0034004B">
              <w:rPr>
                <w:rStyle w:val="aa"/>
                <w:rFonts w:eastAsiaTheme="minorHAnsi"/>
                <w:i/>
                <w:noProof/>
                <w:webHidden/>
                <w:color w:val="auto"/>
                <w:lang w:eastAsia="en-US"/>
              </w:rPr>
              <w:instrText xml:space="preserve"> PAGEREF _Toc85463420 \h </w:instrText>
            </w:r>
            <w:r>
              <w:rPr>
                <w:rStyle w:val="aa"/>
                <w:rFonts w:eastAsiaTheme="minorHAnsi"/>
                <w:i/>
                <w:noProof/>
                <w:webHidden/>
                <w:color w:val="auto"/>
                <w:lang w:eastAsia="en-US"/>
              </w:rPr>
            </w:r>
            <w:r>
              <w:rPr>
                <w:rStyle w:val="aa"/>
                <w:rFonts w:eastAsiaTheme="minorHAnsi"/>
                <w:i/>
                <w:noProof/>
                <w:webHidden/>
                <w:color w:val="auto"/>
                <w:lang w:eastAsia="en-US"/>
              </w:rPr>
              <w:fldChar w:fldCharType="separate"/>
            </w:r>
            <w:r w:rsidR="0034004B">
              <w:rPr>
                <w:rStyle w:val="aa"/>
                <w:rFonts w:eastAsiaTheme="minorHAnsi"/>
                <w:i/>
                <w:noProof/>
                <w:webHidden/>
                <w:color w:val="auto"/>
                <w:lang w:eastAsia="en-US"/>
              </w:rPr>
              <w:t>14</w:t>
            </w:r>
            <w:r>
              <w:rPr>
                <w:rStyle w:val="aa"/>
                <w:rFonts w:eastAsiaTheme="minorHAnsi"/>
                <w:i/>
                <w:noProof/>
                <w:webHidden/>
                <w:color w:val="auto"/>
                <w:lang w:eastAsia="en-US"/>
              </w:rPr>
              <w:fldChar w:fldCharType="end"/>
            </w:r>
          </w:hyperlink>
        </w:p>
        <w:p w:rsidR="0034004B" w:rsidRDefault="005C23B5" w:rsidP="0034004B">
          <w:pPr>
            <w:pStyle w:val="a8"/>
            <w:tabs>
              <w:tab w:val="left" w:pos="1134"/>
              <w:tab w:val="right" w:leader="dot" w:pos="9346"/>
            </w:tabs>
            <w:spacing w:after="100" w:line="240" w:lineRule="auto"/>
            <w:ind w:left="440"/>
            <w:rPr>
              <w:rFonts w:eastAsiaTheme="minorEastAsia"/>
              <w:noProof/>
            </w:rPr>
          </w:pPr>
          <w:hyperlink r:id="rId17" w:anchor="_Toc85463421" w:history="1">
            <w:r w:rsidR="0034004B">
              <w:rPr>
                <w:rStyle w:val="aa"/>
                <w:rFonts w:eastAsia="Calibri"/>
                <w:i/>
                <w:smallCaps/>
                <w:noProof/>
                <w:snapToGrid w:val="0"/>
                <w:lang w:eastAsia="en-US"/>
              </w:rPr>
              <w:t>2.4.3.</w:t>
            </w:r>
            <w:r w:rsidR="0034004B">
              <w:rPr>
                <w:rStyle w:val="aa"/>
                <w:rFonts w:eastAsiaTheme="minorEastAsia"/>
                <w:noProof/>
                <w:color w:val="auto"/>
              </w:rPr>
              <w:tab/>
            </w:r>
            <w:r w:rsidR="0034004B">
              <w:rPr>
                <w:rStyle w:val="aa"/>
                <w:rFonts w:eastAsiaTheme="minorHAnsi"/>
                <w:i/>
                <w:noProof/>
                <w:lang w:eastAsia="en-US"/>
              </w:rPr>
              <w:t>Мероприятия по обеспечению территории Новобелянского сельского поселения объектами жилищного строительства</w:t>
            </w:r>
            <w:r w:rsidR="0034004B">
              <w:rPr>
                <w:rStyle w:val="aa"/>
                <w:rFonts w:eastAsiaTheme="minorHAnsi"/>
                <w:i/>
                <w:noProof/>
                <w:webHidden/>
                <w:color w:val="auto"/>
                <w:lang w:eastAsia="en-US"/>
              </w:rPr>
              <w:tab/>
            </w:r>
            <w:r>
              <w:rPr>
                <w:rStyle w:val="aa"/>
                <w:rFonts w:eastAsiaTheme="minorHAnsi"/>
                <w:i/>
                <w:noProof/>
                <w:webHidden/>
                <w:color w:val="auto"/>
                <w:lang w:eastAsia="en-US"/>
              </w:rPr>
              <w:fldChar w:fldCharType="begin"/>
            </w:r>
            <w:r w:rsidR="0034004B">
              <w:rPr>
                <w:rStyle w:val="aa"/>
                <w:rFonts w:eastAsiaTheme="minorHAnsi"/>
                <w:i/>
                <w:noProof/>
                <w:webHidden/>
                <w:color w:val="auto"/>
                <w:lang w:eastAsia="en-US"/>
              </w:rPr>
              <w:instrText xml:space="preserve"> PAGEREF _Toc85463421 \h </w:instrText>
            </w:r>
            <w:r>
              <w:rPr>
                <w:rStyle w:val="aa"/>
                <w:rFonts w:eastAsiaTheme="minorHAnsi"/>
                <w:i/>
                <w:noProof/>
                <w:webHidden/>
                <w:color w:val="auto"/>
                <w:lang w:eastAsia="en-US"/>
              </w:rPr>
            </w:r>
            <w:r>
              <w:rPr>
                <w:rStyle w:val="aa"/>
                <w:rFonts w:eastAsiaTheme="minorHAnsi"/>
                <w:i/>
                <w:noProof/>
                <w:webHidden/>
                <w:color w:val="auto"/>
                <w:lang w:eastAsia="en-US"/>
              </w:rPr>
              <w:fldChar w:fldCharType="separate"/>
            </w:r>
            <w:r w:rsidR="0034004B">
              <w:rPr>
                <w:rStyle w:val="aa"/>
                <w:rFonts w:eastAsiaTheme="minorHAnsi"/>
                <w:i/>
                <w:noProof/>
                <w:webHidden/>
                <w:color w:val="auto"/>
                <w:lang w:eastAsia="en-US"/>
              </w:rPr>
              <w:t>15</w:t>
            </w:r>
            <w:r>
              <w:rPr>
                <w:rStyle w:val="aa"/>
                <w:rFonts w:eastAsiaTheme="minorHAnsi"/>
                <w:i/>
                <w:noProof/>
                <w:webHidden/>
                <w:color w:val="auto"/>
                <w:lang w:eastAsia="en-US"/>
              </w:rPr>
              <w:fldChar w:fldCharType="end"/>
            </w:r>
          </w:hyperlink>
        </w:p>
        <w:p w:rsidR="0034004B" w:rsidRDefault="005C23B5" w:rsidP="0034004B">
          <w:pPr>
            <w:pStyle w:val="a8"/>
            <w:tabs>
              <w:tab w:val="left" w:pos="1134"/>
              <w:tab w:val="right" w:leader="dot" w:pos="9346"/>
            </w:tabs>
            <w:spacing w:after="100" w:line="240" w:lineRule="auto"/>
            <w:ind w:left="440"/>
            <w:rPr>
              <w:rFonts w:eastAsiaTheme="minorEastAsia"/>
              <w:noProof/>
            </w:rPr>
          </w:pPr>
          <w:hyperlink r:id="rId18" w:anchor="_Toc85463422" w:history="1">
            <w:r w:rsidR="0034004B">
              <w:rPr>
                <w:rStyle w:val="aa"/>
                <w:rFonts w:eastAsia="Calibri"/>
                <w:i/>
                <w:noProof/>
                <w:lang w:eastAsia="en-US"/>
              </w:rPr>
              <w:t>2.4.4.</w:t>
            </w:r>
            <w:r w:rsidR="0034004B">
              <w:rPr>
                <w:rStyle w:val="aa"/>
                <w:rFonts w:eastAsiaTheme="minorEastAsia"/>
                <w:noProof/>
                <w:color w:val="auto"/>
              </w:rPr>
              <w:tab/>
            </w:r>
            <w:r w:rsidR="0034004B">
              <w:rPr>
                <w:rStyle w:val="aa"/>
                <w:rFonts w:eastAsiaTheme="minorHAnsi"/>
                <w:i/>
                <w:noProof/>
                <w:lang w:eastAsia="en-US"/>
              </w:rPr>
              <w:t>Мероприятия по обеспечению территории Новобелянского сельского поселения объектами социальной инфраструктуры</w:t>
            </w:r>
            <w:r w:rsidR="0034004B">
              <w:rPr>
                <w:rStyle w:val="aa"/>
                <w:rFonts w:eastAsiaTheme="minorHAnsi"/>
                <w:i/>
                <w:noProof/>
                <w:webHidden/>
                <w:color w:val="auto"/>
                <w:lang w:eastAsia="en-US"/>
              </w:rPr>
              <w:tab/>
            </w:r>
            <w:r>
              <w:rPr>
                <w:rStyle w:val="aa"/>
                <w:rFonts w:eastAsiaTheme="minorHAnsi"/>
                <w:i/>
                <w:noProof/>
                <w:webHidden/>
                <w:color w:val="auto"/>
                <w:lang w:eastAsia="en-US"/>
              </w:rPr>
              <w:fldChar w:fldCharType="begin"/>
            </w:r>
            <w:r w:rsidR="0034004B">
              <w:rPr>
                <w:rStyle w:val="aa"/>
                <w:rFonts w:eastAsiaTheme="minorHAnsi"/>
                <w:i/>
                <w:noProof/>
                <w:webHidden/>
                <w:color w:val="auto"/>
                <w:lang w:eastAsia="en-US"/>
              </w:rPr>
              <w:instrText xml:space="preserve"> PAGEREF _Toc85463422 \h </w:instrText>
            </w:r>
            <w:r>
              <w:rPr>
                <w:rStyle w:val="aa"/>
                <w:rFonts w:eastAsiaTheme="minorHAnsi"/>
                <w:i/>
                <w:noProof/>
                <w:webHidden/>
                <w:color w:val="auto"/>
                <w:lang w:eastAsia="en-US"/>
              </w:rPr>
            </w:r>
            <w:r>
              <w:rPr>
                <w:rStyle w:val="aa"/>
                <w:rFonts w:eastAsiaTheme="minorHAnsi"/>
                <w:i/>
                <w:noProof/>
                <w:webHidden/>
                <w:color w:val="auto"/>
                <w:lang w:eastAsia="en-US"/>
              </w:rPr>
              <w:fldChar w:fldCharType="separate"/>
            </w:r>
            <w:r w:rsidR="0034004B">
              <w:rPr>
                <w:rStyle w:val="aa"/>
                <w:rFonts w:eastAsiaTheme="minorHAnsi"/>
                <w:i/>
                <w:noProof/>
                <w:webHidden/>
                <w:color w:val="auto"/>
                <w:lang w:eastAsia="en-US"/>
              </w:rPr>
              <w:t>15</w:t>
            </w:r>
            <w:r>
              <w:rPr>
                <w:rStyle w:val="aa"/>
                <w:rFonts w:eastAsiaTheme="minorHAnsi"/>
                <w:i/>
                <w:noProof/>
                <w:webHidden/>
                <w:color w:val="auto"/>
                <w:lang w:eastAsia="en-US"/>
              </w:rPr>
              <w:fldChar w:fldCharType="end"/>
            </w:r>
          </w:hyperlink>
        </w:p>
        <w:p w:rsidR="0034004B" w:rsidRDefault="005C23B5" w:rsidP="0034004B">
          <w:pPr>
            <w:pStyle w:val="a8"/>
            <w:tabs>
              <w:tab w:val="left" w:pos="1134"/>
              <w:tab w:val="right" w:leader="dot" w:pos="9346"/>
            </w:tabs>
            <w:spacing w:after="100" w:line="240" w:lineRule="auto"/>
            <w:ind w:left="440"/>
            <w:rPr>
              <w:rFonts w:eastAsiaTheme="minorEastAsia"/>
              <w:noProof/>
            </w:rPr>
          </w:pPr>
          <w:hyperlink r:id="rId19" w:anchor="_Toc85463423" w:history="1">
            <w:r w:rsidR="0034004B">
              <w:rPr>
                <w:rStyle w:val="aa"/>
                <w:rFonts w:eastAsia="Calibri"/>
                <w:i/>
                <w:noProof/>
                <w:lang w:eastAsia="en-US"/>
              </w:rPr>
              <w:t>2.4.5.</w:t>
            </w:r>
            <w:r w:rsidR="0034004B">
              <w:rPr>
                <w:rStyle w:val="aa"/>
                <w:rFonts w:eastAsiaTheme="minorEastAsia"/>
                <w:noProof/>
                <w:color w:val="auto"/>
              </w:rPr>
              <w:tab/>
            </w:r>
            <w:r w:rsidR="0034004B">
              <w:rPr>
                <w:rStyle w:val="aa"/>
                <w:rFonts w:eastAsiaTheme="minorHAnsi"/>
                <w:i/>
                <w:noProof/>
                <w:lang w:eastAsia="en-US"/>
              </w:rPr>
              <w:t>Мероприятия по обеспечению территории Новобелянского сельского поселения объектами массового отдыха жителей поселения, благоустройства и озеленения</w:t>
            </w:r>
            <w:r w:rsidR="0034004B">
              <w:rPr>
                <w:rStyle w:val="aa"/>
                <w:rFonts w:eastAsiaTheme="minorHAnsi"/>
                <w:i/>
                <w:noProof/>
                <w:webHidden/>
                <w:color w:val="auto"/>
                <w:lang w:eastAsia="en-US"/>
              </w:rPr>
              <w:tab/>
            </w:r>
            <w:r>
              <w:rPr>
                <w:rStyle w:val="aa"/>
                <w:rFonts w:eastAsiaTheme="minorHAnsi"/>
                <w:i/>
                <w:noProof/>
                <w:webHidden/>
                <w:color w:val="auto"/>
                <w:lang w:eastAsia="en-US"/>
              </w:rPr>
              <w:fldChar w:fldCharType="begin"/>
            </w:r>
            <w:r w:rsidR="0034004B">
              <w:rPr>
                <w:rStyle w:val="aa"/>
                <w:rFonts w:eastAsiaTheme="minorHAnsi"/>
                <w:i/>
                <w:noProof/>
                <w:webHidden/>
                <w:color w:val="auto"/>
                <w:lang w:eastAsia="en-US"/>
              </w:rPr>
              <w:instrText xml:space="preserve"> PAGEREF _Toc85463423 \h </w:instrText>
            </w:r>
            <w:r>
              <w:rPr>
                <w:rStyle w:val="aa"/>
                <w:rFonts w:eastAsiaTheme="minorHAnsi"/>
                <w:i/>
                <w:noProof/>
                <w:webHidden/>
                <w:color w:val="auto"/>
                <w:lang w:eastAsia="en-US"/>
              </w:rPr>
            </w:r>
            <w:r>
              <w:rPr>
                <w:rStyle w:val="aa"/>
                <w:rFonts w:eastAsiaTheme="minorHAnsi"/>
                <w:i/>
                <w:noProof/>
                <w:webHidden/>
                <w:color w:val="auto"/>
                <w:lang w:eastAsia="en-US"/>
              </w:rPr>
              <w:fldChar w:fldCharType="separate"/>
            </w:r>
            <w:r w:rsidR="0034004B">
              <w:rPr>
                <w:rStyle w:val="aa"/>
                <w:rFonts w:eastAsiaTheme="minorHAnsi"/>
                <w:i/>
                <w:noProof/>
                <w:webHidden/>
                <w:color w:val="auto"/>
                <w:lang w:eastAsia="en-US"/>
              </w:rPr>
              <w:t>16</w:t>
            </w:r>
            <w:r>
              <w:rPr>
                <w:rStyle w:val="aa"/>
                <w:rFonts w:eastAsiaTheme="minorHAnsi"/>
                <w:i/>
                <w:noProof/>
                <w:webHidden/>
                <w:color w:val="auto"/>
                <w:lang w:eastAsia="en-US"/>
              </w:rPr>
              <w:fldChar w:fldCharType="end"/>
            </w:r>
          </w:hyperlink>
        </w:p>
        <w:p w:rsidR="0034004B" w:rsidRDefault="005C23B5" w:rsidP="0034004B">
          <w:pPr>
            <w:pStyle w:val="a8"/>
            <w:tabs>
              <w:tab w:val="left" w:pos="1134"/>
              <w:tab w:val="right" w:leader="dot" w:pos="9346"/>
            </w:tabs>
            <w:spacing w:after="100" w:line="240" w:lineRule="auto"/>
            <w:ind w:left="440"/>
            <w:rPr>
              <w:rFonts w:eastAsiaTheme="minorEastAsia"/>
              <w:noProof/>
            </w:rPr>
          </w:pPr>
          <w:hyperlink r:id="rId20" w:anchor="_Toc85463424" w:history="1">
            <w:r w:rsidR="0034004B">
              <w:rPr>
                <w:rStyle w:val="aa"/>
                <w:rFonts w:eastAsia="Calibri"/>
                <w:i/>
                <w:noProof/>
                <w:lang w:eastAsia="en-US"/>
              </w:rPr>
              <w:t>2.4.6.</w:t>
            </w:r>
            <w:r w:rsidR="0034004B">
              <w:rPr>
                <w:rStyle w:val="aa"/>
                <w:rFonts w:eastAsiaTheme="minorEastAsia"/>
                <w:noProof/>
                <w:color w:val="auto"/>
              </w:rPr>
              <w:tab/>
            </w:r>
            <w:r w:rsidR="0034004B">
              <w:rPr>
                <w:rStyle w:val="aa"/>
                <w:rFonts w:eastAsiaTheme="minorHAnsi"/>
                <w:i/>
                <w:noProof/>
                <w:lang w:eastAsia="en-US"/>
              </w:rPr>
              <w:t>Мероприятия по обеспечению территории сельского поселения объектами специального назначения - местами накопления ТКО.</w:t>
            </w:r>
            <w:r w:rsidR="0034004B">
              <w:rPr>
                <w:rStyle w:val="aa"/>
                <w:rFonts w:eastAsiaTheme="minorHAnsi"/>
                <w:i/>
                <w:noProof/>
                <w:webHidden/>
                <w:color w:val="auto"/>
                <w:lang w:eastAsia="en-US"/>
              </w:rPr>
              <w:tab/>
            </w:r>
            <w:r>
              <w:rPr>
                <w:rStyle w:val="aa"/>
                <w:rFonts w:eastAsiaTheme="minorHAnsi"/>
                <w:i/>
                <w:noProof/>
                <w:webHidden/>
                <w:color w:val="auto"/>
                <w:lang w:eastAsia="en-US"/>
              </w:rPr>
              <w:fldChar w:fldCharType="begin"/>
            </w:r>
            <w:r w:rsidR="0034004B">
              <w:rPr>
                <w:rStyle w:val="aa"/>
                <w:rFonts w:eastAsiaTheme="minorHAnsi"/>
                <w:i/>
                <w:noProof/>
                <w:webHidden/>
                <w:color w:val="auto"/>
                <w:lang w:eastAsia="en-US"/>
              </w:rPr>
              <w:instrText xml:space="preserve"> PAGEREF _Toc85463424 \h </w:instrText>
            </w:r>
            <w:r>
              <w:rPr>
                <w:rStyle w:val="aa"/>
                <w:rFonts w:eastAsiaTheme="minorHAnsi"/>
                <w:i/>
                <w:noProof/>
                <w:webHidden/>
                <w:color w:val="auto"/>
                <w:lang w:eastAsia="en-US"/>
              </w:rPr>
            </w:r>
            <w:r>
              <w:rPr>
                <w:rStyle w:val="aa"/>
                <w:rFonts w:eastAsiaTheme="minorHAnsi"/>
                <w:i/>
                <w:noProof/>
                <w:webHidden/>
                <w:color w:val="auto"/>
                <w:lang w:eastAsia="en-US"/>
              </w:rPr>
              <w:fldChar w:fldCharType="separate"/>
            </w:r>
            <w:r w:rsidR="0034004B">
              <w:rPr>
                <w:rStyle w:val="aa"/>
                <w:rFonts w:eastAsiaTheme="minorHAnsi"/>
                <w:i/>
                <w:noProof/>
                <w:webHidden/>
                <w:color w:val="auto"/>
                <w:lang w:eastAsia="en-US"/>
              </w:rPr>
              <w:t>16</w:t>
            </w:r>
            <w:r>
              <w:rPr>
                <w:rStyle w:val="aa"/>
                <w:rFonts w:eastAsiaTheme="minorHAnsi"/>
                <w:i/>
                <w:noProof/>
                <w:webHidden/>
                <w:color w:val="auto"/>
                <w:lang w:eastAsia="en-US"/>
              </w:rPr>
              <w:fldChar w:fldCharType="end"/>
            </w:r>
          </w:hyperlink>
        </w:p>
        <w:p w:rsidR="0034004B" w:rsidRDefault="005C23B5" w:rsidP="0034004B">
          <w:pPr>
            <w:pStyle w:val="a8"/>
            <w:tabs>
              <w:tab w:val="left" w:pos="1134"/>
              <w:tab w:val="right" w:leader="dot" w:pos="9346"/>
            </w:tabs>
            <w:spacing w:after="100" w:line="240" w:lineRule="auto"/>
            <w:ind w:left="440"/>
            <w:rPr>
              <w:rFonts w:eastAsiaTheme="minorEastAsia"/>
              <w:noProof/>
            </w:rPr>
          </w:pPr>
          <w:hyperlink r:id="rId21" w:anchor="_Toc85463425" w:history="1">
            <w:r w:rsidR="0034004B">
              <w:rPr>
                <w:rStyle w:val="aa"/>
                <w:rFonts w:eastAsia="Calibri"/>
                <w:i/>
                <w:noProof/>
                <w:lang w:eastAsia="en-US"/>
              </w:rPr>
              <w:t>2.4.7.</w:t>
            </w:r>
            <w:r w:rsidR="0034004B">
              <w:rPr>
                <w:rStyle w:val="aa"/>
                <w:rFonts w:eastAsiaTheme="minorEastAsia"/>
                <w:noProof/>
                <w:color w:val="auto"/>
              </w:rPr>
              <w:tab/>
            </w:r>
            <w:r w:rsidR="0034004B">
              <w:rPr>
                <w:rStyle w:val="aa"/>
                <w:rFonts w:eastAsiaTheme="minorHAnsi"/>
                <w:i/>
                <w:noProof/>
                <w:lang w:eastAsia="en-US"/>
              </w:rPr>
              <w:t>Мероприятия по предотвращению чрезвычайных ситуаций природного и техногенного характера</w:t>
            </w:r>
            <w:r w:rsidR="0034004B">
              <w:rPr>
                <w:rStyle w:val="aa"/>
                <w:rFonts w:eastAsiaTheme="minorHAnsi"/>
                <w:i/>
                <w:noProof/>
                <w:webHidden/>
                <w:color w:val="auto"/>
                <w:lang w:eastAsia="en-US"/>
              </w:rPr>
              <w:tab/>
            </w:r>
            <w:r>
              <w:rPr>
                <w:rStyle w:val="aa"/>
                <w:rFonts w:eastAsiaTheme="minorHAnsi"/>
                <w:i/>
                <w:noProof/>
                <w:webHidden/>
                <w:color w:val="auto"/>
                <w:lang w:eastAsia="en-US"/>
              </w:rPr>
              <w:fldChar w:fldCharType="begin"/>
            </w:r>
            <w:r w:rsidR="0034004B">
              <w:rPr>
                <w:rStyle w:val="aa"/>
                <w:rFonts w:eastAsiaTheme="minorHAnsi"/>
                <w:i/>
                <w:noProof/>
                <w:webHidden/>
                <w:color w:val="auto"/>
                <w:lang w:eastAsia="en-US"/>
              </w:rPr>
              <w:instrText xml:space="preserve"> PAGEREF _Toc85463425 \h </w:instrText>
            </w:r>
            <w:r>
              <w:rPr>
                <w:rStyle w:val="aa"/>
                <w:rFonts w:eastAsiaTheme="minorHAnsi"/>
                <w:i/>
                <w:noProof/>
                <w:webHidden/>
                <w:color w:val="auto"/>
                <w:lang w:eastAsia="en-US"/>
              </w:rPr>
            </w:r>
            <w:r>
              <w:rPr>
                <w:rStyle w:val="aa"/>
                <w:rFonts w:eastAsiaTheme="minorHAnsi"/>
                <w:i/>
                <w:noProof/>
                <w:webHidden/>
                <w:color w:val="auto"/>
                <w:lang w:eastAsia="en-US"/>
              </w:rPr>
              <w:fldChar w:fldCharType="separate"/>
            </w:r>
            <w:r w:rsidR="0034004B">
              <w:rPr>
                <w:rStyle w:val="aa"/>
                <w:rFonts w:eastAsiaTheme="minorHAnsi"/>
                <w:i/>
                <w:noProof/>
                <w:webHidden/>
                <w:color w:val="auto"/>
                <w:lang w:eastAsia="en-US"/>
              </w:rPr>
              <w:t>16</w:t>
            </w:r>
            <w:r>
              <w:rPr>
                <w:rStyle w:val="aa"/>
                <w:rFonts w:eastAsiaTheme="minorHAnsi"/>
                <w:i/>
                <w:noProof/>
                <w:webHidden/>
                <w:color w:val="auto"/>
                <w:lang w:eastAsia="en-US"/>
              </w:rPr>
              <w:fldChar w:fldCharType="end"/>
            </w:r>
          </w:hyperlink>
        </w:p>
        <w:p w:rsidR="0034004B" w:rsidRDefault="005C23B5" w:rsidP="0034004B">
          <w:pPr>
            <w:pStyle w:val="a8"/>
            <w:tabs>
              <w:tab w:val="left" w:pos="1134"/>
              <w:tab w:val="right" w:leader="dot" w:pos="9346"/>
            </w:tabs>
            <w:spacing w:after="100" w:line="240" w:lineRule="auto"/>
            <w:ind w:left="440"/>
            <w:rPr>
              <w:rFonts w:eastAsiaTheme="minorEastAsia"/>
              <w:noProof/>
            </w:rPr>
          </w:pPr>
          <w:hyperlink r:id="rId22" w:anchor="_Toc85463426" w:history="1">
            <w:r w:rsidR="0034004B">
              <w:rPr>
                <w:rStyle w:val="aa"/>
                <w:rFonts w:eastAsia="Calibri"/>
                <w:i/>
                <w:noProof/>
                <w:lang w:eastAsia="en-US"/>
              </w:rPr>
              <w:t>2.4.8.</w:t>
            </w:r>
            <w:r w:rsidR="0034004B">
              <w:rPr>
                <w:rStyle w:val="aa"/>
                <w:rFonts w:eastAsiaTheme="minorEastAsia"/>
                <w:noProof/>
                <w:color w:val="auto"/>
              </w:rPr>
              <w:tab/>
            </w:r>
            <w:r w:rsidR="0034004B">
              <w:rPr>
                <w:rStyle w:val="aa"/>
                <w:rFonts w:eastAsiaTheme="minorHAnsi"/>
                <w:i/>
                <w:noProof/>
                <w:lang w:eastAsia="en-US"/>
              </w:rPr>
              <w:t>Мероприятия по охране окружающей среды</w:t>
            </w:r>
            <w:r w:rsidR="0034004B">
              <w:rPr>
                <w:rStyle w:val="aa"/>
                <w:rFonts w:eastAsiaTheme="minorHAnsi"/>
                <w:i/>
                <w:noProof/>
                <w:webHidden/>
                <w:color w:val="auto"/>
                <w:lang w:eastAsia="en-US"/>
              </w:rPr>
              <w:tab/>
            </w:r>
            <w:r>
              <w:rPr>
                <w:rStyle w:val="aa"/>
                <w:rFonts w:eastAsiaTheme="minorHAnsi"/>
                <w:i/>
                <w:noProof/>
                <w:webHidden/>
                <w:color w:val="auto"/>
                <w:lang w:eastAsia="en-US"/>
              </w:rPr>
              <w:fldChar w:fldCharType="begin"/>
            </w:r>
            <w:r w:rsidR="0034004B">
              <w:rPr>
                <w:rStyle w:val="aa"/>
                <w:rFonts w:eastAsiaTheme="minorHAnsi"/>
                <w:i/>
                <w:noProof/>
                <w:webHidden/>
                <w:color w:val="auto"/>
                <w:lang w:eastAsia="en-US"/>
              </w:rPr>
              <w:instrText xml:space="preserve"> PAGEREF _Toc85463426 \h </w:instrText>
            </w:r>
            <w:r>
              <w:rPr>
                <w:rStyle w:val="aa"/>
                <w:rFonts w:eastAsiaTheme="minorHAnsi"/>
                <w:i/>
                <w:noProof/>
                <w:webHidden/>
                <w:color w:val="auto"/>
                <w:lang w:eastAsia="en-US"/>
              </w:rPr>
            </w:r>
            <w:r>
              <w:rPr>
                <w:rStyle w:val="aa"/>
                <w:rFonts w:eastAsiaTheme="minorHAnsi"/>
                <w:i/>
                <w:noProof/>
                <w:webHidden/>
                <w:color w:val="auto"/>
                <w:lang w:eastAsia="en-US"/>
              </w:rPr>
              <w:fldChar w:fldCharType="separate"/>
            </w:r>
            <w:r w:rsidR="0034004B">
              <w:rPr>
                <w:rStyle w:val="aa"/>
                <w:rFonts w:eastAsiaTheme="minorHAnsi"/>
                <w:i/>
                <w:noProof/>
                <w:webHidden/>
                <w:color w:val="auto"/>
                <w:lang w:eastAsia="en-US"/>
              </w:rPr>
              <w:t>17</w:t>
            </w:r>
            <w:r>
              <w:rPr>
                <w:rStyle w:val="aa"/>
                <w:rFonts w:eastAsiaTheme="minorHAnsi"/>
                <w:i/>
                <w:noProof/>
                <w:webHidden/>
                <w:color w:val="auto"/>
                <w:lang w:eastAsia="en-US"/>
              </w:rPr>
              <w:fldChar w:fldCharType="end"/>
            </w:r>
          </w:hyperlink>
        </w:p>
        <w:p w:rsidR="0034004B" w:rsidRDefault="005C23B5" w:rsidP="0034004B">
          <w:pPr>
            <w:pStyle w:val="a8"/>
            <w:tabs>
              <w:tab w:val="left" w:pos="426"/>
              <w:tab w:val="right" w:leader="dot" w:pos="9346"/>
            </w:tabs>
            <w:spacing w:after="100"/>
            <w:rPr>
              <w:rFonts w:eastAsiaTheme="minorEastAsia" w:cstheme="minorBidi"/>
              <w:noProof/>
            </w:rPr>
          </w:pPr>
          <w:hyperlink r:id="rId23" w:anchor="_Toc85463427" w:history="1">
            <w:r w:rsidR="0034004B">
              <w:rPr>
                <w:rStyle w:val="aa"/>
                <w:rFonts w:eastAsiaTheme="minorHAnsi"/>
                <w:noProof/>
                <w:lang w:eastAsia="en-US"/>
              </w:rPr>
              <w:t xml:space="preserve">3. </w:t>
            </w:r>
            <w:r w:rsidR="0034004B">
              <w:rPr>
                <w:rStyle w:val="aa"/>
                <w:rFonts w:eastAsia="Calibri"/>
                <w:iCs/>
                <w:noProof/>
                <w:lang w:eastAsia="en-US"/>
              </w:rPr>
              <w:t>УТВЕРЖДЕНИЕ И СОГЛАСОВАНИЕ ГЕНЕРАЛЬНОГО ПЛАНА ПОСЕЛЕНИЯ</w:t>
            </w:r>
            <w:r w:rsidR="0034004B">
              <w:rPr>
                <w:rStyle w:val="aa"/>
                <w:rFonts w:eastAsiaTheme="minorHAnsi"/>
                <w:noProof/>
                <w:lang w:eastAsia="en-US"/>
              </w:rPr>
              <w:t>.</w:t>
            </w:r>
            <w:r w:rsidR="0034004B">
              <w:rPr>
                <w:rStyle w:val="aa"/>
                <w:rFonts w:eastAsiaTheme="minorHAnsi" w:cstheme="minorBidi"/>
                <w:noProof/>
                <w:webHidden/>
                <w:color w:val="auto"/>
                <w:lang w:eastAsia="en-US"/>
              </w:rPr>
              <w:tab/>
            </w:r>
            <w:r>
              <w:rPr>
                <w:rStyle w:val="aa"/>
                <w:rFonts w:eastAsiaTheme="minorHAnsi" w:cstheme="minorBidi"/>
                <w:noProof/>
                <w:webHidden/>
                <w:color w:val="auto"/>
                <w:lang w:eastAsia="en-US"/>
              </w:rPr>
              <w:fldChar w:fldCharType="begin"/>
            </w:r>
            <w:r w:rsidR="0034004B">
              <w:rPr>
                <w:rStyle w:val="aa"/>
                <w:rFonts w:eastAsiaTheme="minorHAnsi" w:cstheme="minorBidi"/>
                <w:noProof/>
                <w:webHidden/>
                <w:color w:val="auto"/>
                <w:lang w:eastAsia="en-US"/>
              </w:rPr>
              <w:instrText xml:space="preserve"> PAGEREF _Toc85463427 \h </w:instrText>
            </w:r>
            <w:r>
              <w:rPr>
                <w:rStyle w:val="aa"/>
                <w:rFonts w:eastAsiaTheme="minorHAnsi" w:cstheme="minorBidi"/>
                <w:noProof/>
                <w:webHidden/>
                <w:color w:val="auto"/>
                <w:lang w:eastAsia="en-US"/>
              </w:rPr>
            </w:r>
            <w:r>
              <w:rPr>
                <w:rStyle w:val="aa"/>
                <w:rFonts w:eastAsiaTheme="minorHAnsi" w:cstheme="minorBidi"/>
                <w:noProof/>
                <w:webHidden/>
                <w:color w:val="auto"/>
                <w:lang w:eastAsia="en-US"/>
              </w:rPr>
              <w:fldChar w:fldCharType="separate"/>
            </w:r>
            <w:r w:rsidR="0034004B">
              <w:rPr>
                <w:rStyle w:val="aa"/>
                <w:rFonts w:eastAsiaTheme="minorHAnsi" w:cstheme="minorBidi"/>
                <w:noProof/>
                <w:webHidden/>
                <w:color w:val="auto"/>
                <w:lang w:eastAsia="en-US"/>
              </w:rPr>
              <w:t>19</w:t>
            </w:r>
            <w:r>
              <w:rPr>
                <w:rStyle w:val="aa"/>
                <w:rFonts w:eastAsiaTheme="minorHAnsi" w:cstheme="minorBidi"/>
                <w:noProof/>
                <w:webHidden/>
                <w:color w:val="auto"/>
                <w:lang w:eastAsia="en-US"/>
              </w:rPr>
              <w:fldChar w:fldCharType="end"/>
            </w:r>
          </w:hyperlink>
        </w:p>
        <w:p w:rsidR="0034004B" w:rsidRDefault="005C23B5" w:rsidP="0034004B">
          <w:pPr>
            <w:rPr>
              <w:rFonts w:asciiTheme="minorHAnsi" w:hAnsiTheme="minorHAnsi"/>
            </w:rPr>
          </w:pPr>
          <w:r>
            <w:rPr>
              <w:rFonts w:cs="Times New Roman"/>
              <w:bCs/>
              <w:sz w:val="24"/>
              <w:szCs w:val="24"/>
            </w:rPr>
            <w:fldChar w:fldCharType="end"/>
          </w:r>
        </w:p>
      </w:sdtContent>
    </w:sdt>
    <w:p w:rsidR="0034004B" w:rsidRDefault="0034004B" w:rsidP="0034004B">
      <w:pPr>
        <w:spacing w:after="0" w:line="240" w:lineRule="auto"/>
        <w:jc w:val="center"/>
        <w:rPr>
          <w:rFonts w:cs="Times New Roman"/>
          <w:sz w:val="24"/>
          <w:szCs w:val="24"/>
          <w:highlight w:val="yellow"/>
        </w:rPr>
      </w:pPr>
    </w:p>
    <w:p w:rsidR="0034004B" w:rsidRDefault="0034004B" w:rsidP="0034004B">
      <w:pPr>
        <w:spacing w:after="0" w:line="240" w:lineRule="auto"/>
        <w:jc w:val="center"/>
        <w:rPr>
          <w:rFonts w:cs="Times New Roman"/>
          <w:sz w:val="24"/>
          <w:szCs w:val="24"/>
          <w:highlight w:val="yellow"/>
        </w:rPr>
      </w:pPr>
    </w:p>
    <w:p w:rsidR="0034004B" w:rsidRDefault="0034004B" w:rsidP="0034004B">
      <w:pPr>
        <w:rPr>
          <w:rFonts w:cs="Times New Roman"/>
          <w:sz w:val="24"/>
          <w:szCs w:val="24"/>
          <w:highlight w:val="yellow"/>
        </w:rPr>
      </w:pPr>
      <w:r>
        <w:rPr>
          <w:rFonts w:cs="Times New Roman"/>
          <w:sz w:val="24"/>
          <w:szCs w:val="24"/>
          <w:highlight w:val="yellow"/>
        </w:rPr>
        <w:br w:type="page"/>
      </w:r>
    </w:p>
    <w:p w:rsidR="0034004B" w:rsidRDefault="0034004B" w:rsidP="0034004B">
      <w:pPr>
        <w:pStyle w:val="a8"/>
        <w:suppressAutoHyphens/>
        <w:spacing w:line="240" w:lineRule="auto"/>
        <w:jc w:val="center"/>
        <w:outlineLvl w:val="0"/>
        <w:rPr>
          <w:rFonts w:eastAsia="Lucida Sans Unicode"/>
          <w:kern w:val="2"/>
          <w:lang w:eastAsia="en-US"/>
        </w:rPr>
      </w:pPr>
      <w:bookmarkStart w:id="9" w:name="_Toc85463412"/>
      <w:bookmarkStart w:id="10" w:name="_Toc73008352"/>
      <w:bookmarkStart w:id="11" w:name="_Toc454777758"/>
      <w:r>
        <w:rPr>
          <w:rFonts w:eastAsia="Lucida Sans Unicode"/>
          <w:kern w:val="2"/>
          <w:lang w:eastAsia="en-US"/>
        </w:rPr>
        <w:lastRenderedPageBreak/>
        <w:t>СОСТАВ ГЕНЕРАЛЬНОГО ПЛАНА</w:t>
      </w:r>
      <w:bookmarkEnd w:id="9"/>
      <w:bookmarkEnd w:id="10"/>
    </w:p>
    <w:p w:rsidR="0034004B" w:rsidRDefault="0034004B" w:rsidP="0034004B">
      <w:pPr>
        <w:pStyle w:val="a8"/>
        <w:suppressAutoHyphens/>
        <w:spacing w:line="240" w:lineRule="auto"/>
        <w:jc w:val="center"/>
        <w:rPr>
          <w:rFonts w:eastAsia="Lucida Sans Unicode"/>
          <w:kern w:val="2"/>
          <w:lang w:eastAsia="en-US"/>
        </w:rPr>
      </w:pPr>
      <w:r>
        <w:rPr>
          <w:rFonts w:eastAsia="Lucida Sans Unicode"/>
          <w:kern w:val="2"/>
          <w:lang w:eastAsia="en-US"/>
        </w:rPr>
        <w:t>НОВОБЕЛЯНСКОГО СЕЛЬСКОГО ПОСЕЛЕНИЯ</w:t>
      </w:r>
    </w:p>
    <w:p w:rsidR="0034004B" w:rsidRDefault="0034004B" w:rsidP="0034004B">
      <w:pPr>
        <w:pStyle w:val="a8"/>
        <w:suppressAutoHyphens/>
        <w:spacing w:line="240" w:lineRule="auto"/>
        <w:jc w:val="center"/>
        <w:rPr>
          <w:rFonts w:eastAsia="Lucida Sans Unicode"/>
          <w:kern w:val="2"/>
          <w:lang w:eastAsia="en-US"/>
        </w:rPr>
      </w:pPr>
      <w:r>
        <w:rPr>
          <w:rFonts w:eastAsia="Lucida Sans Unicode"/>
          <w:kern w:val="2"/>
          <w:lang w:eastAsia="en-US"/>
        </w:rPr>
        <w:t>КАНТЕМИРОВСКОГО МУНИЦИПАЛЬНОГО РАЙОНА</w:t>
      </w:r>
    </w:p>
    <w:p w:rsidR="0034004B" w:rsidRDefault="0034004B" w:rsidP="0034004B">
      <w:pPr>
        <w:pStyle w:val="a8"/>
        <w:suppressAutoHyphens/>
        <w:spacing w:line="240" w:lineRule="auto"/>
        <w:jc w:val="center"/>
        <w:rPr>
          <w:rFonts w:eastAsia="Lucida Sans Unicode"/>
          <w:kern w:val="2"/>
          <w:lang w:eastAsia="en-US"/>
        </w:rPr>
      </w:pPr>
      <w:r>
        <w:rPr>
          <w:rFonts w:eastAsia="Lucida Sans Unicode"/>
          <w:kern w:val="2"/>
          <w:lang w:eastAsia="en-US"/>
        </w:rPr>
        <w:t>ВОРОНЕЖСКОЙ ОБЛАСТИ</w:t>
      </w:r>
    </w:p>
    <w:p w:rsidR="0034004B" w:rsidRDefault="0034004B" w:rsidP="0034004B">
      <w:pPr>
        <w:pStyle w:val="a8"/>
        <w:suppressAutoHyphens/>
        <w:spacing w:line="240" w:lineRule="auto"/>
        <w:jc w:val="center"/>
        <w:rPr>
          <w:rFonts w:eastAsia="Lucida Sans Unicode"/>
          <w:kern w:val="2"/>
          <w:lang w:eastAsia="en-US"/>
        </w:rPr>
      </w:pPr>
      <w:bookmarkStart w:id="12" w:name="_Toc64298778"/>
      <w:bookmarkEnd w:id="11"/>
    </w:p>
    <w:p w:rsidR="0034004B" w:rsidRDefault="0034004B" w:rsidP="0034004B">
      <w:pPr>
        <w:pStyle w:val="a8"/>
        <w:suppressAutoHyphens/>
        <w:spacing w:after="120" w:line="240" w:lineRule="auto"/>
        <w:ind w:left="360"/>
        <w:jc w:val="center"/>
        <w:rPr>
          <w:rFonts w:eastAsia="Lucida Sans Unicode"/>
          <w:b/>
          <w:kern w:val="2"/>
          <w:lang w:eastAsia="en-US"/>
        </w:rPr>
      </w:pPr>
    </w:p>
    <w:tbl>
      <w:tblPr>
        <w:tblW w:w="9360" w:type="dxa"/>
        <w:tblLayout w:type="fixed"/>
        <w:tblCellMar>
          <w:left w:w="0" w:type="dxa"/>
          <w:right w:w="0" w:type="dxa"/>
        </w:tblCellMar>
        <w:tblLook w:val="04A0"/>
      </w:tblPr>
      <w:tblGrid>
        <w:gridCol w:w="709"/>
        <w:gridCol w:w="8651"/>
      </w:tblGrid>
      <w:tr w:rsidR="0034004B" w:rsidTr="0034004B">
        <w:trPr>
          <w:trHeight w:val="360"/>
        </w:trPr>
        <w:tc>
          <w:tcPr>
            <w:tcW w:w="709" w:type="dxa"/>
            <w:hideMark/>
          </w:tcPr>
          <w:p w:rsidR="0034004B" w:rsidRDefault="0034004B">
            <w:pPr>
              <w:pStyle w:val="a7"/>
              <w:snapToGrid w:val="0"/>
              <w:spacing w:before="40" w:after="40" w:line="254" w:lineRule="auto"/>
              <w:jc w:val="both"/>
              <w:rPr>
                <w:b/>
              </w:rPr>
            </w:pPr>
            <w:r>
              <w:rPr>
                <w:b/>
              </w:rPr>
              <w:t>1.</w:t>
            </w:r>
          </w:p>
        </w:tc>
        <w:tc>
          <w:tcPr>
            <w:tcW w:w="8647" w:type="dxa"/>
            <w:hideMark/>
          </w:tcPr>
          <w:p w:rsidR="0034004B" w:rsidRDefault="0034004B">
            <w:pPr>
              <w:pStyle w:val="a7"/>
              <w:snapToGrid w:val="0"/>
              <w:spacing w:before="40" w:after="40" w:line="254" w:lineRule="auto"/>
              <w:jc w:val="both"/>
              <w:rPr>
                <w:b/>
              </w:rPr>
            </w:pPr>
            <w:r>
              <w:rPr>
                <w:b/>
              </w:rPr>
              <w:t>УТВЕРЖДАЕМАЯ ЧАСТЬ</w:t>
            </w:r>
          </w:p>
        </w:tc>
      </w:tr>
      <w:tr w:rsidR="0034004B" w:rsidTr="0034004B">
        <w:tc>
          <w:tcPr>
            <w:tcW w:w="9356" w:type="dxa"/>
            <w:gridSpan w:val="2"/>
            <w:hideMark/>
          </w:tcPr>
          <w:p w:rsidR="0034004B" w:rsidRDefault="0034004B">
            <w:pPr>
              <w:pStyle w:val="a7"/>
              <w:snapToGrid w:val="0"/>
              <w:spacing w:before="40" w:after="40" w:line="254" w:lineRule="auto"/>
              <w:jc w:val="center"/>
              <w:rPr>
                <w:i/>
              </w:rPr>
            </w:pPr>
            <w:r>
              <w:rPr>
                <w:i/>
              </w:rPr>
              <w:t>Текстовая часть</w:t>
            </w:r>
          </w:p>
        </w:tc>
      </w:tr>
      <w:tr w:rsidR="0034004B" w:rsidTr="0034004B">
        <w:tc>
          <w:tcPr>
            <w:tcW w:w="709" w:type="dxa"/>
            <w:hideMark/>
          </w:tcPr>
          <w:p w:rsidR="0034004B" w:rsidRDefault="0034004B">
            <w:pPr>
              <w:pStyle w:val="a7"/>
              <w:snapToGrid w:val="0"/>
              <w:spacing w:before="40" w:after="40" w:line="254" w:lineRule="auto"/>
              <w:jc w:val="both"/>
              <w:rPr>
                <w:b/>
              </w:rPr>
            </w:pPr>
            <w:r>
              <w:rPr>
                <w:b/>
              </w:rPr>
              <w:t>1.1.</w:t>
            </w:r>
          </w:p>
        </w:tc>
        <w:tc>
          <w:tcPr>
            <w:tcW w:w="8647" w:type="dxa"/>
            <w:hideMark/>
          </w:tcPr>
          <w:p w:rsidR="0034004B" w:rsidRDefault="0034004B">
            <w:pPr>
              <w:pStyle w:val="a7"/>
              <w:snapToGrid w:val="0"/>
              <w:spacing w:before="40" w:after="40" w:line="254" w:lineRule="auto"/>
              <w:jc w:val="both"/>
            </w:pPr>
            <w:r>
              <w:rPr>
                <w:b/>
              </w:rPr>
              <w:t xml:space="preserve">Том </w:t>
            </w:r>
            <w:r>
              <w:rPr>
                <w:b/>
                <w:lang w:val="en-US"/>
              </w:rPr>
              <w:t>I</w:t>
            </w:r>
            <w:r>
              <w:t xml:space="preserve"> «Положение о территориальном планировании Новобелянского сельского поселения Кантемировского муниципального района Воронежской области»</w:t>
            </w:r>
          </w:p>
        </w:tc>
      </w:tr>
      <w:tr w:rsidR="0034004B" w:rsidTr="0034004B">
        <w:tc>
          <w:tcPr>
            <w:tcW w:w="709" w:type="dxa"/>
            <w:hideMark/>
          </w:tcPr>
          <w:p w:rsidR="0034004B" w:rsidRDefault="0034004B">
            <w:pPr>
              <w:pStyle w:val="a7"/>
              <w:snapToGrid w:val="0"/>
              <w:spacing w:before="40" w:after="40" w:line="254" w:lineRule="auto"/>
              <w:jc w:val="both"/>
              <w:rPr>
                <w:b/>
              </w:rPr>
            </w:pPr>
            <w:r>
              <w:rPr>
                <w:b/>
              </w:rPr>
              <w:t>1.2.</w:t>
            </w:r>
          </w:p>
        </w:tc>
        <w:tc>
          <w:tcPr>
            <w:tcW w:w="8647" w:type="dxa"/>
            <w:hideMark/>
          </w:tcPr>
          <w:p w:rsidR="0034004B" w:rsidRDefault="0034004B">
            <w:pPr>
              <w:autoSpaceDN w:val="0"/>
              <w:spacing w:after="0" w:line="240" w:lineRule="auto"/>
              <w:jc w:val="both"/>
              <w:rPr>
                <w:rFonts w:cs="Times New Roman"/>
                <w:sz w:val="24"/>
                <w:szCs w:val="24"/>
              </w:rPr>
            </w:pPr>
            <w:r>
              <w:rPr>
                <w:rFonts w:cs="Times New Roman"/>
                <w:b/>
                <w:sz w:val="24"/>
                <w:szCs w:val="24"/>
              </w:rPr>
              <w:t xml:space="preserve">Приложение к Тому </w:t>
            </w:r>
            <w:r>
              <w:rPr>
                <w:rFonts w:cs="Times New Roman"/>
                <w:b/>
                <w:sz w:val="24"/>
                <w:szCs w:val="24"/>
                <w:lang w:val="en-US"/>
              </w:rPr>
              <w:t>I</w:t>
            </w:r>
            <w:r>
              <w:rPr>
                <w:rFonts w:cs="Times New Roman"/>
                <w:sz w:val="24"/>
                <w:szCs w:val="24"/>
              </w:rPr>
              <w:t xml:space="preserve"> «Сведения о границах населенных пунктов села Новобелая» (</w:t>
            </w:r>
            <w:r>
              <w:rPr>
                <w:rFonts w:eastAsia="TimesNewRoman" w:cs="Times New Roman"/>
                <w:sz w:val="24"/>
                <w:szCs w:val="24"/>
              </w:rPr>
              <w:t>графическое описание местоположения границ населенных пунктов, перечень координат характерных точек границ населенных пунктов</w:t>
            </w:r>
            <w:r>
              <w:rPr>
                <w:rFonts w:cs="Times New Roman"/>
                <w:sz w:val="24"/>
                <w:szCs w:val="24"/>
              </w:rPr>
              <w:t>).</w:t>
            </w:r>
          </w:p>
        </w:tc>
      </w:tr>
      <w:tr w:rsidR="0034004B" w:rsidTr="0034004B">
        <w:tc>
          <w:tcPr>
            <w:tcW w:w="9356" w:type="dxa"/>
            <w:gridSpan w:val="2"/>
            <w:hideMark/>
          </w:tcPr>
          <w:p w:rsidR="0034004B" w:rsidRDefault="0034004B">
            <w:pPr>
              <w:pStyle w:val="a7"/>
              <w:snapToGrid w:val="0"/>
              <w:spacing w:before="40" w:after="40" w:line="254" w:lineRule="auto"/>
              <w:jc w:val="center"/>
              <w:rPr>
                <w:i/>
                <w:strike/>
              </w:rPr>
            </w:pPr>
            <w:r>
              <w:rPr>
                <w:i/>
              </w:rPr>
              <w:t>Графическая часть</w:t>
            </w:r>
          </w:p>
        </w:tc>
      </w:tr>
      <w:tr w:rsidR="0034004B" w:rsidTr="0034004B">
        <w:tc>
          <w:tcPr>
            <w:tcW w:w="709" w:type="dxa"/>
            <w:hideMark/>
          </w:tcPr>
          <w:p w:rsidR="0034004B" w:rsidRDefault="0034004B">
            <w:pPr>
              <w:pStyle w:val="a8"/>
              <w:suppressAutoHyphens/>
              <w:snapToGrid w:val="0"/>
              <w:spacing w:before="40" w:after="40" w:line="254" w:lineRule="auto"/>
              <w:jc w:val="both"/>
              <w:rPr>
                <w:rFonts w:eastAsia="Lucida Sans Unicode"/>
                <w:b/>
                <w:kern w:val="2"/>
                <w:lang w:eastAsia="en-US"/>
              </w:rPr>
            </w:pPr>
            <w:r>
              <w:rPr>
                <w:rFonts w:eastAsia="Lucida Sans Unicode"/>
                <w:b/>
                <w:kern w:val="2"/>
                <w:lang w:eastAsia="en-US"/>
              </w:rPr>
              <w:t>1.7.</w:t>
            </w:r>
          </w:p>
        </w:tc>
        <w:tc>
          <w:tcPr>
            <w:tcW w:w="8647" w:type="dxa"/>
            <w:hideMark/>
          </w:tcPr>
          <w:p w:rsidR="0034004B" w:rsidRDefault="0034004B">
            <w:pPr>
              <w:pStyle w:val="a8"/>
              <w:suppressAutoHyphens/>
              <w:snapToGrid w:val="0"/>
              <w:spacing w:before="40" w:after="40" w:line="254" w:lineRule="auto"/>
              <w:jc w:val="both"/>
              <w:rPr>
                <w:rFonts w:eastAsia="Lucida Sans Unicode"/>
                <w:kern w:val="2"/>
                <w:lang w:eastAsia="en-US"/>
              </w:rPr>
            </w:pPr>
            <w:r>
              <w:rPr>
                <w:rFonts w:eastAsia="Lucida Sans Unicode"/>
                <w:kern w:val="2"/>
                <w:lang w:eastAsia="en-US"/>
              </w:rPr>
              <w:t>Карта границ населенных пунктов, входящих в состав поселения</w:t>
            </w:r>
          </w:p>
        </w:tc>
      </w:tr>
      <w:tr w:rsidR="0034004B" w:rsidTr="0034004B">
        <w:tc>
          <w:tcPr>
            <w:tcW w:w="709" w:type="dxa"/>
            <w:hideMark/>
          </w:tcPr>
          <w:p w:rsidR="0034004B" w:rsidRDefault="0034004B">
            <w:pPr>
              <w:pStyle w:val="a8"/>
              <w:suppressAutoHyphens/>
              <w:snapToGrid w:val="0"/>
              <w:spacing w:before="40" w:after="40" w:line="254" w:lineRule="auto"/>
              <w:jc w:val="both"/>
              <w:rPr>
                <w:rFonts w:eastAsia="Lucida Sans Unicode"/>
                <w:b/>
                <w:kern w:val="2"/>
                <w:lang w:eastAsia="en-US"/>
              </w:rPr>
            </w:pPr>
            <w:r>
              <w:rPr>
                <w:rFonts w:eastAsia="Lucida Sans Unicode"/>
                <w:b/>
                <w:kern w:val="2"/>
                <w:lang w:eastAsia="en-US"/>
              </w:rPr>
              <w:t>1.8.</w:t>
            </w:r>
          </w:p>
        </w:tc>
        <w:tc>
          <w:tcPr>
            <w:tcW w:w="8647" w:type="dxa"/>
            <w:hideMark/>
          </w:tcPr>
          <w:p w:rsidR="0034004B" w:rsidRDefault="0034004B">
            <w:pPr>
              <w:pStyle w:val="a8"/>
              <w:suppressAutoHyphens/>
              <w:snapToGrid w:val="0"/>
              <w:spacing w:before="40" w:after="40" w:line="254" w:lineRule="auto"/>
              <w:jc w:val="both"/>
              <w:rPr>
                <w:rFonts w:eastAsia="Lucida Sans Unicode"/>
                <w:kern w:val="2"/>
                <w:lang w:eastAsia="en-US"/>
              </w:rPr>
            </w:pPr>
            <w:r>
              <w:rPr>
                <w:rFonts w:eastAsia="Lucida Sans Unicode"/>
                <w:kern w:val="2"/>
                <w:lang w:eastAsia="en-US"/>
              </w:rPr>
              <w:t>Карта функциональных зон территории поселения</w:t>
            </w:r>
          </w:p>
        </w:tc>
      </w:tr>
      <w:tr w:rsidR="0034004B" w:rsidTr="0034004B">
        <w:tc>
          <w:tcPr>
            <w:tcW w:w="709" w:type="dxa"/>
            <w:hideMark/>
          </w:tcPr>
          <w:p w:rsidR="0034004B" w:rsidRDefault="0034004B">
            <w:pPr>
              <w:pStyle w:val="a8"/>
              <w:suppressAutoHyphens/>
              <w:snapToGrid w:val="0"/>
              <w:spacing w:before="40" w:after="40" w:line="254" w:lineRule="auto"/>
              <w:jc w:val="both"/>
              <w:rPr>
                <w:rFonts w:eastAsia="Lucida Sans Unicode"/>
                <w:b/>
                <w:kern w:val="2"/>
                <w:lang w:eastAsia="en-US"/>
              </w:rPr>
            </w:pPr>
            <w:r>
              <w:rPr>
                <w:rFonts w:eastAsia="Lucida Sans Unicode"/>
                <w:b/>
                <w:kern w:val="2"/>
                <w:lang w:eastAsia="en-US"/>
              </w:rPr>
              <w:t>1.9.</w:t>
            </w:r>
          </w:p>
        </w:tc>
        <w:tc>
          <w:tcPr>
            <w:tcW w:w="8647" w:type="dxa"/>
            <w:hideMark/>
          </w:tcPr>
          <w:p w:rsidR="0034004B" w:rsidRDefault="0034004B">
            <w:pPr>
              <w:pStyle w:val="a8"/>
              <w:suppressAutoHyphens/>
              <w:snapToGrid w:val="0"/>
              <w:spacing w:before="40" w:after="40" w:line="254" w:lineRule="auto"/>
              <w:jc w:val="both"/>
              <w:rPr>
                <w:rFonts w:eastAsia="Lucida Sans Unicode"/>
                <w:kern w:val="2"/>
                <w:lang w:eastAsia="en-US"/>
              </w:rPr>
            </w:pPr>
            <w:r>
              <w:rPr>
                <w:rFonts w:eastAsia="Lucida Sans Unicode"/>
                <w:kern w:val="2"/>
                <w:lang w:eastAsia="en-US"/>
              </w:rPr>
              <w:t>Карта планируемого размещения объектов капитального строительства местного значения</w:t>
            </w:r>
          </w:p>
        </w:tc>
      </w:tr>
      <w:tr w:rsidR="0034004B" w:rsidTr="0034004B">
        <w:tc>
          <w:tcPr>
            <w:tcW w:w="709" w:type="dxa"/>
            <w:hideMark/>
          </w:tcPr>
          <w:p w:rsidR="0034004B" w:rsidRDefault="0034004B">
            <w:pPr>
              <w:pStyle w:val="a8"/>
              <w:suppressAutoHyphens/>
              <w:snapToGrid w:val="0"/>
              <w:spacing w:before="40" w:after="40" w:line="254" w:lineRule="auto"/>
              <w:jc w:val="both"/>
              <w:rPr>
                <w:rFonts w:eastAsia="Lucida Sans Unicode"/>
                <w:b/>
                <w:kern w:val="2"/>
                <w:lang w:eastAsia="en-US"/>
              </w:rPr>
            </w:pPr>
            <w:r>
              <w:rPr>
                <w:rFonts w:eastAsia="Lucida Sans Unicode"/>
                <w:b/>
                <w:kern w:val="2"/>
                <w:lang w:eastAsia="en-US"/>
              </w:rPr>
              <w:t>1.10.</w:t>
            </w:r>
          </w:p>
        </w:tc>
        <w:tc>
          <w:tcPr>
            <w:tcW w:w="8647" w:type="dxa"/>
            <w:hideMark/>
          </w:tcPr>
          <w:p w:rsidR="0034004B" w:rsidRDefault="0034004B">
            <w:pPr>
              <w:pStyle w:val="a8"/>
              <w:suppressAutoHyphens/>
              <w:snapToGrid w:val="0"/>
              <w:spacing w:before="40" w:after="40" w:line="254" w:lineRule="auto"/>
              <w:jc w:val="both"/>
              <w:rPr>
                <w:rFonts w:eastAsia="Lucida Sans Unicode"/>
                <w:kern w:val="2"/>
                <w:lang w:eastAsia="en-US"/>
              </w:rPr>
            </w:pPr>
            <w:r>
              <w:rPr>
                <w:rFonts w:eastAsia="Lucida Sans Unicode"/>
                <w:kern w:val="2"/>
                <w:lang w:eastAsia="en-US"/>
              </w:rPr>
              <w:t>Карта развития инженерной и транспортной инфраструктуры</w:t>
            </w:r>
          </w:p>
        </w:tc>
      </w:tr>
      <w:tr w:rsidR="0034004B" w:rsidTr="0034004B">
        <w:tc>
          <w:tcPr>
            <w:tcW w:w="709" w:type="dxa"/>
          </w:tcPr>
          <w:p w:rsidR="0034004B" w:rsidRDefault="0034004B">
            <w:pPr>
              <w:pStyle w:val="a8"/>
              <w:suppressAutoHyphens/>
              <w:snapToGrid w:val="0"/>
              <w:spacing w:before="40" w:after="40" w:line="254" w:lineRule="auto"/>
              <w:jc w:val="both"/>
              <w:rPr>
                <w:rFonts w:eastAsia="Lucida Sans Unicode"/>
                <w:b/>
                <w:kern w:val="2"/>
                <w:lang w:eastAsia="en-US"/>
              </w:rPr>
            </w:pPr>
          </w:p>
        </w:tc>
        <w:tc>
          <w:tcPr>
            <w:tcW w:w="8647" w:type="dxa"/>
            <w:hideMark/>
          </w:tcPr>
          <w:p w:rsidR="0034004B" w:rsidRDefault="0034004B">
            <w:pPr>
              <w:pStyle w:val="a8"/>
              <w:suppressAutoHyphens/>
              <w:snapToGrid w:val="0"/>
              <w:spacing w:before="40" w:after="40" w:line="254" w:lineRule="auto"/>
              <w:jc w:val="center"/>
              <w:rPr>
                <w:rFonts w:eastAsia="Lucida Sans Unicode"/>
                <w:kern w:val="2"/>
                <w:lang w:eastAsia="en-US"/>
              </w:rPr>
            </w:pPr>
            <w:r>
              <w:rPr>
                <w:rFonts w:eastAsia="Lucida Sans Unicode"/>
                <w:b/>
                <w:kern w:val="2"/>
                <w:lang w:eastAsia="en-US"/>
              </w:rPr>
              <w:t xml:space="preserve">ТОМ </w:t>
            </w:r>
            <w:r>
              <w:rPr>
                <w:rFonts w:eastAsia="Lucida Sans Unicode"/>
                <w:b/>
                <w:kern w:val="2"/>
                <w:lang w:val="en-US" w:eastAsia="en-US"/>
              </w:rPr>
              <w:t>II</w:t>
            </w:r>
          </w:p>
        </w:tc>
      </w:tr>
      <w:tr w:rsidR="0034004B" w:rsidTr="0034004B">
        <w:tc>
          <w:tcPr>
            <w:tcW w:w="709" w:type="dxa"/>
            <w:hideMark/>
          </w:tcPr>
          <w:p w:rsidR="0034004B" w:rsidRDefault="0034004B">
            <w:pPr>
              <w:pStyle w:val="a8"/>
              <w:suppressAutoHyphens/>
              <w:snapToGrid w:val="0"/>
              <w:spacing w:before="40" w:after="40" w:line="254" w:lineRule="auto"/>
              <w:jc w:val="both"/>
              <w:rPr>
                <w:rFonts w:eastAsia="Lucida Sans Unicode"/>
                <w:b/>
                <w:kern w:val="2"/>
                <w:lang w:eastAsia="en-US"/>
              </w:rPr>
            </w:pPr>
            <w:r>
              <w:rPr>
                <w:rFonts w:eastAsia="Lucida Sans Unicode"/>
                <w:b/>
                <w:kern w:val="2"/>
                <w:lang w:eastAsia="en-US"/>
              </w:rPr>
              <w:t>2.</w:t>
            </w:r>
          </w:p>
        </w:tc>
        <w:tc>
          <w:tcPr>
            <w:tcW w:w="8647" w:type="dxa"/>
            <w:hideMark/>
          </w:tcPr>
          <w:p w:rsidR="0034004B" w:rsidRDefault="0034004B">
            <w:pPr>
              <w:pStyle w:val="a8"/>
              <w:suppressAutoHyphens/>
              <w:snapToGrid w:val="0"/>
              <w:spacing w:before="40" w:after="40" w:line="254" w:lineRule="auto"/>
              <w:jc w:val="both"/>
              <w:rPr>
                <w:rFonts w:eastAsia="Lucida Sans Unicode"/>
                <w:b/>
                <w:kern w:val="2"/>
                <w:lang w:eastAsia="en-US"/>
              </w:rPr>
            </w:pPr>
            <w:r>
              <w:rPr>
                <w:rFonts w:eastAsia="Lucida Sans Unicode"/>
                <w:b/>
                <w:kern w:val="2"/>
                <w:lang w:eastAsia="en-US"/>
              </w:rPr>
              <w:t>МАТЕРИАЛЫ ПО ОБОСНОВАНИЮ</w:t>
            </w:r>
          </w:p>
        </w:tc>
      </w:tr>
      <w:tr w:rsidR="0034004B" w:rsidTr="0034004B">
        <w:tc>
          <w:tcPr>
            <w:tcW w:w="9356" w:type="dxa"/>
            <w:gridSpan w:val="2"/>
            <w:hideMark/>
          </w:tcPr>
          <w:p w:rsidR="0034004B" w:rsidRDefault="0034004B">
            <w:pPr>
              <w:pStyle w:val="a7"/>
              <w:snapToGrid w:val="0"/>
              <w:spacing w:before="40" w:after="40" w:line="254" w:lineRule="auto"/>
              <w:jc w:val="center"/>
            </w:pPr>
            <w:r>
              <w:rPr>
                <w:i/>
              </w:rPr>
              <w:t>Текстовая часть</w:t>
            </w:r>
          </w:p>
        </w:tc>
      </w:tr>
      <w:tr w:rsidR="0034004B" w:rsidTr="0034004B">
        <w:tc>
          <w:tcPr>
            <w:tcW w:w="709" w:type="dxa"/>
            <w:hideMark/>
          </w:tcPr>
          <w:p w:rsidR="0034004B" w:rsidRDefault="0034004B">
            <w:pPr>
              <w:pStyle w:val="a7"/>
              <w:snapToGrid w:val="0"/>
              <w:spacing w:before="40" w:after="40" w:line="254" w:lineRule="auto"/>
              <w:jc w:val="both"/>
              <w:rPr>
                <w:b/>
              </w:rPr>
            </w:pPr>
            <w:r>
              <w:rPr>
                <w:b/>
              </w:rPr>
              <w:t>2.1.</w:t>
            </w:r>
          </w:p>
        </w:tc>
        <w:tc>
          <w:tcPr>
            <w:tcW w:w="8647" w:type="dxa"/>
            <w:hideMark/>
          </w:tcPr>
          <w:p w:rsidR="0034004B" w:rsidRDefault="0034004B">
            <w:pPr>
              <w:pStyle w:val="a7"/>
              <w:snapToGrid w:val="0"/>
              <w:spacing w:before="40" w:after="40" w:line="254" w:lineRule="auto"/>
              <w:jc w:val="both"/>
            </w:pPr>
            <w:r>
              <w:rPr>
                <w:b/>
              </w:rPr>
              <w:t xml:space="preserve">Том </w:t>
            </w:r>
            <w:r>
              <w:rPr>
                <w:b/>
                <w:lang w:val="en-US"/>
              </w:rPr>
              <w:t>II</w:t>
            </w:r>
            <w:r>
              <w:t xml:space="preserve"> «Материалы по обоснованию генерального плана Новобелянского сельского поселения Кантемировского муниципального района Воронежской области»</w:t>
            </w:r>
          </w:p>
        </w:tc>
      </w:tr>
      <w:tr w:rsidR="0034004B" w:rsidTr="0034004B">
        <w:tc>
          <w:tcPr>
            <w:tcW w:w="9356" w:type="dxa"/>
            <w:gridSpan w:val="2"/>
            <w:hideMark/>
          </w:tcPr>
          <w:p w:rsidR="0034004B" w:rsidRDefault="0034004B">
            <w:pPr>
              <w:pStyle w:val="a8"/>
              <w:suppressAutoHyphens/>
              <w:snapToGrid w:val="0"/>
              <w:spacing w:before="40" w:after="40" w:line="254" w:lineRule="auto"/>
              <w:jc w:val="center"/>
              <w:rPr>
                <w:rFonts w:eastAsia="Lucida Sans Unicode"/>
                <w:i/>
                <w:kern w:val="2"/>
                <w:lang w:eastAsia="en-US"/>
              </w:rPr>
            </w:pPr>
            <w:r>
              <w:rPr>
                <w:rFonts w:eastAsia="Lucida Sans Unicode"/>
                <w:i/>
                <w:kern w:val="2"/>
                <w:lang w:eastAsia="en-US"/>
              </w:rPr>
              <w:t>Графическая часть</w:t>
            </w:r>
          </w:p>
        </w:tc>
      </w:tr>
      <w:tr w:rsidR="0034004B" w:rsidTr="0034004B">
        <w:tc>
          <w:tcPr>
            <w:tcW w:w="709" w:type="dxa"/>
            <w:hideMark/>
          </w:tcPr>
          <w:p w:rsidR="0034004B" w:rsidRDefault="0034004B">
            <w:pPr>
              <w:pStyle w:val="a8"/>
              <w:suppressAutoHyphens/>
              <w:snapToGrid w:val="0"/>
              <w:spacing w:before="40" w:after="40" w:line="254" w:lineRule="auto"/>
              <w:jc w:val="both"/>
              <w:rPr>
                <w:rFonts w:eastAsia="Lucida Sans Unicode"/>
                <w:b/>
                <w:kern w:val="2"/>
                <w:lang w:eastAsia="en-US"/>
              </w:rPr>
            </w:pPr>
            <w:r>
              <w:rPr>
                <w:rFonts w:eastAsia="Lucida Sans Unicode"/>
                <w:b/>
                <w:kern w:val="2"/>
                <w:lang w:eastAsia="en-US"/>
              </w:rPr>
              <w:t>2.2.</w:t>
            </w:r>
          </w:p>
        </w:tc>
        <w:tc>
          <w:tcPr>
            <w:tcW w:w="8647" w:type="dxa"/>
            <w:hideMark/>
          </w:tcPr>
          <w:p w:rsidR="0034004B" w:rsidRDefault="0034004B">
            <w:pPr>
              <w:pStyle w:val="a8"/>
              <w:suppressAutoHyphens/>
              <w:snapToGrid w:val="0"/>
              <w:spacing w:before="40" w:after="40" w:line="254" w:lineRule="auto"/>
              <w:jc w:val="both"/>
              <w:rPr>
                <w:rFonts w:eastAsia="Lucida Sans Unicode"/>
                <w:kern w:val="2"/>
                <w:lang w:eastAsia="en-US"/>
              </w:rPr>
            </w:pPr>
            <w:r>
              <w:rPr>
                <w:rFonts w:eastAsia="Lucida Sans Unicode"/>
                <w:kern w:val="2"/>
                <w:lang w:eastAsia="en-US"/>
              </w:rPr>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34004B" w:rsidTr="0034004B">
        <w:trPr>
          <w:trHeight w:val="310"/>
        </w:trPr>
        <w:tc>
          <w:tcPr>
            <w:tcW w:w="709" w:type="dxa"/>
          </w:tcPr>
          <w:p w:rsidR="0034004B" w:rsidRDefault="0034004B">
            <w:pPr>
              <w:pStyle w:val="a8"/>
              <w:suppressAutoHyphens/>
              <w:snapToGrid w:val="0"/>
              <w:spacing w:before="40" w:after="40" w:line="254" w:lineRule="auto"/>
              <w:jc w:val="both"/>
              <w:rPr>
                <w:rFonts w:eastAsia="Lucida Sans Unicode"/>
                <w:b/>
                <w:kern w:val="2"/>
                <w:lang w:eastAsia="en-US"/>
              </w:rPr>
            </w:pPr>
          </w:p>
        </w:tc>
        <w:tc>
          <w:tcPr>
            <w:tcW w:w="8647" w:type="dxa"/>
          </w:tcPr>
          <w:p w:rsidR="0034004B" w:rsidRDefault="0034004B">
            <w:pPr>
              <w:pStyle w:val="a8"/>
              <w:suppressAutoHyphens/>
              <w:snapToGrid w:val="0"/>
              <w:spacing w:before="40" w:after="40" w:line="254" w:lineRule="auto"/>
              <w:jc w:val="both"/>
              <w:rPr>
                <w:rFonts w:eastAsia="Lucida Sans Unicode"/>
                <w:kern w:val="2"/>
                <w:lang w:eastAsia="en-US"/>
              </w:rPr>
            </w:pPr>
          </w:p>
        </w:tc>
      </w:tr>
    </w:tbl>
    <w:p w:rsidR="0034004B" w:rsidRDefault="0034004B" w:rsidP="00A31D7B">
      <w:pPr>
        <w:pStyle w:val="a8"/>
        <w:keepNext/>
        <w:numPr>
          <w:ilvl w:val="0"/>
          <w:numId w:val="107"/>
        </w:numPr>
        <w:suppressAutoHyphens/>
        <w:adjustRightInd/>
        <w:spacing w:line="240" w:lineRule="auto"/>
        <w:contextualSpacing/>
        <w:rPr>
          <w:rFonts w:eastAsiaTheme="majorEastAsia" w:cstheme="majorBidi"/>
          <w:kern w:val="2"/>
          <w:sz w:val="28"/>
          <w:szCs w:val="32"/>
          <w:lang w:eastAsia="en-US"/>
        </w:rPr>
      </w:pPr>
      <w:r>
        <w:rPr>
          <w:rFonts w:eastAsia="Lucida Sans Unicode"/>
          <w:kern w:val="2"/>
        </w:rPr>
        <w:br w:type="page"/>
      </w:r>
    </w:p>
    <w:p w:rsidR="0034004B" w:rsidRDefault="0034004B" w:rsidP="00A31D7B">
      <w:pPr>
        <w:pStyle w:val="11"/>
        <w:keepLines w:val="0"/>
        <w:widowControl w:val="0"/>
        <w:numPr>
          <w:ilvl w:val="0"/>
          <w:numId w:val="108"/>
        </w:numPr>
        <w:autoSpaceDN w:val="0"/>
        <w:adjustRightInd w:val="0"/>
        <w:spacing w:before="0" w:line="240" w:lineRule="auto"/>
        <w:jc w:val="center"/>
        <w:rPr>
          <w:rFonts w:ascii="Times New Roman" w:hAnsi="Times New Roman"/>
          <w:color w:val="auto"/>
          <w:sz w:val="24"/>
          <w:szCs w:val="24"/>
          <w:lang w:eastAsia="ru-RU"/>
        </w:rPr>
      </w:pPr>
      <w:bookmarkStart w:id="13" w:name="_Toc85463413"/>
      <w:r>
        <w:rPr>
          <w:sz w:val="24"/>
          <w:szCs w:val="24"/>
        </w:rPr>
        <w:lastRenderedPageBreak/>
        <w:t>ЦЕЛИ И ЗАДАЧИ ТЕРРИТОРИАЛЬНОГО ПЛАНИРОВАНИЯ</w:t>
      </w:r>
      <w:bookmarkEnd w:id="12"/>
      <w:bookmarkEnd w:id="13"/>
    </w:p>
    <w:p w:rsidR="0034004B" w:rsidRDefault="0034004B" w:rsidP="0034004B">
      <w:pPr>
        <w:pStyle w:val="a8"/>
        <w:ind w:firstLine="567"/>
        <w:jc w:val="both"/>
      </w:pPr>
    </w:p>
    <w:p w:rsidR="0034004B" w:rsidRDefault="0034004B" w:rsidP="0034004B">
      <w:pPr>
        <w:pStyle w:val="Standard"/>
        <w:ind w:firstLine="709"/>
        <w:jc w:val="both"/>
        <w:rPr>
          <w:rFonts w:cs="Arial"/>
          <w:iCs/>
        </w:rPr>
      </w:pPr>
      <w:proofErr w:type="gramStart"/>
      <w:r>
        <w:rPr>
          <w:rFonts w:cs="Arial"/>
          <w:iCs/>
        </w:rPr>
        <w:t>Проект изменений Генерального плана Новобелянского сельского поселения Кантемировского муниципального района Воронежской области разработан в соответствии с Градостроительным кодексом РФ от 29.12.2004 №190-ФЗ и Приказом Минрегиона РФ от 26.05.2011 № 244 «Об утверждении Методических рекомендаций по разработке проектов генеральных планов поселений и городских округов», а также с соблюдением технических условий и требований государственных стандартов соответствующих норм и правил в области градостроительства.</w:t>
      </w:r>
      <w:proofErr w:type="gramEnd"/>
    </w:p>
    <w:p w:rsidR="0034004B" w:rsidRDefault="0034004B" w:rsidP="0034004B">
      <w:pPr>
        <w:pStyle w:val="a8"/>
        <w:ind w:firstLine="567"/>
        <w:jc w:val="both"/>
      </w:pPr>
      <w:r>
        <w:t xml:space="preserve">Генеральный план </w:t>
      </w:r>
      <w:r>
        <w:rPr>
          <w:rFonts w:cs="Arial"/>
          <w:iCs/>
        </w:rPr>
        <w:t xml:space="preserve">Новобелянского сельского поселения </w:t>
      </w:r>
      <w:r>
        <w:t xml:space="preserve">Кантемировского муниципального района утвержден решением Совета народных депутатов </w:t>
      </w:r>
      <w:r>
        <w:rPr>
          <w:rFonts w:cs="Arial"/>
          <w:iCs/>
        </w:rPr>
        <w:t>Новобелянского сельского поселения</w:t>
      </w:r>
      <w:r>
        <w:t xml:space="preserve"> от 23.03.2012 № 58. </w:t>
      </w:r>
    </w:p>
    <w:p w:rsidR="0034004B" w:rsidRDefault="0034004B" w:rsidP="0034004B">
      <w:pPr>
        <w:pStyle w:val="a8"/>
        <w:ind w:firstLine="567"/>
        <w:jc w:val="both"/>
        <w:rPr>
          <w:bCs/>
        </w:rPr>
      </w:pPr>
      <w:r>
        <w:t xml:space="preserve">Внесение изменений в Генеральный план </w:t>
      </w:r>
      <w:r>
        <w:rPr>
          <w:rFonts w:cs="Arial"/>
          <w:iCs/>
        </w:rPr>
        <w:t xml:space="preserve">Новобелянского сельского поселения </w:t>
      </w:r>
      <w:r>
        <w:t>Кантемировского муниципального района Воронежской области выполнено БУВО «Нормативно-проектный центр» по заказу администрации поселения на основании постановления от 08.06.2021 №10.</w:t>
      </w:r>
    </w:p>
    <w:p w:rsidR="0034004B" w:rsidRDefault="0034004B" w:rsidP="0034004B">
      <w:pPr>
        <w:spacing w:after="0" w:line="240" w:lineRule="auto"/>
        <w:ind w:firstLine="567"/>
        <w:jc w:val="both"/>
        <w:rPr>
          <w:rFonts w:eastAsia="Times New Roman" w:cs="Times New Roman"/>
          <w:iCs/>
          <w:sz w:val="24"/>
          <w:szCs w:val="24"/>
        </w:rPr>
      </w:pPr>
      <w:r>
        <w:rPr>
          <w:rFonts w:eastAsia="Times New Roman" w:cs="Times New Roman"/>
          <w:iCs/>
          <w:sz w:val="24"/>
          <w:szCs w:val="24"/>
        </w:rPr>
        <w:t xml:space="preserve">В Генеральном плане Новобелянского сельского поселения определены следующие сроки реализации проектных решений: </w:t>
      </w:r>
    </w:p>
    <w:p w:rsidR="0034004B" w:rsidRDefault="0034004B" w:rsidP="00A31D7B">
      <w:pPr>
        <w:pStyle w:val="a8"/>
        <w:keepNext/>
        <w:widowControl/>
        <w:numPr>
          <w:ilvl w:val="0"/>
          <w:numId w:val="109"/>
        </w:numPr>
        <w:tabs>
          <w:tab w:val="left" w:pos="851"/>
        </w:tabs>
        <w:adjustRightInd/>
        <w:spacing w:line="240" w:lineRule="auto"/>
        <w:ind w:left="0" w:right="-285" w:firstLine="567"/>
        <w:contextualSpacing/>
        <w:rPr>
          <w:rFonts w:eastAsia="Lucida Sans Unicode"/>
          <w:iCs/>
          <w:kern w:val="2"/>
          <w:shd w:val="clear" w:color="auto" w:fill="CCFFFF"/>
          <w:lang w:eastAsia="en-US"/>
        </w:rPr>
      </w:pPr>
      <w:r>
        <w:rPr>
          <w:b/>
          <w:bCs/>
          <w:iCs/>
          <w:kern w:val="2"/>
          <w:shd w:val="clear" w:color="auto" w:fill="FFFFFF"/>
          <w:lang w:val="en-US" w:eastAsia="en-US"/>
        </w:rPr>
        <w:t>I</w:t>
      </w:r>
      <w:r>
        <w:rPr>
          <w:b/>
          <w:bCs/>
          <w:iCs/>
          <w:kern w:val="2"/>
          <w:shd w:val="clear" w:color="auto" w:fill="FFFFFF"/>
          <w:lang w:eastAsia="en-US"/>
        </w:rPr>
        <w:t xml:space="preserve"> очередь – 2019 год;</w:t>
      </w:r>
      <w:r>
        <w:rPr>
          <w:rFonts w:eastAsia="Lucida Sans Unicode"/>
          <w:b/>
          <w:i/>
          <w:kern w:val="2"/>
          <w:lang w:val="en-US" w:eastAsia="en-US"/>
        </w:rPr>
        <w:t xml:space="preserve"> </w:t>
      </w:r>
    </w:p>
    <w:p w:rsidR="0034004B" w:rsidRDefault="0034004B" w:rsidP="0034004B">
      <w:pPr>
        <w:spacing w:after="0" w:line="240" w:lineRule="auto"/>
        <w:ind w:firstLine="567"/>
        <w:jc w:val="both"/>
        <w:rPr>
          <w:rFonts w:eastAsia="Times New Roman" w:cs="Times New Roman"/>
          <w:b/>
          <w:bCs/>
          <w:iCs/>
          <w:sz w:val="24"/>
          <w:szCs w:val="24"/>
          <w:shd w:val="clear" w:color="auto" w:fill="FFFFFF"/>
        </w:rPr>
      </w:pPr>
      <w:r>
        <w:rPr>
          <w:rFonts w:eastAsia="Times New Roman" w:cs="Times New Roman"/>
          <w:b/>
          <w:bCs/>
          <w:iCs/>
          <w:sz w:val="24"/>
          <w:szCs w:val="24"/>
          <w:shd w:val="clear" w:color="auto" w:fill="FFFFFF"/>
        </w:rPr>
        <w:t>-   Расчетный срок – 2029 год</w:t>
      </w:r>
    </w:p>
    <w:p w:rsidR="0034004B" w:rsidRDefault="0034004B" w:rsidP="0034004B">
      <w:pPr>
        <w:spacing w:after="0" w:line="240" w:lineRule="auto"/>
        <w:ind w:firstLine="567"/>
        <w:jc w:val="both"/>
        <w:rPr>
          <w:rFonts w:cs="Times New Roman"/>
          <w:sz w:val="24"/>
          <w:szCs w:val="24"/>
        </w:rPr>
      </w:pPr>
    </w:p>
    <w:p w:rsidR="0034004B" w:rsidRDefault="0034004B" w:rsidP="0034004B">
      <w:pPr>
        <w:spacing w:after="0"/>
        <w:ind w:firstLine="567"/>
        <w:jc w:val="both"/>
        <w:rPr>
          <w:rFonts w:cs="Times New Roman"/>
          <w:sz w:val="24"/>
          <w:szCs w:val="24"/>
        </w:rPr>
      </w:pPr>
      <w:proofErr w:type="gramStart"/>
      <w:r>
        <w:rPr>
          <w:rFonts w:cs="Times New Roman"/>
          <w:sz w:val="24"/>
          <w:szCs w:val="24"/>
        </w:rPr>
        <w:t>Генеральный план Новобелянского 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Кантемировского муниципального района.</w:t>
      </w:r>
      <w:proofErr w:type="gramEnd"/>
    </w:p>
    <w:p w:rsidR="0034004B" w:rsidRDefault="0034004B" w:rsidP="0034004B">
      <w:pPr>
        <w:spacing w:after="0" w:line="240" w:lineRule="auto"/>
        <w:ind w:firstLine="567"/>
        <w:jc w:val="both"/>
        <w:rPr>
          <w:rFonts w:cs="Times New Roman"/>
          <w:sz w:val="24"/>
          <w:szCs w:val="24"/>
        </w:rPr>
      </w:pPr>
      <w:r>
        <w:rPr>
          <w:rFonts w:cs="Times New Roman"/>
          <w:sz w:val="24"/>
          <w:szCs w:val="24"/>
        </w:rPr>
        <w:t>Целью данного проекта является разработка принципиальных предложений по планировочной организации территории Новобелянского 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34004B" w:rsidRDefault="0034004B" w:rsidP="0034004B">
      <w:pPr>
        <w:spacing w:after="0" w:line="240" w:lineRule="auto"/>
        <w:jc w:val="center"/>
        <w:rPr>
          <w:rFonts w:cs="Times New Roman"/>
          <w:b/>
          <w:bCs/>
          <w:sz w:val="24"/>
          <w:szCs w:val="24"/>
        </w:rPr>
      </w:pPr>
      <w:r>
        <w:rPr>
          <w:rFonts w:cs="Times New Roman"/>
          <w:b/>
          <w:bCs/>
          <w:sz w:val="24"/>
          <w:szCs w:val="24"/>
        </w:rPr>
        <w:t>Цели территориального планирования для Новобелянского сельского поселения:</w:t>
      </w:r>
    </w:p>
    <w:p w:rsidR="0034004B" w:rsidRDefault="0034004B" w:rsidP="00A31D7B">
      <w:pPr>
        <w:widowControl w:val="0"/>
        <w:numPr>
          <w:ilvl w:val="0"/>
          <w:numId w:val="110"/>
        </w:numPr>
        <w:tabs>
          <w:tab w:val="left" w:pos="851"/>
        </w:tabs>
        <w:autoSpaceDN w:val="0"/>
        <w:adjustRightInd w:val="0"/>
        <w:spacing w:after="0" w:line="240" w:lineRule="auto"/>
        <w:ind w:left="0" w:firstLine="567"/>
        <w:jc w:val="both"/>
        <w:rPr>
          <w:rFonts w:cs="Times New Roman"/>
          <w:sz w:val="24"/>
          <w:szCs w:val="24"/>
        </w:rPr>
      </w:pPr>
      <w:r>
        <w:rPr>
          <w:rFonts w:cs="Times New Roman"/>
          <w:sz w:val="24"/>
          <w:szCs w:val="24"/>
        </w:rPr>
        <w:t>обеспечение прогресса в развитии основных секторов экономики;</w:t>
      </w:r>
    </w:p>
    <w:p w:rsidR="0034004B" w:rsidRDefault="0034004B" w:rsidP="00A31D7B">
      <w:pPr>
        <w:widowControl w:val="0"/>
        <w:numPr>
          <w:ilvl w:val="0"/>
          <w:numId w:val="110"/>
        </w:numPr>
        <w:tabs>
          <w:tab w:val="left" w:pos="851"/>
        </w:tabs>
        <w:autoSpaceDN w:val="0"/>
        <w:adjustRightInd w:val="0"/>
        <w:spacing w:after="0" w:line="240" w:lineRule="auto"/>
        <w:ind w:left="0" w:firstLine="567"/>
        <w:jc w:val="both"/>
        <w:rPr>
          <w:rFonts w:cs="Times New Roman"/>
          <w:sz w:val="24"/>
          <w:szCs w:val="24"/>
        </w:rPr>
      </w:pPr>
      <w:r>
        <w:rPr>
          <w:rFonts w:cs="Times New Roman"/>
          <w:sz w:val="24"/>
          <w:szCs w:val="24"/>
        </w:rPr>
        <w:t>повышение инвестиционной привлекательности территории поселения;</w:t>
      </w:r>
    </w:p>
    <w:p w:rsidR="0034004B" w:rsidRDefault="0034004B" w:rsidP="00A31D7B">
      <w:pPr>
        <w:widowControl w:val="0"/>
        <w:numPr>
          <w:ilvl w:val="0"/>
          <w:numId w:val="110"/>
        </w:numPr>
        <w:tabs>
          <w:tab w:val="left" w:pos="851"/>
        </w:tabs>
        <w:autoSpaceDN w:val="0"/>
        <w:adjustRightInd w:val="0"/>
        <w:spacing w:after="0" w:line="240" w:lineRule="auto"/>
        <w:ind w:left="0" w:firstLine="567"/>
        <w:jc w:val="both"/>
        <w:rPr>
          <w:rFonts w:cs="Times New Roman"/>
          <w:sz w:val="24"/>
          <w:szCs w:val="24"/>
        </w:rPr>
      </w:pPr>
      <w:r>
        <w:rPr>
          <w:rFonts w:cs="Times New Roman"/>
          <w:sz w:val="24"/>
          <w:szCs w:val="24"/>
        </w:rPr>
        <w:t>повышение уровня жизни и условий проживания населения;</w:t>
      </w:r>
    </w:p>
    <w:p w:rsidR="0034004B" w:rsidRDefault="0034004B" w:rsidP="00A31D7B">
      <w:pPr>
        <w:widowControl w:val="0"/>
        <w:numPr>
          <w:ilvl w:val="0"/>
          <w:numId w:val="110"/>
        </w:numPr>
        <w:tabs>
          <w:tab w:val="left" w:pos="851"/>
        </w:tabs>
        <w:autoSpaceDN w:val="0"/>
        <w:adjustRightInd w:val="0"/>
        <w:spacing w:after="0" w:line="240" w:lineRule="auto"/>
        <w:ind w:left="0" w:firstLine="567"/>
        <w:jc w:val="both"/>
        <w:rPr>
          <w:rFonts w:cs="Times New Roman"/>
          <w:sz w:val="24"/>
          <w:szCs w:val="24"/>
        </w:rPr>
      </w:pPr>
      <w:r>
        <w:rPr>
          <w:rFonts w:cs="Times New Roman"/>
          <w:sz w:val="24"/>
          <w:szCs w:val="24"/>
        </w:rPr>
        <w:t>развитие инженерной, транспортной и социальной инфраструктур поселения;</w:t>
      </w:r>
    </w:p>
    <w:p w:rsidR="0034004B" w:rsidRDefault="0034004B" w:rsidP="00A31D7B">
      <w:pPr>
        <w:widowControl w:val="0"/>
        <w:numPr>
          <w:ilvl w:val="0"/>
          <w:numId w:val="110"/>
        </w:numPr>
        <w:tabs>
          <w:tab w:val="left" w:pos="851"/>
        </w:tabs>
        <w:autoSpaceDN w:val="0"/>
        <w:adjustRightInd w:val="0"/>
        <w:spacing w:after="0" w:line="240" w:lineRule="auto"/>
        <w:ind w:left="0" w:firstLine="567"/>
        <w:jc w:val="both"/>
        <w:rPr>
          <w:rFonts w:cs="Times New Roman"/>
          <w:sz w:val="24"/>
          <w:szCs w:val="24"/>
        </w:rPr>
      </w:pPr>
      <w:r>
        <w:rPr>
          <w:rFonts w:cs="Times New Roman"/>
          <w:sz w:val="24"/>
          <w:szCs w:val="24"/>
        </w:rPr>
        <w:t>обеспечение учета интересов граждан и их объединений, Российской Федерации, Воронежской области, Кантемировского муниципального района, Новобелянского сельского поселения;</w:t>
      </w:r>
    </w:p>
    <w:p w:rsidR="0034004B" w:rsidRDefault="0034004B" w:rsidP="00A31D7B">
      <w:pPr>
        <w:widowControl w:val="0"/>
        <w:numPr>
          <w:ilvl w:val="0"/>
          <w:numId w:val="110"/>
        </w:numPr>
        <w:tabs>
          <w:tab w:val="left" w:pos="851"/>
        </w:tabs>
        <w:autoSpaceDN w:val="0"/>
        <w:adjustRightInd w:val="0"/>
        <w:spacing w:after="0" w:line="240" w:lineRule="auto"/>
        <w:ind w:left="0" w:firstLine="567"/>
        <w:jc w:val="both"/>
        <w:rPr>
          <w:rFonts w:cs="Times New Roman"/>
          <w:sz w:val="24"/>
          <w:szCs w:val="24"/>
        </w:rPr>
      </w:pPr>
      <w:r>
        <w:rPr>
          <w:rFonts w:cs="Times New Roman"/>
          <w:sz w:val="24"/>
          <w:szCs w:val="24"/>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34004B" w:rsidRDefault="0034004B" w:rsidP="0034004B">
      <w:pPr>
        <w:spacing w:after="0" w:line="240" w:lineRule="auto"/>
        <w:jc w:val="center"/>
        <w:rPr>
          <w:rFonts w:cs="Times New Roman"/>
          <w:b/>
          <w:bCs/>
          <w:sz w:val="24"/>
          <w:szCs w:val="24"/>
        </w:rPr>
      </w:pPr>
    </w:p>
    <w:p w:rsidR="0034004B" w:rsidRDefault="0034004B" w:rsidP="0034004B">
      <w:pPr>
        <w:spacing w:after="0" w:line="240" w:lineRule="auto"/>
        <w:jc w:val="center"/>
        <w:rPr>
          <w:rFonts w:cs="Times New Roman"/>
          <w:b/>
          <w:bCs/>
          <w:sz w:val="24"/>
          <w:szCs w:val="24"/>
        </w:rPr>
      </w:pPr>
      <w:r>
        <w:rPr>
          <w:rFonts w:cs="Times New Roman"/>
          <w:b/>
          <w:bCs/>
          <w:sz w:val="24"/>
          <w:szCs w:val="24"/>
        </w:rPr>
        <w:t>Задачами территориального планирования для Новобелянского сельского поселения являются:</w:t>
      </w:r>
    </w:p>
    <w:p w:rsidR="0034004B" w:rsidRDefault="0034004B" w:rsidP="00A31D7B">
      <w:pPr>
        <w:widowControl w:val="0"/>
        <w:numPr>
          <w:ilvl w:val="0"/>
          <w:numId w:val="111"/>
        </w:numPr>
        <w:tabs>
          <w:tab w:val="left" w:pos="851"/>
        </w:tabs>
        <w:autoSpaceDN w:val="0"/>
        <w:adjustRightInd w:val="0"/>
        <w:spacing w:after="0" w:line="240" w:lineRule="auto"/>
        <w:ind w:left="0" w:firstLine="567"/>
        <w:jc w:val="both"/>
        <w:rPr>
          <w:rFonts w:cs="Times New Roman"/>
          <w:sz w:val="24"/>
          <w:szCs w:val="24"/>
        </w:rPr>
      </w:pPr>
      <w:r>
        <w:rPr>
          <w:rFonts w:cs="Times New Roman"/>
          <w:sz w:val="24"/>
          <w:szCs w:val="24"/>
        </w:rPr>
        <w:t>создание условий для устойчивого развития территории сельского поселения;</w:t>
      </w:r>
    </w:p>
    <w:p w:rsidR="0034004B" w:rsidRDefault="0034004B" w:rsidP="00A31D7B">
      <w:pPr>
        <w:widowControl w:val="0"/>
        <w:numPr>
          <w:ilvl w:val="0"/>
          <w:numId w:val="111"/>
        </w:numPr>
        <w:tabs>
          <w:tab w:val="left" w:pos="851"/>
        </w:tabs>
        <w:autoSpaceDN w:val="0"/>
        <w:adjustRightInd w:val="0"/>
        <w:spacing w:after="0" w:line="240" w:lineRule="auto"/>
        <w:ind w:left="0" w:firstLine="567"/>
        <w:jc w:val="both"/>
        <w:rPr>
          <w:rFonts w:cs="Times New Roman"/>
          <w:sz w:val="24"/>
          <w:szCs w:val="24"/>
        </w:rPr>
      </w:pPr>
      <w:r>
        <w:rPr>
          <w:rFonts w:cs="Times New Roman"/>
          <w:sz w:val="24"/>
          <w:szCs w:val="24"/>
        </w:rPr>
        <w:t>определение назначений территорий сельского поселения исходя из совокупности социальных, экономических, экологических и других факторов;</w:t>
      </w:r>
    </w:p>
    <w:p w:rsidR="0034004B" w:rsidRDefault="0034004B" w:rsidP="00A31D7B">
      <w:pPr>
        <w:widowControl w:val="0"/>
        <w:numPr>
          <w:ilvl w:val="0"/>
          <w:numId w:val="111"/>
        </w:numPr>
        <w:tabs>
          <w:tab w:val="left" w:pos="851"/>
        </w:tabs>
        <w:autoSpaceDN w:val="0"/>
        <w:adjustRightInd w:val="0"/>
        <w:spacing w:after="0" w:line="240" w:lineRule="auto"/>
        <w:ind w:left="0" w:firstLine="567"/>
        <w:jc w:val="both"/>
        <w:rPr>
          <w:rFonts w:cs="Times New Roman"/>
          <w:sz w:val="24"/>
          <w:szCs w:val="24"/>
        </w:rPr>
      </w:pPr>
      <w:r>
        <w:rPr>
          <w:rFonts w:cs="Times New Roman"/>
          <w:sz w:val="24"/>
          <w:szCs w:val="24"/>
        </w:rPr>
        <w:t xml:space="preserve">развитие социальной инфраструктуры путем упорядочения и дальнейшего </w:t>
      </w:r>
      <w:r>
        <w:rPr>
          <w:rFonts w:cs="Times New Roman"/>
          <w:sz w:val="24"/>
          <w:szCs w:val="24"/>
        </w:rPr>
        <w:lastRenderedPageBreak/>
        <w:t>строительства сети новых объектов здравоохранения, образования, культуры и спорта;</w:t>
      </w:r>
    </w:p>
    <w:p w:rsidR="0034004B" w:rsidRDefault="0034004B" w:rsidP="00A31D7B">
      <w:pPr>
        <w:widowControl w:val="0"/>
        <w:numPr>
          <w:ilvl w:val="0"/>
          <w:numId w:val="111"/>
        </w:numPr>
        <w:tabs>
          <w:tab w:val="left" w:pos="851"/>
        </w:tabs>
        <w:autoSpaceDN w:val="0"/>
        <w:adjustRightInd w:val="0"/>
        <w:spacing w:after="0" w:line="240" w:lineRule="auto"/>
        <w:ind w:left="0" w:firstLine="567"/>
        <w:jc w:val="both"/>
        <w:rPr>
          <w:rFonts w:cs="Times New Roman"/>
          <w:sz w:val="24"/>
          <w:szCs w:val="24"/>
        </w:rPr>
      </w:pPr>
      <w:r>
        <w:rPr>
          <w:rFonts w:cs="Times New Roman"/>
          <w:sz w:val="24"/>
          <w:szCs w:val="24"/>
        </w:rPr>
        <w:t>восстановление инновационного агропроизводственного и промышленного комплекса сельского поселения, как одной из главных точек роста экономики сельского поселения;</w:t>
      </w:r>
    </w:p>
    <w:p w:rsidR="0034004B" w:rsidRDefault="0034004B" w:rsidP="00A31D7B">
      <w:pPr>
        <w:widowControl w:val="0"/>
        <w:numPr>
          <w:ilvl w:val="0"/>
          <w:numId w:val="111"/>
        </w:numPr>
        <w:tabs>
          <w:tab w:val="left" w:pos="851"/>
        </w:tabs>
        <w:autoSpaceDN w:val="0"/>
        <w:adjustRightInd w:val="0"/>
        <w:spacing w:after="0" w:line="240" w:lineRule="auto"/>
        <w:ind w:left="0" w:firstLine="567"/>
        <w:jc w:val="both"/>
        <w:rPr>
          <w:rFonts w:cs="Times New Roman"/>
          <w:sz w:val="24"/>
          <w:szCs w:val="24"/>
        </w:rPr>
      </w:pPr>
      <w:r>
        <w:rPr>
          <w:rFonts w:cs="Times New Roman"/>
          <w:sz w:val="24"/>
          <w:szCs w:val="24"/>
        </w:rPr>
        <w:t>освоение для целей жилищного строительства новых территорий, проведение реконструктивных мероприятий в существующей застройке;</w:t>
      </w:r>
    </w:p>
    <w:p w:rsidR="0034004B" w:rsidRDefault="0034004B" w:rsidP="00A31D7B">
      <w:pPr>
        <w:widowControl w:val="0"/>
        <w:numPr>
          <w:ilvl w:val="0"/>
          <w:numId w:val="111"/>
        </w:numPr>
        <w:tabs>
          <w:tab w:val="left" w:pos="851"/>
        </w:tabs>
        <w:autoSpaceDN w:val="0"/>
        <w:adjustRightInd w:val="0"/>
        <w:spacing w:after="0" w:line="240" w:lineRule="auto"/>
        <w:ind w:left="0" w:firstLine="567"/>
        <w:jc w:val="both"/>
        <w:rPr>
          <w:rFonts w:cs="Times New Roman"/>
          <w:sz w:val="24"/>
          <w:szCs w:val="24"/>
        </w:rPr>
      </w:pPr>
      <w:r>
        <w:rPr>
          <w:rFonts w:cs="Times New Roman"/>
          <w:sz w:val="24"/>
          <w:szCs w:val="24"/>
        </w:rPr>
        <w:t>модернизация существующей транспортной инфраструктуры;</w:t>
      </w:r>
    </w:p>
    <w:p w:rsidR="0034004B" w:rsidRDefault="0034004B" w:rsidP="00A31D7B">
      <w:pPr>
        <w:widowControl w:val="0"/>
        <w:numPr>
          <w:ilvl w:val="0"/>
          <w:numId w:val="111"/>
        </w:numPr>
        <w:tabs>
          <w:tab w:val="left" w:pos="851"/>
        </w:tabs>
        <w:autoSpaceDN w:val="0"/>
        <w:adjustRightInd w:val="0"/>
        <w:spacing w:after="0" w:line="240" w:lineRule="auto"/>
        <w:ind w:left="0" w:firstLine="567"/>
        <w:jc w:val="both"/>
        <w:rPr>
          <w:rFonts w:cs="Times New Roman"/>
          <w:sz w:val="24"/>
          <w:szCs w:val="24"/>
        </w:rPr>
      </w:pPr>
      <w:r>
        <w:rPr>
          <w:rFonts w:cs="Times New Roman"/>
          <w:sz w:val="24"/>
          <w:szCs w:val="24"/>
        </w:rPr>
        <w:t>реконструкция и модернизация существующей инженерной инфраструктуры;</w:t>
      </w:r>
    </w:p>
    <w:p w:rsidR="0034004B" w:rsidRDefault="0034004B" w:rsidP="00A31D7B">
      <w:pPr>
        <w:widowControl w:val="0"/>
        <w:numPr>
          <w:ilvl w:val="0"/>
          <w:numId w:val="111"/>
        </w:numPr>
        <w:tabs>
          <w:tab w:val="left" w:pos="851"/>
        </w:tabs>
        <w:autoSpaceDN w:val="0"/>
        <w:adjustRightInd w:val="0"/>
        <w:spacing w:after="0" w:line="240" w:lineRule="auto"/>
        <w:ind w:left="0" w:firstLine="567"/>
        <w:jc w:val="both"/>
        <w:rPr>
          <w:rFonts w:cs="Times New Roman"/>
          <w:sz w:val="24"/>
          <w:szCs w:val="24"/>
        </w:rPr>
      </w:pPr>
      <w:r>
        <w:rPr>
          <w:rFonts w:cs="Times New Roman"/>
          <w:sz w:val="24"/>
          <w:szCs w:val="24"/>
        </w:rPr>
        <w:t>реализация мероприятий по привлечению квалифицированных специалистов;</w:t>
      </w:r>
    </w:p>
    <w:p w:rsidR="0034004B" w:rsidRDefault="0034004B" w:rsidP="00A31D7B">
      <w:pPr>
        <w:widowControl w:val="0"/>
        <w:numPr>
          <w:ilvl w:val="0"/>
          <w:numId w:val="111"/>
        </w:numPr>
        <w:tabs>
          <w:tab w:val="left" w:pos="851"/>
        </w:tabs>
        <w:autoSpaceDN w:val="0"/>
        <w:adjustRightInd w:val="0"/>
        <w:spacing w:after="0" w:line="240" w:lineRule="auto"/>
        <w:ind w:left="0" w:firstLine="567"/>
        <w:jc w:val="both"/>
        <w:rPr>
          <w:rFonts w:cs="Times New Roman"/>
          <w:sz w:val="24"/>
          <w:szCs w:val="24"/>
        </w:rPr>
      </w:pPr>
      <w:r>
        <w:rPr>
          <w:rFonts w:cs="Times New Roman"/>
          <w:sz w:val="24"/>
          <w:szCs w:val="24"/>
        </w:rPr>
        <w:t>сохранение окружающей среды.</w:t>
      </w:r>
    </w:p>
    <w:p w:rsidR="0034004B" w:rsidRDefault="0034004B" w:rsidP="0034004B">
      <w:pPr>
        <w:spacing w:after="0" w:line="240" w:lineRule="auto"/>
        <w:jc w:val="both"/>
        <w:rPr>
          <w:rFonts w:ascii="TimesNewRoman" w:eastAsia="TimesNewRoman" w:hAnsi="TimesNewRoman" w:cs="TimesNewRoman"/>
        </w:rPr>
      </w:pPr>
    </w:p>
    <w:p w:rsidR="0034004B" w:rsidRDefault="0034004B" w:rsidP="0034004B">
      <w:pPr>
        <w:spacing w:after="0" w:line="240" w:lineRule="auto"/>
        <w:ind w:firstLine="567"/>
        <w:jc w:val="both"/>
        <w:rPr>
          <w:rFonts w:cs="Times New Roman"/>
          <w:sz w:val="24"/>
          <w:szCs w:val="24"/>
        </w:rPr>
      </w:pPr>
      <w:r>
        <w:rPr>
          <w:rFonts w:cs="Times New Roman"/>
          <w:sz w:val="24"/>
          <w:szCs w:val="24"/>
        </w:rPr>
        <w:t>Цели, задачи и мероприятия территориального планирования Генерального плана Новобелянского сельского поселения разработаны на основе Стратегии социально- экономического развития Воронежской области, государственных программ Воронежской области, инвестиционных проектов и ведомственных целевых программ.</w:t>
      </w:r>
    </w:p>
    <w:p w:rsidR="0034004B" w:rsidRDefault="0034004B" w:rsidP="0034004B">
      <w:pPr>
        <w:spacing w:after="0" w:line="240" w:lineRule="auto"/>
        <w:ind w:firstLine="567"/>
        <w:jc w:val="both"/>
        <w:rPr>
          <w:rFonts w:cs="Times New Roman"/>
          <w:sz w:val="24"/>
          <w:szCs w:val="24"/>
        </w:rPr>
      </w:pPr>
      <w:r>
        <w:rPr>
          <w:rFonts w:cs="Times New Roman"/>
          <w:sz w:val="24"/>
          <w:szCs w:val="24"/>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34004B" w:rsidRDefault="0034004B" w:rsidP="0034004B">
      <w:pPr>
        <w:spacing w:after="0" w:line="240" w:lineRule="auto"/>
        <w:ind w:firstLine="567"/>
        <w:jc w:val="both"/>
        <w:rPr>
          <w:rFonts w:cs="Times New Roman"/>
          <w:sz w:val="24"/>
          <w:szCs w:val="24"/>
        </w:rPr>
      </w:pPr>
      <w:r>
        <w:rPr>
          <w:rFonts w:cs="Times New Roman"/>
          <w:sz w:val="24"/>
          <w:szCs w:val="24"/>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34004B" w:rsidRDefault="0034004B" w:rsidP="0034004B">
      <w:pPr>
        <w:spacing w:after="0" w:line="240" w:lineRule="auto"/>
        <w:ind w:firstLine="567"/>
        <w:jc w:val="both"/>
        <w:rPr>
          <w:rFonts w:cs="Times New Roman"/>
          <w:sz w:val="24"/>
          <w:szCs w:val="24"/>
        </w:rPr>
      </w:pPr>
      <w:r>
        <w:rPr>
          <w:rFonts w:cs="Times New Roman"/>
          <w:sz w:val="24"/>
          <w:szCs w:val="24"/>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34004B" w:rsidRDefault="0034004B" w:rsidP="0034004B">
      <w:pPr>
        <w:spacing w:after="0" w:line="240" w:lineRule="auto"/>
        <w:ind w:firstLine="567"/>
        <w:jc w:val="both"/>
        <w:rPr>
          <w:rFonts w:cs="Times New Roman"/>
          <w:sz w:val="24"/>
          <w:szCs w:val="24"/>
        </w:rPr>
      </w:pPr>
      <w:r>
        <w:rPr>
          <w:rFonts w:cs="Times New Roman"/>
          <w:sz w:val="24"/>
          <w:szCs w:val="24"/>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34004B" w:rsidRDefault="0034004B" w:rsidP="0034004B">
      <w:pPr>
        <w:spacing w:after="0" w:line="240" w:lineRule="auto"/>
        <w:ind w:firstLine="567"/>
        <w:jc w:val="both"/>
        <w:rPr>
          <w:rFonts w:eastAsia="Arial" w:cs="Times New Roman"/>
          <w:sz w:val="24"/>
          <w:szCs w:val="24"/>
        </w:rPr>
      </w:pPr>
      <w:r>
        <w:rPr>
          <w:rFonts w:cs="Times New Roman"/>
          <w:sz w:val="24"/>
          <w:szCs w:val="24"/>
        </w:rPr>
        <w:t>Работы над Генеральным планом Новобелянского сельского поселения выполнялись с учетом решений ранее разработанной Схемы территориального планирования Воронежской области, утвержденной Постановлением Правительства Воронежской области от 05.03.2009 № 158 (в действующей редакции)</w:t>
      </w:r>
      <w:r>
        <w:rPr>
          <w:rFonts w:eastAsia="Arial" w:cs="Times New Roman"/>
          <w:sz w:val="24"/>
          <w:szCs w:val="24"/>
        </w:rPr>
        <w:t>.</w:t>
      </w:r>
    </w:p>
    <w:p w:rsidR="0034004B" w:rsidRDefault="0034004B" w:rsidP="0034004B">
      <w:pPr>
        <w:spacing w:after="0" w:line="240" w:lineRule="auto"/>
        <w:ind w:firstLine="567"/>
        <w:jc w:val="both"/>
        <w:rPr>
          <w:rFonts w:cs="Times New Roman"/>
          <w:sz w:val="24"/>
          <w:szCs w:val="24"/>
        </w:rPr>
      </w:pPr>
      <w:proofErr w:type="gramStart"/>
      <w:r>
        <w:rPr>
          <w:rFonts w:cs="Times New Roman"/>
          <w:sz w:val="24"/>
          <w:szCs w:val="24"/>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Новобелянского сельского поселения.</w:t>
      </w:r>
      <w:proofErr w:type="gramEnd"/>
    </w:p>
    <w:p w:rsidR="0034004B" w:rsidRDefault="0034004B" w:rsidP="00A31D7B">
      <w:pPr>
        <w:pStyle w:val="1"/>
        <w:numPr>
          <w:ilvl w:val="0"/>
          <w:numId w:val="108"/>
        </w:numPr>
        <w:jc w:val="center"/>
        <w:outlineLvl w:val="0"/>
        <w:rPr>
          <w:sz w:val="24"/>
        </w:rPr>
      </w:pPr>
      <w:bookmarkStart w:id="14" w:name="_Toc85463414"/>
      <w:bookmarkStart w:id="15" w:name="_Toc64298779"/>
      <w:bookmarkStart w:id="16" w:name="_Toc454781550"/>
      <w:r>
        <w:rPr>
          <w:sz w:val="24"/>
        </w:rPr>
        <w:lastRenderedPageBreak/>
        <w:t>ПЕРЕЧЕНЬ МЕРОПРИЯТИЙ ПО ТЕРРИТОРИАЛЬНОМУ ПЛАНИРОВАНИЮ И УКАЗАНИЯ НА ПОСЛЕДОВАТЕЛЬНОСТЬ ИХ ВЫПОЛНЕНИЯ</w:t>
      </w:r>
      <w:bookmarkEnd w:id="14"/>
      <w:bookmarkEnd w:id="15"/>
      <w:bookmarkEnd w:id="16"/>
    </w:p>
    <w:p w:rsidR="0034004B" w:rsidRDefault="0034004B" w:rsidP="0034004B">
      <w:pPr>
        <w:spacing w:after="0"/>
        <w:ind w:firstLine="567"/>
        <w:jc w:val="both"/>
        <w:rPr>
          <w:rFonts w:cs="Times New Roman"/>
          <w:sz w:val="24"/>
          <w:szCs w:val="24"/>
        </w:rPr>
      </w:pPr>
    </w:p>
    <w:p w:rsidR="0034004B" w:rsidRDefault="0034004B" w:rsidP="0034004B">
      <w:pPr>
        <w:spacing w:after="0"/>
        <w:ind w:firstLine="567"/>
        <w:jc w:val="both"/>
        <w:rPr>
          <w:rFonts w:cs="Times New Roman"/>
          <w:sz w:val="24"/>
          <w:szCs w:val="24"/>
        </w:rPr>
      </w:pPr>
      <w:r>
        <w:rPr>
          <w:rFonts w:cs="Times New Roman"/>
          <w:sz w:val="24"/>
          <w:szCs w:val="24"/>
        </w:rPr>
        <w:t>Настоящий раздел содержит проектные решения задач территориального планирования Новобелянского сельского поселения – перечень мероприятий по территориальному планированию и этапы их реализации.</w:t>
      </w:r>
    </w:p>
    <w:p w:rsidR="0034004B" w:rsidRDefault="0034004B" w:rsidP="0034004B">
      <w:pPr>
        <w:spacing w:after="0"/>
        <w:ind w:firstLine="567"/>
        <w:jc w:val="both"/>
        <w:rPr>
          <w:rFonts w:cs="Times New Roman"/>
          <w:sz w:val="24"/>
          <w:szCs w:val="24"/>
        </w:rPr>
      </w:pPr>
      <w:r>
        <w:rPr>
          <w:rFonts w:cs="Times New Roman"/>
          <w:sz w:val="24"/>
          <w:szCs w:val="24"/>
        </w:rPr>
        <w:t>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Новобелянского сельского поселения.</w:t>
      </w:r>
    </w:p>
    <w:p w:rsidR="0034004B" w:rsidRDefault="0034004B" w:rsidP="0034004B">
      <w:pPr>
        <w:spacing w:after="0" w:line="240" w:lineRule="auto"/>
        <w:ind w:firstLine="567"/>
        <w:jc w:val="both"/>
        <w:rPr>
          <w:rFonts w:cs="Times New Roman"/>
          <w:sz w:val="24"/>
          <w:szCs w:val="24"/>
        </w:rPr>
      </w:pPr>
      <w:r>
        <w:rPr>
          <w:rFonts w:cs="Times New Roman"/>
          <w:sz w:val="24"/>
          <w:szCs w:val="24"/>
        </w:rPr>
        <w:t xml:space="preserve">Вопросы местного значения поселения установлены статьей 14 Федерального закона от 06.10.2003 № 131-ФЗ «Об общих принципах организации местного самоуправления в Российской Федерации» и Уставом муниципального образования.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w:t>
      </w:r>
    </w:p>
    <w:p w:rsidR="0034004B" w:rsidRDefault="0034004B" w:rsidP="0034004B">
      <w:pPr>
        <w:spacing w:after="0"/>
        <w:ind w:firstLine="567"/>
        <w:jc w:val="both"/>
        <w:rPr>
          <w:rFonts w:cs="Times New Roman"/>
          <w:sz w:val="24"/>
          <w:szCs w:val="24"/>
        </w:rPr>
      </w:pPr>
      <w:r>
        <w:rPr>
          <w:rFonts w:eastAsia="Times New Roman" w:cs="Times New Roman"/>
          <w:iCs/>
          <w:sz w:val="24"/>
          <w:szCs w:val="24"/>
        </w:rPr>
        <w:t>Перечень основных факторов риска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том I</w:t>
      </w:r>
      <w:r>
        <w:rPr>
          <w:rFonts w:eastAsia="Times New Roman" w:cs="Times New Roman"/>
          <w:iCs/>
          <w:sz w:val="24"/>
          <w:szCs w:val="24"/>
          <w:lang w:val="en-US"/>
        </w:rPr>
        <w:t>I</w:t>
      </w:r>
      <w:r>
        <w:rPr>
          <w:rFonts w:eastAsia="Times New Roman" w:cs="Times New Roman"/>
          <w:iCs/>
          <w:sz w:val="24"/>
          <w:szCs w:val="24"/>
        </w:rPr>
        <w:t xml:space="preserve"> – «Материалы по обоснованию генерального плана Новобелянского сельского поселения Кантемировского муниципального района Воронежской области». </w:t>
      </w:r>
      <w:r>
        <w:rPr>
          <w:rFonts w:cs="Times New Roman"/>
          <w:sz w:val="24"/>
          <w:szCs w:val="24"/>
        </w:rPr>
        <w:t>В разделе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34004B" w:rsidRDefault="0034004B" w:rsidP="0034004B">
      <w:pPr>
        <w:spacing w:after="0"/>
        <w:ind w:firstLine="567"/>
        <w:jc w:val="both"/>
        <w:rPr>
          <w:rFonts w:cs="Times New Roman"/>
          <w:sz w:val="24"/>
          <w:szCs w:val="24"/>
        </w:rPr>
      </w:pPr>
      <w:r>
        <w:rPr>
          <w:rFonts w:cs="Times New Roman"/>
          <w:sz w:val="24"/>
          <w:szCs w:val="24"/>
        </w:rPr>
        <w:t>При разработке Генерального плана Новобелянского сельского поселения учтено размещение объектов федерального, регионального и районного значения.</w:t>
      </w:r>
    </w:p>
    <w:p w:rsidR="0034004B" w:rsidRDefault="0034004B" w:rsidP="0034004B">
      <w:pPr>
        <w:spacing w:after="0"/>
        <w:ind w:firstLine="567"/>
        <w:jc w:val="both"/>
        <w:rPr>
          <w:rFonts w:cs="Times New Roman"/>
          <w:sz w:val="24"/>
          <w:szCs w:val="24"/>
        </w:rPr>
      </w:pPr>
      <w:r>
        <w:rPr>
          <w:rFonts w:cs="Times New Roman"/>
          <w:sz w:val="24"/>
          <w:szCs w:val="24"/>
        </w:rPr>
        <w:t>Основные объекты федерального значения:</w:t>
      </w:r>
    </w:p>
    <w:p w:rsidR="0034004B" w:rsidRDefault="0034004B" w:rsidP="0034004B">
      <w:pPr>
        <w:spacing w:after="0" w:line="240" w:lineRule="auto"/>
        <w:ind w:firstLine="567"/>
        <w:jc w:val="both"/>
        <w:rPr>
          <w:rFonts w:cs="Times New Roman"/>
          <w:i/>
          <w:sz w:val="24"/>
          <w:szCs w:val="24"/>
          <w:lang w:eastAsia="ru-RU"/>
        </w:rPr>
      </w:pPr>
      <w:r>
        <w:rPr>
          <w:rFonts w:cs="Times New Roman"/>
          <w:bCs/>
          <w:i/>
          <w:sz w:val="24"/>
          <w:szCs w:val="24"/>
        </w:rPr>
        <w:t>- Транспортная инфраструктура:</w:t>
      </w:r>
    </w:p>
    <w:p w:rsidR="0034004B" w:rsidRDefault="0034004B" w:rsidP="0034004B">
      <w:pPr>
        <w:spacing w:after="0" w:line="240" w:lineRule="auto"/>
        <w:ind w:firstLine="567"/>
        <w:jc w:val="both"/>
        <w:rPr>
          <w:rFonts w:cs="Times New Roman"/>
          <w:i/>
          <w:sz w:val="24"/>
          <w:szCs w:val="24"/>
        </w:rPr>
      </w:pPr>
      <w:r>
        <w:rPr>
          <w:rFonts w:cs="Times New Roman"/>
          <w:i/>
          <w:sz w:val="24"/>
          <w:szCs w:val="24"/>
        </w:rPr>
        <w:t>- Водные объекты общего пользования - пруды и водотоки.</w:t>
      </w:r>
    </w:p>
    <w:p w:rsidR="0034004B" w:rsidRDefault="0034004B" w:rsidP="0034004B">
      <w:pPr>
        <w:spacing w:after="0" w:line="240" w:lineRule="auto"/>
        <w:ind w:firstLine="567"/>
        <w:jc w:val="both"/>
        <w:rPr>
          <w:rFonts w:cs="Times New Roman"/>
          <w:i/>
          <w:sz w:val="24"/>
          <w:szCs w:val="24"/>
        </w:rPr>
      </w:pPr>
      <w:r>
        <w:rPr>
          <w:rFonts w:cs="Times New Roman"/>
          <w:i/>
          <w:sz w:val="24"/>
          <w:szCs w:val="24"/>
        </w:rPr>
        <w:t>- Выявленные о</w:t>
      </w:r>
      <w:r>
        <w:rPr>
          <w:rFonts w:cs="Times New Roman"/>
          <w:i/>
          <w:sz w:val="24"/>
          <w:szCs w:val="24"/>
          <w:lang w:bidi="en-US"/>
        </w:rPr>
        <w:t>бъекты археологии.</w:t>
      </w:r>
    </w:p>
    <w:p w:rsidR="0034004B" w:rsidRDefault="0034004B" w:rsidP="0034004B">
      <w:pPr>
        <w:spacing w:after="0" w:line="240" w:lineRule="auto"/>
        <w:ind w:firstLine="567"/>
        <w:jc w:val="both"/>
        <w:rPr>
          <w:rFonts w:cs="Times New Roman"/>
          <w:i/>
          <w:sz w:val="24"/>
          <w:szCs w:val="24"/>
          <w:highlight w:val="yellow"/>
        </w:rPr>
      </w:pPr>
    </w:p>
    <w:p w:rsidR="0034004B" w:rsidRDefault="0034004B" w:rsidP="0034004B">
      <w:pPr>
        <w:spacing w:after="0" w:line="240" w:lineRule="auto"/>
        <w:ind w:firstLine="567"/>
        <w:jc w:val="both"/>
        <w:rPr>
          <w:rFonts w:cs="Times New Roman"/>
          <w:sz w:val="24"/>
          <w:szCs w:val="24"/>
          <w:lang w:bidi="en-US"/>
        </w:rPr>
      </w:pPr>
      <w:r>
        <w:rPr>
          <w:rFonts w:cs="Times New Roman"/>
          <w:sz w:val="24"/>
          <w:szCs w:val="24"/>
          <w:lang w:bidi="en-US"/>
        </w:rPr>
        <w:t>Основные объекты регионального значения:</w:t>
      </w:r>
    </w:p>
    <w:p w:rsidR="0034004B" w:rsidRDefault="0034004B" w:rsidP="0034004B">
      <w:pPr>
        <w:spacing w:after="0" w:line="240" w:lineRule="auto"/>
        <w:ind w:left="567" w:hanging="141"/>
        <w:jc w:val="both"/>
        <w:rPr>
          <w:rFonts w:cs="Times New Roman"/>
          <w:i/>
          <w:sz w:val="24"/>
          <w:szCs w:val="24"/>
        </w:rPr>
      </w:pPr>
      <w:r>
        <w:rPr>
          <w:rFonts w:cs="Times New Roman"/>
          <w:i/>
          <w:sz w:val="24"/>
          <w:szCs w:val="24"/>
        </w:rPr>
        <w:t>- Инженерная инфраструктура: объекты электроснабжения</w:t>
      </w:r>
    </w:p>
    <w:p w:rsidR="0034004B" w:rsidRDefault="0034004B" w:rsidP="0034004B">
      <w:pPr>
        <w:spacing w:after="0" w:line="240" w:lineRule="auto"/>
        <w:ind w:left="567" w:hanging="141"/>
        <w:rPr>
          <w:rFonts w:cs="Times New Roman"/>
          <w:i/>
          <w:sz w:val="24"/>
          <w:szCs w:val="24"/>
          <w:lang w:bidi="en-US"/>
        </w:rPr>
      </w:pPr>
      <w:r>
        <w:rPr>
          <w:rFonts w:cs="Times New Roman"/>
          <w:i/>
          <w:sz w:val="24"/>
          <w:szCs w:val="24"/>
          <w:lang w:bidi="en-US"/>
        </w:rPr>
        <w:t>- Транспортная инфраструктура:</w:t>
      </w:r>
    </w:p>
    <w:p w:rsidR="0034004B" w:rsidRDefault="0034004B" w:rsidP="0034004B">
      <w:pPr>
        <w:pStyle w:val="15"/>
        <w:tabs>
          <w:tab w:val="left" w:pos="993"/>
        </w:tabs>
        <w:ind w:left="426" w:firstLine="0"/>
        <w:jc w:val="left"/>
        <w:rPr>
          <w:i/>
          <w:sz w:val="24"/>
          <w:szCs w:val="24"/>
        </w:rPr>
      </w:pPr>
      <w:r>
        <w:rPr>
          <w:b/>
          <w:lang w:bidi="en-US"/>
        </w:rPr>
        <w:t>- 20 ОП РЗ Н 8-12</w:t>
      </w:r>
      <w:r>
        <w:rPr>
          <w:b/>
        </w:rPr>
        <w:t xml:space="preserve"> «"Воронеж-Луганск</w:t>
      </w:r>
      <w:proofErr w:type="gramStart"/>
      <w:r>
        <w:rPr>
          <w:b/>
        </w:rPr>
        <w:t>"-</w:t>
      </w:r>
      <w:proofErr w:type="gramEnd"/>
      <w:r>
        <w:rPr>
          <w:b/>
        </w:rPr>
        <w:t>Волоконовка-Новобелая-гр. Луганской обл.»;</w:t>
      </w:r>
      <w:r>
        <w:rPr>
          <w:b/>
        </w:rPr>
        <w:br/>
        <w:t xml:space="preserve">- 20 ОП РЗ Н 29-12 </w:t>
      </w:r>
      <w:r>
        <w:rPr>
          <w:b/>
          <w:color w:val="000000"/>
        </w:rPr>
        <w:t>"Воронеж-Луганск</w:t>
      </w:r>
      <w:proofErr w:type="gramStart"/>
      <w:r>
        <w:rPr>
          <w:b/>
          <w:color w:val="000000"/>
        </w:rPr>
        <w:t>"-</w:t>
      </w:r>
      <w:proofErr w:type="gramEnd"/>
      <w:r>
        <w:rPr>
          <w:b/>
          <w:color w:val="000000"/>
        </w:rPr>
        <w:t>Волоконовка-Новобелая"-с. Новобелая</w:t>
      </w:r>
    </w:p>
    <w:p w:rsidR="0034004B" w:rsidRDefault="0034004B" w:rsidP="0034004B">
      <w:pPr>
        <w:spacing w:after="0" w:line="240" w:lineRule="auto"/>
        <w:ind w:left="567" w:hanging="141"/>
        <w:rPr>
          <w:rFonts w:cs="Times New Roman"/>
          <w:i/>
          <w:sz w:val="24"/>
          <w:szCs w:val="24"/>
          <w:lang w:bidi="en-US"/>
        </w:rPr>
      </w:pPr>
      <w:r>
        <w:rPr>
          <w:rFonts w:cs="Times New Roman"/>
          <w:i/>
          <w:sz w:val="24"/>
          <w:szCs w:val="24"/>
          <w:lang w:bidi="en-US"/>
        </w:rPr>
        <w:t>- Объекты культурного наследия:</w:t>
      </w:r>
    </w:p>
    <w:p w:rsidR="0034004B" w:rsidRDefault="0034004B" w:rsidP="00A31D7B">
      <w:pPr>
        <w:pStyle w:val="a8"/>
        <w:keepNext/>
        <w:numPr>
          <w:ilvl w:val="0"/>
          <w:numId w:val="112"/>
        </w:numPr>
        <w:suppressAutoHyphens/>
        <w:adjustRightInd/>
        <w:spacing w:line="240" w:lineRule="auto"/>
        <w:ind w:left="567" w:hanging="141"/>
        <w:contextualSpacing/>
        <w:rPr>
          <w:rFonts w:eastAsia="Lucida Sans Unicode"/>
          <w:i/>
          <w:kern w:val="2"/>
          <w:lang w:eastAsia="en-US" w:bidi="en-US"/>
        </w:rPr>
      </w:pPr>
      <w:r>
        <w:rPr>
          <w:rFonts w:eastAsia="Lucida Sans Unicode"/>
          <w:i/>
          <w:kern w:val="2"/>
          <w:lang w:eastAsia="en-US" w:bidi="en-US"/>
        </w:rPr>
        <w:t>Братская могила</w:t>
      </w:r>
    </w:p>
    <w:p w:rsidR="0034004B" w:rsidRDefault="0034004B" w:rsidP="0034004B">
      <w:pPr>
        <w:pStyle w:val="a8"/>
        <w:tabs>
          <w:tab w:val="left" w:pos="1134"/>
        </w:tabs>
        <w:suppressAutoHyphens/>
        <w:autoSpaceDE w:val="0"/>
        <w:spacing w:line="240" w:lineRule="auto"/>
        <w:ind w:left="709"/>
        <w:contextualSpacing/>
        <w:jc w:val="both"/>
        <w:rPr>
          <w:rFonts w:eastAsia="Lucida Sans Unicode"/>
          <w:i/>
          <w:kern w:val="2"/>
          <w:lang w:eastAsia="en-US" w:bidi="en-US"/>
        </w:rPr>
      </w:pPr>
    </w:p>
    <w:p w:rsidR="0034004B" w:rsidRDefault="0034004B" w:rsidP="0034004B">
      <w:pPr>
        <w:spacing w:after="0" w:line="240" w:lineRule="auto"/>
        <w:ind w:firstLine="567"/>
        <w:jc w:val="both"/>
        <w:rPr>
          <w:rFonts w:cs="Times New Roman"/>
          <w:sz w:val="24"/>
          <w:szCs w:val="24"/>
          <w:lang w:bidi="en-US"/>
        </w:rPr>
      </w:pPr>
      <w:r>
        <w:rPr>
          <w:rFonts w:cs="Times New Roman"/>
          <w:sz w:val="24"/>
          <w:szCs w:val="24"/>
          <w:lang w:bidi="en-US"/>
        </w:rPr>
        <w:t>Основные объекты капитального строительства районного значения:</w:t>
      </w:r>
    </w:p>
    <w:p w:rsidR="0034004B" w:rsidRDefault="0034004B" w:rsidP="0034004B">
      <w:pPr>
        <w:spacing w:after="0" w:line="240" w:lineRule="auto"/>
        <w:ind w:firstLine="567"/>
        <w:jc w:val="both"/>
        <w:rPr>
          <w:rFonts w:cs="Times New Roman"/>
          <w:i/>
          <w:sz w:val="24"/>
          <w:szCs w:val="24"/>
          <w:lang w:bidi="en-US"/>
        </w:rPr>
      </w:pPr>
      <w:r>
        <w:rPr>
          <w:rFonts w:cs="Times New Roman"/>
          <w:i/>
          <w:sz w:val="24"/>
          <w:szCs w:val="24"/>
          <w:lang w:bidi="en-US"/>
        </w:rPr>
        <w:t>- Инженерная инфраструктура: газопроводные сети высокого давления,  ЛЭП 10 кВ;</w:t>
      </w:r>
    </w:p>
    <w:p w:rsidR="0034004B" w:rsidRDefault="0034004B" w:rsidP="0034004B">
      <w:pPr>
        <w:spacing w:after="0" w:line="240" w:lineRule="auto"/>
        <w:ind w:firstLine="567"/>
        <w:jc w:val="both"/>
        <w:rPr>
          <w:rFonts w:cs="Times New Roman"/>
          <w:i/>
          <w:sz w:val="24"/>
          <w:szCs w:val="24"/>
          <w:lang w:bidi="en-US"/>
        </w:rPr>
      </w:pPr>
      <w:r>
        <w:rPr>
          <w:rFonts w:cs="Times New Roman"/>
          <w:i/>
          <w:sz w:val="24"/>
          <w:szCs w:val="24"/>
          <w:lang w:bidi="en-US"/>
        </w:rPr>
        <w:t>- Здания школ, амбулатория и др.</w:t>
      </w:r>
    </w:p>
    <w:p w:rsidR="0034004B" w:rsidRDefault="0034004B" w:rsidP="0034004B">
      <w:pPr>
        <w:spacing w:after="0" w:line="240" w:lineRule="auto"/>
        <w:ind w:firstLine="567"/>
        <w:jc w:val="both"/>
        <w:rPr>
          <w:rFonts w:cs="Times New Roman"/>
          <w:sz w:val="24"/>
          <w:szCs w:val="24"/>
          <w:highlight w:val="yellow"/>
        </w:rPr>
      </w:pPr>
    </w:p>
    <w:p w:rsidR="0034004B" w:rsidRDefault="0034004B" w:rsidP="0034004B">
      <w:pPr>
        <w:spacing w:after="0"/>
        <w:ind w:firstLine="567"/>
        <w:jc w:val="both"/>
        <w:rPr>
          <w:rFonts w:cs="Times New Roman"/>
          <w:sz w:val="24"/>
          <w:szCs w:val="24"/>
        </w:rPr>
      </w:pPr>
      <w:r>
        <w:rPr>
          <w:rFonts w:cs="Times New Roman"/>
          <w:sz w:val="24"/>
          <w:szCs w:val="24"/>
        </w:rPr>
        <w:t xml:space="preserve">Учет интересов Российской Федерации, Воронежской области, Кантемировского муниципального района, сопредельных муниципальных образований в составе </w:t>
      </w:r>
      <w:r>
        <w:rPr>
          <w:rFonts w:cs="Times New Roman"/>
          <w:sz w:val="24"/>
          <w:szCs w:val="24"/>
        </w:rPr>
        <w:lastRenderedPageBreak/>
        <w:t>Генерального плана Новобелянского сельского поселения, осуществляется следующими мероприятиями территориального планирования:</w:t>
      </w:r>
    </w:p>
    <w:p w:rsidR="0034004B" w:rsidRDefault="0034004B" w:rsidP="00A31D7B">
      <w:pPr>
        <w:pStyle w:val="a8"/>
        <w:keepNext/>
        <w:numPr>
          <w:ilvl w:val="0"/>
          <w:numId w:val="113"/>
        </w:numPr>
        <w:tabs>
          <w:tab w:val="left" w:pos="851"/>
        </w:tabs>
        <w:suppressAutoHyphens/>
        <w:adjustRightInd/>
        <w:spacing w:line="240" w:lineRule="auto"/>
        <w:ind w:left="0" w:firstLine="567"/>
        <w:contextualSpacing/>
        <w:jc w:val="both"/>
        <w:rPr>
          <w:rFonts w:eastAsia="Lucida Sans Unicode"/>
          <w:kern w:val="2"/>
          <w:lang w:eastAsia="en-US"/>
        </w:rPr>
      </w:pPr>
      <w:r>
        <w:rPr>
          <w:rFonts w:eastAsia="Lucida Sans Unicode"/>
          <w:kern w:val="2"/>
          <w:lang w:eastAsia="en-US"/>
        </w:rPr>
        <w:t>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34004B" w:rsidRDefault="0034004B" w:rsidP="00A31D7B">
      <w:pPr>
        <w:widowControl w:val="0"/>
        <w:numPr>
          <w:ilvl w:val="0"/>
          <w:numId w:val="113"/>
        </w:numPr>
        <w:tabs>
          <w:tab w:val="left" w:pos="851"/>
        </w:tabs>
        <w:autoSpaceDN w:val="0"/>
        <w:adjustRightInd w:val="0"/>
        <w:spacing w:after="0" w:line="240" w:lineRule="auto"/>
        <w:ind w:left="0" w:firstLine="567"/>
        <w:jc w:val="both"/>
        <w:rPr>
          <w:rFonts w:cs="Times New Roman"/>
          <w:sz w:val="24"/>
          <w:szCs w:val="24"/>
        </w:rPr>
      </w:pPr>
      <w:r>
        <w:rPr>
          <w:rFonts w:cs="Times New Roman"/>
          <w:sz w:val="24"/>
          <w:szCs w:val="24"/>
        </w:rPr>
        <w:t xml:space="preserve"> 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34004B" w:rsidRDefault="0034004B" w:rsidP="00A31D7B">
      <w:pPr>
        <w:widowControl w:val="0"/>
        <w:numPr>
          <w:ilvl w:val="0"/>
          <w:numId w:val="113"/>
        </w:numPr>
        <w:tabs>
          <w:tab w:val="left" w:pos="851"/>
        </w:tabs>
        <w:autoSpaceDN w:val="0"/>
        <w:adjustRightInd w:val="0"/>
        <w:spacing w:after="0" w:line="240" w:lineRule="auto"/>
        <w:ind w:left="0" w:firstLine="567"/>
        <w:jc w:val="both"/>
        <w:rPr>
          <w:rFonts w:cs="Times New Roman"/>
          <w:sz w:val="24"/>
          <w:szCs w:val="24"/>
        </w:rPr>
      </w:pPr>
      <w:r>
        <w:rPr>
          <w:rFonts w:cs="Times New Roman"/>
          <w:sz w:val="24"/>
          <w:szCs w:val="24"/>
        </w:rPr>
        <w:t xml:space="preserve"> реализацией целевых программ и иных документов программного характера в области развития территорий в пределах полномочий поселения;</w:t>
      </w:r>
    </w:p>
    <w:p w:rsidR="0034004B" w:rsidRDefault="0034004B" w:rsidP="00A31D7B">
      <w:pPr>
        <w:widowControl w:val="0"/>
        <w:numPr>
          <w:ilvl w:val="0"/>
          <w:numId w:val="113"/>
        </w:numPr>
        <w:tabs>
          <w:tab w:val="left" w:pos="851"/>
        </w:tabs>
        <w:autoSpaceDN w:val="0"/>
        <w:adjustRightInd w:val="0"/>
        <w:spacing w:after="0" w:line="240" w:lineRule="auto"/>
        <w:ind w:left="0" w:firstLine="567"/>
        <w:jc w:val="both"/>
        <w:rPr>
          <w:rFonts w:cs="Times New Roman"/>
          <w:sz w:val="24"/>
          <w:szCs w:val="24"/>
        </w:rPr>
      </w:pPr>
      <w:r>
        <w:rPr>
          <w:rFonts w:cs="Times New Roman"/>
          <w:sz w:val="24"/>
          <w:szCs w:val="24"/>
        </w:rPr>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Новобелянского сельского поселения.</w:t>
      </w:r>
    </w:p>
    <w:p w:rsidR="0034004B" w:rsidRDefault="0034004B" w:rsidP="0034004B">
      <w:pPr>
        <w:widowControl w:val="0"/>
        <w:adjustRightInd w:val="0"/>
        <w:spacing w:after="0" w:line="240" w:lineRule="auto"/>
        <w:ind w:left="567"/>
        <w:jc w:val="both"/>
        <w:rPr>
          <w:rFonts w:cs="Times New Roman"/>
          <w:sz w:val="24"/>
          <w:szCs w:val="24"/>
        </w:rPr>
      </w:pPr>
    </w:p>
    <w:p w:rsidR="0034004B" w:rsidRDefault="0034004B" w:rsidP="0034004B">
      <w:pPr>
        <w:widowControl w:val="0"/>
        <w:adjustRightInd w:val="0"/>
        <w:spacing w:after="0" w:line="240" w:lineRule="auto"/>
        <w:ind w:left="567"/>
        <w:jc w:val="both"/>
        <w:rPr>
          <w:rFonts w:cs="Times New Roman"/>
          <w:sz w:val="24"/>
          <w:szCs w:val="24"/>
        </w:rPr>
      </w:pPr>
    </w:p>
    <w:p w:rsidR="0034004B" w:rsidRDefault="0034004B" w:rsidP="00A31D7B">
      <w:pPr>
        <w:pStyle w:val="a8"/>
        <w:keepNext/>
        <w:numPr>
          <w:ilvl w:val="1"/>
          <w:numId w:val="114"/>
        </w:numPr>
        <w:suppressAutoHyphens/>
        <w:adjustRightInd/>
        <w:spacing w:line="240" w:lineRule="auto"/>
        <w:ind w:left="0" w:firstLine="567"/>
        <w:contextualSpacing/>
        <w:jc w:val="center"/>
        <w:outlineLvl w:val="1"/>
        <w:rPr>
          <w:b/>
          <w:iCs/>
          <w:kern w:val="2"/>
          <w:lang w:eastAsia="en-US"/>
        </w:rPr>
      </w:pPr>
      <w:bookmarkStart w:id="17" w:name="_Toc85463415"/>
      <w:bookmarkStart w:id="18" w:name="_Toc64298780"/>
      <w:bookmarkStart w:id="19" w:name="_Toc43225620"/>
      <w:r>
        <w:rPr>
          <w:rFonts w:eastAsia="Calibri"/>
          <w:b/>
          <w:kern w:val="2"/>
          <w:lang w:eastAsia="en-US"/>
        </w:rPr>
        <w:t>Предложения по оптимизации административно-территориального устройства Новобелянского сельского поселения и переводу земельных участков из одной категории в другую</w:t>
      </w:r>
      <w:r>
        <w:rPr>
          <w:rFonts w:eastAsia="Lucida Sans Unicode"/>
          <w:b/>
          <w:kern w:val="2"/>
          <w:lang w:eastAsia="en-US"/>
        </w:rPr>
        <w:t>.</w:t>
      </w:r>
      <w:bookmarkEnd w:id="17"/>
      <w:bookmarkEnd w:id="18"/>
      <w:bookmarkEnd w:id="19"/>
    </w:p>
    <w:p w:rsidR="0034004B" w:rsidRDefault="0034004B" w:rsidP="0034004B">
      <w:pPr>
        <w:spacing w:after="0" w:line="240" w:lineRule="auto"/>
        <w:ind w:firstLine="851"/>
        <w:jc w:val="both"/>
        <w:rPr>
          <w:rFonts w:cs="Times New Roman"/>
          <w:sz w:val="24"/>
          <w:szCs w:val="24"/>
        </w:rPr>
      </w:pPr>
    </w:p>
    <w:p w:rsidR="0034004B" w:rsidRDefault="0034004B" w:rsidP="0034004B">
      <w:pPr>
        <w:pStyle w:val="Standard"/>
        <w:ind w:firstLine="567"/>
        <w:jc w:val="both"/>
      </w:pPr>
      <w:r>
        <w:t xml:space="preserve">В составе настоящего Генерального плана подготовлено </w:t>
      </w:r>
      <w:r>
        <w:rPr>
          <w:b/>
        </w:rPr>
        <w:t xml:space="preserve">приложение к Тому </w:t>
      </w:r>
      <w:r>
        <w:rPr>
          <w:b/>
          <w:lang w:val="en-US"/>
        </w:rPr>
        <w:t>I</w:t>
      </w:r>
      <w:r w:rsidRPr="0034004B">
        <w:rPr>
          <w:b/>
        </w:rPr>
        <w:t xml:space="preserve"> </w:t>
      </w:r>
      <w:r>
        <w:rPr>
          <w:b/>
        </w:rPr>
        <w:t>«</w:t>
      </w:r>
      <w:r>
        <w:t>Сведения о границах населенных пунктов села Новобелая» (</w:t>
      </w:r>
      <w:r>
        <w:rPr>
          <w:rFonts w:eastAsia="TimesNewRoman"/>
        </w:rPr>
        <w:t>графическое описание местоположения границ населенных пунктов, перечень координат характерных точек границ населенных пунктов</w:t>
      </w:r>
      <w:r>
        <w:t>).</w:t>
      </w:r>
    </w:p>
    <w:p w:rsidR="0034004B" w:rsidRDefault="0034004B" w:rsidP="0034004B">
      <w:pPr>
        <w:spacing w:after="0"/>
        <w:ind w:firstLine="567"/>
        <w:jc w:val="both"/>
        <w:rPr>
          <w:rFonts w:cs="Times New Roman"/>
          <w:sz w:val="24"/>
          <w:szCs w:val="24"/>
        </w:rPr>
      </w:pPr>
      <w:r>
        <w:rPr>
          <w:rFonts w:cs="Times New Roman"/>
          <w:sz w:val="24"/>
          <w:szCs w:val="24"/>
        </w:rPr>
        <w:t>В рамках настоящего проекта генерального плана проведены работы по установлению границ населенных пунктов Новобелянского сельского поселения.</w:t>
      </w:r>
    </w:p>
    <w:p w:rsidR="0034004B" w:rsidRDefault="0034004B" w:rsidP="0034004B">
      <w:pPr>
        <w:spacing w:after="0"/>
        <w:ind w:firstLine="567"/>
        <w:jc w:val="both"/>
        <w:rPr>
          <w:rFonts w:cs="Times New Roman"/>
          <w:sz w:val="24"/>
          <w:szCs w:val="24"/>
        </w:rPr>
      </w:pPr>
      <w:r>
        <w:rPr>
          <w:rFonts w:cs="Times New Roman"/>
          <w:sz w:val="24"/>
          <w:szCs w:val="24"/>
        </w:rPr>
        <w:t xml:space="preserve">Таким образом, общая площадь земель в границах населенных пунктов на территории Новобелянского сельского поселения составит </w:t>
      </w:r>
      <w:r>
        <w:rPr>
          <w:rFonts w:cs="Times New Roman"/>
          <w:b/>
          <w:sz w:val="24"/>
          <w:szCs w:val="24"/>
        </w:rPr>
        <w:t>666,89</w:t>
      </w:r>
      <w:r>
        <w:rPr>
          <w:rFonts w:cs="Times New Roman"/>
          <w:sz w:val="24"/>
          <w:szCs w:val="24"/>
        </w:rPr>
        <w:t xml:space="preserve"> га, в том числе: </w:t>
      </w:r>
    </w:p>
    <w:p w:rsidR="0034004B" w:rsidRDefault="0034004B" w:rsidP="0034004B">
      <w:pPr>
        <w:autoSpaceDE w:val="0"/>
        <w:adjustRightInd w:val="0"/>
        <w:spacing w:after="0" w:line="240" w:lineRule="auto"/>
        <w:ind w:firstLine="567"/>
        <w:jc w:val="both"/>
        <w:rPr>
          <w:rFonts w:cs="Times New Roman"/>
          <w:sz w:val="24"/>
          <w:szCs w:val="24"/>
        </w:rPr>
      </w:pPr>
      <w:r>
        <w:rPr>
          <w:rFonts w:cs="Times New Roman"/>
          <w:sz w:val="24"/>
          <w:szCs w:val="24"/>
        </w:rPr>
        <w:t>- с. Новобелая – 666,89 га.</w:t>
      </w:r>
    </w:p>
    <w:p w:rsidR="0034004B" w:rsidRDefault="0034004B" w:rsidP="0034004B">
      <w:pPr>
        <w:pStyle w:val="15"/>
        <w:tabs>
          <w:tab w:val="left" w:pos="567"/>
        </w:tabs>
        <w:ind w:left="0" w:firstLine="0"/>
        <w:rPr>
          <w:sz w:val="24"/>
          <w:szCs w:val="24"/>
          <w:highlight w:val="yellow"/>
        </w:rPr>
      </w:pPr>
    </w:p>
    <w:p w:rsidR="0034004B" w:rsidRDefault="0034004B" w:rsidP="0034004B">
      <w:pPr>
        <w:autoSpaceDE w:val="0"/>
        <w:adjustRightInd w:val="0"/>
        <w:spacing w:after="0"/>
        <w:jc w:val="center"/>
        <w:rPr>
          <w:rFonts w:eastAsia="Calibri" w:cs="Times New Roman"/>
          <w:b/>
          <w:bCs/>
          <w:i/>
          <w:iCs/>
          <w:sz w:val="24"/>
          <w:szCs w:val="24"/>
        </w:rPr>
      </w:pPr>
      <w:r>
        <w:rPr>
          <w:rFonts w:eastAsia="Calibri" w:cs="Times New Roman"/>
          <w:b/>
          <w:bCs/>
          <w:i/>
          <w:iCs/>
          <w:sz w:val="24"/>
          <w:szCs w:val="24"/>
        </w:rPr>
        <w:t>Перечень мероприятий по территориальному планированию в части административно-территориального устройства и этапы их реализации</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9"/>
        <w:gridCol w:w="6946"/>
        <w:gridCol w:w="1074"/>
        <w:gridCol w:w="1221"/>
      </w:tblGrid>
      <w:tr w:rsidR="0034004B" w:rsidTr="0034004B">
        <w:trPr>
          <w:trHeight w:val="649"/>
          <w:jc w:val="center"/>
        </w:trPr>
        <w:tc>
          <w:tcPr>
            <w:tcW w:w="53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4004B" w:rsidRDefault="0034004B">
            <w:pPr>
              <w:autoSpaceDN w:val="0"/>
              <w:spacing w:after="0" w:line="240" w:lineRule="auto"/>
              <w:jc w:val="center"/>
              <w:rPr>
                <w:rFonts w:cs="Times New Roman"/>
                <w:b/>
                <w:sz w:val="24"/>
                <w:szCs w:val="24"/>
              </w:rPr>
            </w:pPr>
            <w:bookmarkStart w:id="20" w:name="_Toc64298782"/>
            <w:bookmarkStart w:id="21" w:name="_Toc63676554"/>
            <w:r>
              <w:rPr>
                <w:rFonts w:cs="Times New Roman"/>
                <w:b/>
                <w:sz w:val="24"/>
                <w:szCs w:val="24"/>
              </w:rPr>
              <w:t xml:space="preserve">№ </w:t>
            </w:r>
            <w:proofErr w:type="gramStart"/>
            <w:r>
              <w:rPr>
                <w:rFonts w:cs="Times New Roman"/>
                <w:b/>
                <w:sz w:val="24"/>
                <w:szCs w:val="24"/>
              </w:rPr>
              <w:t>п</w:t>
            </w:r>
            <w:proofErr w:type="gramEnd"/>
            <w:r>
              <w:rPr>
                <w:rFonts w:cs="Times New Roman"/>
                <w:b/>
                <w:sz w:val="24"/>
                <w:szCs w:val="24"/>
              </w:rPr>
              <w:t>/п</w:t>
            </w:r>
          </w:p>
        </w:tc>
        <w:tc>
          <w:tcPr>
            <w:tcW w:w="694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004B" w:rsidRDefault="0034004B">
            <w:pPr>
              <w:autoSpaceDN w:val="0"/>
              <w:spacing w:after="0" w:line="240" w:lineRule="auto"/>
              <w:jc w:val="center"/>
              <w:rPr>
                <w:rFonts w:cs="Times New Roman"/>
                <w:b/>
                <w:sz w:val="24"/>
                <w:szCs w:val="24"/>
                <w:u w:val="single"/>
              </w:rPr>
            </w:pPr>
            <w:r>
              <w:rPr>
                <w:rFonts w:cs="Times New Roman"/>
                <w:b/>
                <w:sz w:val="24"/>
                <w:szCs w:val="24"/>
              </w:rPr>
              <w:t>Наименование мероприятия</w:t>
            </w:r>
          </w:p>
        </w:tc>
        <w:tc>
          <w:tcPr>
            <w:tcW w:w="229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004B" w:rsidRDefault="0034004B">
            <w:pPr>
              <w:autoSpaceDN w:val="0"/>
              <w:spacing w:after="0" w:line="240" w:lineRule="auto"/>
              <w:jc w:val="center"/>
              <w:rPr>
                <w:rFonts w:cs="Times New Roman"/>
                <w:b/>
                <w:sz w:val="24"/>
                <w:szCs w:val="24"/>
              </w:rPr>
            </w:pPr>
            <w:r>
              <w:rPr>
                <w:rFonts w:cs="Times New Roman"/>
                <w:b/>
                <w:sz w:val="24"/>
                <w:szCs w:val="24"/>
              </w:rPr>
              <w:t>Этапы реализации проектных решений</w:t>
            </w:r>
          </w:p>
        </w:tc>
      </w:tr>
      <w:tr w:rsidR="0034004B" w:rsidTr="0034004B">
        <w:trPr>
          <w:trHeight w:val="425"/>
          <w:jc w:val="center"/>
        </w:trPr>
        <w:tc>
          <w:tcPr>
            <w:tcW w:w="539" w:type="dxa"/>
            <w:vMerge/>
            <w:tcBorders>
              <w:top w:val="single" w:sz="4" w:space="0" w:color="auto"/>
              <w:left w:val="single" w:sz="4" w:space="0" w:color="auto"/>
              <w:bottom w:val="single" w:sz="4" w:space="0" w:color="auto"/>
              <w:right w:val="single" w:sz="4" w:space="0" w:color="auto"/>
            </w:tcBorders>
            <w:vAlign w:val="center"/>
            <w:hideMark/>
          </w:tcPr>
          <w:p w:rsidR="0034004B" w:rsidRDefault="0034004B">
            <w:pPr>
              <w:spacing w:after="0" w:line="240" w:lineRule="auto"/>
              <w:rPr>
                <w:rFonts w:cs="Times New Roman"/>
                <w:b/>
                <w:sz w:val="24"/>
                <w:szCs w:val="24"/>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34004B" w:rsidRDefault="0034004B">
            <w:pPr>
              <w:spacing w:after="0" w:line="240" w:lineRule="auto"/>
              <w:rPr>
                <w:rFonts w:cs="Times New Roman"/>
                <w:b/>
                <w:sz w:val="24"/>
                <w:szCs w:val="24"/>
                <w:u w:val="single"/>
              </w:rPr>
            </w:pPr>
          </w:p>
        </w:tc>
        <w:tc>
          <w:tcPr>
            <w:tcW w:w="10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004B" w:rsidRDefault="0034004B">
            <w:pPr>
              <w:autoSpaceDN w:val="0"/>
              <w:spacing w:after="0" w:line="240" w:lineRule="auto"/>
              <w:jc w:val="center"/>
              <w:rPr>
                <w:rFonts w:cs="Times New Roman"/>
                <w:b/>
                <w:sz w:val="24"/>
                <w:szCs w:val="24"/>
              </w:rPr>
            </w:pPr>
            <w:r>
              <w:rPr>
                <w:rFonts w:cs="Times New Roman"/>
                <w:b/>
                <w:sz w:val="24"/>
                <w:szCs w:val="24"/>
                <w:lang w:val="en-US"/>
              </w:rPr>
              <w:t xml:space="preserve">I </w:t>
            </w:r>
            <w:r>
              <w:rPr>
                <w:rFonts w:cs="Times New Roman"/>
                <w:b/>
                <w:sz w:val="24"/>
                <w:szCs w:val="24"/>
              </w:rPr>
              <w:t>очередь</w:t>
            </w:r>
          </w:p>
        </w:tc>
        <w:tc>
          <w:tcPr>
            <w:tcW w:w="12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004B" w:rsidRDefault="0034004B">
            <w:pPr>
              <w:autoSpaceDN w:val="0"/>
              <w:spacing w:after="0" w:line="240" w:lineRule="auto"/>
              <w:jc w:val="center"/>
              <w:rPr>
                <w:rFonts w:cs="Times New Roman"/>
                <w:b/>
                <w:sz w:val="24"/>
                <w:szCs w:val="24"/>
              </w:rPr>
            </w:pPr>
            <w:r>
              <w:rPr>
                <w:rFonts w:cs="Times New Roman"/>
                <w:b/>
                <w:sz w:val="24"/>
                <w:szCs w:val="24"/>
              </w:rPr>
              <w:t>Расчтеный срок</w:t>
            </w:r>
          </w:p>
        </w:tc>
      </w:tr>
      <w:tr w:rsidR="0034004B" w:rsidTr="0034004B">
        <w:trPr>
          <w:trHeight w:val="729"/>
          <w:jc w:val="center"/>
        </w:trPr>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tcPr>
          <w:p w:rsidR="0034004B" w:rsidRDefault="0034004B" w:rsidP="00A31D7B">
            <w:pPr>
              <w:pStyle w:val="a8"/>
              <w:keepNext/>
              <w:numPr>
                <w:ilvl w:val="0"/>
                <w:numId w:val="115"/>
              </w:numPr>
              <w:suppressAutoHyphens/>
              <w:adjustRightInd/>
              <w:spacing w:line="240" w:lineRule="auto"/>
              <w:ind w:left="0" w:firstLine="0"/>
              <w:contextualSpacing/>
              <w:jc w:val="center"/>
              <w:rPr>
                <w:rFonts w:eastAsia="Lucida Sans Unicode"/>
                <w:kern w:val="2"/>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4004B" w:rsidRDefault="0034004B">
            <w:pPr>
              <w:autoSpaceDN w:val="0"/>
              <w:spacing w:after="0" w:line="256" w:lineRule="auto"/>
              <w:jc w:val="both"/>
              <w:rPr>
                <w:rFonts w:cs="Times New Roman"/>
                <w:sz w:val="24"/>
                <w:szCs w:val="24"/>
              </w:rPr>
            </w:pPr>
            <w:r>
              <w:rPr>
                <w:rFonts w:eastAsia="TimesNewRoman" w:cs="Times New Roman"/>
                <w:sz w:val="24"/>
                <w:szCs w:val="24"/>
              </w:rPr>
              <w:t xml:space="preserve">Проведение комплекса мероприятий по установлению границ </w:t>
            </w:r>
            <w:r>
              <w:rPr>
                <w:rFonts w:cs="Times New Roman"/>
                <w:sz w:val="24"/>
                <w:szCs w:val="24"/>
              </w:rPr>
              <w:t xml:space="preserve">с. Новобелая </w:t>
            </w:r>
            <w:r>
              <w:rPr>
                <w:rFonts w:eastAsia="TimesNewRoman" w:cs="Times New Roman"/>
                <w:sz w:val="24"/>
                <w:szCs w:val="24"/>
              </w:rPr>
              <w:t xml:space="preserve">в порядке, определенном действующим законодательством и </w:t>
            </w:r>
            <w:r>
              <w:rPr>
                <w:rFonts w:cs="Times New Roman"/>
                <w:sz w:val="24"/>
                <w:szCs w:val="24"/>
              </w:rPr>
              <w:t>внесению сведений о границах в ЕГРН.</w:t>
            </w:r>
          </w:p>
        </w:tc>
        <w:tc>
          <w:tcPr>
            <w:tcW w:w="10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4004B" w:rsidRDefault="0034004B">
            <w:pPr>
              <w:autoSpaceDN w:val="0"/>
              <w:spacing w:after="0" w:line="240" w:lineRule="auto"/>
              <w:jc w:val="center"/>
              <w:rPr>
                <w:rFonts w:cs="Times New Roman"/>
                <w:b/>
                <w:sz w:val="24"/>
                <w:szCs w:val="24"/>
              </w:rPr>
            </w:pPr>
          </w:p>
        </w:tc>
        <w:tc>
          <w:tcPr>
            <w:tcW w:w="1221" w:type="dxa"/>
            <w:tcBorders>
              <w:top w:val="single" w:sz="4" w:space="0" w:color="auto"/>
              <w:left w:val="single" w:sz="4" w:space="0" w:color="auto"/>
              <w:bottom w:val="single" w:sz="4" w:space="0" w:color="auto"/>
              <w:right w:val="single" w:sz="4" w:space="0" w:color="auto"/>
            </w:tcBorders>
            <w:vAlign w:val="center"/>
            <w:hideMark/>
          </w:tcPr>
          <w:p w:rsidR="0034004B" w:rsidRDefault="0034004B">
            <w:pPr>
              <w:autoSpaceDN w:val="0"/>
              <w:spacing w:after="0" w:line="240" w:lineRule="auto"/>
              <w:jc w:val="center"/>
              <w:rPr>
                <w:rFonts w:cs="Times New Roman"/>
                <w:b/>
                <w:sz w:val="24"/>
                <w:szCs w:val="24"/>
              </w:rPr>
            </w:pPr>
            <w:r>
              <w:rPr>
                <w:rFonts w:cs="Times New Roman"/>
                <w:b/>
                <w:sz w:val="24"/>
                <w:szCs w:val="24"/>
              </w:rPr>
              <w:t>+</w:t>
            </w:r>
          </w:p>
        </w:tc>
      </w:tr>
      <w:tr w:rsidR="0034004B" w:rsidTr="0034004B">
        <w:trPr>
          <w:trHeight w:val="729"/>
          <w:jc w:val="center"/>
        </w:trPr>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tcPr>
          <w:p w:rsidR="0034004B" w:rsidRDefault="0034004B" w:rsidP="00A31D7B">
            <w:pPr>
              <w:pStyle w:val="a8"/>
              <w:keepNext/>
              <w:numPr>
                <w:ilvl w:val="0"/>
                <w:numId w:val="115"/>
              </w:numPr>
              <w:suppressAutoHyphens/>
              <w:adjustRightInd/>
              <w:spacing w:line="240" w:lineRule="auto"/>
              <w:ind w:left="0" w:firstLine="0"/>
              <w:contextualSpacing/>
              <w:jc w:val="center"/>
              <w:rPr>
                <w:rFonts w:eastAsia="Lucida Sans Unicode"/>
                <w:kern w:val="2"/>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4004B" w:rsidRDefault="0034004B">
            <w:pPr>
              <w:autoSpaceDN w:val="0"/>
              <w:spacing w:after="0" w:line="256" w:lineRule="auto"/>
              <w:jc w:val="both"/>
              <w:rPr>
                <w:rFonts w:cs="Times New Roman"/>
                <w:sz w:val="24"/>
                <w:szCs w:val="24"/>
              </w:rPr>
            </w:pPr>
            <w:r>
              <w:rPr>
                <w:rFonts w:cs="Times New Roman"/>
                <w:sz w:val="24"/>
                <w:szCs w:val="24"/>
              </w:rPr>
              <w:t>Проведение необходимых мероприятий по уточнению площадей земель различных категорий на территории Новобелянского сельского поселения и внесении соответствующих изменения в учётную документацию.</w:t>
            </w:r>
          </w:p>
        </w:tc>
        <w:tc>
          <w:tcPr>
            <w:tcW w:w="10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4004B" w:rsidRDefault="0034004B">
            <w:pPr>
              <w:autoSpaceDN w:val="0"/>
              <w:spacing w:after="0" w:line="240" w:lineRule="auto"/>
              <w:jc w:val="center"/>
              <w:rPr>
                <w:rFonts w:cs="Times New Roman"/>
                <w:b/>
                <w:sz w:val="24"/>
                <w:szCs w:val="24"/>
              </w:rPr>
            </w:pPr>
          </w:p>
        </w:tc>
        <w:tc>
          <w:tcPr>
            <w:tcW w:w="1221" w:type="dxa"/>
            <w:tcBorders>
              <w:top w:val="single" w:sz="4" w:space="0" w:color="auto"/>
              <w:left w:val="single" w:sz="4" w:space="0" w:color="auto"/>
              <w:bottom w:val="single" w:sz="4" w:space="0" w:color="auto"/>
              <w:right w:val="single" w:sz="4" w:space="0" w:color="auto"/>
            </w:tcBorders>
            <w:vAlign w:val="center"/>
            <w:hideMark/>
          </w:tcPr>
          <w:p w:rsidR="0034004B" w:rsidRDefault="0034004B">
            <w:pPr>
              <w:autoSpaceDN w:val="0"/>
              <w:spacing w:after="0" w:line="240" w:lineRule="auto"/>
              <w:jc w:val="center"/>
              <w:rPr>
                <w:rFonts w:cs="Times New Roman"/>
                <w:b/>
                <w:sz w:val="24"/>
                <w:szCs w:val="24"/>
              </w:rPr>
            </w:pPr>
            <w:r>
              <w:rPr>
                <w:rFonts w:cs="Times New Roman"/>
                <w:b/>
                <w:sz w:val="24"/>
                <w:szCs w:val="24"/>
              </w:rPr>
              <w:t>+</w:t>
            </w:r>
          </w:p>
        </w:tc>
      </w:tr>
    </w:tbl>
    <w:bookmarkEnd w:id="20"/>
    <w:bookmarkEnd w:id="21"/>
    <w:p w:rsidR="0034004B" w:rsidRDefault="0034004B" w:rsidP="0034004B">
      <w:pPr>
        <w:autoSpaceDE w:val="0"/>
        <w:adjustRightInd w:val="0"/>
        <w:spacing w:after="0" w:line="240" w:lineRule="auto"/>
        <w:ind w:firstLine="567"/>
        <w:jc w:val="both"/>
        <w:rPr>
          <w:rFonts w:eastAsia="Calibri" w:cs="Times New Roman"/>
          <w:bCs/>
          <w:iCs/>
          <w:sz w:val="24"/>
          <w:szCs w:val="24"/>
        </w:rPr>
      </w:pPr>
      <w:r>
        <w:rPr>
          <w:rFonts w:cs="Times New Roman"/>
          <w:i/>
          <w:sz w:val="24"/>
          <w:szCs w:val="24"/>
        </w:rPr>
        <w:t>Мероприятия отображены на «Карте планируемого размещения объектов капитального строительства местного значения».</w:t>
      </w:r>
    </w:p>
    <w:p w:rsidR="0034004B" w:rsidRDefault="0034004B" w:rsidP="0034004B">
      <w:pPr>
        <w:spacing w:after="0"/>
        <w:ind w:firstLine="567"/>
        <w:jc w:val="both"/>
        <w:rPr>
          <w:rFonts w:cs="Times New Roman"/>
          <w:i/>
          <w:sz w:val="24"/>
          <w:szCs w:val="24"/>
        </w:rPr>
      </w:pPr>
      <w:bookmarkStart w:id="22" w:name="_Toc454781553"/>
    </w:p>
    <w:p w:rsidR="0034004B" w:rsidRDefault="0034004B" w:rsidP="0034004B">
      <w:pPr>
        <w:spacing w:after="0"/>
        <w:ind w:firstLine="567"/>
        <w:jc w:val="both"/>
        <w:rPr>
          <w:rFonts w:cs="Times New Roman"/>
          <w:i/>
          <w:sz w:val="24"/>
          <w:szCs w:val="24"/>
        </w:rPr>
      </w:pPr>
    </w:p>
    <w:p w:rsidR="0034004B" w:rsidRDefault="0034004B" w:rsidP="0034004B">
      <w:pPr>
        <w:spacing w:after="0"/>
        <w:ind w:firstLine="567"/>
        <w:jc w:val="both"/>
        <w:rPr>
          <w:rFonts w:cs="Times New Roman"/>
          <w:i/>
          <w:sz w:val="24"/>
          <w:szCs w:val="24"/>
        </w:rPr>
      </w:pPr>
    </w:p>
    <w:p w:rsidR="0034004B" w:rsidRDefault="0034004B" w:rsidP="0034004B">
      <w:pPr>
        <w:spacing w:after="0"/>
        <w:ind w:firstLine="567"/>
        <w:jc w:val="both"/>
        <w:rPr>
          <w:rFonts w:cs="Times New Roman"/>
          <w:i/>
          <w:sz w:val="24"/>
          <w:szCs w:val="24"/>
        </w:rPr>
      </w:pPr>
    </w:p>
    <w:p w:rsidR="0034004B" w:rsidRDefault="0034004B" w:rsidP="00A31D7B">
      <w:pPr>
        <w:pStyle w:val="a8"/>
        <w:keepNext/>
        <w:numPr>
          <w:ilvl w:val="1"/>
          <w:numId w:val="114"/>
        </w:numPr>
        <w:suppressAutoHyphens/>
        <w:adjustRightInd/>
        <w:spacing w:line="240" w:lineRule="auto"/>
        <w:ind w:left="0" w:firstLine="567"/>
        <w:contextualSpacing/>
        <w:jc w:val="center"/>
        <w:outlineLvl w:val="1"/>
        <w:rPr>
          <w:b/>
          <w:iCs/>
          <w:lang w:eastAsia="en-US"/>
        </w:rPr>
      </w:pPr>
      <w:bookmarkStart w:id="23" w:name="_Toc85463416"/>
      <w:bookmarkStart w:id="24" w:name="_Toc64298783"/>
      <w:bookmarkStart w:id="25" w:name="_Toc43225621"/>
      <w:bookmarkEnd w:id="22"/>
      <w:r>
        <w:rPr>
          <w:rFonts w:eastAsia="Lucida Sans Unicode"/>
          <w:b/>
          <w:kern w:val="2"/>
          <w:lang w:eastAsia="en-US"/>
        </w:rPr>
        <w:t>Мероприятия по совершенствованию и развитию функционального зонирования.</w:t>
      </w:r>
      <w:bookmarkEnd w:id="23"/>
      <w:bookmarkEnd w:id="24"/>
      <w:bookmarkEnd w:id="25"/>
    </w:p>
    <w:p w:rsidR="0034004B" w:rsidRDefault="0034004B" w:rsidP="0034004B">
      <w:pPr>
        <w:spacing w:after="0" w:line="240" w:lineRule="auto"/>
        <w:ind w:firstLine="567"/>
        <w:jc w:val="both"/>
        <w:rPr>
          <w:rFonts w:cs="Times New Roman"/>
          <w:sz w:val="24"/>
          <w:szCs w:val="24"/>
        </w:rPr>
      </w:pPr>
    </w:p>
    <w:p w:rsidR="0034004B" w:rsidRDefault="0034004B" w:rsidP="0034004B">
      <w:pPr>
        <w:spacing w:after="0" w:line="240" w:lineRule="auto"/>
        <w:ind w:firstLine="567"/>
        <w:jc w:val="both"/>
        <w:rPr>
          <w:rFonts w:cs="Times New Roman"/>
          <w:sz w:val="24"/>
          <w:szCs w:val="24"/>
        </w:rPr>
      </w:pPr>
      <w:r>
        <w:rPr>
          <w:rFonts w:cs="Times New Roman"/>
          <w:sz w:val="24"/>
          <w:szCs w:val="24"/>
        </w:rPr>
        <w:t xml:space="preserve">Согласно ст. 23 п.6 ГрК РФ на картах, содержащихся в генеральных планах, отображаются границы функциональных зон с параметрами планируемого развития таких зон. </w:t>
      </w:r>
    </w:p>
    <w:p w:rsidR="0034004B" w:rsidRDefault="0034004B" w:rsidP="0034004B">
      <w:pPr>
        <w:spacing w:after="0" w:line="240" w:lineRule="auto"/>
        <w:ind w:firstLine="567"/>
        <w:jc w:val="both"/>
        <w:rPr>
          <w:rFonts w:cs="Times New Roman"/>
          <w:sz w:val="24"/>
          <w:szCs w:val="24"/>
        </w:rPr>
      </w:pPr>
      <w:r>
        <w:rPr>
          <w:rFonts w:cs="Times New Roman"/>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 планировочных ограничений, требований Градостроительного кодекса РФ.</w:t>
      </w:r>
    </w:p>
    <w:p w:rsidR="0034004B" w:rsidRDefault="0034004B" w:rsidP="0034004B">
      <w:pPr>
        <w:spacing w:after="0" w:line="240" w:lineRule="auto"/>
        <w:ind w:firstLine="567"/>
        <w:jc w:val="both"/>
        <w:rPr>
          <w:rFonts w:cs="Times New Roman"/>
          <w:b/>
          <w:sz w:val="24"/>
          <w:szCs w:val="24"/>
        </w:rPr>
      </w:pPr>
    </w:p>
    <w:p w:rsidR="0034004B" w:rsidRDefault="0034004B" w:rsidP="0034004B">
      <w:pPr>
        <w:pStyle w:val="Standard"/>
        <w:ind w:firstLine="567"/>
        <w:jc w:val="both"/>
      </w:pPr>
      <w:r>
        <w:rPr>
          <w:b/>
        </w:rPr>
        <w:t>В Генеральном плане выделены следующие виды функциональных зон</w:t>
      </w:r>
      <w:r>
        <w:t xml:space="preserve">: </w:t>
      </w:r>
    </w:p>
    <w:tbl>
      <w:tblPr>
        <w:tblStyle w:val="af2"/>
        <w:tblW w:w="9646" w:type="dxa"/>
        <w:jc w:val="center"/>
        <w:tblInd w:w="-76" w:type="dxa"/>
        <w:tblLook w:val="04A0"/>
      </w:tblPr>
      <w:tblGrid>
        <w:gridCol w:w="523"/>
        <w:gridCol w:w="5287"/>
        <w:gridCol w:w="2052"/>
        <w:gridCol w:w="1784"/>
      </w:tblGrid>
      <w:tr w:rsidR="0034004B" w:rsidTr="0034004B">
        <w:trPr>
          <w:tblHeader/>
          <w:jc w:val="center"/>
        </w:trPr>
        <w:tc>
          <w:tcPr>
            <w:tcW w:w="5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34004B" w:rsidRDefault="0034004B">
            <w:pPr>
              <w:widowControl w:val="0"/>
              <w:suppressAutoHyphens/>
              <w:autoSpaceDN w:val="0"/>
              <w:ind w:left="-426" w:right="-109" w:firstLine="284"/>
              <w:jc w:val="center"/>
              <w:rPr>
                <w:rFonts w:eastAsia="Lucida Sans Unicode" w:cs="Times New Roman"/>
                <w:b/>
                <w:sz w:val="24"/>
                <w:szCs w:val="24"/>
              </w:rPr>
            </w:pPr>
            <w:r>
              <w:rPr>
                <w:rFonts w:cs="Times New Roman"/>
                <w:b/>
                <w:sz w:val="24"/>
                <w:szCs w:val="24"/>
              </w:rPr>
              <w:t xml:space="preserve">№ </w:t>
            </w:r>
            <w:proofErr w:type="gramStart"/>
            <w:r>
              <w:rPr>
                <w:rFonts w:cs="Times New Roman"/>
                <w:b/>
                <w:sz w:val="24"/>
                <w:szCs w:val="24"/>
              </w:rPr>
              <w:t>п</w:t>
            </w:r>
            <w:proofErr w:type="gramEnd"/>
            <w:r>
              <w:rPr>
                <w:rFonts w:cs="Times New Roman"/>
                <w:b/>
                <w:sz w:val="24"/>
                <w:szCs w:val="24"/>
                <w:lang w:val="en-US"/>
              </w:rPr>
              <w:t>/</w:t>
            </w:r>
            <w:r>
              <w:rPr>
                <w:rFonts w:cs="Times New Roman"/>
                <w:b/>
                <w:sz w:val="24"/>
                <w:szCs w:val="24"/>
              </w:rPr>
              <w:t>п</w:t>
            </w:r>
          </w:p>
        </w:tc>
        <w:tc>
          <w:tcPr>
            <w:tcW w:w="528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34004B" w:rsidRDefault="0034004B">
            <w:pPr>
              <w:widowControl w:val="0"/>
              <w:suppressAutoHyphens/>
              <w:autoSpaceDN w:val="0"/>
              <w:ind w:firstLine="567"/>
              <w:jc w:val="center"/>
              <w:rPr>
                <w:rFonts w:eastAsia="Lucida Sans Unicode" w:cs="Times New Roman"/>
                <w:b/>
                <w:sz w:val="24"/>
                <w:szCs w:val="24"/>
              </w:rPr>
            </w:pPr>
            <w:r>
              <w:rPr>
                <w:rFonts w:cs="Times New Roman"/>
                <w:b/>
                <w:sz w:val="24"/>
                <w:szCs w:val="24"/>
              </w:rPr>
              <w:t>Наименование функциональной зоны на карте</w:t>
            </w:r>
          </w:p>
        </w:tc>
        <w:tc>
          <w:tcPr>
            <w:tcW w:w="20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34004B" w:rsidRDefault="0034004B">
            <w:pPr>
              <w:widowControl w:val="0"/>
              <w:suppressAutoHyphens/>
              <w:autoSpaceDN w:val="0"/>
              <w:jc w:val="center"/>
              <w:rPr>
                <w:rFonts w:eastAsia="Lucida Sans Unicode" w:cs="Times New Roman"/>
                <w:b/>
                <w:sz w:val="24"/>
                <w:szCs w:val="24"/>
              </w:rPr>
            </w:pPr>
            <w:r>
              <w:rPr>
                <w:rFonts w:cs="Times New Roman"/>
                <w:b/>
                <w:sz w:val="24"/>
                <w:szCs w:val="24"/>
              </w:rPr>
              <w:t xml:space="preserve">Площадь, </w:t>
            </w:r>
            <w:proofErr w:type="gramStart"/>
            <w:r>
              <w:rPr>
                <w:rFonts w:cs="Times New Roman"/>
                <w:b/>
                <w:sz w:val="24"/>
                <w:szCs w:val="24"/>
              </w:rPr>
              <w:t>га</w:t>
            </w:r>
            <w:proofErr w:type="gramEnd"/>
          </w:p>
        </w:tc>
        <w:tc>
          <w:tcPr>
            <w:tcW w:w="17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34004B" w:rsidRDefault="0034004B">
            <w:pPr>
              <w:widowControl w:val="0"/>
              <w:suppressAutoHyphens/>
              <w:autoSpaceDN w:val="0"/>
              <w:jc w:val="center"/>
              <w:rPr>
                <w:rFonts w:cs="Times New Roman"/>
                <w:b/>
                <w:sz w:val="24"/>
                <w:szCs w:val="24"/>
              </w:rPr>
            </w:pPr>
            <w:r>
              <w:rPr>
                <w:rFonts w:cs="Times New Roman"/>
                <w:b/>
                <w:sz w:val="24"/>
                <w:szCs w:val="24"/>
              </w:rPr>
              <w:t xml:space="preserve">Планируемая площадь, </w:t>
            </w:r>
            <w:proofErr w:type="gramStart"/>
            <w:r>
              <w:rPr>
                <w:rFonts w:cs="Times New Roman"/>
                <w:b/>
                <w:sz w:val="24"/>
                <w:szCs w:val="24"/>
              </w:rPr>
              <w:t>га</w:t>
            </w:r>
            <w:proofErr w:type="gramEnd"/>
          </w:p>
        </w:tc>
      </w:tr>
      <w:tr w:rsidR="0034004B" w:rsidTr="0034004B">
        <w:trPr>
          <w:jc w:val="center"/>
        </w:trPr>
        <w:tc>
          <w:tcPr>
            <w:tcW w:w="964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34004B" w:rsidRDefault="0034004B">
            <w:pPr>
              <w:widowControl w:val="0"/>
              <w:suppressAutoHyphens/>
              <w:autoSpaceDN w:val="0"/>
              <w:ind w:left="-426" w:firstLine="284"/>
              <w:jc w:val="center"/>
              <w:rPr>
                <w:rFonts w:cs="Times New Roman"/>
                <w:b/>
                <w:sz w:val="24"/>
                <w:szCs w:val="24"/>
              </w:rPr>
            </w:pPr>
            <w:r>
              <w:rPr>
                <w:rFonts w:cs="Times New Roman"/>
                <w:b/>
                <w:sz w:val="24"/>
                <w:szCs w:val="24"/>
              </w:rPr>
              <w:t>село Новобелая</w:t>
            </w:r>
          </w:p>
        </w:tc>
      </w:tr>
      <w:tr w:rsidR="0034004B" w:rsidTr="0034004B">
        <w:trPr>
          <w:jc w:val="center"/>
        </w:trPr>
        <w:tc>
          <w:tcPr>
            <w:tcW w:w="523" w:type="dxa"/>
            <w:tcBorders>
              <w:top w:val="single" w:sz="4" w:space="0" w:color="000000"/>
              <w:left w:val="single" w:sz="4" w:space="0" w:color="000000"/>
              <w:bottom w:val="single" w:sz="4" w:space="0" w:color="000000"/>
              <w:right w:val="single" w:sz="4" w:space="0" w:color="000000"/>
            </w:tcBorders>
            <w:vAlign w:val="center"/>
          </w:tcPr>
          <w:p w:rsidR="0034004B" w:rsidRDefault="0034004B" w:rsidP="00A31D7B">
            <w:pPr>
              <w:pStyle w:val="a8"/>
              <w:keepNext/>
              <w:numPr>
                <w:ilvl w:val="0"/>
                <w:numId w:val="116"/>
              </w:numPr>
              <w:suppressAutoHyphens/>
              <w:adjustRightInd/>
              <w:spacing w:line="240" w:lineRule="auto"/>
              <w:ind w:right="-109"/>
              <w:contextualSpacing/>
              <w:rPr>
                <w:rFonts w:eastAsia="Lucida Sans Unicode"/>
                <w:kern w:val="2"/>
                <w:lang w:eastAsia="en-US"/>
              </w:rPr>
            </w:pPr>
          </w:p>
        </w:tc>
        <w:tc>
          <w:tcPr>
            <w:tcW w:w="5287"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widowControl w:val="0"/>
              <w:suppressAutoHyphens/>
              <w:autoSpaceDN w:val="0"/>
              <w:jc w:val="both"/>
              <w:rPr>
                <w:rFonts w:eastAsia="Lucida Sans Unicode" w:cs="Times New Roman"/>
                <w:sz w:val="24"/>
                <w:szCs w:val="24"/>
              </w:rPr>
            </w:pPr>
            <w:r>
              <w:rPr>
                <w:rFonts w:cs="Times New Roman"/>
                <w:sz w:val="24"/>
                <w:szCs w:val="24"/>
              </w:rPr>
              <w:t>Зоны застройки индивидуальными жилыми домами</w:t>
            </w:r>
          </w:p>
        </w:tc>
        <w:tc>
          <w:tcPr>
            <w:tcW w:w="2052"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autoSpaceDN w:val="0"/>
              <w:jc w:val="center"/>
              <w:rPr>
                <w:rFonts w:cs="Times New Roman"/>
                <w:sz w:val="24"/>
                <w:szCs w:val="24"/>
              </w:rPr>
            </w:pPr>
            <w:r>
              <w:rPr>
                <w:rFonts w:cs="Times New Roman"/>
                <w:sz w:val="24"/>
                <w:szCs w:val="24"/>
              </w:rPr>
              <w:t>404,73</w:t>
            </w:r>
          </w:p>
        </w:tc>
        <w:tc>
          <w:tcPr>
            <w:tcW w:w="1784"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autoSpaceDN w:val="0"/>
              <w:jc w:val="center"/>
              <w:rPr>
                <w:rFonts w:cs="Times New Roman"/>
                <w:sz w:val="24"/>
                <w:szCs w:val="24"/>
              </w:rPr>
            </w:pPr>
            <w:r>
              <w:rPr>
                <w:rFonts w:cs="Times New Roman"/>
                <w:sz w:val="24"/>
                <w:szCs w:val="24"/>
              </w:rPr>
              <w:t>404,73</w:t>
            </w:r>
          </w:p>
        </w:tc>
      </w:tr>
      <w:tr w:rsidR="0034004B" w:rsidTr="0034004B">
        <w:trPr>
          <w:jc w:val="center"/>
        </w:trPr>
        <w:tc>
          <w:tcPr>
            <w:tcW w:w="523" w:type="dxa"/>
            <w:tcBorders>
              <w:top w:val="single" w:sz="4" w:space="0" w:color="000000"/>
              <w:left w:val="single" w:sz="4" w:space="0" w:color="000000"/>
              <w:bottom w:val="single" w:sz="4" w:space="0" w:color="000000"/>
              <w:right w:val="single" w:sz="4" w:space="0" w:color="000000"/>
            </w:tcBorders>
            <w:vAlign w:val="center"/>
          </w:tcPr>
          <w:p w:rsidR="0034004B" w:rsidRDefault="0034004B" w:rsidP="00A31D7B">
            <w:pPr>
              <w:pStyle w:val="a8"/>
              <w:keepNext/>
              <w:numPr>
                <w:ilvl w:val="0"/>
                <w:numId w:val="116"/>
              </w:numPr>
              <w:suppressAutoHyphens/>
              <w:adjustRightInd/>
              <w:spacing w:line="240" w:lineRule="auto"/>
              <w:ind w:right="-109"/>
              <w:contextualSpacing/>
              <w:rPr>
                <w:rFonts w:eastAsia="Lucida Sans Unicode"/>
                <w:kern w:val="2"/>
                <w:lang w:eastAsia="en-US"/>
              </w:rPr>
            </w:pPr>
          </w:p>
        </w:tc>
        <w:tc>
          <w:tcPr>
            <w:tcW w:w="5287"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widowControl w:val="0"/>
              <w:suppressAutoHyphens/>
              <w:autoSpaceDN w:val="0"/>
              <w:jc w:val="both"/>
              <w:rPr>
                <w:rFonts w:eastAsia="Lucida Sans Unicode" w:cs="Times New Roman"/>
                <w:sz w:val="24"/>
                <w:szCs w:val="24"/>
              </w:rPr>
            </w:pPr>
            <w:r>
              <w:rPr>
                <w:rFonts w:cs="Times New Roman"/>
                <w:sz w:val="24"/>
                <w:szCs w:val="24"/>
              </w:rPr>
              <w:t>Общественно-деловые зоны</w:t>
            </w:r>
          </w:p>
        </w:tc>
        <w:tc>
          <w:tcPr>
            <w:tcW w:w="2052"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autoSpaceDN w:val="0"/>
              <w:jc w:val="center"/>
              <w:rPr>
                <w:rFonts w:cs="Times New Roman"/>
                <w:sz w:val="24"/>
                <w:szCs w:val="24"/>
              </w:rPr>
            </w:pPr>
            <w:r>
              <w:rPr>
                <w:rFonts w:cs="Times New Roman"/>
                <w:sz w:val="24"/>
                <w:szCs w:val="24"/>
              </w:rPr>
              <w:t>7,17</w:t>
            </w:r>
          </w:p>
        </w:tc>
        <w:tc>
          <w:tcPr>
            <w:tcW w:w="1784"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autoSpaceDN w:val="0"/>
              <w:jc w:val="center"/>
              <w:rPr>
                <w:rFonts w:cs="Times New Roman"/>
                <w:sz w:val="24"/>
                <w:szCs w:val="24"/>
              </w:rPr>
            </w:pPr>
            <w:r>
              <w:rPr>
                <w:rFonts w:cs="Times New Roman"/>
                <w:sz w:val="24"/>
                <w:szCs w:val="24"/>
              </w:rPr>
              <w:t>7,17</w:t>
            </w:r>
          </w:p>
        </w:tc>
      </w:tr>
      <w:tr w:rsidR="0034004B" w:rsidTr="0034004B">
        <w:trPr>
          <w:jc w:val="center"/>
        </w:trPr>
        <w:tc>
          <w:tcPr>
            <w:tcW w:w="523" w:type="dxa"/>
            <w:tcBorders>
              <w:top w:val="single" w:sz="4" w:space="0" w:color="000000"/>
              <w:left w:val="single" w:sz="4" w:space="0" w:color="000000"/>
              <w:bottom w:val="single" w:sz="4" w:space="0" w:color="000000"/>
              <w:right w:val="single" w:sz="4" w:space="0" w:color="000000"/>
            </w:tcBorders>
            <w:vAlign w:val="center"/>
          </w:tcPr>
          <w:p w:rsidR="0034004B" w:rsidRDefault="0034004B" w:rsidP="00A31D7B">
            <w:pPr>
              <w:pStyle w:val="a8"/>
              <w:keepNext/>
              <w:numPr>
                <w:ilvl w:val="0"/>
                <w:numId w:val="116"/>
              </w:numPr>
              <w:suppressAutoHyphens/>
              <w:adjustRightInd/>
              <w:spacing w:line="240" w:lineRule="auto"/>
              <w:ind w:right="-109"/>
              <w:contextualSpacing/>
              <w:rPr>
                <w:rFonts w:eastAsia="Lucida Sans Unicode"/>
                <w:kern w:val="2"/>
                <w:lang w:eastAsia="en-US"/>
              </w:rPr>
            </w:pPr>
          </w:p>
        </w:tc>
        <w:tc>
          <w:tcPr>
            <w:tcW w:w="5287"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widowControl w:val="0"/>
              <w:suppressAutoHyphens/>
              <w:autoSpaceDN w:val="0"/>
              <w:jc w:val="both"/>
              <w:rPr>
                <w:rFonts w:eastAsia="Lucida Sans Unicode" w:cs="Times New Roman"/>
                <w:sz w:val="24"/>
                <w:szCs w:val="24"/>
              </w:rPr>
            </w:pPr>
            <w:r>
              <w:rPr>
                <w:rFonts w:cs="Times New Roman"/>
                <w:sz w:val="24"/>
                <w:szCs w:val="24"/>
              </w:rPr>
              <w:t>Зоны транспортной инфраструктуры</w:t>
            </w:r>
          </w:p>
        </w:tc>
        <w:tc>
          <w:tcPr>
            <w:tcW w:w="2052"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autoSpaceDN w:val="0"/>
              <w:jc w:val="center"/>
              <w:rPr>
                <w:rFonts w:cs="Times New Roman"/>
                <w:sz w:val="24"/>
                <w:szCs w:val="24"/>
              </w:rPr>
            </w:pPr>
            <w:r>
              <w:rPr>
                <w:rFonts w:cs="Times New Roman"/>
                <w:sz w:val="24"/>
                <w:szCs w:val="24"/>
              </w:rPr>
              <w:t>6,96</w:t>
            </w:r>
          </w:p>
        </w:tc>
        <w:tc>
          <w:tcPr>
            <w:tcW w:w="1784"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autoSpaceDN w:val="0"/>
              <w:jc w:val="center"/>
              <w:rPr>
                <w:rFonts w:cs="Times New Roman"/>
                <w:sz w:val="24"/>
                <w:szCs w:val="24"/>
              </w:rPr>
            </w:pPr>
            <w:r>
              <w:rPr>
                <w:rFonts w:cs="Times New Roman"/>
                <w:sz w:val="24"/>
                <w:szCs w:val="24"/>
              </w:rPr>
              <w:t>6,96</w:t>
            </w:r>
          </w:p>
        </w:tc>
      </w:tr>
      <w:tr w:rsidR="0034004B" w:rsidTr="0034004B">
        <w:trPr>
          <w:jc w:val="center"/>
        </w:trPr>
        <w:tc>
          <w:tcPr>
            <w:tcW w:w="523" w:type="dxa"/>
            <w:tcBorders>
              <w:top w:val="single" w:sz="4" w:space="0" w:color="000000"/>
              <w:left w:val="single" w:sz="4" w:space="0" w:color="000000"/>
              <w:bottom w:val="single" w:sz="4" w:space="0" w:color="000000"/>
              <w:right w:val="single" w:sz="4" w:space="0" w:color="000000"/>
            </w:tcBorders>
            <w:vAlign w:val="center"/>
          </w:tcPr>
          <w:p w:rsidR="0034004B" w:rsidRDefault="0034004B" w:rsidP="00A31D7B">
            <w:pPr>
              <w:pStyle w:val="a8"/>
              <w:keepNext/>
              <w:numPr>
                <w:ilvl w:val="0"/>
                <w:numId w:val="116"/>
              </w:numPr>
              <w:suppressAutoHyphens/>
              <w:adjustRightInd/>
              <w:spacing w:line="240" w:lineRule="auto"/>
              <w:ind w:right="-109"/>
              <w:contextualSpacing/>
              <w:rPr>
                <w:rFonts w:eastAsia="Lucida Sans Unicode"/>
                <w:kern w:val="2"/>
                <w:lang w:eastAsia="en-US"/>
              </w:rPr>
            </w:pPr>
          </w:p>
        </w:tc>
        <w:tc>
          <w:tcPr>
            <w:tcW w:w="5287"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widowControl w:val="0"/>
              <w:suppressAutoHyphens/>
              <w:autoSpaceDN w:val="0"/>
              <w:jc w:val="both"/>
              <w:rPr>
                <w:rFonts w:eastAsia="Lucida Sans Unicode" w:cs="Times New Roman"/>
                <w:sz w:val="24"/>
                <w:szCs w:val="24"/>
              </w:rPr>
            </w:pPr>
            <w:r>
              <w:rPr>
                <w:rFonts w:cs="Times New Roman"/>
                <w:sz w:val="24"/>
                <w:szCs w:val="24"/>
              </w:rPr>
              <w:t>Зоны сельскохозяйственного использования</w:t>
            </w:r>
          </w:p>
        </w:tc>
        <w:tc>
          <w:tcPr>
            <w:tcW w:w="2052"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autoSpaceDN w:val="0"/>
              <w:jc w:val="center"/>
              <w:rPr>
                <w:rFonts w:cs="Times New Roman"/>
                <w:sz w:val="24"/>
                <w:szCs w:val="24"/>
              </w:rPr>
            </w:pPr>
            <w:r>
              <w:rPr>
                <w:rFonts w:cs="Times New Roman"/>
                <w:sz w:val="24"/>
                <w:szCs w:val="24"/>
              </w:rPr>
              <w:t>171,05</w:t>
            </w:r>
          </w:p>
        </w:tc>
        <w:tc>
          <w:tcPr>
            <w:tcW w:w="1784"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autoSpaceDN w:val="0"/>
              <w:jc w:val="center"/>
              <w:rPr>
                <w:rFonts w:cs="Times New Roman"/>
                <w:sz w:val="24"/>
                <w:szCs w:val="24"/>
              </w:rPr>
            </w:pPr>
            <w:r>
              <w:rPr>
                <w:rFonts w:cs="Times New Roman"/>
                <w:sz w:val="24"/>
                <w:szCs w:val="24"/>
              </w:rPr>
              <w:t>171,05</w:t>
            </w:r>
          </w:p>
        </w:tc>
      </w:tr>
      <w:tr w:rsidR="0034004B" w:rsidTr="0034004B">
        <w:trPr>
          <w:jc w:val="center"/>
        </w:trPr>
        <w:tc>
          <w:tcPr>
            <w:tcW w:w="523" w:type="dxa"/>
            <w:tcBorders>
              <w:top w:val="single" w:sz="4" w:space="0" w:color="000000"/>
              <w:left w:val="single" w:sz="4" w:space="0" w:color="000000"/>
              <w:bottom w:val="single" w:sz="4" w:space="0" w:color="000000"/>
              <w:right w:val="single" w:sz="4" w:space="0" w:color="000000"/>
            </w:tcBorders>
            <w:vAlign w:val="center"/>
          </w:tcPr>
          <w:p w:rsidR="0034004B" w:rsidRDefault="0034004B" w:rsidP="00A31D7B">
            <w:pPr>
              <w:pStyle w:val="a8"/>
              <w:keepNext/>
              <w:numPr>
                <w:ilvl w:val="0"/>
                <w:numId w:val="116"/>
              </w:numPr>
              <w:suppressAutoHyphens/>
              <w:adjustRightInd/>
              <w:spacing w:line="240" w:lineRule="auto"/>
              <w:ind w:right="-109"/>
              <w:contextualSpacing/>
              <w:rPr>
                <w:rFonts w:eastAsia="Lucida Sans Unicode"/>
                <w:kern w:val="2"/>
                <w:lang w:eastAsia="en-US"/>
              </w:rPr>
            </w:pPr>
          </w:p>
        </w:tc>
        <w:tc>
          <w:tcPr>
            <w:tcW w:w="5287"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widowControl w:val="0"/>
              <w:suppressAutoHyphens/>
              <w:autoSpaceDN w:val="0"/>
              <w:jc w:val="both"/>
              <w:rPr>
                <w:rFonts w:eastAsia="Lucida Sans Unicode" w:cs="Times New Roman"/>
                <w:sz w:val="24"/>
                <w:szCs w:val="24"/>
              </w:rPr>
            </w:pPr>
            <w:r>
              <w:rPr>
                <w:rFonts w:cs="Times New Roman"/>
                <w:sz w:val="24"/>
                <w:szCs w:val="24"/>
              </w:rPr>
              <w:t>Производственные зоны сельскохозяйственных предприятий</w:t>
            </w:r>
          </w:p>
        </w:tc>
        <w:tc>
          <w:tcPr>
            <w:tcW w:w="2052"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autoSpaceDN w:val="0"/>
              <w:jc w:val="center"/>
              <w:rPr>
                <w:rFonts w:cs="Times New Roman"/>
                <w:sz w:val="24"/>
                <w:szCs w:val="24"/>
              </w:rPr>
            </w:pPr>
            <w:r>
              <w:rPr>
                <w:rFonts w:cs="Times New Roman"/>
                <w:sz w:val="24"/>
                <w:szCs w:val="24"/>
              </w:rPr>
              <w:t>71,02</w:t>
            </w:r>
          </w:p>
        </w:tc>
        <w:tc>
          <w:tcPr>
            <w:tcW w:w="1784"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autoSpaceDN w:val="0"/>
              <w:jc w:val="center"/>
              <w:rPr>
                <w:rFonts w:cs="Times New Roman"/>
                <w:sz w:val="24"/>
                <w:szCs w:val="24"/>
              </w:rPr>
            </w:pPr>
            <w:r>
              <w:rPr>
                <w:rFonts w:cs="Times New Roman"/>
                <w:sz w:val="24"/>
                <w:szCs w:val="24"/>
              </w:rPr>
              <w:t>71,02</w:t>
            </w:r>
          </w:p>
        </w:tc>
      </w:tr>
      <w:tr w:rsidR="0034004B" w:rsidTr="0034004B">
        <w:trPr>
          <w:jc w:val="center"/>
        </w:trPr>
        <w:tc>
          <w:tcPr>
            <w:tcW w:w="523" w:type="dxa"/>
            <w:tcBorders>
              <w:top w:val="single" w:sz="4" w:space="0" w:color="000000"/>
              <w:left w:val="single" w:sz="4" w:space="0" w:color="000000"/>
              <w:bottom w:val="single" w:sz="4" w:space="0" w:color="000000"/>
              <w:right w:val="single" w:sz="4" w:space="0" w:color="000000"/>
            </w:tcBorders>
            <w:vAlign w:val="center"/>
          </w:tcPr>
          <w:p w:rsidR="0034004B" w:rsidRDefault="0034004B" w:rsidP="00A31D7B">
            <w:pPr>
              <w:pStyle w:val="a8"/>
              <w:keepNext/>
              <w:numPr>
                <w:ilvl w:val="0"/>
                <w:numId w:val="116"/>
              </w:numPr>
              <w:suppressAutoHyphens/>
              <w:adjustRightInd/>
              <w:spacing w:line="240" w:lineRule="auto"/>
              <w:ind w:right="-676"/>
              <w:contextualSpacing/>
              <w:rPr>
                <w:rFonts w:eastAsia="Lucida Sans Unicode"/>
                <w:kern w:val="2"/>
                <w:lang w:eastAsia="en-US"/>
              </w:rPr>
            </w:pPr>
          </w:p>
        </w:tc>
        <w:tc>
          <w:tcPr>
            <w:tcW w:w="5287"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widowControl w:val="0"/>
              <w:suppressAutoHyphens/>
              <w:autoSpaceDN w:val="0"/>
              <w:jc w:val="both"/>
              <w:rPr>
                <w:rFonts w:cs="Times New Roman"/>
                <w:sz w:val="24"/>
                <w:szCs w:val="24"/>
              </w:rPr>
            </w:pPr>
            <w:r>
              <w:rPr>
                <w:rFonts w:cs="Times New Roman"/>
                <w:sz w:val="24"/>
                <w:szCs w:val="24"/>
              </w:rPr>
              <w:t>Зоны озелененных территорий общего пользования</w:t>
            </w:r>
          </w:p>
        </w:tc>
        <w:tc>
          <w:tcPr>
            <w:tcW w:w="2052"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autoSpaceDN w:val="0"/>
              <w:jc w:val="center"/>
              <w:rPr>
                <w:rFonts w:cs="Times New Roman"/>
                <w:sz w:val="24"/>
                <w:szCs w:val="24"/>
              </w:rPr>
            </w:pPr>
            <w:r>
              <w:rPr>
                <w:rFonts w:cs="Times New Roman"/>
                <w:sz w:val="24"/>
                <w:szCs w:val="24"/>
              </w:rPr>
              <w:t>0,5</w:t>
            </w:r>
          </w:p>
        </w:tc>
        <w:tc>
          <w:tcPr>
            <w:tcW w:w="1784"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autoSpaceDN w:val="0"/>
              <w:jc w:val="center"/>
              <w:rPr>
                <w:rFonts w:cs="Times New Roman"/>
                <w:sz w:val="24"/>
                <w:szCs w:val="24"/>
              </w:rPr>
            </w:pPr>
            <w:r>
              <w:rPr>
                <w:rFonts w:cs="Times New Roman"/>
                <w:sz w:val="24"/>
                <w:szCs w:val="24"/>
              </w:rPr>
              <w:t>0,5</w:t>
            </w:r>
          </w:p>
        </w:tc>
      </w:tr>
      <w:tr w:rsidR="0034004B" w:rsidTr="0034004B">
        <w:trPr>
          <w:jc w:val="center"/>
        </w:trPr>
        <w:tc>
          <w:tcPr>
            <w:tcW w:w="523" w:type="dxa"/>
            <w:tcBorders>
              <w:top w:val="single" w:sz="4" w:space="0" w:color="000000"/>
              <w:left w:val="single" w:sz="4" w:space="0" w:color="000000"/>
              <w:bottom w:val="single" w:sz="4" w:space="0" w:color="000000"/>
              <w:right w:val="single" w:sz="4" w:space="0" w:color="000000"/>
            </w:tcBorders>
            <w:vAlign w:val="center"/>
          </w:tcPr>
          <w:p w:rsidR="0034004B" w:rsidRDefault="0034004B" w:rsidP="00A31D7B">
            <w:pPr>
              <w:pStyle w:val="a8"/>
              <w:keepNext/>
              <w:numPr>
                <w:ilvl w:val="0"/>
                <w:numId w:val="116"/>
              </w:numPr>
              <w:suppressAutoHyphens/>
              <w:adjustRightInd/>
              <w:spacing w:line="240" w:lineRule="auto"/>
              <w:ind w:right="-251"/>
              <w:contextualSpacing/>
              <w:rPr>
                <w:rFonts w:eastAsia="Lucida Sans Unicode"/>
                <w:kern w:val="2"/>
                <w:lang w:eastAsia="en-US"/>
              </w:rPr>
            </w:pPr>
          </w:p>
        </w:tc>
        <w:tc>
          <w:tcPr>
            <w:tcW w:w="5287"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widowControl w:val="0"/>
              <w:suppressAutoHyphens/>
              <w:autoSpaceDN w:val="0"/>
              <w:jc w:val="both"/>
              <w:rPr>
                <w:rFonts w:eastAsia="Lucida Sans Unicode" w:cs="Times New Roman"/>
                <w:sz w:val="24"/>
                <w:szCs w:val="24"/>
              </w:rPr>
            </w:pPr>
            <w:r>
              <w:rPr>
                <w:rFonts w:cs="Times New Roman"/>
                <w:sz w:val="24"/>
                <w:szCs w:val="24"/>
              </w:rPr>
              <w:t>Зоны кладбищ</w:t>
            </w:r>
          </w:p>
        </w:tc>
        <w:tc>
          <w:tcPr>
            <w:tcW w:w="2052"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autoSpaceDN w:val="0"/>
              <w:jc w:val="center"/>
              <w:rPr>
                <w:rFonts w:cs="Times New Roman"/>
                <w:sz w:val="24"/>
                <w:szCs w:val="24"/>
              </w:rPr>
            </w:pPr>
            <w:r>
              <w:rPr>
                <w:rFonts w:cs="Times New Roman"/>
                <w:sz w:val="24"/>
                <w:szCs w:val="24"/>
              </w:rPr>
              <w:t>5,46</w:t>
            </w:r>
          </w:p>
        </w:tc>
        <w:tc>
          <w:tcPr>
            <w:tcW w:w="1784"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autoSpaceDN w:val="0"/>
              <w:jc w:val="center"/>
              <w:rPr>
                <w:rFonts w:cs="Times New Roman"/>
                <w:sz w:val="24"/>
                <w:szCs w:val="24"/>
              </w:rPr>
            </w:pPr>
            <w:r>
              <w:rPr>
                <w:rFonts w:cs="Times New Roman"/>
                <w:sz w:val="24"/>
                <w:szCs w:val="24"/>
              </w:rPr>
              <w:t>5,46</w:t>
            </w:r>
          </w:p>
        </w:tc>
      </w:tr>
      <w:tr w:rsidR="0034004B" w:rsidTr="0034004B">
        <w:trPr>
          <w:jc w:val="center"/>
        </w:trPr>
        <w:tc>
          <w:tcPr>
            <w:tcW w:w="5810" w:type="dxa"/>
            <w:gridSpan w:val="2"/>
            <w:tcBorders>
              <w:top w:val="single" w:sz="4" w:space="0" w:color="000000"/>
              <w:left w:val="single" w:sz="4" w:space="0" w:color="000000"/>
              <w:bottom w:val="single" w:sz="4" w:space="0" w:color="000000"/>
              <w:right w:val="single" w:sz="4" w:space="0" w:color="000000"/>
            </w:tcBorders>
            <w:vAlign w:val="center"/>
            <w:hideMark/>
          </w:tcPr>
          <w:p w:rsidR="0034004B" w:rsidRDefault="0034004B">
            <w:pPr>
              <w:widowControl w:val="0"/>
              <w:suppressAutoHyphens/>
              <w:autoSpaceDN w:val="0"/>
              <w:ind w:left="-142" w:firstLine="142"/>
              <w:rPr>
                <w:rFonts w:eastAsia="Lucida Sans Unicode" w:cs="Times New Roman"/>
                <w:b/>
                <w:sz w:val="24"/>
                <w:szCs w:val="24"/>
              </w:rPr>
            </w:pPr>
            <w:r>
              <w:rPr>
                <w:rFonts w:cs="Times New Roman"/>
                <w:b/>
                <w:sz w:val="24"/>
                <w:szCs w:val="24"/>
              </w:rPr>
              <w:t>ИТОГО</w:t>
            </w:r>
          </w:p>
        </w:tc>
        <w:tc>
          <w:tcPr>
            <w:tcW w:w="2052"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widowControl w:val="0"/>
              <w:suppressAutoHyphens/>
              <w:autoSpaceDN w:val="0"/>
              <w:ind w:firstLine="35"/>
              <w:jc w:val="center"/>
              <w:rPr>
                <w:rFonts w:eastAsia="Lucida Sans Unicode" w:cs="Times New Roman"/>
                <w:b/>
                <w:sz w:val="24"/>
                <w:szCs w:val="24"/>
              </w:rPr>
            </w:pPr>
            <w:r>
              <w:rPr>
                <w:rFonts w:eastAsia="Lucida Sans Unicode" w:cs="Times New Roman"/>
                <w:b/>
                <w:sz w:val="24"/>
                <w:szCs w:val="24"/>
              </w:rPr>
              <w:t>666,89</w:t>
            </w:r>
          </w:p>
        </w:tc>
        <w:tc>
          <w:tcPr>
            <w:tcW w:w="1784" w:type="dxa"/>
            <w:tcBorders>
              <w:top w:val="single" w:sz="4" w:space="0" w:color="000000"/>
              <w:left w:val="single" w:sz="4" w:space="0" w:color="000000"/>
              <w:bottom w:val="single" w:sz="4" w:space="0" w:color="000000"/>
              <w:right w:val="single" w:sz="4" w:space="0" w:color="000000"/>
            </w:tcBorders>
            <w:hideMark/>
          </w:tcPr>
          <w:p w:rsidR="0034004B" w:rsidRDefault="0034004B">
            <w:pPr>
              <w:widowControl w:val="0"/>
              <w:suppressAutoHyphens/>
              <w:autoSpaceDN w:val="0"/>
              <w:ind w:firstLine="35"/>
              <w:jc w:val="center"/>
              <w:rPr>
                <w:rFonts w:eastAsia="Lucida Sans Unicode" w:cs="Times New Roman"/>
                <w:b/>
                <w:sz w:val="24"/>
                <w:szCs w:val="24"/>
              </w:rPr>
            </w:pPr>
            <w:r>
              <w:rPr>
                <w:rFonts w:eastAsia="Lucida Sans Unicode" w:cs="Times New Roman"/>
                <w:b/>
                <w:sz w:val="24"/>
                <w:szCs w:val="24"/>
              </w:rPr>
              <w:t>666,89</w:t>
            </w:r>
          </w:p>
        </w:tc>
      </w:tr>
    </w:tbl>
    <w:p w:rsidR="0034004B" w:rsidRDefault="0034004B" w:rsidP="0034004B">
      <w:pPr>
        <w:spacing w:after="0" w:line="240" w:lineRule="auto"/>
        <w:jc w:val="center"/>
        <w:rPr>
          <w:rFonts w:eastAsia="Calibri" w:cs="Times New Roman"/>
          <w:b/>
          <w:bCs/>
          <w:sz w:val="24"/>
          <w:szCs w:val="24"/>
          <w:highlight w:val="yellow"/>
        </w:rPr>
      </w:pPr>
    </w:p>
    <w:p w:rsidR="0034004B" w:rsidRDefault="0034004B" w:rsidP="0034004B">
      <w:pPr>
        <w:spacing w:after="0" w:line="240" w:lineRule="auto"/>
        <w:jc w:val="center"/>
        <w:rPr>
          <w:rFonts w:eastAsia="Calibri" w:cs="Times New Roman"/>
          <w:b/>
          <w:bCs/>
          <w:i/>
          <w:sz w:val="24"/>
          <w:szCs w:val="24"/>
        </w:rPr>
      </w:pPr>
      <w:r>
        <w:rPr>
          <w:rFonts w:eastAsia="Calibri" w:cs="Times New Roman"/>
          <w:b/>
          <w:bCs/>
          <w:i/>
          <w:iCs/>
          <w:sz w:val="24"/>
          <w:szCs w:val="24"/>
        </w:rPr>
        <w:t>Перечень мероприятий</w:t>
      </w:r>
      <w:r>
        <w:rPr>
          <w:rFonts w:eastAsia="Calibri" w:cs="Times New Roman"/>
          <w:b/>
          <w:bCs/>
          <w:sz w:val="24"/>
          <w:szCs w:val="24"/>
        </w:rPr>
        <w:t xml:space="preserve"> </w:t>
      </w:r>
      <w:r>
        <w:rPr>
          <w:rFonts w:eastAsia="Calibri" w:cs="Times New Roman"/>
          <w:b/>
          <w:bCs/>
          <w:i/>
          <w:sz w:val="24"/>
          <w:szCs w:val="24"/>
        </w:rPr>
        <w:t>по совершенствованию и развитию функционального зонирования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2"/>
        <w:gridCol w:w="549"/>
        <w:gridCol w:w="38"/>
        <w:gridCol w:w="5488"/>
        <w:gridCol w:w="1446"/>
        <w:gridCol w:w="1497"/>
      </w:tblGrid>
      <w:tr w:rsidR="0034004B" w:rsidTr="0034004B">
        <w:trPr>
          <w:trHeight w:val="576"/>
          <w:jc w:val="center"/>
        </w:trPr>
        <w:tc>
          <w:tcPr>
            <w:tcW w:w="552" w:type="dxa"/>
            <w:vMerge w:val="restart"/>
            <w:tcBorders>
              <w:top w:val="single" w:sz="4" w:space="0" w:color="000000"/>
              <w:left w:val="single" w:sz="4" w:space="0" w:color="000000"/>
              <w:bottom w:val="single" w:sz="4" w:space="0" w:color="auto"/>
              <w:right w:val="single" w:sz="4" w:space="0" w:color="000000"/>
            </w:tcBorders>
            <w:shd w:val="clear" w:color="auto" w:fill="D9D9D9" w:themeFill="background1" w:themeFillShade="D9"/>
            <w:hideMark/>
          </w:tcPr>
          <w:p w:rsidR="0034004B" w:rsidRDefault="0034004B">
            <w:pPr>
              <w:autoSpaceDN w:val="0"/>
              <w:spacing w:after="0" w:line="240" w:lineRule="auto"/>
              <w:jc w:val="center"/>
              <w:rPr>
                <w:rFonts w:cs="Times New Roman"/>
                <w:b/>
              </w:rPr>
            </w:pPr>
            <w:r>
              <w:rPr>
                <w:rFonts w:cs="Times New Roman"/>
                <w:b/>
              </w:rPr>
              <w:t xml:space="preserve">№ </w:t>
            </w:r>
            <w:proofErr w:type="gramStart"/>
            <w:r>
              <w:rPr>
                <w:rFonts w:cs="Times New Roman"/>
                <w:b/>
              </w:rPr>
              <w:t>п</w:t>
            </w:r>
            <w:proofErr w:type="gramEnd"/>
            <w:r>
              <w:rPr>
                <w:rFonts w:cs="Times New Roman"/>
                <w:b/>
              </w:rPr>
              <w:t>/п</w:t>
            </w:r>
          </w:p>
        </w:tc>
        <w:tc>
          <w:tcPr>
            <w:tcW w:w="6075" w:type="dxa"/>
            <w:gridSpan w:val="3"/>
            <w:vMerge w:val="restart"/>
            <w:tcBorders>
              <w:top w:val="single" w:sz="4" w:space="0" w:color="000000"/>
              <w:left w:val="single" w:sz="4" w:space="0" w:color="000000"/>
              <w:bottom w:val="single" w:sz="4" w:space="0" w:color="auto"/>
              <w:right w:val="single" w:sz="4" w:space="0" w:color="000000"/>
            </w:tcBorders>
            <w:shd w:val="clear" w:color="auto" w:fill="D9D9D9" w:themeFill="background1" w:themeFillShade="D9"/>
            <w:hideMark/>
          </w:tcPr>
          <w:p w:rsidR="0034004B" w:rsidRDefault="0034004B">
            <w:pPr>
              <w:autoSpaceDN w:val="0"/>
              <w:spacing w:after="0" w:line="240" w:lineRule="auto"/>
              <w:jc w:val="center"/>
              <w:rPr>
                <w:rFonts w:cs="Times New Roman"/>
                <w:b/>
              </w:rPr>
            </w:pPr>
            <w:r>
              <w:rPr>
                <w:rFonts w:cs="Times New Roman"/>
                <w:b/>
              </w:rPr>
              <w:t xml:space="preserve">Наименование мероприятия </w:t>
            </w:r>
          </w:p>
        </w:tc>
        <w:tc>
          <w:tcPr>
            <w:tcW w:w="2943" w:type="dxa"/>
            <w:gridSpan w:val="2"/>
            <w:tcBorders>
              <w:top w:val="single" w:sz="4" w:space="0" w:color="000000"/>
              <w:left w:val="single" w:sz="4" w:space="0" w:color="000000"/>
              <w:bottom w:val="single" w:sz="4" w:space="0" w:color="auto"/>
              <w:right w:val="single" w:sz="4" w:space="0" w:color="000000"/>
            </w:tcBorders>
            <w:shd w:val="clear" w:color="auto" w:fill="D9D9D9" w:themeFill="background1" w:themeFillShade="D9"/>
            <w:hideMark/>
          </w:tcPr>
          <w:p w:rsidR="0034004B" w:rsidRDefault="0034004B">
            <w:pPr>
              <w:autoSpaceDN w:val="0"/>
              <w:spacing w:after="0" w:line="240" w:lineRule="auto"/>
              <w:jc w:val="center"/>
              <w:rPr>
                <w:rFonts w:cs="Times New Roman"/>
                <w:b/>
                <w:sz w:val="24"/>
                <w:szCs w:val="24"/>
              </w:rPr>
            </w:pPr>
            <w:r>
              <w:rPr>
                <w:rFonts w:cs="Times New Roman"/>
                <w:b/>
                <w:sz w:val="24"/>
                <w:szCs w:val="24"/>
              </w:rPr>
              <w:t>Этапы реализации проектных решений</w:t>
            </w:r>
          </w:p>
        </w:tc>
      </w:tr>
      <w:tr w:rsidR="0034004B" w:rsidTr="0034004B">
        <w:trPr>
          <w:trHeight w:val="302"/>
          <w:jc w:val="center"/>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34004B" w:rsidRDefault="0034004B">
            <w:pPr>
              <w:spacing w:after="0" w:line="240" w:lineRule="auto"/>
              <w:rPr>
                <w:rFonts w:cs="Times New Roman"/>
                <w:b/>
              </w:rPr>
            </w:pPr>
          </w:p>
        </w:tc>
        <w:tc>
          <w:tcPr>
            <w:tcW w:w="0" w:type="auto"/>
            <w:gridSpan w:val="3"/>
            <w:vMerge/>
            <w:tcBorders>
              <w:top w:val="single" w:sz="4" w:space="0" w:color="000000"/>
              <w:left w:val="single" w:sz="4" w:space="0" w:color="000000"/>
              <w:bottom w:val="single" w:sz="4" w:space="0" w:color="auto"/>
              <w:right w:val="single" w:sz="4" w:space="0" w:color="000000"/>
            </w:tcBorders>
            <w:vAlign w:val="center"/>
            <w:hideMark/>
          </w:tcPr>
          <w:p w:rsidR="0034004B" w:rsidRDefault="0034004B">
            <w:pPr>
              <w:spacing w:after="0" w:line="240" w:lineRule="auto"/>
              <w:rPr>
                <w:rFonts w:cs="Times New Roman"/>
                <w:b/>
              </w:rPr>
            </w:pPr>
          </w:p>
        </w:tc>
        <w:tc>
          <w:tcPr>
            <w:tcW w:w="1446"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hideMark/>
          </w:tcPr>
          <w:p w:rsidR="0034004B" w:rsidRDefault="0034004B">
            <w:pPr>
              <w:autoSpaceDN w:val="0"/>
              <w:spacing w:after="0" w:line="240" w:lineRule="auto"/>
              <w:jc w:val="center"/>
              <w:rPr>
                <w:rFonts w:cs="Times New Roman"/>
                <w:b/>
                <w:sz w:val="24"/>
                <w:szCs w:val="24"/>
              </w:rPr>
            </w:pPr>
            <w:r>
              <w:rPr>
                <w:rFonts w:cs="Times New Roman"/>
                <w:b/>
                <w:sz w:val="24"/>
                <w:szCs w:val="24"/>
                <w:lang w:val="en-US"/>
              </w:rPr>
              <w:t>I</w:t>
            </w:r>
            <w:r>
              <w:rPr>
                <w:rFonts w:cs="Times New Roman"/>
                <w:b/>
                <w:sz w:val="24"/>
                <w:szCs w:val="24"/>
              </w:rPr>
              <w:t xml:space="preserve"> очередь</w:t>
            </w:r>
          </w:p>
        </w:tc>
        <w:tc>
          <w:tcPr>
            <w:tcW w:w="1497"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hideMark/>
          </w:tcPr>
          <w:p w:rsidR="0034004B" w:rsidRDefault="0034004B">
            <w:pPr>
              <w:autoSpaceDN w:val="0"/>
              <w:spacing w:after="0" w:line="240" w:lineRule="auto"/>
              <w:jc w:val="center"/>
              <w:rPr>
                <w:rFonts w:cs="Times New Roman"/>
                <w:b/>
                <w:sz w:val="24"/>
                <w:szCs w:val="24"/>
              </w:rPr>
            </w:pPr>
            <w:r>
              <w:rPr>
                <w:rFonts w:cs="Times New Roman"/>
                <w:b/>
                <w:sz w:val="24"/>
                <w:szCs w:val="24"/>
              </w:rPr>
              <w:t>Расчетный срок</w:t>
            </w:r>
          </w:p>
        </w:tc>
      </w:tr>
      <w:tr w:rsidR="0034004B" w:rsidTr="0034004B">
        <w:trPr>
          <w:trHeight w:val="188"/>
          <w:jc w:val="center"/>
        </w:trPr>
        <w:tc>
          <w:tcPr>
            <w:tcW w:w="9570" w:type="dxa"/>
            <w:gridSpan w:val="6"/>
            <w:tcBorders>
              <w:top w:val="single" w:sz="4" w:space="0" w:color="auto"/>
              <w:left w:val="single" w:sz="4" w:space="0" w:color="000000"/>
              <w:bottom w:val="single" w:sz="4" w:space="0" w:color="auto"/>
              <w:right w:val="single" w:sz="4" w:space="0" w:color="000000"/>
            </w:tcBorders>
            <w:hideMark/>
          </w:tcPr>
          <w:p w:rsidR="0034004B" w:rsidRDefault="0034004B">
            <w:pPr>
              <w:autoSpaceDE w:val="0"/>
              <w:adjustRightInd w:val="0"/>
              <w:spacing w:after="0" w:line="240" w:lineRule="auto"/>
              <w:jc w:val="center"/>
              <w:rPr>
                <w:rFonts w:eastAsia="TimesNewRoman" w:cs="Times New Roman"/>
                <w:b/>
              </w:rPr>
            </w:pPr>
            <w:r>
              <w:rPr>
                <w:rFonts w:eastAsia="TimesNewRoman" w:cs="Times New Roman"/>
                <w:b/>
              </w:rPr>
              <w:t>Мероприятия по усовершенствованию и развитию планировочной структуры и</w:t>
            </w:r>
          </w:p>
          <w:p w:rsidR="0034004B" w:rsidRDefault="0034004B">
            <w:pPr>
              <w:autoSpaceDE w:val="0"/>
              <w:autoSpaceDN w:val="0"/>
              <w:adjustRightInd w:val="0"/>
              <w:spacing w:after="0" w:line="240" w:lineRule="auto"/>
              <w:jc w:val="center"/>
              <w:rPr>
                <w:rFonts w:eastAsia="TimesNewRoman" w:cs="Times New Roman"/>
                <w:b/>
              </w:rPr>
            </w:pPr>
            <w:r>
              <w:rPr>
                <w:rFonts w:eastAsia="TimesNewRoman" w:cs="Times New Roman"/>
                <w:b/>
              </w:rPr>
              <w:t>градостроительному зонированию</w:t>
            </w:r>
          </w:p>
        </w:tc>
      </w:tr>
      <w:tr w:rsidR="0034004B" w:rsidTr="0034004B">
        <w:trPr>
          <w:trHeight w:val="88"/>
          <w:jc w:val="center"/>
        </w:trPr>
        <w:tc>
          <w:tcPr>
            <w:tcW w:w="552" w:type="dxa"/>
            <w:tcBorders>
              <w:top w:val="single" w:sz="4" w:space="0" w:color="auto"/>
              <w:left w:val="single" w:sz="4" w:space="0" w:color="000000"/>
              <w:bottom w:val="single" w:sz="4" w:space="0" w:color="auto"/>
              <w:right w:val="single" w:sz="4" w:space="0" w:color="000000"/>
            </w:tcBorders>
            <w:hideMark/>
          </w:tcPr>
          <w:p w:rsidR="0034004B" w:rsidRDefault="0034004B">
            <w:pPr>
              <w:autoSpaceDN w:val="0"/>
              <w:spacing w:after="0" w:line="240" w:lineRule="auto"/>
              <w:jc w:val="center"/>
              <w:rPr>
                <w:rFonts w:cs="Times New Roman"/>
                <w:b/>
              </w:rPr>
            </w:pPr>
            <w:r>
              <w:rPr>
                <w:rFonts w:cs="Times New Roman"/>
                <w:b/>
              </w:rPr>
              <w:t>1</w:t>
            </w:r>
          </w:p>
        </w:tc>
        <w:tc>
          <w:tcPr>
            <w:tcW w:w="6075" w:type="dxa"/>
            <w:gridSpan w:val="3"/>
            <w:tcBorders>
              <w:top w:val="single" w:sz="4" w:space="0" w:color="auto"/>
              <w:left w:val="single" w:sz="4" w:space="0" w:color="000000"/>
              <w:bottom w:val="single" w:sz="4" w:space="0" w:color="auto"/>
              <w:right w:val="single" w:sz="4" w:space="0" w:color="000000"/>
            </w:tcBorders>
            <w:hideMark/>
          </w:tcPr>
          <w:p w:rsidR="0034004B" w:rsidRDefault="0034004B">
            <w:pPr>
              <w:autoSpaceDE w:val="0"/>
              <w:autoSpaceDN w:val="0"/>
              <w:adjustRightInd w:val="0"/>
              <w:spacing w:after="0" w:line="240" w:lineRule="auto"/>
              <w:jc w:val="both"/>
              <w:rPr>
                <w:rFonts w:eastAsia="TimesNewRoman" w:cs="Times New Roman"/>
              </w:rPr>
            </w:pPr>
            <w:r>
              <w:rPr>
                <w:rFonts w:eastAsia="TimesNewRoman" w:cs="Times New Roman"/>
              </w:rPr>
              <w:t xml:space="preserve">Сохранение и развитие исторически сложившейся системы планировочных элементов </w:t>
            </w:r>
            <w:r>
              <w:rPr>
                <w:rFonts w:cs="Times New Roman"/>
              </w:rPr>
              <w:t>сельского</w:t>
            </w:r>
            <w:r>
              <w:rPr>
                <w:rFonts w:eastAsia="TimesNewRoman" w:cs="Times New Roman"/>
              </w:rPr>
              <w:t xml:space="preserve"> поселения, обеспечение связности территорий внутри поселения.</w:t>
            </w:r>
          </w:p>
        </w:tc>
        <w:tc>
          <w:tcPr>
            <w:tcW w:w="1446"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hideMark/>
          </w:tcPr>
          <w:p w:rsidR="0034004B" w:rsidRDefault="0034004B">
            <w:pPr>
              <w:autoSpaceDN w:val="0"/>
              <w:spacing w:after="0" w:line="240" w:lineRule="auto"/>
              <w:jc w:val="center"/>
              <w:rPr>
                <w:rFonts w:cs="Times New Roman"/>
                <w:b/>
              </w:rPr>
            </w:pPr>
            <w:r>
              <w:rPr>
                <w:rFonts w:cs="Times New Roman"/>
                <w:b/>
              </w:rPr>
              <w:t>+</w:t>
            </w:r>
          </w:p>
        </w:tc>
        <w:tc>
          <w:tcPr>
            <w:tcW w:w="1497" w:type="dxa"/>
            <w:tcBorders>
              <w:top w:val="single" w:sz="4" w:space="0" w:color="auto"/>
              <w:left w:val="single" w:sz="4" w:space="0" w:color="000000"/>
              <w:bottom w:val="single" w:sz="4" w:space="0" w:color="auto"/>
              <w:right w:val="single" w:sz="4" w:space="0" w:color="000000"/>
            </w:tcBorders>
            <w:vAlign w:val="center"/>
          </w:tcPr>
          <w:p w:rsidR="0034004B" w:rsidRDefault="0034004B">
            <w:pPr>
              <w:autoSpaceDN w:val="0"/>
              <w:spacing w:after="0" w:line="240" w:lineRule="auto"/>
              <w:jc w:val="center"/>
              <w:rPr>
                <w:rFonts w:cs="Times New Roman"/>
                <w:b/>
              </w:rPr>
            </w:pPr>
          </w:p>
        </w:tc>
      </w:tr>
      <w:tr w:rsidR="0034004B" w:rsidTr="0034004B">
        <w:trPr>
          <w:trHeight w:val="100"/>
          <w:jc w:val="center"/>
        </w:trPr>
        <w:tc>
          <w:tcPr>
            <w:tcW w:w="9570" w:type="dxa"/>
            <w:gridSpan w:val="6"/>
            <w:tcBorders>
              <w:top w:val="single" w:sz="4" w:space="0" w:color="auto"/>
              <w:left w:val="single" w:sz="4" w:space="0" w:color="000000"/>
              <w:bottom w:val="single" w:sz="4" w:space="0" w:color="auto"/>
              <w:right w:val="single" w:sz="4" w:space="0" w:color="000000"/>
            </w:tcBorders>
            <w:hideMark/>
          </w:tcPr>
          <w:p w:rsidR="0034004B" w:rsidRDefault="0034004B">
            <w:pPr>
              <w:autoSpaceDN w:val="0"/>
              <w:spacing w:after="0" w:line="240" w:lineRule="auto"/>
              <w:jc w:val="center"/>
              <w:rPr>
                <w:rFonts w:cs="Times New Roman"/>
                <w:b/>
              </w:rPr>
            </w:pPr>
            <w:r>
              <w:rPr>
                <w:rFonts w:cs="Times New Roman"/>
                <w:b/>
              </w:rPr>
              <w:t>Мероприятия по функциональному зонированию</w:t>
            </w:r>
          </w:p>
        </w:tc>
      </w:tr>
      <w:tr w:rsidR="0034004B" w:rsidTr="0034004B">
        <w:trPr>
          <w:trHeight w:val="100"/>
          <w:jc w:val="center"/>
        </w:trPr>
        <w:tc>
          <w:tcPr>
            <w:tcW w:w="552" w:type="dxa"/>
            <w:tcBorders>
              <w:top w:val="single" w:sz="4" w:space="0" w:color="auto"/>
              <w:left w:val="single" w:sz="4" w:space="0" w:color="000000"/>
              <w:bottom w:val="single" w:sz="4" w:space="0" w:color="auto"/>
              <w:right w:val="single" w:sz="4" w:space="0" w:color="000000"/>
            </w:tcBorders>
            <w:hideMark/>
          </w:tcPr>
          <w:p w:rsidR="0034004B" w:rsidRDefault="0034004B">
            <w:pPr>
              <w:autoSpaceDN w:val="0"/>
              <w:spacing w:after="0" w:line="240" w:lineRule="auto"/>
              <w:jc w:val="center"/>
              <w:rPr>
                <w:rFonts w:cs="Times New Roman"/>
                <w:b/>
              </w:rPr>
            </w:pPr>
            <w:r>
              <w:rPr>
                <w:rFonts w:cs="Times New Roman"/>
                <w:b/>
              </w:rPr>
              <w:t>2</w:t>
            </w:r>
          </w:p>
        </w:tc>
        <w:tc>
          <w:tcPr>
            <w:tcW w:w="9018" w:type="dxa"/>
            <w:gridSpan w:val="5"/>
            <w:tcBorders>
              <w:top w:val="single" w:sz="4" w:space="0" w:color="auto"/>
              <w:left w:val="single" w:sz="4" w:space="0" w:color="000000"/>
              <w:bottom w:val="single" w:sz="4" w:space="0" w:color="auto"/>
              <w:right w:val="single" w:sz="4" w:space="0" w:color="000000"/>
            </w:tcBorders>
            <w:hideMark/>
          </w:tcPr>
          <w:p w:rsidR="0034004B" w:rsidRDefault="0034004B">
            <w:pPr>
              <w:autoSpaceDN w:val="0"/>
              <w:spacing w:after="0" w:line="240" w:lineRule="auto"/>
              <w:rPr>
                <w:rFonts w:cs="Times New Roman"/>
                <w:b/>
                <w:i/>
              </w:rPr>
            </w:pPr>
            <w:r>
              <w:rPr>
                <w:rFonts w:cs="Times New Roman"/>
                <w:b/>
                <w:i/>
              </w:rPr>
              <w:t>Развитие зон жилой застройки</w:t>
            </w:r>
          </w:p>
        </w:tc>
      </w:tr>
      <w:tr w:rsidR="0034004B" w:rsidTr="0034004B">
        <w:trPr>
          <w:trHeight w:val="100"/>
          <w:jc w:val="center"/>
        </w:trPr>
        <w:tc>
          <w:tcPr>
            <w:tcW w:w="552" w:type="dxa"/>
            <w:tcBorders>
              <w:top w:val="single" w:sz="4" w:space="0" w:color="auto"/>
              <w:left w:val="single" w:sz="4" w:space="0" w:color="000000"/>
              <w:bottom w:val="single" w:sz="4" w:space="0" w:color="auto"/>
              <w:right w:val="single" w:sz="4" w:space="0" w:color="000000"/>
            </w:tcBorders>
          </w:tcPr>
          <w:p w:rsidR="0034004B" w:rsidRDefault="0034004B">
            <w:pPr>
              <w:autoSpaceDN w:val="0"/>
              <w:spacing w:after="0" w:line="240" w:lineRule="auto"/>
              <w:jc w:val="center"/>
              <w:rPr>
                <w:rFonts w:cs="Times New Roman"/>
              </w:rPr>
            </w:pPr>
          </w:p>
        </w:tc>
        <w:tc>
          <w:tcPr>
            <w:tcW w:w="587" w:type="dxa"/>
            <w:gridSpan w:val="2"/>
            <w:tcBorders>
              <w:top w:val="single" w:sz="4" w:space="0" w:color="auto"/>
              <w:left w:val="single" w:sz="4" w:space="0" w:color="000000"/>
              <w:bottom w:val="single" w:sz="4" w:space="0" w:color="auto"/>
              <w:right w:val="single" w:sz="4" w:space="0" w:color="000000"/>
            </w:tcBorders>
            <w:hideMark/>
          </w:tcPr>
          <w:p w:rsidR="0034004B" w:rsidRDefault="0034004B">
            <w:pPr>
              <w:autoSpaceDN w:val="0"/>
              <w:spacing w:after="0" w:line="240" w:lineRule="auto"/>
              <w:jc w:val="center"/>
              <w:rPr>
                <w:rFonts w:cs="Times New Roman"/>
              </w:rPr>
            </w:pPr>
            <w:r>
              <w:rPr>
                <w:rFonts w:cs="Times New Roman"/>
              </w:rPr>
              <w:t>2.1</w:t>
            </w:r>
          </w:p>
        </w:tc>
        <w:tc>
          <w:tcPr>
            <w:tcW w:w="5488" w:type="dxa"/>
            <w:tcBorders>
              <w:top w:val="single" w:sz="4" w:space="0" w:color="auto"/>
              <w:left w:val="single" w:sz="4" w:space="0" w:color="000000"/>
              <w:bottom w:val="single" w:sz="4" w:space="0" w:color="auto"/>
              <w:right w:val="single" w:sz="4" w:space="0" w:color="000000"/>
            </w:tcBorders>
            <w:hideMark/>
          </w:tcPr>
          <w:p w:rsidR="0034004B" w:rsidRDefault="0034004B">
            <w:pPr>
              <w:autoSpaceDN w:val="0"/>
              <w:spacing w:after="0" w:line="240" w:lineRule="auto"/>
              <w:jc w:val="both"/>
              <w:rPr>
                <w:rFonts w:cs="Times New Roman"/>
              </w:rPr>
            </w:pPr>
            <w:r>
              <w:rPr>
                <w:rFonts w:cs="Times New Roman"/>
              </w:rPr>
              <w:t xml:space="preserve">Развитие зон </w:t>
            </w:r>
            <w:r>
              <w:rPr>
                <w:rFonts w:eastAsia="TimesNewRoman" w:cs="Times New Roman"/>
                <w:lang w:eastAsia="ru-RU"/>
              </w:rPr>
              <w:t>существующей жилой застройки, подлежащие модернизации за счет повышения плотности застройки.</w:t>
            </w:r>
          </w:p>
        </w:tc>
        <w:tc>
          <w:tcPr>
            <w:tcW w:w="1446"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hideMark/>
          </w:tcPr>
          <w:p w:rsidR="0034004B" w:rsidRDefault="0034004B">
            <w:pPr>
              <w:autoSpaceDN w:val="0"/>
              <w:spacing w:after="0" w:line="240" w:lineRule="auto"/>
              <w:jc w:val="center"/>
              <w:rPr>
                <w:rFonts w:cs="Times New Roman"/>
                <w:b/>
              </w:rPr>
            </w:pPr>
            <w:r>
              <w:rPr>
                <w:rFonts w:cs="Times New Roman"/>
                <w:b/>
              </w:rPr>
              <w:t>+</w:t>
            </w:r>
          </w:p>
        </w:tc>
        <w:tc>
          <w:tcPr>
            <w:tcW w:w="1497"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hideMark/>
          </w:tcPr>
          <w:p w:rsidR="0034004B" w:rsidRDefault="0034004B">
            <w:pPr>
              <w:autoSpaceDN w:val="0"/>
              <w:spacing w:after="0" w:line="240" w:lineRule="auto"/>
              <w:jc w:val="center"/>
              <w:rPr>
                <w:rFonts w:cs="Times New Roman"/>
                <w:b/>
              </w:rPr>
            </w:pPr>
            <w:r>
              <w:rPr>
                <w:rFonts w:cs="Times New Roman"/>
                <w:b/>
              </w:rPr>
              <w:t>+</w:t>
            </w:r>
          </w:p>
        </w:tc>
      </w:tr>
      <w:tr w:rsidR="0034004B" w:rsidTr="0034004B">
        <w:trPr>
          <w:trHeight w:val="137"/>
          <w:jc w:val="center"/>
        </w:trPr>
        <w:tc>
          <w:tcPr>
            <w:tcW w:w="552" w:type="dxa"/>
            <w:tcBorders>
              <w:top w:val="single" w:sz="4" w:space="0" w:color="auto"/>
              <w:left w:val="single" w:sz="4" w:space="0" w:color="000000"/>
              <w:bottom w:val="single" w:sz="4" w:space="0" w:color="auto"/>
              <w:right w:val="single" w:sz="4" w:space="0" w:color="000000"/>
            </w:tcBorders>
            <w:hideMark/>
          </w:tcPr>
          <w:p w:rsidR="0034004B" w:rsidRDefault="0034004B">
            <w:pPr>
              <w:autoSpaceDN w:val="0"/>
              <w:spacing w:after="0" w:line="240" w:lineRule="auto"/>
              <w:jc w:val="center"/>
              <w:rPr>
                <w:rFonts w:cs="Times New Roman"/>
                <w:b/>
              </w:rPr>
            </w:pPr>
            <w:r>
              <w:rPr>
                <w:rFonts w:cs="Times New Roman"/>
                <w:b/>
              </w:rPr>
              <w:t>3</w:t>
            </w:r>
          </w:p>
        </w:tc>
        <w:tc>
          <w:tcPr>
            <w:tcW w:w="9018" w:type="dxa"/>
            <w:gridSpan w:val="5"/>
            <w:tcBorders>
              <w:top w:val="single" w:sz="4" w:space="0" w:color="auto"/>
              <w:left w:val="single" w:sz="4" w:space="0" w:color="000000"/>
              <w:bottom w:val="single" w:sz="4" w:space="0" w:color="auto"/>
              <w:right w:val="single" w:sz="4" w:space="0" w:color="000000"/>
            </w:tcBorders>
            <w:hideMark/>
          </w:tcPr>
          <w:p w:rsidR="0034004B" w:rsidRDefault="0034004B">
            <w:pPr>
              <w:autoSpaceDN w:val="0"/>
              <w:spacing w:after="0" w:line="240" w:lineRule="auto"/>
              <w:rPr>
                <w:rFonts w:eastAsia="Calibri" w:cs="Times New Roman"/>
                <w:b/>
                <w:i/>
              </w:rPr>
            </w:pPr>
            <w:r>
              <w:rPr>
                <w:rFonts w:eastAsia="Calibri" w:cs="Times New Roman"/>
                <w:b/>
                <w:i/>
              </w:rPr>
              <w:t>Развитие общественно-деловой зоны</w:t>
            </w:r>
          </w:p>
        </w:tc>
      </w:tr>
      <w:tr w:rsidR="0034004B" w:rsidTr="0034004B">
        <w:trPr>
          <w:trHeight w:val="126"/>
          <w:jc w:val="center"/>
        </w:trPr>
        <w:tc>
          <w:tcPr>
            <w:tcW w:w="552" w:type="dxa"/>
            <w:tcBorders>
              <w:top w:val="single" w:sz="4" w:space="0" w:color="auto"/>
              <w:left w:val="single" w:sz="4" w:space="0" w:color="000000"/>
              <w:bottom w:val="single" w:sz="4" w:space="0" w:color="auto"/>
              <w:right w:val="single" w:sz="4" w:space="0" w:color="000000"/>
            </w:tcBorders>
          </w:tcPr>
          <w:p w:rsidR="0034004B" w:rsidRDefault="0034004B">
            <w:pPr>
              <w:autoSpaceDN w:val="0"/>
              <w:spacing w:after="0" w:line="240" w:lineRule="auto"/>
              <w:jc w:val="center"/>
              <w:rPr>
                <w:rFonts w:cs="Times New Roman"/>
                <w:b/>
              </w:rPr>
            </w:pPr>
          </w:p>
        </w:tc>
        <w:tc>
          <w:tcPr>
            <w:tcW w:w="587" w:type="dxa"/>
            <w:gridSpan w:val="2"/>
            <w:tcBorders>
              <w:top w:val="single" w:sz="4" w:space="0" w:color="auto"/>
              <w:left w:val="single" w:sz="4" w:space="0" w:color="000000"/>
              <w:bottom w:val="single" w:sz="4" w:space="0" w:color="auto"/>
              <w:right w:val="single" w:sz="4" w:space="0" w:color="auto"/>
            </w:tcBorders>
            <w:hideMark/>
          </w:tcPr>
          <w:p w:rsidR="0034004B" w:rsidRDefault="0034004B">
            <w:pPr>
              <w:autoSpaceDE w:val="0"/>
              <w:autoSpaceDN w:val="0"/>
              <w:adjustRightInd w:val="0"/>
              <w:spacing w:after="0" w:line="240" w:lineRule="auto"/>
              <w:jc w:val="both"/>
              <w:rPr>
                <w:rFonts w:eastAsia="Calibri" w:cs="Times New Roman"/>
              </w:rPr>
            </w:pPr>
            <w:r>
              <w:rPr>
                <w:rFonts w:eastAsia="Calibri" w:cs="Times New Roman"/>
              </w:rPr>
              <w:t>3.1</w:t>
            </w:r>
          </w:p>
        </w:tc>
        <w:tc>
          <w:tcPr>
            <w:tcW w:w="5488" w:type="dxa"/>
            <w:tcBorders>
              <w:top w:val="single" w:sz="4" w:space="0" w:color="auto"/>
              <w:left w:val="single" w:sz="4" w:space="0" w:color="auto"/>
              <w:bottom w:val="single" w:sz="4" w:space="0" w:color="auto"/>
              <w:right w:val="single" w:sz="4" w:space="0" w:color="000000"/>
            </w:tcBorders>
            <w:hideMark/>
          </w:tcPr>
          <w:p w:rsidR="0034004B" w:rsidRDefault="0034004B">
            <w:pPr>
              <w:autoSpaceDE w:val="0"/>
              <w:autoSpaceDN w:val="0"/>
              <w:adjustRightInd w:val="0"/>
              <w:spacing w:after="0" w:line="240" w:lineRule="auto"/>
              <w:jc w:val="both"/>
              <w:rPr>
                <w:rFonts w:eastAsia="TimesNewRoman" w:cs="Times New Roman"/>
              </w:rPr>
            </w:pPr>
            <w:r>
              <w:rPr>
                <w:rFonts w:eastAsia="TimesNewRoman" w:cs="Times New Roman"/>
              </w:rPr>
              <w:t>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1446"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hideMark/>
          </w:tcPr>
          <w:p w:rsidR="0034004B" w:rsidRDefault="0034004B">
            <w:pPr>
              <w:autoSpaceDN w:val="0"/>
              <w:spacing w:after="0" w:line="240" w:lineRule="auto"/>
              <w:jc w:val="center"/>
              <w:rPr>
                <w:rFonts w:cs="Times New Roman"/>
                <w:b/>
              </w:rPr>
            </w:pPr>
            <w:r>
              <w:rPr>
                <w:rFonts w:cs="Times New Roman"/>
                <w:b/>
              </w:rPr>
              <w:t>+</w:t>
            </w:r>
          </w:p>
        </w:tc>
        <w:tc>
          <w:tcPr>
            <w:tcW w:w="1497"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hideMark/>
          </w:tcPr>
          <w:p w:rsidR="0034004B" w:rsidRDefault="0034004B">
            <w:pPr>
              <w:autoSpaceDN w:val="0"/>
              <w:spacing w:after="0" w:line="240" w:lineRule="auto"/>
              <w:jc w:val="center"/>
              <w:rPr>
                <w:rFonts w:cs="Times New Roman"/>
                <w:b/>
              </w:rPr>
            </w:pPr>
            <w:r>
              <w:rPr>
                <w:rFonts w:cs="Times New Roman"/>
                <w:b/>
              </w:rPr>
              <w:t>+</w:t>
            </w:r>
          </w:p>
        </w:tc>
      </w:tr>
      <w:tr w:rsidR="0034004B" w:rsidTr="0034004B">
        <w:trPr>
          <w:trHeight w:val="125"/>
          <w:jc w:val="center"/>
        </w:trPr>
        <w:tc>
          <w:tcPr>
            <w:tcW w:w="552" w:type="dxa"/>
            <w:tcBorders>
              <w:top w:val="single" w:sz="4" w:space="0" w:color="auto"/>
              <w:left w:val="single" w:sz="4" w:space="0" w:color="000000"/>
              <w:bottom w:val="single" w:sz="4" w:space="0" w:color="auto"/>
              <w:right w:val="single" w:sz="4" w:space="0" w:color="000000"/>
            </w:tcBorders>
          </w:tcPr>
          <w:p w:rsidR="0034004B" w:rsidRDefault="0034004B">
            <w:pPr>
              <w:autoSpaceDN w:val="0"/>
              <w:spacing w:after="0" w:line="240" w:lineRule="auto"/>
              <w:jc w:val="center"/>
              <w:rPr>
                <w:rFonts w:cs="Times New Roman"/>
                <w:b/>
              </w:rPr>
            </w:pPr>
          </w:p>
        </w:tc>
        <w:tc>
          <w:tcPr>
            <w:tcW w:w="587" w:type="dxa"/>
            <w:gridSpan w:val="2"/>
            <w:tcBorders>
              <w:top w:val="single" w:sz="4" w:space="0" w:color="auto"/>
              <w:left w:val="single" w:sz="4" w:space="0" w:color="000000"/>
              <w:bottom w:val="single" w:sz="4" w:space="0" w:color="auto"/>
              <w:right w:val="single" w:sz="4" w:space="0" w:color="auto"/>
            </w:tcBorders>
            <w:hideMark/>
          </w:tcPr>
          <w:p w:rsidR="0034004B" w:rsidRDefault="0034004B">
            <w:pPr>
              <w:autoSpaceDE w:val="0"/>
              <w:autoSpaceDN w:val="0"/>
              <w:adjustRightInd w:val="0"/>
              <w:spacing w:after="0" w:line="240" w:lineRule="auto"/>
              <w:jc w:val="both"/>
              <w:rPr>
                <w:rFonts w:eastAsia="Calibri" w:cs="Times New Roman"/>
                <w:lang w:val="en-US"/>
              </w:rPr>
            </w:pPr>
            <w:r>
              <w:rPr>
                <w:rFonts w:eastAsia="Calibri" w:cs="Times New Roman"/>
              </w:rPr>
              <w:t>3.</w:t>
            </w:r>
            <w:r>
              <w:rPr>
                <w:rFonts w:eastAsia="Calibri" w:cs="Times New Roman"/>
                <w:lang w:val="en-US"/>
              </w:rPr>
              <w:t>2</w:t>
            </w:r>
          </w:p>
        </w:tc>
        <w:tc>
          <w:tcPr>
            <w:tcW w:w="5488" w:type="dxa"/>
            <w:tcBorders>
              <w:top w:val="single" w:sz="4" w:space="0" w:color="auto"/>
              <w:left w:val="single" w:sz="4" w:space="0" w:color="auto"/>
              <w:bottom w:val="single" w:sz="4" w:space="0" w:color="auto"/>
              <w:right w:val="single" w:sz="4" w:space="0" w:color="000000"/>
            </w:tcBorders>
            <w:hideMark/>
          </w:tcPr>
          <w:p w:rsidR="0034004B" w:rsidRDefault="0034004B">
            <w:pPr>
              <w:autoSpaceDE w:val="0"/>
              <w:autoSpaceDN w:val="0"/>
              <w:adjustRightInd w:val="0"/>
              <w:spacing w:after="0" w:line="240" w:lineRule="auto"/>
              <w:rPr>
                <w:rFonts w:eastAsia="TimesNewRoman" w:cs="Times New Roman"/>
              </w:rPr>
            </w:pPr>
            <w:r>
              <w:rPr>
                <w:rFonts w:eastAsia="TimesNewRoman" w:cs="Times New Roman"/>
              </w:rPr>
              <w:t>Реконструкция существующих учреждений общественно-делового назначения, имеющих степень износа свыше 50%.</w:t>
            </w:r>
          </w:p>
        </w:tc>
        <w:tc>
          <w:tcPr>
            <w:tcW w:w="1446"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hideMark/>
          </w:tcPr>
          <w:p w:rsidR="0034004B" w:rsidRDefault="0034004B">
            <w:pPr>
              <w:autoSpaceDN w:val="0"/>
              <w:spacing w:after="0" w:line="240" w:lineRule="auto"/>
              <w:jc w:val="center"/>
              <w:rPr>
                <w:rFonts w:cs="Times New Roman"/>
                <w:b/>
              </w:rPr>
            </w:pPr>
            <w:r>
              <w:rPr>
                <w:rFonts w:cs="Times New Roman"/>
                <w:b/>
              </w:rPr>
              <w:t>+</w:t>
            </w:r>
          </w:p>
        </w:tc>
        <w:tc>
          <w:tcPr>
            <w:tcW w:w="1497" w:type="dxa"/>
            <w:tcBorders>
              <w:top w:val="single" w:sz="4" w:space="0" w:color="auto"/>
              <w:left w:val="single" w:sz="4" w:space="0" w:color="000000"/>
              <w:bottom w:val="single" w:sz="4" w:space="0" w:color="auto"/>
              <w:right w:val="single" w:sz="4" w:space="0" w:color="000000"/>
            </w:tcBorders>
            <w:vAlign w:val="center"/>
          </w:tcPr>
          <w:p w:rsidR="0034004B" w:rsidRDefault="0034004B">
            <w:pPr>
              <w:autoSpaceDN w:val="0"/>
              <w:spacing w:after="0" w:line="240" w:lineRule="auto"/>
              <w:jc w:val="center"/>
              <w:rPr>
                <w:rFonts w:cs="Times New Roman"/>
                <w:b/>
              </w:rPr>
            </w:pPr>
          </w:p>
        </w:tc>
      </w:tr>
      <w:tr w:rsidR="0034004B" w:rsidTr="0034004B">
        <w:trPr>
          <w:trHeight w:val="268"/>
          <w:jc w:val="center"/>
        </w:trPr>
        <w:tc>
          <w:tcPr>
            <w:tcW w:w="552" w:type="dxa"/>
            <w:tcBorders>
              <w:top w:val="single" w:sz="4" w:space="0" w:color="auto"/>
              <w:left w:val="single" w:sz="4" w:space="0" w:color="000000"/>
              <w:bottom w:val="single" w:sz="4" w:space="0" w:color="auto"/>
              <w:right w:val="single" w:sz="4" w:space="0" w:color="000000"/>
            </w:tcBorders>
            <w:hideMark/>
          </w:tcPr>
          <w:p w:rsidR="0034004B" w:rsidRDefault="0034004B">
            <w:pPr>
              <w:autoSpaceDN w:val="0"/>
              <w:spacing w:after="0" w:line="240" w:lineRule="auto"/>
              <w:jc w:val="center"/>
              <w:rPr>
                <w:rFonts w:cs="Times New Roman"/>
                <w:b/>
              </w:rPr>
            </w:pPr>
            <w:r>
              <w:rPr>
                <w:rFonts w:cs="Times New Roman"/>
                <w:b/>
              </w:rPr>
              <w:t>4</w:t>
            </w:r>
          </w:p>
        </w:tc>
        <w:tc>
          <w:tcPr>
            <w:tcW w:w="9018" w:type="dxa"/>
            <w:gridSpan w:val="5"/>
            <w:tcBorders>
              <w:top w:val="single" w:sz="4" w:space="0" w:color="auto"/>
              <w:left w:val="single" w:sz="4" w:space="0" w:color="000000"/>
              <w:bottom w:val="single" w:sz="4" w:space="0" w:color="auto"/>
              <w:right w:val="single" w:sz="4" w:space="0" w:color="000000"/>
            </w:tcBorders>
            <w:hideMark/>
          </w:tcPr>
          <w:p w:rsidR="0034004B" w:rsidRDefault="0034004B">
            <w:pPr>
              <w:autoSpaceDN w:val="0"/>
              <w:spacing w:after="0" w:line="240" w:lineRule="auto"/>
              <w:rPr>
                <w:rFonts w:cs="Times New Roman"/>
                <w:b/>
                <w:i/>
              </w:rPr>
            </w:pPr>
            <w:r>
              <w:rPr>
                <w:rFonts w:cs="Times New Roman"/>
                <w:b/>
                <w:i/>
              </w:rPr>
              <w:t>Развитие зон инженерной инфраструктуры</w:t>
            </w:r>
          </w:p>
        </w:tc>
      </w:tr>
      <w:tr w:rsidR="0034004B" w:rsidTr="0034004B">
        <w:trPr>
          <w:trHeight w:val="268"/>
          <w:jc w:val="center"/>
        </w:trPr>
        <w:tc>
          <w:tcPr>
            <w:tcW w:w="552" w:type="dxa"/>
            <w:tcBorders>
              <w:top w:val="single" w:sz="4" w:space="0" w:color="auto"/>
              <w:left w:val="single" w:sz="4" w:space="0" w:color="000000"/>
              <w:bottom w:val="single" w:sz="4" w:space="0" w:color="auto"/>
              <w:right w:val="single" w:sz="4" w:space="0" w:color="000000"/>
            </w:tcBorders>
          </w:tcPr>
          <w:p w:rsidR="0034004B" w:rsidRDefault="0034004B">
            <w:pPr>
              <w:autoSpaceDN w:val="0"/>
              <w:spacing w:after="0" w:line="240" w:lineRule="auto"/>
              <w:jc w:val="center"/>
              <w:rPr>
                <w:rFonts w:cs="Times New Roman"/>
                <w:b/>
              </w:rPr>
            </w:pPr>
          </w:p>
        </w:tc>
        <w:tc>
          <w:tcPr>
            <w:tcW w:w="549" w:type="dxa"/>
            <w:tcBorders>
              <w:top w:val="single" w:sz="4" w:space="0" w:color="auto"/>
              <w:left w:val="single" w:sz="4" w:space="0" w:color="000000"/>
              <w:bottom w:val="single" w:sz="4" w:space="0" w:color="auto"/>
              <w:right w:val="single" w:sz="4" w:space="0" w:color="auto"/>
            </w:tcBorders>
            <w:hideMark/>
          </w:tcPr>
          <w:p w:rsidR="0034004B" w:rsidRDefault="0034004B">
            <w:pPr>
              <w:autoSpaceDE w:val="0"/>
              <w:autoSpaceDN w:val="0"/>
              <w:adjustRightInd w:val="0"/>
              <w:spacing w:after="0" w:line="240" w:lineRule="auto"/>
              <w:jc w:val="both"/>
              <w:rPr>
                <w:rFonts w:eastAsia="Calibri" w:cs="Times New Roman"/>
              </w:rPr>
            </w:pPr>
            <w:r>
              <w:rPr>
                <w:rFonts w:eastAsia="Calibri" w:cs="Times New Roman"/>
              </w:rPr>
              <w:t>4.1</w:t>
            </w:r>
          </w:p>
        </w:tc>
        <w:tc>
          <w:tcPr>
            <w:tcW w:w="5526" w:type="dxa"/>
            <w:gridSpan w:val="2"/>
            <w:tcBorders>
              <w:top w:val="single" w:sz="4" w:space="0" w:color="auto"/>
              <w:left w:val="single" w:sz="4" w:space="0" w:color="auto"/>
              <w:bottom w:val="single" w:sz="4" w:space="0" w:color="auto"/>
              <w:right w:val="single" w:sz="4" w:space="0" w:color="000000"/>
            </w:tcBorders>
            <w:vAlign w:val="center"/>
            <w:hideMark/>
          </w:tcPr>
          <w:p w:rsidR="0034004B" w:rsidRDefault="0034004B">
            <w:pPr>
              <w:autoSpaceDN w:val="0"/>
              <w:spacing w:after="0" w:line="240" w:lineRule="auto"/>
              <w:jc w:val="both"/>
              <w:rPr>
                <w:rFonts w:cs="Times New Roman"/>
              </w:rPr>
            </w:pPr>
            <w:proofErr w:type="gramStart"/>
            <w:r>
              <w:rPr>
                <w:rFonts w:cs="Times New Roman"/>
              </w:rPr>
              <w:t>Развитие за счет строительства новых объектов инженерной инфраструктуру на территории населенных пунктов.</w:t>
            </w:r>
            <w:proofErr w:type="gramEnd"/>
          </w:p>
        </w:tc>
        <w:tc>
          <w:tcPr>
            <w:tcW w:w="1446"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hideMark/>
          </w:tcPr>
          <w:p w:rsidR="0034004B" w:rsidRDefault="0034004B">
            <w:pPr>
              <w:autoSpaceDN w:val="0"/>
              <w:spacing w:after="0" w:line="240" w:lineRule="auto"/>
              <w:jc w:val="center"/>
              <w:rPr>
                <w:rFonts w:cs="Times New Roman"/>
                <w:b/>
              </w:rPr>
            </w:pPr>
            <w:r>
              <w:rPr>
                <w:rFonts w:cs="Times New Roman"/>
                <w:b/>
              </w:rPr>
              <w:t>+</w:t>
            </w:r>
          </w:p>
        </w:tc>
        <w:tc>
          <w:tcPr>
            <w:tcW w:w="1497"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hideMark/>
          </w:tcPr>
          <w:p w:rsidR="0034004B" w:rsidRDefault="0034004B">
            <w:pPr>
              <w:autoSpaceDN w:val="0"/>
              <w:spacing w:after="0" w:line="240" w:lineRule="auto"/>
              <w:jc w:val="center"/>
              <w:rPr>
                <w:rFonts w:cs="Times New Roman"/>
                <w:b/>
              </w:rPr>
            </w:pPr>
            <w:r>
              <w:rPr>
                <w:rFonts w:cs="Times New Roman"/>
                <w:b/>
              </w:rPr>
              <w:t>+</w:t>
            </w:r>
          </w:p>
        </w:tc>
      </w:tr>
    </w:tbl>
    <w:p w:rsidR="0034004B" w:rsidRDefault="0034004B" w:rsidP="0034004B">
      <w:pPr>
        <w:spacing w:after="0" w:line="240" w:lineRule="auto"/>
        <w:jc w:val="center"/>
        <w:rPr>
          <w:rFonts w:eastAsia="Calibri" w:cs="Times New Roman"/>
          <w:b/>
          <w:bCs/>
          <w:i/>
          <w:sz w:val="24"/>
          <w:szCs w:val="24"/>
        </w:rPr>
      </w:pPr>
    </w:p>
    <w:p w:rsidR="0034004B" w:rsidRDefault="0034004B" w:rsidP="0034004B">
      <w:pPr>
        <w:autoSpaceDE w:val="0"/>
        <w:adjustRightInd w:val="0"/>
        <w:spacing w:after="0" w:line="240" w:lineRule="auto"/>
        <w:ind w:firstLine="567"/>
        <w:jc w:val="both"/>
        <w:rPr>
          <w:rFonts w:cs="Times New Roman"/>
          <w:i/>
          <w:sz w:val="24"/>
          <w:szCs w:val="24"/>
        </w:rPr>
      </w:pPr>
      <w:r>
        <w:rPr>
          <w:rFonts w:eastAsia="Calibri" w:cs="Times New Roman"/>
          <w:bCs/>
          <w:i/>
          <w:iCs/>
          <w:sz w:val="24"/>
          <w:szCs w:val="24"/>
        </w:rPr>
        <w:t xml:space="preserve">Мероприятия отражены в графических материалах на Карте </w:t>
      </w:r>
      <w:r>
        <w:rPr>
          <w:rFonts w:cs="Times New Roman"/>
          <w:i/>
          <w:sz w:val="24"/>
          <w:szCs w:val="24"/>
        </w:rPr>
        <w:t>планируемого размещения объектов капитального строительства местного значения</w:t>
      </w:r>
      <w:r>
        <w:rPr>
          <w:rFonts w:eastAsia="Calibri" w:cs="Times New Roman"/>
          <w:bCs/>
          <w:i/>
          <w:iCs/>
          <w:sz w:val="24"/>
          <w:szCs w:val="24"/>
        </w:rPr>
        <w:t>.</w:t>
      </w:r>
    </w:p>
    <w:p w:rsidR="0034004B" w:rsidRDefault="0034004B" w:rsidP="0034004B">
      <w:pPr>
        <w:pStyle w:val="a8"/>
        <w:suppressAutoHyphens/>
        <w:spacing w:line="240" w:lineRule="auto"/>
        <w:ind w:firstLine="567"/>
        <w:contextualSpacing/>
        <w:jc w:val="center"/>
        <w:rPr>
          <w:b/>
          <w:iCs/>
          <w:lang w:eastAsia="en-US"/>
        </w:rPr>
      </w:pPr>
    </w:p>
    <w:p w:rsidR="0034004B" w:rsidRDefault="0034004B" w:rsidP="0034004B">
      <w:pPr>
        <w:pStyle w:val="2"/>
        <w:numPr>
          <w:ilvl w:val="0"/>
          <w:numId w:val="0"/>
        </w:numPr>
        <w:tabs>
          <w:tab w:val="left" w:pos="708"/>
        </w:tabs>
        <w:ind w:firstLine="567"/>
      </w:pPr>
      <w:bookmarkStart w:id="26" w:name="_Toc64298785"/>
      <w:bookmarkStart w:id="27" w:name="_Toc454781554"/>
    </w:p>
    <w:p w:rsidR="0034004B" w:rsidRDefault="0034004B" w:rsidP="00A31D7B">
      <w:pPr>
        <w:pStyle w:val="2"/>
        <w:numPr>
          <w:ilvl w:val="1"/>
          <w:numId w:val="114"/>
        </w:numPr>
        <w:tabs>
          <w:tab w:val="left" w:pos="0"/>
        </w:tabs>
        <w:ind w:left="0" w:firstLine="0"/>
        <w:jc w:val="center"/>
        <w:outlineLvl w:val="1"/>
      </w:pPr>
      <w:bookmarkStart w:id="28" w:name="_Toc85463418"/>
      <w:r>
        <w:t>Мероприятия по размещению на территории Новобелянского сельского поселения объектов капитального строительства местного значения</w:t>
      </w:r>
      <w:bookmarkEnd w:id="26"/>
      <w:bookmarkEnd w:id="27"/>
      <w:bookmarkEnd w:id="28"/>
    </w:p>
    <w:p w:rsidR="0034004B" w:rsidRDefault="0034004B" w:rsidP="0034004B">
      <w:pPr>
        <w:pStyle w:val="2"/>
        <w:numPr>
          <w:ilvl w:val="0"/>
          <w:numId w:val="0"/>
        </w:numPr>
        <w:tabs>
          <w:tab w:val="left" w:pos="0"/>
        </w:tabs>
      </w:pPr>
    </w:p>
    <w:p w:rsidR="0034004B" w:rsidRDefault="0034004B" w:rsidP="00A31D7B">
      <w:pPr>
        <w:pStyle w:val="15"/>
        <w:numPr>
          <w:ilvl w:val="2"/>
          <w:numId w:val="114"/>
        </w:numPr>
        <w:tabs>
          <w:tab w:val="left" w:pos="0"/>
          <w:tab w:val="left" w:pos="1559"/>
        </w:tabs>
        <w:autoSpaceDE/>
        <w:adjustRightInd/>
        <w:ind w:left="0" w:right="0" w:firstLine="0"/>
        <w:jc w:val="center"/>
        <w:outlineLvl w:val="2"/>
      </w:pPr>
      <w:bookmarkStart w:id="29" w:name="_Toc85463419"/>
      <w:bookmarkStart w:id="30" w:name="_Toc64298786"/>
      <w:bookmarkStart w:id="31" w:name="_Toc454781555"/>
      <w:r>
        <w:t>Мероприятия по обеспечению территории Новобелянского сельского поселения объектами инженерной инфраструктуры</w:t>
      </w:r>
      <w:bookmarkEnd w:id="29"/>
      <w:bookmarkEnd w:id="30"/>
      <w:bookmarkEnd w:id="31"/>
    </w:p>
    <w:p w:rsidR="0034004B" w:rsidRDefault="0034004B" w:rsidP="0034004B">
      <w:pPr>
        <w:pStyle w:val="15"/>
        <w:tabs>
          <w:tab w:val="left" w:pos="0"/>
        </w:tabs>
        <w:ind w:left="0" w:firstLine="851"/>
        <w:outlineLvl w:val="2"/>
      </w:pPr>
    </w:p>
    <w:tbl>
      <w:tblPr>
        <w:tblW w:w="9420" w:type="dxa"/>
        <w:jc w:val="center"/>
        <w:tblLayout w:type="fixed"/>
        <w:tblCellMar>
          <w:top w:w="55" w:type="dxa"/>
          <w:left w:w="55" w:type="dxa"/>
          <w:bottom w:w="55" w:type="dxa"/>
          <w:right w:w="55" w:type="dxa"/>
        </w:tblCellMar>
        <w:tblLook w:val="04A0"/>
      </w:tblPr>
      <w:tblGrid>
        <w:gridCol w:w="567"/>
        <w:gridCol w:w="6411"/>
        <w:gridCol w:w="1134"/>
        <w:gridCol w:w="1308"/>
      </w:tblGrid>
      <w:tr w:rsidR="0034004B" w:rsidTr="0034004B">
        <w:trPr>
          <w:trHeight w:val="276"/>
          <w:tblHeader/>
          <w:jc w:val="center"/>
        </w:trPr>
        <w:tc>
          <w:tcPr>
            <w:tcW w:w="567" w:type="dxa"/>
            <w:vMerge w:val="restart"/>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34004B" w:rsidRDefault="0034004B">
            <w:pPr>
              <w:pStyle w:val="a7"/>
              <w:snapToGrid w:val="0"/>
              <w:ind w:left="-279" w:right="-115" w:firstLine="5"/>
              <w:jc w:val="center"/>
              <w:rPr>
                <w:rFonts w:eastAsia="Times New Roman"/>
                <w:b/>
                <w:bCs/>
              </w:rPr>
            </w:pPr>
            <w:r>
              <w:rPr>
                <w:rFonts w:eastAsia="Times New Roman"/>
                <w:b/>
                <w:bCs/>
              </w:rPr>
              <w:t>№</w:t>
            </w:r>
          </w:p>
          <w:p w:rsidR="0034004B" w:rsidRDefault="0034004B">
            <w:pPr>
              <w:pStyle w:val="a7"/>
              <w:ind w:left="-279" w:right="-115" w:firstLine="5"/>
              <w:jc w:val="center"/>
              <w:rPr>
                <w:rFonts w:eastAsia="Times New Roman"/>
                <w:b/>
                <w:bCs/>
              </w:rPr>
            </w:pPr>
            <w:proofErr w:type="gramStart"/>
            <w:r>
              <w:rPr>
                <w:rFonts w:eastAsia="Times New Roman"/>
                <w:b/>
                <w:bCs/>
              </w:rPr>
              <w:t>п</w:t>
            </w:r>
            <w:proofErr w:type="gramEnd"/>
            <w:r>
              <w:rPr>
                <w:rFonts w:eastAsia="Times New Roman"/>
                <w:b/>
                <w:bCs/>
              </w:rPr>
              <w:t>/п</w:t>
            </w:r>
          </w:p>
        </w:tc>
        <w:tc>
          <w:tcPr>
            <w:tcW w:w="6414" w:type="dxa"/>
            <w:vMerge w:val="restart"/>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34004B" w:rsidRDefault="0034004B">
            <w:pPr>
              <w:pStyle w:val="a7"/>
              <w:snapToGrid w:val="0"/>
              <w:ind w:firstLine="5"/>
              <w:jc w:val="center"/>
              <w:rPr>
                <w:rFonts w:eastAsia="Times New Roman"/>
                <w:b/>
                <w:bCs/>
              </w:rPr>
            </w:pPr>
            <w:r>
              <w:rPr>
                <w:rFonts w:eastAsia="Times New Roman"/>
                <w:b/>
                <w:bCs/>
              </w:rPr>
              <w:t>Наименование мероприятия</w:t>
            </w:r>
          </w:p>
        </w:tc>
        <w:tc>
          <w:tcPr>
            <w:tcW w:w="24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34004B" w:rsidRDefault="0034004B">
            <w:pPr>
              <w:autoSpaceDN w:val="0"/>
              <w:spacing w:after="0" w:line="240" w:lineRule="auto"/>
              <w:jc w:val="center"/>
              <w:rPr>
                <w:rFonts w:cs="Times New Roman"/>
                <w:b/>
                <w:sz w:val="24"/>
                <w:szCs w:val="24"/>
              </w:rPr>
            </w:pPr>
            <w:r>
              <w:rPr>
                <w:rFonts w:cs="Times New Roman"/>
                <w:b/>
                <w:sz w:val="24"/>
                <w:szCs w:val="24"/>
              </w:rPr>
              <w:t>Этапы реализации проектных решений</w:t>
            </w:r>
          </w:p>
        </w:tc>
      </w:tr>
      <w:tr w:rsidR="0034004B" w:rsidTr="0034004B">
        <w:trPr>
          <w:trHeight w:val="276"/>
          <w:tblHeader/>
          <w:jc w:val="center"/>
        </w:trPr>
        <w:tc>
          <w:tcPr>
            <w:tcW w:w="9424" w:type="dxa"/>
            <w:vMerge/>
            <w:tcBorders>
              <w:top w:val="single" w:sz="4" w:space="0" w:color="000000"/>
              <w:left w:val="single" w:sz="4" w:space="0" w:color="000000"/>
              <w:bottom w:val="single" w:sz="4" w:space="0" w:color="000000"/>
              <w:right w:val="nil"/>
            </w:tcBorders>
            <w:vAlign w:val="center"/>
            <w:hideMark/>
          </w:tcPr>
          <w:p w:rsidR="0034004B" w:rsidRDefault="0034004B">
            <w:pPr>
              <w:spacing w:after="0" w:line="240" w:lineRule="auto"/>
              <w:rPr>
                <w:rFonts w:eastAsia="Times New Roman" w:cs="Times New Roman"/>
                <w:b/>
                <w:bCs/>
                <w:kern w:val="2"/>
                <w:sz w:val="24"/>
                <w:szCs w:val="24"/>
              </w:rPr>
            </w:pPr>
          </w:p>
        </w:tc>
        <w:tc>
          <w:tcPr>
            <w:tcW w:w="6414" w:type="dxa"/>
            <w:vMerge/>
            <w:tcBorders>
              <w:top w:val="single" w:sz="4" w:space="0" w:color="000000"/>
              <w:left w:val="single" w:sz="4" w:space="0" w:color="000000"/>
              <w:bottom w:val="single" w:sz="4" w:space="0" w:color="000000"/>
              <w:right w:val="nil"/>
            </w:tcBorders>
            <w:vAlign w:val="center"/>
            <w:hideMark/>
          </w:tcPr>
          <w:p w:rsidR="0034004B" w:rsidRDefault="0034004B">
            <w:pPr>
              <w:spacing w:after="0" w:line="240" w:lineRule="auto"/>
              <w:rPr>
                <w:rFonts w:eastAsia="Times New Roman" w:cs="Times New Roman"/>
                <w:b/>
                <w:bCs/>
                <w:kern w:val="2"/>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34004B" w:rsidRDefault="0034004B">
            <w:pPr>
              <w:autoSpaceDN w:val="0"/>
              <w:spacing w:after="0" w:line="240" w:lineRule="auto"/>
              <w:jc w:val="center"/>
              <w:rPr>
                <w:rFonts w:cs="Times New Roman"/>
                <w:b/>
                <w:sz w:val="24"/>
                <w:szCs w:val="24"/>
              </w:rPr>
            </w:pPr>
            <w:r>
              <w:rPr>
                <w:rFonts w:cs="Times New Roman"/>
                <w:b/>
                <w:sz w:val="24"/>
                <w:szCs w:val="24"/>
                <w:lang w:val="en-US"/>
              </w:rPr>
              <w:t>I</w:t>
            </w:r>
            <w:r>
              <w:rPr>
                <w:rFonts w:cs="Times New Roman"/>
                <w:b/>
                <w:sz w:val="24"/>
                <w:szCs w:val="24"/>
              </w:rPr>
              <w:t xml:space="preserve"> очередь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34004B" w:rsidRDefault="0034004B">
            <w:pPr>
              <w:autoSpaceDN w:val="0"/>
              <w:spacing w:after="0" w:line="240" w:lineRule="auto"/>
              <w:jc w:val="center"/>
              <w:rPr>
                <w:rFonts w:cs="Times New Roman"/>
                <w:b/>
                <w:sz w:val="24"/>
                <w:szCs w:val="24"/>
              </w:rPr>
            </w:pPr>
            <w:r>
              <w:rPr>
                <w:rFonts w:cs="Times New Roman"/>
                <w:b/>
                <w:sz w:val="24"/>
                <w:szCs w:val="24"/>
              </w:rPr>
              <w:t>Расчетный срок</w:t>
            </w:r>
          </w:p>
        </w:tc>
      </w:tr>
      <w:tr w:rsidR="0034004B" w:rsidTr="0034004B">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34004B" w:rsidRDefault="0034004B">
            <w:pPr>
              <w:autoSpaceDN w:val="0"/>
              <w:spacing w:after="0" w:line="240" w:lineRule="auto"/>
              <w:ind w:left="-279" w:right="-115" w:firstLine="5"/>
              <w:jc w:val="center"/>
              <w:rPr>
                <w:rFonts w:cs="Times New Roman"/>
                <w:b/>
                <w:sz w:val="24"/>
                <w:szCs w:val="24"/>
              </w:rPr>
            </w:pPr>
            <w:r>
              <w:rPr>
                <w:rFonts w:cs="Times New Roman"/>
                <w:b/>
                <w:sz w:val="24"/>
                <w:szCs w:val="24"/>
              </w:rPr>
              <w:t>1.Водоснабжение</w:t>
            </w:r>
          </w:p>
        </w:tc>
      </w:tr>
      <w:tr w:rsidR="0034004B" w:rsidTr="0034004B">
        <w:trPr>
          <w:trHeight w:val="488"/>
          <w:jc w:val="center"/>
        </w:trPr>
        <w:tc>
          <w:tcPr>
            <w:tcW w:w="567" w:type="dxa"/>
            <w:tcBorders>
              <w:top w:val="single" w:sz="4" w:space="0" w:color="000000"/>
              <w:left w:val="single" w:sz="4" w:space="0" w:color="000000"/>
              <w:bottom w:val="single" w:sz="4" w:space="0" w:color="000000"/>
              <w:right w:val="nil"/>
            </w:tcBorders>
            <w:hideMark/>
          </w:tcPr>
          <w:p w:rsidR="0034004B" w:rsidRDefault="0034004B">
            <w:pPr>
              <w:pStyle w:val="a7"/>
              <w:snapToGrid w:val="0"/>
              <w:ind w:left="-279" w:right="-115" w:firstLine="5"/>
              <w:jc w:val="center"/>
              <w:rPr>
                <w:rFonts w:eastAsia="Times New Roman"/>
              </w:rPr>
            </w:pPr>
            <w:r>
              <w:rPr>
                <w:rFonts w:eastAsia="Times New Roman"/>
              </w:rPr>
              <w:t>1.1</w:t>
            </w:r>
          </w:p>
        </w:tc>
        <w:tc>
          <w:tcPr>
            <w:tcW w:w="6414" w:type="dxa"/>
            <w:tcBorders>
              <w:top w:val="single" w:sz="4" w:space="0" w:color="000000"/>
              <w:left w:val="single" w:sz="4" w:space="0" w:color="000000"/>
              <w:bottom w:val="single" w:sz="4" w:space="0" w:color="000000"/>
              <w:right w:val="nil"/>
            </w:tcBorders>
            <w:hideMark/>
          </w:tcPr>
          <w:p w:rsidR="0034004B" w:rsidRDefault="0034004B">
            <w:pPr>
              <w:autoSpaceDN w:val="0"/>
              <w:spacing w:after="0" w:line="240" w:lineRule="auto"/>
              <w:jc w:val="both"/>
              <w:rPr>
                <w:rFonts w:cs="Times New Roman"/>
                <w:sz w:val="24"/>
                <w:szCs w:val="24"/>
              </w:rPr>
            </w:pPr>
            <w:r>
              <w:rPr>
                <w:rFonts w:cs="Times New Roman"/>
                <w:sz w:val="24"/>
                <w:szCs w:val="24"/>
              </w:rPr>
              <w:t>Строительство</w:t>
            </w:r>
            <w:r>
              <w:rPr>
                <w:rFonts w:cs="Times New Roman"/>
                <w:spacing w:val="1"/>
                <w:sz w:val="24"/>
                <w:szCs w:val="24"/>
              </w:rPr>
              <w:t xml:space="preserve"> </w:t>
            </w:r>
            <w:r>
              <w:rPr>
                <w:rFonts w:cs="Times New Roman"/>
                <w:sz w:val="24"/>
                <w:szCs w:val="24"/>
              </w:rPr>
              <w:t>водопроводных</w:t>
            </w:r>
            <w:r>
              <w:rPr>
                <w:rFonts w:cs="Times New Roman"/>
                <w:spacing w:val="1"/>
                <w:sz w:val="24"/>
                <w:szCs w:val="24"/>
              </w:rPr>
              <w:t xml:space="preserve"> </w:t>
            </w:r>
            <w:r>
              <w:rPr>
                <w:rFonts w:cs="Times New Roman"/>
                <w:sz w:val="24"/>
                <w:szCs w:val="24"/>
              </w:rPr>
              <w:t>сетей</w:t>
            </w:r>
            <w:r>
              <w:rPr>
                <w:rFonts w:cs="Times New Roman"/>
                <w:spacing w:val="1"/>
                <w:sz w:val="24"/>
                <w:szCs w:val="24"/>
              </w:rPr>
              <w:t xml:space="preserve"> </w:t>
            </w:r>
            <w:r>
              <w:rPr>
                <w:rFonts w:cs="Times New Roman"/>
                <w:sz w:val="24"/>
                <w:szCs w:val="24"/>
              </w:rPr>
              <w:t>и</w:t>
            </w:r>
            <w:r>
              <w:rPr>
                <w:rFonts w:cs="Times New Roman"/>
                <w:spacing w:val="1"/>
                <w:sz w:val="24"/>
                <w:szCs w:val="24"/>
              </w:rPr>
              <w:t xml:space="preserve"> </w:t>
            </w:r>
            <w:r>
              <w:rPr>
                <w:rFonts w:cs="Times New Roman"/>
                <w:sz w:val="24"/>
                <w:szCs w:val="24"/>
              </w:rPr>
              <w:t>сооружений в</w:t>
            </w:r>
            <w:r>
              <w:rPr>
                <w:rFonts w:cs="Times New Roman"/>
                <w:spacing w:val="-3"/>
                <w:sz w:val="24"/>
                <w:szCs w:val="24"/>
              </w:rPr>
              <w:t xml:space="preserve"> </w:t>
            </w:r>
            <w:r>
              <w:rPr>
                <w:rFonts w:cs="Times New Roman"/>
                <w:sz w:val="24"/>
                <w:szCs w:val="24"/>
              </w:rPr>
              <w:t>с.</w:t>
            </w:r>
            <w:r>
              <w:rPr>
                <w:rFonts w:cs="Times New Roman"/>
                <w:spacing w:val="-3"/>
                <w:sz w:val="24"/>
                <w:szCs w:val="24"/>
              </w:rPr>
              <w:t xml:space="preserve"> </w:t>
            </w:r>
            <w:r>
              <w:rPr>
                <w:rFonts w:cs="Times New Roman"/>
                <w:sz w:val="24"/>
                <w:szCs w:val="24"/>
              </w:rPr>
              <w:t>Новобелая (включая</w:t>
            </w:r>
            <w:r>
              <w:rPr>
                <w:rFonts w:cs="Times New Roman"/>
                <w:spacing w:val="-3"/>
                <w:sz w:val="24"/>
                <w:szCs w:val="24"/>
              </w:rPr>
              <w:t xml:space="preserve"> </w:t>
            </w:r>
            <w:r>
              <w:rPr>
                <w:rFonts w:cs="Times New Roman"/>
                <w:sz w:val="24"/>
                <w:szCs w:val="24"/>
              </w:rPr>
              <w:t>ПИР).</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4004B" w:rsidRDefault="0034004B">
            <w:pPr>
              <w:pStyle w:val="a7"/>
              <w:snapToGrid w:val="0"/>
              <w:jc w:val="center"/>
            </w:pP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pStyle w:val="a7"/>
              <w:snapToGrid w:val="0"/>
              <w:jc w:val="center"/>
              <w:rPr>
                <w:rFonts w:eastAsia="Times New Roman"/>
              </w:rPr>
            </w:pPr>
            <w:r>
              <w:rPr>
                <w:rFonts w:eastAsia="Times New Roman"/>
              </w:rPr>
              <w:t>+</w:t>
            </w:r>
          </w:p>
        </w:tc>
      </w:tr>
      <w:tr w:rsidR="0034004B" w:rsidTr="0034004B">
        <w:trPr>
          <w:trHeight w:val="715"/>
          <w:jc w:val="center"/>
        </w:trPr>
        <w:tc>
          <w:tcPr>
            <w:tcW w:w="567" w:type="dxa"/>
            <w:tcBorders>
              <w:top w:val="single" w:sz="4" w:space="0" w:color="000000"/>
              <w:left w:val="single" w:sz="4" w:space="0" w:color="000000"/>
              <w:bottom w:val="single" w:sz="4" w:space="0" w:color="000000"/>
              <w:right w:val="nil"/>
            </w:tcBorders>
            <w:hideMark/>
          </w:tcPr>
          <w:p w:rsidR="0034004B" w:rsidRDefault="0034004B">
            <w:pPr>
              <w:pStyle w:val="a7"/>
              <w:snapToGrid w:val="0"/>
              <w:ind w:left="-279" w:right="-115" w:firstLine="5"/>
              <w:jc w:val="center"/>
              <w:rPr>
                <w:rFonts w:eastAsia="Times New Roman"/>
              </w:rPr>
            </w:pPr>
            <w:r>
              <w:rPr>
                <w:rFonts w:eastAsia="Times New Roman"/>
              </w:rPr>
              <w:t>1.2</w:t>
            </w:r>
          </w:p>
        </w:tc>
        <w:tc>
          <w:tcPr>
            <w:tcW w:w="6414" w:type="dxa"/>
            <w:tcBorders>
              <w:top w:val="single" w:sz="4" w:space="0" w:color="000000"/>
              <w:left w:val="single" w:sz="4" w:space="0" w:color="000000"/>
              <w:bottom w:val="single" w:sz="4" w:space="0" w:color="000000"/>
              <w:right w:val="nil"/>
            </w:tcBorders>
            <w:hideMark/>
          </w:tcPr>
          <w:p w:rsidR="0034004B" w:rsidRDefault="0034004B">
            <w:pPr>
              <w:autoSpaceDN w:val="0"/>
              <w:spacing w:after="0" w:line="240" w:lineRule="auto"/>
              <w:jc w:val="both"/>
              <w:rPr>
                <w:rFonts w:cs="Times New Roman"/>
                <w:sz w:val="24"/>
                <w:szCs w:val="24"/>
              </w:rPr>
            </w:pPr>
            <w:r>
              <w:rPr>
                <w:rFonts w:cs="Times New Roman"/>
                <w:sz w:val="24"/>
                <w:szCs w:val="24"/>
              </w:rPr>
              <w:t xml:space="preserve">Обустройство зоны санитарной охраны водозаборов с проведением мероприятий по их благоустройству: установка  ограждений, планирование рельефа для отвода поверхностного стока, озеленение зоны, асфальтирование подъездов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4004B" w:rsidRDefault="0034004B">
            <w:pPr>
              <w:pStyle w:val="a7"/>
              <w:snapToGrid w:val="0"/>
              <w:jc w:val="center"/>
            </w:pP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pStyle w:val="a7"/>
              <w:snapToGrid w:val="0"/>
              <w:jc w:val="center"/>
              <w:rPr>
                <w:rFonts w:eastAsia="Times New Roman"/>
              </w:rPr>
            </w:pPr>
            <w:r>
              <w:rPr>
                <w:rFonts w:eastAsia="Times New Roman"/>
              </w:rPr>
              <w:t>+</w:t>
            </w:r>
          </w:p>
        </w:tc>
      </w:tr>
      <w:tr w:rsidR="0034004B" w:rsidTr="0034004B">
        <w:trPr>
          <w:trHeight w:val="316"/>
          <w:jc w:val="center"/>
        </w:trPr>
        <w:tc>
          <w:tcPr>
            <w:tcW w:w="567" w:type="dxa"/>
            <w:tcBorders>
              <w:top w:val="single" w:sz="4" w:space="0" w:color="000000"/>
              <w:left w:val="single" w:sz="4" w:space="0" w:color="000000"/>
              <w:bottom w:val="single" w:sz="4" w:space="0" w:color="000000"/>
              <w:right w:val="nil"/>
            </w:tcBorders>
            <w:hideMark/>
          </w:tcPr>
          <w:p w:rsidR="0034004B" w:rsidRDefault="0034004B">
            <w:pPr>
              <w:pStyle w:val="a7"/>
              <w:snapToGrid w:val="0"/>
              <w:ind w:left="-279" w:right="-115" w:firstLine="5"/>
              <w:jc w:val="center"/>
              <w:rPr>
                <w:rFonts w:eastAsia="Times New Roman"/>
              </w:rPr>
            </w:pPr>
            <w:r>
              <w:rPr>
                <w:rFonts w:eastAsia="Times New Roman"/>
              </w:rPr>
              <w:t>1.3</w:t>
            </w:r>
          </w:p>
        </w:tc>
        <w:tc>
          <w:tcPr>
            <w:tcW w:w="6414" w:type="dxa"/>
            <w:tcBorders>
              <w:top w:val="single" w:sz="4" w:space="0" w:color="000000"/>
              <w:left w:val="single" w:sz="4" w:space="0" w:color="000000"/>
              <w:bottom w:val="single" w:sz="4" w:space="0" w:color="000000"/>
              <w:right w:val="nil"/>
            </w:tcBorders>
            <w:hideMark/>
          </w:tcPr>
          <w:p w:rsidR="0034004B" w:rsidRDefault="0034004B">
            <w:pPr>
              <w:autoSpaceDN w:val="0"/>
              <w:spacing w:after="0" w:line="240" w:lineRule="auto"/>
              <w:jc w:val="both"/>
              <w:rPr>
                <w:rFonts w:cs="Times New Roman"/>
                <w:sz w:val="24"/>
                <w:szCs w:val="24"/>
              </w:rPr>
            </w:pPr>
            <w:r>
              <w:rPr>
                <w:rFonts w:cs="Times New Roman"/>
                <w:sz w:val="24"/>
                <w:szCs w:val="24"/>
              </w:rPr>
              <w:t xml:space="preserve">Установка водомеров на вводах водопровода во всех зданиях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4004B" w:rsidRDefault="0034004B">
            <w:pPr>
              <w:pStyle w:val="a7"/>
              <w:snapToGrid w:val="0"/>
              <w:jc w:val="center"/>
            </w:pP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pStyle w:val="a7"/>
              <w:snapToGrid w:val="0"/>
              <w:jc w:val="center"/>
              <w:rPr>
                <w:rFonts w:eastAsia="Times New Roman"/>
              </w:rPr>
            </w:pPr>
            <w:r>
              <w:rPr>
                <w:rFonts w:eastAsia="Times New Roman"/>
              </w:rPr>
              <w:t>+</w:t>
            </w:r>
          </w:p>
        </w:tc>
      </w:tr>
      <w:tr w:rsidR="0034004B" w:rsidTr="0034004B">
        <w:trPr>
          <w:trHeight w:val="608"/>
          <w:jc w:val="center"/>
        </w:trPr>
        <w:tc>
          <w:tcPr>
            <w:tcW w:w="567" w:type="dxa"/>
            <w:tcBorders>
              <w:top w:val="single" w:sz="4" w:space="0" w:color="000000"/>
              <w:left w:val="single" w:sz="4" w:space="0" w:color="000000"/>
              <w:bottom w:val="single" w:sz="4" w:space="0" w:color="000000"/>
              <w:right w:val="nil"/>
            </w:tcBorders>
            <w:hideMark/>
          </w:tcPr>
          <w:p w:rsidR="0034004B" w:rsidRDefault="0034004B">
            <w:pPr>
              <w:pStyle w:val="a7"/>
              <w:snapToGrid w:val="0"/>
              <w:ind w:left="-279" w:right="-115" w:firstLine="5"/>
              <w:jc w:val="center"/>
              <w:rPr>
                <w:rFonts w:eastAsia="Times New Roman"/>
              </w:rPr>
            </w:pPr>
            <w:r>
              <w:rPr>
                <w:rFonts w:eastAsia="Times New Roman"/>
              </w:rPr>
              <w:t>1.4</w:t>
            </w:r>
          </w:p>
        </w:tc>
        <w:tc>
          <w:tcPr>
            <w:tcW w:w="6414" w:type="dxa"/>
            <w:tcBorders>
              <w:top w:val="single" w:sz="4" w:space="0" w:color="000000"/>
              <w:left w:val="single" w:sz="4" w:space="0" w:color="000000"/>
              <w:bottom w:val="single" w:sz="4" w:space="0" w:color="000000"/>
              <w:right w:val="nil"/>
            </w:tcBorders>
            <w:hideMark/>
          </w:tcPr>
          <w:p w:rsidR="0034004B" w:rsidRDefault="0034004B">
            <w:pPr>
              <w:autoSpaceDN w:val="0"/>
              <w:spacing w:after="0" w:line="240" w:lineRule="auto"/>
              <w:jc w:val="both"/>
              <w:rPr>
                <w:rFonts w:cs="Times New Roman"/>
                <w:sz w:val="24"/>
                <w:szCs w:val="24"/>
              </w:rPr>
            </w:pPr>
            <w:r>
              <w:rPr>
                <w:rFonts w:cs="Times New Roman"/>
                <w:sz w:val="24"/>
                <w:szCs w:val="24"/>
              </w:rPr>
              <w:t xml:space="preserve">Оборудование всех объектов водоснабжения системами автоматического управления и регулирования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4004B" w:rsidRDefault="0034004B">
            <w:pPr>
              <w:pStyle w:val="a7"/>
              <w:snapToGrid w:val="0"/>
              <w:jc w:val="center"/>
            </w:pP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pStyle w:val="a7"/>
              <w:snapToGrid w:val="0"/>
              <w:jc w:val="center"/>
              <w:rPr>
                <w:rFonts w:eastAsia="Times New Roman"/>
              </w:rPr>
            </w:pPr>
            <w:r>
              <w:rPr>
                <w:rFonts w:eastAsia="Times New Roman"/>
              </w:rPr>
              <w:t>+</w:t>
            </w:r>
          </w:p>
        </w:tc>
      </w:tr>
      <w:tr w:rsidR="0034004B" w:rsidTr="0034004B">
        <w:trPr>
          <w:trHeight w:val="418"/>
          <w:jc w:val="center"/>
        </w:trPr>
        <w:tc>
          <w:tcPr>
            <w:tcW w:w="567" w:type="dxa"/>
            <w:tcBorders>
              <w:top w:val="single" w:sz="4" w:space="0" w:color="000000"/>
              <w:left w:val="single" w:sz="4" w:space="0" w:color="000000"/>
              <w:bottom w:val="single" w:sz="4" w:space="0" w:color="000000"/>
              <w:right w:val="nil"/>
            </w:tcBorders>
            <w:hideMark/>
          </w:tcPr>
          <w:p w:rsidR="0034004B" w:rsidRDefault="0034004B">
            <w:pPr>
              <w:pStyle w:val="a7"/>
              <w:snapToGrid w:val="0"/>
              <w:ind w:left="-279" w:right="-115" w:firstLine="5"/>
              <w:jc w:val="center"/>
              <w:rPr>
                <w:rFonts w:eastAsia="Times New Roman"/>
              </w:rPr>
            </w:pPr>
            <w:r>
              <w:rPr>
                <w:rFonts w:eastAsia="Times New Roman"/>
              </w:rPr>
              <w:t>1.5</w:t>
            </w:r>
          </w:p>
        </w:tc>
        <w:tc>
          <w:tcPr>
            <w:tcW w:w="6414" w:type="dxa"/>
            <w:tcBorders>
              <w:top w:val="single" w:sz="4" w:space="0" w:color="000000"/>
              <w:left w:val="single" w:sz="4" w:space="0" w:color="000000"/>
              <w:bottom w:val="single" w:sz="4" w:space="0" w:color="000000"/>
              <w:right w:val="nil"/>
            </w:tcBorders>
            <w:hideMark/>
          </w:tcPr>
          <w:p w:rsidR="0034004B" w:rsidRDefault="0034004B">
            <w:pPr>
              <w:autoSpaceDN w:val="0"/>
              <w:spacing w:after="0" w:line="240" w:lineRule="auto"/>
              <w:jc w:val="both"/>
              <w:rPr>
                <w:rFonts w:cs="Times New Roman"/>
                <w:sz w:val="24"/>
                <w:szCs w:val="24"/>
              </w:rPr>
            </w:pPr>
            <w:r>
              <w:rPr>
                <w:rFonts w:cs="Times New Roman"/>
                <w:sz w:val="24"/>
                <w:szCs w:val="24"/>
              </w:rPr>
              <w:t xml:space="preserve">Обеспечение водоснабжения проектируемых объектов соцкультбыта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4004B" w:rsidRDefault="0034004B">
            <w:pPr>
              <w:pStyle w:val="a7"/>
              <w:snapToGrid w:val="0"/>
              <w:jc w:val="center"/>
            </w:pP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pStyle w:val="a7"/>
              <w:snapToGrid w:val="0"/>
              <w:jc w:val="center"/>
              <w:rPr>
                <w:rFonts w:eastAsia="Times New Roman"/>
              </w:rPr>
            </w:pPr>
            <w:r>
              <w:rPr>
                <w:rFonts w:eastAsia="Times New Roman"/>
              </w:rPr>
              <w:t>+</w:t>
            </w:r>
          </w:p>
        </w:tc>
      </w:tr>
      <w:tr w:rsidR="0034004B" w:rsidTr="0034004B">
        <w:trPr>
          <w:trHeight w:val="408"/>
          <w:jc w:val="center"/>
        </w:trPr>
        <w:tc>
          <w:tcPr>
            <w:tcW w:w="567" w:type="dxa"/>
            <w:tcBorders>
              <w:top w:val="single" w:sz="4" w:space="0" w:color="000000"/>
              <w:left w:val="single" w:sz="4" w:space="0" w:color="000000"/>
              <w:bottom w:val="single" w:sz="4" w:space="0" w:color="000000"/>
              <w:right w:val="nil"/>
            </w:tcBorders>
            <w:hideMark/>
          </w:tcPr>
          <w:p w:rsidR="0034004B" w:rsidRDefault="0034004B">
            <w:pPr>
              <w:pStyle w:val="a7"/>
              <w:snapToGrid w:val="0"/>
              <w:ind w:left="-279" w:right="-115" w:firstLine="5"/>
              <w:jc w:val="center"/>
              <w:rPr>
                <w:rFonts w:eastAsia="Times New Roman"/>
              </w:rPr>
            </w:pPr>
            <w:r>
              <w:rPr>
                <w:rFonts w:eastAsia="Times New Roman"/>
              </w:rPr>
              <w:t>1.6</w:t>
            </w:r>
          </w:p>
        </w:tc>
        <w:tc>
          <w:tcPr>
            <w:tcW w:w="6414" w:type="dxa"/>
            <w:tcBorders>
              <w:top w:val="single" w:sz="4" w:space="0" w:color="000000"/>
              <w:left w:val="single" w:sz="4" w:space="0" w:color="000000"/>
              <w:bottom w:val="single" w:sz="4" w:space="0" w:color="000000"/>
              <w:right w:val="nil"/>
            </w:tcBorders>
            <w:hideMark/>
          </w:tcPr>
          <w:p w:rsidR="0034004B" w:rsidRDefault="0034004B">
            <w:pPr>
              <w:tabs>
                <w:tab w:val="left" w:pos="1140"/>
              </w:tabs>
              <w:autoSpaceDN w:val="0"/>
              <w:snapToGrid w:val="0"/>
              <w:spacing w:after="0" w:line="240" w:lineRule="auto"/>
              <w:jc w:val="both"/>
              <w:rPr>
                <w:rFonts w:cs="Times New Roman"/>
                <w:sz w:val="24"/>
                <w:szCs w:val="24"/>
              </w:rPr>
            </w:pPr>
            <w:r>
              <w:rPr>
                <w:rFonts w:cs="Times New Roman"/>
                <w:sz w:val="24"/>
                <w:szCs w:val="24"/>
              </w:rPr>
              <w:t>Расширение существующих</w:t>
            </w:r>
            <w:r>
              <w:rPr>
                <w:rFonts w:cs="Times New Roman"/>
                <w:spacing w:val="1"/>
                <w:sz w:val="24"/>
                <w:szCs w:val="24"/>
              </w:rPr>
              <w:t xml:space="preserve"> </w:t>
            </w:r>
            <w:r>
              <w:rPr>
                <w:rFonts w:cs="Times New Roman"/>
                <w:sz w:val="24"/>
                <w:szCs w:val="24"/>
              </w:rPr>
              <w:t>водозаборов, обустройство зон</w:t>
            </w:r>
            <w:r>
              <w:rPr>
                <w:rFonts w:cs="Times New Roman"/>
                <w:spacing w:val="-52"/>
                <w:sz w:val="24"/>
                <w:szCs w:val="24"/>
              </w:rPr>
              <w:t xml:space="preserve"> </w:t>
            </w:r>
            <w:r>
              <w:rPr>
                <w:rFonts w:cs="Times New Roman"/>
                <w:sz w:val="24"/>
                <w:szCs w:val="24"/>
              </w:rPr>
              <w:t>санитарной</w:t>
            </w:r>
            <w:r>
              <w:rPr>
                <w:rFonts w:cs="Times New Roman"/>
                <w:spacing w:val="-2"/>
                <w:sz w:val="24"/>
                <w:szCs w:val="24"/>
              </w:rPr>
              <w:t xml:space="preserve"> </w:t>
            </w:r>
            <w:r>
              <w:rPr>
                <w:rFonts w:cs="Times New Roman"/>
                <w:sz w:val="24"/>
                <w:szCs w:val="24"/>
              </w:rPr>
              <w:t>охраны.</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4004B" w:rsidRDefault="0034004B">
            <w:pPr>
              <w:pStyle w:val="a7"/>
              <w:snapToGrid w:val="0"/>
              <w:jc w:val="center"/>
            </w:pP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pStyle w:val="a7"/>
              <w:snapToGrid w:val="0"/>
              <w:jc w:val="center"/>
            </w:pPr>
            <w:r>
              <w:t>+</w:t>
            </w:r>
          </w:p>
        </w:tc>
      </w:tr>
      <w:tr w:rsidR="0034004B" w:rsidTr="0034004B">
        <w:trPr>
          <w:trHeight w:val="250"/>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34004B" w:rsidRDefault="0034004B">
            <w:pPr>
              <w:pStyle w:val="a7"/>
              <w:snapToGrid w:val="0"/>
              <w:ind w:left="-279" w:right="-115" w:firstLine="5"/>
              <w:jc w:val="center"/>
              <w:rPr>
                <w:rFonts w:eastAsia="Times New Roman"/>
                <w:b/>
              </w:rPr>
            </w:pPr>
            <w:r>
              <w:rPr>
                <w:rFonts w:eastAsia="Times New Roman"/>
                <w:b/>
              </w:rPr>
              <w:t>2.Водоотведение</w:t>
            </w:r>
          </w:p>
        </w:tc>
      </w:tr>
      <w:tr w:rsidR="0034004B" w:rsidTr="0034004B">
        <w:trPr>
          <w:trHeight w:val="547"/>
          <w:jc w:val="center"/>
        </w:trPr>
        <w:tc>
          <w:tcPr>
            <w:tcW w:w="567" w:type="dxa"/>
            <w:tcBorders>
              <w:top w:val="single" w:sz="4" w:space="0" w:color="000000"/>
              <w:left w:val="single" w:sz="4" w:space="0" w:color="000000"/>
              <w:bottom w:val="single" w:sz="4" w:space="0" w:color="000000"/>
              <w:right w:val="nil"/>
            </w:tcBorders>
            <w:hideMark/>
          </w:tcPr>
          <w:p w:rsidR="0034004B" w:rsidRDefault="0034004B">
            <w:pPr>
              <w:pStyle w:val="a7"/>
              <w:snapToGrid w:val="0"/>
              <w:ind w:left="-279" w:right="-115" w:firstLine="5"/>
              <w:jc w:val="center"/>
              <w:rPr>
                <w:rFonts w:eastAsia="Times New Roman"/>
              </w:rPr>
            </w:pPr>
            <w:r>
              <w:rPr>
                <w:rFonts w:eastAsia="Times New Roman"/>
              </w:rPr>
              <w:t>2.1</w:t>
            </w:r>
          </w:p>
        </w:tc>
        <w:tc>
          <w:tcPr>
            <w:tcW w:w="6414" w:type="dxa"/>
            <w:tcBorders>
              <w:top w:val="single" w:sz="4" w:space="0" w:color="000000"/>
              <w:left w:val="single" w:sz="4" w:space="0" w:color="000000"/>
              <w:bottom w:val="single" w:sz="4" w:space="0" w:color="000000"/>
              <w:right w:val="nil"/>
            </w:tcBorders>
            <w:hideMark/>
          </w:tcPr>
          <w:p w:rsidR="0034004B" w:rsidRDefault="0034004B">
            <w:pPr>
              <w:autoSpaceDN w:val="0"/>
              <w:spacing w:after="0" w:line="240" w:lineRule="auto"/>
              <w:rPr>
                <w:rFonts w:cs="Times New Roman"/>
                <w:sz w:val="24"/>
                <w:szCs w:val="24"/>
              </w:rPr>
            </w:pPr>
            <w:r>
              <w:rPr>
                <w:rFonts w:cs="Times New Roman"/>
                <w:sz w:val="24"/>
                <w:szCs w:val="24"/>
              </w:rPr>
              <w:t>Проектирование и строительство системы канализации и сооружений по очистке бытового стока</w:t>
            </w:r>
            <w:r>
              <w:rPr>
                <w:rFonts w:cs="Times New Roman"/>
                <w:sz w:val="24"/>
                <w:szCs w:val="24"/>
                <w:shd w:val="clear" w:color="auto" w:fill="FFFFFF"/>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4004B" w:rsidRDefault="0034004B">
            <w:pPr>
              <w:pStyle w:val="a7"/>
              <w:snapToGrid w:val="0"/>
              <w:jc w:val="center"/>
            </w:pP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pStyle w:val="a7"/>
              <w:snapToGrid w:val="0"/>
              <w:jc w:val="center"/>
              <w:rPr>
                <w:rFonts w:eastAsia="Times New Roman"/>
              </w:rPr>
            </w:pPr>
            <w:r>
              <w:rPr>
                <w:rFonts w:eastAsia="Times New Roman"/>
              </w:rPr>
              <w:t>+</w:t>
            </w:r>
          </w:p>
        </w:tc>
      </w:tr>
      <w:tr w:rsidR="0034004B" w:rsidTr="0034004B">
        <w:trPr>
          <w:trHeight w:val="303"/>
          <w:jc w:val="center"/>
        </w:trPr>
        <w:tc>
          <w:tcPr>
            <w:tcW w:w="567" w:type="dxa"/>
            <w:tcBorders>
              <w:top w:val="single" w:sz="4" w:space="0" w:color="000000"/>
              <w:left w:val="single" w:sz="4" w:space="0" w:color="000000"/>
              <w:bottom w:val="single" w:sz="4" w:space="0" w:color="000000"/>
              <w:right w:val="nil"/>
            </w:tcBorders>
            <w:hideMark/>
          </w:tcPr>
          <w:p w:rsidR="0034004B" w:rsidRDefault="0034004B">
            <w:pPr>
              <w:pStyle w:val="a7"/>
              <w:snapToGrid w:val="0"/>
              <w:ind w:left="-279" w:right="-115" w:firstLine="5"/>
              <w:jc w:val="center"/>
              <w:rPr>
                <w:rFonts w:eastAsia="Times New Roman"/>
              </w:rPr>
            </w:pPr>
            <w:r>
              <w:rPr>
                <w:rFonts w:eastAsia="Times New Roman"/>
              </w:rPr>
              <w:t>2.2</w:t>
            </w:r>
          </w:p>
        </w:tc>
        <w:tc>
          <w:tcPr>
            <w:tcW w:w="6414" w:type="dxa"/>
            <w:tcBorders>
              <w:top w:val="single" w:sz="4" w:space="0" w:color="000000"/>
              <w:left w:val="single" w:sz="4" w:space="0" w:color="000000"/>
              <w:bottom w:val="single" w:sz="4" w:space="0" w:color="000000"/>
              <w:right w:val="nil"/>
            </w:tcBorders>
            <w:hideMark/>
          </w:tcPr>
          <w:p w:rsidR="0034004B" w:rsidRDefault="0034004B">
            <w:pPr>
              <w:autoSpaceDN w:val="0"/>
              <w:spacing w:after="0" w:line="240" w:lineRule="auto"/>
              <w:rPr>
                <w:rFonts w:cs="Times New Roman"/>
                <w:sz w:val="24"/>
                <w:szCs w:val="24"/>
              </w:rPr>
            </w:pPr>
            <w:r>
              <w:rPr>
                <w:rFonts w:cs="Times New Roman"/>
                <w:sz w:val="24"/>
                <w:szCs w:val="24"/>
                <w:shd w:val="clear" w:color="auto" w:fill="FFFFFF"/>
              </w:rPr>
              <w:t>Канализование проектируемых объектов соцкультбыта</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4004B" w:rsidRDefault="0034004B">
            <w:pPr>
              <w:pStyle w:val="a7"/>
              <w:snapToGrid w:val="0"/>
              <w:jc w:val="center"/>
            </w:pP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pStyle w:val="a7"/>
              <w:snapToGrid w:val="0"/>
              <w:jc w:val="center"/>
              <w:rPr>
                <w:rFonts w:eastAsia="Times New Roman"/>
              </w:rPr>
            </w:pPr>
            <w:r>
              <w:rPr>
                <w:rFonts w:eastAsia="Times New Roman"/>
              </w:rPr>
              <w:t>+</w:t>
            </w:r>
          </w:p>
        </w:tc>
      </w:tr>
      <w:tr w:rsidR="0034004B" w:rsidTr="0034004B">
        <w:trPr>
          <w:trHeight w:val="500"/>
          <w:jc w:val="center"/>
        </w:trPr>
        <w:tc>
          <w:tcPr>
            <w:tcW w:w="567" w:type="dxa"/>
            <w:tcBorders>
              <w:top w:val="single" w:sz="4" w:space="0" w:color="000000"/>
              <w:left w:val="single" w:sz="4" w:space="0" w:color="000000"/>
              <w:bottom w:val="single" w:sz="4" w:space="0" w:color="000000"/>
              <w:right w:val="nil"/>
            </w:tcBorders>
            <w:hideMark/>
          </w:tcPr>
          <w:p w:rsidR="0034004B" w:rsidRDefault="0034004B">
            <w:pPr>
              <w:pStyle w:val="a7"/>
              <w:snapToGrid w:val="0"/>
              <w:ind w:left="-279" w:right="-115" w:firstLine="5"/>
              <w:jc w:val="center"/>
              <w:rPr>
                <w:rFonts w:eastAsia="Times New Roman"/>
              </w:rPr>
            </w:pPr>
            <w:r>
              <w:rPr>
                <w:rFonts w:eastAsia="Times New Roman"/>
              </w:rPr>
              <w:t>2.3</w:t>
            </w:r>
          </w:p>
        </w:tc>
        <w:tc>
          <w:tcPr>
            <w:tcW w:w="6414" w:type="dxa"/>
            <w:tcBorders>
              <w:top w:val="single" w:sz="4" w:space="0" w:color="000000"/>
              <w:left w:val="single" w:sz="4" w:space="0" w:color="000000"/>
              <w:bottom w:val="single" w:sz="4" w:space="0" w:color="000000"/>
              <w:right w:val="nil"/>
            </w:tcBorders>
            <w:hideMark/>
          </w:tcPr>
          <w:p w:rsidR="0034004B" w:rsidRDefault="0034004B">
            <w:pPr>
              <w:autoSpaceDN w:val="0"/>
              <w:spacing w:after="0" w:line="240" w:lineRule="auto"/>
              <w:rPr>
                <w:rFonts w:cs="Times New Roman"/>
                <w:sz w:val="24"/>
                <w:szCs w:val="24"/>
              </w:rPr>
            </w:pPr>
            <w:r>
              <w:rPr>
                <w:rFonts w:cs="Times New Roman"/>
                <w:sz w:val="24"/>
                <w:szCs w:val="24"/>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4004B" w:rsidRDefault="0034004B">
            <w:pPr>
              <w:pStyle w:val="a7"/>
              <w:snapToGrid w:val="0"/>
              <w:jc w:val="center"/>
            </w:pP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pStyle w:val="a7"/>
              <w:snapToGrid w:val="0"/>
              <w:jc w:val="center"/>
            </w:pPr>
            <w:r>
              <w:t>+</w:t>
            </w:r>
          </w:p>
        </w:tc>
      </w:tr>
      <w:tr w:rsidR="0034004B" w:rsidTr="0034004B">
        <w:trPr>
          <w:trHeight w:val="278"/>
          <w:jc w:val="center"/>
        </w:trPr>
        <w:tc>
          <w:tcPr>
            <w:tcW w:w="567" w:type="dxa"/>
            <w:tcBorders>
              <w:top w:val="single" w:sz="4" w:space="0" w:color="000000"/>
              <w:left w:val="single" w:sz="4" w:space="0" w:color="000000"/>
              <w:bottom w:val="single" w:sz="4" w:space="0" w:color="000000"/>
              <w:right w:val="nil"/>
            </w:tcBorders>
            <w:hideMark/>
          </w:tcPr>
          <w:p w:rsidR="0034004B" w:rsidRDefault="0034004B">
            <w:pPr>
              <w:pStyle w:val="a7"/>
              <w:snapToGrid w:val="0"/>
              <w:ind w:left="-279" w:right="-115" w:firstLine="5"/>
              <w:jc w:val="center"/>
              <w:rPr>
                <w:rFonts w:eastAsia="Times New Roman"/>
              </w:rPr>
            </w:pPr>
            <w:r>
              <w:rPr>
                <w:rFonts w:eastAsia="Times New Roman"/>
              </w:rPr>
              <w:t>2.4</w:t>
            </w:r>
          </w:p>
        </w:tc>
        <w:tc>
          <w:tcPr>
            <w:tcW w:w="6414" w:type="dxa"/>
            <w:tcBorders>
              <w:top w:val="single" w:sz="4" w:space="0" w:color="000000"/>
              <w:left w:val="single" w:sz="4" w:space="0" w:color="000000"/>
              <w:bottom w:val="single" w:sz="4" w:space="0" w:color="000000"/>
              <w:right w:val="nil"/>
            </w:tcBorders>
            <w:hideMark/>
          </w:tcPr>
          <w:p w:rsidR="0034004B" w:rsidRDefault="0034004B">
            <w:pPr>
              <w:autoSpaceDN w:val="0"/>
              <w:spacing w:after="0" w:line="240" w:lineRule="auto"/>
              <w:rPr>
                <w:rFonts w:cs="Times New Roman"/>
                <w:sz w:val="24"/>
                <w:szCs w:val="24"/>
              </w:rPr>
            </w:pPr>
            <w:r>
              <w:rPr>
                <w:rFonts w:cs="Times New Roman"/>
                <w:sz w:val="24"/>
                <w:szCs w:val="24"/>
              </w:rPr>
              <w:t xml:space="preserve">Канализование существующего жилого фонда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4004B" w:rsidRDefault="0034004B">
            <w:pPr>
              <w:pStyle w:val="a7"/>
              <w:snapToGrid w:val="0"/>
              <w:jc w:val="center"/>
            </w:pP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pStyle w:val="a7"/>
              <w:snapToGrid w:val="0"/>
              <w:jc w:val="center"/>
            </w:pPr>
            <w:r>
              <w:t>+</w:t>
            </w:r>
          </w:p>
        </w:tc>
      </w:tr>
      <w:tr w:rsidR="0034004B" w:rsidTr="0034004B">
        <w:trPr>
          <w:trHeight w:val="312"/>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34004B" w:rsidRDefault="0034004B">
            <w:pPr>
              <w:pStyle w:val="a7"/>
              <w:snapToGrid w:val="0"/>
              <w:ind w:left="-279" w:right="-115" w:firstLine="5"/>
              <w:jc w:val="center"/>
              <w:rPr>
                <w:rFonts w:eastAsia="Times New Roman"/>
                <w:b/>
                <w:bCs/>
              </w:rPr>
            </w:pPr>
            <w:r>
              <w:rPr>
                <w:rFonts w:eastAsia="Times New Roman"/>
                <w:b/>
                <w:bCs/>
              </w:rPr>
              <w:lastRenderedPageBreak/>
              <w:t>3.Газоснабжение</w:t>
            </w:r>
          </w:p>
        </w:tc>
      </w:tr>
      <w:tr w:rsidR="0034004B" w:rsidTr="0034004B">
        <w:trPr>
          <w:trHeight w:val="362"/>
          <w:jc w:val="center"/>
        </w:trPr>
        <w:tc>
          <w:tcPr>
            <w:tcW w:w="567" w:type="dxa"/>
            <w:tcBorders>
              <w:top w:val="single" w:sz="4" w:space="0" w:color="000000"/>
              <w:left w:val="single" w:sz="4" w:space="0" w:color="000000"/>
              <w:bottom w:val="single" w:sz="4" w:space="0" w:color="000000"/>
              <w:right w:val="nil"/>
            </w:tcBorders>
            <w:hideMark/>
          </w:tcPr>
          <w:p w:rsidR="0034004B" w:rsidRDefault="0034004B">
            <w:pPr>
              <w:pStyle w:val="a7"/>
              <w:snapToGrid w:val="0"/>
              <w:ind w:left="-279" w:right="-115" w:firstLine="5"/>
              <w:jc w:val="center"/>
              <w:rPr>
                <w:rFonts w:eastAsia="Times New Roman"/>
              </w:rPr>
            </w:pPr>
            <w:r>
              <w:rPr>
                <w:rFonts w:eastAsia="Times New Roman"/>
              </w:rPr>
              <w:t>3.1</w:t>
            </w:r>
          </w:p>
        </w:tc>
        <w:tc>
          <w:tcPr>
            <w:tcW w:w="6414" w:type="dxa"/>
            <w:tcBorders>
              <w:top w:val="single" w:sz="4" w:space="0" w:color="000000"/>
              <w:left w:val="single" w:sz="4" w:space="0" w:color="000000"/>
              <w:bottom w:val="single" w:sz="4" w:space="0" w:color="000000"/>
              <w:right w:val="nil"/>
            </w:tcBorders>
            <w:vAlign w:val="center"/>
            <w:hideMark/>
          </w:tcPr>
          <w:p w:rsidR="0034004B" w:rsidRDefault="0034004B">
            <w:pPr>
              <w:autoSpaceDN w:val="0"/>
              <w:spacing w:after="0" w:line="249" w:lineRule="auto"/>
              <w:rPr>
                <w:rFonts w:cs="Times New Roman"/>
                <w:sz w:val="24"/>
                <w:szCs w:val="24"/>
              </w:rPr>
            </w:pPr>
            <w:r>
              <w:rPr>
                <w:rFonts w:cs="Times New Roman"/>
                <w:sz w:val="24"/>
                <w:szCs w:val="24"/>
              </w:rPr>
              <w:t>Строительство шкафных газорегуляторных пунктов.</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4004B" w:rsidRDefault="0034004B">
            <w:pPr>
              <w:pStyle w:val="a7"/>
              <w:snapToGrid w:val="0"/>
              <w:jc w:val="center"/>
              <w:rPr>
                <w:rFonts w:eastAsia="Times New Roman"/>
              </w:rPr>
            </w:pP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pStyle w:val="a7"/>
              <w:snapToGrid w:val="0"/>
              <w:jc w:val="center"/>
              <w:rPr>
                <w:rFonts w:eastAsia="Times New Roman"/>
              </w:rPr>
            </w:pPr>
            <w:r>
              <w:rPr>
                <w:rFonts w:eastAsia="Times New Roman"/>
              </w:rPr>
              <w:t>+</w:t>
            </w:r>
          </w:p>
        </w:tc>
      </w:tr>
      <w:tr w:rsidR="0034004B" w:rsidTr="0034004B">
        <w:trPr>
          <w:trHeight w:val="472"/>
          <w:jc w:val="center"/>
        </w:trPr>
        <w:tc>
          <w:tcPr>
            <w:tcW w:w="567" w:type="dxa"/>
            <w:tcBorders>
              <w:top w:val="single" w:sz="4" w:space="0" w:color="000000"/>
              <w:left w:val="single" w:sz="4" w:space="0" w:color="000000"/>
              <w:bottom w:val="single" w:sz="4" w:space="0" w:color="000000"/>
              <w:right w:val="nil"/>
            </w:tcBorders>
            <w:hideMark/>
          </w:tcPr>
          <w:p w:rsidR="0034004B" w:rsidRDefault="0034004B">
            <w:pPr>
              <w:pStyle w:val="a7"/>
              <w:snapToGrid w:val="0"/>
              <w:ind w:left="-279" w:right="-115" w:firstLine="5"/>
              <w:jc w:val="center"/>
              <w:rPr>
                <w:rFonts w:eastAsia="Times New Roman"/>
              </w:rPr>
            </w:pPr>
            <w:r>
              <w:rPr>
                <w:rFonts w:eastAsia="Times New Roman"/>
              </w:rPr>
              <w:t>3.2</w:t>
            </w:r>
          </w:p>
        </w:tc>
        <w:tc>
          <w:tcPr>
            <w:tcW w:w="6414" w:type="dxa"/>
            <w:tcBorders>
              <w:top w:val="single" w:sz="4" w:space="0" w:color="000000"/>
              <w:left w:val="single" w:sz="4" w:space="0" w:color="000000"/>
              <w:bottom w:val="single" w:sz="4" w:space="0" w:color="000000"/>
              <w:right w:val="nil"/>
            </w:tcBorders>
            <w:hideMark/>
          </w:tcPr>
          <w:p w:rsidR="0034004B" w:rsidRDefault="0034004B">
            <w:pPr>
              <w:autoSpaceDE w:val="0"/>
              <w:spacing w:after="0" w:line="240" w:lineRule="auto"/>
              <w:jc w:val="both"/>
              <w:rPr>
                <w:rFonts w:eastAsia="Arial" w:cs="Times New Roman"/>
                <w:sz w:val="24"/>
                <w:szCs w:val="24"/>
                <w:shd w:val="clear" w:color="auto" w:fill="FFFFFF"/>
              </w:rPr>
            </w:pPr>
            <w:r>
              <w:rPr>
                <w:rFonts w:eastAsia="Arial" w:cs="Times New Roman"/>
                <w:sz w:val="24"/>
                <w:szCs w:val="24"/>
                <w:shd w:val="clear" w:color="auto" w:fill="FFFFFF"/>
              </w:rPr>
              <w:t>Поэтапный переход на использование сетевого газа объектов, потребляющих сжиженный углеводородный газ (СУГ)</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4004B" w:rsidRDefault="0034004B">
            <w:pPr>
              <w:pStyle w:val="a7"/>
              <w:snapToGrid w:val="0"/>
              <w:jc w:val="center"/>
              <w:rPr>
                <w:rFonts w:eastAsia="Times New Roman"/>
              </w:rPr>
            </w:pP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pStyle w:val="a7"/>
              <w:snapToGrid w:val="0"/>
              <w:jc w:val="center"/>
              <w:rPr>
                <w:rFonts w:eastAsia="Times New Roman"/>
              </w:rPr>
            </w:pPr>
            <w:r>
              <w:rPr>
                <w:rFonts w:eastAsia="Times New Roman"/>
              </w:rPr>
              <w:t>+</w:t>
            </w:r>
          </w:p>
        </w:tc>
      </w:tr>
      <w:tr w:rsidR="0034004B" w:rsidTr="0034004B">
        <w:trPr>
          <w:trHeight w:val="298"/>
          <w:jc w:val="center"/>
        </w:trPr>
        <w:tc>
          <w:tcPr>
            <w:tcW w:w="567" w:type="dxa"/>
            <w:tcBorders>
              <w:top w:val="single" w:sz="4" w:space="0" w:color="000000"/>
              <w:left w:val="single" w:sz="4" w:space="0" w:color="000000"/>
              <w:bottom w:val="single" w:sz="4" w:space="0" w:color="000000"/>
              <w:right w:val="nil"/>
            </w:tcBorders>
            <w:hideMark/>
          </w:tcPr>
          <w:p w:rsidR="0034004B" w:rsidRDefault="0034004B">
            <w:pPr>
              <w:pStyle w:val="a7"/>
              <w:snapToGrid w:val="0"/>
              <w:ind w:left="-279" w:right="-115" w:firstLine="5"/>
              <w:jc w:val="center"/>
              <w:rPr>
                <w:rFonts w:eastAsia="Times New Roman"/>
              </w:rPr>
            </w:pPr>
            <w:r>
              <w:rPr>
                <w:rFonts w:eastAsia="Times New Roman"/>
              </w:rPr>
              <w:t>3.3</w:t>
            </w:r>
          </w:p>
        </w:tc>
        <w:tc>
          <w:tcPr>
            <w:tcW w:w="6414" w:type="dxa"/>
            <w:tcBorders>
              <w:top w:val="single" w:sz="4" w:space="0" w:color="000000"/>
              <w:left w:val="single" w:sz="4" w:space="0" w:color="000000"/>
              <w:bottom w:val="single" w:sz="4" w:space="0" w:color="000000"/>
              <w:right w:val="nil"/>
            </w:tcBorders>
            <w:hideMark/>
          </w:tcPr>
          <w:p w:rsidR="0034004B" w:rsidRDefault="0034004B">
            <w:pPr>
              <w:autoSpaceDE w:val="0"/>
              <w:spacing w:after="0" w:line="240" w:lineRule="auto"/>
              <w:jc w:val="both"/>
              <w:rPr>
                <w:rFonts w:eastAsia="Arial" w:cs="Times New Roman"/>
                <w:sz w:val="24"/>
                <w:szCs w:val="24"/>
                <w:shd w:val="clear" w:color="auto" w:fill="FFFFFF"/>
              </w:rPr>
            </w:pPr>
            <w:r>
              <w:rPr>
                <w:rFonts w:cs="Times New Roman"/>
                <w:sz w:val="24"/>
                <w:szCs w:val="24"/>
                <w:shd w:val="clear" w:color="auto" w:fill="FFFFFF"/>
              </w:rPr>
              <w:t>Газификация проектируемых объектов соцкультбыта</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4004B" w:rsidRDefault="0034004B">
            <w:pPr>
              <w:pStyle w:val="a7"/>
              <w:snapToGrid w:val="0"/>
              <w:jc w:val="center"/>
              <w:rPr>
                <w:rFonts w:eastAsia="Times New Roman"/>
              </w:rPr>
            </w:pP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pStyle w:val="a7"/>
              <w:snapToGrid w:val="0"/>
              <w:jc w:val="center"/>
              <w:rPr>
                <w:rFonts w:eastAsia="Times New Roman"/>
              </w:rPr>
            </w:pPr>
            <w:r>
              <w:rPr>
                <w:rFonts w:eastAsia="Times New Roman"/>
              </w:rPr>
              <w:t>+</w:t>
            </w:r>
          </w:p>
        </w:tc>
      </w:tr>
      <w:tr w:rsidR="0034004B" w:rsidTr="0034004B">
        <w:trPr>
          <w:trHeight w:val="317"/>
          <w:jc w:val="center"/>
        </w:trPr>
        <w:tc>
          <w:tcPr>
            <w:tcW w:w="567" w:type="dxa"/>
            <w:tcBorders>
              <w:top w:val="single" w:sz="4" w:space="0" w:color="000000"/>
              <w:left w:val="single" w:sz="4" w:space="0" w:color="000000"/>
              <w:bottom w:val="single" w:sz="4" w:space="0" w:color="000000"/>
              <w:right w:val="nil"/>
            </w:tcBorders>
            <w:hideMark/>
          </w:tcPr>
          <w:p w:rsidR="0034004B" w:rsidRDefault="0034004B">
            <w:pPr>
              <w:pStyle w:val="a7"/>
              <w:snapToGrid w:val="0"/>
              <w:ind w:left="-279" w:right="-115" w:firstLine="5"/>
              <w:jc w:val="center"/>
              <w:rPr>
                <w:rFonts w:eastAsia="Times New Roman"/>
              </w:rPr>
            </w:pPr>
            <w:r>
              <w:rPr>
                <w:rFonts w:eastAsia="Times New Roman"/>
              </w:rPr>
              <w:t>3.4</w:t>
            </w:r>
          </w:p>
        </w:tc>
        <w:tc>
          <w:tcPr>
            <w:tcW w:w="6414" w:type="dxa"/>
            <w:tcBorders>
              <w:top w:val="single" w:sz="4" w:space="0" w:color="000000"/>
              <w:left w:val="single" w:sz="4" w:space="0" w:color="000000"/>
              <w:bottom w:val="single" w:sz="4" w:space="0" w:color="000000"/>
              <w:right w:val="nil"/>
            </w:tcBorders>
            <w:hideMark/>
          </w:tcPr>
          <w:p w:rsidR="0034004B" w:rsidRDefault="0034004B">
            <w:pPr>
              <w:autoSpaceDE w:val="0"/>
              <w:spacing w:after="0" w:line="240" w:lineRule="auto"/>
              <w:jc w:val="both"/>
              <w:rPr>
                <w:rFonts w:eastAsia="Arial" w:cs="Times New Roman"/>
                <w:sz w:val="24"/>
                <w:szCs w:val="24"/>
                <w:shd w:val="clear" w:color="auto" w:fill="FFFFFF"/>
              </w:rPr>
            </w:pPr>
            <w:r>
              <w:rPr>
                <w:rFonts w:eastAsia="Arial" w:cs="Times New Roman"/>
                <w:sz w:val="24"/>
                <w:szCs w:val="24"/>
                <w:shd w:val="clear" w:color="auto" w:fill="FFFFFF"/>
              </w:rPr>
              <w:t>Строительство ШРП для проектируемых газовых котельных</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4004B" w:rsidRDefault="0034004B">
            <w:pPr>
              <w:pStyle w:val="a7"/>
              <w:snapToGrid w:val="0"/>
              <w:jc w:val="center"/>
              <w:rPr>
                <w:rFonts w:eastAsia="Times New Roman"/>
              </w:rPr>
            </w:pP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pStyle w:val="a7"/>
              <w:snapToGrid w:val="0"/>
              <w:jc w:val="center"/>
              <w:rPr>
                <w:rFonts w:eastAsia="Times New Roman"/>
              </w:rPr>
            </w:pPr>
            <w:r>
              <w:rPr>
                <w:rFonts w:eastAsia="Times New Roman"/>
              </w:rPr>
              <w:t>+</w:t>
            </w:r>
          </w:p>
        </w:tc>
      </w:tr>
      <w:tr w:rsidR="0034004B" w:rsidTr="0034004B">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34004B" w:rsidRDefault="0034004B">
            <w:pPr>
              <w:pStyle w:val="a7"/>
              <w:snapToGrid w:val="0"/>
              <w:ind w:left="-279" w:right="-115" w:firstLine="5"/>
              <w:jc w:val="center"/>
              <w:rPr>
                <w:rFonts w:eastAsia="Times New Roman"/>
                <w:b/>
              </w:rPr>
            </w:pPr>
            <w:r>
              <w:rPr>
                <w:rFonts w:eastAsia="Times New Roman"/>
                <w:b/>
              </w:rPr>
              <w:t>4.Теплоснабжение</w:t>
            </w:r>
          </w:p>
        </w:tc>
      </w:tr>
      <w:tr w:rsidR="0034004B" w:rsidTr="0034004B">
        <w:trPr>
          <w:trHeight w:val="276"/>
          <w:jc w:val="center"/>
        </w:trPr>
        <w:tc>
          <w:tcPr>
            <w:tcW w:w="567" w:type="dxa"/>
            <w:tcBorders>
              <w:top w:val="single" w:sz="4" w:space="0" w:color="000000"/>
              <w:left w:val="single" w:sz="4" w:space="0" w:color="000000"/>
              <w:bottom w:val="single" w:sz="4" w:space="0" w:color="000000"/>
              <w:right w:val="nil"/>
            </w:tcBorders>
            <w:hideMark/>
          </w:tcPr>
          <w:p w:rsidR="0034004B" w:rsidRDefault="0034004B">
            <w:pPr>
              <w:pStyle w:val="a7"/>
              <w:snapToGrid w:val="0"/>
              <w:ind w:left="-279" w:right="-115" w:firstLine="5"/>
              <w:jc w:val="center"/>
              <w:rPr>
                <w:rFonts w:eastAsia="Times New Roman"/>
              </w:rPr>
            </w:pPr>
            <w:r>
              <w:rPr>
                <w:rFonts w:eastAsia="Times New Roman"/>
              </w:rPr>
              <w:t>4.1</w:t>
            </w:r>
          </w:p>
        </w:tc>
        <w:tc>
          <w:tcPr>
            <w:tcW w:w="6414" w:type="dxa"/>
            <w:tcBorders>
              <w:top w:val="single" w:sz="4" w:space="0" w:color="000000"/>
              <w:left w:val="single" w:sz="4" w:space="0" w:color="000000"/>
              <w:bottom w:val="single" w:sz="4" w:space="0" w:color="000000"/>
              <w:right w:val="nil"/>
            </w:tcBorders>
            <w:hideMark/>
          </w:tcPr>
          <w:p w:rsidR="0034004B" w:rsidRDefault="0034004B">
            <w:pPr>
              <w:tabs>
                <w:tab w:val="left" w:pos="3720"/>
              </w:tabs>
              <w:autoSpaceDN w:val="0"/>
              <w:snapToGrid w:val="0"/>
              <w:spacing w:after="0" w:line="240" w:lineRule="auto"/>
              <w:ind w:firstLine="5"/>
              <w:jc w:val="both"/>
              <w:rPr>
                <w:rFonts w:cs="Times New Roman"/>
                <w:sz w:val="24"/>
                <w:szCs w:val="24"/>
                <w:shd w:val="clear" w:color="auto" w:fill="FFFFFF"/>
              </w:rPr>
            </w:pPr>
            <w:r>
              <w:rPr>
                <w:rFonts w:cs="Times New Roman"/>
                <w:sz w:val="24"/>
                <w:szCs w:val="24"/>
              </w:rPr>
              <w:t xml:space="preserve">Капитальный </w:t>
            </w:r>
            <w:r>
              <w:rPr>
                <w:rFonts w:cs="Times New Roman"/>
                <w:spacing w:val="-2"/>
                <w:sz w:val="24"/>
                <w:szCs w:val="24"/>
              </w:rPr>
              <w:t xml:space="preserve">ремонт </w:t>
            </w:r>
            <w:r>
              <w:rPr>
                <w:rFonts w:cs="Times New Roman"/>
                <w:spacing w:val="-52"/>
                <w:sz w:val="24"/>
                <w:szCs w:val="24"/>
              </w:rPr>
              <w:t xml:space="preserve"> </w:t>
            </w:r>
            <w:r>
              <w:rPr>
                <w:rFonts w:cs="Times New Roman"/>
                <w:sz w:val="24"/>
                <w:szCs w:val="24"/>
              </w:rPr>
              <w:t>системы</w:t>
            </w:r>
            <w:r>
              <w:rPr>
                <w:rFonts w:cs="Times New Roman"/>
                <w:spacing w:val="1"/>
                <w:sz w:val="24"/>
                <w:szCs w:val="24"/>
              </w:rPr>
              <w:t xml:space="preserve"> </w:t>
            </w:r>
            <w:r>
              <w:rPr>
                <w:rFonts w:cs="Times New Roman"/>
                <w:sz w:val="24"/>
                <w:szCs w:val="24"/>
              </w:rPr>
              <w:t>отопления</w:t>
            </w:r>
            <w:r>
              <w:rPr>
                <w:rFonts w:cs="Times New Roman"/>
                <w:spacing w:val="1"/>
                <w:sz w:val="24"/>
                <w:szCs w:val="24"/>
              </w:rPr>
              <w:t xml:space="preserve"> </w:t>
            </w:r>
            <w:r>
              <w:rPr>
                <w:rFonts w:cs="Times New Roman"/>
                <w:sz w:val="24"/>
                <w:szCs w:val="24"/>
              </w:rPr>
              <w:t>Новобелянской</w:t>
            </w:r>
            <w:r>
              <w:rPr>
                <w:rFonts w:cs="Times New Roman"/>
                <w:spacing w:val="1"/>
                <w:sz w:val="24"/>
                <w:szCs w:val="24"/>
              </w:rPr>
              <w:t xml:space="preserve"> </w:t>
            </w:r>
            <w:r>
              <w:rPr>
                <w:rFonts w:cs="Times New Roman"/>
                <w:sz w:val="24"/>
                <w:szCs w:val="24"/>
              </w:rPr>
              <w:t>СОШ</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4004B" w:rsidRDefault="0034004B">
            <w:pPr>
              <w:pStyle w:val="a7"/>
              <w:snapToGrid w:val="0"/>
              <w:jc w:val="center"/>
            </w:pP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pStyle w:val="a7"/>
              <w:snapToGrid w:val="0"/>
              <w:jc w:val="center"/>
            </w:pPr>
            <w:r>
              <w:t>+</w:t>
            </w:r>
          </w:p>
        </w:tc>
      </w:tr>
      <w:tr w:rsidR="0034004B" w:rsidTr="0034004B">
        <w:trPr>
          <w:trHeight w:val="276"/>
          <w:jc w:val="center"/>
        </w:trPr>
        <w:tc>
          <w:tcPr>
            <w:tcW w:w="567" w:type="dxa"/>
            <w:tcBorders>
              <w:top w:val="single" w:sz="4" w:space="0" w:color="000000"/>
              <w:left w:val="single" w:sz="4" w:space="0" w:color="000000"/>
              <w:bottom w:val="single" w:sz="4" w:space="0" w:color="000000"/>
              <w:right w:val="nil"/>
            </w:tcBorders>
            <w:hideMark/>
          </w:tcPr>
          <w:p w:rsidR="0034004B" w:rsidRDefault="0034004B">
            <w:pPr>
              <w:pStyle w:val="a7"/>
              <w:snapToGrid w:val="0"/>
              <w:ind w:left="-279" w:right="-115" w:firstLine="5"/>
              <w:jc w:val="center"/>
              <w:rPr>
                <w:rFonts w:eastAsia="Times New Roman"/>
              </w:rPr>
            </w:pPr>
            <w:r>
              <w:rPr>
                <w:rFonts w:eastAsia="Times New Roman"/>
              </w:rPr>
              <w:t>4.2</w:t>
            </w:r>
          </w:p>
        </w:tc>
        <w:tc>
          <w:tcPr>
            <w:tcW w:w="6414" w:type="dxa"/>
            <w:tcBorders>
              <w:top w:val="single" w:sz="4" w:space="0" w:color="000000"/>
              <w:left w:val="single" w:sz="4" w:space="0" w:color="000000"/>
              <w:bottom w:val="single" w:sz="4" w:space="0" w:color="000000"/>
              <w:right w:val="nil"/>
            </w:tcBorders>
            <w:hideMark/>
          </w:tcPr>
          <w:p w:rsidR="0034004B" w:rsidRDefault="0034004B">
            <w:pPr>
              <w:autoSpaceDN w:val="0"/>
              <w:snapToGrid w:val="0"/>
              <w:spacing w:after="0" w:line="240" w:lineRule="auto"/>
              <w:ind w:firstLine="5"/>
              <w:jc w:val="both"/>
              <w:rPr>
                <w:rFonts w:cs="Times New Roman"/>
                <w:sz w:val="24"/>
                <w:szCs w:val="24"/>
                <w:shd w:val="clear" w:color="auto" w:fill="FFFFFF"/>
              </w:rPr>
            </w:pPr>
            <w:r>
              <w:rPr>
                <w:rFonts w:cs="Times New Roman"/>
                <w:sz w:val="24"/>
                <w:szCs w:val="24"/>
                <w:shd w:val="clear" w:color="auto" w:fill="FFFFFF"/>
              </w:rPr>
              <w:t>Применение газа на всех источниках теплоснабжения</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4004B" w:rsidRDefault="0034004B">
            <w:pPr>
              <w:pStyle w:val="a7"/>
              <w:snapToGrid w:val="0"/>
              <w:jc w:val="center"/>
            </w:pP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pStyle w:val="a7"/>
              <w:snapToGrid w:val="0"/>
              <w:jc w:val="center"/>
            </w:pPr>
            <w:r>
              <w:t>+</w:t>
            </w:r>
          </w:p>
        </w:tc>
      </w:tr>
      <w:tr w:rsidR="0034004B" w:rsidTr="0034004B">
        <w:trPr>
          <w:trHeight w:val="276"/>
          <w:jc w:val="center"/>
        </w:trPr>
        <w:tc>
          <w:tcPr>
            <w:tcW w:w="567" w:type="dxa"/>
            <w:tcBorders>
              <w:top w:val="single" w:sz="4" w:space="0" w:color="000000"/>
              <w:left w:val="single" w:sz="4" w:space="0" w:color="000000"/>
              <w:bottom w:val="single" w:sz="4" w:space="0" w:color="000000"/>
              <w:right w:val="nil"/>
            </w:tcBorders>
            <w:hideMark/>
          </w:tcPr>
          <w:p w:rsidR="0034004B" w:rsidRDefault="0034004B">
            <w:pPr>
              <w:pStyle w:val="a7"/>
              <w:snapToGrid w:val="0"/>
              <w:ind w:left="-279" w:right="-115" w:firstLine="5"/>
              <w:jc w:val="center"/>
              <w:rPr>
                <w:rFonts w:eastAsia="Times New Roman"/>
              </w:rPr>
            </w:pPr>
            <w:r>
              <w:rPr>
                <w:rFonts w:eastAsia="Times New Roman"/>
              </w:rPr>
              <w:t>4.3</w:t>
            </w:r>
          </w:p>
        </w:tc>
        <w:tc>
          <w:tcPr>
            <w:tcW w:w="6414" w:type="dxa"/>
            <w:tcBorders>
              <w:top w:val="single" w:sz="4" w:space="0" w:color="000000"/>
              <w:left w:val="single" w:sz="4" w:space="0" w:color="000000"/>
              <w:bottom w:val="single" w:sz="4" w:space="0" w:color="000000"/>
              <w:right w:val="nil"/>
            </w:tcBorders>
            <w:hideMark/>
          </w:tcPr>
          <w:p w:rsidR="0034004B" w:rsidRDefault="0034004B">
            <w:pPr>
              <w:autoSpaceDN w:val="0"/>
              <w:snapToGrid w:val="0"/>
              <w:spacing w:after="0" w:line="240" w:lineRule="auto"/>
              <w:ind w:firstLine="5"/>
              <w:jc w:val="both"/>
              <w:rPr>
                <w:rFonts w:cs="Times New Roman"/>
                <w:sz w:val="24"/>
                <w:szCs w:val="24"/>
                <w:shd w:val="clear" w:color="auto" w:fill="FFFFFF"/>
              </w:rPr>
            </w:pPr>
            <w:r>
              <w:rPr>
                <w:rFonts w:cs="Times New Roman"/>
                <w:sz w:val="24"/>
                <w:szCs w:val="24"/>
                <w:shd w:val="clear" w:color="auto" w:fill="FFFFFF"/>
              </w:rPr>
              <w:t>Реконструкция и переоборудование изношенных котельных и тепловых сетей социально значимых объектов.</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4004B" w:rsidRDefault="0034004B">
            <w:pPr>
              <w:pStyle w:val="a7"/>
              <w:snapToGrid w:val="0"/>
              <w:jc w:val="center"/>
            </w:pP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pStyle w:val="a7"/>
              <w:snapToGrid w:val="0"/>
              <w:jc w:val="center"/>
            </w:pPr>
            <w:r>
              <w:t>+</w:t>
            </w:r>
          </w:p>
        </w:tc>
      </w:tr>
      <w:tr w:rsidR="0034004B" w:rsidTr="0034004B">
        <w:trPr>
          <w:trHeight w:val="276"/>
          <w:jc w:val="center"/>
        </w:trPr>
        <w:tc>
          <w:tcPr>
            <w:tcW w:w="567" w:type="dxa"/>
            <w:tcBorders>
              <w:top w:val="single" w:sz="4" w:space="0" w:color="000000"/>
              <w:left w:val="single" w:sz="4" w:space="0" w:color="000000"/>
              <w:bottom w:val="single" w:sz="4" w:space="0" w:color="000000"/>
              <w:right w:val="nil"/>
            </w:tcBorders>
            <w:hideMark/>
          </w:tcPr>
          <w:p w:rsidR="0034004B" w:rsidRDefault="0034004B">
            <w:pPr>
              <w:pStyle w:val="a7"/>
              <w:snapToGrid w:val="0"/>
              <w:ind w:left="-279" w:right="-115" w:firstLine="5"/>
              <w:jc w:val="center"/>
              <w:rPr>
                <w:rFonts w:eastAsia="Times New Roman"/>
              </w:rPr>
            </w:pPr>
            <w:r>
              <w:rPr>
                <w:rFonts w:eastAsia="Times New Roman"/>
              </w:rPr>
              <w:t>4.4</w:t>
            </w:r>
          </w:p>
        </w:tc>
        <w:tc>
          <w:tcPr>
            <w:tcW w:w="6414" w:type="dxa"/>
            <w:tcBorders>
              <w:top w:val="single" w:sz="4" w:space="0" w:color="000000"/>
              <w:left w:val="single" w:sz="4" w:space="0" w:color="000000"/>
              <w:bottom w:val="single" w:sz="4" w:space="0" w:color="000000"/>
              <w:right w:val="nil"/>
            </w:tcBorders>
            <w:hideMark/>
          </w:tcPr>
          <w:p w:rsidR="0034004B" w:rsidRDefault="0034004B">
            <w:pPr>
              <w:autoSpaceDN w:val="0"/>
              <w:snapToGrid w:val="0"/>
              <w:spacing w:after="0" w:line="240" w:lineRule="auto"/>
              <w:ind w:firstLine="5"/>
              <w:jc w:val="both"/>
              <w:rPr>
                <w:rFonts w:cs="Times New Roman"/>
                <w:sz w:val="24"/>
                <w:szCs w:val="24"/>
                <w:shd w:val="clear" w:color="auto" w:fill="FFFFFF"/>
              </w:rPr>
            </w:pPr>
            <w:r>
              <w:rPr>
                <w:rFonts w:cs="Times New Roman"/>
                <w:sz w:val="24"/>
                <w:szCs w:val="24"/>
                <w:shd w:val="clear" w:color="auto" w:fill="FFFFFF"/>
              </w:rPr>
              <w:t>Проектирование и строительство газовых котельных для проектируемых объектов соцкультбыта</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4004B" w:rsidRDefault="0034004B">
            <w:pPr>
              <w:pStyle w:val="a7"/>
              <w:snapToGrid w:val="0"/>
              <w:jc w:val="center"/>
            </w:pP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pStyle w:val="a7"/>
              <w:snapToGrid w:val="0"/>
              <w:jc w:val="center"/>
            </w:pPr>
            <w:r>
              <w:t>+</w:t>
            </w:r>
          </w:p>
        </w:tc>
      </w:tr>
      <w:tr w:rsidR="0034004B" w:rsidTr="0034004B">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34004B" w:rsidRDefault="0034004B">
            <w:pPr>
              <w:pStyle w:val="a7"/>
              <w:snapToGrid w:val="0"/>
              <w:ind w:left="-279" w:right="-115" w:firstLine="5"/>
              <w:jc w:val="center"/>
              <w:rPr>
                <w:rFonts w:eastAsia="Times New Roman"/>
                <w:b/>
              </w:rPr>
            </w:pPr>
            <w:r>
              <w:rPr>
                <w:rFonts w:eastAsia="Times New Roman"/>
                <w:b/>
              </w:rPr>
              <w:t>5.Электроснабжение</w:t>
            </w:r>
          </w:p>
        </w:tc>
      </w:tr>
      <w:tr w:rsidR="0034004B" w:rsidTr="0034004B">
        <w:trPr>
          <w:trHeight w:val="276"/>
          <w:jc w:val="center"/>
        </w:trPr>
        <w:tc>
          <w:tcPr>
            <w:tcW w:w="567" w:type="dxa"/>
            <w:tcBorders>
              <w:top w:val="single" w:sz="4" w:space="0" w:color="000000"/>
              <w:left w:val="single" w:sz="4" w:space="0" w:color="000000"/>
              <w:bottom w:val="single" w:sz="4" w:space="0" w:color="000000"/>
              <w:right w:val="nil"/>
            </w:tcBorders>
            <w:hideMark/>
          </w:tcPr>
          <w:p w:rsidR="0034004B" w:rsidRDefault="0034004B">
            <w:pPr>
              <w:pStyle w:val="a7"/>
              <w:snapToGrid w:val="0"/>
              <w:ind w:left="-279" w:right="-115" w:firstLine="5"/>
              <w:jc w:val="center"/>
              <w:rPr>
                <w:rFonts w:eastAsia="Times New Roman"/>
              </w:rPr>
            </w:pPr>
            <w:r>
              <w:rPr>
                <w:rFonts w:eastAsia="Times New Roman"/>
              </w:rPr>
              <w:t>5.1</w:t>
            </w:r>
          </w:p>
        </w:tc>
        <w:tc>
          <w:tcPr>
            <w:tcW w:w="6414" w:type="dxa"/>
            <w:tcBorders>
              <w:top w:val="single" w:sz="4" w:space="0" w:color="000000"/>
              <w:left w:val="single" w:sz="4" w:space="0" w:color="000000"/>
              <w:bottom w:val="single" w:sz="4" w:space="0" w:color="000000"/>
              <w:right w:val="nil"/>
            </w:tcBorders>
            <w:hideMark/>
          </w:tcPr>
          <w:p w:rsidR="0034004B" w:rsidRDefault="0034004B">
            <w:pPr>
              <w:autoSpaceDN w:val="0"/>
              <w:spacing w:after="0" w:line="240" w:lineRule="auto"/>
              <w:jc w:val="both"/>
              <w:rPr>
                <w:rFonts w:eastAsia="Calibri" w:cs="Times New Roman"/>
                <w:sz w:val="24"/>
                <w:szCs w:val="24"/>
              </w:rPr>
            </w:pPr>
            <w:r>
              <w:rPr>
                <w:rFonts w:eastAsia="Calibri" w:cs="Times New Roman"/>
                <w:sz w:val="24"/>
                <w:szCs w:val="24"/>
              </w:rPr>
              <w:t xml:space="preserve">Повышение надежности системы электроснабжения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4004B" w:rsidRDefault="0034004B">
            <w:pPr>
              <w:pStyle w:val="a7"/>
              <w:snapToGrid w:val="0"/>
              <w:jc w:val="center"/>
            </w:pP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pStyle w:val="a7"/>
              <w:snapToGrid w:val="0"/>
              <w:jc w:val="center"/>
              <w:rPr>
                <w:rFonts w:eastAsia="Times New Roman"/>
              </w:rPr>
            </w:pPr>
            <w:r>
              <w:rPr>
                <w:rFonts w:eastAsia="Times New Roman"/>
              </w:rPr>
              <w:t>+</w:t>
            </w:r>
          </w:p>
        </w:tc>
      </w:tr>
      <w:tr w:rsidR="0034004B" w:rsidTr="0034004B">
        <w:trPr>
          <w:trHeight w:val="276"/>
          <w:jc w:val="center"/>
        </w:trPr>
        <w:tc>
          <w:tcPr>
            <w:tcW w:w="567" w:type="dxa"/>
            <w:tcBorders>
              <w:top w:val="single" w:sz="4" w:space="0" w:color="000000"/>
              <w:left w:val="single" w:sz="4" w:space="0" w:color="000000"/>
              <w:bottom w:val="single" w:sz="4" w:space="0" w:color="000000"/>
              <w:right w:val="nil"/>
            </w:tcBorders>
            <w:hideMark/>
          </w:tcPr>
          <w:p w:rsidR="0034004B" w:rsidRDefault="0034004B">
            <w:pPr>
              <w:pStyle w:val="a7"/>
              <w:snapToGrid w:val="0"/>
              <w:ind w:left="-279" w:right="-115" w:firstLine="5"/>
              <w:jc w:val="center"/>
              <w:rPr>
                <w:rFonts w:eastAsia="Times New Roman"/>
              </w:rPr>
            </w:pPr>
            <w:r>
              <w:rPr>
                <w:rFonts w:eastAsia="Times New Roman"/>
              </w:rPr>
              <w:t>5.2</w:t>
            </w:r>
          </w:p>
        </w:tc>
        <w:tc>
          <w:tcPr>
            <w:tcW w:w="6414" w:type="dxa"/>
            <w:tcBorders>
              <w:top w:val="single" w:sz="4" w:space="0" w:color="000000"/>
              <w:left w:val="single" w:sz="4" w:space="0" w:color="000000"/>
              <w:bottom w:val="single" w:sz="4" w:space="0" w:color="000000"/>
              <w:right w:val="nil"/>
            </w:tcBorders>
            <w:hideMark/>
          </w:tcPr>
          <w:p w:rsidR="0034004B" w:rsidRDefault="0034004B">
            <w:pPr>
              <w:autoSpaceDN w:val="0"/>
              <w:spacing w:after="0" w:line="240" w:lineRule="auto"/>
              <w:jc w:val="both"/>
              <w:rPr>
                <w:rFonts w:eastAsia="Calibri" w:cs="Times New Roman"/>
                <w:sz w:val="24"/>
                <w:szCs w:val="24"/>
              </w:rPr>
            </w:pPr>
            <w:r>
              <w:rPr>
                <w:rFonts w:eastAsia="Calibri" w:cs="Times New Roman"/>
                <w:sz w:val="24"/>
                <w:szCs w:val="24"/>
              </w:rPr>
              <w:t>Расширение возможностей подключения проектируемых объектов соцкультбыта</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4004B" w:rsidRDefault="0034004B">
            <w:pPr>
              <w:pStyle w:val="a7"/>
              <w:snapToGrid w:val="0"/>
              <w:jc w:val="center"/>
            </w:pP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pStyle w:val="a7"/>
              <w:snapToGrid w:val="0"/>
              <w:jc w:val="center"/>
              <w:rPr>
                <w:rFonts w:eastAsia="Times New Roman"/>
              </w:rPr>
            </w:pPr>
            <w:r>
              <w:rPr>
                <w:rFonts w:eastAsia="Times New Roman"/>
              </w:rPr>
              <w:t>+</w:t>
            </w:r>
          </w:p>
        </w:tc>
      </w:tr>
      <w:tr w:rsidR="0034004B" w:rsidTr="0034004B">
        <w:trPr>
          <w:trHeight w:val="276"/>
          <w:jc w:val="center"/>
        </w:trPr>
        <w:tc>
          <w:tcPr>
            <w:tcW w:w="567" w:type="dxa"/>
            <w:tcBorders>
              <w:top w:val="single" w:sz="4" w:space="0" w:color="000000"/>
              <w:left w:val="single" w:sz="4" w:space="0" w:color="000000"/>
              <w:bottom w:val="single" w:sz="4" w:space="0" w:color="000000"/>
              <w:right w:val="nil"/>
            </w:tcBorders>
            <w:hideMark/>
          </w:tcPr>
          <w:p w:rsidR="0034004B" w:rsidRDefault="0034004B">
            <w:pPr>
              <w:pStyle w:val="a7"/>
              <w:snapToGrid w:val="0"/>
              <w:ind w:left="-279" w:right="-115" w:firstLine="5"/>
              <w:jc w:val="center"/>
              <w:rPr>
                <w:rFonts w:eastAsia="Times New Roman"/>
              </w:rPr>
            </w:pPr>
            <w:r>
              <w:rPr>
                <w:rFonts w:eastAsia="Times New Roman"/>
              </w:rPr>
              <w:t>5.3</w:t>
            </w:r>
          </w:p>
        </w:tc>
        <w:tc>
          <w:tcPr>
            <w:tcW w:w="6414" w:type="dxa"/>
            <w:tcBorders>
              <w:top w:val="single" w:sz="4" w:space="0" w:color="000000"/>
              <w:left w:val="single" w:sz="4" w:space="0" w:color="000000"/>
              <w:bottom w:val="single" w:sz="4" w:space="0" w:color="000000"/>
              <w:right w:val="nil"/>
            </w:tcBorders>
            <w:hideMark/>
          </w:tcPr>
          <w:p w:rsidR="0034004B" w:rsidRDefault="0034004B">
            <w:pPr>
              <w:autoSpaceDN w:val="0"/>
              <w:spacing w:after="0" w:line="240" w:lineRule="auto"/>
              <w:jc w:val="both"/>
              <w:rPr>
                <w:rFonts w:eastAsia="Calibri" w:cs="Times New Roman"/>
                <w:sz w:val="24"/>
                <w:szCs w:val="24"/>
              </w:rPr>
            </w:pPr>
            <w:r>
              <w:rPr>
                <w:rFonts w:eastAsia="Calibri" w:cs="Times New Roman"/>
                <w:sz w:val="24"/>
                <w:szCs w:val="24"/>
              </w:rPr>
              <w:t>Модернизация и дальнейшее расширение сети уличного освещения</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4004B" w:rsidRDefault="0034004B">
            <w:pPr>
              <w:pStyle w:val="a7"/>
              <w:snapToGrid w:val="0"/>
              <w:jc w:val="center"/>
            </w:pP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pStyle w:val="a7"/>
              <w:snapToGrid w:val="0"/>
              <w:jc w:val="center"/>
              <w:rPr>
                <w:rFonts w:eastAsia="Times New Roman"/>
              </w:rPr>
            </w:pPr>
            <w:r>
              <w:rPr>
                <w:rFonts w:eastAsia="Times New Roman"/>
              </w:rPr>
              <w:t>+</w:t>
            </w:r>
          </w:p>
        </w:tc>
      </w:tr>
      <w:tr w:rsidR="0034004B" w:rsidTr="0034004B">
        <w:trPr>
          <w:trHeight w:val="276"/>
          <w:jc w:val="center"/>
        </w:trPr>
        <w:tc>
          <w:tcPr>
            <w:tcW w:w="567" w:type="dxa"/>
            <w:tcBorders>
              <w:top w:val="single" w:sz="4" w:space="0" w:color="000000"/>
              <w:left w:val="single" w:sz="4" w:space="0" w:color="000000"/>
              <w:bottom w:val="single" w:sz="4" w:space="0" w:color="000000"/>
              <w:right w:val="nil"/>
            </w:tcBorders>
            <w:hideMark/>
          </w:tcPr>
          <w:p w:rsidR="0034004B" w:rsidRDefault="0034004B">
            <w:pPr>
              <w:pStyle w:val="a7"/>
              <w:snapToGrid w:val="0"/>
              <w:ind w:left="-279" w:right="-115" w:firstLine="5"/>
              <w:jc w:val="center"/>
              <w:rPr>
                <w:rFonts w:eastAsia="Times New Roman"/>
              </w:rPr>
            </w:pPr>
            <w:r>
              <w:rPr>
                <w:rFonts w:eastAsia="Times New Roman"/>
              </w:rPr>
              <w:t>5.4</w:t>
            </w:r>
          </w:p>
        </w:tc>
        <w:tc>
          <w:tcPr>
            <w:tcW w:w="6414" w:type="dxa"/>
            <w:tcBorders>
              <w:top w:val="single" w:sz="4" w:space="0" w:color="000000"/>
              <w:left w:val="single" w:sz="4" w:space="0" w:color="000000"/>
              <w:bottom w:val="single" w:sz="4" w:space="0" w:color="000000"/>
              <w:right w:val="nil"/>
            </w:tcBorders>
            <w:hideMark/>
          </w:tcPr>
          <w:p w:rsidR="0034004B" w:rsidRDefault="0034004B">
            <w:pPr>
              <w:autoSpaceDN w:val="0"/>
              <w:spacing w:after="0" w:line="240" w:lineRule="auto"/>
              <w:jc w:val="both"/>
              <w:rPr>
                <w:rFonts w:eastAsia="Calibri" w:cs="Times New Roman"/>
                <w:sz w:val="24"/>
                <w:szCs w:val="24"/>
              </w:rPr>
            </w:pPr>
            <w:r>
              <w:rPr>
                <w:rFonts w:eastAsia="Calibri" w:cs="Times New Roman"/>
                <w:sz w:val="24"/>
                <w:szCs w:val="24"/>
              </w:rPr>
              <w:t xml:space="preserve">Снижение уровня потерь электроэнергии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4004B" w:rsidRDefault="0034004B">
            <w:pPr>
              <w:pStyle w:val="a7"/>
              <w:snapToGrid w:val="0"/>
              <w:jc w:val="center"/>
              <w:rPr>
                <w:rFonts w:eastAsia="Times New Roman"/>
              </w:rPr>
            </w:pP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pStyle w:val="a7"/>
              <w:snapToGrid w:val="0"/>
              <w:jc w:val="center"/>
              <w:rPr>
                <w:rFonts w:eastAsia="Times New Roman"/>
              </w:rPr>
            </w:pPr>
            <w:r>
              <w:rPr>
                <w:rFonts w:eastAsia="Times New Roman"/>
              </w:rPr>
              <w:t>+</w:t>
            </w:r>
          </w:p>
        </w:tc>
      </w:tr>
      <w:tr w:rsidR="0034004B" w:rsidTr="0034004B">
        <w:trPr>
          <w:trHeight w:val="276"/>
          <w:jc w:val="center"/>
        </w:trPr>
        <w:tc>
          <w:tcPr>
            <w:tcW w:w="567" w:type="dxa"/>
            <w:tcBorders>
              <w:top w:val="single" w:sz="4" w:space="0" w:color="000000"/>
              <w:left w:val="single" w:sz="4" w:space="0" w:color="000000"/>
              <w:bottom w:val="single" w:sz="4" w:space="0" w:color="000000"/>
              <w:right w:val="nil"/>
            </w:tcBorders>
            <w:hideMark/>
          </w:tcPr>
          <w:p w:rsidR="0034004B" w:rsidRDefault="0034004B">
            <w:pPr>
              <w:pStyle w:val="a7"/>
              <w:snapToGrid w:val="0"/>
              <w:ind w:left="-279" w:right="-115" w:firstLine="5"/>
              <w:jc w:val="center"/>
              <w:rPr>
                <w:rFonts w:eastAsia="Times New Roman"/>
              </w:rPr>
            </w:pPr>
            <w:r>
              <w:rPr>
                <w:rFonts w:eastAsia="Times New Roman"/>
              </w:rPr>
              <w:t>5.5</w:t>
            </w:r>
          </w:p>
        </w:tc>
        <w:tc>
          <w:tcPr>
            <w:tcW w:w="6414" w:type="dxa"/>
            <w:tcBorders>
              <w:top w:val="single" w:sz="4" w:space="0" w:color="000000"/>
              <w:left w:val="single" w:sz="4" w:space="0" w:color="000000"/>
              <w:bottom w:val="single" w:sz="4" w:space="0" w:color="000000"/>
              <w:right w:val="nil"/>
            </w:tcBorders>
            <w:hideMark/>
          </w:tcPr>
          <w:p w:rsidR="0034004B" w:rsidRDefault="0034004B">
            <w:pPr>
              <w:autoSpaceDN w:val="0"/>
              <w:spacing w:after="0" w:line="240" w:lineRule="auto"/>
              <w:jc w:val="both"/>
              <w:rPr>
                <w:rFonts w:eastAsia="Calibri" w:cs="Times New Roman"/>
                <w:sz w:val="24"/>
                <w:szCs w:val="24"/>
              </w:rPr>
            </w:pPr>
            <w:r>
              <w:rPr>
                <w:rFonts w:eastAsia="Calibri" w:cs="Times New Roman"/>
                <w:sz w:val="24"/>
                <w:szCs w:val="24"/>
              </w:rPr>
              <w:t xml:space="preserve">Повышение эффективности работы объектов жизнеобеспечения и социально-бытовой сферы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4004B" w:rsidRDefault="0034004B">
            <w:pPr>
              <w:pStyle w:val="a7"/>
              <w:snapToGrid w:val="0"/>
              <w:jc w:val="center"/>
            </w:pP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34004B" w:rsidRDefault="0034004B">
            <w:pPr>
              <w:pStyle w:val="a7"/>
              <w:snapToGrid w:val="0"/>
              <w:jc w:val="center"/>
              <w:rPr>
                <w:rFonts w:eastAsia="Times New Roman"/>
              </w:rPr>
            </w:pPr>
            <w:r>
              <w:rPr>
                <w:rFonts w:eastAsia="Times New Roman"/>
              </w:rPr>
              <w:t>+</w:t>
            </w:r>
          </w:p>
        </w:tc>
      </w:tr>
    </w:tbl>
    <w:p w:rsidR="0034004B" w:rsidRDefault="0034004B" w:rsidP="0034004B">
      <w:pPr>
        <w:pStyle w:val="15"/>
        <w:tabs>
          <w:tab w:val="left" w:pos="0"/>
        </w:tabs>
        <w:ind w:left="0" w:firstLine="851"/>
        <w:outlineLvl w:val="2"/>
        <w:rPr>
          <w:sz w:val="24"/>
          <w:szCs w:val="24"/>
        </w:rPr>
      </w:pPr>
    </w:p>
    <w:p w:rsidR="0034004B" w:rsidRDefault="0034004B" w:rsidP="0034004B">
      <w:pPr>
        <w:shd w:val="clear" w:color="auto" w:fill="FFFFFF"/>
        <w:autoSpaceDE w:val="0"/>
        <w:spacing w:after="0" w:line="276" w:lineRule="auto"/>
        <w:ind w:firstLine="567"/>
        <w:jc w:val="both"/>
        <w:rPr>
          <w:rFonts w:eastAsia="TimesNewRomanPS-BoldItalicMT" w:cs="Times New Roman"/>
          <w:i/>
          <w:spacing w:val="-10"/>
          <w:sz w:val="24"/>
          <w:szCs w:val="24"/>
        </w:rPr>
      </w:pPr>
      <w:r>
        <w:rPr>
          <w:rFonts w:eastAsia="TimesNewRomanPS-BoldItalicMT" w:cs="Times New Roman"/>
          <w:i/>
          <w:spacing w:val="-10"/>
          <w:sz w:val="24"/>
          <w:szCs w:val="24"/>
        </w:rPr>
        <w:t xml:space="preserve">Места размещения объектов инженерной инфраструктуры показаны на Карте </w:t>
      </w:r>
      <w:r>
        <w:rPr>
          <w:rFonts w:cs="Times New Roman"/>
          <w:i/>
          <w:sz w:val="24"/>
          <w:szCs w:val="24"/>
        </w:rPr>
        <w:t>развития инженерной и транспортной инфраструктуры</w:t>
      </w:r>
      <w:r>
        <w:rPr>
          <w:rFonts w:eastAsia="TimesNewRomanPS-BoldItalicMT" w:cs="Times New Roman"/>
          <w:i/>
          <w:spacing w:val="-10"/>
          <w:sz w:val="24"/>
          <w:szCs w:val="24"/>
        </w:rPr>
        <w:t>.</w:t>
      </w:r>
    </w:p>
    <w:p w:rsidR="0034004B" w:rsidRDefault="0034004B" w:rsidP="0034004B">
      <w:pPr>
        <w:autoSpaceDE w:val="0"/>
        <w:spacing w:after="0"/>
        <w:jc w:val="center"/>
        <w:rPr>
          <w:rFonts w:eastAsia="TimesNewRomanPS-BoldItalicMT" w:cs="Times New Roman"/>
          <w:i/>
          <w:spacing w:val="-10"/>
          <w:sz w:val="24"/>
          <w:szCs w:val="24"/>
        </w:rPr>
      </w:pPr>
    </w:p>
    <w:p w:rsidR="0034004B" w:rsidRDefault="0034004B" w:rsidP="00A31D7B">
      <w:pPr>
        <w:pStyle w:val="15"/>
        <w:numPr>
          <w:ilvl w:val="2"/>
          <w:numId w:val="114"/>
        </w:numPr>
        <w:tabs>
          <w:tab w:val="left" w:pos="0"/>
          <w:tab w:val="left" w:pos="1559"/>
        </w:tabs>
        <w:autoSpaceDE/>
        <w:adjustRightInd/>
        <w:ind w:left="0" w:right="0" w:firstLine="0"/>
        <w:jc w:val="center"/>
        <w:outlineLvl w:val="2"/>
        <w:rPr>
          <w:rFonts w:eastAsia="Times New Roman"/>
          <w:i/>
          <w:sz w:val="24"/>
          <w:szCs w:val="24"/>
        </w:rPr>
      </w:pPr>
      <w:bookmarkStart w:id="32" w:name="_Toc85463420"/>
      <w:bookmarkStart w:id="33" w:name="_Toc64298787"/>
      <w:bookmarkStart w:id="34" w:name="_Toc454781556"/>
      <w:r>
        <w:t>Мероприятия по обеспечению территории Новобелянского сельского поселения объектами транспортной инфраструктуры</w:t>
      </w:r>
      <w:bookmarkEnd w:id="32"/>
      <w:bookmarkEnd w:id="33"/>
      <w:bookmarkEnd w:id="34"/>
    </w:p>
    <w:tbl>
      <w:tblPr>
        <w:tblStyle w:val="TableNormal"/>
        <w:tblW w:w="9720" w:type="dxa"/>
        <w:jc w:val="center"/>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
        <w:gridCol w:w="6054"/>
        <w:gridCol w:w="992"/>
        <w:gridCol w:w="2025"/>
      </w:tblGrid>
      <w:tr w:rsidR="0034004B" w:rsidTr="0034004B">
        <w:trPr>
          <w:trHeight w:val="633"/>
          <w:jc w:val="center"/>
        </w:trPr>
        <w:tc>
          <w:tcPr>
            <w:tcW w:w="649" w:type="dxa"/>
            <w:tcBorders>
              <w:top w:val="single" w:sz="4"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ind w:left="110"/>
              <w:rPr>
                <w:b/>
                <w:sz w:val="24"/>
                <w:szCs w:val="24"/>
              </w:rPr>
            </w:pPr>
            <w:r>
              <w:rPr>
                <w:b/>
                <w:sz w:val="24"/>
                <w:szCs w:val="24"/>
              </w:rPr>
              <w:t>№</w:t>
            </w:r>
          </w:p>
          <w:p w:rsidR="0034004B" w:rsidRDefault="0034004B">
            <w:pPr>
              <w:pStyle w:val="TableParagraph"/>
              <w:spacing w:before="41" w:line="276" w:lineRule="auto"/>
              <w:ind w:left="110"/>
              <w:rPr>
                <w:b/>
                <w:sz w:val="24"/>
                <w:szCs w:val="24"/>
              </w:rPr>
            </w:pPr>
            <w:r>
              <w:rPr>
                <w:b/>
                <w:sz w:val="24"/>
                <w:szCs w:val="24"/>
              </w:rPr>
              <w:t>п/п</w:t>
            </w:r>
          </w:p>
        </w:tc>
        <w:tc>
          <w:tcPr>
            <w:tcW w:w="6055" w:type="dxa"/>
            <w:tcBorders>
              <w:top w:val="single" w:sz="4"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jc w:val="center"/>
              <w:rPr>
                <w:b/>
                <w:sz w:val="24"/>
                <w:szCs w:val="24"/>
              </w:rPr>
            </w:pPr>
            <w:r>
              <w:rPr>
                <w:b/>
                <w:sz w:val="24"/>
                <w:szCs w:val="24"/>
              </w:rPr>
              <w:t>Наименование</w:t>
            </w:r>
          </w:p>
          <w:p w:rsidR="0034004B" w:rsidRDefault="0034004B">
            <w:pPr>
              <w:pStyle w:val="TableParagraph"/>
              <w:spacing w:before="41" w:line="276" w:lineRule="auto"/>
              <w:jc w:val="center"/>
              <w:rPr>
                <w:b/>
                <w:sz w:val="24"/>
                <w:szCs w:val="24"/>
              </w:rPr>
            </w:pPr>
            <w:r>
              <w:rPr>
                <w:b/>
                <w:sz w:val="24"/>
                <w:szCs w:val="24"/>
              </w:rPr>
              <w:t>мероприятия</w:t>
            </w:r>
          </w:p>
        </w:tc>
        <w:tc>
          <w:tcPr>
            <w:tcW w:w="992" w:type="dxa"/>
            <w:tcBorders>
              <w:top w:val="single" w:sz="4"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jc w:val="center"/>
              <w:rPr>
                <w:b/>
                <w:sz w:val="24"/>
                <w:szCs w:val="24"/>
              </w:rPr>
            </w:pPr>
            <w:r>
              <w:rPr>
                <w:b/>
                <w:sz w:val="24"/>
                <w:szCs w:val="24"/>
              </w:rPr>
              <w:t>Мощность</w:t>
            </w:r>
          </w:p>
          <w:p w:rsidR="0034004B" w:rsidRDefault="0034004B">
            <w:pPr>
              <w:pStyle w:val="TableParagraph"/>
              <w:spacing w:before="41" w:line="276" w:lineRule="auto"/>
              <w:jc w:val="center"/>
              <w:rPr>
                <w:b/>
                <w:sz w:val="24"/>
                <w:szCs w:val="24"/>
              </w:rPr>
            </w:pPr>
            <w:r>
              <w:rPr>
                <w:b/>
                <w:sz w:val="24"/>
                <w:szCs w:val="24"/>
              </w:rPr>
              <w:t>(км)</w:t>
            </w:r>
          </w:p>
        </w:tc>
        <w:tc>
          <w:tcPr>
            <w:tcW w:w="2025" w:type="dxa"/>
            <w:tcBorders>
              <w:top w:val="single" w:sz="4"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jc w:val="center"/>
              <w:rPr>
                <w:b/>
                <w:sz w:val="24"/>
                <w:szCs w:val="24"/>
              </w:rPr>
            </w:pPr>
            <w:r>
              <w:rPr>
                <w:b/>
                <w:sz w:val="24"/>
                <w:szCs w:val="24"/>
              </w:rPr>
              <w:t>Сроки</w:t>
            </w:r>
          </w:p>
          <w:p w:rsidR="0034004B" w:rsidRDefault="0034004B">
            <w:pPr>
              <w:pStyle w:val="TableParagraph"/>
              <w:spacing w:before="41" w:line="276" w:lineRule="auto"/>
              <w:jc w:val="center"/>
              <w:rPr>
                <w:b/>
                <w:sz w:val="24"/>
                <w:szCs w:val="24"/>
              </w:rPr>
            </w:pPr>
            <w:r>
              <w:rPr>
                <w:b/>
                <w:sz w:val="24"/>
                <w:szCs w:val="24"/>
              </w:rPr>
              <w:t>реализации</w:t>
            </w:r>
          </w:p>
        </w:tc>
      </w:tr>
      <w:tr w:rsidR="0034004B" w:rsidTr="0034004B">
        <w:trPr>
          <w:trHeight w:val="637"/>
          <w:jc w:val="center"/>
        </w:trPr>
        <w:tc>
          <w:tcPr>
            <w:tcW w:w="649" w:type="dxa"/>
            <w:tcBorders>
              <w:top w:val="single" w:sz="4"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ind w:left="110"/>
              <w:rPr>
                <w:sz w:val="24"/>
                <w:szCs w:val="24"/>
              </w:rPr>
            </w:pPr>
            <w:r>
              <w:rPr>
                <w:sz w:val="24"/>
                <w:szCs w:val="24"/>
              </w:rPr>
              <w:t>1.</w:t>
            </w:r>
          </w:p>
        </w:tc>
        <w:tc>
          <w:tcPr>
            <w:tcW w:w="6055" w:type="dxa"/>
            <w:tcBorders>
              <w:top w:val="single" w:sz="4" w:space="0" w:color="000000"/>
              <w:left w:val="single" w:sz="4" w:space="0" w:color="000000"/>
              <w:bottom w:val="single" w:sz="4" w:space="0" w:color="000000"/>
              <w:right w:val="single" w:sz="4" w:space="0" w:color="000000"/>
            </w:tcBorders>
            <w:hideMark/>
          </w:tcPr>
          <w:p w:rsidR="0034004B" w:rsidRPr="0034004B" w:rsidRDefault="0034004B">
            <w:pPr>
              <w:pStyle w:val="TableParagraph"/>
              <w:tabs>
                <w:tab w:val="left" w:pos="1217"/>
                <w:tab w:val="left" w:pos="3117"/>
                <w:tab w:val="left" w:pos="4105"/>
                <w:tab w:val="left" w:pos="4633"/>
              </w:tabs>
              <w:spacing w:line="276" w:lineRule="auto"/>
              <w:jc w:val="both"/>
              <w:rPr>
                <w:sz w:val="24"/>
                <w:szCs w:val="24"/>
                <w:lang w:val="ru-RU"/>
              </w:rPr>
            </w:pPr>
            <w:r w:rsidRPr="0034004B">
              <w:rPr>
                <w:sz w:val="24"/>
                <w:szCs w:val="24"/>
                <w:lang w:val="ru-RU"/>
              </w:rPr>
              <w:t>Ремонт</w:t>
            </w:r>
            <w:r w:rsidRPr="0034004B">
              <w:rPr>
                <w:sz w:val="24"/>
                <w:szCs w:val="24"/>
                <w:lang w:val="ru-RU"/>
              </w:rPr>
              <w:tab/>
              <w:t>автомобильной</w:t>
            </w:r>
            <w:r w:rsidRPr="0034004B">
              <w:rPr>
                <w:sz w:val="24"/>
                <w:szCs w:val="24"/>
                <w:lang w:val="ru-RU"/>
              </w:rPr>
              <w:tab/>
              <w:t>дороги</w:t>
            </w:r>
            <w:r w:rsidRPr="0034004B">
              <w:rPr>
                <w:sz w:val="24"/>
                <w:szCs w:val="24"/>
                <w:lang w:val="ru-RU"/>
              </w:rPr>
              <w:tab/>
              <w:t>по</w:t>
            </w:r>
            <w:r w:rsidRPr="0034004B">
              <w:rPr>
                <w:sz w:val="24"/>
                <w:szCs w:val="24"/>
                <w:lang w:val="ru-RU"/>
              </w:rPr>
              <w:tab/>
              <w:t xml:space="preserve">улице </w:t>
            </w:r>
            <w:proofErr w:type="gramStart"/>
            <w:r w:rsidRPr="0034004B">
              <w:rPr>
                <w:sz w:val="24"/>
                <w:szCs w:val="24"/>
                <w:lang w:val="ru-RU"/>
              </w:rPr>
              <w:t>Советская</w:t>
            </w:r>
            <w:proofErr w:type="gramEnd"/>
          </w:p>
        </w:tc>
        <w:tc>
          <w:tcPr>
            <w:tcW w:w="992" w:type="dxa"/>
            <w:tcBorders>
              <w:top w:val="single" w:sz="4"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ind w:left="617"/>
              <w:jc w:val="center"/>
              <w:rPr>
                <w:sz w:val="24"/>
                <w:szCs w:val="24"/>
              </w:rPr>
            </w:pPr>
            <w:r>
              <w:rPr>
                <w:sz w:val="24"/>
                <w:szCs w:val="24"/>
              </w:rPr>
              <w:t>2,0</w:t>
            </w:r>
          </w:p>
        </w:tc>
        <w:tc>
          <w:tcPr>
            <w:tcW w:w="2025" w:type="dxa"/>
            <w:tcBorders>
              <w:top w:val="single" w:sz="4"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jc w:val="center"/>
              <w:rPr>
                <w:sz w:val="24"/>
                <w:szCs w:val="24"/>
              </w:rPr>
            </w:pPr>
            <w:r>
              <w:rPr>
                <w:sz w:val="24"/>
                <w:szCs w:val="24"/>
              </w:rPr>
              <w:t>Первая очередь</w:t>
            </w:r>
          </w:p>
        </w:tc>
      </w:tr>
      <w:tr w:rsidR="0034004B" w:rsidTr="0034004B">
        <w:trPr>
          <w:trHeight w:val="633"/>
          <w:jc w:val="center"/>
        </w:trPr>
        <w:tc>
          <w:tcPr>
            <w:tcW w:w="649" w:type="dxa"/>
            <w:tcBorders>
              <w:top w:val="single" w:sz="4"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ind w:left="110"/>
              <w:rPr>
                <w:sz w:val="24"/>
                <w:szCs w:val="24"/>
              </w:rPr>
            </w:pPr>
            <w:r>
              <w:rPr>
                <w:sz w:val="24"/>
                <w:szCs w:val="24"/>
              </w:rPr>
              <w:t>2.</w:t>
            </w:r>
          </w:p>
        </w:tc>
        <w:tc>
          <w:tcPr>
            <w:tcW w:w="6055" w:type="dxa"/>
            <w:tcBorders>
              <w:top w:val="single" w:sz="4" w:space="0" w:color="000000"/>
              <w:left w:val="single" w:sz="4" w:space="0" w:color="000000"/>
              <w:bottom w:val="single" w:sz="4" w:space="0" w:color="000000"/>
              <w:right w:val="single" w:sz="4" w:space="0" w:color="000000"/>
            </w:tcBorders>
            <w:hideMark/>
          </w:tcPr>
          <w:p w:rsidR="0034004B" w:rsidRPr="0034004B" w:rsidRDefault="0034004B">
            <w:pPr>
              <w:pStyle w:val="TableParagraph"/>
              <w:tabs>
                <w:tab w:val="left" w:pos="1678"/>
                <w:tab w:val="left" w:pos="3169"/>
                <w:tab w:val="left" w:pos="4129"/>
                <w:tab w:val="left" w:pos="4633"/>
              </w:tabs>
              <w:spacing w:line="276" w:lineRule="auto"/>
              <w:jc w:val="both"/>
              <w:rPr>
                <w:sz w:val="24"/>
                <w:szCs w:val="24"/>
                <w:lang w:val="ru-RU"/>
              </w:rPr>
            </w:pPr>
            <w:r w:rsidRPr="0034004B">
              <w:rPr>
                <w:sz w:val="24"/>
                <w:szCs w:val="24"/>
                <w:lang w:val="ru-RU"/>
              </w:rPr>
              <w:t>Устройство</w:t>
            </w:r>
            <w:r w:rsidRPr="0034004B">
              <w:rPr>
                <w:sz w:val="24"/>
                <w:szCs w:val="24"/>
                <w:lang w:val="ru-RU"/>
              </w:rPr>
              <w:tab/>
              <w:t>щебеночной</w:t>
            </w:r>
            <w:r w:rsidRPr="0034004B">
              <w:rPr>
                <w:sz w:val="24"/>
                <w:szCs w:val="24"/>
                <w:lang w:val="ru-RU"/>
              </w:rPr>
              <w:tab/>
              <w:t>дороги</w:t>
            </w:r>
            <w:r w:rsidRPr="0034004B">
              <w:rPr>
                <w:sz w:val="24"/>
                <w:szCs w:val="24"/>
                <w:lang w:val="ru-RU"/>
              </w:rPr>
              <w:tab/>
              <w:t>по</w:t>
            </w:r>
            <w:r w:rsidRPr="0034004B">
              <w:rPr>
                <w:sz w:val="24"/>
                <w:szCs w:val="24"/>
                <w:lang w:val="ru-RU"/>
              </w:rPr>
              <w:tab/>
              <w:t xml:space="preserve">улице </w:t>
            </w:r>
            <w:proofErr w:type="gramStart"/>
            <w:r w:rsidRPr="0034004B">
              <w:rPr>
                <w:sz w:val="24"/>
                <w:szCs w:val="24"/>
                <w:lang w:val="ru-RU"/>
              </w:rPr>
              <w:t>Центральная</w:t>
            </w:r>
            <w:proofErr w:type="gramEnd"/>
          </w:p>
        </w:tc>
        <w:tc>
          <w:tcPr>
            <w:tcW w:w="992" w:type="dxa"/>
            <w:tcBorders>
              <w:top w:val="single" w:sz="4"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jc w:val="center"/>
              <w:rPr>
                <w:sz w:val="24"/>
                <w:szCs w:val="24"/>
              </w:rPr>
            </w:pPr>
            <w:r>
              <w:rPr>
                <w:sz w:val="24"/>
                <w:szCs w:val="24"/>
              </w:rPr>
              <w:t>1,5</w:t>
            </w:r>
          </w:p>
        </w:tc>
        <w:tc>
          <w:tcPr>
            <w:tcW w:w="2025" w:type="dxa"/>
            <w:tcBorders>
              <w:top w:val="single" w:sz="4"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jc w:val="center"/>
              <w:rPr>
                <w:sz w:val="24"/>
                <w:szCs w:val="24"/>
              </w:rPr>
            </w:pPr>
            <w:r>
              <w:rPr>
                <w:sz w:val="24"/>
                <w:szCs w:val="24"/>
              </w:rPr>
              <w:t>Расчетный срок</w:t>
            </w:r>
          </w:p>
        </w:tc>
      </w:tr>
      <w:tr w:rsidR="0034004B" w:rsidTr="0034004B">
        <w:trPr>
          <w:trHeight w:val="633"/>
          <w:jc w:val="center"/>
        </w:trPr>
        <w:tc>
          <w:tcPr>
            <w:tcW w:w="649" w:type="dxa"/>
            <w:tcBorders>
              <w:top w:val="single" w:sz="4"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ind w:left="110"/>
              <w:rPr>
                <w:sz w:val="24"/>
                <w:szCs w:val="24"/>
              </w:rPr>
            </w:pPr>
            <w:r>
              <w:rPr>
                <w:sz w:val="24"/>
                <w:szCs w:val="24"/>
              </w:rPr>
              <w:lastRenderedPageBreak/>
              <w:t>3.</w:t>
            </w:r>
          </w:p>
        </w:tc>
        <w:tc>
          <w:tcPr>
            <w:tcW w:w="6055" w:type="dxa"/>
            <w:tcBorders>
              <w:top w:val="single" w:sz="4" w:space="0" w:color="000000"/>
              <w:left w:val="single" w:sz="4" w:space="0" w:color="000000"/>
              <w:bottom w:val="single" w:sz="4" w:space="0" w:color="000000"/>
              <w:right w:val="single" w:sz="4" w:space="0" w:color="000000"/>
            </w:tcBorders>
            <w:hideMark/>
          </w:tcPr>
          <w:p w:rsidR="0034004B" w:rsidRPr="0034004B" w:rsidRDefault="0034004B">
            <w:pPr>
              <w:pStyle w:val="TableParagraph"/>
              <w:tabs>
                <w:tab w:val="left" w:pos="1620"/>
                <w:tab w:val="left" w:pos="3045"/>
                <w:tab w:val="left" w:pos="4187"/>
                <w:tab w:val="left" w:pos="4633"/>
              </w:tabs>
              <w:spacing w:line="276" w:lineRule="auto"/>
              <w:jc w:val="both"/>
              <w:rPr>
                <w:sz w:val="24"/>
                <w:szCs w:val="24"/>
                <w:lang w:val="ru-RU"/>
              </w:rPr>
            </w:pPr>
            <w:r w:rsidRPr="0034004B">
              <w:rPr>
                <w:sz w:val="24"/>
                <w:szCs w:val="24"/>
                <w:lang w:val="ru-RU"/>
              </w:rPr>
              <w:t>Устройство</w:t>
            </w:r>
            <w:r w:rsidRPr="0034004B">
              <w:rPr>
                <w:sz w:val="24"/>
                <w:szCs w:val="24"/>
                <w:lang w:val="ru-RU"/>
              </w:rPr>
              <w:tab/>
              <w:t>пешеходной</w:t>
            </w:r>
            <w:r w:rsidRPr="0034004B">
              <w:rPr>
                <w:sz w:val="24"/>
                <w:szCs w:val="24"/>
                <w:lang w:val="ru-RU"/>
              </w:rPr>
              <w:tab/>
              <w:t>дорожки</w:t>
            </w:r>
            <w:r w:rsidRPr="0034004B">
              <w:rPr>
                <w:sz w:val="24"/>
                <w:szCs w:val="24"/>
                <w:lang w:val="ru-RU"/>
              </w:rPr>
              <w:tab/>
              <w:t>по</w:t>
            </w:r>
            <w:r w:rsidRPr="0034004B">
              <w:rPr>
                <w:sz w:val="24"/>
                <w:szCs w:val="24"/>
                <w:lang w:val="ru-RU"/>
              </w:rPr>
              <w:tab/>
              <w:t>улице</w:t>
            </w:r>
          </w:p>
          <w:p w:rsidR="0034004B" w:rsidRPr="0034004B" w:rsidRDefault="0034004B">
            <w:pPr>
              <w:pStyle w:val="TableParagraph"/>
              <w:spacing w:before="41" w:line="276" w:lineRule="auto"/>
              <w:jc w:val="both"/>
              <w:rPr>
                <w:sz w:val="24"/>
                <w:szCs w:val="24"/>
                <w:lang w:val="ru-RU"/>
              </w:rPr>
            </w:pPr>
            <w:r w:rsidRPr="0034004B">
              <w:rPr>
                <w:sz w:val="24"/>
                <w:szCs w:val="24"/>
                <w:lang w:val="ru-RU"/>
              </w:rPr>
              <w:t>Центральная, отрезок</w:t>
            </w:r>
            <w:r w:rsidRPr="0034004B">
              <w:rPr>
                <w:spacing w:val="-6"/>
                <w:sz w:val="24"/>
                <w:szCs w:val="24"/>
                <w:lang w:val="ru-RU"/>
              </w:rPr>
              <w:t xml:space="preserve"> </w:t>
            </w:r>
            <w:r w:rsidRPr="0034004B">
              <w:rPr>
                <w:sz w:val="24"/>
                <w:szCs w:val="24"/>
                <w:lang w:val="ru-RU"/>
              </w:rPr>
              <w:t>ул</w:t>
            </w:r>
            <w:proofErr w:type="gramStart"/>
            <w:r w:rsidRPr="0034004B">
              <w:rPr>
                <w:sz w:val="24"/>
                <w:szCs w:val="24"/>
                <w:lang w:val="ru-RU"/>
              </w:rPr>
              <w:t>.З</w:t>
            </w:r>
            <w:proofErr w:type="gramEnd"/>
            <w:r w:rsidRPr="0034004B">
              <w:rPr>
                <w:sz w:val="24"/>
                <w:szCs w:val="24"/>
                <w:lang w:val="ru-RU"/>
              </w:rPr>
              <w:t>аречная</w:t>
            </w:r>
          </w:p>
        </w:tc>
        <w:tc>
          <w:tcPr>
            <w:tcW w:w="992" w:type="dxa"/>
            <w:tcBorders>
              <w:top w:val="single" w:sz="4" w:space="0" w:color="000000"/>
              <w:left w:val="single" w:sz="4" w:space="0" w:color="000000"/>
              <w:bottom w:val="single" w:sz="4" w:space="0" w:color="000000"/>
              <w:right w:val="single" w:sz="4" w:space="0" w:color="000000"/>
            </w:tcBorders>
          </w:tcPr>
          <w:p w:rsidR="0034004B" w:rsidRPr="0034004B" w:rsidRDefault="0034004B">
            <w:pPr>
              <w:pStyle w:val="TableParagraph"/>
              <w:spacing w:line="276" w:lineRule="auto"/>
              <w:jc w:val="center"/>
              <w:rPr>
                <w:sz w:val="24"/>
                <w:szCs w:val="24"/>
                <w:lang w:val="ru-RU"/>
              </w:rPr>
            </w:pPr>
          </w:p>
        </w:tc>
        <w:tc>
          <w:tcPr>
            <w:tcW w:w="2025" w:type="dxa"/>
            <w:tcBorders>
              <w:top w:val="single" w:sz="4" w:space="0" w:color="000000"/>
              <w:left w:val="single" w:sz="4" w:space="0" w:color="000000"/>
              <w:bottom w:val="single" w:sz="4" w:space="0" w:color="000000"/>
              <w:right w:val="single" w:sz="4" w:space="0" w:color="000000"/>
            </w:tcBorders>
            <w:hideMark/>
          </w:tcPr>
          <w:p w:rsidR="0034004B" w:rsidRDefault="0034004B">
            <w:pPr>
              <w:spacing w:line="276" w:lineRule="auto"/>
              <w:jc w:val="center"/>
              <w:rPr>
                <w:rFonts w:cs="Times New Roman"/>
                <w:sz w:val="24"/>
                <w:szCs w:val="24"/>
              </w:rPr>
            </w:pPr>
            <w:r>
              <w:rPr>
                <w:rFonts w:cs="Times New Roman"/>
                <w:sz w:val="24"/>
                <w:szCs w:val="24"/>
              </w:rPr>
              <w:t>Расчетный срок</w:t>
            </w:r>
          </w:p>
        </w:tc>
      </w:tr>
      <w:tr w:rsidR="0034004B" w:rsidTr="0034004B">
        <w:trPr>
          <w:trHeight w:val="321"/>
          <w:jc w:val="center"/>
        </w:trPr>
        <w:tc>
          <w:tcPr>
            <w:tcW w:w="649" w:type="dxa"/>
            <w:tcBorders>
              <w:top w:val="single" w:sz="4"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ind w:left="110"/>
              <w:rPr>
                <w:sz w:val="24"/>
                <w:szCs w:val="24"/>
              </w:rPr>
            </w:pPr>
            <w:r>
              <w:rPr>
                <w:sz w:val="24"/>
                <w:szCs w:val="24"/>
              </w:rPr>
              <w:t>4.</w:t>
            </w:r>
          </w:p>
        </w:tc>
        <w:tc>
          <w:tcPr>
            <w:tcW w:w="6055" w:type="dxa"/>
            <w:tcBorders>
              <w:top w:val="single" w:sz="4" w:space="0" w:color="000000"/>
              <w:left w:val="single" w:sz="4" w:space="0" w:color="000000"/>
              <w:bottom w:val="single" w:sz="4" w:space="0" w:color="000000"/>
              <w:right w:val="single" w:sz="4" w:space="0" w:color="000000"/>
            </w:tcBorders>
            <w:hideMark/>
          </w:tcPr>
          <w:p w:rsidR="0034004B" w:rsidRPr="0034004B" w:rsidRDefault="0034004B">
            <w:pPr>
              <w:pStyle w:val="TableParagraph"/>
              <w:spacing w:line="276" w:lineRule="auto"/>
              <w:jc w:val="both"/>
              <w:rPr>
                <w:sz w:val="24"/>
                <w:szCs w:val="24"/>
                <w:lang w:val="ru-RU"/>
              </w:rPr>
            </w:pPr>
            <w:r w:rsidRPr="0034004B">
              <w:rPr>
                <w:sz w:val="24"/>
                <w:szCs w:val="24"/>
                <w:lang w:val="ru-RU"/>
              </w:rPr>
              <w:t>Отсыпка</w:t>
            </w:r>
            <w:r w:rsidRPr="0034004B">
              <w:rPr>
                <w:spacing w:val="-1"/>
                <w:sz w:val="24"/>
                <w:szCs w:val="24"/>
                <w:lang w:val="ru-RU"/>
              </w:rPr>
              <w:t xml:space="preserve"> </w:t>
            </w:r>
            <w:r w:rsidRPr="0034004B">
              <w:rPr>
                <w:sz w:val="24"/>
                <w:szCs w:val="24"/>
                <w:lang w:val="ru-RU"/>
              </w:rPr>
              <w:t>щебнем</w:t>
            </w:r>
            <w:r w:rsidRPr="0034004B">
              <w:rPr>
                <w:spacing w:val="58"/>
                <w:sz w:val="24"/>
                <w:szCs w:val="24"/>
                <w:lang w:val="ru-RU"/>
              </w:rPr>
              <w:t xml:space="preserve"> </w:t>
            </w:r>
            <w:r w:rsidRPr="0034004B">
              <w:rPr>
                <w:sz w:val="24"/>
                <w:szCs w:val="24"/>
                <w:lang w:val="ru-RU"/>
              </w:rPr>
              <w:t>отрезка</w:t>
            </w:r>
            <w:r w:rsidRPr="0034004B">
              <w:rPr>
                <w:spacing w:val="-1"/>
                <w:sz w:val="24"/>
                <w:szCs w:val="24"/>
                <w:lang w:val="ru-RU"/>
              </w:rPr>
              <w:t xml:space="preserve"> </w:t>
            </w:r>
            <w:r w:rsidRPr="0034004B">
              <w:rPr>
                <w:sz w:val="24"/>
                <w:szCs w:val="24"/>
                <w:lang w:val="ru-RU"/>
              </w:rPr>
              <w:t>дороги</w:t>
            </w:r>
            <w:r w:rsidRPr="0034004B">
              <w:rPr>
                <w:spacing w:val="-5"/>
                <w:sz w:val="24"/>
                <w:szCs w:val="24"/>
                <w:lang w:val="ru-RU"/>
              </w:rPr>
              <w:t xml:space="preserve"> </w:t>
            </w:r>
            <w:r w:rsidRPr="0034004B">
              <w:rPr>
                <w:sz w:val="24"/>
                <w:szCs w:val="24"/>
                <w:lang w:val="ru-RU"/>
              </w:rPr>
              <w:t>по</w:t>
            </w:r>
            <w:r w:rsidRPr="0034004B">
              <w:rPr>
                <w:spacing w:val="-1"/>
                <w:sz w:val="24"/>
                <w:szCs w:val="24"/>
                <w:lang w:val="ru-RU"/>
              </w:rPr>
              <w:t xml:space="preserve"> </w:t>
            </w:r>
            <w:r w:rsidRPr="0034004B">
              <w:rPr>
                <w:sz w:val="24"/>
                <w:szCs w:val="24"/>
                <w:lang w:val="ru-RU"/>
              </w:rPr>
              <w:t>ул</w:t>
            </w:r>
            <w:proofErr w:type="gramStart"/>
            <w:r w:rsidRPr="0034004B">
              <w:rPr>
                <w:sz w:val="24"/>
                <w:szCs w:val="24"/>
                <w:lang w:val="ru-RU"/>
              </w:rPr>
              <w:t>.П</w:t>
            </w:r>
            <w:proofErr w:type="gramEnd"/>
            <w:r w:rsidRPr="0034004B">
              <w:rPr>
                <w:sz w:val="24"/>
                <w:szCs w:val="24"/>
                <w:lang w:val="ru-RU"/>
              </w:rPr>
              <w:t>обеды</w:t>
            </w:r>
          </w:p>
        </w:tc>
        <w:tc>
          <w:tcPr>
            <w:tcW w:w="992" w:type="dxa"/>
            <w:tcBorders>
              <w:top w:val="single" w:sz="4"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jc w:val="center"/>
              <w:rPr>
                <w:sz w:val="24"/>
                <w:szCs w:val="24"/>
              </w:rPr>
            </w:pPr>
            <w:r>
              <w:rPr>
                <w:sz w:val="24"/>
                <w:szCs w:val="24"/>
              </w:rPr>
              <w:t>0,8</w:t>
            </w:r>
          </w:p>
        </w:tc>
        <w:tc>
          <w:tcPr>
            <w:tcW w:w="2025" w:type="dxa"/>
            <w:tcBorders>
              <w:top w:val="single" w:sz="4" w:space="0" w:color="000000"/>
              <w:left w:val="single" w:sz="4" w:space="0" w:color="000000"/>
              <w:bottom w:val="single" w:sz="4" w:space="0" w:color="000000"/>
              <w:right w:val="single" w:sz="4" w:space="0" w:color="000000"/>
            </w:tcBorders>
            <w:hideMark/>
          </w:tcPr>
          <w:p w:rsidR="0034004B" w:rsidRDefault="0034004B">
            <w:pPr>
              <w:spacing w:line="276" w:lineRule="auto"/>
              <w:jc w:val="center"/>
              <w:rPr>
                <w:rFonts w:cs="Times New Roman"/>
                <w:sz w:val="24"/>
                <w:szCs w:val="24"/>
              </w:rPr>
            </w:pPr>
            <w:r>
              <w:rPr>
                <w:rFonts w:cs="Times New Roman"/>
                <w:sz w:val="24"/>
                <w:szCs w:val="24"/>
              </w:rPr>
              <w:t>Расчетный срок</w:t>
            </w:r>
          </w:p>
        </w:tc>
      </w:tr>
      <w:tr w:rsidR="0034004B" w:rsidTr="0034004B">
        <w:trPr>
          <w:trHeight w:val="633"/>
          <w:jc w:val="center"/>
        </w:trPr>
        <w:tc>
          <w:tcPr>
            <w:tcW w:w="649" w:type="dxa"/>
            <w:tcBorders>
              <w:top w:val="single" w:sz="4"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ind w:left="110"/>
              <w:rPr>
                <w:sz w:val="24"/>
                <w:szCs w:val="24"/>
              </w:rPr>
            </w:pPr>
            <w:r>
              <w:rPr>
                <w:sz w:val="24"/>
                <w:szCs w:val="24"/>
              </w:rPr>
              <w:t>5.</w:t>
            </w:r>
          </w:p>
        </w:tc>
        <w:tc>
          <w:tcPr>
            <w:tcW w:w="6055" w:type="dxa"/>
            <w:tcBorders>
              <w:top w:val="single" w:sz="4" w:space="0" w:color="000000"/>
              <w:left w:val="single" w:sz="4" w:space="0" w:color="000000"/>
              <w:bottom w:val="single" w:sz="4" w:space="0" w:color="000000"/>
              <w:right w:val="single" w:sz="4" w:space="0" w:color="000000"/>
            </w:tcBorders>
            <w:hideMark/>
          </w:tcPr>
          <w:p w:rsidR="0034004B" w:rsidRPr="0034004B" w:rsidRDefault="0034004B">
            <w:pPr>
              <w:pStyle w:val="TableParagraph"/>
              <w:tabs>
                <w:tab w:val="left" w:pos="1620"/>
                <w:tab w:val="left" w:pos="3141"/>
                <w:tab w:val="left" w:pos="3587"/>
                <w:tab w:val="left" w:pos="4474"/>
                <w:tab w:val="left" w:pos="4916"/>
              </w:tabs>
              <w:spacing w:line="276" w:lineRule="auto"/>
              <w:jc w:val="both"/>
              <w:rPr>
                <w:sz w:val="24"/>
                <w:szCs w:val="24"/>
                <w:lang w:val="ru-RU"/>
              </w:rPr>
            </w:pPr>
            <w:r w:rsidRPr="0034004B">
              <w:rPr>
                <w:sz w:val="24"/>
                <w:szCs w:val="24"/>
                <w:lang w:val="ru-RU"/>
              </w:rPr>
              <w:t>Устройство</w:t>
            </w:r>
            <w:r w:rsidRPr="0034004B">
              <w:rPr>
                <w:sz w:val="24"/>
                <w:szCs w:val="24"/>
                <w:lang w:val="ru-RU"/>
              </w:rPr>
              <w:tab/>
              <w:t>неровностей</w:t>
            </w:r>
            <w:r w:rsidRPr="0034004B">
              <w:rPr>
                <w:sz w:val="24"/>
                <w:szCs w:val="24"/>
                <w:lang w:val="ru-RU"/>
              </w:rPr>
              <w:tab/>
              <w:t>на</w:t>
            </w:r>
            <w:r w:rsidRPr="0034004B">
              <w:rPr>
                <w:sz w:val="24"/>
                <w:szCs w:val="24"/>
                <w:lang w:val="ru-RU"/>
              </w:rPr>
              <w:tab/>
              <w:t>дороге</w:t>
            </w:r>
            <w:r w:rsidRPr="0034004B">
              <w:rPr>
                <w:sz w:val="24"/>
                <w:szCs w:val="24"/>
                <w:lang w:val="ru-RU"/>
              </w:rPr>
              <w:tab/>
              <w:t>по</w:t>
            </w:r>
            <w:r w:rsidRPr="0034004B">
              <w:rPr>
                <w:sz w:val="24"/>
                <w:szCs w:val="24"/>
                <w:lang w:val="ru-RU"/>
              </w:rPr>
              <w:tab/>
              <w:t>ул.</w:t>
            </w:r>
          </w:p>
          <w:p w:rsidR="0034004B" w:rsidRDefault="0034004B">
            <w:pPr>
              <w:pStyle w:val="TableParagraph"/>
              <w:spacing w:before="40" w:line="276" w:lineRule="auto"/>
              <w:jc w:val="both"/>
              <w:rPr>
                <w:sz w:val="24"/>
                <w:szCs w:val="24"/>
              </w:rPr>
            </w:pPr>
            <w:r>
              <w:rPr>
                <w:sz w:val="24"/>
                <w:szCs w:val="24"/>
              </w:rPr>
              <w:t>Базарная</w:t>
            </w:r>
          </w:p>
        </w:tc>
        <w:tc>
          <w:tcPr>
            <w:tcW w:w="992" w:type="dxa"/>
            <w:tcBorders>
              <w:top w:val="single" w:sz="4" w:space="0" w:color="000000"/>
              <w:left w:val="single" w:sz="4" w:space="0" w:color="000000"/>
              <w:bottom w:val="single" w:sz="4" w:space="0" w:color="000000"/>
              <w:right w:val="single" w:sz="4" w:space="0" w:color="000000"/>
            </w:tcBorders>
          </w:tcPr>
          <w:p w:rsidR="0034004B" w:rsidRDefault="0034004B">
            <w:pPr>
              <w:pStyle w:val="TableParagraph"/>
              <w:spacing w:line="276" w:lineRule="auto"/>
              <w:jc w:val="center"/>
              <w:rPr>
                <w:sz w:val="24"/>
                <w:szCs w:val="24"/>
              </w:rPr>
            </w:pPr>
          </w:p>
        </w:tc>
        <w:tc>
          <w:tcPr>
            <w:tcW w:w="2025" w:type="dxa"/>
            <w:tcBorders>
              <w:top w:val="single" w:sz="4" w:space="0" w:color="000000"/>
              <w:left w:val="single" w:sz="4" w:space="0" w:color="000000"/>
              <w:bottom w:val="single" w:sz="4" w:space="0" w:color="000000"/>
              <w:right w:val="single" w:sz="4" w:space="0" w:color="000000"/>
            </w:tcBorders>
            <w:hideMark/>
          </w:tcPr>
          <w:p w:rsidR="0034004B" w:rsidRDefault="0034004B">
            <w:pPr>
              <w:spacing w:line="276" w:lineRule="auto"/>
              <w:jc w:val="center"/>
              <w:rPr>
                <w:rFonts w:cs="Times New Roman"/>
                <w:sz w:val="24"/>
                <w:szCs w:val="24"/>
              </w:rPr>
            </w:pPr>
            <w:r>
              <w:rPr>
                <w:rFonts w:cs="Times New Roman"/>
                <w:sz w:val="24"/>
                <w:szCs w:val="24"/>
              </w:rPr>
              <w:t>Расчетный срок</w:t>
            </w:r>
          </w:p>
        </w:tc>
      </w:tr>
      <w:tr w:rsidR="0034004B" w:rsidTr="0034004B">
        <w:trPr>
          <w:trHeight w:val="642"/>
          <w:jc w:val="center"/>
        </w:trPr>
        <w:tc>
          <w:tcPr>
            <w:tcW w:w="649" w:type="dxa"/>
            <w:tcBorders>
              <w:top w:val="single" w:sz="4"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ind w:left="110"/>
              <w:rPr>
                <w:sz w:val="24"/>
                <w:szCs w:val="24"/>
              </w:rPr>
            </w:pPr>
            <w:r>
              <w:rPr>
                <w:sz w:val="24"/>
                <w:szCs w:val="24"/>
              </w:rPr>
              <w:t>6.</w:t>
            </w:r>
          </w:p>
        </w:tc>
        <w:tc>
          <w:tcPr>
            <w:tcW w:w="6055" w:type="dxa"/>
            <w:tcBorders>
              <w:top w:val="single" w:sz="4" w:space="0" w:color="000000"/>
              <w:left w:val="single" w:sz="4" w:space="0" w:color="000000"/>
              <w:bottom w:val="single" w:sz="4" w:space="0" w:color="000000"/>
              <w:right w:val="single" w:sz="4" w:space="0" w:color="000000"/>
            </w:tcBorders>
            <w:hideMark/>
          </w:tcPr>
          <w:p w:rsidR="0034004B" w:rsidRPr="0034004B" w:rsidRDefault="0034004B">
            <w:pPr>
              <w:pStyle w:val="TableParagraph"/>
              <w:tabs>
                <w:tab w:val="left" w:pos="1779"/>
                <w:tab w:val="left" w:pos="3314"/>
                <w:tab w:val="left" w:pos="4451"/>
                <w:tab w:val="left" w:pos="4916"/>
              </w:tabs>
              <w:spacing w:line="276" w:lineRule="auto"/>
              <w:jc w:val="both"/>
              <w:rPr>
                <w:sz w:val="24"/>
                <w:szCs w:val="24"/>
                <w:lang w:val="ru-RU"/>
              </w:rPr>
            </w:pPr>
            <w:r w:rsidRPr="0034004B">
              <w:rPr>
                <w:sz w:val="24"/>
                <w:szCs w:val="24"/>
                <w:lang w:val="ru-RU"/>
              </w:rPr>
              <w:t>Оборудование</w:t>
            </w:r>
            <w:r w:rsidRPr="0034004B">
              <w:rPr>
                <w:sz w:val="24"/>
                <w:szCs w:val="24"/>
                <w:lang w:val="ru-RU"/>
              </w:rPr>
              <w:tab/>
              <w:t>пешеходного</w:t>
            </w:r>
            <w:r w:rsidRPr="0034004B">
              <w:rPr>
                <w:sz w:val="24"/>
                <w:szCs w:val="24"/>
                <w:lang w:val="ru-RU"/>
              </w:rPr>
              <w:tab/>
              <w:t>перехода</w:t>
            </w:r>
            <w:r w:rsidRPr="0034004B">
              <w:rPr>
                <w:sz w:val="24"/>
                <w:szCs w:val="24"/>
                <w:lang w:val="ru-RU"/>
              </w:rPr>
              <w:tab/>
              <w:t>по</w:t>
            </w:r>
            <w:r w:rsidRPr="0034004B">
              <w:rPr>
                <w:sz w:val="24"/>
                <w:szCs w:val="24"/>
                <w:lang w:val="ru-RU"/>
              </w:rPr>
              <w:tab/>
              <w:t>ул.</w:t>
            </w:r>
          </w:p>
          <w:p w:rsidR="0034004B" w:rsidRDefault="0034004B">
            <w:pPr>
              <w:pStyle w:val="TableParagraph"/>
              <w:spacing w:line="276" w:lineRule="auto"/>
              <w:jc w:val="both"/>
              <w:rPr>
                <w:sz w:val="24"/>
                <w:szCs w:val="24"/>
              </w:rPr>
            </w:pPr>
            <w:r>
              <w:rPr>
                <w:sz w:val="24"/>
                <w:szCs w:val="24"/>
              </w:rPr>
              <w:t>Советская</w:t>
            </w:r>
          </w:p>
        </w:tc>
        <w:tc>
          <w:tcPr>
            <w:tcW w:w="992" w:type="dxa"/>
            <w:tcBorders>
              <w:top w:val="single" w:sz="4" w:space="0" w:color="000000"/>
              <w:left w:val="single" w:sz="4" w:space="0" w:color="000000"/>
              <w:bottom w:val="single" w:sz="4" w:space="0" w:color="000000"/>
              <w:right w:val="single" w:sz="4" w:space="0" w:color="000000"/>
            </w:tcBorders>
          </w:tcPr>
          <w:p w:rsidR="0034004B" w:rsidRDefault="0034004B">
            <w:pPr>
              <w:pStyle w:val="TableParagraph"/>
              <w:spacing w:line="276" w:lineRule="auto"/>
              <w:jc w:val="center"/>
              <w:rPr>
                <w:sz w:val="24"/>
                <w:szCs w:val="24"/>
              </w:rPr>
            </w:pPr>
          </w:p>
        </w:tc>
        <w:tc>
          <w:tcPr>
            <w:tcW w:w="2025" w:type="dxa"/>
            <w:tcBorders>
              <w:top w:val="single" w:sz="4" w:space="0" w:color="000000"/>
              <w:left w:val="single" w:sz="4" w:space="0" w:color="000000"/>
              <w:bottom w:val="single" w:sz="4" w:space="0" w:color="000000"/>
              <w:right w:val="single" w:sz="4" w:space="0" w:color="000000"/>
            </w:tcBorders>
            <w:hideMark/>
          </w:tcPr>
          <w:p w:rsidR="0034004B" w:rsidRDefault="0034004B">
            <w:pPr>
              <w:spacing w:line="276" w:lineRule="auto"/>
              <w:jc w:val="center"/>
              <w:rPr>
                <w:rFonts w:cs="Times New Roman"/>
                <w:sz w:val="24"/>
                <w:szCs w:val="24"/>
              </w:rPr>
            </w:pPr>
            <w:r>
              <w:rPr>
                <w:rFonts w:cs="Times New Roman"/>
                <w:sz w:val="24"/>
                <w:szCs w:val="24"/>
              </w:rPr>
              <w:t>Расчетный срок</w:t>
            </w:r>
          </w:p>
        </w:tc>
      </w:tr>
      <w:tr w:rsidR="0034004B" w:rsidTr="0034004B">
        <w:trPr>
          <w:trHeight w:val="321"/>
          <w:jc w:val="center"/>
        </w:trPr>
        <w:tc>
          <w:tcPr>
            <w:tcW w:w="649" w:type="dxa"/>
            <w:tcBorders>
              <w:top w:val="single" w:sz="4"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ind w:left="110"/>
              <w:rPr>
                <w:sz w:val="24"/>
                <w:szCs w:val="24"/>
              </w:rPr>
            </w:pPr>
            <w:r>
              <w:rPr>
                <w:sz w:val="24"/>
                <w:szCs w:val="24"/>
              </w:rPr>
              <w:t>7.</w:t>
            </w:r>
          </w:p>
        </w:tc>
        <w:tc>
          <w:tcPr>
            <w:tcW w:w="6055" w:type="dxa"/>
            <w:tcBorders>
              <w:top w:val="single" w:sz="4" w:space="0" w:color="000000"/>
              <w:left w:val="single" w:sz="4" w:space="0" w:color="000000"/>
              <w:bottom w:val="single" w:sz="4" w:space="0" w:color="000000"/>
              <w:right w:val="single" w:sz="4" w:space="0" w:color="000000"/>
            </w:tcBorders>
            <w:hideMark/>
          </w:tcPr>
          <w:p w:rsidR="0034004B" w:rsidRPr="0034004B" w:rsidRDefault="0034004B">
            <w:pPr>
              <w:pStyle w:val="TableParagraph"/>
              <w:spacing w:line="276" w:lineRule="auto"/>
              <w:jc w:val="both"/>
              <w:rPr>
                <w:sz w:val="24"/>
                <w:szCs w:val="24"/>
                <w:lang w:val="ru-RU"/>
              </w:rPr>
            </w:pPr>
            <w:r w:rsidRPr="0034004B">
              <w:rPr>
                <w:sz w:val="24"/>
                <w:szCs w:val="24"/>
                <w:lang w:val="ru-RU"/>
              </w:rPr>
              <w:t>Ямочный ремонт</w:t>
            </w:r>
            <w:r w:rsidRPr="0034004B">
              <w:rPr>
                <w:spacing w:val="57"/>
                <w:sz w:val="24"/>
                <w:szCs w:val="24"/>
                <w:lang w:val="ru-RU"/>
              </w:rPr>
              <w:t xml:space="preserve"> </w:t>
            </w:r>
            <w:r w:rsidRPr="0034004B">
              <w:rPr>
                <w:sz w:val="24"/>
                <w:szCs w:val="24"/>
                <w:lang w:val="ru-RU"/>
              </w:rPr>
              <w:t>по</w:t>
            </w:r>
            <w:r w:rsidRPr="0034004B">
              <w:rPr>
                <w:spacing w:val="-4"/>
                <w:sz w:val="24"/>
                <w:szCs w:val="24"/>
                <w:lang w:val="ru-RU"/>
              </w:rPr>
              <w:t xml:space="preserve"> </w:t>
            </w:r>
            <w:r w:rsidRPr="0034004B">
              <w:rPr>
                <w:sz w:val="24"/>
                <w:szCs w:val="24"/>
                <w:lang w:val="ru-RU"/>
              </w:rPr>
              <w:t>улице</w:t>
            </w:r>
            <w:r w:rsidRPr="0034004B">
              <w:rPr>
                <w:spacing w:val="56"/>
                <w:sz w:val="24"/>
                <w:szCs w:val="24"/>
                <w:lang w:val="ru-RU"/>
              </w:rPr>
              <w:t xml:space="preserve"> </w:t>
            </w:r>
            <w:proofErr w:type="gramStart"/>
            <w:r w:rsidRPr="0034004B">
              <w:rPr>
                <w:sz w:val="24"/>
                <w:szCs w:val="24"/>
                <w:lang w:val="ru-RU"/>
              </w:rPr>
              <w:t>Донецкая</w:t>
            </w:r>
            <w:proofErr w:type="gramEnd"/>
          </w:p>
        </w:tc>
        <w:tc>
          <w:tcPr>
            <w:tcW w:w="992" w:type="dxa"/>
            <w:tcBorders>
              <w:top w:val="single" w:sz="4"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jc w:val="center"/>
              <w:rPr>
                <w:sz w:val="24"/>
                <w:szCs w:val="24"/>
              </w:rPr>
            </w:pPr>
            <w:r>
              <w:rPr>
                <w:sz w:val="24"/>
                <w:szCs w:val="24"/>
              </w:rPr>
              <w:t>1,0</w:t>
            </w:r>
          </w:p>
        </w:tc>
        <w:tc>
          <w:tcPr>
            <w:tcW w:w="2025" w:type="dxa"/>
            <w:tcBorders>
              <w:top w:val="single" w:sz="4" w:space="0" w:color="000000"/>
              <w:left w:val="single" w:sz="4" w:space="0" w:color="000000"/>
              <w:bottom w:val="single" w:sz="4" w:space="0" w:color="000000"/>
              <w:right w:val="single" w:sz="4" w:space="0" w:color="000000"/>
            </w:tcBorders>
            <w:hideMark/>
          </w:tcPr>
          <w:p w:rsidR="0034004B" w:rsidRDefault="0034004B">
            <w:pPr>
              <w:spacing w:line="276" w:lineRule="auto"/>
              <w:jc w:val="center"/>
              <w:rPr>
                <w:rFonts w:cs="Times New Roman"/>
                <w:sz w:val="24"/>
                <w:szCs w:val="24"/>
              </w:rPr>
            </w:pPr>
            <w:r>
              <w:rPr>
                <w:rFonts w:cs="Times New Roman"/>
                <w:sz w:val="24"/>
                <w:szCs w:val="24"/>
              </w:rPr>
              <w:t>Расчетный срок</w:t>
            </w:r>
          </w:p>
        </w:tc>
      </w:tr>
      <w:tr w:rsidR="0034004B" w:rsidTr="0034004B">
        <w:trPr>
          <w:trHeight w:val="287"/>
          <w:jc w:val="center"/>
        </w:trPr>
        <w:tc>
          <w:tcPr>
            <w:tcW w:w="649" w:type="dxa"/>
            <w:tcBorders>
              <w:top w:val="single" w:sz="4"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ind w:left="110"/>
              <w:rPr>
                <w:sz w:val="24"/>
                <w:szCs w:val="24"/>
              </w:rPr>
            </w:pPr>
            <w:r>
              <w:rPr>
                <w:sz w:val="24"/>
                <w:szCs w:val="24"/>
              </w:rPr>
              <w:t>8.</w:t>
            </w:r>
          </w:p>
        </w:tc>
        <w:tc>
          <w:tcPr>
            <w:tcW w:w="6055" w:type="dxa"/>
            <w:tcBorders>
              <w:top w:val="single" w:sz="4" w:space="0" w:color="000000"/>
              <w:left w:val="single" w:sz="4" w:space="0" w:color="000000"/>
              <w:bottom w:val="single" w:sz="4" w:space="0" w:color="000000"/>
              <w:right w:val="single" w:sz="4" w:space="0" w:color="000000"/>
            </w:tcBorders>
            <w:hideMark/>
          </w:tcPr>
          <w:p w:rsidR="0034004B" w:rsidRPr="0034004B" w:rsidRDefault="0034004B">
            <w:pPr>
              <w:pStyle w:val="TableParagraph"/>
              <w:spacing w:line="276" w:lineRule="auto"/>
              <w:jc w:val="both"/>
              <w:rPr>
                <w:sz w:val="24"/>
                <w:szCs w:val="24"/>
                <w:lang w:val="ru-RU"/>
              </w:rPr>
            </w:pPr>
            <w:r w:rsidRPr="0034004B">
              <w:rPr>
                <w:sz w:val="24"/>
                <w:szCs w:val="24"/>
                <w:lang w:val="ru-RU"/>
              </w:rPr>
              <w:t>Отсыпка</w:t>
            </w:r>
            <w:r w:rsidRPr="0034004B">
              <w:rPr>
                <w:spacing w:val="-1"/>
                <w:sz w:val="24"/>
                <w:szCs w:val="24"/>
                <w:lang w:val="ru-RU"/>
              </w:rPr>
              <w:t xml:space="preserve"> </w:t>
            </w:r>
            <w:r w:rsidRPr="0034004B">
              <w:rPr>
                <w:sz w:val="24"/>
                <w:szCs w:val="24"/>
                <w:lang w:val="ru-RU"/>
              </w:rPr>
              <w:t>щебнем</w:t>
            </w:r>
            <w:r w:rsidRPr="0034004B">
              <w:rPr>
                <w:spacing w:val="-1"/>
                <w:sz w:val="24"/>
                <w:szCs w:val="24"/>
                <w:lang w:val="ru-RU"/>
              </w:rPr>
              <w:t xml:space="preserve"> </w:t>
            </w:r>
            <w:r w:rsidRPr="0034004B">
              <w:rPr>
                <w:sz w:val="24"/>
                <w:szCs w:val="24"/>
                <w:lang w:val="ru-RU"/>
              </w:rPr>
              <w:t>дороги</w:t>
            </w:r>
            <w:r w:rsidRPr="0034004B">
              <w:rPr>
                <w:spacing w:val="-1"/>
                <w:sz w:val="24"/>
                <w:szCs w:val="24"/>
                <w:lang w:val="ru-RU"/>
              </w:rPr>
              <w:t xml:space="preserve"> </w:t>
            </w:r>
            <w:r w:rsidRPr="0034004B">
              <w:rPr>
                <w:sz w:val="24"/>
                <w:szCs w:val="24"/>
                <w:lang w:val="ru-RU"/>
              </w:rPr>
              <w:t>по</w:t>
            </w:r>
            <w:r w:rsidRPr="0034004B">
              <w:rPr>
                <w:spacing w:val="-5"/>
                <w:sz w:val="24"/>
                <w:szCs w:val="24"/>
                <w:lang w:val="ru-RU"/>
              </w:rPr>
              <w:t xml:space="preserve"> </w:t>
            </w:r>
            <w:r w:rsidRPr="0034004B">
              <w:rPr>
                <w:sz w:val="24"/>
                <w:szCs w:val="24"/>
                <w:lang w:val="ru-RU"/>
              </w:rPr>
              <w:t>ул</w:t>
            </w:r>
            <w:proofErr w:type="gramStart"/>
            <w:r w:rsidRPr="0034004B">
              <w:rPr>
                <w:sz w:val="24"/>
                <w:szCs w:val="24"/>
                <w:lang w:val="ru-RU"/>
              </w:rPr>
              <w:t>.С</w:t>
            </w:r>
            <w:proofErr w:type="gramEnd"/>
            <w:r w:rsidRPr="0034004B">
              <w:rPr>
                <w:sz w:val="24"/>
                <w:szCs w:val="24"/>
                <w:lang w:val="ru-RU"/>
              </w:rPr>
              <w:t>оветская</w:t>
            </w:r>
          </w:p>
        </w:tc>
        <w:tc>
          <w:tcPr>
            <w:tcW w:w="992" w:type="dxa"/>
            <w:tcBorders>
              <w:top w:val="single" w:sz="4"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jc w:val="center"/>
              <w:rPr>
                <w:sz w:val="24"/>
                <w:szCs w:val="24"/>
              </w:rPr>
            </w:pPr>
            <w:r>
              <w:rPr>
                <w:sz w:val="24"/>
                <w:szCs w:val="24"/>
              </w:rPr>
              <w:t>0,6</w:t>
            </w:r>
          </w:p>
        </w:tc>
        <w:tc>
          <w:tcPr>
            <w:tcW w:w="2025" w:type="dxa"/>
            <w:tcBorders>
              <w:top w:val="single" w:sz="4" w:space="0" w:color="000000"/>
              <w:left w:val="single" w:sz="4" w:space="0" w:color="000000"/>
              <w:bottom w:val="single" w:sz="4" w:space="0" w:color="000000"/>
              <w:right w:val="single" w:sz="4" w:space="0" w:color="000000"/>
            </w:tcBorders>
            <w:hideMark/>
          </w:tcPr>
          <w:p w:rsidR="0034004B" w:rsidRDefault="0034004B">
            <w:pPr>
              <w:spacing w:line="276" w:lineRule="auto"/>
              <w:jc w:val="center"/>
              <w:rPr>
                <w:rFonts w:cs="Times New Roman"/>
                <w:sz w:val="24"/>
                <w:szCs w:val="24"/>
              </w:rPr>
            </w:pPr>
            <w:r>
              <w:rPr>
                <w:rFonts w:cs="Times New Roman"/>
                <w:sz w:val="24"/>
                <w:szCs w:val="24"/>
              </w:rPr>
              <w:t>Расчетный срок</w:t>
            </w:r>
          </w:p>
        </w:tc>
      </w:tr>
      <w:tr w:rsidR="0034004B" w:rsidTr="0034004B">
        <w:trPr>
          <w:trHeight w:val="368"/>
          <w:jc w:val="center"/>
        </w:trPr>
        <w:tc>
          <w:tcPr>
            <w:tcW w:w="649" w:type="dxa"/>
            <w:tcBorders>
              <w:top w:val="single" w:sz="4"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ind w:left="110"/>
              <w:rPr>
                <w:sz w:val="24"/>
                <w:szCs w:val="24"/>
              </w:rPr>
            </w:pPr>
            <w:r>
              <w:rPr>
                <w:sz w:val="24"/>
                <w:szCs w:val="24"/>
              </w:rPr>
              <w:t>9.</w:t>
            </w:r>
          </w:p>
        </w:tc>
        <w:tc>
          <w:tcPr>
            <w:tcW w:w="6055" w:type="dxa"/>
            <w:tcBorders>
              <w:top w:val="single" w:sz="4" w:space="0" w:color="000000"/>
              <w:left w:val="single" w:sz="4" w:space="0" w:color="000000"/>
              <w:bottom w:val="single" w:sz="4" w:space="0" w:color="000000"/>
              <w:right w:val="single" w:sz="4" w:space="0" w:color="000000"/>
            </w:tcBorders>
            <w:hideMark/>
          </w:tcPr>
          <w:p w:rsidR="0034004B" w:rsidRPr="0034004B" w:rsidRDefault="0034004B">
            <w:pPr>
              <w:pStyle w:val="TableParagraph"/>
              <w:spacing w:line="276" w:lineRule="auto"/>
              <w:jc w:val="both"/>
              <w:rPr>
                <w:sz w:val="24"/>
                <w:szCs w:val="24"/>
                <w:lang w:val="ru-RU"/>
              </w:rPr>
            </w:pPr>
            <w:r w:rsidRPr="0034004B">
              <w:rPr>
                <w:sz w:val="24"/>
                <w:szCs w:val="24"/>
                <w:lang w:val="ru-RU"/>
              </w:rPr>
              <w:t>Отсыпка</w:t>
            </w:r>
            <w:r w:rsidRPr="0034004B">
              <w:rPr>
                <w:spacing w:val="3"/>
                <w:sz w:val="24"/>
                <w:szCs w:val="24"/>
                <w:lang w:val="ru-RU"/>
              </w:rPr>
              <w:t xml:space="preserve"> </w:t>
            </w:r>
            <w:r w:rsidRPr="0034004B">
              <w:rPr>
                <w:sz w:val="24"/>
                <w:szCs w:val="24"/>
                <w:lang w:val="ru-RU"/>
              </w:rPr>
              <w:t>отрезка дороги</w:t>
            </w:r>
            <w:r w:rsidRPr="0034004B">
              <w:rPr>
                <w:spacing w:val="1"/>
                <w:sz w:val="24"/>
                <w:szCs w:val="24"/>
                <w:lang w:val="ru-RU"/>
              </w:rPr>
              <w:t xml:space="preserve"> </w:t>
            </w:r>
            <w:r w:rsidRPr="0034004B">
              <w:rPr>
                <w:sz w:val="24"/>
                <w:szCs w:val="24"/>
                <w:lang w:val="ru-RU"/>
              </w:rPr>
              <w:t>по</w:t>
            </w:r>
            <w:r w:rsidRPr="0034004B">
              <w:rPr>
                <w:spacing w:val="-4"/>
                <w:sz w:val="24"/>
                <w:szCs w:val="24"/>
                <w:lang w:val="ru-RU"/>
              </w:rPr>
              <w:t xml:space="preserve"> </w:t>
            </w:r>
            <w:r w:rsidRPr="0034004B">
              <w:rPr>
                <w:sz w:val="24"/>
                <w:szCs w:val="24"/>
                <w:lang w:val="ru-RU"/>
              </w:rPr>
              <w:t>улице</w:t>
            </w:r>
            <w:r w:rsidRPr="0034004B">
              <w:rPr>
                <w:spacing w:val="-5"/>
                <w:sz w:val="24"/>
                <w:szCs w:val="24"/>
                <w:lang w:val="ru-RU"/>
              </w:rPr>
              <w:t xml:space="preserve"> </w:t>
            </w:r>
            <w:r w:rsidRPr="0034004B">
              <w:rPr>
                <w:sz w:val="24"/>
                <w:szCs w:val="24"/>
                <w:lang w:val="ru-RU"/>
              </w:rPr>
              <w:t>Базарная</w:t>
            </w:r>
          </w:p>
        </w:tc>
        <w:tc>
          <w:tcPr>
            <w:tcW w:w="992" w:type="dxa"/>
            <w:tcBorders>
              <w:top w:val="single" w:sz="4"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jc w:val="center"/>
              <w:rPr>
                <w:sz w:val="24"/>
                <w:szCs w:val="24"/>
              </w:rPr>
            </w:pPr>
            <w:r>
              <w:rPr>
                <w:sz w:val="24"/>
                <w:szCs w:val="24"/>
              </w:rPr>
              <w:t>1,0</w:t>
            </w:r>
          </w:p>
        </w:tc>
        <w:tc>
          <w:tcPr>
            <w:tcW w:w="2025" w:type="dxa"/>
            <w:tcBorders>
              <w:top w:val="single" w:sz="4" w:space="0" w:color="000000"/>
              <w:left w:val="single" w:sz="4" w:space="0" w:color="000000"/>
              <w:bottom w:val="single" w:sz="4" w:space="0" w:color="000000"/>
              <w:right w:val="single" w:sz="4" w:space="0" w:color="000000"/>
            </w:tcBorders>
            <w:hideMark/>
          </w:tcPr>
          <w:p w:rsidR="0034004B" w:rsidRDefault="0034004B">
            <w:pPr>
              <w:spacing w:line="276" w:lineRule="auto"/>
              <w:jc w:val="center"/>
              <w:rPr>
                <w:rFonts w:cs="Times New Roman"/>
                <w:sz w:val="24"/>
                <w:szCs w:val="24"/>
              </w:rPr>
            </w:pPr>
            <w:r>
              <w:rPr>
                <w:rFonts w:cs="Times New Roman"/>
                <w:sz w:val="24"/>
                <w:szCs w:val="24"/>
              </w:rPr>
              <w:t>Расчетный срок</w:t>
            </w:r>
          </w:p>
        </w:tc>
      </w:tr>
      <w:tr w:rsidR="0034004B" w:rsidTr="0034004B">
        <w:trPr>
          <w:trHeight w:val="321"/>
          <w:jc w:val="center"/>
        </w:trPr>
        <w:tc>
          <w:tcPr>
            <w:tcW w:w="649" w:type="dxa"/>
            <w:tcBorders>
              <w:top w:val="single" w:sz="4"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ind w:left="110"/>
              <w:rPr>
                <w:sz w:val="24"/>
                <w:szCs w:val="24"/>
              </w:rPr>
            </w:pPr>
            <w:r>
              <w:rPr>
                <w:sz w:val="24"/>
                <w:szCs w:val="24"/>
              </w:rPr>
              <w:t>10.</w:t>
            </w:r>
          </w:p>
        </w:tc>
        <w:tc>
          <w:tcPr>
            <w:tcW w:w="6055" w:type="dxa"/>
            <w:tcBorders>
              <w:top w:val="single" w:sz="4" w:space="0" w:color="000000"/>
              <w:left w:val="single" w:sz="4" w:space="0" w:color="000000"/>
              <w:bottom w:val="single" w:sz="4" w:space="0" w:color="000000"/>
              <w:right w:val="single" w:sz="4" w:space="0" w:color="000000"/>
            </w:tcBorders>
            <w:hideMark/>
          </w:tcPr>
          <w:p w:rsidR="0034004B" w:rsidRPr="0034004B" w:rsidRDefault="0034004B">
            <w:pPr>
              <w:pStyle w:val="TableParagraph"/>
              <w:spacing w:line="276" w:lineRule="auto"/>
              <w:jc w:val="both"/>
              <w:rPr>
                <w:sz w:val="24"/>
                <w:szCs w:val="24"/>
                <w:lang w:val="ru-RU"/>
              </w:rPr>
            </w:pPr>
            <w:r w:rsidRPr="0034004B">
              <w:rPr>
                <w:sz w:val="24"/>
                <w:szCs w:val="24"/>
                <w:lang w:val="ru-RU"/>
              </w:rPr>
              <w:t>Отсыпка дороги</w:t>
            </w:r>
            <w:r w:rsidRPr="0034004B">
              <w:rPr>
                <w:spacing w:val="1"/>
                <w:sz w:val="24"/>
                <w:szCs w:val="24"/>
                <w:lang w:val="ru-RU"/>
              </w:rPr>
              <w:t xml:space="preserve"> </w:t>
            </w:r>
            <w:r w:rsidRPr="0034004B">
              <w:rPr>
                <w:sz w:val="24"/>
                <w:szCs w:val="24"/>
                <w:lang w:val="ru-RU"/>
              </w:rPr>
              <w:t>по улице</w:t>
            </w:r>
            <w:r w:rsidRPr="0034004B">
              <w:rPr>
                <w:spacing w:val="-5"/>
                <w:sz w:val="24"/>
                <w:szCs w:val="24"/>
                <w:lang w:val="ru-RU"/>
              </w:rPr>
              <w:t xml:space="preserve"> </w:t>
            </w:r>
            <w:r w:rsidRPr="0034004B">
              <w:rPr>
                <w:sz w:val="24"/>
                <w:szCs w:val="24"/>
                <w:lang w:val="ru-RU"/>
              </w:rPr>
              <w:t>Живые</w:t>
            </w:r>
            <w:r w:rsidRPr="0034004B">
              <w:rPr>
                <w:spacing w:val="-1"/>
                <w:sz w:val="24"/>
                <w:szCs w:val="24"/>
                <w:lang w:val="ru-RU"/>
              </w:rPr>
              <w:t xml:space="preserve"> </w:t>
            </w:r>
            <w:r w:rsidRPr="0034004B">
              <w:rPr>
                <w:sz w:val="24"/>
                <w:szCs w:val="24"/>
                <w:lang w:val="ru-RU"/>
              </w:rPr>
              <w:t>ключи</w:t>
            </w:r>
          </w:p>
        </w:tc>
        <w:tc>
          <w:tcPr>
            <w:tcW w:w="992" w:type="dxa"/>
            <w:tcBorders>
              <w:top w:val="single" w:sz="4"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jc w:val="center"/>
              <w:rPr>
                <w:sz w:val="24"/>
                <w:szCs w:val="24"/>
              </w:rPr>
            </w:pPr>
            <w:r>
              <w:rPr>
                <w:sz w:val="24"/>
                <w:szCs w:val="24"/>
              </w:rPr>
              <w:t>0,8</w:t>
            </w:r>
          </w:p>
        </w:tc>
        <w:tc>
          <w:tcPr>
            <w:tcW w:w="2025" w:type="dxa"/>
            <w:tcBorders>
              <w:top w:val="single" w:sz="4" w:space="0" w:color="000000"/>
              <w:left w:val="single" w:sz="4" w:space="0" w:color="000000"/>
              <w:bottom w:val="single" w:sz="4" w:space="0" w:color="000000"/>
              <w:right w:val="single" w:sz="4" w:space="0" w:color="000000"/>
            </w:tcBorders>
            <w:hideMark/>
          </w:tcPr>
          <w:p w:rsidR="0034004B" w:rsidRDefault="0034004B">
            <w:pPr>
              <w:spacing w:line="276" w:lineRule="auto"/>
              <w:jc w:val="center"/>
              <w:rPr>
                <w:rFonts w:cs="Times New Roman"/>
                <w:sz w:val="24"/>
                <w:szCs w:val="24"/>
              </w:rPr>
            </w:pPr>
            <w:r>
              <w:rPr>
                <w:rFonts w:cs="Times New Roman"/>
                <w:sz w:val="24"/>
                <w:szCs w:val="24"/>
              </w:rPr>
              <w:t>Расчетный срок</w:t>
            </w:r>
          </w:p>
        </w:tc>
      </w:tr>
      <w:tr w:rsidR="0034004B" w:rsidTr="0034004B">
        <w:trPr>
          <w:trHeight w:val="630"/>
          <w:jc w:val="center"/>
        </w:trPr>
        <w:tc>
          <w:tcPr>
            <w:tcW w:w="649" w:type="dxa"/>
            <w:tcBorders>
              <w:top w:val="single" w:sz="4" w:space="0" w:color="000000"/>
              <w:left w:val="single" w:sz="4" w:space="0" w:color="000000"/>
              <w:bottom w:val="single" w:sz="6" w:space="0" w:color="000000"/>
              <w:right w:val="single" w:sz="4" w:space="0" w:color="000000"/>
            </w:tcBorders>
            <w:hideMark/>
          </w:tcPr>
          <w:p w:rsidR="0034004B" w:rsidRDefault="0034004B">
            <w:pPr>
              <w:pStyle w:val="TableParagraph"/>
              <w:spacing w:line="276" w:lineRule="auto"/>
              <w:ind w:left="110"/>
              <w:rPr>
                <w:sz w:val="24"/>
                <w:szCs w:val="24"/>
              </w:rPr>
            </w:pPr>
            <w:r>
              <w:rPr>
                <w:sz w:val="24"/>
                <w:szCs w:val="24"/>
              </w:rPr>
              <w:t>11.</w:t>
            </w:r>
          </w:p>
        </w:tc>
        <w:tc>
          <w:tcPr>
            <w:tcW w:w="6055" w:type="dxa"/>
            <w:tcBorders>
              <w:top w:val="single" w:sz="4" w:space="0" w:color="000000"/>
              <w:left w:val="single" w:sz="4" w:space="0" w:color="000000"/>
              <w:bottom w:val="single" w:sz="6" w:space="0" w:color="000000"/>
              <w:right w:val="single" w:sz="4" w:space="0" w:color="000000"/>
            </w:tcBorders>
            <w:hideMark/>
          </w:tcPr>
          <w:p w:rsidR="0034004B" w:rsidRPr="0034004B" w:rsidRDefault="0034004B">
            <w:pPr>
              <w:pStyle w:val="TableParagraph"/>
              <w:tabs>
                <w:tab w:val="left" w:pos="1740"/>
              </w:tabs>
              <w:spacing w:line="276" w:lineRule="auto"/>
              <w:jc w:val="both"/>
              <w:rPr>
                <w:sz w:val="24"/>
                <w:szCs w:val="24"/>
                <w:lang w:val="ru-RU"/>
              </w:rPr>
            </w:pPr>
            <w:r w:rsidRPr="0034004B">
              <w:rPr>
                <w:sz w:val="24"/>
                <w:szCs w:val="24"/>
                <w:lang w:val="ru-RU"/>
              </w:rPr>
              <w:t>Устройство</w:t>
            </w:r>
            <w:r w:rsidRPr="0034004B">
              <w:rPr>
                <w:sz w:val="24"/>
                <w:szCs w:val="24"/>
                <w:lang w:val="ru-RU"/>
              </w:rPr>
              <w:tab/>
              <w:t>пешеходной</w:t>
            </w:r>
            <w:r w:rsidRPr="0034004B">
              <w:rPr>
                <w:spacing w:val="42"/>
                <w:sz w:val="24"/>
                <w:szCs w:val="24"/>
                <w:lang w:val="ru-RU"/>
              </w:rPr>
              <w:t xml:space="preserve"> </w:t>
            </w:r>
            <w:r w:rsidRPr="0034004B">
              <w:rPr>
                <w:sz w:val="24"/>
                <w:szCs w:val="24"/>
                <w:lang w:val="ru-RU"/>
              </w:rPr>
              <w:t>дорожки</w:t>
            </w:r>
            <w:r w:rsidRPr="0034004B">
              <w:rPr>
                <w:spacing w:val="100"/>
                <w:sz w:val="24"/>
                <w:szCs w:val="24"/>
                <w:lang w:val="ru-RU"/>
              </w:rPr>
              <w:t xml:space="preserve"> </w:t>
            </w:r>
            <w:r w:rsidRPr="0034004B">
              <w:rPr>
                <w:sz w:val="24"/>
                <w:szCs w:val="24"/>
                <w:lang w:val="ru-RU"/>
              </w:rPr>
              <w:t>по</w:t>
            </w:r>
            <w:r w:rsidRPr="0034004B">
              <w:rPr>
                <w:spacing w:val="101"/>
                <w:sz w:val="24"/>
                <w:szCs w:val="24"/>
                <w:lang w:val="ru-RU"/>
              </w:rPr>
              <w:t xml:space="preserve"> </w:t>
            </w:r>
            <w:r w:rsidRPr="0034004B">
              <w:rPr>
                <w:sz w:val="24"/>
                <w:szCs w:val="24"/>
                <w:lang w:val="ru-RU"/>
              </w:rPr>
              <w:t>улице</w:t>
            </w:r>
          </w:p>
          <w:p w:rsidR="0034004B" w:rsidRPr="0034004B" w:rsidRDefault="0034004B">
            <w:pPr>
              <w:pStyle w:val="TableParagraph"/>
              <w:spacing w:before="41" w:line="276" w:lineRule="auto"/>
              <w:jc w:val="both"/>
              <w:rPr>
                <w:sz w:val="24"/>
                <w:szCs w:val="24"/>
                <w:lang w:val="ru-RU"/>
              </w:rPr>
            </w:pPr>
            <w:r w:rsidRPr="0034004B">
              <w:rPr>
                <w:sz w:val="24"/>
                <w:szCs w:val="24"/>
                <w:lang w:val="ru-RU"/>
              </w:rPr>
              <w:t>Мира</w:t>
            </w:r>
          </w:p>
        </w:tc>
        <w:tc>
          <w:tcPr>
            <w:tcW w:w="992" w:type="dxa"/>
            <w:tcBorders>
              <w:top w:val="single" w:sz="4" w:space="0" w:color="000000"/>
              <w:left w:val="single" w:sz="4" w:space="0" w:color="000000"/>
              <w:bottom w:val="single" w:sz="6" w:space="0" w:color="000000"/>
              <w:right w:val="single" w:sz="4" w:space="0" w:color="000000"/>
            </w:tcBorders>
            <w:hideMark/>
          </w:tcPr>
          <w:p w:rsidR="0034004B" w:rsidRDefault="0034004B">
            <w:pPr>
              <w:pStyle w:val="TableParagraph"/>
              <w:spacing w:line="276" w:lineRule="auto"/>
              <w:jc w:val="center"/>
              <w:rPr>
                <w:sz w:val="24"/>
                <w:szCs w:val="24"/>
              </w:rPr>
            </w:pPr>
            <w:r>
              <w:rPr>
                <w:sz w:val="24"/>
                <w:szCs w:val="24"/>
              </w:rPr>
              <w:t>1,0</w:t>
            </w:r>
          </w:p>
        </w:tc>
        <w:tc>
          <w:tcPr>
            <w:tcW w:w="2025" w:type="dxa"/>
            <w:tcBorders>
              <w:top w:val="single" w:sz="4" w:space="0" w:color="000000"/>
              <w:left w:val="single" w:sz="4" w:space="0" w:color="000000"/>
              <w:bottom w:val="single" w:sz="6" w:space="0" w:color="000000"/>
              <w:right w:val="single" w:sz="4" w:space="0" w:color="000000"/>
            </w:tcBorders>
            <w:hideMark/>
          </w:tcPr>
          <w:p w:rsidR="0034004B" w:rsidRDefault="0034004B">
            <w:pPr>
              <w:spacing w:line="276" w:lineRule="auto"/>
              <w:jc w:val="center"/>
              <w:rPr>
                <w:rFonts w:cs="Times New Roman"/>
                <w:sz w:val="24"/>
                <w:szCs w:val="24"/>
              </w:rPr>
            </w:pPr>
            <w:r>
              <w:rPr>
                <w:rFonts w:cs="Times New Roman"/>
                <w:sz w:val="24"/>
                <w:szCs w:val="24"/>
              </w:rPr>
              <w:t>Расчетный срок</w:t>
            </w:r>
          </w:p>
        </w:tc>
      </w:tr>
      <w:tr w:rsidR="0034004B" w:rsidTr="0034004B">
        <w:trPr>
          <w:trHeight w:val="630"/>
          <w:jc w:val="center"/>
        </w:trPr>
        <w:tc>
          <w:tcPr>
            <w:tcW w:w="649" w:type="dxa"/>
            <w:tcBorders>
              <w:top w:val="single" w:sz="6"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ind w:left="110"/>
              <w:rPr>
                <w:sz w:val="24"/>
                <w:szCs w:val="24"/>
              </w:rPr>
            </w:pPr>
            <w:r>
              <w:rPr>
                <w:sz w:val="24"/>
                <w:szCs w:val="24"/>
              </w:rPr>
              <w:t>12.</w:t>
            </w:r>
          </w:p>
        </w:tc>
        <w:tc>
          <w:tcPr>
            <w:tcW w:w="6055" w:type="dxa"/>
            <w:tcBorders>
              <w:top w:val="single" w:sz="6" w:space="0" w:color="000000"/>
              <w:left w:val="single" w:sz="4" w:space="0" w:color="000000"/>
              <w:bottom w:val="single" w:sz="4" w:space="0" w:color="000000"/>
              <w:right w:val="single" w:sz="4" w:space="0" w:color="000000"/>
            </w:tcBorders>
            <w:hideMark/>
          </w:tcPr>
          <w:p w:rsidR="0034004B" w:rsidRPr="0034004B" w:rsidRDefault="0034004B">
            <w:pPr>
              <w:pStyle w:val="TableParagraph"/>
              <w:tabs>
                <w:tab w:val="left" w:pos="1678"/>
                <w:tab w:val="left" w:pos="3169"/>
                <w:tab w:val="left" w:pos="4129"/>
                <w:tab w:val="left" w:pos="4633"/>
              </w:tabs>
              <w:spacing w:line="276" w:lineRule="auto"/>
              <w:jc w:val="both"/>
              <w:rPr>
                <w:sz w:val="24"/>
                <w:szCs w:val="24"/>
                <w:lang w:val="ru-RU"/>
              </w:rPr>
            </w:pPr>
            <w:r w:rsidRPr="0034004B">
              <w:rPr>
                <w:sz w:val="24"/>
                <w:szCs w:val="24"/>
                <w:lang w:val="ru-RU"/>
              </w:rPr>
              <w:t>Устройство</w:t>
            </w:r>
            <w:r w:rsidRPr="0034004B">
              <w:rPr>
                <w:sz w:val="24"/>
                <w:szCs w:val="24"/>
                <w:lang w:val="ru-RU"/>
              </w:rPr>
              <w:tab/>
              <w:t>щебеночной</w:t>
            </w:r>
            <w:r w:rsidRPr="0034004B">
              <w:rPr>
                <w:sz w:val="24"/>
                <w:szCs w:val="24"/>
                <w:lang w:val="ru-RU"/>
              </w:rPr>
              <w:tab/>
              <w:t>дороги</w:t>
            </w:r>
            <w:r w:rsidRPr="0034004B">
              <w:rPr>
                <w:sz w:val="24"/>
                <w:szCs w:val="24"/>
                <w:lang w:val="ru-RU"/>
              </w:rPr>
              <w:tab/>
              <w:t>по</w:t>
            </w:r>
            <w:r w:rsidRPr="0034004B">
              <w:rPr>
                <w:sz w:val="24"/>
                <w:szCs w:val="24"/>
                <w:lang w:val="ru-RU"/>
              </w:rPr>
              <w:tab/>
              <w:t>улице</w:t>
            </w:r>
          </w:p>
          <w:p w:rsidR="0034004B" w:rsidRPr="0034004B" w:rsidRDefault="0034004B">
            <w:pPr>
              <w:pStyle w:val="TableParagraph"/>
              <w:spacing w:before="41" w:line="276" w:lineRule="auto"/>
              <w:jc w:val="both"/>
              <w:rPr>
                <w:sz w:val="24"/>
                <w:szCs w:val="24"/>
                <w:lang w:val="ru-RU"/>
              </w:rPr>
            </w:pPr>
            <w:r w:rsidRPr="0034004B">
              <w:rPr>
                <w:sz w:val="24"/>
                <w:szCs w:val="24"/>
                <w:lang w:val="ru-RU"/>
              </w:rPr>
              <w:t>Заречная</w:t>
            </w:r>
          </w:p>
        </w:tc>
        <w:tc>
          <w:tcPr>
            <w:tcW w:w="992" w:type="dxa"/>
            <w:tcBorders>
              <w:top w:val="single" w:sz="6"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jc w:val="center"/>
              <w:rPr>
                <w:sz w:val="24"/>
                <w:szCs w:val="24"/>
              </w:rPr>
            </w:pPr>
            <w:r>
              <w:rPr>
                <w:sz w:val="24"/>
                <w:szCs w:val="24"/>
              </w:rPr>
              <w:t>1,0</w:t>
            </w:r>
          </w:p>
        </w:tc>
        <w:tc>
          <w:tcPr>
            <w:tcW w:w="2025" w:type="dxa"/>
            <w:tcBorders>
              <w:top w:val="single" w:sz="6" w:space="0" w:color="000000"/>
              <w:left w:val="single" w:sz="4" w:space="0" w:color="000000"/>
              <w:bottom w:val="single" w:sz="4" w:space="0" w:color="000000"/>
              <w:right w:val="single" w:sz="4" w:space="0" w:color="000000"/>
            </w:tcBorders>
            <w:hideMark/>
          </w:tcPr>
          <w:p w:rsidR="0034004B" w:rsidRDefault="0034004B">
            <w:pPr>
              <w:spacing w:line="276" w:lineRule="auto"/>
              <w:jc w:val="center"/>
              <w:rPr>
                <w:rFonts w:cs="Times New Roman"/>
                <w:sz w:val="24"/>
                <w:szCs w:val="24"/>
              </w:rPr>
            </w:pPr>
            <w:r>
              <w:rPr>
                <w:rFonts w:cs="Times New Roman"/>
                <w:sz w:val="24"/>
                <w:szCs w:val="24"/>
              </w:rPr>
              <w:t>Расчетный срок</w:t>
            </w:r>
          </w:p>
        </w:tc>
      </w:tr>
      <w:tr w:rsidR="0034004B" w:rsidTr="0034004B">
        <w:trPr>
          <w:trHeight w:val="316"/>
          <w:jc w:val="center"/>
        </w:trPr>
        <w:tc>
          <w:tcPr>
            <w:tcW w:w="649" w:type="dxa"/>
            <w:tcBorders>
              <w:top w:val="single" w:sz="4"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ind w:left="110"/>
              <w:rPr>
                <w:sz w:val="24"/>
                <w:szCs w:val="24"/>
              </w:rPr>
            </w:pPr>
            <w:r>
              <w:rPr>
                <w:sz w:val="24"/>
                <w:szCs w:val="24"/>
              </w:rPr>
              <w:t>13.</w:t>
            </w:r>
          </w:p>
        </w:tc>
        <w:tc>
          <w:tcPr>
            <w:tcW w:w="6055" w:type="dxa"/>
            <w:tcBorders>
              <w:top w:val="single" w:sz="4" w:space="0" w:color="000000"/>
              <w:left w:val="single" w:sz="4" w:space="0" w:color="000000"/>
              <w:bottom w:val="single" w:sz="4" w:space="0" w:color="000000"/>
              <w:right w:val="single" w:sz="4" w:space="0" w:color="000000"/>
            </w:tcBorders>
            <w:hideMark/>
          </w:tcPr>
          <w:p w:rsidR="0034004B" w:rsidRPr="0034004B" w:rsidRDefault="0034004B">
            <w:pPr>
              <w:pStyle w:val="TableParagraph"/>
              <w:spacing w:line="276" w:lineRule="auto"/>
              <w:jc w:val="both"/>
              <w:rPr>
                <w:sz w:val="24"/>
                <w:szCs w:val="24"/>
                <w:lang w:val="ru-RU"/>
              </w:rPr>
            </w:pPr>
            <w:r w:rsidRPr="0034004B">
              <w:rPr>
                <w:sz w:val="24"/>
                <w:szCs w:val="24"/>
                <w:lang w:val="ru-RU"/>
              </w:rPr>
              <w:t>Установка</w:t>
            </w:r>
            <w:r w:rsidRPr="0034004B">
              <w:rPr>
                <w:spacing w:val="-3"/>
                <w:sz w:val="24"/>
                <w:szCs w:val="24"/>
                <w:lang w:val="ru-RU"/>
              </w:rPr>
              <w:t xml:space="preserve"> </w:t>
            </w:r>
            <w:r w:rsidRPr="0034004B">
              <w:rPr>
                <w:sz w:val="24"/>
                <w:szCs w:val="24"/>
                <w:lang w:val="ru-RU"/>
              </w:rPr>
              <w:t>автопавильона</w:t>
            </w:r>
            <w:r w:rsidRPr="0034004B">
              <w:rPr>
                <w:spacing w:val="-3"/>
                <w:sz w:val="24"/>
                <w:szCs w:val="24"/>
                <w:lang w:val="ru-RU"/>
              </w:rPr>
              <w:t xml:space="preserve"> </w:t>
            </w:r>
            <w:r w:rsidRPr="0034004B">
              <w:rPr>
                <w:sz w:val="24"/>
                <w:szCs w:val="24"/>
                <w:lang w:val="ru-RU"/>
              </w:rPr>
              <w:t>по</w:t>
            </w:r>
            <w:r w:rsidRPr="0034004B">
              <w:rPr>
                <w:spacing w:val="-7"/>
                <w:sz w:val="24"/>
                <w:szCs w:val="24"/>
                <w:lang w:val="ru-RU"/>
              </w:rPr>
              <w:t xml:space="preserve"> </w:t>
            </w:r>
            <w:r w:rsidRPr="0034004B">
              <w:rPr>
                <w:sz w:val="24"/>
                <w:szCs w:val="24"/>
                <w:lang w:val="ru-RU"/>
              </w:rPr>
              <w:t>ул</w:t>
            </w:r>
            <w:proofErr w:type="gramStart"/>
            <w:r w:rsidRPr="0034004B">
              <w:rPr>
                <w:sz w:val="24"/>
                <w:szCs w:val="24"/>
                <w:lang w:val="ru-RU"/>
              </w:rPr>
              <w:t>.Д</w:t>
            </w:r>
            <w:proofErr w:type="gramEnd"/>
            <w:r w:rsidRPr="0034004B">
              <w:rPr>
                <w:sz w:val="24"/>
                <w:szCs w:val="24"/>
                <w:lang w:val="ru-RU"/>
              </w:rPr>
              <w:t>онецкая</w:t>
            </w:r>
          </w:p>
        </w:tc>
        <w:tc>
          <w:tcPr>
            <w:tcW w:w="992" w:type="dxa"/>
            <w:tcBorders>
              <w:top w:val="single" w:sz="4" w:space="0" w:color="000000"/>
              <w:left w:val="single" w:sz="4" w:space="0" w:color="000000"/>
              <w:bottom w:val="single" w:sz="4" w:space="0" w:color="000000"/>
              <w:right w:val="single" w:sz="4" w:space="0" w:color="000000"/>
            </w:tcBorders>
          </w:tcPr>
          <w:p w:rsidR="0034004B" w:rsidRPr="0034004B" w:rsidRDefault="0034004B">
            <w:pPr>
              <w:pStyle w:val="TableParagraph"/>
              <w:spacing w:line="276" w:lineRule="auto"/>
              <w:jc w:val="center"/>
              <w:rPr>
                <w:sz w:val="24"/>
                <w:szCs w:val="24"/>
                <w:lang w:val="ru-RU"/>
              </w:rPr>
            </w:pPr>
          </w:p>
        </w:tc>
        <w:tc>
          <w:tcPr>
            <w:tcW w:w="2025" w:type="dxa"/>
            <w:tcBorders>
              <w:top w:val="single" w:sz="4" w:space="0" w:color="000000"/>
              <w:left w:val="single" w:sz="4" w:space="0" w:color="000000"/>
              <w:bottom w:val="single" w:sz="4" w:space="0" w:color="000000"/>
              <w:right w:val="single" w:sz="4" w:space="0" w:color="000000"/>
            </w:tcBorders>
            <w:hideMark/>
          </w:tcPr>
          <w:p w:rsidR="0034004B" w:rsidRDefault="0034004B">
            <w:pPr>
              <w:spacing w:line="276" w:lineRule="auto"/>
              <w:jc w:val="center"/>
              <w:rPr>
                <w:rFonts w:cs="Times New Roman"/>
                <w:sz w:val="24"/>
                <w:szCs w:val="24"/>
              </w:rPr>
            </w:pPr>
            <w:r>
              <w:rPr>
                <w:rFonts w:cs="Times New Roman"/>
                <w:sz w:val="24"/>
                <w:szCs w:val="24"/>
              </w:rPr>
              <w:t>Расчетный срок</w:t>
            </w:r>
          </w:p>
        </w:tc>
      </w:tr>
      <w:tr w:rsidR="0034004B" w:rsidTr="0034004B">
        <w:trPr>
          <w:trHeight w:val="321"/>
          <w:jc w:val="center"/>
        </w:trPr>
        <w:tc>
          <w:tcPr>
            <w:tcW w:w="649" w:type="dxa"/>
            <w:tcBorders>
              <w:top w:val="single" w:sz="4"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ind w:left="110"/>
              <w:rPr>
                <w:sz w:val="24"/>
                <w:szCs w:val="24"/>
              </w:rPr>
            </w:pPr>
            <w:r>
              <w:rPr>
                <w:sz w:val="24"/>
                <w:szCs w:val="24"/>
              </w:rPr>
              <w:t>14.</w:t>
            </w:r>
          </w:p>
        </w:tc>
        <w:tc>
          <w:tcPr>
            <w:tcW w:w="6055" w:type="dxa"/>
            <w:tcBorders>
              <w:top w:val="single" w:sz="4" w:space="0" w:color="000000"/>
              <w:left w:val="single" w:sz="4" w:space="0" w:color="000000"/>
              <w:bottom w:val="single" w:sz="4" w:space="0" w:color="000000"/>
              <w:right w:val="single" w:sz="4" w:space="0" w:color="000000"/>
            </w:tcBorders>
            <w:hideMark/>
          </w:tcPr>
          <w:p w:rsidR="0034004B" w:rsidRPr="0034004B" w:rsidRDefault="0034004B">
            <w:pPr>
              <w:pStyle w:val="TableParagraph"/>
              <w:spacing w:line="276" w:lineRule="auto"/>
              <w:jc w:val="both"/>
              <w:rPr>
                <w:sz w:val="24"/>
                <w:szCs w:val="24"/>
                <w:lang w:val="ru-RU"/>
              </w:rPr>
            </w:pPr>
            <w:r w:rsidRPr="0034004B">
              <w:rPr>
                <w:sz w:val="24"/>
                <w:szCs w:val="24"/>
                <w:lang w:val="ru-RU"/>
              </w:rPr>
              <w:t>Устройство</w:t>
            </w:r>
            <w:r w:rsidRPr="0034004B">
              <w:rPr>
                <w:spacing w:val="-1"/>
                <w:sz w:val="24"/>
                <w:szCs w:val="24"/>
                <w:lang w:val="ru-RU"/>
              </w:rPr>
              <w:t xml:space="preserve"> </w:t>
            </w:r>
            <w:r w:rsidRPr="0034004B">
              <w:rPr>
                <w:sz w:val="24"/>
                <w:szCs w:val="24"/>
                <w:lang w:val="ru-RU"/>
              </w:rPr>
              <w:t>щебеночной дороги</w:t>
            </w:r>
            <w:r w:rsidRPr="0034004B">
              <w:rPr>
                <w:spacing w:val="-1"/>
                <w:sz w:val="24"/>
                <w:szCs w:val="24"/>
                <w:lang w:val="ru-RU"/>
              </w:rPr>
              <w:t xml:space="preserve"> </w:t>
            </w:r>
            <w:r w:rsidRPr="0034004B">
              <w:rPr>
                <w:sz w:val="24"/>
                <w:szCs w:val="24"/>
                <w:lang w:val="ru-RU"/>
              </w:rPr>
              <w:t>по</w:t>
            </w:r>
            <w:r w:rsidRPr="0034004B">
              <w:rPr>
                <w:spacing w:val="-5"/>
                <w:sz w:val="24"/>
                <w:szCs w:val="24"/>
                <w:lang w:val="ru-RU"/>
              </w:rPr>
              <w:t xml:space="preserve"> </w:t>
            </w:r>
            <w:r w:rsidRPr="0034004B">
              <w:rPr>
                <w:sz w:val="24"/>
                <w:szCs w:val="24"/>
                <w:lang w:val="ru-RU"/>
              </w:rPr>
              <w:t>улице</w:t>
            </w:r>
            <w:r w:rsidRPr="0034004B">
              <w:rPr>
                <w:spacing w:val="-1"/>
                <w:sz w:val="24"/>
                <w:szCs w:val="24"/>
                <w:lang w:val="ru-RU"/>
              </w:rPr>
              <w:t xml:space="preserve"> </w:t>
            </w:r>
            <w:r w:rsidRPr="0034004B">
              <w:rPr>
                <w:sz w:val="24"/>
                <w:szCs w:val="24"/>
                <w:lang w:val="ru-RU"/>
              </w:rPr>
              <w:t>Мира</w:t>
            </w:r>
          </w:p>
        </w:tc>
        <w:tc>
          <w:tcPr>
            <w:tcW w:w="992" w:type="dxa"/>
            <w:tcBorders>
              <w:top w:val="single" w:sz="4"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jc w:val="center"/>
              <w:rPr>
                <w:sz w:val="24"/>
                <w:szCs w:val="24"/>
              </w:rPr>
            </w:pPr>
            <w:r>
              <w:rPr>
                <w:sz w:val="24"/>
                <w:szCs w:val="24"/>
              </w:rPr>
              <w:t>1,5,</w:t>
            </w:r>
          </w:p>
        </w:tc>
        <w:tc>
          <w:tcPr>
            <w:tcW w:w="2025" w:type="dxa"/>
            <w:tcBorders>
              <w:top w:val="single" w:sz="4" w:space="0" w:color="000000"/>
              <w:left w:val="single" w:sz="4" w:space="0" w:color="000000"/>
              <w:bottom w:val="single" w:sz="4" w:space="0" w:color="000000"/>
              <w:right w:val="single" w:sz="4" w:space="0" w:color="000000"/>
            </w:tcBorders>
            <w:hideMark/>
          </w:tcPr>
          <w:p w:rsidR="0034004B" w:rsidRDefault="0034004B">
            <w:pPr>
              <w:spacing w:line="276" w:lineRule="auto"/>
              <w:jc w:val="center"/>
              <w:rPr>
                <w:rFonts w:cs="Times New Roman"/>
                <w:sz w:val="24"/>
                <w:szCs w:val="24"/>
              </w:rPr>
            </w:pPr>
            <w:r>
              <w:rPr>
                <w:rFonts w:cs="Times New Roman"/>
                <w:sz w:val="24"/>
                <w:szCs w:val="24"/>
              </w:rPr>
              <w:t>Расчетный срок</w:t>
            </w:r>
          </w:p>
        </w:tc>
      </w:tr>
      <w:tr w:rsidR="0034004B" w:rsidTr="0034004B">
        <w:trPr>
          <w:trHeight w:val="633"/>
          <w:jc w:val="center"/>
        </w:trPr>
        <w:tc>
          <w:tcPr>
            <w:tcW w:w="649" w:type="dxa"/>
            <w:tcBorders>
              <w:top w:val="single" w:sz="4"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ind w:left="110"/>
              <w:rPr>
                <w:sz w:val="24"/>
                <w:szCs w:val="24"/>
              </w:rPr>
            </w:pPr>
            <w:r>
              <w:rPr>
                <w:sz w:val="24"/>
                <w:szCs w:val="24"/>
              </w:rPr>
              <w:t>15.</w:t>
            </w:r>
          </w:p>
        </w:tc>
        <w:tc>
          <w:tcPr>
            <w:tcW w:w="6055" w:type="dxa"/>
            <w:tcBorders>
              <w:top w:val="single" w:sz="4" w:space="0" w:color="000000"/>
              <w:left w:val="single" w:sz="4" w:space="0" w:color="000000"/>
              <w:bottom w:val="single" w:sz="4" w:space="0" w:color="000000"/>
              <w:right w:val="single" w:sz="4" w:space="0" w:color="000000"/>
            </w:tcBorders>
            <w:hideMark/>
          </w:tcPr>
          <w:p w:rsidR="0034004B" w:rsidRPr="0034004B" w:rsidRDefault="0034004B">
            <w:pPr>
              <w:pStyle w:val="TableParagraph"/>
              <w:tabs>
                <w:tab w:val="left" w:pos="1678"/>
                <w:tab w:val="left" w:pos="3169"/>
                <w:tab w:val="left" w:pos="4129"/>
                <w:tab w:val="left" w:pos="4633"/>
              </w:tabs>
              <w:spacing w:line="276" w:lineRule="auto"/>
              <w:jc w:val="both"/>
              <w:rPr>
                <w:sz w:val="24"/>
                <w:szCs w:val="24"/>
                <w:lang w:val="ru-RU"/>
              </w:rPr>
            </w:pPr>
            <w:r w:rsidRPr="0034004B">
              <w:rPr>
                <w:sz w:val="24"/>
                <w:szCs w:val="24"/>
                <w:lang w:val="ru-RU"/>
              </w:rPr>
              <w:t>Устройство</w:t>
            </w:r>
            <w:r w:rsidRPr="0034004B">
              <w:rPr>
                <w:sz w:val="24"/>
                <w:szCs w:val="24"/>
                <w:lang w:val="ru-RU"/>
              </w:rPr>
              <w:tab/>
              <w:t>щебеночной</w:t>
            </w:r>
            <w:r w:rsidRPr="0034004B">
              <w:rPr>
                <w:sz w:val="24"/>
                <w:szCs w:val="24"/>
                <w:lang w:val="ru-RU"/>
              </w:rPr>
              <w:tab/>
              <w:t>дороги</w:t>
            </w:r>
            <w:r w:rsidRPr="0034004B">
              <w:rPr>
                <w:sz w:val="24"/>
                <w:szCs w:val="24"/>
                <w:lang w:val="ru-RU"/>
              </w:rPr>
              <w:tab/>
              <w:t>по</w:t>
            </w:r>
            <w:r w:rsidRPr="0034004B">
              <w:rPr>
                <w:sz w:val="24"/>
                <w:szCs w:val="24"/>
                <w:lang w:val="ru-RU"/>
              </w:rPr>
              <w:tab/>
              <w:t>улице</w:t>
            </w:r>
          </w:p>
          <w:p w:rsidR="0034004B" w:rsidRPr="0034004B" w:rsidRDefault="0034004B">
            <w:pPr>
              <w:pStyle w:val="TableParagraph"/>
              <w:spacing w:before="41" w:line="276" w:lineRule="auto"/>
              <w:jc w:val="both"/>
              <w:rPr>
                <w:sz w:val="24"/>
                <w:szCs w:val="24"/>
                <w:lang w:val="ru-RU"/>
              </w:rPr>
            </w:pPr>
            <w:r w:rsidRPr="0034004B">
              <w:rPr>
                <w:sz w:val="24"/>
                <w:szCs w:val="24"/>
                <w:lang w:val="ru-RU"/>
              </w:rPr>
              <w:t>Юбилейная</w:t>
            </w:r>
          </w:p>
        </w:tc>
        <w:tc>
          <w:tcPr>
            <w:tcW w:w="992" w:type="dxa"/>
            <w:tcBorders>
              <w:top w:val="single" w:sz="4"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jc w:val="center"/>
              <w:rPr>
                <w:sz w:val="24"/>
                <w:szCs w:val="24"/>
              </w:rPr>
            </w:pPr>
            <w:r>
              <w:rPr>
                <w:sz w:val="24"/>
                <w:szCs w:val="24"/>
              </w:rPr>
              <w:t>1,5</w:t>
            </w:r>
          </w:p>
        </w:tc>
        <w:tc>
          <w:tcPr>
            <w:tcW w:w="2025" w:type="dxa"/>
            <w:tcBorders>
              <w:top w:val="single" w:sz="4" w:space="0" w:color="000000"/>
              <w:left w:val="single" w:sz="4" w:space="0" w:color="000000"/>
              <w:bottom w:val="single" w:sz="4" w:space="0" w:color="000000"/>
              <w:right w:val="single" w:sz="4" w:space="0" w:color="000000"/>
            </w:tcBorders>
            <w:hideMark/>
          </w:tcPr>
          <w:p w:rsidR="0034004B" w:rsidRDefault="0034004B">
            <w:pPr>
              <w:spacing w:line="276" w:lineRule="auto"/>
              <w:jc w:val="center"/>
              <w:rPr>
                <w:rFonts w:cs="Times New Roman"/>
                <w:sz w:val="24"/>
                <w:szCs w:val="24"/>
              </w:rPr>
            </w:pPr>
            <w:r>
              <w:rPr>
                <w:rFonts w:cs="Times New Roman"/>
                <w:sz w:val="24"/>
                <w:szCs w:val="24"/>
              </w:rPr>
              <w:t>Расчетный срок</w:t>
            </w:r>
          </w:p>
        </w:tc>
      </w:tr>
      <w:tr w:rsidR="0034004B" w:rsidTr="0034004B">
        <w:trPr>
          <w:trHeight w:val="316"/>
          <w:jc w:val="center"/>
        </w:trPr>
        <w:tc>
          <w:tcPr>
            <w:tcW w:w="649" w:type="dxa"/>
            <w:tcBorders>
              <w:top w:val="single" w:sz="4"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ind w:left="110"/>
              <w:rPr>
                <w:sz w:val="24"/>
                <w:szCs w:val="24"/>
              </w:rPr>
            </w:pPr>
            <w:r>
              <w:rPr>
                <w:sz w:val="24"/>
                <w:szCs w:val="24"/>
              </w:rPr>
              <w:t>16.</w:t>
            </w:r>
          </w:p>
        </w:tc>
        <w:tc>
          <w:tcPr>
            <w:tcW w:w="6055" w:type="dxa"/>
            <w:tcBorders>
              <w:top w:val="single" w:sz="4" w:space="0" w:color="000000"/>
              <w:left w:val="single" w:sz="4" w:space="0" w:color="000000"/>
              <w:bottom w:val="single" w:sz="4" w:space="0" w:color="000000"/>
              <w:right w:val="single" w:sz="4" w:space="0" w:color="000000"/>
            </w:tcBorders>
            <w:hideMark/>
          </w:tcPr>
          <w:p w:rsidR="0034004B" w:rsidRPr="0034004B" w:rsidRDefault="0034004B">
            <w:pPr>
              <w:pStyle w:val="TableParagraph"/>
              <w:spacing w:line="276" w:lineRule="auto"/>
              <w:jc w:val="both"/>
              <w:rPr>
                <w:sz w:val="24"/>
                <w:szCs w:val="24"/>
                <w:lang w:val="ru-RU"/>
              </w:rPr>
            </w:pPr>
            <w:r w:rsidRPr="0034004B">
              <w:rPr>
                <w:sz w:val="24"/>
                <w:szCs w:val="24"/>
                <w:lang w:val="ru-RU"/>
              </w:rPr>
              <w:t>Устройство</w:t>
            </w:r>
            <w:r w:rsidRPr="0034004B">
              <w:rPr>
                <w:spacing w:val="-2"/>
                <w:sz w:val="24"/>
                <w:szCs w:val="24"/>
                <w:lang w:val="ru-RU"/>
              </w:rPr>
              <w:t xml:space="preserve"> </w:t>
            </w:r>
            <w:r w:rsidRPr="0034004B">
              <w:rPr>
                <w:sz w:val="24"/>
                <w:szCs w:val="24"/>
                <w:lang w:val="ru-RU"/>
              </w:rPr>
              <w:t>щебеночной</w:t>
            </w:r>
            <w:r w:rsidRPr="0034004B">
              <w:rPr>
                <w:spacing w:val="-2"/>
                <w:sz w:val="24"/>
                <w:szCs w:val="24"/>
                <w:lang w:val="ru-RU"/>
              </w:rPr>
              <w:t xml:space="preserve"> </w:t>
            </w:r>
            <w:r w:rsidRPr="0034004B">
              <w:rPr>
                <w:sz w:val="24"/>
                <w:szCs w:val="24"/>
                <w:lang w:val="ru-RU"/>
              </w:rPr>
              <w:t>дороги</w:t>
            </w:r>
            <w:r w:rsidRPr="0034004B">
              <w:rPr>
                <w:spacing w:val="-2"/>
                <w:sz w:val="24"/>
                <w:szCs w:val="24"/>
                <w:lang w:val="ru-RU"/>
              </w:rPr>
              <w:t xml:space="preserve"> </w:t>
            </w:r>
            <w:r w:rsidRPr="0034004B">
              <w:rPr>
                <w:sz w:val="24"/>
                <w:szCs w:val="24"/>
                <w:lang w:val="ru-RU"/>
              </w:rPr>
              <w:t>по</w:t>
            </w:r>
            <w:r w:rsidRPr="0034004B">
              <w:rPr>
                <w:spacing w:val="-7"/>
                <w:sz w:val="24"/>
                <w:szCs w:val="24"/>
                <w:lang w:val="ru-RU"/>
              </w:rPr>
              <w:t xml:space="preserve"> </w:t>
            </w:r>
            <w:proofErr w:type="gramStart"/>
            <w:r w:rsidRPr="0034004B">
              <w:rPr>
                <w:sz w:val="24"/>
                <w:szCs w:val="24"/>
                <w:lang w:val="ru-RU"/>
              </w:rPr>
              <w:t>Степная</w:t>
            </w:r>
            <w:proofErr w:type="gramEnd"/>
          </w:p>
        </w:tc>
        <w:tc>
          <w:tcPr>
            <w:tcW w:w="992" w:type="dxa"/>
            <w:tcBorders>
              <w:top w:val="single" w:sz="4"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jc w:val="center"/>
              <w:rPr>
                <w:sz w:val="24"/>
                <w:szCs w:val="24"/>
              </w:rPr>
            </w:pPr>
            <w:r>
              <w:rPr>
                <w:sz w:val="24"/>
                <w:szCs w:val="24"/>
              </w:rPr>
              <w:t>0,5</w:t>
            </w:r>
          </w:p>
        </w:tc>
        <w:tc>
          <w:tcPr>
            <w:tcW w:w="2025" w:type="dxa"/>
            <w:tcBorders>
              <w:top w:val="single" w:sz="4" w:space="0" w:color="000000"/>
              <w:left w:val="single" w:sz="4" w:space="0" w:color="000000"/>
              <w:bottom w:val="single" w:sz="4" w:space="0" w:color="000000"/>
              <w:right w:val="single" w:sz="4" w:space="0" w:color="000000"/>
            </w:tcBorders>
            <w:hideMark/>
          </w:tcPr>
          <w:p w:rsidR="0034004B" w:rsidRDefault="0034004B">
            <w:pPr>
              <w:spacing w:line="276" w:lineRule="auto"/>
              <w:jc w:val="center"/>
              <w:rPr>
                <w:rFonts w:cs="Times New Roman"/>
                <w:sz w:val="24"/>
                <w:szCs w:val="24"/>
              </w:rPr>
            </w:pPr>
            <w:r>
              <w:rPr>
                <w:rFonts w:cs="Times New Roman"/>
                <w:sz w:val="24"/>
                <w:szCs w:val="24"/>
              </w:rPr>
              <w:t>Расчетный срок</w:t>
            </w:r>
          </w:p>
        </w:tc>
      </w:tr>
      <w:tr w:rsidR="0034004B" w:rsidTr="0034004B">
        <w:trPr>
          <w:trHeight w:val="316"/>
          <w:jc w:val="center"/>
        </w:trPr>
        <w:tc>
          <w:tcPr>
            <w:tcW w:w="649" w:type="dxa"/>
            <w:tcBorders>
              <w:top w:val="single" w:sz="4"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ind w:left="110"/>
              <w:rPr>
                <w:sz w:val="24"/>
                <w:szCs w:val="24"/>
              </w:rPr>
            </w:pPr>
            <w:r>
              <w:rPr>
                <w:sz w:val="24"/>
                <w:szCs w:val="24"/>
              </w:rPr>
              <w:t>17.</w:t>
            </w:r>
          </w:p>
        </w:tc>
        <w:tc>
          <w:tcPr>
            <w:tcW w:w="6055" w:type="dxa"/>
            <w:tcBorders>
              <w:top w:val="single" w:sz="4" w:space="0" w:color="000000"/>
              <w:left w:val="single" w:sz="4" w:space="0" w:color="000000"/>
              <w:bottom w:val="single" w:sz="4" w:space="0" w:color="000000"/>
              <w:right w:val="single" w:sz="4" w:space="0" w:color="000000"/>
            </w:tcBorders>
            <w:hideMark/>
          </w:tcPr>
          <w:p w:rsidR="0034004B" w:rsidRPr="0034004B" w:rsidRDefault="0034004B">
            <w:pPr>
              <w:pStyle w:val="TableParagraph"/>
              <w:spacing w:line="276" w:lineRule="auto"/>
              <w:jc w:val="both"/>
              <w:rPr>
                <w:sz w:val="24"/>
                <w:szCs w:val="24"/>
                <w:lang w:val="ru-RU"/>
              </w:rPr>
            </w:pPr>
            <w:r w:rsidRPr="0034004B">
              <w:rPr>
                <w:sz w:val="24"/>
                <w:szCs w:val="24"/>
                <w:lang w:val="ru-RU"/>
              </w:rPr>
              <w:t>Отсыпка</w:t>
            </w:r>
            <w:r w:rsidRPr="0034004B">
              <w:rPr>
                <w:spacing w:val="1"/>
                <w:sz w:val="24"/>
                <w:szCs w:val="24"/>
                <w:lang w:val="ru-RU"/>
              </w:rPr>
              <w:t xml:space="preserve"> </w:t>
            </w:r>
            <w:r w:rsidRPr="0034004B">
              <w:rPr>
                <w:sz w:val="24"/>
                <w:szCs w:val="24"/>
                <w:lang w:val="ru-RU"/>
              </w:rPr>
              <w:t>дороги по</w:t>
            </w:r>
            <w:r w:rsidRPr="0034004B">
              <w:rPr>
                <w:spacing w:val="-5"/>
                <w:sz w:val="24"/>
                <w:szCs w:val="24"/>
                <w:lang w:val="ru-RU"/>
              </w:rPr>
              <w:t xml:space="preserve"> </w:t>
            </w:r>
            <w:r w:rsidRPr="0034004B">
              <w:rPr>
                <w:sz w:val="24"/>
                <w:szCs w:val="24"/>
                <w:lang w:val="ru-RU"/>
              </w:rPr>
              <w:t>улице</w:t>
            </w:r>
            <w:r w:rsidRPr="0034004B">
              <w:rPr>
                <w:spacing w:val="-1"/>
                <w:sz w:val="24"/>
                <w:szCs w:val="24"/>
                <w:lang w:val="ru-RU"/>
              </w:rPr>
              <w:t xml:space="preserve"> </w:t>
            </w:r>
            <w:r w:rsidRPr="0034004B">
              <w:rPr>
                <w:sz w:val="24"/>
                <w:szCs w:val="24"/>
                <w:lang w:val="ru-RU"/>
              </w:rPr>
              <w:t>Пограничная</w:t>
            </w:r>
          </w:p>
        </w:tc>
        <w:tc>
          <w:tcPr>
            <w:tcW w:w="992" w:type="dxa"/>
            <w:tcBorders>
              <w:top w:val="single" w:sz="4" w:space="0" w:color="000000"/>
              <w:left w:val="single" w:sz="4" w:space="0" w:color="000000"/>
              <w:bottom w:val="single" w:sz="4" w:space="0" w:color="000000"/>
              <w:right w:val="single" w:sz="4" w:space="0" w:color="000000"/>
            </w:tcBorders>
            <w:hideMark/>
          </w:tcPr>
          <w:p w:rsidR="0034004B" w:rsidRDefault="0034004B">
            <w:pPr>
              <w:pStyle w:val="TableParagraph"/>
              <w:spacing w:line="276" w:lineRule="auto"/>
              <w:jc w:val="center"/>
              <w:rPr>
                <w:sz w:val="24"/>
                <w:szCs w:val="24"/>
              </w:rPr>
            </w:pPr>
            <w:r>
              <w:rPr>
                <w:sz w:val="24"/>
                <w:szCs w:val="24"/>
              </w:rPr>
              <w:t>0,8</w:t>
            </w:r>
          </w:p>
        </w:tc>
        <w:tc>
          <w:tcPr>
            <w:tcW w:w="2025" w:type="dxa"/>
            <w:tcBorders>
              <w:top w:val="single" w:sz="4" w:space="0" w:color="000000"/>
              <w:left w:val="single" w:sz="4" w:space="0" w:color="000000"/>
              <w:bottom w:val="single" w:sz="4" w:space="0" w:color="000000"/>
              <w:right w:val="single" w:sz="4" w:space="0" w:color="000000"/>
            </w:tcBorders>
            <w:hideMark/>
          </w:tcPr>
          <w:p w:rsidR="0034004B" w:rsidRDefault="0034004B">
            <w:pPr>
              <w:spacing w:line="276" w:lineRule="auto"/>
              <w:jc w:val="center"/>
              <w:rPr>
                <w:rFonts w:cs="Times New Roman"/>
                <w:sz w:val="24"/>
                <w:szCs w:val="24"/>
              </w:rPr>
            </w:pPr>
            <w:r>
              <w:rPr>
                <w:rFonts w:cs="Times New Roman"/>
                <w:sz w:val="24"/>
                <w:szCs w:val="24"/>
              </w:rPr>
              <w:t>Расчетный срок</w:t>
            </w:r>
          </w:p>
        </w:tc>
      </w:tr>
    </w:tbl>
    <w:p w:rsidR="0034004B" w:rsidRDefault="0034004B" w:rsidP="0034004B">
      <w:pPr>
        <w:pStyle w:val="15"/>
        <w:tabs>
          <w:tab w:val="left" w:pos="0"/>
        </w:tabs>
        <w:ind w:left="1920" w:firstLine="0"/>
        <w:outlineLvl w:val="2"/>
        <w:rPr>
          <w:sz w:val="24"/>
          <w:szCs w:val="24"/>
        </w:rPr>
      </w:pPr>
    </w:p>
    <w:p w:rsidR="0034004B" w:rsidRDefault="0034004B" w:rsidP="0034004B">
      <w:pPr>
        <w:pStyle w:val="15"/>
        <w:tabs>
          <w:tab w:val="left" w:pos="0"/>
        </w:tabs>
        <w:ind w:left="1920" w:firstLine="0"/>
        <w:outlineLvl w:val="2"/>
      </w:pPr>
    </w:p>
    <w:p w:rsidR="0034004B" w:rsidRDefault="0034004B" w:rsidP="0034004B">
      <w:pPr>
        <w:spacing w:after="0"/>
        <w:jc w:val="center"/>
        <w:rPr>
          <w:rFonts w:cs="Times New Roman"/>
          <w:i/>
          <w:sz w:val="24"/>
          <w:szCs w:val="24"/>
        </w:rPr>
      </w:pPr>
      <w:r>
        <w:rPr>
          <w:rFonts w:cs="Times New Roman"/>
          <w:i/>
          <w:sz w:val="24"/>
          <w:szCs w:val="24"/>
        </w:rPr>
        <w:t xml:space="preserve">Мероприятия по развитию объектов транспортной инфраструктуры отображены </w:t>
      </w:r>
      <w:r>
        <w:rPr>
          <w:rFonts w:eastAsia="TimesNewRomanPS-BoldItalicMT" w:cs="Times New Roman"/>
          <w:i/>
          <w:spacing w:val="-10"/>
          <w:sz w:val="24"/>
          <w:szCs w:val="24"/>
        </w:rPr>
        <w:t xml:space="preserve">на Карте </w:t>
      </w:r>
      <w:r>
        <w:rPr>
          <w:rFonts w:cs="Times New Roman"/>
          <w:i/>
          <w:sz w:val="24"/>
          <w:szCs w:val="24"/>
        </w:rPr>
        <w:t>развития инженерной и транспортной инфраструктуры.</w:t>
      </w:r>
    </w:p>
    <w:p w:rsidR="0034004B" w:rsidRDefault="0034004B" w:rsidP="0034004B">
      <w:pPr>
        <w:spacing w:after="0"/>
        <w:ind w:left="567"/>
        <w:jc w:val="both"/>
        <w:rPr>
          <w:rFonts w:asciiTheme="minorHAnsi" w:hAnsiTheme="minorHAnsi"/>
          <w:bCs/>
          <w:i/>
          <w:iCs/>
        </w:rPr>
      </w:pPr>
    </w:p>
    <w:p w:rsidR="0034004B" w:rsidRDefault="0034004B" w:rsidP="00A31D7B">
      <w:pPr>
        <w:pStyle w:val="15"/>
        <w:numPr>
          <w:ilvl w:val="2"/>
          <w:numId w:val="114"/>
        </w:numPr>
        <w:tabs>
          <w:tab w:val="left" w:pos="774"/>
          <w:tab w:val="left" w:pos="1559"/>
        </w:tabs>
        <w:autoSpaceDE/>
        <w:adjustRightInd/>
        <w:ind w:left="0" w:right="0" w:firstLine="0"/>
        <w:jc w:val="center"/>
        <w:outlineLvl w:val="2"/>
        <w:rPr>
          <w:bCs/>
          <w:i/>
          <w:iCs/>
          <w:smallCaps/>
          <w:snapToGrid w:val="0"/>
        </w:rPr>
      </w:pPr>
      <w:bookmarkStart w:id="35" w:name="_Toc454781557"/>
      <w:bookmarkStart w:id="36" w:name="_Toc85463421"/>
      <w:bookmarkStart w:id="37" w:name="_Toc64298788"/>
      <w:r>
        <w:t xml:space="preserve">Мероприятия по обеспечению территории Новобелянского сельского поселения объектами </w:t>
      </w:r>
      <w:bookmarkEnd w:id="35"/>
      <w:r>
        <w:t>жилищного строительства</w:t>
      </w:r>
      <w:bookmarkEnd w:id="36"/>
      <w:bookmarkEnd w:id="37"/>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4"/>
        <w:gridCol w:w="3877"/>
        <w:gridCol w:w="1678"/>
        <w:gridCol w:w="1585"/>
        <w:gridCol w:w="1521"/>
      </w:tblGrid>
      <w:tr w:rsidR="0034004B" w:rsidTr="0034004B">
        <w:trPr>
          <w:trHeight w:val="649"/>
          <w:tblHeader/>
          <w:jc w:val="center"/>
        </w:trPr>
        <w:tc>
          <w:tcPr>
            <w:tcW w:w="62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004B" w:rsidRDefault="0034004B">
            <w:pPr>
              <w:autoSpaceDN w:val="0"/>
              <w:spacing w:after="0" w:line="256" w:lineRule="auto"/>
              <w:jc w:val="center"/>
              <w:rPr>
                <w:rFonts w:cs="Times New Roman"/>
                <w:b/>
                <w:sz w:val="24"/>
                <w:szCs w:val="24"/>
              </w:rPr>
            </w:pPr>
            <w:r>
              <w:rPr>
                <w:rFonts w:cs="Times New Roman"/>
                <w:b/>
                <w:sz w:val="24"/>
                <w:szCs w:val="24"/>
              </w:rPr>
              <w:t xml:space="preserve">№ </w:t>
            </w:r>
            <w:proofErr w:type="gramStart"/>
            <w:r>
              <w:rPr>
                <w:rFonts w:cs="Times New Roman"/>
                <w:b/>
                <w:sz w:val="24"/>
                <w:szCs w:val="24"/>
              </w:rPr>
              <w:t>п</w:t>
            </w:r>
            <w:proofErr w:type="gramEnd"/>
            <w:r>
              <w:rPr>
                <w:rFonts w:cs="Times New Roman"/>
                <w:b/>
                <w:sz w:val="24"/>
                <w:szCs w:val="24"/>
              </w:rPr>
              <w:t>/п</w:t>
            </w:r>
          </w:p>
        </w:tc>
        <w:tc>
          <w:tcPr>
            <w:tcW w:w="387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004B" w:rsidRDefault="0034004B">
            <w:pPr>
              <w:autoSpaceDN w:val="0"/>
              <w:spacing w:after="0" w:line="256" w:lineRule="auto"/>
              <w:jc w:val="center"/>
              <w:rPr>
                <w:rFonts w:cs="Times New Roman"/>
                <w:b/>
                <w:sz w:val="24"/>
                <w:szCs w:val="24"/>
              </w:rPr>
            </w:pPr>
            <w:r>
              <w:rPr>
                <w:rFonts w:cs="Times New Roman"/>
                <w:b/>
                <w:sz w:val="24"/>
                <w:szCs w:val="24"/>
              </w:rPr>
              <w:t>Наименование мероприятия</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004B" w:rsidRDefault="0034004B">
            <w:pPr>
              <w:autoSpaceDN w:val="0"/>
              <w:spacing w:after="0" w:line="256" w:lineRule="auto"/>
              <w:jc w:val="center"/>
              <w:rPr>
                <w:rFonts w:cs="Times New Roman"/>
                <w:b/>
                <w:sz w:val="24"/>
                <w:szCs w:val="24"/>
              </w:rPr>
            </w:pPr>
            <w:r>
              <w:rPr>
                <w:rFonts w:cs="Times New Roman"/>
                <w:b/>
                <w:sz w:val="24"/>
                <w:szCs w:val="24"/>
              </w:rPr>
              <w:t>Площадь жилого фонда кв.м.</w:t>
            </w:r>
          </w:p>
        </w:tc>
        <w:tc>
          <w:tcPr>
            <w:tcW w:w="3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4004B" w:rsidRDefault="0034004B">
            <w:pPr>
              <w:autoSpaceDN w:val="0"/>
              <w:spacing w:after="0" w:line="256" w:lineRule="auto"/>
              <w:jc w:val="center"/>
              <w:rPr>
                <w:rFonts w:cs="Times New Roman"/>
                <w:b/>
                <w:sz w:val="24"/>
                <w:szCs w:val="24"/>
              </w:rPr>
            </w:pPr>
            <w:r>
              <w:rPr>
                <w:rFonts w:cs="Times New Roman"/>
                <w:b/>
                <w:sz w:val="24"/>
                <w:szCs w:val="24"/>
              </w:rPr>
              <w:t>Этапы реализации проектных решений</w:t>
            </w:r>
          </w:p>
        </w:tc>
      </w:tr>
      <w:tr w:rsidR="0034004B" w:rsidTr="0034004B">
        <w:trPr>
          <w:trHeight w:val="459"/>
          <w:tblHeader/>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rsidR="0034004B" w:rsidRDefault="0034004B">
            <w:pPr>
              <w:spacing w:after="0" w:line="240" w:lineRule="auto"/>
              <w:rPr>
                <w:rFonts w:cs="Times New Roman"/>
                <w:b/>
                <w:sz w:val="24"/>
                <w:szCs w:val="24"/>
              </w:rPr>
            </w:pPr>
          </w:p>
        </w:tc>
        <w:tc>
          <w:tcPr>
            <w:tcW w:w="5552" w:type="dxa"/>
            <w:vMerge/>
            <w:tcBorders>
              <w:top w:val="single" w:sz="4" w:space="0" w:color="auto"/>
              <w:left w:val="single" w:sz="4" w:space="0" w:color="auto"/>
              <w:bottom w:val="single" w:sz="4" w:space="0" w:color="auto"/>
              <w:right w:val="single" w:sz="4" w:space="0" w:color="auto"/>
            </w:tcBorders>
            <w:vAlign w:val="center"/>
            <w:hideMark/>
          </w:tcPr>
          <w:p w:rsidR="0034004B" w:rsidRDefault="0034004B">
            <w:pPr>
              <w:spacing w:after="0" w:line="240" w:lineRule="auto"/>
              <w:rPr>
                <w:rFonts w:cs="Times New Roman"/>
                <w:b/>
                <w:sz w:val="24"/>
                <w:szCs w:val="24"/>
              </w:rPr>
            </w:pPr>
          </w:p>
        </w:tc>
        <w:tc>
          <w:tcPr>
            <w:tcW w:w="1677" w:type="dxa"/>
            <w:vMerge/>
            <w:tcBorders>
              <w:top w:val="single" w:sz="4" w:space="0" w:color="auto"/>
              <w:left w:val="single" w:sz="4" w:space="0" w:color="auto"/>
              <w:bottom w:val="single" w:sz="4" w:space="0" w:color="auto"/>
              <w:right w:val="single" w:sz="4" w:space="0" w:color="auto"/>
            </w:tcBorders>
            <w:vAlign w:val="center"/>
            <w:hideMark/>
          </w:tcPr>
          <w:p w:rsidR="0034004B" w:rsidRDefault="0034004B">
            <w:pPr>
              <w:spacing w:after="0" w:line="240" w:lineRule="auto"/>
              <w:rPr>
                <w:rFonts w:cs="Times New Roman"/>
                <w:b/>
                <w:sz w:val="24"/>
                <w:szCs w:val="24"/>
              </w:rPr>
            </w:pPr>
          </w:p>
        </w:tc>
        <w:tc>
          <w:tcPr>
            <w:tcW w:w="15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004B" w:rsidRDefault="0034004B">
            <w:pPr>
              <w:autoSpaceDN w:val="0"/>
              <w:spacing w:after="0" w:line="256" w:lineRule="auto"/>
              <w:jc w:val="center"/>
              <w:rPr>
                <w:rFonts w:cs="Times New Roman"/>
                <w:b/>
                <w:sz w:val="24"/>
                <w:szCs w:val="24"/>
              </w:rPr>
            </w:pPr>
            <w:r>
              <w:rPr>
                <w:rFonts w:cs="Times New Roman"/>
                <w:b/>
                <w:sz w:val="24"/>
                <w:szCs w:val="24"/>
                <w:lang w:val="en-US"/>
              </w:rPr>
              <w:t xml:space="preserve">I </w:t>
            </w:r>
            <w:r>
              <w:rPr>
                <w:rFonts w:cs="Times New Roman"/>
                <w:b/>
                <w:sz w:val="24"/>
                <w:szCs w:val="24"/>
              </w:rPr>
              <w:t>очередь</w:t>
            </w:r>
          </w:p>
        </w:tc>
        <w:tc>
          <w:tcPr>
            <w:tcW w:w="1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004B" w:rsidRDefault="0034004B">
            <w:pPr>
              <w:autoSpaceDN w:val="0"/>
              <w:spacing w:after="0" w:line="256" w:lineRule="auto"/>
              <w:jc w:val="center"/>
              <w:rPr>
                <w:rFonts w:cs="Times New Roman"/>
                <w:b/>
                <w:sz w:val="24"/>
                <w:szCs w:val="24"/>
              </w:rPr>
            </w:pPr>
            <w:r>
              <w:rPr>
                <w:rFonts w:cs="Times New Roman"/>
                <w:b/>
                <w:sz w:val="24"/>
                <w:szCs w:val="24"/>
              </w:rPr>
              <w:t>Расчетный срок</w:t>
            </w:r>
          </w:p>
        </w:tc>
      </w:tr>
      <w:tr w:rsidR="0034004B" w:rsidTr="0034004B">
        <w:trPr>
          <w:trHeight w:val="286"/>
          <w:jc w:val="center"/>
        </w:trPr>
        <w:tc>
          <w:tcPr>
            <w:tcW w:w="6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004B" w:rsidRDefault="0034004B" w:rsidP="00A31D7B">
            <w:pPr>
              <w:pStyle w:val="a8"/>
              <w:keepNext/>
              <w:numPr>
                <w:ilvl w:val="0"/>
                <w:numId w:val="117"/>
              </w:numPr>
              <w:suppressAutoHyphens/>
              <w:adjustRightInd/>
              <w:spacing w:line="240" w:lineRule="auto"/>
              <w:ind w:left="0" w:firstLine="0"/>
              <w:contextualSpacing/>
              <w:jc w:val="center"/>
              <w:rPr>
                <w:rFonts w:eastAsia="Lucida Sans Unicode"/>
                <w:noProof/>
                <w:kern w:val="2"/>
              </w:rPr>
            </w:pPr>
          </w:p>
        </w:tc>
        <w:tc>
          <w:tcPr>
            <w:tcW w:w="555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4004B" w:rsidRDefault="0034004B">
            <w:pPr>
              <w:autoSpaceDN w:val="0"/>
              <w:spacing w:after="0" w:line="256" w:lineRule="auto"/>
              <w:jc w:val="both"/>
              <w:rPr>
                <w:rFonts w:cs="Times New Roman"/>
                <w:b/>
                <w:sz w:val="24"/>
                <w:szCs w:val="24"/>
              </w:rPr>
            </w:pPr>
            <w:r>
              <w:rPr>
                <w:rFonts w:cs="Times New Roman"/>
                <w:sz w:val="24"/>
                <w:szCs w:val="24"/>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15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004B" w:rsidRDefault="0034004B">
            <w:pPr>
              <w:autoSpaceDN w:val="0"/>
              <w:spacing w:after="0" w:line="256" w:lineRule="auto"/>
              <w:jc w:val="center"/>
              <w:rPr>
                <w:rFonts w:cs="Times New Roman"/>
                <w:b/>
                <w:sz w:val="24"/>
                <w:szCs w:val="24"/>
              </w:rPr>
            </w:pPr>
            <w:r>
              <w:rPr>
                <w:rFonts w:cs="Times New Roman"/>
                <w:b/>
                <w:sz w:val="24"/>
                <w:szCs w:val="24"/>
              </w:rPr>
              <w:t>+</w:t>
            </w:r>
          </w:p>
        </w:tc>
        <w:tc>
          <w:tcPr>
            <w:tcW w:w="1520" w:type="dxa"/>
            <w:tcBorders>
              <w:top w:val="single" w:sz="4" w:space="0" w:color="auto"/>
              <w:left w:val="single" w:sz="4" w:space="0" w:color="auto"/>
              <w:bottom w:val="single" w:sz="4" w:space="0" w:color="auto"/>
              <w:right w:val="single" w:sz="4" w:space="0" w:color="auto"/>
            </w:tcBorders>
            <w:vAlign w:val="center"/>
            <w:hideMark/>
          </w:tcPr>
          <w:p w:rsidR="0034004B" w:rsidRDefault="0034004B">
            <w:pPr>
              <w:autoSpaceDN w:val="0"/>
              <w:spacing w:after="0" w:line="256" w:lineRule="auto"/>
              <w:jc w:val="center"/>
              <w:rPr>
                <w:rFonts w:cs="Times New Roman"/>
                <w:b/>
                <w:sz w:val="24"/>
                <w:szCs w:val="24"/>
              </w:rPr>
            </w:pPr>
            <w:r>
              <w:rPr>
                <w:rFonts w:cs="Times New Roman"/>
                <w:b/>
                <w:sz w:val="24"/>
                <w:szCs w:val="24"/>
              </w:rPr>
              <w:t>+</w:t>
            </w:r>
          </w:p>
        </w:tc>
      </w:tr>
      <w:tr w:rsidR="0034004B" w:rsidTr="0034004B">
        <w:trPr>
          <w:trHeight w:val="613"/>
          <w:jc w:val="center"/>
        </w:trPr>
        <w:tc>
          <w:tcPr>
            <w:tcW w:w="6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004B" w:rsidRDefault="0034004B" w:rsidP="00A31D7B">
            <w:pPr>
              <w:pStyle w:val="a8"/>
              <w:keepNext/>
              <w:numPr>
                <w:ilvl w:val="0"/>
                <w:numId w:val="117"/>
              </w:numPr>
              <w:suppressAutoHyphens/>
              <w:adjustRightInd/>
              <w:spacing w:line="240" w:lineRule="auto"/>
              <w:ind w:left="0" w:firstLine="0"/>
              <w:contextualSpacing/>
              <w:jc w:val="center"/>
              <w:rPr>
                <w:rFonts w:eastAsia="Lucida Sans Unicode"/>
                <w:kern w:val="2"/>
                <w:lang w:eastAsia="en-US"/>
              </w:rPr>
            </w:pPr>
          </w:p>
        </w:tc>
        <w:tc>
          <w:tcPr>
            <w:tcW w:w="38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004B" w:rsidRDefault="0034004B">
            <w:pPr>
              <w:autoSpaceDN w:val="0"/>
              <w:spacing w:after="0" w:line="256" w:lineRule="auto"/>
              <w:jc w:val="both"/>
              <w:rPr>
                <w:rFonts w:cs="Times New Roman"/>
                <w:sz w:val="24"/>
                <w:szCs w:val="24"/>
              </w:rPr>
            </w:pPr>
            <w:r>
              <w:rPr>
                <w:rFonts w:cs="Times New Roman"/>
                <w:sz w:val="24"/>
                <w:szCs w:val="24"/>
              </w:rPr>
              <w:t>Увеличение жилого фонда с 33 100 до 51600 кв.м.</w:t>
            </w:r>
          </w:p>
        </w:tc>
        <w:tc>
          <w:tcPr>
            <w:tcW w:w="16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004B" w:rsidRDefault="0034004B">
            <w:pPr>
              <w:spacing w:after="0" w:line="240" w:lineRule="auto"/>
              <w:jc w:val="center"/>
              <w:rPr>
                <w:rFonts w:cs="Times New Roman"/>
                <w:b/>
                <w:sz w:val="24"/>
                <w:szCs w:val="24"/>
              </w:rPr>
            </w:pPr>
            <w:r>
              <w:rPr>
                <w:rFonts w:cs="Times New Roman"/>
                <w:b/>
                <w:sz w:val="24"/>
                <w:szCs w:val="24"/>
              </w:rPr>
              <w:t>18 500 м</w:t>
            </w:r>
            <w:proofErr w:type="gramStart"/>
            <w:r>
              <w:rPr>
                <w:rFonts w:cs="Times New Roman"/>
                <w:b/>
                <w:sz w:val="24"/>
                <w:szCs w:val="24"/>
                <w:vertAlign w:val="superscript"/>
              </w:rPr>
              <w:t>2</w:t>
            </w:r>
            <w:proofErr w:type="gramEnd"/>
          </w:p>
          <w:p w:rsidR="0034004B" w:rsidRDefault="0034004B">
            <w:pPr>
              <w:autoSpaceDN w:val="0"/>
              <w:spacing w:after="0" w:line="240" w:lineRule="auto"/>
              <w:jc w:val="center"/>
              <w:rPr>
                <w:rFonts w:cs="Times New Roman"/>
                <w:sz w:val="24"/>
                <w:szCs w:val="24"/>
              </w:rPr>
            </w:pPr>
            <w:r>
              <w:rPr>
                <w:rFonts w:cs="Times New Roman"/>
                <w:i/>
                <w:sz w:val="24"/>
                <w:szCs w:val="24"/>
              </w:rPr>
              <w:t>Новый жилой фонд</w:t>
            </w:r>
          </w:p>
        </w:tc>
        <w:tc>
          <w:tcPr>
            <w:tcW w:w="15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004B" w:rsidRDefault="0034004B">
            <w:pPr>
              <w:autoSpaceDN w:val="0"/>
              <w:spacing w:after="0" w:line="256" w:lineRule="auto"/>
              <w:jc w:val="center"/>
              <w:rPr>
                <w:rFonts w:cs="Times New Roman"/>
                <w:b/>
                <w:sz w:val="24"/>
                <w:szCs w:val="24"/>
              </w:rPr>
            </w:pPr>
            <w:r>
              <w:rPr>
                <w:rFonts w:cs="Times New Roman"/>
                <w:b/>
                <w:sz w:val="24"/>
                <w:szCs w:val="24"/>
              </w:rPr>
              <w:t>+</w:t>
            </w:r>
          </w:p>
        </w:tc>
        <w:tc>
          <w:tcPr>
            <w:tcW w:w="1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004B" w:rsidRDefault="0034004B">
            <w:pPr>
              <w:autoSpaceDN w:val="0"/>
              <w:spacing w:after="0" w:line="256" w:lineRule="auto"/>
              <w:jc w:val="center"/>
              <w:rPr>
                <w:rFonts w:cs="Times New Roman"/>
                <w:b/>
                <w:sz w:val="24"/>
                <w:szCs w:val="24"/>
              </w:rPr>
            </w:pPr>
            <w:r>
              <w:rPr>
                <w:rFonts w:cs="Times New Roman"/>
                <w:b/>
                <w:sz w:val="24"/>
                <w:szCs w:val="24"/>
              </w:rPr>
              <w:t>+</w:t>
            </w:r>
          </w:p>
        </w:tc>
      </w:tr>
      <w:tr w:rsidR="0034004B" w:rsidTr="0034004B">
        <w:trPr>
          <w:trHeight w:val="613"/>
          <w:jc w:val="center"/>
        </w:trPr>
        <w:tc>
          <w:tcPr>
            <w:tcW w:w="6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004B" w:rsidRDefault="0034004B" w:rsidP="00A31D7B">
            <w:pPr>
              <w:pStyle w:val="a8"/>
              <w:keepNext/>
              <w:numPr>
                <w:ilvl w:val="0"/>
                <w:numId w:val="117"/>
              </w:numPr>
              <w:suppressAutoHyphens/>
              <w:adjustRightInd/>
              <w:spacing w:line="240" w:lineRule="auto"/>
              <w:ind w:left="0" w:firstLine="0"/>
              <w:contextualSpacing/>
              <w:jc w:val="center"/>
              <w:rPr>
                <w:rFonts w:eastAsia="Lucida Sans Unicode"/>
                <w:kern w:val="2"/>
                <w:lang w:eastAsia="en-US"/>
              </w:rPr>
            </w:pPr>
          </w:p>
        </w:tc>
        <w:tc>
          <w:tcPr>
            <w:tcW w:w="55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004B" w:rsidRDefault="0034004B">
            <w:pPr>
              <w:autoSpaceDN w:val="0"/>
              <w:spacing w:after="0" w:line="256" w:lineRule="auto"/>
              <w:jc w:val="both"/>
              <w:rPr>
                <w:rFonts w:cs="Times New Roman"/>
                <w:sz w:val="24"/>
                <w:szCs w:val="24"/>
              </w:rPr>
            </w:pPr>
            <w:r>
              <w:rPr>
                <w:rFonts w:cs="Times New Roman"/>
                <w:sz w:val="24"/>
                <w:szCs w:val="24"/>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15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004B" w:rsidRDefault="0034004B">
            <w:pPr>
              <w:autoSpaceDN w:val="0"/>
              <w:spacing w:after="0" w:line="256" w:lineRule="auto"/>
              <w:jc w:val="center"/>
              <w:rPr>
                <w:rFonts w:cs="Times New Roman"/>
                <w:b/>
                <w:sz w:val="24"/>
                <w:szCs w:val="24"/>
              </w:rPr>
            </w:pPr>
            <w:r>
              <w:rPr>
                <w:rFonts w:cs="Times New Roman"/>
                <w:b/>
                <w:sz w:val="24"/>
                <w:szCs w:val="24"/>
              </w:rPr>
              <w:t>+</w:t>
            </w:r>
          </w:p>
        </w:tc>
        <w:tc>
          <w:tcPr>
            <w:tcW w:w="1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004B" w:rsidRDefault="0034004B">
            <w:pPr>
              <w:autoSpaceDN w:val="0"/>
              <w:spacing w:after="0" w:line="256" w:lineRule="auto"/>
              <w:jc w:val="center"/>
              <w:rPr>
                <w:rFonts w:cs="Times New Roman"/>
                <w:b/>
                <w:sz w:val="24"/>
                <w:szCs w:val="24"/>
              </w:rPr>
            </w:pPr>
            <w:r>
              <w:rPr>
                <w:rFonts w:cs="Times New Roman"/>
                <w:b/>
                <w:sz w:val="24"/>
                <w:szCs w:val="24"/>
              </w:rPr>
              <w:t>+</w:t>
            </w:r>
          </w:p>
        </w:tc>
      </w:tr>
      <w:tr w:rsidR="0034004B" w:rsidTr="0034004B">
        <w:trPr>
          <w:trHeight w:val="457"/>
          <w:jc w:val="center"/>
        </w:trPr>
        <w:tc>
          <w:tcPr>
            <w:tcW w:w="6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004B" w:rsidRDefault="0034004B" w:rsidP="00A31D7B">
            <w:pPr>
              <w:pStyle w:val="a8"/>
              <w:keepNext/>
              <w:numPr>
                <w:ilvl w:val="0"/>
                <w:numId w:val="117"/>
              </w:numPr>
              <w:suppressAutoHyphens/>
              <w:adjustRightInd/>
              <w:spacing w:line="240" w:lineRule="auto"/>
              <w:ind w:left="0" w:firstLine="0"/>
              <w:contextualSpacing/>
              <w:jc w:val="center"/>
              <w:rPr>
                <w:rFonts w:eastAsia="Lucida Sans Unicode"/>
                <w:kern w:val="2"/>
                <w:lang w:eastAsia="en-US"/>
              </w:rPr>
            </w:pPr>
          </w:p>
        </w:tc>
        <w:tc>
          <w:tcPr>
            <w:tcW w:w="555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4004B" w:rsidRDefault="0034004B">
            <w:pPr>
              <w:autoSpaceDN w:val="0"/>
              <w:spacing w:after="0" w:line="256" w:lineRule="auto"/>
              <w:rPr>
                <w:rFonts w:cs="Times New Roman"/>
                <w:b/>
                <w:sz w:val="24"/>
                <w:szCs w:val="24"/>
              </w:rPr>
            </w:pPr>
            <w:r>
              <w:rPr>
                <w:rFonts w:cs="Times New Roman"/>
                <w:sz w:val="24"/>
                <w:szCs w:val="24"/>
              </w:rPr>
              <w:t>Комплексное благоустройство жилых территорий (кварталов).</w:t>
            </w:r>
          </w:p>
        </w:tc>
        <w:tc>
          <w:tcPr>
            <w:tcW w:w="15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004B" w:rsidRDefault="0034004B">
            <w:pPr>
              <w:autoSpaceDN w:val="0"/>
              <w:spacing w:after="0" w:line="256" w:lineRule="auto"/>
              <w:jc w:val="center"/>
              <w:rPr>
                <w:rFonts w:cs="Times New Roman"/>
                <w:b/>
                <w:sz w:val="24"/>
                <w:szCs w:val="24"/>
              </w:rPr>
            </w:pPr>
            <w:r>
              <w:rPr>
                <w:rFonts w:cs="Times New Roman"/>
                <w:b/>
                <w:sz w:val="24"/>
                <w:szCs w:val="24"/>
              </w:rPr>
              <w:t>+</w:t>
            </w:r>
          </w:p>
        </w:tc>
        <w:tc>
          <w:tcPr>
            <w:tcW w:w="1520" w:type="dxa"/>
            <w:tcBorders>
              <w:top w:val="single" w:sz="4" w:space="0" w:color="auto"/>
              <w:left w:val="single" w:sz="4" w:space="0" w:color="auto"/>
              <w:bottom w:val="single" w:sz="4" w:space="0" w:color="auto"/>
              <w:right w:val="single" w:sz="4" w:space="0" w:color="auto"/>
            </w:tcBorders>
            <w:vAlign w:val="center"/>
            <w:hideMark/>
          </w:tcPr>
          <w:p w:rsidR="0034004B" w:rsidRDefault="0034004B">
            <w:pPr>
              <w:autoSpaceDN w:val="0"/>
              <w:spacing w:after="0" w:line="256" w:lineRule="auto"/>
              <w:jc w:val="center"/>
              <w:rPr>
                <w:rFonts w:cs="Times New Roman"/>
                <w:b/>
                <w:sz w:val="24"/>
                <w:szCs w:val="24"/>
              </w:rPr>
            </w:pPr>
            <w:r>
              <w:rPr>
                <w:rFonts w:cs="Times New Roman"/>
                <w:b/>
                <w:sz w:val="24"/>
                <w:szCs w:val="24"/>
              </w:rPr>
              <w:t>+</w:t>
            </w:r>
          </w:p>
        </w:tc>
      </w:tr>
    </w:tbl>
    <w:p w:rsidR="0034004B" w:rsidRDefault="0034004B" w:rsidP="0034004B">
      <w:pPr>
        <w:autoSpaceDE w:val="0"/>
        <w:adjustRightInd w:val="0"/>
        <w:spacing w:after="0"/>
        <w:ind w:firstLine="567"/>
        <w:jc w:val="both"/>
        <w:rPr>
          <w:rFonts w:asciiTheme="minorHAnsi" w:eastAsia="Calibri" w:hAnsiTheme="minorHAnsi" w:cs="Times New Roman"/>
          <w:bCs/>
          <w:i/>
          <w:iCs/>
          <w:sz w:val="24"/>
          <w:szCs w:val="24"/>
        </w:rPr>
      </w:pPr>
    </w:p>
    <w:p w:rsidR="0034004B" w:rsidRDefault="0034004B" w:rsidP="0034004B">
      <w:pPr>
        <w:autoSpaceDE w:val="0"/>
        <w:adjustRightInd w:val="0"/>
        <w:spacing w:after="0"/>
        <w:ind w:firstLine="567"/>
        <w:jc w:val="both"/>
        <w:rPr>
          <w:rFonts w:eastAsia="Calibri" w:cs="Times New Roman"/>
          <w:bCs/>
          <w:i/>
          <w:iCs/>
          <w:sz w:val="24"/>
          <w:szCs w:val="24"/>
        </w:rPr>
      </w:pPr>
    </w:p>
    <w:p w:rsidR="0034004B" w:rsidRDefault="0034004B" w:rsidP="00A31D7B">
      <w:pPr>
        <w:pStyle w:val="a8"/>
        <w:keepNext/>
        <w:numPr>
          <w:ilvl w:val="2"/>
          <w:numId w:val="114"/>
        </w:numPr>
        <w:suppressAutoHyphens/>
        <w:adjustRightInd/>
        <w:spacing w:line="240" w:lineRule="auto"/>
        <w:ind w:left="0" w:firstLine="0"/>
        <w:contextualSpacing/>
        <w:jc w:val="center"/>
        <w:outlineLvl w:val="2"/>
        <w:rPr>
          <w:rFonts w:eastAsia="Lucida Sans Unicode"/>
          <w:b/>
          <w:i/>
          <w:kern w:val="2"/>
          <w:lang w:eastAsia="en-US"/>
        </w:rPr>
      </w:pPr>
      <w:bookmarkStart w:id="38" w:name="_Toc85463422"/>
      <w:bookmarkStart w:id="39" w:name="_Toc64298789"/>
      <w:r>
        <w:rPr>
          <w:rFonts w:eastAsia="Lucida Sans Unicode"/>
          <w:b/>
          <w:i/>
          <w:kern w:val="2"/>
          <w:lang w:eastAsia="en-US"/>
        </w:rPr>
        <w:t>Мероприятия по обеспечению территории Новобелянского сельского поселения объектами социальной инфраструктуры</w:t>
      </w:r>
      <w:bookmarkEnd w:id="38"/>
      <w:bookmarkEnd w:id="39"/>
    </w:p>
    <w:tbl>
      <w:tblPr>
        <w:tblW w:w="9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6504"/>
        <w:gridCol w:w="942"/>
        <w:gridCol w:w="1275"/>
      </w:tblGrid>
      <w:tr w:rsidR="0034004B" w:rsidTr="0034004B">
        <w:trPr>
          <w:trHeight w:val="400"/>
          <w:jc w:val="center"/>
        </w:trPr>
        <w:tc>
          <w:tcPr>
            <w:tcW w:w="5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004B" w:rsidRDefault="0034004B">
            <w:pPr>
              <w:autoSpaceDN w:val="0"/>
              <w:spacing w:after="0" w:line="240" w:lineRule="auto"/>
              <w:ind w:right="-108"/>
              <w:jc w:val="center"/>
              <w:rPr>
                <w:rFonts w:cs="Times New Roman"/>
                <w:b/>
                <w:sz w:val="24"/>
                <w:szCs w:val="24"/>
              </w:rPr>
            </w:pPr>
            <w:r>
              <w:rPr>
                <w:rFonts w:cs="Times New Roman"/>
                <w:b/>
                <w:sz w:val="24"/>
                <w:szCs w:val="24"/>
              </w:rPr>
              <w:t xml:space="preserve">№ </w:t>
            </w:r>
            <w:proofErr w:type="gramStart"/>
            <w:r>
              <w:rPr>
                <w:rFonts w:cs="Times New Roman"/>
                <w:b/>
                <w:sz w:val="24"/>
                <w:szCs w:val="24"/>
              </w:rPr>
              <w:t>п</w:t>
            </w:r>
            <w:proofErr w:type="gramEnd"/>
            <w:r>
              <w:rPr>
                <w:rFonts w:cs="Times New Roman"/>
                <w:b/>
                <w:sz w:val="24"/>
                <w:szCs w:val="24"/>
              </w:rPr>
              <w:t>/п</w:t>
            </w:r>
          </w:p>
        </w:tc>
        <w:tc>
          <w:tcPr>
            <w:tcW w:w="65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004B" w:rsidRDefault="0034004B">
            <w:pPr>
              <w:autoSpaceDN w:val="0"/>
              <w:spacing w:after="0" w:line="240" w:lineRule="auto"/>
              <w:jc w:val="center"/>
              <w:rPr>
                <w:rFonts w:cs="Times New Roman"/>
                <w:b/>
                <w:sz w:val="24"/>
                <w:szCs w:val="24"/>
              </w:rPr>
            </w:pPr>
            <w:r>
              <w:rPr>
                <w:rFonts w:cs="Times New Roman"/>
                <w:b/>
                <w:sz w:val="24"/>
                <w:szCs w:val="24"/>
              </w:rPr>
              <w:t>Наименование мероприятия</w:t>
            </w:r>
          </w:p>
        </w:tc>
        <w:tc>
          <w:tcPr>
            <w:tcW w:w="221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4004B" w:rsidRDefault="0034004B">
            <w:pPr>
              <w:autoSpaceDN w:val="0"/>
              <w:spacing w:after="0" w:line="240" w:lineRule="auto"/>
              <w:jc w:val="center"/>
              <w:rPr>
                <w:rFonts w:cs="Times New Roman"/>
                <w:b/>
                <w:sz w:val="24"/>
                <w:szCs w:val="24"/>
              </w:rPr>
            </w:pPr>
            <w:r>
              <w:rPr>
                <w:rFonts w:cs="Times New Roman"/>
                <w:b/>
                <w:sz w:val="24"/>
                <w:szCs w:val="24"/>
              </w:rPr>
              <w:t>Этапы реализации проектных решений</w:t>
            </w:r>
          </w:p>
        </w:tc>
      </w:tr>
      <w:tr w:rsidR="0034004B" w:rsidTr="0034004B">
        <w:trPr>
          <w:trHeight w:val="413"/>
          <w:jc w:val="center"/>
        </w:trPr>
        <w:tc>
          <w:tcPr>
            <w:tcW w:w="534" w:type="dxa"/>
            <w:vMerge/>
            <w:tcBorders>
              <w:top w:val="single" w:sz="4" w:space="0" w:color="auto"/>
              <w:left w:val="single" w:sz="4" w:space="0" w:color="auto"/>
              <w:bottom w:val="single" w:sz="4" w:space="0" w:color="auto"/>
              <w:right w:val="single" w:sz="4" w:space="0" w:color="auto"/>
            </w:tcBorders>
            <w:vAlign w:val="center"/>
            <w:hideMark/>
          </w:tcPr>
          <w:p w:rsidR="0034004B" w:rsidRDefault="0034004B">
            <w:pPr>
              <w:spacing w:after="0" w:line="240" w:lineRule="auto"/>
              <w:rPr>
                <w:rFonts w:cs="Times New Roman"/>
                <w:b/>
                <w:sz w:val="24"/>
                <w:szCs w:val="24"/>
              </w:rPr>
            </w:pPr>
          </w:p>
        </w:tc>
        <w:tc>
          <w:tcPr>
            <w:tcW w:w="6507" w:type="dxa"/>
            <w:vMerge/>
            <w:tcBorders>
              <w:top w:val="single" w:sz="4" w:space="0" w:color="auto"/>
              <w:left w:val="single" w:sz="4" w:space="0" w:color="auto"/>
              <w:bottom w:val="single" w:sz="4" w:space="0" w:color="auto"/>
              <w:right w:val="single" w:sz="4" w:space="0" w:color="auto"/>
            </w:tcBorders>
            <w:vAlign w:val="center"/>
            <w:hideMark/>
          </w:tcPr>
          <w:p w:rsidR="0034004B" w:rsidRDefault="0034004B">
            <w:pPr>
              <w:spacing w:after="0" w:line="240" w:lineRule="auto"/>
              <w:rPr>
                <w:rFonts w:cs="Times New Roman"/>
                <w:b/>
                <w:sz w:val="24"/>
                <w:szCs w:val="24"/>
              </w:rPr>
            </w:pPr>
          </w:p>
        </w:tc>
        <w:tc>
          <w:tcPr>
            <w:tcW w:w="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004B" w:rsidRDefault="0034004B">
            <w:pPr>
              <w:autoSpaceDN w:val="0"/>
              <w:spacing w:after="0" w:line="240" w:lineRule="auto"/>
              <w:jc w:val="center"/>
              <w:rPr>
                <w:rFonts w:cs="Times New Roman"/>
                <w:b/>
                <w:sz w:val="24"/>
                <w:szCs w:val="24"/>
              </w:rPr>
            </w:pPr>
            <w:r>
              <w:rPr>
                <w:rFonts w:cs="Times New Roman"/>
                <w:b/>
                <w:sz w:val="24"/>
                <w:szCs w:val="24"/>
                <w:lang w:val="en-US"/>
              </w:rPr>
              <w:t>I</w:t>
            </w:r>
            <w:r>
              <w:rPr>
                <w:rFonts w:cs="Times New Roman"/>
                <w:b/>
                <w:sz w:val="24"/>
                <w:szCs w:val="24"/>
              </w:rPr>
              <w:t xml:space="preserve"> очередь</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004B" w:rsidRDefault="0034004B">
            <w:pPr>
              <w:autoSpaceDN w:val="0"/>
              <w:spacing w:after="0" w:line="240" w:lineRule="auto"/>
              <w:jc w:val="center"/>
              <w:rPr>
                <w:rFonts w:cs="Times New Roman"/>
                <w:b/>
                <w:sz w:val="24"/>
                <w:szCs w:val="24"/>
              </w:rPr>
            </w:pPr>
            <w:r>
              <w:rPr>
                <w:rFonts w:cs="Times New Roman"/>
                <w:b/>
                <w:sz w:val="24"/>
                <w:szCs w:val="24"/>
              </w:rPr>
              <w:t>Расчетный срок</w:t>
            </w:r>
          </w:p>
        </w:tc>
      </w:tr>
      <w:tr w:rsidR="0034004B" w:rsidTr="0034004B">
        <w:trPr>
          <w:trHeight w:val="671"/>
          <w:jc w:val="center"/>
        </w:trPr>
        <w:tc>
          <w:tcPr>
            <w:tcW w:w="534" w:type="dxa"/>
            <w:tcBorders>
              <w:top w:val="single" w:sz="4" w:space="0" w:color="auto"/>
              <w:left w:val="single" w:sz="4" w:space="0" w:color="auto"/>
              <w:bottom w:val="single" w:sz="4" w:space="0" w:color="auto"/>
              <w:right w:val="single" w:sz="4" w:space="0" w:color="auto"/>
            </w:tcBorders>
            <w:vAlign w:val="center"/>
          </w:tcPr>
          <w:p w:rsidR="0034004B" w:rsidRDefault="0034004B" w:rsidP="00A31D7B">
            <w:pPr>
              <w:pStyle w:val="a8"/>
              <w:keepNext/>
              <w:numPr>
                <w:ilvl w:val="0"/>
                <w:numId w:val="118"/>
              </w:numPr>
              <w:suppressAutoHyphens/>
              <w:adjustRightInd/>
              <w:spacing w:line="240" w:lineRule="auto"/>
              <w:ind w:left="0" w:right="-108" w:firstLine="0"/>
              <w:contextualSpacing/>
              <w:jc w:val="center"/>
              <w:rPr>
                <w:rFonts w:eastAsia="Lucida Sans Unicode"/>
                <w:kern w:val="2"/>
                <w:lang w:eastAsia="en-US"/>
              </w:rPr>
            </w:pPr>
          </w:p>
        </w:tc>
        <w:tc>
          <w:tcPr>
            <w:tcW w:w="6507" w:type="dxa"/>
            <w:tcBorders>
              <w:top w:val="single" w:sz="4" w:space="0" w:color="auto"/>
              <w:left w:val="single" w:sz="4" w:space="0" w:color="auto"/>
              <w:bottom w:val="single" w:sz="4" w:space="0" w:color="auto"/>
              <w:right w:val="single" w:sz="4" w:space="0" w:color="auto"/>
            </w:tcBorders>
            <w:hideMark/>
          </w:tcPr>
          <w:p w:rsidR="0034004B" w:rsidRDefault="0034004B">
            <w:pPr>
              <w:pStyle w:val="TableParagraph"/>
              <w:spacing w:line="250" w:lineRule="atLeast"/>
              <w:ind w:right="609"/>
              <w:jc w:val="both"/>
              <w:rPr>
                <w:sz w:val="24"/>
                <w:szCs w:val="24"/>
              </w:rPr>
            </w:pPr>
            <w:r>
              <w:rPr>
                <w:sz w:val="24"/>
                <w:szCs w:val="24"/>
              </w:rPr>
              <w:t xml:space="preserve">Капитальный ремонт здания </w:t>
            </w:r>
            <w:r>
              <w:rPr>
                <w:color w:val="000000"/>
                <w:sz w:val="24"/>
                <w:szCs w:val="24"/>
              </w:rPr>
              <w:t>МКОУ «Новобелянская СОШ»</w:t>
            </w:r>
            <w:r>
              <w:rPr>
                <w:sz w:val="24"/>
                <w:szCs w:val="24"/>
              </w:rPr>
              <w:t xml:space="preserve"> и благоустройство </w:t>
            </w:r>
            <w:r>
              <w:rPr>
                <w:spacing w:val="-52"/>
                <w:sz w:val="24"/>
                <w:szCs w:val="24"/>
              </w:rPr>
              <w:t xml:space="preserve"> </w:t>
            </w:r>
            <w:r>
              <w:rPr>
                <w:spacing w:val="-1"/>
                <w:sz w:val="24"/>
                <w:szCs w:val="24"/>
              </w:rPr>
              <w:t>прилегающей территории.</w:t>
            </w:r>
          </w:p>
        </w:tc>
        <w:tc>
          <w:tcPr>
            <w:tcW w:w="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4004B" w:rsidRDefault="0034004B">
            <w:pPr>
              <w:suppressAutoHyphens/>
              <w:autoSpaceDN w:val="0"/>
              <w:spacing w:after="0" w:line="240" w:lineRule="auto"/>
              <w:jc w:val="center"/>
              <w:rPr>
                <w:rFonts w:eastAsia="Times New Roman" w:cs="Times New Roman"/>
                <w:b/>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4004B" w:rsidRDefault="0034004B">
            <w:pPr>
              <w:suppressAutoHyphens/>
              <w:autoSpaceDN w:val="0"/>
              <w:spacing w:after="0" w:line="240" w:lineRule="auto"/>
              <w:jc w:val="center"/>
              <w:rPr>
                <w:rFonts w:eastAsia="Times New Roman" w:cs="Times New Roman"/>
                <w:b/>
                <w:sz w:val="24"/>
                <w:szCs w:val="24"/>
                <w:lang w:eastAsia="ru-RU"/>
              </w:rPr>
            </w:pPr>
            <w:r>
              <w:rPr>
                <w:rFonts w:eastAsia="Times New Roman" w:cs="Times New Roman"/>
                <w:b/>
                <w:sz w:val="24"/>
                <w:szCs w:val="24"/>
                <w:lang w:eastAsia="ru-RU"/>
              </w:rPr>
              <w:t>+</w:t>
            </w:r>
          </w:p>
        </w:tc>
      </w:tr>
      <w:tr w:rsidR="0034004B" w:rsidTr="0034004B">
        <w:trPr>
          <w:trHeight w:val="671"/>
          <w:jc w:val="center"/>
        </w:trPr>
        <w:tc>
          <w:tcPr>
            <w:tcW w:w="534" w:type="dxa"/>
            <w:tcBorders>
              <w:top w:val="single" w:sz="4" w:space="0" w:color="auto"/>
              <w:left w:val="single" w:sz="4" w:space="0" w:color="auto"/>
              <w:bottom w:val="single" w:sz="4" w:space="0" w:color="auto"/>
              <w:right w:val="single" w:sz="4" w:space="0" w:color="auto"/>
            </w:tcBorders>
            <w:vAlign w:val="center"/>
          </w:tcPr>
          <w:p w:rsidR="0034004B" w:rsidRDefault="0034004B" w:rsidP="00A31D7B">
            <w:pPr>
              <w:pStyle w:val="a8"/>
              <w:keepNext/>
              <w:numPr>
                <w:ilvl w:val="0"/>
                <w:numId w:val="118"/>
              </w:numPr>
              <w:suppressAutoHyphens/>
              <w:adjustRightInd/>
              <w:spacing w:line="240" w:lineRule="auto"/>
              <w:ind w:left="0" w:right="-108" w:firstLine="0"/>
              <w:contextualSpacing/>
              <w:jc w:val="center"/>
              <w:rPr>
                <w:rFonts w:eastAsia="Lucida Sans Unicode"/>
                <w:kern w:val="2"/>
                <w:lang w:eastAsia="en-US"/>
              </w:rPr>
            </w:pPr>
          </w:p>
        </w:tc>
        <w:tc>
          <w:tcPr>
            <w:tcW w:w="6507" w:type="dxa"/>
            <w:tcBorders>
              <w:top w:val="single" w:sz="4" w:space="0" w:color="auto"/>
              <w:left w:val="single" w:sz="4" w:space="0" w:color="auto"/>
              <w:bottom w:val="single" w:sz="4" w:space="0" w:color="auto"/>
              <w:right w:val="single" w:sz="4" w:space="0" w:color="auto"/>
            </w:tcBorders>
            <w:hideMark/>
          </w:tcPr>
          <w:p w:rsidR="0034004B" w:rsidRDefault="0034004B">
            <w:pPr>
              <w:pStyle w:val="TableParagraph"/>
              <w:tabs>
                <w:tab w:val="left" w:pos="1410"/>
              </w:tabs>
              <w:ind w:right="95"/>
              <w:jc w:val="both"/>
              <w:rPr>
                <w:sz w:val="24"/>
                <w:szCs w:val="24"/>
              </w:rPr>
            </w:pPr>
            <w:r>
              <w:rPr>
                <w:sz w:val="24"/>
                <w:szCs w:val="24"/>
              </w:rPr>
              <w:t xml:space="preserve">Капитальный ремонт детского сада по адресу: </w:t>
            </w:r>
            <w:r>
              <w:rPr>
                <w:color w:val="000000"/>
                <w:sz w:val="24"/>
                <w:szCs w:val="24"/>
              </w:rPr>
              <w:t xml:space="preserve">с. Новобелая, ул. </w:t>
            </w:r>
            <w:proofErr w:type="gramStart"/>
            <w:r>
              <w:rPr>
                <w:color w:val="000000"/>
                <w:sz w:val="24"/>
                <w:szCs w:val="24"/>
              </w:rPr>
              <w:t>Советская</w:t>
            </w:r>
            <w:proofErr w:type="gramEnd"/>
            <w:r>
              <w:rPr>
                <w:color w:val="000000"/>
                <w:sz w:val="24"/>
                <w:szCs w:val="24"/>
              </w:rPr>
              <w:t>, 27.</w:t>
            </w:r>
          </w:p>
        </w:tc>
        <w:tc>
          <w:tcPr>
            <w:tcW w:w="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4004B" w:rsidRDefault="0034004B">
            <w:pPr>
              <w:suppressAutoHyphens/>
              <w:autoSpaceDN w:val="0"/>
              <w:spacing w:after="0" w:line="240" w:lineRule="auto"/>
              <w:jc w:val="center"/>
              <w:rPr>
                <w:rFonts w:eastAsia="Times New Roman" w:cs="Times New Roman"/>
                <w:b/>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4004B" w:rsidRDefault="0034004B">
            <w:pPr>
              <w:suppressAutoHyphens/>
              <w:autoSpaceDN w:val="0"/>
              <w:spacing w:after="0" w:line="240" w:lineRule="auto"/>
              <w:jc w:val="center"/>
              <w:rPr>
                <w:rFonts w:eastAsia="Times New Roman" w:cs="Times New Roman"/>
                <w:b/>
                <w:sz w:val="24"/>
                <w:szCs w:val="24"/>
                <w:lang w:eastAsia="ru-RU"/>
              </w:rPr>
            </w:pPr>
            <w:r>
              <w:rPr>
                <w:rFonts w:eastAsia="Times New Roman" w:cs="Times New Roman"/>
                <w:b/>
                <w:sz w:val="24"/>
                <w:szCs w:val="24"/>
                <w:lang w:eastAsia="ru-RU"/>
              </w:rPr>
              <w:t>+</w:t>
            </w:r>
          </w:p>
        </w:tc>
      </w:tr>
      <w:tr w:rsidR="0034004B" w:rsidTr="0034004B">
        <w:trPr>
          <w:trHeight w:val="469"/>
          <w:jc w:val="center"/>
        </w:trPr>
        <w:tc>
          <w:tcPr>
            <w:tcW w:w="534" w:type="dxa"/>
            <w:tcBorders>
              <w:top w:val="single" w:sz="4" w:space="0" w:color="auto"/>
              <w:left w:val="single" w:sz="4" w:space="0" w:color="auto"/>
              <w:bottom w:val="single" w:sz="4" w:space="0" w:color="auto"/>
              <w:right w:val="single" w:sz="4" w:space="0" w:color="auto"/>
            </w:tcBorders>
            <w:vAlign w:val="center"/>
          </w:tcPr>
          <w:p w:rsidR="0034004B" w:rsidRDefault="0034004B" w:rsidP="00A31D7B">
            <w:pPr>
              <w:pStyle w:val="a8"/>
              <w:keepNext/>
              <w:numPr>
                <w:ilvl w:val="0"/>
                <w:numId w:val="118"/>
              </w:numPr>
              <w:suppressAutoHyphens/>
              <w:adjustRightInd/>
              <w:spacing w:line="240" w:lineRule="auto"/>
              <w:ind w:left="0" w:right="-108" w:firstLine="0"/>
              <w:contextualSpacing/>
              <w:jc w:val="center"/>
              <w:rPr>
                <w:rFonts w:eastAsia="Lucida Sans Unicode"/>
                <w:kern w:val="2"/>
                <w:lang w:eastAsia="en-US"/>
              </w:rPr>
            </w:pPr>
          </w:p>
        </w:tc>
        <w:tc>
          <w:tcPr>
            <w:tcW w:w="6507" w:type="dxa"/>
            <w:tcBorders>
              <w:top w:val="single" w:sz="4" w:space="0" w:color="auto"/>
              <w:left w:val="single" w:sz="4" w:space="0" w:color="auto"/>
              <w:bottom w:val="single" w:sz="4" w:space="0" w:color="auto"/>
              <w:right w:val="single" w:sz="4" w:space="0" w:color="auto"/>
            </w:tcBorders>
            <w:hideMark/>
          </w:tcPr>
          <w:p w:rsidR="0034004B" w:rsidRDefault="0034004B">
            <w:pPr>
              <w:autoSpaceDN w:val="0"/>
              <w:spacing w:line="256" w:lineRule="auto"/>
              <w:jc w:val="both"/>
              <w:rPr>
                <w:rFonts w:cs="Times New Roman"/>
                <w:sz w:val="24"/>
                <w:szCs w:val="24"/>
              </w:rPr>
            </w:pPr>
            <w:r>
              <w:rPr>
                <w:rFonts w:cs="Times New Roman"/>
                <w:sz w:val="24"/>
                <w:szCs w:val="24"/>
              </w:rPr>
              <w:t>Капитальный</w:t>
            </w:r>
            <w:r>
              <w:rPr>
                <w:rFonts w:cs="Times New Roman"/>
                <w:spacing w:val="1"/>
                <w:sz w:val="24"/>
                <w:szCs w:val="24"/>
              </w:rPr>
              <w:t xml:space="preserve"> </w:t>
            </w:r>
            <w:r>
              <w:rPr>
                <w:rFonts w:cs="Times New Roman"/>
                <w:sz w:val="24"/>
                <w:szCs w:val="24"/>
              </w:rPr>
              <w:t xml:space="preserve">ремонт </w:t>
            </w:r>
            <w:r>
              <w:rPr>
                <w:rFonts w:cs="Times New Roman"/>
                <w:spacing w:val="-52"/>
                <w:sz w:val="24"/>
                <w:szCs w:val="24"/>
              </w:rPr>
              <w:t xml:space="preserve"> </w:t>
            </w:r>
            <w:r>
              <w:rPr>
                <w:rFonts w:cs="Times New Roman"/>
                <w:sz w:val="24"/>
                <w:szCs w:val="24"/>
              </w:rPr>
              <w:t>здания</w:t>
            </w:r>
            <w:r>
              <w:rPr>
                <w:rFonts w:cs="Times New Roman"/>
                <w:sz w:val="24"/>
                <w:szCs w:val="24"/>
              </w:rPr>
              <w:tab/>
            </w:r>
            <w:r>
              <w:rPr>
                <w:rFonts w:cs="Times New Roman"/>
                <w:spacing w:val="-2"/>
                <w:sz w:val="24"/>
                <w:szCs w:val="24"/>
              </w:rPr>
              <w:t xml:space="preserve">врачебной </w:t>
            </w:r>
            <w:r>
              <w:rPr>
                <w:rFonts w:cs="Times New Roman"/>
                <w:spacing w:val="-53"/>
                <w:sz w:val="24"/>
                <w:szCs w:val="24"/>
              </w:rPr>
              <w:t xml:space="preserve">  </w:t>
            </w:r>
            <w:r>
              <w:rPr>
                <w:rFonts w:cs="Times New Roman"/>
                <w:sz w:val="24"/>
                <w:szCs w:val="24"/>
              </w:rPr>
              <w:t>амбулатории с заменой</w:t>
            </w:r>
            <w:r>
              <w:rPr>
                <w:rFonts w:cs="Times New Roman"/>
                <w:spacing w:val="-52"/>
                <w:sz w:val="24"/>
                <w:szCs w:val="24"/>
              </w:rPr>
              <w:t xml:space="preserve"> </w:t>
            </w:r>
            <w:r>
              <w:rPr>
                <w:rFonts w:cs="Times New Roman"/>
                <w:sz w:val="24"/>
                <w:szCs w:val="24"/>
              </w:rPr>
              <w:t>оборудования.</w:t>
            </w:r>
          </w:p>
        </w:tc>
        <w:tc>
          <w:tcPr>
            <w:tcW w:w="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4004B" w:rsidRDefault="0034004B">
            <w:pPr>
              <w:suppressAutoHyphens/>
              <w:autoSpaceDN w:val="0"/>
              <w:spacing w:after="0" w:line="240" w:lineRule="auto"/>
              <w:jc w:val="center"/>
              <w:rPr>
                <w:rFonts w:eastAsia="Times New Roman" w:cs="Times New Roman"/>
                <w:b/>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4004B" w:rsidRDefault="0034004B">
            <w:pPr>
              <w:suppressAutoHyphens/>
              <w:autoSpaceDN w:val="0"/>
              <w:spacing w:after="0" w:line="240" w:lineRule="auto"/>
              <w:jc w:val="center"/>
              <w:rPr>
                <w:rFonts w:eastAsia="Times New Roman" w:cs="Times New Roman"/>
                <w:b/>
                <w:sz w:val="24"/>
                <w:szCs w:val="24"/>
                <w:lang w:eastAsia="ru-RU"/>
              </w:rPr>
            </w:pPr>
            <w:r>
              <w:rPr>
                <w:rFonts w:eastAsia="Times New Roman" w:cs="Times New Roman"/>
                <w:b/>
                <w:sz w:val="24"/>
                <w:szCs w:val="24"/>
                <w:lang w:eastAsia="ru-RU"/>
              </w:rPr>
              <w:t>+</w:t>
            </w:r>
          </w:p>
        </w:tc>
      </w:tr>
    </w:tbl>
    <w:p w:rsidR="0034004B" w:rsidRDefault="0034004B" w:rsidP="0034004B">
      <w:pPr>
        <w:pStyle w:val="a8"/>
        <w:suppressAutoHyphens/>
        <w:spacing w:line="240" w:lineRule="auto"/>
        <w:ind w:left="1920"/>
        <w:contextualSpacing/>
        <w:outlineLvl w:val="2"/>
        <w:rPr>
          <w:rFonts w:eastAsia="Lucida Sans Unicode"/>
          <w:b/>
          <w:i/>
          <w:kern w:val="2"/>
          <w:lang w:eastAsia="en-US"/>
        </w:rPr>
      </w:pPr>
    </w:p>
    <w:p w:rsidR="0034004B" w:rsidRDefault="0034004B" w:rsidP="0034004B">
      <w:pPr>
        <w:autoSpaceDE w:val="0"/>
        <w:adjustRightInd w:val="0"/>
        <w:spacing w:after="0"/>
        <w:ind w:firstLine="567"/>
        <w:jc w:val="both"/>
        <w:rPr>
          <w:rFonts w:eastAsia="Calibri" w:cs="Times New Roman"/>
          <w:bCs/>
          <w:i/>
          <w:iCs/>
          <w:sz w:val="24"/>
          <w:szCs w:val="24"/>
        </w:rPr>
      </w:pPr>
      <w:r>
        <w:rPr>
          <w:rFonts w:eastAsia="Calibri" w:cs="Times New Roman"/>
          <w:bCs/>
          <w:i/>
          <w:iCs/>
          <w:sz w:val="24"/>
          <w:szCs w:val="24"/>
        </w:rPr>
        <w:t>Мероприятия отражены в графических материалах на Карте планируемого размещения объектов капитального строительства местного значения.</w:t>
      </w:r>
    </w:p>
    <w:p w:rsidR="0034004B" w:rsidRDefault="0034004B" w:rsidP="00A31D7B">
      <w:pPr>
        <w:pStyle w:val="15"/>
        <w:numPr>
          <w:ilvl w:val="2"/>
          <w:numId w:val="114"/>
        </w:numPr>
        <w:tabs>
          <w:tab w:val="left" w:pos="774"/>
          <w:tab w:val="left" w:pos="1559"/>
        </w:tabs>
        <w:autoSpaceDE/>
        <w:adjustRightInd/>
        <w:spacing w:before="240" w:after="240"/>
        <w:ind w:left="0" w:right="0" w:firstLine="0"/>
        <w:jc w:val="center"/>
        <w:outlineLvl w:val="2"/>
        <w:rPr>
          <w:rFonts w:eastAsia="Times New Roman"/>
          <w:bCs/>
          <w:i/>
          <w:iCs/>
          <w:sz w:val="24"/>
          <w:szCs w:val="24"/>
        </w:rPr>
      </w:pPr>
      <w:bookmarkStart w:id="40" w:name="_Toc85463423"/>
      <w:bookmarkStart w:id="41" w:name="_Toc64298790"/>
      <w:bookmarkStart w:id="42" w:name="_Toc454781559"/>
      <w:r>
        <w:t>Мероприятия по обеспечению территории Новобелянского сельского поселения объектами массового отдыха жителей поселения, благоустройства и озеленения</w:t>
      </w:r>
      <w:bookmarkEnd w:id="40"/>
      <w:bookmarkEnd w:id="41"/>
      <w:bookmarkEnd w:id="42"/>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6096"/>
        <w:gridCol w:w="1416"/>
        <w:gridCol w:w="1271"/>
      </w:tblGrid>
      <w:tr w:rsidR="0034004B" w:rsidTr="0034004B">
        <w:trPr>
          <w:trHeight w:val="380"/>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004B" w:rsidRDefault="0034004B">
            <w:pPr>
              <w:autoSpaceDN w:val="0"/>
              <w:spacing w:after="0" w:line="240" w:lineRule="auto"/>
              <w:ind w:left="-48" w:right="-142"/>
              <w:jc w:val="center"/>
              <w:rPr>
                <w:rFonts w:cs="Times New Roman"/>
                <w:b/>
                <w:sz w:val="24"/>
                <w:szCs w:val="24"/>
              </w:rPr>
            </w:pPr>
            <w:r>
              <w:rPr>
                <w:rFonts w:cs="Times New Roman"/>
                <w:b/>
                <w:sz w:val="24"/>
                <w:szCs w:val="24"/>
              </w:rPr>
              <w:t xml:space="preserve">№ </w:t>
            </w:r>
            <w:proofErr w:type="gramStart"/>
            <w:r>
              <w:rPr>
                <w:rFonts w:cs="Times New Roman"/>
                <w:b/>
                <w:sz w:val="24"/>
                <w:szCs w:val="24"/>
              </w:rPr>
              <w:t>п</w:t>
            </w:r>
            <w:proofErr w:type="gramEnd"/>
            <w:r>
              <w:rPr>
                <w:rFonts w:cs="Times New Roman"/>
                <w:b/>
                <w:sz w:val="24"/>
                <w:szCs w:val="24"/>
              </w:rPr>
              <w:t>/п</w:t>
            </w:r>
          </w:p>
        </w:tc>
        <w:tc>
          <w:tcPr>
            <w:tcW w:w="61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004B" w:rsidRDefault="0034004B">
            <w:pPr>
              <w:autoSpaceDN w:val="0"/>
              <w:spacing w:after="0" w:line="240" w:lineRule="auto"/>
              <w:jc w:val="center"/>
              <w:rPr>
                <w:rFonts w:cs="Times New Roman"/>
                <w:b/>
                <w:sz w:val="24"/>
                <w:szCs w:val="24"/>
              </w:rPr>
            </w:pPr>
            <w:r>
              <w:rPr>
                <w:rFonts w:cs="Times New Roman"/>
                <w:b/>
                <w:sz w:val="24"/>
                <w:szCs w:val="24"/>
              </w:rPr>
              <w:t>Наименование мероприятия</w:t>
            </w:r>
          </w:p>
        </w:tc>
        <w:tc>
          <w:tcPr>
            <w:tcW w:w="268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4004B" w:rsidRDefault="0034004B">
            <w:pPr>
              <w:autoSpaceDN w:val="0"/>
              <w:spacing w:after="0" w:line="240" w:lineRule="auto"/>
              <w:jc w:val="center"/>
              <w:rPr>
                <w:rFonts w:cs="Times New Roman"/>
                <w:b/>
                <w:sz w:val="24"/>
                <w:szCs w:val="24"/>
              </w:rPr>
            </w:pPr>
            <w:r>
              <w:rPr>
                <w:rFonts w:cs="Times New Roman"/>
                <w:b/>
                <w:sz w:val="24"/>
                <w:szCs w:val="24"/>
              </w:rPr>
              <w:t>Этапы реализации проектных решений</w:t>
            </w:r>
          </w:p>
        </w:tc>
      </w:tr>
      <w:tr w:rsidR="0034004B" w:rsidTr="0034004B">
        <w:trPr>
          <w:trHeight w:val="38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4004B" w:rsidRDefault="0034004B">
            <w:pPr>
              <w:spacing w:after="0" w:line="240" w:lineRule="auto"/>
              <w:rPr>
                <w:rFonts w:cs="Times New Roman"/>
                <w:b/>
                <w:sz w:val="24"/>
                <w:szCs w:val="24"/>
              </w:rPr>
            </w:pPr>
          </w:p>
        </w:tc>
        <w:tc>
          <w:tcPr>
            <w:tcW w:w="6100" w:type="dxa"/>
            <w:vMerge/>
            <w:tcBorders>
              <w:top w:val="single" w:sz="4" w:space="0" w:color="auto"/>
              <w:left w:val="single" w:sz="4" w:space="0" w:color="auto"/>
              <w:bottom w:val="single" w:sz="4" w:space="0" w:color="auto"/>
              <w:right w:val="single" w:sz="4" w:space="0" w:color="auto"/>
            </w:tcBorders>
            <w:vAlign w:val="center"/>
            <w:hideMark/>
          </w:tcPr>
          <w:p w:rsidR="0034004B" w:rsidRDefault="0034004B">
            <w:pPr>
              <w:spacing w:after="0" w:line="240" w:lineRule="auto"/>
              <w:rPr>
                <w:rFonts w:cs="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4004B" w:rsidRDefault="0034004B">
            <w:pPr>
              <w:autoSpaceDN w:val="0"/>
              <w:spacing w:after="0" w:line="240" w:lineRule="auto"/>
              <w:jc w:val="center"/>
              <w:rPr>
                <w:rFonts w:cs="Times New Roman"/>
                <w:b/>
                <w:sz w:val="24"/>
                <w:szCs w:val="24"/>
              </w:rPr>
            </w:pPr>
            <w:r>
              <w:rPr>
                <w:rFonts w:cs="Times New Roman"/>
                <w:b/>
                <w:sz w:val="24"/>
                <w:szCs w:val="24"/>
                <w:lang w:val="en-US"/>
              </w:rPr>
              <w:t>I</w:t>
            </w:r>
            <w:r>
              <w:rPr>
                <w:rFonts w:cs="Times New Roman"/>
                <w:b/>
                <w:sz w:val="24"/>
                <w:szCs w:val="24"/>
              </w:rPr>
              <w:t xml:space="preserve"> очередь </w:t>
            </w:r>
          </w:p>
        </w:tc>
        <w:tc>
          <w:tcPr>
            <w:tcW w:w="12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4004B" w:rsidRDefault="0034004B">
            <w:pPr>
              <w:autoSpaceDN w:val="0"/>
              <w:spacing w:after="0" w:line="240" w:lineRule="auto"/>
              <w:jc w:val="center"/>
              <w:rPr>
                <w:rFonts w:cs="Times New Roman"/>
                <w:b/>
                <w:sz w:val="24"/>
                <w:szCs w:val="24"/>
              </w:rPr>
            </w:pPr>
            <w:r>
              <w:rPr>
                <w:rFonts w:cs="Times New Roman"/>
                <w:b/>
                <w:sz w:val="24"/>
                <w:szCs w:val="24"/>
              </w:rPr>
              <w:t xml:space="preserve">Расчетный срок </w:t>
            </w:r>
          </w:p>
        </w:tc>
      </w:tr>
      <w:tr w:rsidR="0034004B" w:rsidTr="0034004B">
        <w:trPr>
          <w:trHeight w:val="273"/>
          <w:jc w:val="center"/>
        </w:trPr>
        <w:tc>
          <w:tcPr>
            <w:tcW w:w="562" w:type="dxa"/>
            <w:tcBorders>
              <w:top w:val="single" w:sz="4" w:space="0" w:color="auto"/>
              <w:left w:val="single" w:sz="4" w:space="0" w:color="auto"/>
              <w:bottom w:val="single" w:sz="4" w:space="0" w:color="auto"/>
              <w:right w:val="single" w:sz="4" w:space="0" w:color="auto"/>
            </w:tcBorders>
            <w:vAlign w:val="center"/>
          </w:tcPr>
          <w:p w:rsidR="0034004B" w:rsidRDefault="0034004B" w:rsidP="00A31D7B">
            <w:pPr>
              <w:pStyle w:val="a8"/>
              <w:keepNext/>
              <w:numPr>
                <w:ilvl w:val="0"/>
                <w:numId w:val="119"/>
              </w:numPr>
              <w:suppressAutoHyphens/>
              <w:adjustRightInd/>
              <w:spacing w:line="240" w:lineRule="auto"/>
              <w:ind w:left="-48" w:right="-142" w:firstLine="0"/>
              <w:contextualSpacing/>
              <w:jc w:val="center"/>
              <w:rPr>
                <w:rFonts w:eastAsia="Lucida Sans Unicode"/>
                <w:noProof/>
                <w:kern w:val="2"/>
              </w:rPr>
            </w:pPr>
          </w:p>
        </w:tc>
        <w:tc>
          <w:tcPr>
            <w:tcW w:w="6100" w:type="dxa"/>
            <w:tcBorders>
              <w:top w:val="single" w:sz="4" w:space="0" w:color="auto"/>
              <w:left w:val="single" w:sz="4" w:space="0" w:color="auto"/>
              <w:bottom w:val="single" w:sz="4" w:space="0" w:color="auto"/>
              <w:right w:val="single" w:sz="4" w:space="0" w:color="auto"/>
            </w:tcBorders>
            <w:hideMark/>
          </w:tcPr>
          <w:p w:rsidR="0034004B" w:rsidRDefault="0034004B">
            <w:pPr>
              <w:autoSpaceDE w:val="0"/>
              <w:adjustRightInd w:val="0"/>
              <w:spacing w:after="0" w:line="240" w:lineRule="auto"/>
              <w:ind w:firstLine="34"/>
              <w:jc w:val="both"/>
              <w:rPr>
                <w:rFonts w:eastAsia="Calibri" w:cs="Times New Roman"/>
                <w:sz w:val="24"/>
                <w:szCs w:val="24"/>
              </w:rPr>
            </w:pPr>
            <w:r>
              <w:rPr>
                <w:rFonts w:eastAsia="Calibri" w:cs="Times New Roman"/>
                <w:sz w:val="24"/>
                <w:szCs w:val="24"/>
              </w:rPr>
              <w:t>Озеленение улиц, территорий общественных центров,</w:t>
            </w:r>
          </w:p>
          <w:p w:rsidR="0034004B" w:rsidRDefault="0034004B">
            <w:pPr>
              <w:autoSpaceDE w:val="0"/>
              <w:autoSpaceDN w:val="0"/>
              <w:adjustRightInd w:val="0"/>
              <w:spacing w:after="0" w:line="240" w:lineRule="auto"/>
              <w:ind w:firstLine="34"/>
              <w:jc w:val="both"/>
              <w:rPr>
                <w:rFonts w:eastAsia="Calibri" w:cs="Times New Roman"/>
                <w:sz w:val="24"/>
                <w:szCs w:val="24"/>
              </w:rPr>
            </w:pPr>
            <w:r>
              <w:rPr>
                <w:rFonts w:eastAsia="Calibri" w:cs="Times New Roman"/>
                <w:sz w:val="24"/>
                <w:szCs w:val="24"/>
              </w:rPr>
              <w:t>внутриквартальных пространств; создание бульваров, скверов при различных общественных зданиях и сооружениях.</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004B" w:rsidRDefault="0034004B">
            <w:pPr>
              <w:autoSpaceDN w:val="0"/>
              <w:spacing w:after="0" w:line="240" w:lineRule="auto"/>
              <w:jc w:val="center"/>
              <w:rPr>
                <w:rFonts w:cs="Times New Roman"/>
                <w:sz w:val="24"/>
                <w:szCs w:val="24"/>
              </w:rPr>
            </w:pPr>
            <w:r>
              <w:rPr>
                <w:rFonts w:cs="Times New Roman"/>
                <w:sz w:val="24"/>
                <w:szCs w:val="24"/>
              </w:rPr>
              <w:t>+</w:t>
            </w:r>
          </w:p>
        </w:tc>
        <w:tc>
          <w:tcPr>
            <w:tcW w:w="1272" w:type="dxa"/>
            <w:tcBorders>
              <w:top w:val="single" w:sz="4" w:space="0" w:color="auto"/>
              <w:left w:val="single" w:sz="4" w:space="0" w:color="auto"/>
              <w:bottom w:val="single" w:sz="4" w:space="0" w:color="auto"/>
              <w:right w:val="single" w:sz="4" w:space="0" w:color="auto"/>
            </w:tcBorders>
            <w:vAlign w:val="center"/>
          </w:tcPr>
          <w:p w:rsidR="0034004B" w:rsidRDefault="0034004B">
            <w:pPr>
              <w:autoSpaceDN w:val="0"/>
              <w:spacing w:after="0" w:line="240" w:lineRule="auto"/>
              <w:jc w:val="center"/>
              <w:rPr>
                <w:rFonts w:cs="Times New Roman"/>
                <w:sz w:val="24"/>
                <w:szCs w:val="24"/>
              </w:rPr>
            </w:pPr>
          </w:p>
        </w:tc>
      </w:tr>
      <w:tr w:rsidR="0034004B" w:rsidTr="0034004B">
        <w:trPr>
          <w:trHeight w:val="675"/>
          <w:jc w:val="center"/>
        </w:trPr>
        <w:tc>
          <w:tcPr>
            <w:tcW w:w="562" w:type="dxa"/>
            <w:tcBorders>
              <w:top w:val="single" w:sz="4" w:space="0" w:color="auto"/>
              <w:left w:val="single" w:sz="4" w:space="0" w:color="auto"/>
              <w:bottom w:val="single" w:sz="4" w:space="0" w:color="auto"/>
              <w:right w:val="single" w:sz="4" w:space="0" w:color="auto"/>
            </w:tcBorders>
            <w:vAlign w:val="center"/>
          </w:tcPr>
          <w:p w:rsidR="0034004B" w:rsidRDefault="0034004B" w:rsidP="00A31D7B">
            <w:pPr>
              <w:pStyle w:val="a8"/>
              <w:keepNext/>
              <w:numPr>
                <w:ilvl w:val="0"/>
                <w:numId w:val="119"/>
              </w:numPr>
              <w:suppressAutoHyphens/>
              <w:adjustRightInd/>
              <w:spacing w:line="240" w:lineRule="auto"/>
              <w:ind w:left="-48" w:right="-142" w:firstLine="0"/>
              <w:contextualSpacing/>
              <w:jc w:val="center"/>
              <w:rPr>
                <w:rFonts w:eastAsia="Lucida Sans Unicode"/>
                <w:noProof/>
                <w:kern w:val="2"/>
              </w:rPr>
            </w:pPr>
          </w:p>
        </w:tc>
        <w:tc>
          <w:tcPr>
            <w:tcW w:w="6100" w:type="dxa"/>
            <w:tcBorders>
              <w:top w:val="single" w:sz="4" w:space="0" w:color="auto"/>
              <w:left w:val="single" w:sz="4" w:space="0" w:color="auto"/>
              <w:bottom w:val="single" w:sz="4" w:space="0" w:color="auto"/>
              <w:right w:val="single" w:sz="4" w:space="0" w:color="auto"/>
            </w:tcBorders>
            <w:hideMark/>
          </w:tcPr>
          <w:p w:rsidR="0034004B" w:rsidRDefault="0034004B">
            <w:pPr>
              <w:autoSpaceDE w:val="0"/>
              <w:adjustRightInd w:val="0"/>
              <w:spacing w:after="0" w:line="240" w:lineRule="auto"/>
              <w:ind w:firstLine="34"/>
              <w:jc w:val="both"/>
              <w:rPr>
                <w:rFonts w:eastAsia="Calibri" w:cs="Times New Roman"/>
                <w:sz w:val="24"/>
                <w:szCs w:val="24"/>
              </w:rPr>
            </w:pPr>
            <w:r>
              <w:rPr>
                <w:rFonts w:eastAsia="Calibri" w:cs="Times New Roman"/>
                <w:sz w:val="24"/>
                <w:szCs w:val="24"/>
              </w:rPr>
              <w:t>Благоустройство рекреационных зон поселения:</w:t>
            </w:r>
          </w:p>
          <w:p w:rsidR="0034004B" w:rsidRDefault="0034004B">
            <w:pPr>
              <w:autoSpaceDE w:val="0"/>
              <w:adjustRightInd w:val="0"/>
              <w:spacing w:after="0" w:line="240" w:lineRule="auto"/>
              <w:ind w:firstLine="34"/>
              <w:jc w:val="both"/>
              <w:rPr>
                <w:rFonts w:eastAsia="Calibri" w:cs="Times New Roman"/>
                <w:sz w:val="24"/>
                <w:szCs w:val="24"/>
              </w:rPr>
            </w:pPr>
            <w:r>
              <w:rPr>
                <w:rFonts w:eastAsia="Calibri" w:cs="Times New Roman"/>
                <w:sz w:val="24"/>
                <w:szCs w:val="24"/>
              </w:rPr>
              <w:t>-благоустройство площадок для проведения культурно-массовых мероприятий;</w:t>
            </w:r>
          </w:p>
          <w:p w:rsidR="0034004B" w:rsidRDefault="0034004B">
            <w:pPr>
              <w:autoSpaceDE w:val="0"/>
              <w:adjustRightInd w:val="0"/>
              <w:spacing w:after="0" w:line="240" w:lineRule="auto"/>
              <w:ind w:firstLine="34"/>
              <w:jc w:val="both"/>
              <w:rPr>
                <w:rFonts w:eastAsia="Calibri" w:cs="Times New Roman"/>
                <w:sz w:val="24"/>
                <w:szCs w:val="24"/>
              </w:rPr>
            </w:pPr>
            <w:r>
              <w:rPr>
                <w:rFonts w:eastAsia="Calibri" w:cs="Times New Roman"/>
                <w:sz w:val="24"/>
                <w:szCs w:val="24"/>
              </w:rPr>
              <w:t>-очистка территории;</w:t>
            </w:r>
          </w:p>
          <w:p w:rsidR="0034004B" w:rsidRDefault="0034004B">
            <w:pPr>
              <w:autoSpaceDE w:val="0"/>
              <w:adjustRightInd w:val="0"/>
              <w:spacing w:after="0" w:line="240" w:lineRule="auto"/>
              <w:ind w:firstLine="34"/>
              <w:jc w:val="both"/>
              <w:rPr>
                <w:rFonts w:eastAsia="Calibri" w:cs="Times New Roman"/>
                <w:sz w:val="24"/>
                <w:szCs w:val="24"/>
              </w:rPr>
            </w:pPr>
            <w:r>
              <w:rPr>
                <w:rFonts w:eastAsia="Calibri" w:cs="Times New Roman"/>
                <w:sz w:val="24"/>
                <w:szCs w:val="24"/>
              </w:rPr>
              <w:t>-устройство малых форм;</w:t>
            </w:r>
          </w:p>
          <w:p w:rsidR="0034004B" w:rsidRDefault="0034004B">
            <w:pPr>
              <w:autoSpaceDE w:val="0"/>
              <w:adjustRightInd w:val="0"/>
              <w:spacing w:after="0" w:line="240" w:lineRule="auto"/>
              <w:ind w:firstLine="34"/>
              <w:jc w:val="both"/>
              <w:rPr>
                <w:rFonts w:eastAsia="Calibri" w:cs="Times New Roman"/>
                <w:sz w:val="24"/>
                <w:szCs w:val="24"/>
              </w:rPr>
            </w:pPr>
            <w:r>
              <w:rPr>
                <w:rFonts w:eastAsia="Calibri" w:cs="Times New Roman"/>
                <w:sz w:val="24"/>
                <w:szCs w:val="24"/>
              </w:rPr>
              <w:t>-устройство площадок для мусора;</w:t>
            </w:r>
          </w:p>
          <w:p w:rsidR="0034004B" w:rsidRDefault="0034004B">
            <w:pPr>
              <w:autoSpaceDN w:val="0"/>
              <w:spacing w:after="0" w:line="240" w:lineRule="auto"/>
              <w:ind w:firstLine="34"/>
              <w:jc w:val="both"/>
              <w:rPr>
                <w:rFonts w:cs="Times New Roman"/>
                <w:sz w:val="24"/>
                <w:szCs w:val="24"/>
              </w:rPr>
            </w:pPr>
            <w:r>
              <w:rPr>
                <w:rFonts w:eastAsia="Calibri" w:cs="Times New Roman"/>
                <w:sz w:val="24"/>
                <w:szCs w:val="24"/>
              </w:rPr>
              <w:t>-озеленение территории.</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004B" w:rsidRDefault="0034004B">
            <w:pPr>
              <w:autoSpaceDN w:val="0"/>
              <w:spacing w:after="0" w:line="240" w:lineRule="auto"/>
              <w:jc w:val="center"/>
              <w:rPr>
                <w:rFonts w:cs="Times New Roman"/>
                <w:sz w:val="24"/>
                <w:szCs w:val="24"/>
              </w:rPr>
            </w:pPr>
            <w:r>
              <w:rPr>
                <w:rFonts w:cs="Times New Roman"/>
                <w:sz w:val="24"/>
                <w:szCs w:val="24"/>
              </w:rPr>
              <w:t>+</w:t>
            </w:r>
          </w:p>
        </w:tc>
        <w:tc>
          <w:tcPr>
            <w:tcW w:w="1272" w:type="dxa"/>
            <w:tcBorders>
              <w:top w:val="single" w:sz="4" w:space="0" w:color="auto"/>
              <w:left w:val="single" w:sz="4" w:space="0" w:color="auto"/>
              <w:bottom w:val="single" w:sz="4" w:space="0" w:color="auto"/>
              <w:right w:val="single" w:sz="4" w:space="0" w:color="auto"/>
            </w:tcBorders>
            <w:vAlign w:val="center"/>
          </w:tcPr>
          <w:p w:rsidR="0034004B" w:rsidRDefault="0034004B">
            <w:pPr>
              <w:autoSpaceDN w:val="0"/>
              <w:spacing w:after="0" w:line="240" w:lineRule="auto"/>
              <w:jc w:val="center"/>
              <w:rPr>
                <w:rFonts w:cs="Times New Roman"/>
                <w:sz w:val="24"/>
                <w:szCs w:val="24"/>
              </w:rPr>
            </w:pPr>
          </w:p>
        </w:tc>
      </w:tr>
      <w:tr w:rsidR="0034004B" w:rsidTr="0034004B">
        <w:trPr>
          <w:trHeight w:val="675"/>
          <w:jc w:val="center"/>
        </w:trPr>
        <w:tc>
          <w:tcPr>
            <w:tcW w:w="562" w:type="dxa"/>
            <w:tcBorders>
              <w:top w:val="single" w:sz="4" w:space="0" w:color="auto"/>
              <w:left w:val="single" w:sz="4" w:space="0" w:color="auto"/>
              <w:bottom w:val="single" w:sz="4" w:space="0" w:color="auto"/>
              <w:right w:val="single" w:sz="4" w:space="0" w:color="auto"/>
            </w:tcBorders>
            <w:vAlign w:val="center"/>
          </w:tcPr>
          <w:p w:rsidR="0034004B" w:rsidRDefault="0034004B" w:rsidP="00A31D7B">
            <w:pPr>
              <w:pStyle w:val="a8"/>
              <w:keepNext/>
              <w:numPr>
                <w:ilvl w:val="0"/>
                <w:numId w:val="119"/>
              </w:numPr>
              <w:suppressAutoHyphens/>
              <w:adjustRightInd/>
              <w:spacing w:line="240" w:lineRule="auto"/>
              <w:ind w:left="-48" w:right="-142" w:firstLine="0"/>
              <w:contextualSpacing/>
              <w:jc w:val="center"/>
              <w:rPr>
                <w:rFonts w:eastAsia="Lucida Sans Unicode"/>
                <w:noProof/>
                <w:kern w:val="2"/>
              </w:rPr>
            </w:pPr>
          </w:p>
        </w:tc>
        <w:tc>
          <w:tcPr>
            <w:tcW w:w="6100" w:type="dxa"/>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40" w:lineRule="auto"/>
              <w:ind w:firstLine="34"/>
              <w:jc w:val="both"/>
              <w:rPr>
                <w:rFonts w:cs="Times New Roman"/>
                <w:sz w:val="24"/>
                <w:szCs w:val="24"/>
              </w:rPr>
            </w:pPr>
            <w:r>
              <w:rPr>
                <w:rFonts w:cs="Times New Roman"/>
                <w:sz w:val="24"/>
                <w:szCs w:val="24"/>
              </w:rPr>
              <w:t>Нормативное озеленение территорий существующих школ и детских садов из расчёта не менее 50% от общей площади земельного участка.</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004B" w:rsidRDefault="0034004B">
            <w:pPr>
              <w:autoSpaceDN w:val="0"/>
              <w:spacing w:after="0" w:line="240" w:lineRule="auto"/>
              <w:jc w:val="center"/>
              <w:rPr>
                <w:rFonts w:cs="Times New Roman"/>
                <w:b/>
                <w:sz w:val="24"/>
                <w:szCs w:val="24"/>
              </w:rPr>
            </w:pPr>
            <w:r>
              <w:rPr>
                <w:rFonts w:cs="Times New Roman"/>
                <w:b/>
                <w:sz w:val="24"/>
                <w:szCs w:val="24"/>
              </w:rPr>
              <w:t>+</w:t>
            </w:r>
          </w:p>
        </w:tc>
        <w:tc>
          <w:tcPr>
            <w:tcW w:w="1272" w:type="dxa"/>
            <w:tcBorders>
              <w:top w:val="single" w:sz="4" w:space="0" w:color="auto"/>
              <w:left w:val="single" w:sz="4" w:space="0" w:color="auto"/>
              <w:bottom w:val="single" w:sz="4" w:space="0" w:color="auto"/>
              <w:right w:val="single" w:sz="4" w:space="0" w:color="auto"/>
            </w:tcBorders>
            <w:vAlign w:val="center"/>
          </w:tcPr>
          <w:p w:rsidR="0034004B" w:rsidRDefault="0034004B">
            <w:pPr>
              <w:autoSpaceDN w:val="0"/>
              <w:spacing w:after="0" w:line="240" w:lineRule="auto"/>
              <w:jc w:val="center"/>
              <w:rPr>
                <w:rFonts w:cs="Times New Roman"/>
                <w:sz w:val="24"/>
                <w:szCs w:val="24"/>
              </w:rPr>
            </w:pPr>
          </w:p>
        </w:tc>
      </w:tr>
      <w:tr w:rsidR="0034004B" w:rsidTr="0034004B">
        <w:trPr>
          <w:trHeight w:val="377"/>
          <w:jc w:val="center"/>
        </w:trPr>
        <w:tc>
          <w:tcPr>
            <w:tcW w:w="562" w:type="dxa"/>
            <w:tcBorders>
              <w:top w:val="single" w:sz="4" w:space="0" w:color="auto"/>
              <w:left w:val="single" w:sz="4" w:space="0" w:color="auto"/>
              <w:bottom w:val="single" w:sz="4" w:space="0" w:color="auto"/>
              <w:right w:val="single" w:sz="4" w:space="0" w:color="auto"/>
            </w:tcBorders>
            <w:vAlign w:val="center"/>
          </w:tcPr>
          <w:p w:rsidR="0034004B" w:rsidRDefault="0034004B" w:rsidP="00A31D7B">
            <w:pPr>
              <w:pStyle w:val="a8"/>
              <w:keepNext/>
              <w:numPr>
                <w:ilvl w:val="0"/>
                <w:numId w:val="119"/>
              </w:numPr>
              <w:suppressAutoHyphens/>
              <w:adjustRightInd/>
              <w:spacing w:line="240" w:lineRule="auto"/>
              <w:ind w:left="-48" w:right="-142" w:firstLine="0"/>
              <w:contextualSpacing/>
              <w:jc w:val="center"/>
              <w:rPr>
                <w:rFonts w:eastAsia="Lucida Sans Unicode"/>
                <w:noProof/>
                <w:kern w:val="2"/>
              </w:rPr>
            </w:pPr>
          </w:p>
        </w:tc>
        <w:tc>
          <w:tcPr>
            <w:tcW w:w="6100" w:type="dxa"/>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40" w:lineRule="auto"/>
              <w:ind w:firstLine="34"/>
              <w:jc w:val="both"/>
              <w:rPr>
                <w:rFonts w:cs="Times New Roman"/>
                <w:sz w:val="24"/>
                <w:szCs w:val="24"/>
              </w:rPr>
            </w:pPr>
            <w:r>
              <w:rPr>
                <w:rFonts w:cs="Times New Roman"/>
                <w:sz w:val="24"/>
                <w:szCs w:val="24"/>
              </w:rPr>
              <w:t>Нормативное озеленение санитарно-защитных зон.</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004B" w:rsidRDefault="0034004B">
            <w:pPr>
              <w:autoSpaceDN w:val="0"/>
              <w:spacing w:after="0" w:line="240" w:lineRule="auto"/>
              <w:jc w:val="center"/>
              <w:rPr>
                <w:rFonts w:cs="Times New Roman"/>
                <w:sz w:val="24"/>
                <w:szCs w:val="24"/>
              </w:rPr>
            </w:pPr>
            <w:r>
              <w:rPr>
                <w:rFonts w:cs="Times New Roman"/>
                <w:sz w:val="24"/>
                <w:szCs w:val="24"/>
              </w:rPr>
              <w:t>+</w:t>
            </w:r>
          </w:p>
        </w:tc>
        <w:tc>
          <w:tcPr>
            <w:tcW w:w="1272" w:type="dxa"/>
            <w:tcBorders>
              <w:top w:val="single" w:sz="4" w:space="0" w:color="auto"/>
              <w:left w:val="single" w:sz="4" w:space="0" w:color="auto"/>
              <w:bottom w:val="single" w:sz="4" w:space="0" w:color="auto"/>
              <w:right w:val="single" w:sz="4" w:space="0" w:color="auto"/>
            </w:tcBorders>
            <w:vAlign w:val="center"/>
          </w:tcPr>
          <w:p w:rsidR="0034004B" w:rsidRDefault="0034004B">
            <w:pPr>
              <w:autoSpaceDN w:val="0"/>
              <w:spacing w:after="0" w:line="240" w:lineRule="auto"/>
              <w:jc w:val="center"/>
              <w:rPr>
                <w:rFonts w:cs="Times New Roman"/>
                <w:sz w:val="24"/>
                <w:szCs w:val="24"/>
              </w:rPr>
            </w:pPr>
          </w:p>
        </w:tc>
      </w:tr>
    </w:tbl>
    <w:p w:rsidR="0034004B" w:rsidRDefault="0034004B" w:rsidP="0034004B">
      <w:pPr>
        <w:tabs>
          <w:tab w:val="left" w:pos="851"/>
        </w:tabs>
        <w:autoSpaceDE w:val="0"/>
        <w:adjustRightInd w:val="0"/>
        <w:spacing w:after="0"/>
        <w:ind w:firstLine="567"/>
        <w:jc w:val="center"/>
        <w:rPr>
          <w:rFonts w:asciiTheme="minorHAnsi" w:eastAsia="Calibri" w:hAnsiTheme="minorHAnsi" w:cs="Times New Roman"/>
          <w:bCs/>
          <w:i/>
          <w:iCs/>
          <w:sz w:val="24"/>
          <w:szCs w:val="24"/>
        </w:rPr>
      </w:pPr>
      <w:bookmarkStart w:id="43" w:name="_Toc454781560"/>
    </w:p>
    <w:p w:rsidR="0034004B" w:rsidRDefault="0034004B" w:rsidP="0034004B">
      <w:pPr>
        <w:tabs>
          <w:tab w:val="left" w:pos="851"/>
        </w:tabs>
        <w:autoSpaceDE w:val="0"/>
        <w:adjustRightInd w:val="0"/>
        <w:spacing w:after="0"/>
        <w:ind w:firstLine="567"/>
        <w:jc w:val="center"/>
        <w:rPr>
          <w:rFonts w:eastAsia="Calibri" w:cs="Times New Roman"/>
          <w:bCs/>
          <w:i/>
          <w:iCs/>
          <w:sz w:val="24"/>
          <w:szCs w:val="24"/>
        </w:rPr>
      </w:pPr>
    </w:p>
    <w:p w:rsidR="0034004B" w:rsidRDefault="0034004B" w:rsidP="0034004B">
      <w:pPr>
        <w:tabs>
          <w:tab w:val="left" w:pos="851"/>
        </w:tabs>
        <w:autoSpaceDE w:val="0"/>
        <w:adjustRightInd w:val="0"/>
        <w:spacing w:after="0"/>
        <w:ind w:firstLine="567"/>
        <w:jc w:val="center"/>
        <w:rPr>
          <w:rFonts w:eastAsia="Calibri" w:cs="Times New Roman"/>
          <w:bCs/>
          <w:i/>
          <w:iCs/>
          <w:sz w:val="24"/>
          <w:szCs w:val="24"/>
        </w:rPr>
      </w:pPr>
    </w:p>
    <w:p w:rsidR="0034004B" w:rsidRDefault="0034004B" w:rsidP="0034004B">
      <w:pPr>
        <w:tabs>
          <w:tab w:val="left" w:pos="851"/>
        </w:tabs>
        <w:autoSpaceDE w:val="0"/>
        <w:adjustRightInd w:val="0"/>
        <w:spacing w:after="0"/>
        <w:ind w:firstLine="567"/>
        <w:jc w:val="center"/>
        <w:rPr>
          <w:rFonts w:eastAsia="Calibri" w:cs="Times New Roman"/>
          <w:bCs/>
          <w:i/>
          <w:iCs/>
          <w:sz w:val="24"/>
          <w:szCs w:val="24"/>
        </w:rPr>
      </w:pPr>
    </w:p>
    <w:p w:rsidR="0034004B" w:rsidRDefault="0034004B" w:rsidP="00A31D7B">
      <w:pPr>
        <w:pStyle w:val="15"/>
        <w:numPr>
          <w:ilvl w:val="2"/>
          <w:numId w:val="114"/>
        </w:numPr>
        <w:tabs>
          <w:tab w:val="left" w:pos="708"/>
          <w:tab w:val="left" w:pos="1559"/>
        </w:tabs>
        <w:autoSpaceDE/>
        <w:adjustRightInd/>
        <w:ind w:left="0" w:right="0" w:firstLine="0"/>
        <w:jc w:val="center"/>
        <w:outlineLvl w:val="2"/>
        <w:rPr>
          <w:rFonts w:eastAsia="Times New Roman"/>
          <w:bCs/>
          <w:i/>
          <w:iCs/>
          <w:sz w:val="24"/>
          <w:szCs w:val="24"/>
        </w:rPr>
      </w:pPr>
      <w:bookmarkStart w:id="44" w:name="_Toc85463424"/>
      <w:bookmarkStart w:id="45" w:name="_Toc64298791"/>
      <w:r>
        <w:t xml:space="preserve">Мероприятия </w:t>
      </w:r>
      <w:r>
        <w:rPr>
          <w:bCs/>
          <w:iCs/>
        </w:rPr>
        <w:t>по обеспечению территории сельского поселения объектами специального назначения - местами накопления ТКО</w:t>
      </w:r>
      <w:r>
        <w:t>.</w:t>
      </w:r>
      <w:bookmarkEnd w:id="43"/>
      <w:bookmarkEnd w:id="44"/>
      <w:bookmarkEnd w:id="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6114"/>
        <w:gridCol w:w="1417"/>
        <w:gridCol w:w="1287"/>
      </w:tblGrid>
      <w:tr w:rsidR="0034004B" w:rsidTr="0034004B">
        <w:trPr>
          <w:trHeight w:val="380"/>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004B" w:rsidRDefault="0034004B">
            <w:pPr>
              <w:autoSpaceDN w:val="0"/>
              <w:spacing w:after="0" w:line="240" w:lineRule="auto"/>
              <w:ind w:left="-48" w:right="-142"/>
              <w:jc w:val="center"/>
              <w:rPr>
                <w:rFonts w:cs="Times New Roman"/>
                <w:b/>
                <w:sz w:val="24"/>
                <w:szCs w:val="24"/>
              </w:rPr>
            </w:pPr>
            <w:bookmarkStart w:id="46" w:name="_Toc64298793"/>
            <w:bookmarkStart w:id="47" w:name="_Toc454781561"/>
            <w:r>
              <w:rPr>
                <w:rFonts w:cs="Times New Roman"/>
                <w:b/>
                <w:sz w:val="24"/>
                <w:szCs w:val="24"/>
              </w:rPr>
              <w:t xml:space="preserve">№ </w:t>
            </w:r>
            <w:proofErr w:type="gramStart"/>
            <w:r>
              <w:rPr>
                <w:rFonts w:cs="Times New Roman"/>
                <w:b/>
                <w:sz w:val="24"/>
                <w:szCs w:val="24"/>
              </w:rPr>
              <w:t>п</w:t>
            </w:r>
            <w:proofErr w:type="gramEnd"/>
            <w:r>
              <w:rPr>
                <w:rFonts w:cs="Times New Roman"/>
                <w:b/>
                <w:sz w:val="24"/>
                <w:szCs w:val="24"/>
              </w:rPr>
              <w:t>/п</w:t>
            </w:r>
          </w:p>
        </w:tc>
        <w:tc>
          <w:tcPr>
            <w:tcW w:w="611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004B" w:rsidRDefault="0034004B">
            <w:pPr>
              <w:autoSpaceDN w:val="0"/>
              <w:spacing w:after="0" w:line="240" w:lineRule="auto"/>
              <w:jc w:val="center"/>
              <w:rPr>
                <w:rFonts w:cs="Times New Roman"/>
                <w:b/>
                <w:sz w:val="24"/>
                <w:szCs w:val="24"/>
              </w:rPr>
            </w:pPr>
            <w:r>
              <w:rPr>
                <w:rFonts w:cs="Times New Roman"/>
                <w:b/>
                <w:sz w:val="24"/>
                <w:szCs w:val="24"/>
              </w:rPr>
              <w:t>Наименование мероприятия</w:t>
            </w:r>
          </w:p>
        </w:tc>
        <w:tc>
          <w:tcPr>
            <w:tcW w:w="27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4004B" w:rsidRDefault="0034004B">
            <w:pPr>
              <w:autoSpaceDN w:val="0"/>
              <w:spacing w:after="0" w:line="240" w:lineRule="auto"/>
              <w:jc w:val="center"/>
              <w:rPr>
                <w:rFonts w:cs="Times New Roman"/>
                <w:b/>
                <w:sz w:val="24"/>
                <w:szCs w:val="24"/>
              </w:rPr>
            </w:pPr>
            <w:r>
              <w:rPr>
                <w:rFonts w:cs="Times New Roman"/>
                <w:b/>
                <w:sz w:val="24"/>
                <w:szCs w:val="24"/>
              </w:rPr>
              <w:t>Этапы реализации проектных решений</w:t>
            </w:r>
          </w:p>
        </w:tc>
      </w:tr>
      <w:tr w:rsidR="0034004B" w:rsidTr="0034004B">
        <w:trPr>
          <w:trHeight w:val="38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4004B" w:rsidRDefault="0034004B">
            <w:pPr>
              <w:spacing w:after="0" w:line="240" w:lineRule="auto"/>
              <w:rPr>
                <w:rFonts w:cs="Times New Roman"/>
                <w:b/>
                <w:sz w:val="24"/>
                <w:szCs w:val="24"/>
              </w:rPr>
            </w:pPr>
          </w:p>
        </w:tc>
        <w:tc>
          <w:tcPr>
            <w:tcW w:w="6114" w:type="dxa"/>
            <w:vMerge/>
            <w:tcBorders>
              <w:top w:val="single" w:sz="4" w:space="0" w:color="auto"/>
              <w:left w:val="single" w:sz="4" w:space="0" w:color="auto"/>
              <w:bottom w:val="single" w:sz="4" w:space="0" w:color="auto"/>
              <w:right w:val="single" w:sz="4" w:space="0" w:color="auto"/>
            </w:tcBorders>
            <w:vAlign w:val="center"/>
            <w:hideMark/>
          </w:tcPr>
          <w:p w:rsidR="0034004B" w:rsidRDefault="0034004B">
            <w:pPr>
              <w:spacing w:after="0" w:line="240" w:lineRule="auto"/>
              <w:rPr>
                <w:rFonts w:cs="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4004B" w:rsidRDefault="0034004B">
            <w:pPr>
              <w:autoSpaceDN w:val="0"/>
              <w:spacing w:after="0" w:line="240" w:lineRule="auto"/>
              <w:jc w:val="center"/>
              <w:rPr>
                <w:rFonts w:cs="Times New Roman"/>
                <w:b/>
                <w:sz w:val="24"/>
                <w:szCs w:val="24"/>
              </w:rPr>
            </w:pPr>
            <w:r>
              <w:rPr>
                <w:rFonts w:cs="Times New Roman"/>
                <w:b/>
                <w:sz w:val="24"/>
                <w:szCs w:val="24"/>
                <w:lang w:val="en-US"/>
              </w:rPr>
              <w:t>I</w:t>
            </w:r>
            <w:r>
              <w:rPr>
                <w:rFonts w:cs="Times New Roman"/>
                <w:b/>
                <w:sz w:val="24"/>
                <w:szCs w:val="24"/>
              </w:rPr>
              <w:t xml:space="preserve"> очередь </w:t>
            </w:r>
          </w:p>
        </w:tc>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4004B" w:rsidRDefault="0034004B">
            <w:pPr>
              <w:autoSpaceDN w:val="0"/>
              <w:spacing w:after="0" w:line="240" w:lineRule="auto"/>
              <w:jc w:val="center"/>
              <w:rPr>
                <w:rFonts w:cs="Times New Roman"/>
                <w:b/>
                <w:sz w:val="24"/>
                <w:szCs w:val="24"/>
              </w:rPr>
            </w:pPr>
            <w:r>
              <w:rPr>
                <w:rFonts w:cs="Times New Roman"/>
                <w:b/>
                <w:sz w:val="24"/>
                <w:szCs w:val="24"/>
              </w:rPr>
              <w:t>Расчетный срок</w:t>
            </w:r>
          </w:p>
        </w:tc>
      </w:tr>
      <w:tr w:rsidR="0034004B" w:rsidTr="0034004B">
        <w:trPr>
          <w:trHeight w:val="716"/>
          <w:jc w:val="center"/>
        </w:trPr>
        <w:tc>
          <w:tcPr>
            <w:tcW w:w="562" w:type="dxa"/>
            <w:tcBorders>
              <w:top w:val="single" w:sz="4" w:space="0" w:color="auto"/>
              <w:left w:val="single" w:sz="4" w:space="0" w:color="auto"/>
              <w:bottom w:val="single" w:sz="4" w:space="0" w:color="auto"/>
              <w:right w:val="single" w:sz="4" w:space="0" w:color="auto"/>
            </w:tcBorders>
            <w:vAlign w:val="center"/>
          </w:tcPr>
          <w:p w:rsidR="0034004B" w:rsidRDefault="0034004B" w:rsidP="00A31D7B">
            <w:pPr>
              <w:pStyle w:val="a8"/>
              <w:keepNext/>
              <w:numPr>
                <w:ilvl w:val="0"/>
                <w:numId w:val="120"/>
              </w:numPr>
              <w:suppressAutoHyphens/>
              <w:adjustRightInd/>
              <w:spacing w:line="240" w:lineRule="auto"/>
              <w:ind w:right="-142"/>
              <w:contextualSpacing/>
              <w:jc w:val="center"/>
              <w:rPr>
                <w:rFonts w:eastAsia="Lucida Sans Unicode"/>
                <w:kern w:val="2"/>
                <w:lang w:eastAsia="en-US"/>
              </w:rPr>
            </w:pPr>
          </w:p>
        </w:tc>
        <w:tc>
          <w:tcPr>
            <w:tcW w:w="6114" w:type="dxa"/>
            <w:tcBorders>
              <w:top w:val="single" w:sz="4" w:space="0" w:color="auto"/>
              <w:left w:val="single" w:sz="4" w:space="0" w:color="auto"/>
              <w:bottom w:val="single" w:sz="4" w:space="0" w:color="auto"/>
              <w:right w:val="single" w:sz="4" w:space="0" w:color="auto"/>
            </w:tcBorders>
            <w:vAlign w:val="center"/>
            <w:hideMark/>
          </w:tcPr>
          <w:p w:rsidR="0034004B" w:rsidRDefault="0034004B">
            <w:pPr>
              <w:pStyle w:val="TableContents"/>
              <w:rPr>
                <w:rFonts w:eastAsiaTheme="minorHAnsi"/>
                <w:lang w:eastAsia="en-US"/>
              </w:rPr>
            </w:pPr>
            <w:r>
              <w:rPr>
                <w:rFonts w:eastAsiaTheme="minorHAnsi"/>
                <w:lang w:eastAsia="en-US"/>
              </w:rPr>
              <w:t>Поддержание порядка на территории кладбищ:</w:t>
            </w:r>
          </w:p>
          <w:p w:rsidR="0034004B" w:rsidRDefault="0034004B">
            <w:pPr>
              <w:pStyle w:val="TableContents"/>
              <w:rPr>
                <w:rFonts w:eastAsiaTheme="minorHAnsi"/>
                <w:lang w:eastAsia="en-US"/>
              </w:rPr>
            </w:pPr>
            <w:r>
              <w:rPr>
                <w:rFonts w:eastAsiaTheme="minorHAnsi"/>
                <w:lang w:eastAsia="en-US"/>
              </w:rPr>
              <w:t>- уборка и очистка территории кладбищ;</w:t>
            </w:r>
          </w:p>
          <w:p w:rsidR="0034004B" w:rsidRDefault="0034004B">
            <w:pPr>
              <w:autoSpaceDN w:val="0"/>
              <w:spacing w:after="0" w:line="240" w:lineRule="auto"/>
              <w:jc w:val="both"/>
              <w:rPr>
                <w:rFonts w:cs="Times New Roman"/>
                <w:sz w:val="24"/>
                <w:szCs w:val="24"/>
              </w:rPr>
            </w:pPr>
            <w:r>
              <w:rPr>
                <w:rFonts w:cs="Times New Roman"/>
                <w:sz w:val="24"/>
                <w:szCs w:val="24"/>
              </w:rPr>
              <w:t>- содержание мест накопления отходов.</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4004B" w:rsidRDefault="0034004B">
            <w:pPr>
              <w:autoSpaceDN w:val="0"/>
              <w:spacing w:after="0" w:line="240" w:lineRule="auto"/>
              <w:jc w:val="center"/>
              <w:rPr>
                <w:rFonts w:cs="Times New Roman"/>
                <w:sz w:val="24"/>
                <w:szCs w:val="24"/>
              </w:rPr>
            </w:pPr>
          </w:p>
        </w:tc>
        <w:tc>
          <w:tcPr>
            <w:tcW w:w="1287" w:type="dxa"/>
            <w:tcBorders>
              <w:top w:val="single" w:sz="4" w:space="0" w:color="auto"/>
              <w:left w:val="single" w:sz="4" w:space="0" w:color="auto"/>
              <w:bottom w:val="single" w:sz="4" w:space="0" w:color="auto"/>
              <w:right w:val="single" w:sz="4" w:space="0" w:color="auto"/>
            </w:tcBorders>
            <w:vAlign w:val="center"/>
            <w:hideMark/>
          </w:tcPr>
          <w:p w:rsidR="0034004B" w:rsidRDefault="0034004B">
            <w:pPr>
              <w:autoSpaceDN w:val="0"/>
              <w:spacing w:after="0" w:line="240" w:lineRule="auto"/>
              <w:jc w:val="center"/>
              <w:rPr>
                <w:rFonts w:cs="Times New Roman"/>
                <w:sz w:val="24"/>
                <w:szCs w:val="24"/>
              </w:rPr>
            </w:pPr>
            <w:r>
              <w:rPr>
                <w:rFonts w:cs="Times New Roman"/>
                <w:sz w:val="24"/>
                <w:szCs w:val="24"/>
              </w:rPr>
              <w:t>+</w:t>
            </w:r>
          </w:p>
        </w:tc>
      </w:tr>
      <w:tr w:rsidR="0034004B" w:rsidTr="0034004B">
        <w:trPr>
          <w:trHeight w:val="716"/>
          <w:jc w:val="center"/>
        </w:trPr>
        <w:tc>
          <w:tcPr>
            <w:tcW w:w="562" w:type="dxa"/>
            <w:tcBorders>
              <w:top w:val="single" w:sz="4" w:space="0" w:color="auto"/>
              <w:left w:val="single" w:sz="4" w:space="0" w:color="auto"/>
              <w:bottom w:val="single" w:sz="4" w:space="0" w:color="auto"/>
              <w:right w:val="single" w:sz="4" w:space="0" w:color="auto"/>
            </w:tcBorders>
            <w:vAlign w:val="center"/>
          </w:tcPr>
          <w:p w:rsidR="0034004B" w:rsidRDefault="0034004B" w:rsidP="00A31D7B">
            <w:pPr>
              <w:pStyle w:val="a8"/>
              <w:keepNext/>
              <w:numPr>
                <w:ilvl w:val="0"/>
                <w:numId w:val="120"/>
              </w:numPr>
              <w:suppressAutoHyphens/>
              <w:adjustRightInd/>
              <w:spacing w:line="240" w:lineRule="auto"/>
              <w:ind w:right="-142"/>
              <w:contextualSpacing/>
              <w:jc w:val="center"/>
              <w:rPr>
                <w:rFonts w:eastAsia="Lucida Sans Unicode"/>
                <w:kern w:val="2"/>
                <w:lang w:eastAsia="en-US"/>
              </w:rPr>
            </w:pPr>
          </w:p>
        </w:tc>
        <w:tc>
          <w:tcPr>
            <w:tcW w:w="6114" w:type="dxa"/>
            <w:tcBorders>
              <w:top w:val="single" w:sz="4" w:space="0" w:color="auto"/>
              <w:left w:val="single" w:sz="4" w:space="0" w:color="auto"/>
              <w:bottom w:val="single" w:sz="4" w:space="0" w:color="auto"/>
              <w:right w:val="single" w:sz="4" w:space="0" w:color="auto"/>
            </w:tcBorders>
            <w:vAlign w:val="center"/>
            <w:hideMark/>
          </w:tcPr>
          <w:p w:rsidR="0034004B" w:rsidRDefault="0034004B">
            <w:pPr>
              <w:pStyle w:val="TableParagraph"/>
              <w:spacing w:line="216" w:lineRule="exact"/>
              <w:ind w:left="26"/>
              <w:jc w:val="both"/>
              <w:rPr>
                <w:sz w:val="24"/>
                <w:szCs w:val="24"/>
              </w:rPr>
            </w:pPr>
            <w:r>
              <w:rPr>
                <w:sz w:val="24"/>
                <w:szCs w:val="24"/>
              </w:rPr>
              <w:t>Проектирование</w:t>
            </w:r>
            <w:r>
              <w:rPr>
                <w:spacing w:val="-4"/>
                <w:sz w:val="24"/>
                <w:szCs w:val="24"/>
              </w:rPr>
              <w:t xml:space="preserve"> </w:t>
            </w:r>
            <w:r>
              <w:rPr>
                <w:sz w:val="24"/>
                <w:szCs w:val="24"/>
              </w:rPr>
              <w:t>и</w:t>
            </w:r>
            <w:r>
              <w:rPr>
                <w:spacing w:val="-4"/>
                <w:sz w:val="24"/>
                <w:szCs w:val="24"/>
              </w:rPr>
              <w:t xml:space="preserve"> </w:t>
            </w:r>
            <w:r>
              <w:rPr>
                <w:sz w:val="24"/>
                <w:szCs w:val="24"/>
              </w:rPr>
              <w:t>строительство контейнерных площадок для сбора и</w:t>
            </w:r>
            <w:r>
              <w:rPr>
                <w:spacing w:val="-47"/>
                <w:sz w:val="24"/>
                <w:szCs w:val="24"/>
              </w:rPr>
              <w:t xml:space="preserve"> </w:t>
            </w:r>
            <w:r>
              <w:rPr>
                <w:sz w:val="24"/>
                <w:szCs w:val="24"/>
              </w:rPr>
              <w:t>временного</w:t>
            </w:r>
            <w:r>
              <w:rPr>
                <w:spacing w:val="-1"/>
                <w:sz w:val="24"/>
                <w:szCs w:val="24"/>
              </w:rPr>
              <w:t xml:space="preserve"> </w:t>
            </w:r>
            <w:r>
              <w:rPr>
                <w:sz w:val="24"/>
                <w:szCs w:val="24"/>
              </w:rPr>
              <w:t>накопления</w:t>
            </w:r>
            <w:r>
              <w:rPr>
                <w:spacing w:val="-1"/>
                <w:sz w:val="24"/>
                <w:szCs w:val="24"/>
              </w:rPr>
              <w:t xml:space="preserve"> </w:t>
            </w:r>
            <w:r>
              <w:rPr>
                <w:sz w:val="24"/>
                <w:szCs w:val="24"/>
              </w:rPr>
              <w:t>отходов</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4004B" w:rsidRDefault="0034004B">
            <w:pPr>
              <w:autoSpaceDN w:val="0"/>
              <w:spacing w:after="0" w:line="240" w:lineRule="auto"/>
              <w:jc w:val="center"/>
              <w:rPr>
                <w:rFonts w:cs="Times New Roman"/>
                <w:sz w:val="24"/>
                <w:szCs w:val="24"/>
              </w:rPr>
            </w:pPr>
          </w:p>
        </w:tc>
        <w:tc>
          <w:tcPr>
            <w:tcW w:w="1287" w:type="dxa"/>
            <w:tcBorders>
              <w:top w:val="single" w:sz="4" w:space="0" w:color="auto"/>
              <w:left w:val="single" w:sz="4" w:space="0" w:color="auto"/>
              <w:bottom w:val="single" w:sz="4" w:space="0" w:color="auto"/>
              <w:right w:val="single" w:sz="4" w:space="0" w:color="auto"/>
            </w:tcBorders>
            <w:hideMark/>
          </w:tcPr>
          <w:p w:rsidR="0034004B" w:rsidRDefault="0034004B">
            <w:pPr>
              <w:autoSpaceDN w:val="0"/>
              <w:spacing w:line="256" w:lineRule="auto"/>
              <w:jc w:val="center"/>
              <w:rPr>
                <w:rFonts w:cs="Times New Roman"/>
                <w:sz w:val="24"/>
                <w:szCs w:val="24"/>
              </w:rPr>
            </w:pPr>
            <w:r>
              <w:rPr>
                <w:rFonts w:cs="Times New Roman"/>
                <w:sz w:val="24"/>
                <w:szCs w:val="24"/>
              </w:rPr>
              <w:t>+</w:t>
            </w:r>
          </w:p>
        </w:tc>
      </w:tr>
      <w:tr w:rsidR="0034004B" w:rsidTr="0034004B">
        <w:trPr>
          <w:trHeight w:val="716"/>
          <w:jc w:val="center"/>
        </w:trPr>
        <w:tc>
          <w:tcPr>
            <w:tcW w:w="562" w:type="dxa"/>
            <w:tcBorders>
              <w:top w:val="single" w:sz="4" w:space="0" w:color="auto"/>
              <w:left w:val="single" w:sz="4" w:space="0" w:color="auto"/>
              <w:bottom w:val="single" w:sz="4" w:space="0" w:color="auto"/>
              <w:right w:val="single" w:sz="4" w:space="0" w:color="auto"/>
            </w:tcBorders>
            <w:vAlign w:val="center"/>
          </w:tcPr>
          <w:p w:rsidR="0034004B" w:rsidRDefault="0034004B" w:rsidP="00A31D7B">
            <w:pPr>
              <w:pStyle w:val="a8"/>
              <w:keepNext/>
              <w:numPr>
                <w:ilvl w:val="0"/>
                <w:numId w:val="120"/>
              </w:numPr>
              <w:suppressAutoHyphens/>
              <w:adjustRightInd/>
              <w:spacing w:line="240" w:lineRule="auto"/>
              <w:ind w:right="-142"/>
              <w:contextualSpacing/>
              <w:jc w:val="center"/>
              <w:rPr>
                <w:rFonts w:eastAsia="Lucida Sans Unicode"/>
                <w:kern w:val="2"/>
                <w:lang w:eastAsia="en-US"/>
              </w:rPr>
            </w:pPr>
          </w:p>
        </w:tc>
        <w:tc>
          <w:tcPr>
            <w:tcW w:w="6114" w:type="dxa"/>
            <w:tcBorders>
              <w:top w:val="single" w:sz="4" w:space="0" w:color="auto"/>
              <w:left w:val="single" w:sz="4" w:space="0" w:color="auto"/>
              <w:bottom w:val="single" w:sz="4" w:space="0" w:color="auto"/>
              <w:right w:val="single" w:sz="4" w:space="0" w:color="auto"/>
            </w:tcBorders>
            <w:vAlign w:val="center"/>
            <w:hideMark/>
          </w:tcPr>
          <w:p w:rsidR="0034004B" w:rsidRDefault="0034004B">
            <w:pPr>
              <w:widowControl w:val="0"/>
              <w:suppressAutoHyphens/>
              <w:autoSpaceDN w:val="0"/>
              <w:spacing w:after="0" w:line="256" w:lineRule="auto"/>
              <w:rPr>
                <w:rFonts w:eastAsia="Lucida Sans Unicode" w:cs="Times New Roman"/>
                <w:kern w:val="2"/>
                <w:sz w:val="24"/>
                <w:szCs w:val="24"/>
              </w:rPr>
            </w:pPr>
            <w:r>
              <w:rPr>
                <w:rFonts w:cs="Times New Roman"/>
                <w:sz w:val="24"/>
                <w:szCs w:val="24"/>
              </w:rPr>
              <w:t>Содержание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4004B" w:rsidRDefault="0034004B">
            <w:pPr>
              <w:autoSpaceDN w:val="0"/>
              <w:spacing w:after="0" w:line="240" w:lineRule="auto"/>
              <w:jc w:val="center"/>
              <w:rPr>
                <w:rFonts w:cs="Times New Roman"/>
                <w:sz w:val="24"/>
                <w:szCs w:val="24"/>
              </w:rPr>
            </w:pPr>
          </w:p>
        </w:tc>
        <w:tc>
          <w:tcPr>
            <w:tcW w:w="1287" w:type="dxa"/>
            <w:tcBorders>
              <w:top w:val="single" w:sz="4" w:space="0" w:color="auto"/>
              <w:left w:val="single" w:sz="4" w:space="0" w:color="auto"/>
              <w:bottom w:val="single" w:sz="4" w:space="0" w:color="auto"/>
              <w:right w:val="single" w:sz="4" w:space="0" w:color="auto"/>
            </w:tcBorders>
            <w:hideMark/>
          </w:tcPr>
          <w:p w:rsidR="0034004B" w:rsidRDefault="0034004B">
            <w:pPr>
              <w:autoSpaceDN w:val="0"/>
              <w:spacing w:line="256" w:lineRule="auto"/>
              <w:jc w:val="center"/>
              <w:rPr>
                <w:rFonts w:cs="Times New Roman"/>
                <w:sz w:val="24"/>
                <w:szCs w:val="24"/>
              </w:rPr>
            </w:pPr>
            <w:r>
              <w:rPr>
                <w:rFonts w:cs="Times New Roman"/>
                <w:sz w:val="24"/>
                <w:szCs w:val="24"/>
              </w:rPr>
              <w:t>+</w:t>
            </w:r>
          </w:p>
        </w:tc>
      </w:tr>
      <w:tr w:rsidR="0034004B" w:rsidTr="0034004B">
        <w:trPr>
          <w:trHeight w:val="497"/>
          <w:jc w:val="center"/>
        </w:trPr>
        <w:tc>
          <w:tcPr>
            <w:tcW w:w="562" w:type="dxa"/>
            <w:tcBorders>
              <w:top w:val="single" w:sz="4" w:space="0" w:color="auto"/>
              <w:left w:val="single" w:sz="4" w:space="0" w:color="auto"/>
              <w:bottom w:val="single" w:sz="4" w:space="0" w:color="auto"/>
              <w:right w:val="single" w:sz="4" w:space="0" w:color="auto"/>
            </w:tcBorders>
            <w:vAlign w:val="center"/>
          </w:tcPr>
          <w:p w:rsidR="0034004B" w:rsidRDefault="0034004B" w:rsidP="00A31D7B">
            <w:pPr>
              <w:pStyle w:val="a8"/>
              <w:keepNext/>
              <w:numPr>
                <w:ilvl w:val="0"/>
                <w:numId w:val="120"/>
              </w:numPr>
              <w:suppressAutoHyphens/>
              <w:adjustRightInd/>
              <w:spacing w:line="240" w:lineRule="auto"/>
              <w:ind w:right="-142"/>
              <w:contextualSpacing/>
              <w:jc w:val="center"/>
              <w:rPr>
                <w:rFonts w:eastAsia="Lucida Sans Unicode"/>
                <w:kern w:val="2"/>
                <w:lang w:eastAsia="en-US"/>
              </w:rPr>
            </w:pPr>
          </w:p>
        </w:tc>
        <w:tc>
          <w:tcPr>
            <w:tcW w:w="6114" w:type="dxa"/>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40" w:lineRule="auto"/>
              <w:jc w:val="both"/>
              <w:rPr>
                <w:rFonts w:cs="Times New Roman"/>
                <w:sz w:val="24"/>
                <w:szCs w:val="24"/>
              </w:rPr>
            </w:pPr>
            <w:r>
              <w:rPr>
                <w:rFonts w:cs="Times New Roman"/>
                <w:sz w:val="24"/>
                <w:szCs w:val="24"/>
              </w:rPr>
              <w:t>Содержание контейнерных площадок для накопления отходов в местах массового отдыха.</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4004B" w:rsidRDefault="0034004B">
            <w:pPr>
              <w:autoSpaceDN w:val="0"/>
              <w:spacing w:after="0" w:line="240" w:lineRule="auto"/>
              <w:jc w:val="center"/>
              <w:rPr>
                <w:rFonts w:cs="Times New Roman"/>
                <w:sz w:val="24"/>
                <w:szCs w:val="24"/>
              </w:rPr>
            </w:pPr>
          </w:p>
        </w:tc>
        <w:tc>
          <w:tcPr>
            <w:tcW w:w="1287" w:type="dxa"/>
            <w:tcBorders>
              <w:top w:val="single" w:sz="4" w:space="0" w:color="auto"/>
              <w:left w:val="single" w:sz="4" w:space="0" w:color="auto"/>
              <w:bottom w:val="single" w:sz="4" w:space="0" w:color="auto"/>
              <w:right w:val="single" w:sz="4" w:space="0" w:color="auto"/>
            </w:tcBorders>
            <w:hideMark/>
          </w:tcPr>
          <w:p w:rsidR="0034004B" w:rsidRDefault="0034004B">
            <w:pPr>
              <w:autoSpaceDN w:val="0"/>
              <w:spacing w:line="256" w:lineRule="auto"/>
              <w:jc w:val="center"/>
              <w:rPr>
                <w:rFonts w:cs="Times New Roman"/>
                <w:sz w:val="24"/>
                <w:szCs w:val="24"/>
              </w:rPr>
            </w:pPr>
            <w:r>
              <w:rPr>
                <w:rFonts w:cs="Times New Roman"/>
                <w:sz w:val="24"/>
                <w:szCs w:val="24"/>
              </w:rPr>
              <w:t>+</w:t>
            </w:r>
          </w:p>
        </w:tc>
      </w:tr>
    </w:tbl>
    <w:p w:rsidR="0034004B" w:rsidRDefault="0034004B" w:rsidP="0034004B">
      <w:pPr>
        <w:tabs>
          <w:tab w:val="left" w:pos="851"/>
        </w:tabs>
        <w:autoSpaceDE w:val="0"/>
        <w:adjustRightInd w:val="0"/>
        <w:spacing w:after="0"/>
        <w:ind w:firstLine="567"/>
        <w:jc w:val="center"/>
        <w:rPr>
          <w:rFonts w:asciiTheme="minorHAnsi" w:eastAsia="Calibri" w:hAnsiTheme="minorHAnsi" w:cs="Times New Roman"/>
          <w:bCs/>
          <w:i/>
          <w:iCs/>
          <w:sz w:val="24"/>
          <w:szCs w:val="24"/>
        </w:rPr>
      </w:pPr>
    </w:p>
    <w:p w:rsidR="0034004B" w:rsidRDefault="0034004B" w:rsidP="0034004B">
      <w:pPr>
        <w:tabs>
          <w:tab w:val="left" w:pos="851"/>
        </w:tabs>
        <w:autoSpaceDE w:val="0"/>
        <w:adjustRightInd w:val="0"/>
        <w:spacing w:after="0"/>
        <w:ind w:firstLine="567"/>
        <w:jc w:val="center"/>
        <w:rPr>
          <w:rFonts w:eastAsia="Calibri" w:cs="Times New Roman"/>
          <w:bCs/>
          <w:i/>
          <w:iCs/>
          <w:sz w:val="24"/>
          <w:szCs w:val="24"/>
        </w:rPr>
      </w:pPr>
    </w:p>
    <w:p w:rsidR="0034004B" w:rsidRDefault="0034004B" w:rsidP="00A31D7B">
      <w:pPr>
        <w:pStyle w:val="15"/>
        <w:numPr>
          <w:ilvl w:val="2"/>
          <w:numId w:val="114"/>
        </w:numPr>
        <w:tabs>
          <w:tab w:val="left" w:pos="774"/>
          <w:tab w:val="left" w:pos="1559"/>
        </w:tabs>
        <w:autoSpaceDE/>
        <w:adjustRightInd/>
        <w:ind w:left="0" w:right="0" w:firstLine="0"/>
        <w:jc w:val="center"/>
        <w:outlineLvl w:val="2"/>
        <w:rPr>
          <w:rFonts w:eastAsia="Times New Roman"/>
          <w:bCs/>
          <w:i/>
          <w:iCs/>
          <w:sz w:val="24"/>
          <w:szCs w:val="24"/>
        </w:rPr>
      </w:pPr>
      <w:bookmarkStart w:id="48" w:name="_Toc85463425"/>
      <w:r>
        <w:t>Мероприятия по предотвращению чрезвычайных ситуаций природного и техногенного характера</w:t>
      </w:r>
      <w:bookmarkEnd w:id="46"/>
      <w:bookmarkEnd w:id="47"/>
      <w:bookmarkEnd w:id="48"/>
    </w:p>
    <w:p w:rsidR="0034004B" w:rsidRDefault="0034004B" w:rsidP="0034004B">
      <w:pPr>
        <w:spacing w:after="0" w:line="240" w:lineRule="auto"/>
        <w:ind w:firstLine="567"/>
        <w:jc w:val="both"/>
        <w:rPr>
          <w:rFonts w:cs="Times New Roman"/>
          <w:sz w:val="24"/>
          <w:szCs w:val="24"/>
        </w:rPr>
      </w:pPr>
      <w:r>
        <w:rPr>
          <w:rFonts w:cs="Times New Roman"/>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34004B" w:rsidRDefault="0034004B" w:rsidP="00A31D7B">
      <w:pPr>
        <w:widowControl w:val="0"/>
        <w:numPr>
          <w:ilvl w:val="0"/>
          <w:numId w:val="121"/>
        </w:numPr>
        <w:tabs>
          <w:tab w:val="left" w:pos="851"/>
        </w:tabs>
        <w:autoSpaceDN w:val="0"/>
        <w:adjustRightInd w:val="0"/>
        <w:spacing w:after="0" w:line="240" w:lineRule="auto"/>
        <w:ind w:left="0" w:firstLine="567"/>
        <w:jc w:val="both"/>
        <w:rPr>
          <w:rFonts w:cs="Times New Roman"/>
          <w:sz w:val="24"/>
          <w:szCs w:val="24"/>
        </w:rPr>
      </w:pPr>
      <w:r>
        <w:rPr>
          <w:rFonts w:cs="Times New Roman"/>
          <w:sz w:val="24"/>
          <w:szCs w:val="24"/>
        </w:rPr>
        <w:lastRenderedPageBreak/>
        <w:t>проведением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rsidR="0034004B" w:rsidRDefault="0034004B" w:rsidP="00A31D7B">
      <w:pPr>
        <w:pStyle w:val="a8"/>
        <w:keepNext/>
        <w:numPr>
          <w:ilvl w:val="0"/>
          <w:numId w:val="121"/>
        </w:numPr>
        <w:tabs>
          <w:tab w:val="left" w:pos="851"/>
        </w:tabs>
        <w:spacing w:line="240" w:lineRule="auto"/>
        <w:ind w:left="0" w:firstLine="567"/>
        <w:contextualSpacing/>
        <w:jc w:val="both"/>
        <w:rPr>
          <w:rFonts w:eastAsia="Lucida Sans Unicode"/>
          <w:kern w:val="2"/>
          <w:lang w:eastAsia="en-US"/>
        </w:rPr>
      </w:pPr>
      <w:r>
        <w:rPr>
          <w:rFonts w:eastAsia="Lucida Sans Unicode"/>
          <w:kern w:val="2"/>
          <w:lang w:eastAsia="en-US"/>
        </w:rPr>
        <w:t>проведением аварийно-спасательных и других неотложных работ;</w:t>
      </w:r>
    </w:p>
    <w:p w:rsidR="0034004B" w:rsidRDefault="0034004B" w:rsidP="00A31D7B">
      <w:pPr>
        <w:pStyle w:val="a8"/>
        <w:keepNext/>
        <w:numPr>
          <w:ilvl w:val="0"/>
          <w:numId w:val="121"/>
        </w:numPr>
        <w:tabs>
          <w:tab w:val="left" w:pos="851"/>
        </w:tabs>
        <w:spacing w:line="240" w:lineRule="auto"/>
        <w:ind w:left="0" w:firstLine="567"/>
        <w:contextualSpacing/>
        <w:jc w:val="both"/>
        <w:rPr>
          <w:rFonts w:eastAsia="Lucida Sans Unicode"/>
          <w:kern w:val="2"/>
          <w:lang w:eastAsia="en-US"/>
        </w:rPr>
      </w:pPr>
      <w:r>
        <w:rPr>
          <w:rFonts w:eastAsia="Lucida Sans Unicode"/>
          <w:kern w:val="2"/>
          <w:lang w:eastAsia="en-US"/>
        </w:rPr>
        <w:t>комплектование первичных средств пожаротушения, применяемых до прибытия пожарного расчета.</w:t>
      </w:r>
    </w:p>
    <w:p w:rsidR="0034004B" w:rsidRDefault="0034004B" w:rsidP="0034004B">
      <w:pPr>
        <w:spacing w:after="0" w:line="240" w:lineRule="auto"/>
        <w:ind w:firstLine="567"/>
        <w:jc w:val="both"/>
        <w:rPr>
          <w:rFonts w:cs="Times New Roman"/>
          <w:sz w:val="24"/>
          <w:szCs w:val="24"/>
        </w:rPr>
      </w:pPr>
    </w:p>
    <w:p w:rsidR="0034004B" w:rsidRDefault="0034004B" w:rsidP="0034004B">
      <w:pPr>
        <w:spacing w:after="0" w:line="240" w:lineRule="auto"/>
        <w:ind w:firstLine="567"/>
        <w:jc w:val="both"/>
        <w:rPr>
          <w:rFonts w:cs="Times New Roman"/>
          <w:sz w:val="24"/>
          <w:szCs w:val="24"/>
        </w:rPr>
      </w:pPr>
      <w:r>
        <w:rPr>
          <w:rFonts w:cs="Times New Roman"/>
          <w:sz w:val="24"/>
          <w:szCs w:val="24"/>
        </w:rPr>
        <w:t>Более подробно данные вопросы рассмотрены в разделе 4 «</w:t>
      </w:r>
      <w:bookmarkStart w:id="49" w:name="_Toc40350074"/>
      <w:r>
        <w:rPr>
          <w:rFonts w:cs="Times New Roman"/>
          <w:sz w:val="24"/>
          <w:szCs w:val="24"/>
        </w:rPr>
        <w:t>Перечень основных факторов риска возникновения чрезвычайных ситуаций природного и техногенного характера</w:t>
      </w:r>
      <w:bookmarkEnd w:id="49"/>
      <w:r>
        <w:rPr>
          <w:rFonts w:cs="Times New Roman"/>
          <w:sz w:val="24"/>
          <w:szCs w:val="24"/>
        </w:rPr>
        <w:t xml:space="preserve">» Тома </w:t>
      </w:r>
      <w:r>
        <w:rPr>
          <w:rFonts w:cs="Times New Roman"/>
          <w:sz w:val="24"/>
          <w:szCs w:val="24"/>
          <w:lang w:val="en-US"/>
        </w:rPr>
        <w:t>II</w:t>
      </w:r>
      <w:r>
        <w:rPr>
          <w:rFonts w:cs="Times New Roman"/>
          <w:sz w:val="24"/>
          <w:szCs w:val="24"/>
        </w:rPr>
        <w:t xml:space="preserve"> настоящего генерального плана.</w:t>
      </w:r>
    </w:p>
    <w:p w:rsidR="0034004B" w:rsidRDefault="0034004B" w:rsidP="0034004B">
      <w:pPr>
        <w:spacing w:after="0" w:line="240" w:lineRule="auto"/>
        <w:ind w:firstLine="567"/>
        <w:jc w:val="both"/>
        <w:rPr>
          <w:rFonts w:cs="Times New Roman"/>
          <w:bCs/>
          <w:sz w:val="24"/>
          <w:szCs w:val="24"/>
        </w:rPr>
      </w:pPr>
      <w:r>
        <w:rPr>
          <w:rFonts w:cs="Times New Roman"/>
          <w:bCs/>
          <w:sz w:val="24"/>
          <w:szCs w:val="24"/>
        </w:rPr>
        <w:t xml:space="preserve">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w:t>
      </w:r>
    </w:p>
    <w:p w:rsidR="0034004B" w:rsidRDefault="0034004B" w:rsidP="0034004B">
      <w:pPr>
        <w:spacing w:after="0" w:line="240" w:lineRule="auto"/>
        <w:ind w:firstLine="567"/>
        <w:jc w:val="center"/>
        <w:rPr>
          <w:rFonts w:cs="Times New Roman"/>
          <w:bCs/>
          <w:sz w:val="24"/>
          <w:szCs w:val="24"/>
        </w:rPr>
      </w:pPr>
    </w:p>
    <w:p w:rsidR="0034004B" w:rsidRDefault="0034004B" w:rsidP="00A31D7B">
      <w:pPr>
        <w:pStyle w:val="15"/>
        <w:numPr>
          <w:ilvl w:val="2"/>
          <w:numId w:val="114"/>
        </w:numPr>
        <w:tabs>
          <w:tab w:val="left" w:pos="0"/>
          <w:tab w:val="left" w:pos="1559"/>
        </w:tabs>
        <w:autoSpaceDE/>
        <w:adjustRightInd/>
        <w:ind w:left="0" w:right="0" w:firstLine="0"/>
        <w:jc w:val="center"/>
        <w:outlineLvl w:val="2"/>
        <w:rPr>
          <w:bCs/>
          <w:sz w:val="24"/>
          <w:szCs w:val="24"/>
        </w:rPr>
      </w:pPr>
      <w:bookmarkStart w:id="50" w:name="_Toc85463426"/>
      <w:bookmarkStart w:id="51" w:name="_Toc64298794"/>
      <w:bookmarkStart w:id="52" w:name="_Toc454781563"/>
      <w:r>
        <w:t>Мероприятия по охране окружающей среды</w:t>
      </w:r>
      <w:bookmarkEnd w:id="50"/>
      <w:bookmarkEnd w:id="51"/>
      <w:bookmarkEnd w:id="52"/>
    </w:p>
    <w:p w:rsidR="0034004B" w:rsidRDefault="0034004B" w:rsidP="0034004B">
      <w:pPr>
        <w:pStyle w:val="af6"/>
        <w:keepNext/>
        <w:spacing w:before="0" w:after="0"/>
        <w:jc w:val="center"/>
        <w:rPr>
          <w:b/>
          <w:highlight w:val="yellow"/>
        </w:rPr>
      </w:pPr>
    </w:p>
    <w:tbl>
      <w:tblPr>
        <w:tblW w:w="9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709"/>
        <w:gridCol w:w="8651"/>
      </w:tblGrid>
      <w:tr w:rsidR="0034004B" w:rsidTr="0034004B">
        <w:trPr>
          <w:tblHead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4004B" w:rsidRDefault="0034004B">
            <w:pPr>
              <w:pStyle w:val="TableContents"/>
              <w:jc w:val="center"/>
              <w:rPr>
                <w:b/>
                <w:bCs/>
                <w:lang w:eastAsia="en-US"/>
              </w:rPr>
            </w:pPr>
            <w:r>
              <w:rPr>
                <w:b/>
                <w:bCs/>
                <w:lang w:eastAsia="en-US"/>
              </w:rPr>
              <w:t xml:space="preserve">№ </w:t>
            </w:r>
            <w:proofErr w:type="gramStart"/>
            <w:r>
              <w:rPr>
                <w:b/>
                <w:bCs/>
                <w:lang w:eastAsia="en-US"/>
              </w:rPr>
              <w:t>п</w:t>
            </w:r>
            <w:proofErr w:type="gramEnd"/>
            <w:r>
              <w:rPr>
                <w:b/>
                <w:bCs/>
                <w:lang w:eastAsia="en-US"/>
              </w:rPr>
              <w:t>/п</w:t>
            </w:r>
          </w:p>
        </w:tc>
        <w:tc>
          <w:tcPr>
            <w:tcW w:w="8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4004B" w:rsidRDefault="0034004B">
            <w:pPr>
              <w:pStyle w:val="TableContents"/>
              <w:jc w:val="center"/>
              <w:rPr>
                <w:b/>
                <w:bCs/>
                <w:lang w:eastAsia="en-US"/>
              </w:rPr>
            </w:pPr>
            <w:r>
              <w:rPr>
                <w:b/>
                <w:bCs/>
                <w:lang w:eastAsia="en-US"/>
              </w:rPr>
              <w:t>Наименование мероприятия</w:t>
            </w:r>
          </w:p>
        </w:tc>
      </w:tr>
      <w:tr w:rsidR="0034004B" w:rsidTr="0034004B">
        <w:tc>
          <w:tcPr>
            <w:tcW w:w="9356" w:type="dxa"/>
            <w:gridSpan w:val="2"/>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56" w:lineRule="auto"/>
              <w:jc w:val="both"/>
              <w:rPr>
                <w:rFonts w:cs="Times New Roman"/>
                <w:b/>
                <w:bCs/>
                <w:iCs/>
                <w:sz w:val="24"/>
                <w:szCs w:val="24"/>
              </w:rPr>
            </w:pPr>
            <w:r>
              <w:rPr>
                <w:rFonts w:cs="Times New Roman"/>
                <w:b/>
                <w:bCs/>
                <w:iCs/>
                <w:sz w:val="24"/>
                <w:szCs w:val="24"/>
              </w:rPr>
              <w:t>Охрана атмосферного воздуха</w:t>
            </w:r>
          </w:p>
        </w:tc>
      </w:tr>
      <w:tr w:rsidR="0034004B" w:rsidTr="0034004B">
        <w:tc>
          <w:tcPr>
            <w:tcW w:w="709" w:type="dxa"/>
            <w:tcBorders>
              <w:top w:val="single" w:sz="4" w:space="0" w:color="auto"/>
              <w:left w:val="single" w:sz="4" w:space="0" w:color="auto"/>
              <w:bottom w:val="single" w:sz="4" w:space="0" w:color="auto"/>
              <w:right w:val="single" w:sz="4" w:space="0" w:color="auto"/>
            </w:tcBorders>
          </w:tcPr>
          <w:p w:rsidR="0034004B" w:rsidRDefault="0034004B" w:rsidP="00A31D7B">
            <w:pPr>
              <w:pStyle w:val="TableContents"/>
              <w:numPr>
                <w:ilvl w:val="0"/>
                <w:numId w:val="122"/>
              </w:numPr>
              <w:spacing w:line="240" w:lineRule="auto"/>
              <w:jc w:val="center"/>
              <w:rPr>
                <w:lang w:eastAsia="en-US"/>
              </w:rPr>
            </w:pPr>
          </w:p>
        </w:tc>
        <w:tc>
          <w:tcPr>
            <w:tcW w:w="8647" w:type="dxa"/>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56" w:lineRule="auto"/>
              <w:jc w:val="both"/>
              <w:rPr>
                <w:rFonts w:cs="Times New Roman"/>
                <w:sz w:val="24"/>
                <w:szCs w:val="24"/>
              </w:rPr>
            </w:pPr>
            <w:r>
              <w:rPr>
                <w:rFonts w:cs="Times New Roman"/>
                <w:sz w:val="24"/>
                <w:szCs w:val="24"/>
              </w:rPr>
              <w:t>Создание защитных полос лесов вдоль автомобильных и железных дорог, озеленение магистральных улиц</w:t>
            </w:r>
          </w:p>
        </w:tc>
      </w:tr>
      <w:tr w:rsidR="0034004B" w:rsidTr="0034004B">
        <w:tc>
          <w:tcPr>
            <w:tcW w:w="709" w:type="dxa"/>
            <w:tcBorders>
              <w:top w:val="single" w:sz="4" w:space="0" w:color="auto"/>
              <w:left w:val="single" w:sz="4" w:space="0" w:color="auto"/>
              <w:bottom w:val="single" w:sz="4" w:space="0" w:color="auto"/>
              <w:right w:val="single" w:sz="4" w:space="0" w:color="auto"/>
            </w:tcBorders>
          </w:tcPr>
          <w:p w:rsidR="0034004B" w:rsidRDefault="0034004B" w:rsidP="00A31D7B">
            <w:pPr>
              <w:pStyle w:val="TableContents"/>
              <w:numPr>
                <w:ilvl w:val="0"/>
                <w:numId w:val="122"/>
              </w:numPr>
              <w:spacing w:line="240" w:lineRule="auto"/>
              <w:jc w:val="center"/>
              <w:rPr>
                <w:lang w:eastAsia="en-US"/>
              </w:rPr>
            </w:pPr>
          </w:p>
        </w:tc>
        <w:tc>
          <w:tcPr>
            <w:tcW w:w="8647" w:type="dxa"/>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56" w:lineRule="auto"/>
              <w:jc w:val="both"/>
              <w:rPr>
                <w:rFonts w:cs="Times New Roman"/>
                <w:sz w:val="24"/>
                <w:szCs w:val="24"/>
              </w:rPr>
            </w:pPr>
            <w:r>
              <w:rPr>
                <w:rFonts w:cs="Times New Roman"/>
                <w:sz w:val="24"/>
                <w:szCs w:val="24"/>
              </w:rPr>
              <w:t>Развитие улично-дорожной сети</w:t>
            </w:r>
          </w:p>
        </w:tc>
      </w:tr>
      <w:tr w:rsidR="0034004B" w:rsidTr="0034004B">
        <w:tc>
          <w:tcPr>
            <w:tcW w:w="709" w:type="dxa"/>
            <w:tcBorders>
              <w:top w:val="single" w:sz="4" w:space="0" w:color="auto"/>
              <w:left w:val="single" w:sz="4" w:space="0" w:color="auto"/>
              <w:bottom w:val="single" w:sz="4" w:space="0" w:color="auto"/>
              <w:right w:val="single" w:sz="4" w:space="0" w:color="auto"/>
            </w:tcBorders>
          </w:tcPr>
          <w:p w:rsidR="0034004B" w:rsidRDefault="0034004B" w:rsidP="00A31D7B">
            <w:pPr>
              <w:pStyle w:val="TableContents"/>
              <w:numPr>
                <w:ilvl w:val="0"/>
                <w:numId w:val="122"/>
              </w:numPr>
              <w:spacing w:line="240" w:lineRule="auto"/>
              <w:jc w:val="center"/>
              <w:rPr>
                <w:lang w:eastAsia="en-US"/>
              </w:rPr>
            </w:pPr>
          </w:p>
        </w:tc>
        <w:tc>
          <w:tcPr>
            <w:tcW w:w="8647" w:type="dxa"/>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56" w:lineRule="auto"/>
              <w:jc w:val="both"/>
              <w:rPr>
                <w:rFonts w:cs="Times New Roman"/>
                <w:sz w:val="24"/>
                <w:szCs w:val="24"/>
              </w:rPr>
            </w:pPr>
            <w:r>
              <w:rPr>
                <w:rFonts w:cs="Times New Roman"/>
                <w:sz w:val="24"/>
                <w:szCs w:val="24"/>
              </w:rPr>
              <w:t>Своевременное техническое обслуживание трубопроводного транспорта для предотвращения аварийных ситуаций</w:t>
            </w:r>
          </w:p>
        </w:tc>
      </w:tr>
      <w:tr w:rsidR="0034004B" w:rsidTr="0034004B">
        <w:tc>
          <w:tcPr>
            <w:tcW w:w="709" w:type="dxa"/>
            <w:tcBorders>
              <w:top w:val="single" w:sz="4" w:space="0" w:color="auto"/>
              <w:left w:val="single" w:sz="4" w:space="0" w:color="auto"/>
              <w:bottom w:val="single" w:sz="4" w:space="0" w:color="auto"/>
              <w:right w:val="single" w:sz="4" w:space="0" w:color="auto"/>
            </w:tcBorders>
          </w:tcPr>
          <w:p w:rsidR="0034004B" w:rsidRDefault="0034004B" w:rsidP="00A31D7B">
            <w:pPr>
              <w:pStyle w:val="TableContents"/>
              <w:numPr>
                <w:ilvl w:val="0"/>
                <w:numId w:val="122"/>
              </w:numPr>
              <w:spacing w:line="240" w:lineRule="auto"/>
              <w:jc w:val="center"/>
              <w:rPr>
                <w:lang w:eastAsia="en-US"/>
              </w:rPr>
            </w:pPr>
          </w:p>
        </w:tc>
        <w:tc>
          <w:tcPr>
            <w:tcW w:w="8647" w:type="dxa"/>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56" w:lineRule="auto"/>
              <w:jc w:val="both"/>
              <w:rPr>
                <w:rFonts w:cs="Times New Roman"/>
                <w:sz w:val="24"/>
                <w:szCs w:val="24"/>
              </w:rPr>
            </w:pPr>
            <w:r>
              <w:rPr>
                <w:rFonts w:cs="Times New Roman"/>
                <w:sz w:val="24"/>
                <w:szCs w:val="24"/>
              </w:rPr>
              <w:t xml:space="preserve">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w:t>
            </w:r>
          </w:p>
        </w:tc>
      </w:tr>
      <w:tr w:rsidR="0034004B" w:rsidTr="0034004B">
        <w:tc>
          <w:tcPr>
            <w:tcW w:w="9356" w:type="dxa"/>
            <w:gridSpan w:val="2"/>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56" w:lineRule="auto"/>
              <w:jc w:val="both"/>
              <w:rPr>
                <w:rFonts w:cs="Times New Roman"/>
                <w:b/>
                <w:bCs/>
                <w:iCs/>
                <w:sz w:val="24"/>
                <w:szCs w:val="24"/>
                <w:lang w:val="en-US"/>
              </w:rPr>
            </w:pPr>
            <w:r>
              <w:rPr>
                <w:rFonts w:cs="Times New Roman"/>
                <w:b/>
                <w:bCs/>
                <w:iCs/>
                <w:sz w:val="24"/>
                <w:szCs w:val="24"/>
              </w:rPr>
              <w:t>Охрана поверхностных вод</w:t>
            </w:r>
          </w:p>
        </w:tc>
      </w:tr>
      <w:tr w:rsidR="0034004B" w:rsidTr="0034004B">
        <w:tc>
          <w:tcPr>
            <w:tcW w:w="709" w:type="dxa"/>
            <w:tcBorders>
              <w:top w:val="single" w:sz="4" w:space="0" w:color="auto"/>
              <w:left w:val="single" w:sz="4" w:space="0" w:color="auto"/>
              <w:bottom w:val="single" w:sz="4" w:space="0" w:color="auto"/>
              <w:right w:val="single" w:sz="4" w:space="0" w:color="auto"/>
            </w:tcBorders>
            <w:vAlign w:val="center"/>
          </w:tcPr>
          <w:p w:rsidR="0034004B" w:rsidRDefault="0034004B" w:rsidP="00A31D7B">
            <w:pPr>
              <w:pStyle w:val="a8"/>
              <w:keepNext/>
              <w:numPr>
                <w:ilvl w:val="0"/>
                <w:numId w:val="122"/>
              </w:numPr>
              <w:suppressAutoHyphens/>
              <w:adjustRightInd/>
              <w:spacing w:line="240" w:lineRule="auto"/>
              <w:contextualSpacing/>
              <w:jc w:val="center"/>
              <w:rPr>
                <w:rFonts w:eastAsia="Lucida Sans Unicode"/>
                <w:bCs/>
                <w:smallCaps/>
                <w:snapToGrid w:val="0"/>
                <w:kern w:val="2"/>
                <w:lang w:eastAsia="en-US"/>
              </w:rPr>
            </w:pPr>
          </w:p>
        </w:tc>
        <w:tc>
          <w:tcPr>
            <w:tcW w:w="8647" w:type="dxa"/>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56" w:lineRule="auto"/>
              <w:rPr>
                <w:rFonts w:cs="Times New Roman"/>
                <w:sz w:val="24"/>
                <w:szCs w:val="24"/>
              </w:rPr>
            </w:pPr>
            <w:r>
              <w:rPr>
                <w:rFonts w:cs="Times New Roman"/>
                <w:sz w:val="24"/>
                <w:szCs w:val="24"/>
              </w:rPr>
              <w:t>Создание, развитие и совершенствование централизованной системы водоотведения и очистных сооружений</w:t>
            </w:r>
          </w:p>
        </w:tc>
      </w:tr>
      <w:tr w:rsidR="0034004B" w:rsidTr="0034004B">
        <w:tc>
          <w:tcPr>
            <w:tcW w:w="709" w:type="dxa"/>
            <w:tcBorders>
              <w:top w:val="single" w:sz="4" w:space="0" w:color="auto"/>
              <w:left w:val="single" w:sz="4" w:space="0" w:color="auto"/>
              <w:bottom w:val="single" w:sz="4" w:space="0" w:color="auto"/>
              <w:right w:val="single" w:sz="4" w:space="0" w:color="auto"/>
            </w:tcBorders>
            <w:vAlign w:val="center"/>
          </w:tcPr>
          <w:p w:rsidR="0034004B" w:rsidRDefault="0034004B" w:rsidP="00A31D7B">
            <w:pPr>
              <w:pStyle w:val="a8"/>
              <w:keepNext/>
              <w:numPr>
                <w:ilvl w:val="0"/>
                <w:numId w:val="122"/>
              </w:numPr>
              <w:suppressAutoHyphens/>
              <w:adjustRightInd/>
              <w:spacing w:line="240" w:lineRule="auto"/>
              <w:contextualSpacing/>
              <w:jc w:val="center"/>
              <w:rPr>
                <w:rFonts w:eastAsia="Lucida Sans Unicode"/>
                <w:bCs/>
                <w:smallCaps/>
                <w:snapToGrid w:val="0"/>
                <w:kern w:val="2"/>
                <w:lang w:eastAsia="en-US"/>
              </w:rPr>
            </w:pPr>
          </w:p>
        </w:tc>
        <w:tc>
          <w:tcPr>
            <w:tcW w:w="8647" w:type="dxa"/>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56" w:lineRule="auto"/>
              <w:rPr>
                <w:rFonts w:cs="Times New Roman"/>
                <w:sz w:val="24"/>
                <w:szCs w:val="24"/>
              </w:rPr>
            </w:pPr>
            <w:r>
              <w:rPr>
                <w:rFonts w:cs="Times New Roman"/>
                <w:sz w:val="24"/>
                <w:szCs w:val="24"/>
              </w:rPr>
              <w:t>Обеспечение сбора и очистки поверхностных стоков</w:t>
            </w:r>
          </w:p>
        </w:tc>
      </w:tr>
      <w:tr w:rsidR="0034004B" w:rsidTr="0034004B">
        <w:tc>
          <w:tcPr>
            <w:tcW w:w="709" w:type="dxa"/>
            <w:tcBorders>
              <w:top w:val="single" w:sz="4" w:space="0" w:color="auto"/>
              <w:left w:val="single" w:sz="4" w:space="0" w:color="auto"/>
              <w:bottom w:val="single" w:sz="4" w:space="0" w:color="auto"/>
              <w:right w:val="single" w:sz="4" w:space="0" w:color="auto"/>
            </w:tcBorders>
            <w:vAlign w:val="center"/>
          </w:tcPr>
          <w:p w:rsidR="0034004B" w:rsidRDefault="0034004B" w:rsidP="00A31D7B">
            <w:pPr>
              <w:pStyle w:val="a8"/>
              <w:keepNext/>
              <w:numPr>
                <w:ilvl w:val="0"/>
                <w:numId w:val="122"/>
              </w:numPr>
              <w:suppressAutoHyphens/>
              <w:adjustRightInd/>
              <w:spacing w:line="240" w:lineRule="auto"/>
              <w:contextualSpacing/>
              <w:jc w:val="center"/>
              <w:rPr>
                <w:rFonts w:eastAsia="Lucida Sans Unicode"/>
                <w:bCs/>
                <w:smallCaps/>
                <w:snapToGrid w:val="0"/>
                <w:kern w:val="2"/>
                <w:lang w:eastAsia="en-US"/>
              </w:rPr>
            </w:pPr>
          </w:p>
        </w:tc>
        <w:tc>
          <w:tcPr>
            <w:tcW w:w="8647" w:type="dxa"/>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56" w:lineRule="auto"/>
              <w:rPr>
                <w:rFonts w:cs="Times New Roman"/>
                <w:sz w:val="24"/>
                <w:szCs w:val="24"/>
              </w:rPr>
            </w:pPr>
            <w:r>
              <w:rPr>
                <w:rFonts w:cs="Times New Roman"/>
                <w:sz w:val="24"/>
                <w:szCs w:val="24"/>
              </w:rPr>
              <w:t>Соблюдение правил водоохранного режима на водосборах водных объектов</w:t>
            </w:r>
          </w:p>
        </w:tc>
      </w:tr>
      <w:tr w:rsidR="0034004B" w:rsidTr="0034004B">
        <w:tc>
          <w:tcPr>
            <w:tcW w:w="9356" w:type="dxa"/>
            <w:gridSpan w:val="2"/>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56" w:lineRule="auto"/>
              <w:rPr>
                <w:rFonts w:cs="Times New Roman"/>
                <w:b/>
                <w:sz w:val="24"/>
                <w:szCs w:val="24"/>
              </w:rPr>
            </w:pPr>
            <w:r>
              <w:rPr>
                <w:rFonts w:cs="Times New Roman"/>
                <w:b/>
                <w:sz w:val="24"/>
                <w:szCs w:val="24"/>
              </w:rPr>
              <w:t>Охрана подземных вод.</w:t>
            </w:r>
            <w:r>
              <w:rPr>
                <w:rFonts w:cs="Times New Roman"/>
                <w:b/>
                <w:sz w:val="24"/>
                <w:szCs w:val="24"/>
                <w:rtl/>
              </w:rPr>
              <w:t xml:space="preserve"> </w:t>
            </w:r>
            <w:r>
              <w:rPr>
                <w:rFonts w:cs="Times New Roman"/>
                <w:b/>
                <w:sz w:val="24"/>
                <w:szCs w:val="24"/>
              </w:rPr>
              <w:t>Предотвращение снижения уровней водоносных горизонтов и загрязнения подземных вод</w:t>
            </w:r>
          </w:p>
        </w:tc>
      </w:tr>
      <w:tr w:rsidR="0034004B" w:rsidTr="0034004B">
        <w:tc>
          <w:tcPr>
            <w:tcW w:w="709" w:type="dxa"/>
            <w:tcBorders>
              <w:top w:val="single" w:sz="4" w:space="0" w:color="auto"/>
              <w:left w:val="single" w:sz="4" w:space="0" w:color="auto"/>
              <w:bottom w:val="single" w:sz="4" w:space="0" w:color="auto"/>
              <w:right w:val="single" w:sz="4" w:space="0" w:color="auto"/>
            </w:tcBorders>
          </w:tcPr>
          <w:p w:rsidR="0034004B" w:rsidRDefault="0034004B" w:rsidP="00A31D7B">
            <w:pPr>
              <w:pStyle w:val="TableContents"/>
              <w:numPr>
                <w:ilvl w:val="0"/>
                <w:numId w:val="122"/>
              </w:numPr>
              <w:spacing w:line="240" w:lineRule="auto"/>
              <w:jc w:val="center"/>
              <w:rPr>
                <w:lang w:eastAsia="en-US"/>
              </w:rPr>
            </w:pPr>
          </w:p>
        </w:tc>
        <w:tc>
          <w:tcPr>
            <w:tcW w:w="8647" w:type="dxa"/>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56" w:lineRule="auto"/>
              <w:jc w:val="both"/>
              <w:rPr>
                <w:rFonts w:cs="Times New Roman"/>
                <w:sz w:val="24"/>
                <w:szCs w:val="24"/>
              </w:rPr>
            </w:pPr>
            <w:r>
              <w:rPr>
                <w:rFonts w:cs="Times New Roman"/>
                <w:sz w:val="24"/>
                <w:szCs w:val="24"/>
              </w:rPr>
              <w:t>Организация зон санитарной охраны источников питьевого и хозяйственно-бытового водоснабжения</w:t>
            </w:r>
          </w:p>
        </w:tc>
      </w:tr>
      <w:tr w:rsidR="0034004B" w:rsidTr="0034004B">
        <w:tc>
          <w:tcPr>
            <w:tcW w:w="709" w:type="dxa"/>
            <w:tcBorders>
              <w:top w:val="single" w:sz="4" w:space="0" w:color="auto"/>
              <w:left w:val="single" w:sz="4" w:space="0" w:color="auto"/>
              <w:bottom w:val="single" w:sz="4" w:space="0" w:color="auto"/>
              <w:right w:val="single" w:sz="4" w:space="0" w:color="auto"/>
            </w:tcBorders>
          </w:tcPr>
          <w:p w:rsidR="0034004B" w:rsidRDefault="0034004B" w:rsidP="00A31D7B">
            <w:pPr>
              <w:pStyle w:val="TableContents"/>
              <w:numPr>
                <w:ilvl w:val="0"/>
                <w:numId w:val="122"/>
              </w:numPr>
              <w:spacing w:line="240" w:lineRule="auto"/>
              <w:jc w:val="center"/>
              <w:rPr>
                <w:lang w:eastAsia="en-US"/>
              </w:rPr>
            </w:pPr>
          </w:p>
        </w:tc>
        <w:tc>
          <w:tcPr>
            <w:tcW w:w="8647" w:type="dxa"/>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56" w:lineRule="auto"/>
              <w:jc w:val="both"/>
              <w:rPr>
                <w:rFonts w:cs="Times New Roman"/>
                <w:sz w:val="24"/>
                <w:szCs w:val="24"/>
              </w:rPr>
            </w:pPr>
            <w:r>
              <w:rPr>
                <w:rFonts w:cs="Times New Roman"/>
                <w:sz w:val="24"/>
                <w:szCs w:val="24"/>
              </w:rPr>
              <w:t>Ликвидация непригодных к дальнейшей эксплуатации скважин</w:t>
            </w:r>
          </w:p>
        </w:tc>
      </w:tr>
      <w:tr w:rsidR="0034004B" w:rsidTr="0034004B">
        <w:tc>
          <w:tcPr>
            <w:tcW w:w="709" w:type="dxa"/>
            <w:tcBorders>
              <w:top w:val="single" w:sz="4" w:space="0" w:color="auto"/>
              <w:left w:val="single" w:sz="4" w:space="0" w:color="auto"/>
              <w:bottom w:val="single" w:sz="4" w:space="0" w:color="auto"/>
              <w:right w:val="single" w:sz="4" w:space="0" w:color="auto"/>
            </w:tcBorders>
          </w:tcPr>
          <w:p w:rsidR="0034004B" w:rsidRDefault="0034004B" w:rsidP="00A31D7B">
            <w:pPr>
              <w:pStyle w:val="TableContents"/>
              <w:numPr>
                <w:ilvl w:val="0"/>
                <w:numId w:val="122"/>
              </w:numPr>
              <w:spacing w:line="240" w:lineRule="auto"/>
              <w:jc w:val="center"/>
              <w:rPr>
                <w:lang w:eastAsia="en-US"/>
              </w:rPr>
            </w:pPr>
          </w:p>
        </w:tc>
        <w:tc>
          <w:tcPr>
            <w:tcW w:w="8647" w:type="dxa"/>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56" w:lineRule="auto"/>
              <w:jc w:val="both"/>
              <w:rPr>
                <w:rFonts w:cs="Times New Roman"/>
                <w:sz w:val="24"/>
                <w:szCs w:val="24"/>
              </w:rPr>
            </w:pPr>
            <w:r>
              <w:rPr>
                <w:rFonts w:cs="Times New Roman"/>
                <w:sz w:val="24"/>
                <w:szCs w:val="24"/>
              </w:rPr>
              <w:t>Изучение качества подземных вод и гидродинамического режима на водозаборах и в зонах их влияния</w:t>
            </w:r>
          </w:p>
        </w:tc>
      </w:tr>
      <w:tr w:rsidR="0034004B" w:rsidTr="0034004B">
        <w:tc>
          <w:tcPr>
            <w:tcW w:w="709" w:type="dxa"/>
            <w:tcBorders>
              <w:top w:val="single" w:sz="4" w:space="0" w:color="auto"/>
              <w:left w:val="single" w:sz="4" w:space="0" w:color="auto"/>
              <w:bottom w:val="single" w:sz="4" w:space="0" w:color="auto"/>
              <w:right w:val="single" w:sz="4" w:space="0" w:color="auto"/>
            </w:tcBorders>
          </w:tcPr>
          <w:p w:rsidR="0034004B" w:rsidRDefault="0034004B" w:rsidP="00A31D7B">
            <w:pPr>
              <w:pStyle w:val="TableContents"/>
              <w:numPr>
                <w:ilvl w:val="0"/>
                <w:numId w:val="122"/>
              </w:numPr>
              <w:spacing w:line="240" w:lineRule="auto"/>
              <w:jc w:val="center"/>
              <w:rPr>
                <w:lang w:eastAsia="en-US"/>
              </w:rPr>
            </w:pPr>
          </w:p>
        </w:tc>
        <w:tc>
          <w:tcPr>
            <w:tcW w:w="8647" w:type="dxa"/>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56" w:lineRule="auto"/>
              <w:jc w:val="both"/>
              <w:rPr>
                <w:rFonts w:cs="Times New Roman"/>
                <w:sz w:val="24"/>
                <w:szCs w:val="24"/>
              </w:rPr>
            </w:pPr>
            <w:r>
              <w:rPr>
                <w:rFonts w:cs="Times New Roman"/>
                <w:sz w:val="24"/>
                <w:szCs w:val="24"/>
              </w:rPr>
              <w:t>Создание защитных полос лесов вдоль автомобильных и железных дорог</w:t>
            </w:r>
          </w:p>
        </w:tc>
      </w:tr>
      <w:tr w:rsidR="0034004B" w:rsidTr="0034004B">
        <w:tc>
          <w:tcPr>
            <w:tcW w:w="709" w:type="dxa"/>
            <w:tcBorders>
              <w:top w:val="single" w:sz="4" w:space="0" w:color="auto"/>
              <w:left w:val="single" w:sz="4" w:space="0" w:color="auto"/>
              <w:bottom w:val="single" w:sz="4" w:space="0" w:color="auto"/>
              <w:right w:val="single" w:sz="4" w:space="0" w:color="auto"/>
            </w:tcBorders>
          </w:tcPr>
          <w:p w:rsidR="0034004B" w:rsidRDefault="0034004B" w:rsidP="00A31D7B">
            <w:pPr>
              <w:pStyle w:val="TableContents"/>
              <w:numPr>
                <w:ilvl w:val="0"/>
                <w:numId w:val="122"/>
              </w:numPr>
              <w:spacing w:line="240" w:lineRule="auto"/>
              <w:jc w:val="center"/>
              <w:rPr>
                <w:lang w:eastAsia="en-US"/>
              </w:rPr>
            </w:pPr>
          </w:p>
        </w:tc>
        <w:tc>
          <w:tcPr>
            <w:tcW w:w="8647" w:type="dxa"/>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56" w:lineRule="auto"/>
              <w:jc w:val="both"/>
              <w:rPr>
                <w:rFonts w:cs="Times New Roman"/>
                <w:sz w:val="24"/>
                <w:szCs w:val="24"/>
              </w:rPr>
            </w:pPr>
            <w:r>
              <w:rPr>
                <w:rFonts w:cs="Times New Roman"/>
                <w:sz w:val="24"/>
                <w:szCs w:val="24"/>
              </w:rPr>
              <w:t>Создание, развитие и совершенствование централизованной системы водоотведения</w:t>
            </w:r>
          </w:p>
        </w:tc>
      </w:tr>
      <w:tr w:rsidR="0034004B" w:rsidTr="0034004B">
        <w:tc>
          <w:tcPr>
            <w:tcW w:w="9356" w:type="dxa"/>
            <w:gridSpan w:val="2"/>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56" w:lineRule="auto"/>
              <w:jc w:val="both"/>
              <w:rPr>
                <w:rFonts w:cs="Times New Roman"/>
                <w:b/>
                <w:bCs/>
                <w:iCs/>
                <w:sz w:val="24"/>
                <w:szCs w:val="24"/>
              </w:rPr>
            </w:pPr>
            <w:r>
              <w:rPr>
                <w:rFonts w:cs="Times New Roman"/>
                <w:b/>
                <w:bCs/>
                <w:iCs/>
                <w:sz w:val="24"/>
                <w:szCs w:val="24"/>
              </w:rPr>
              <w:lastRenderedPageBreak/>
              <w:t>Охрана почвы</w:t>
            </w:r>
          </w:p>
        </w:tc>
      </w:tr>
      <w:tr w:rsidR="0034004B" w:rsidTr="0034004B">
        <w:tc>
          <w:tcPr>
            <w:tcW w:w="709" w:type="dxa"/>
            <w:tcBorders>
              <w:top w:val="single" w:sz="4" w:space="0" w:color="auto"/>
              <w:left w:val="single" w:sz="4" w:space="0" w:color="auto"/>
              <w:bottom w:val="single" w:sz="4" w:space="0" w:color="auto"/>
              <w:right w:val="single" w:sz="4" w:space="0" w:color="auto"/>
            </w:tcBorders>
          </w:tcPr>
          <w:p w:rsidR="0034004B" w:rsidRDefault="0034004B" w:rsidP="00A31D7B">
            <w:pPr>
              <w:pStyle w:val="TableContents"/>
              <w:numPr>
                <w:ilvl w:val="0"/>
                <w:numId w:val="122"/>
              </w:numPr>
              <w:spacing w:line="240" w:lineRule="auto"/>
              <w:jc w:val="center"/>
              <w:rPr>
                <w:lang w:eastAsia="en-US"/>
              </w:rPr>
            </w:pPr>
          </w:p>
        </w:tc>
        <w:tc>
          <w:tcPr>
            <w:tcW w:w="8647" w:type="dxa"/>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56" w:lineRule="auto"/>
              <w:jc w:val="both"/>
              <w:rPr>
                <w:rFonts w:cs="Times New Roman"/>
                <w:sz w:val="24"/>
                <w:szCs w:val="24"/>
              </w:rPr>
            </w:pPr>
            <w:r>
              <w:rPr>
                <w:rFonts w:cs="Times New Roman"/>
                <w:sz w:val="24"/>
                <w:szCs w:val="24"/>
              </w:rPr>
              <w:t>Создание защитных полос лесов вдоль автомобильных и железных дорог</w:t>
            </w:r>
          </w:p>
        </w:tc>
      </w:tr>
      <w:tr w:rsidR="0034004B" w:rsidTr="0034004B">
        <w:tc>
          <w:tcPr>
            <w:tcW w:w="709" w:type="dxa"/>
            <w:tcBorders>
              <w:top w:val="single" w:sz="4" w:space="0" w:color="auto"/>
              <w:left w:val="single" w:sz="4" w:space="0" w:color="auto"/>
              <w:bottom w:val="single" w:sz="4" w:space="0" w:color="auto"/>
              <w:right w:val="single" w:sz="4" w:space="0" w:color="auto"/>
            </w:tcBorders>
          </w:tcPr>
          <w:p w:rsidR="0034004B" w:rsidRDefault="0034004B" w:rsidP="00A31D7B">
            <w:pPr>
              <w:pStyle w:val="TableContents"/>
              <w:numPr>
                <w:ilvl w:val="0"/>
                <w:numId w:val="122"/>
              </w:numPr>
              <w:spacing w:line="240" w:lineRule="auto"/>
              <w:jc w:val="center"/>
              <w:rPr>
                <w:lang w:eastAsia="en-US"/>
              </w:rPr>
            </w:pPr>
          </w:p>
        </w:tc>
        <w:tc>
          <w:tcPr>
            <w:tcW w:w="8647" w:type="dxa"/>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56" w:lineRule="auto"/>
              <w:jc w:val="both"/>
              <w:rPr>
                <w:rFonts w:cs="Times New Roman"/>
                <w:sz w:val="24"/>
                <w:szCs w:val="24"/>
              </w:rPr>
            </w:pPr>
            <w:r>
              <w:rPr>
                <w:rFonts w:cs="Times New Roman"/>
                <w:sz w:val="24"/>
                <w:szCs w:val="24"/>
              </w:rPr>
              <w:t>Принятие мер по сохранению плодородия почв, посредством защиты их от эрозии</w:t>
            </w:r>
          </w:p>
        </w:tc>
      </w:tr>
      <w:tr w:rsidR="0034004B" w:rsidTr="0034004B">
        <w:tc>
          <w:tcPr>
            <w:tcW w:w="709" w:type="dxa"/>
            <w:tcBorders>
              <w:top w:val="single" w:sz="4" w:space="0" w:color="auto"/>
              <w:left w:val="single" w:sz="4" w:space="0" w:color="auto"/>
              <w:bottom w:val="single" w:sz="4" w:space="0" w:color="auto"/>
              <w:right w:val="single" w:sz="4" w:space="0" w:color="auto"/>
            </w:tcBorders>
          </w:tcPr>
          <w:p w:rsidR="0034004B" w:rsidRDefault="0034004B" w:rsidP="00A31D7B">
            <w:pPr>
              <w:pStyle w:val="TableContents"/>
              <w:numPr>
                <w:ilvl w:val="0"/>
                <w:numId w:val="122"/>
              </w:numPr>
              <w:spacing w:line="240" w:lineRule="auto"/>
              <w:jc w:val="center"/>
              <w:rPr>
                <w:lang w:eastAsia="en-US"/>
              </w:rPr>
            </w:pPr>
          </w:p>
        </w:tc>
        <w:tc>
          <w:tcPr>
            <w:tcW w:w="8647" w:type="dxa"/>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56" w:lineRule="auto"/>
              <w:jc w:val="both"/>
              <w:rPr>
                <w:rFonts w:cs="Times New Roman"/>
                <w:sz w:val="24"/>
                <w:szCs w:val="24"/>
              </w:rPr>
            </w:pPr>
            <w:r>
              <w:rPr>
                <w:rFonts w:cs="Times New Roman"/>
                <w:sz w:val="24"/>
                <w:szCs w:val="24"/>
              </w:rPr>
              <w:t>Проведение рекультивации нарушенных земель</w:t>
            </w:r>
          </w:p>
        </w:tc>
      </w:tr>
      <w:tr w:rsidR="0034004B" w:rsidTr="0034004B">
        <w:tc>
          <w:tcPr>
            <w:tcW w:w="709" w:type="dxa"/>
            <w:tcBorders>
              <w:top w:val="single" w:sz="4" w:space="0" w:color="auto"/>
              <w:left w:val="single" w:sz="4" w:space="0" w:color="auto"/>
              <w:bottom w:val="single" w:sz="4" w:space="0" w:color="auto"/>
              <w:right w:val="single" w:sz="4" w:space="0" w:color="auto"/>
            </w:tcBorders>
          </w:tcPr>
          <w:p w:rsidR="0034004B" w:rsidRDefault="0034004B" w:rsidP="00A31D7B">
            <w:pPr>
              <w:pStyle w:val="TableContents"/>
              <w:numPr>
                <w:ilvl w:val="0"/>
                <w:numId w:val="122"/>
              </w:numPr>
              <w:spacing w:line="240" w:lineRule="auto"/>
              <w:jc w:val="center"/>
              <w:rPr>
                <w:lang w:eastAsia="en-US"/>
              </w:rPr>
            </w:pPr>
          </w:p>
        </w:tc>
        <w:tc>
          <w:tcPr>
            <w:tcW w:w="8647" w:type="dxa"/>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56" w:lineRule="auto"/>
              <w:jc w:val="both"/>
              <w:rPr>
                <w:rFonts w:cs="Times New Roman"/>
                <w:sz w:val="24"/>
                <w:szCs w:val="24"/>
              </w:rPr>
            </w:pPr>
            <w:proofErr w:type="gramStart"/>
            <w:r>
              <w:rPr>
                <w:rFonts w:cs="Times New Roman"/>
                <w:sz w:val="24"/>
                <w:szCs w:val="24"/>
              </w:rPr>
              <w:t>Разработка и реализация схем по обращению с отходами производства и потребления (в том числе с ТКО), 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roofErr w:type="gramEnd"/>
          </w:p>
        </w:tc>
      </w:tr>
      <w:tr w:rsidR="0034004B" w:rsidTr="0034004B">
        <w:tc>
          <w:tcPr>
            <w:tcW w:w="9356" w:type="dxa"/>
            <w:gridSpan w:val="2"/>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56" w:lineRule="auto"/>
              <w:jc w:val="both"/>
              <w:rPr>
                <w:rFonts w:cs="Times New Roman"/>
                <w:b/>
                <w:bCs/>
                <w:iCs/>
                <w:sz w:val="24"/>
                <w:szCs w:val="24"/>
              </w:rPr>
            </w:pPr>
            <w:r>
              <w:rPr>
                <w:rFonts w:cs="Times New Roman"/>
                <w:b/>
                <w:bCs/>
                <w:iCs/>
                <w:sz w:val="24"/>
                <w:szCs w:val="24"/>
              </w:rPr>
              <w:t>Территории природно-экологического каркаса</w:t>
            </w:r>
          </w:p>
        </w:tc>
      </w:tr>
      <w:tr w:rsidR="0034004B" w:rsidTr="0034004B">
        <w:tc>
          <w:tcPr>
            <w:tcW w:w="709" w:type="dxa"/>
            <w:tcBorders>
              <w:top w:val="single" w:sz="4" w:space="0" w:color="auto"/>
              <w:left w:val="single" w:sz="4" w:space="0" w:color="auto"/>
              <w:bottom w:val="single" w:sz="4" w:space="0" w:color="auto"/>
              <w:right w:val="single" w:sz="4" w:space="0" w:color="auto"/>
            </w:tcBorders>
          </w:tcPr>
          <w:p w:rsidR="0034004B" w:rsidRDefault="0034004B" w:rsidP="00A31D7B">
            <w:pPr>
              <w:pStyle w:val="TableContents"/>
              <w:numPr>
                <w:ilvl w:val="0"/>
                <w:numId w:val="122"/>
              </w:numPr>
              <w:spacing w:line="240" w:lineRule="auto"/>
              <w:jc w:val="center"/>
              <w:rPr>
                <w:lang w:eastAsia="en-US"/>
              </w:rPr>
            </w:pPr>
          </w:p>
        </w:tc>
        <w:tc>
          <w:tcPr>
            <w:tcW w:w="8647" w:type="dxa"/>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40" w:lineRule="auto"/>
              <w:jc w:val="both"/>
              <w:rPr>
                <w:rFonts w:cs="Times New Roman"/>
                <w:sz w:val="24"/>
                <w:szCs w:val="24"/>
              </w:rPr>
            </w:pPr>
            <w:r>
              <w:rPr>
                <w:rFonts w:cs="Times New Roman"/>
                <w:sz w:val="24"/>
                <w:szCs w:val="24"/>
              </w:rPr>
              <w:t>Экологические коридоры - сенокосные и пастбищные угодья</w:t>
            </w:r>
          </w:p>
        </w:tc>
      </w:tr>
      <w:tr w:rsidR="0034004B" w:rsidTr="0034004B">
        <w:tc>
          <w:tcPr>
            <w:tcW w:w="709" w:type="dxa"/>
            <w:tcBorders>
              <w:top w:val="single" w:sz="4" w:space="0" w:color="auto"/>
              <w:left w:val="single" w:sz="4" w:space="0" w:color="auto"/>
              <w:bottom w:val="single" w:sz="4" w:space="0" w:color="auto"/>
              <w:right w:val="single" w:sz="4" w:space="0" w:color="auto"/>
            </w:tcBorders>
          </w:tcPr>
          <w:p w:rsidR="0034004B" w:rsidRDefault="0034004B" w:rsidP="00A31D7B">
            <w:pPr>
              <w:pStyle w:val="TableContents"/>
              <w:numPr>
                <w:ilvl w:val="0"/>
                <w:numId w:val="122"/>
              </w:numPr>
              <w:spacing w:line="240" w:lineRule="auto"/>
              <w:jc w:val="center"/>
              <w:rPr>
                <w:lang w:eastAsia="en-US"/>
              </w:rPr>
            </w:pPr>
          </w:p>
        </w:tc>
        <w:tc>
          <w:tcPr>
            <w:tcW w:w="8647" w:type="dxa"/>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40" w:lineRule="auto"/>
              <w:jc w:val="both"/>
              <w:rPr>
                <w:rFonts w:cs="Times New Roman"/>
                <w:sz w:val="24"/>
                <w:szCs w:val="24"/>
              </w:rPr>
            </w:pPr>
            <w:r>
              <w:rPr>
                <w:rFonts w:cs="Times New Roman"/>
                <w:sz w:val="24"/>
                <w:szCs w:val="24"/>
              </w:rPr>
              <w:t xml:space="preserve">Транзитные зоны – вдоль реки </w:t>
            </w:r>
            <w:proofErr w:type="gramStart"/>
            <w:r>
              <w:rPr>
                <w:rFonts w:cs="Times New Roman"/>
                <w:sz w:val="24"/>
                <w:szCs w:val="24"/>
              </w:rPr>
              <w:t>Левая</w:t>
            </w:r>
            <w:proofErr w:type="gramEnd"/>
            <w:r>
              <w:rPr>
                <w:rFonts w:cs="Times New Roman"/>
                <w:sz w:val="24"/>
                <w:szCs w:val="24"/>
              </w:rPr>
              <w:t xml:space="preserve"> Богучарка и водотоков без названия проходят по водоохранным зонам</w:t>
            </w:r>
          </w:p>
        </w:tc>
      </w:tr>
      <w:tr w:rsidR="0034004B" w:rsidTr="0034004B">
        <w:tc>
          <w:tcPr>
            <w:tcW w:w="709" w:type="dxa"/>
            <w:tcBorders>
              <w:top w:val="single" w:sz="4" w:space="0" w:color="auto"/>
              <w:left w:val="single" w:sz="4" w:space="0" w:color="auto"/>
              <w:bottom w:val="single" w:sz="4" w:space="0" w:color="auto"/>
              <w:right w:val="single" w:sz="4" w:space="0" w:color="auto"/>
            </w:tcBorders>
          </w:tcPr>
          <w:p w:rsidR="0034004B" w:rsidRDefault="0034004B" w:rsidP="00A31D7B">
            <w:pPr>
              <w:pStyle w:val="TableContents"/>
              <w:numPr>
                <w:ilvl w:val="0"/>
                <w:numId w:val="122"/>
              </w:numPr>
              <w:spacing w:line="240" w:lineRule="auto"/>
              <w:jc w:val="center"/>
              <w:rPr>
                <w:lang w:eastAsia="en-US"/>
              </w:rPr>
            </w:pPr>
          </w:p>
        </w:tc>
        <w:tc>
          <w:tcPr>
            <w:tcW w:w="8647" w:type="dxa"/>
            <w:tcBorders>
              <w:top w:val="single" w:sz="4" w:space="0" w:color="auto"/>
              <w:left w:val="single" w:sz="4" w:space="0" w:color="auto"/>
              <w:bottom w:val="single" w:sz="4" w:space="0" w:color="auto"/>
              <w:right w:val="single" w:sz="4" w:space="0" w:color="auto"/>
            </w:tcBorders>
            <w:hideMark/>
          </w:tcPr>
          <w:p w:rsidR="0034004B" w:rsidRDefault="0034004B">
            <w:pPr>
              <w:tabs>
                <w:tab w:val="left" w:pos="851"/>
              </w:tabs>
              <w:autoSpaceDN w:val="0"/>
              <w:spacing w:after="0" w:line="240" w:lineRule="auto"/>
              <w:jc w:val="both"/>
              <w:rPr>
                <w:rFonts w:cs="Times New Roman"/>
                <w:sz w:val="24"/>
                <w:szCs w:val="24"/>
              </w:rPr>
            </w:pPr>
            <w:r>
              <w:rPr>
                <w:rFonts w:cs="Times New Roman"/>
                <w:sz w:val="24"/>
                <w:szCs w:val="24"/>
              </w:rPr>
              <w:t>Земли лесного фонда</w:t>
            </w:r>
          </w:p>
        </w:tc>
      </w:tr>
      <w:tr w:rsidR="0034004B" w:rsidTr="0034004B">
        <w:tc>
          <w:tcPr>
            <w:tcW w:w="709" w:type="dxa"/>
            <w:tcBorders>
              <w:top w:val="single" w:sz="4" w:space="0" w:color="auto"/>
              <w:left w:val="single" w:sz="4" w:space="0" w:color="auto"/>
              <w:bottom w:val="single" w:sz="4" w:space="0" w:color="auto"/>
              <w:right w:val="single" w:sz="4" w:space="0" w:color="auto"/>
            </w:tcBorders>
          </w:tcPr>
          <w:p w:rsidR="0034004B" w:rsidRDefault="0034004B" w:rsidP="00A31D7B">
            <w:pPr>
              <w:pStyle w:val="TableContents"/>
              <w:numPr>
                <w:ilvl w:val="0"/>
                <w:numId w:val="122"/>
              </w:numPr>
              <w:spacing w:line="240" w:lineRule="auto"/>
              <w:jc w:val="center"/>
              <w:rPr>
                <w:lang w:eastAsia="en-US"/>
              </w:rPr>
            </w:pPr>
          </w:p>
        </w:tc>
        <w:tc>
          <w:tcPr>
            <w:tcW w:w="8647" w:type="dxa"/>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40" w:lineRule="auto"/>
              <w:jc w:val="both"/>
              <w:rPr>
                <w:rFonts w:cs="Times New Roman"/>
                <w:sz w:val="24"/>
                <w:szCs w:val="24"/>
              </w:rPr>
            </w:pPr>
            <w:r>
              <w:rPr>
                <w:rFonts w:cs="Times New Roman"/>
                <w:sz w:val="24"/>
                <w:szCs w:val="24"/>
              </w:rPr>
              <w:t>Буферные зоны - защитные лесные насаждения</w:t>
            </w:r>
          </w:p>
        </w:tc>
      </w:tr>
      <w:tr w:rsidR="0034004B" w:rsidTr="0034004B">
        <w:tc>
          <w:tcPr>
            <w:tcW w:w="709" w:type="dxa"/>
            <w:tcBorders>
              <w:top w:val="single" w:sz="4" w:space="0" w:color="auto"/>
              <w:left w:val="single" w:sz="4" w:space="0" w:color="auto"/>
              <w:bottom w:val="single" w:sz="4" w:space="0" w:color="auto"/>
              <w:right w:val="single" w:sz="4" w:space="0" w:color="auto"/>
            </w:tcBorders>
          </w:tcPr>
          <w:p w:rsidR="0034004B" w:rsidRDefault="0034004B" w:rsidP="00A31D7B">
            <w:pPr>
              <w:pStyle w:val="TableContents"/>
              <w:numPr>
                <w:ilvl w:val="0"/>
                <w:numId w:val="122"/>
              </w:numPr>
              <w:spacing w:line="240" w:lineRule="auto"/>
              <w:jc w:val="center"/>
              <w:rPr>
                <w:lang w:eastAsia="en-US"/>
              </w:rPr>
            </w:pPr>
          </w:p>
        </w:tc>
        <w:tc>
          <w:tcPr>
            <w:tcW w:w="8647" w:type="dxa"/>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40" w:lineRule="auto"/>
              <w:jc w:val="both"/>
              <w:rPr>
                <w:rFonts w:cs="Times New Roman"/>
                <w:sz w:val="24"/>
                <w:szCs w:val="24"/>
              </w:rPr>
            </w:pPr>
            <w:r>
              <w:rPr>
                <w:rFonts w:cs="Times New Roman"/>
                <w:sz w:val="24"/>
                <w:szCs w:val="24"/>
              </w:rPr>
              <w:t>Создание санитарно-защитного озеленения в буферных зонах от предприятий, оказывающих негативное воздействие.</w:t>
            </w:r>
          </w:p>
        </w:tc>
      </w:tr>
      <w:tr w:rsidR="0034004B" w:rsidTr="0034004B">
        <w:tc>
          <w:tcPr>
            <w:tcW w:w="709" w:type="dxa"/>
            <w:tcBorders>
              <w:top w:val="single" w:sz="4" w:space="0" w:color="auto"/>
              <w:left w:val="single" w:sz="4" w:space="0" w:color="auto"/>
              <w:bottom w:val="single" w:sz="4" w:space="0" w:color="auto"/>
              <w:right w:val="single" w:sz="4" w:space="0" w:color="auto"/>
            </w:tcBorders>
          </w:tcPr>
          <w:p w:rsidR="0034004B" w:rsidRDefault="0034004B" w:rsidP="00A31D7B">
            <w:pPr>
              <w:pStyle w:val="TableContents"/>
              <w:numPr>
                <w:ilvl w:val="0"/>
                <w:numId w:val="122"/>
              </w:numPr>
              <w:spacing w:line="240" w:lineRule="auto"/>
              <w:jc w:val="center"/>
              <w:rPr>
                <w:lang w:eastAsia="en-US"/>
              </w:rPr>
            </w:pPr>
          </w:p>
        </w:tc>
        <w:tc>
          <w:tcPr>
            <w:tcW w:w="8647" w:type="dxa"/>
            <w:tcBorders>
              <w:top w:val="single" w:sz="4" w:space="0" w:color="auto"/>
              <w:left w:val="single" w:sz="4" w:space="0" w:color="auto"/>
              <w:bottom w:val="single" w:sz="4" w:space="0" w:color="auto"/>
              <w:right w:val="single" w:sz="4" w:space="0" w:color="auto"/>
            </w:tcBorders>
            <w:hideMark/>
          </w:tcPr>
          <w:p w:rsidR="0034004B" w:rsidRDefault="0034004B">
            <w:pPr>
              <w:widowControl w:val="0"/>
              <w:suppressAutoHyphens/>
              <w:autoSpaceDN w:val="0"/>
              <w:spacing w:after="0" w:line="240" w:lineRule="auto"/>
              <w:jc w:val="both"/>
              <w:rPr>
                <w:rFonts w:cs="Times New Roman"/>
                <w:sz w:val="24"/>
                <w:szCs w:val="24"/>
              </w:rPr>
            </w:pPr>
            <w:r>
              <w:rPr>
                <w:rFonts w:cs="Times New Roman"/>
                <w:sz w:val="24"/>
                <w:szCs w:val="24"/>
              </w:rPr>
              <w:t>Строительство проектируемых объектов на территории поселения осуществлять при условии соблюдения природоохранного законодательства.</w:t>
            </w:r>
          </w:p>
        </w:tc>
      </w:tr>
      <w:tr w:rsidR="0034004B" w:rsidTr="0034004B">
        <w:tc>
          <w:tcPr>
            <w:tcW w:w="9356" w:type="dxa"/>
            <w:gridSpan w:val="2"/>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56" w:lineRule="auto"/>
              <w:jc w:val="both"/>
              <w:rPr>
                <w:rFonts w:cs="Times New Roman"/>
                <w:b/>
                <w:bCs/>
                <w:iCs/>
                <w:sz w:val="24"/>
                <w:szCs w:val="24"/>
              </w:rPr>
            </w:pPr>
            <w:r>
              <w:rPr>
                <w:rFonts w:cs="Times New Roman"/>
                <w:b/>
                <w:bCs/>
                <w:iCs/>
                <w:sz w:val="24"/>
                <w:szCs w:val="24"/>
              </w:rPr>
              <w:t xml:space="preserve">Мероприятия по обращению с отходами </w:t>
            </w:r>
          </w:p>
        </w:tc>
      </w:tr>
      <w:tr w:rsidR="0034004B" w:rsidTr="0034004B">
        <w:tc>
          <w:tcPr>
            <w:tcW w:w="709" w:type="dxa"/>
            <w:tcBorders>
              <w:top w:val="single" w:sz="4" w:space="0" w:color="auto"/>
              <w:left w:val="single" w:sz="4" w:space="0" w:color="auto"/>
              <w:bottom w:val="single" w:sz="4" w:space="0" w:color="auto"/>
              <w:right w:val="single" w:sz="4" w:space="0" w:color="auto"/>
            </w:tcBorders>
          </w:tcPr>
          <w:p w:rsidR="0034004B" w:rsidRDefault="0034004B" w:rsidP="00A31D7B">
            <w:pPr>
              <w:pStyle w:val="TableContents"/>
              <w:numPr>
                <w:ilvl w:val="0"/>
                <w:numId w:val="122"/>
              </w:numPr>
              <w:spacing w:line="240" w:lineRule="auto"/>
              <w:jc w:val="center"/>
              <w:rPr>
                <w:lang w:eastAsia="en-US"/>
              </w:rPr>
            </w:pPr>
          </w:p>
        </w:tc>
        <w:tc>
          <w:tcPr>
            <w:tcW w:w="8647" w:type="dxa"/>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56" w:lineRule="auto"/>
              <w:jc w:val="both"/>
              <w:rPr>
                <w:rStyle w:val="af1"/>
                <w:b w:val="0"/>
                <w:sz w:val="24"/>
                <w:szCs w:val="24"/>
              </w:rPr>
            </w:pPr>
            <w:r>
              <w:rPr>
                <w:rFonts w:cs="Times New Roman"/>
                <w:sz w:val="24"/>
                <w:szCs w:val="24"/>
              </w:rPr>
              <w:t>Создание и содержание мест (площадок) накопления ТКО</w:t>
            </w:r>
          </w:p>
        </w:tc>
      </w:tr>
      <w:tr w:rsidR="0034004B" w:rsidTr="0034004B">
        <w:tc>
          <w:tcPr>
            <w:tcW w:w="709" w:type="dxa"/>
            <w:tcBorders>
              <w:top w:val="single" w:sz="4" w:space="0" w:color="auto"/>
              <w:left w:val="single" w:sz="4" w:space="0" w:color="auto"/>
              <w:bottom w:val="single" w:sz="4" w:space="0" w:color="auto"/>
              <w:right w:val="single" w:sz="4" w:space="0" w:color="auto"/>
            </w:tcBorders>
          </w:tcPr>
          <w:p w:rsidR="0034004B" w:rsidRDefault="0034004B" w:rsidP="00A31D7B">
            <w:pPr>
              <w:pStyle w:val="TableContents"/>
              <w:numPr>
                <w:ilvl w:val="0"/>
                <w:numId w:val="122"/>
              </w:numPr>
              <w:spacing w:line="240" w:lineRule="auto"/>
              <w:jc w:val="center"/>
              <w:rPr>
                <w:lang w:eastAsia="en-US"/>
              </w:rPr>
            </w:pPr>
          </w:p>
        </w:tc>
        <w:tc>
          <w:tcPr>
            <w:tcW w:w="8647" w:type="dxa"/>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56" w:lineRule="auto"/>
              <w:jc w:val="both"/>
              <w:rPr>
                <w:rFonts w:cs="Times New Roman"/>
                <w:sz w:val="24"/>
                <w:szCs w:val="24"/>
              </w:rPr>
            </w:pPr>
            <w:r>
              <w:rPr>
                <w:rFonts w:cs="Times New Roman"/>
                <w:sz w:val="24"/>
                <w:szCs w:val="24"/>
              </w:rPr>
              <w:t xml:space="preserve">Организация раздельного сбора отходов с целью выявления отходов, подлежащих утилизации или обезвреживанию, с последующей их передачей </w:t>
            </w:r>
            <w:proofErr w:type="gramStart"/>
            <w:r>
              <w:rPr>
                <w:rFonts w:cs="Times New Roman"/>
                <w:sz w:val="24"/>
                <w:szCs w:val="24"/>
              </w:rPr>
              <w:t>специализированными</w:t>
            </w:r>
            <w:proofErr w:type="gramEnd"/>
            <w:r>
              <w:rPr>
                <w:rFonts w:cs="Times New Roman"/>
                <w:sz w:val="24"/>
                <w:szCs w:val="24"/>
              </w:rPr>
              <w:t xml:space="preserve">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34004B" w:rsidTr="0034004B">
        <w:tc>
          <w:tcPr>
            <w:tcW w:w="709" w:type="dxa"/>
            <w:tcBorders>
              <w:top w:val="single" w:sz="4" w:space="0" w:color="auto"/>
              <w:left w:val="single" w:sz="4" w:space="0" w:color="auto"/>
              <w:bottom w:val="single" w:sz="4" w:space="0" w:color="auto"/>
              <w:right w:val="single" w:sz="4" w:space="0" w:color="auto"/>
            </w:tcBorders>
          </w:tcPr>
          <w:p w:rsidR="0034004B" w:rsidRDefault="0034004B" w:rsidP="00A31D7B">
            <w:pPr>
              <w:pStyle w:val="TableContents"/>
              <w:numPr>
                <w:ilvl w:val="0"/>
                <w:numId w:val="122"/>
              </w:numPr>
              <w:spacing w:line="240" w:lineRule="auto"/>
              <w:jc w:val="center"/>
              <w:rPr>
                <w:lang w:eastAsia="en-US"/>
              </w:rPr>
            </w:pPr>
          </w:p>
        </w:tc>
        <w:tc>
          <w:tcPr>
            <w:tcW w:w="8647" w:type="dxa"/>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56" w:lineRule="auto"/>
              <w:jc w:val="both"/>
              <w:rPr>
                <w:rFonts w:eastAsia="TimesNewRoman" w:cs="Times New Roman"/>
                <w:sz w:val="24"/>
                <w:szCs w:val="24"/>
              </w:rPr>
            </w:pPr>
            <w:r>
              <w:rPr>
                <w:rFonts w:cs="Times New Roman"/>
                <w:sz w:val="24"/>
                <w:szCs w:val="24"/>
              </w:rPr>
              <w:t>Оказание помощи в организации обращения с отходами, образующимися в результате хозяйственной деятельности сельскохозяйственных предприятий и объектов здравоохранения</w:t>
            </w:r>
          </w:p>
        </w:tc>
      </w:tr>
      <w:tr w:rsidR="0034004B" w:rsidTr="0034004B">
        <w:tc>
          <w:tcPr>
            <w:tcW w:w="709" w:type="dxa"/>
            <w:tcBorders>
              <w:top w:val="single" w:sz="4" w:space="0" w:color="auto"/>
              <w:left w:val="single" w:sz="4" w:space="0" w:color="auto"/>
              <w:bottom w:val="single" w:sz="4" w:space="0" w:color="auto"/>
              <w:right w:val="single" w:sz="4" w:space="0" w:color="auto"/>
            </w:tcBorders>
          </w:tcPr>
          <w:p w:rsidR="0034004B" w:rsidRDefault="0034004B" w:rsidP="00A31D7B">
            <w:pPr>
              <w:pStyle w:val="TableContents"/>
              <w:numPr>
                <w:ilvl w:val="0"/>
                <w:numId w:val="122"/>
              </w:numPr>
              <w:spacing w:line="240" w:lineRule="auto"/>
              <w:jc w:val="center"/>
              <w:rPr>
                <w:lang w:eastAsia="en-US"/>
              </w:rPr>
            </w:pPr>
          </w:p>
        </w:tc>
        <w:tc>
          <w:tcPr>
            <w:tcW w:w="8647" w:type="dxa"/>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56" w:lineRule="auto"/>
              <w:jc w:val="both"/>
              <w:rPr>
                <w:rFonts w:cs="Times New Roman"/>
                <w:sz w:val="24"/>
                <w:szCs w:val="24"/>
              </w:rPr>
            </w:pPr>
            <w:r>
              <w:rPr>
                <w:rFonts w:cs="Times New Roman"/>
                <w:sz w:val="24"/>
                <w:szCs w:val="24"/>
              </w:rPr>
              <w:t>Выявление несанкционированных свалок и их рекультивация</w:t>
            </w:r>
          </w:p>
        </w:tc>
      </w:tr>
      <w:tr w:rsidR="0034004B" w:rsidTr="0034004B">
        <w:tc>
          <w:tcPr>
            <w:tcW w:w="9356" w:type="dxa"/>
            <w:gridSpan w:val="2"/>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56" w:lineRule="auto"/>
              <w:jc w:val="both"/>
              <w:rPr>
                <w:rFonts w:eastAsia="TimesNewRoman" w:cs="Times New Roman"/>
                <w:b/>
                <w:sz w:val="24"/>
                <w:szCs w:val="24"/>
              </w:rPr>
            </w:pPr>
            <w:r>
              <w:rPr>
                <w:rFonts w:eastAsia="TimesNewRoman" w:cs="Times New Roman"/>
                <w:b/>
                <w:sz w:val="24"/>
                <w:szCs w:val="24"/>
              </w:rPr>
              <w:t>Мероприятия по инженерной подготовке территории</w:t>
            </w:r>
          </w:p>
        </w:tc>
      </w:tr>
      <w:tr w:rsidR="0034004B" w:rsidTr="0034004B">
        <w:tc>
          <w:tcPr>
            <w:tcW w:w="709" w:type="dxa"/>
            <w:tcBorders>
              <w:top w:val="single" w:sz="4" w:space="0" w:color="auto"/>
              <w:left w:val="single" w:sz="4" w:space="0" w:color="auto"/>
              <w:bottom w:val="single" w:sz="4" w:space="0" w:color="auto"/>
              <w:right w:val="single" w:sz="4" w:space="0" w:color="auto"/>
            </w:tcBorders>
          </w:tcPr>
          <w:p w:rsidR="0034004B" w:rsidRDefault="0034004B" w:rsidP="00A31D7B">
            <w:pPr>
              <w:pStyle w:val="TableContents"/>
              <w:numPr>
                <w:ilvl w:val="0"/>
                <w:numId w:val="122"/>
              </w:numPr>
              <w:spacing w:line="240" w:lineRule="auto"/>
              <w:jc w:val="center"/>
              <w:rPr>
                <w:lang w:eastAsia="en-US"/>
              </w:rPr>
            </w:pPr>
          </w:p>
        </w:tc>
        <w:tc>
          <w:tcPr>
            <w:tcW w:w="8647" w:type="dxa"/>
            <w:tcBorders>
              <w:top w:val="single" w:sz="4" w:space="0" w:color="auto"/>
              <w:left w:val="single" w:sz="4" w:space="0" w:color="auto"/>
              <w:bottom w:val="single" w:sz="4" w:space="0" w:color="auto"/>
              <w:right w:val="single" w:sz="4" w:space="0" w:color="auto"/>
            </w:tcBorders>
            <w:hideMark/>
          </w:tcPr>
          <w:p w:rsidR="0034004B" w:rsidRDefault="0034004B">
            <w:pPr>
              <w:autoSpaceDN w:val="0"/>
              <w:spacing w:after="0" w:line="256" w:lineRule="auto"/>
              <w:jc w:val="both"/>
              <w:rPr>
                <w:rFonts w:eastAsia="TimesNewRoman" w:cs="Times New Roman"/>
                <w:sz w:val="24"/>
                <w:szCs w:val="24"/>
              </w:rPr>
            </w:pPr>
            <w:r>
              <w:rPr>
                <w:rFonts w:eastAsia="TimesNewRoman" w:cs="Times New Roman"/>
                <w:sz w:val="24"/>
                <w:szCs w:val="24"/>
              </w:rPr>
              <w:t>Проведение гидрогеологических изысканий с целью выбора земельного участка для размещения новых водозаборов.</w:t>
            </w:r>
          </w:p>
        </w:tc>
      </w:tr>
      <w:tr w:rsidR="0034004B" w:rsidTr="0034004B">
        <w:tc>
          <w:tcPr>
            <w:tcW w:w="709" w:type="dxa"/>
            <w:tcBorders>
              <w:top w:val="single" w:sz="4" w:space="0" w:color="auto"/>
              <w:left w:val="single" w:sz="4" w:space="0" w:color="auto"/>
              <w:bottom w:val="single" w:sz="4" w:space="0" w:color="auto"/>
              <w:right w:val="single" w:sz="4" w:space="0" w:color="auto"/>
            </w:tcBorders>
          </w:tcPr>
          <w:p w:rsidR="0034004B" w:rsidRDefault="0034004B" w:rsidP="00A31D7B">
            <w:pPr>
              <w:pStyle w:val="TableContents"/>
              <w:numPr>
                <w:ilvl w:val="0"/>
                <w:numId w:val="122"/>
              </w:numPr>
              <w:spacing w:line="240" w:lineRule="auto"/>
              <w:jc w:val="center"/>
              <w:rPr>
                <w:lang w:eastAsia="en-US"/>
              </w:rPr>
            </w:pPr>
          </w:p>
        </w:tc>
        <w:tc>
          <w:tcPr>
            <w:tcW w:w="8647" w:type="dxa"/>
            <w:tcBorders>
              <w:top w:val="single" w:sz="4" w:space="0" w:color="auto"/>
              <w:left w:val="single" w:sz="4" w:space="0" w:color="auto"/>
              <w:bottom w:val="single" w:sz="4" w:space="0" w:color="auto"/>
              <w:right w:val="single" w:sz="4" w:space="0" w:color="auto"/>
            </w:tcBorders>
            <w:hideMark/>
          </w:tcPr>
          <w:p w:rsidR="0034004B" w:rsidRDefault="0034004B">
            <w:pPr>
              <w:spacing w:after="0"/>
              <w:jc w:val="both"/>
              <w:rPr>
                <w:rFonts w:cs="Times New Roman"/>
                <w:bCs/>
                <w:sz w:val="24"/>
                <w:szCs w:val="24"/>
              </w:rPr>
            </w:pPr>
            <w:r>
              <w:rPr>
                <w:rFonts w:cs="Times New Roman"/>
                <w:sz w:val="24"/>
                <w:szCs w:val="24"/>
              </w:rPr>
              <w:t>Проведение мероприятий для защиты от затопления паводковыми водами территорий населенных пунктов:</w:t>
            </w:r>
            <w:r>
              <w:rPr>
                <w:rFonts w:cs="Times New Roman"/>
                <w:bCs/>
                <w:sz w:val="24"/>
                <w:szCs w:val="24"/>
              </w:rPr>
              <w:t xml:space="preserve"> </w:t>
            </w:r>
          </w:p>
          <w:p w:rsidR="0034004B" w:rsidRDefault="0034004B" w:rsidP="00A31D7B">
            <w:pPr>
              <w:pStyle w:val="a8"/>
              <w:keepNext/>
              <w:numPr>
                <w:ilvl w:val="0"/>
                <w:numId w:val="123"/>
              </w:numPr>
              <w:suppressAutoHyphens/>
              <w:adjustRightInd/>
              <w:snapToGrid w:val="0"/>
              <w:spacing w:line="240" w:lineRule="auto"/>
              <w:ind w:left="1020"/>
              <w:contextualSpacing/>
              <w:jc w:val="both"/>
              <w:rPr>
                <w:rFonts w:eastAsia="Lucida Sans Unicode"/>
                <w:kern w:val="2"/>
                <w:lang w:eastAsia="en-US"/>
              </w:rPr>
            </w:pPr>
            <w:r>
              <w:rPr>
                <w:rFonts w:eastAsia="Lucida Sans Unicode"/>
                <w:kern w:val="2"/>
                <w:lang w:eastAsia="en-US"/>
              </w:rPr>
              <w:t xml:space="preserve">дамбы обвалования до отметок исключающих затопление; </w:t>
            </w:r>
          </w:p>
          <w:p w:rsidR="0034004B" w:rsidRDefault="0034004B" w:rsidP="00A31D7B">
            <w:pPr>
              <w:pStyle w:val="a8"/>
              <w:keepNext/>
              <w:numPr>
                <w:ilvl w:val="0"/>
                <w:numId w:val="123"/>
              </w:numPr>
              <w:suppressAutoHyphens/>
              <w:adjustRightInd/>
              <w:spacing w:line="240" w:lineRule="auto"/>
              <w:ind w:left="1020"/>
              <w:contextualSpacing/>
              <w:jc w:val="both"/>
              <w:rPr>
                <w:rFonts w:eastAsia="Lucida Sans Unicode"/>
                <w:kern w:val="2"/>
                <w:lang w:eastAsia="en-US"/>
              </w:rPr>
            </w:pPr>
            <w:r>
              <w:rPr>
                <w:rFonts w:eastAsia="Lucida Sans Unicode"/>
                <w:kern w:val="2"/>
                <w:lang w:eastAsia="en-US"/>
              </w:rPr>
              <w:t>подсыпка затапливаемых территорий.</w:t>
            </w:r>
          </w:p>
        </w:tc>
      </w:tr>
    </w:tbl>
    <w:p w:rsidR="0034004B" w:rsidRDefault="0034004B" w:rsidP="0034004B">
      <w:pPr>
        <w:jc w:val="both"/>
        <w:rPr>
          <w:rFonts w:asciiTheme="minorHAnsi" w:hAnsiTheme="minorHAnsi"/>
          <w:b/>
          <w:bCs/>
          <w:i/>
          <w:iCs/>
          <w:highlight w:val="yellow"/>
        </w:rPr>
      </w:pPr>
    </w:p>
    <w:p w:rsidR="0034004B" w:rsidRDefault="0034004B" w:rsidP="0034004B">
      <w:pPr>
        <w:spacing w:after="0" w:line="240" w:lineRule="auto"/>
        <w:rPr>
          <w:rFonts w:eastAsia="Lucida Sans Unicode" w:cs="Times New Roman"/>
          <w:kern w:val="2"/>
          <w:sz w:val="24"/>
          <w:szCs w:val="24"/>
          <w:highlight w:val="yellow"/>
          <w:lang w:eastAsia="ru-RU"/>
        </w:rPr>
        <w:sectPr w:rsidR="0034004B">
          <w:pgSz w:w="11906" w:h="16838"/>
          <w:pgMar w:top="1134" w:right="849" w:bottom="1134" w:left="1701" w:header="708" w:footer="273" w:gutter="0"/>
          <w:cols w:space="720"/>
        </w:sectPr>
      </w:pPr>
    </w:p>
    <w:p w:rsidR="0034004B" w:rsidRDefault="0034004B" w:rsidP="0034004B">
      <w:pPr>
        <w:pStyle w:val="11"/>
        <w:rPr>
          <w:rFonts w:eastAsia="Calibri"/>
          <w:b/>
          <w:bCs/>
          <w:i/>
          <w:iCs/>
          <w:sz w:val="24"/>
          <w:szCs w:val="24"/>
        </w:rPr>
      </w:pPr>
      <w:bookmarkStart w:id="53" w:name="_Toc85463427"/>
      <w:bookmarkStart w:id="54" w:name="_Toc64298795"/>
      <w:r>
        <w:rPr>
          <w:sz w:val="24"/>
          <w:szCs w:val="24"/>
        </w:rPr>
        <w:lastRenderedPageBreak/>
        <w:t xml:space="preserve">3. </w:t>
      </w:r>
      <w:r>
        <w:rPr>
          <w:rFonts w:eastAsia="Calibri"/>
          <w:iCs/>
          <w:sz w:val="24"/>
          <w:szCs w:val="24"/>
        </w:rPr>
        <w:t>УТВЕРЖДЕНИЕ И СОГЛАСОВАНИЕ ГЕНЕРАЛЬНОГО ПЛАНА ПОСЕЛЕНИЯ</w:t>
      </w:r>
      <w:r>
        <w:rPr>
          <w:sz w:val="24"/>
          <w:szCs w:val="24"/>
        </w:rPr>
        <w:t>.</w:t>
      </w:r>
      <w:bookmarkEnd w:id="53"/>
      <w:bookmarkEnd w:id="54"/>
    </w:p>
    <w:p w:rsidR="0034004B" w:rsidRDefault="0034004B" w:rsidP="0034004B">
      <w:pPr>
        <w:autoSpaceDE w:val="0"/>
        <w:adjustRightInd w:val="0"/>
        <w:spacing w:after="0"/>
        <w:ind w:firstLine="540"/>
        <w:jc w:val="both"/>
        <w:rPr>
          <w:rFonts w:eastAsia="Calibri" w:cs="Times New Roman"/>
          <w:sz w:val="24"/>
          <w:szCs w:val="24"/>
          <w:lang w:eastAsia="ru-RU"/>
        </w:rPr>
      </w:pPr>
    </w:p>
    <w:p w:rsidR="0034004B" w:rsidRDefault="0034004B" w:rsidP="0034004B">
      <w:pPr>
        <w:autoSpaceDE w:val="0"/>
        <w:adjustRightInd w:val="0"/>
        <w:spacing w:after="0"/>
        <w:ind w:firstLine="540"/>
        <w:jc w:val="both"/>
        <w:rPr>
          <w:rFonts w:eastAsia="Calibri" w:cs="Times New Roman"/>
          <w:sz w:val="24"/>
          <w:szCs w:val="24"/>
          <w:lang w:eastAsia="ru-RU"/>
        </w:rPr>
      </w:pPr>
      <w:r>
        <w:rPr>
          <w:rFonts w:eastAsia="Calibri" w:cs="Times New Roman"/>
          <w:sz w:val="24"/>
          <w:szCs w:val="24"/>
          <w:lang w:eastAsia="ru-RU"/>
        </w:rPr>
        <w:t>1. Генеральный план поселения, в том числе внесение изменений в такие планы, утверждаются соответственно представительным органом местного самоуправления поселения.</w:t>
      </w:r>
    </w:p>
    <w:p w:rsidR="0034004B" w:rsidRDefault="0034004B" w:rsidP="0034004B">
      <w:pPr>
        <w:autoSpaceDE w:val="0"/>
        <w:adjustRightInd w:val="0"/>
        <w:spacing w:after="0"/>
        <w:ind w:firstLine="540"/>
        <w:jc w:val="both"/>
        <w:rPr>
          <w:rFonts w:eastAsia="Calibri" w:cs="Times New Roman"/>
          <w:sz w:val="24"/>
          <w:szCs w:val="24"/>
          <w:lang w:eastAsia="ru-RU"/>
        </w:rPr>
      </w:pPr>
      <w:r>
        <w:rPr>
          <w:rFonts w:eastAsia="Calibri" w:cs="Times New Roman"/>
          <w:sz w:val="24"/>
          <w:szCs w:val="24"/>
          <w:lang w:eastAsia="ru-RU"/>
        </w:rPr>
        <w:t>2.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w:t>
      </w:r>
    </w:p>
    <w:p w:rsidR="0034004B" w:rsidRDefault="0034004B" w:rsidP="0034004B">
      <w:pPr>
        <w:autoSpaceDE w:val="0"/>
        <w:adjustRightInd w:val="0"/>
        <w:spacing w:after="0"/>
        <w:ind w:firstLine="540"/>
        <w:jc w:val="both"/>
        <w:rPr>
          <w:rFonts w:eastAsia="Calibri" w:cs="Times New Roman"/>
          <w:sz w:val="24"/>
          <w:szCs w:val="24"/>
          <w:lang w:eastAsia="ru-RU"/>
        </w:rPr>
      </w:pPr>
      <w:r>
        <w:rPr>
          <w:rFonts w:eastAsia="Calibri" w:cs="Times New Roman"/>
          <w:sz w:val="24"/>
          <w:szCs w:val="24"/>
          <w:lang w:eastAsia="ru-RU"/>
        </w:rPr>
        <w:t xml:space="preserve">3. Подготовка проекта генерального плана осуществляется в соответствии с требованиями </w:t>
      </w:r>
      <w:hyperlink r:id="rId24" w:history="1">
        <w:r>
          <w:rPr>
            <w:rStyle w:val="aa"/>
            <w:rFonts w:eastAsia="Calibri"/>
            <w:color w:val="auto"/>
            <w:sz w:val="24"/>
            <w:szCs w:val="24"/>
            <w:lang w:eastAsia="ru-RU"/>
          </w:rPr>
          <w:t>статьи 9</w:t>
        </w:r>
      </w:hyperlink>
      <w:r>
        <w:rPr>
          <w:rFonts w:eastAsia="Calibri" w:cs="Times New Roman"/>
          <w:sz w:val="24"/>
          <w:szCs w:val="24"/>
          <w:lang w:eastAsia="ru-RU"/>
        </w:rPr>
        <w:t xml:space="preserve"> Градостроительного кодекса Российской Федерации и с учетом региональных и (или) местных нормативов градостроительного проектирования, результатов публичных слушаний или общественных обсуждений по проекту генерального плана, а также с учетом предложений заинтересованных лиц.</w:t>
      </w:r>
    </w:p>
    <w:p w:rsidR="0034004B" w:rsidRDefault="0034004B" w:rsidP="0034004B">
      <w:pPr>
        <w:autoSpaceDE w:val="0"/>
        <w:adjustRightInd w:val="0"/>
        <w:spacing w:after="0"/>
        <w:ind w:firstLine="540"/>
        <w:jc w:val="both"/>
        <w:rPr>
          <w:rFonts w:eastAsia="Calibri" w:cs="Times New Roman"/>
          <w:sz w:val="24"/>
          <w:szCs w:val="24"/>
          <w:lang w:eastAsia="ru-RU"/>
        </w:rPr>
      </w:pPr>
      <w:r>
        <w:rPr>
          <w:rFonts w:eastAsia="Calibri" w:cs="Times New Roman"/>
          <w:sz w:val="24"/>
          <w:szCs w:val="24"/>
          <w:lang w:eastAsia="ru-RU"/>
        </w:rPr>
        <w:t>4. Заинтересованные лица вправе представить свои предложения по проекту генерального плана.</w:t>
      </w:r>
    </w:p>
    <w:p w:rsidR="0034004B" w:rsidRDefault="0034004B" w:rsidP="0034004B">
      <w:pPr>
        <w:autoSpaceDE w:val="0"/>
        <w:adjustRightInd w:val="0"/>
        <w:spacing w:after="0"/>
        <w:ind w:firstLine="540"/>
        <w:jc w:val="both"/>
        <w:rPr>
          <w:rFonts w:eastAsia="Calibri" w:cs="Times New Roman"/>
          <w:sz w:val="24"/>
          <w:szCs w:val="24"/>
          <w:lang w:eastAsia="ru-RU"/>
        </w:rPr>
      </w:pPr>
      <w:r>
        <w:rPr>
          <w:rFonts w:eastAsia="Calibri" w:cs="Times New Roman"/>
          <w:sz w:val="24"/>
          <w:szCs w:val="24"/>
          <w:lang w:eastAsia="ru-RU"/>
        </w:rPr>
        <w:t xml:space="preserve">5. Проект генерального плана подлежит обязательному рассмотрению на публичных слушаниях или общественных обсуждениях, проводимых в соответствии со </w:t>
      </w:r>
      <w:hyperlink r:id="rId25" w:history="1">
        <w:r>
          <w:rPr>
            <w:rStyle w:val="aa"/>
            <w:rFonts w:eastAsia="Calibri"/>
            <w:color w:val="auto"/>
            <w:sz w:val="24"/>
            <w:szCs w:val="24"/>
            <w:lang w:eastAsia="ru-RU"/>
          </w:rPr>
          <w:t>статьей 28</w:t>
        </w:r>
      </w:hyperlink>
      <w:r>
        <w:rPr>
          <w:rFonts w:eastAsia="Calibri" w:cs="Times New Roman"/>
          <w:sz w:val="24"/>
          <w:szCs w:val="24"/>
          <w:lang w:eastAsia="ru-RU"/>
        </w:rPr>
        <w:t xml:space="preserve"> Градостроительного кодекса Российской Федерации.</w:t>
      </w:r>
    </w:p>
    <w:p w:rsidR="0034004B" w:rsidRDefault="0034004B" w:rsidP="0034004B">
      <w:pPr>
        <w:autoSpaceDE w:val="0"/>
        <w:adjustRightInd w:val="0"/>
        <w:spacing w:after="0"/>
        <w:ind w:firstLine="540"/>
        <w:jc w:val="both"/>
        <w:rPr>
          <w:rFonts w:eastAsia="Calibri" w:cs="Times New Roman"/>
          <w:sz w:val="24"/>
          <w:szCs w:val="24"/>
          <w:lang w:eastAsia="ru-RU"/>
        </w:rPr>
      </w:pPr>
      <w:r>
        <w:rPr>
          <w:rFonts w:eastAsia="Calibri" w:cs="Times New Roman"/>
          <w:sz w:val="24"/>
          <w:szCs w:val="24"/>
          <w:lang w:eastAsia="ru-RU"/>
        </w:rPr>
        <w:t>6. Протоколы публичных слушаний или общественных обсуждений по проекту генерального плана, заключение о результатах таких публичных слушаний являются обязательным приложением к проекту генерального плана, направляемому главой местной администрации поселения соответственно в представительный орган местного самоуправления поселения.</w:t>
      </w:r>
    </w:p>
    <w:p w:rsidR="0034004B" w:rsidRDefault="0034004B" w:rsidP="0034004B">
      <w:pPr>
        <w:autoSpaceDE w:val="0"/>
        <w:adjustRightInd w:val="0"/>
        <w:spacing w:after="0"/>
        <w:ind w:firstLine="540"/>
        <w:jc w:val="both"/>
        <w:rPr>
          <w:rFonts w:eastAsia="Calibri" w:cs="Times New Roman"/>
          <w:sz w:val="24"/>
          <w:szCs w:val="24"/>
          <w:lang w:eastAsia="ru-RU"/>
        </w:rPr>
      </w:pPr>
      <w:r>
        <w:rPr>
          <w:rFonts w:eastAsia="Calibri" w:cs="Times New Roman"/>
          <w:sz w:val="24"/>
          <w:szCs w:val="24"/>
          <w:lang w:eastAsia="ru-RU"/>
        </w:rPr>
        <w:t xml:space="preserve">7. </w:t>
      </w:r>
      <w:proofErr w:type="gramStart"/>
      <w:r>
        <w:rPr>
          <w:rFonts w:eastAsia="Calibri" w:cs="Times New Roman"/>
          <w:sz w:val="24"/>
          <w:szCs w:val="24"/>
          <w:lang w:eastAsia="ru-RU"/>
        </w:rPr>
        <w:t>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w:t>
      </w:r>
      <w:proofErr w:type="gramEnd"/>
    </w:p>
    <w:p w:rsidR="0034004B" w:rsidRDefault="0034004B" w:rsidP="0034004B">
      <w:pPr>
        <w:autoSpaceDE w:val="0"/>
        <w:adjustRightInd w:val="0"/>
        <w:spacing w:after="0"/>
        <w:ind w:firstLine="540"/>
        <w:jc w:val="both"/>
        <w:rPr>
          <w:rFonts w:eastAsia="Calibri" w:cs="Times New Roman"/>
          <w:sz w:val="24"/>
          <w:szCs w:val="24"/>
          <w:lang w:eastAsia="ru-RU"/>
        </w:rPr>
      </w:pPr>
      <w:r>
        <w:rPr>
          <w:rFonts w:eastAsia="Calibri" w:cs="Times New Roman"/>
          <w:sz w:val="24"/>
          <w:szCs w:val="24"/>
          <w:lang w:eastAsia="ru-RU"/>
        </w:rPr>
        <w:t>8.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rsidR="0034004B" w:rsidRDefault="0034004B" w:rsidP="0034004B">
      <w:pPr>
        <w:autoSpaceDE w:val="0"/>
        <w:adjustRightInd w:val="0"/>
        <w:spacing w:after="0"/>
        <w:ind w:firstLine="540"/>
        <w:jc w:val="both"/>
        <w:rPr>
          <w:rFonts w:eastAsia="Calibri" w:cs="Times New Roman"/>
          <w:sz w:val="24"/>
          <w:szCs w:val="24"/>
          <w:lang w:eastAsia="ru-RU"/>
        </w:rPr>
      </w:pPr>
      <w:r>
        <w:rPr>
          <w:rFonts w:eastAsia="Calibri" w:cs="Times New Roman"/>
          <w:sz w:val="24"/>
          <w:szCs w:val="24"/>
          <w:lang w:eastAsia="ru-RU"/>
        </w:rPr>
        <w:t>9.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w:t>
      </w:r>
    </w:p>
    <w:p w:rsidR="0034004B" w:rsidRDefault="0034004B" w:rsidP="0034004B">
      <w:pPr>
        <w:autoSpaceDE w:val="0"/>
        <w:adjustRightInd w:val="0"/>
        <w:spacing w:after="0"/>
        <w:ind w:firstLine="540"/>
        <w:jc w:val="both"/>
        <w:rPr>
          <w:rFonts w:eastAsia="Calibri" w:cs="Times New Roman"/>
          <w:sz w:val="24"/>
          <w:szCs w:val="24"/>
          <w:lang w:eastAsia="ru-RU"/>
        </w:rPr>
      </w:pPr>
      <w:r>
        <w:rPr>
          <w:rFonts w:eastAsia="Calibri" w:cs="Times New Roman"/>
          <w:sz w:val="24"/>
          <w:szCs w:val="24"/>
          <w:lang w:eastAsia="ru-RU"/>
        </w:rPr>
        <w:t xml:space="preserve">10. Внесение изменений в генеральный план осуществляется в соответствии со </w:t>
      </w:r>
      <w:hyperlink r:id="rId26" w:history="1">
        <w:r>
          <w:rPr>
            <w:rStyle w:val="aa"/>
            <w:rFonts w:eastAsia="Calibri"/>
            <w:color w:val="auto"/>
            <w:sz w:val="24"/>
            <w:szCs w:val="24"/>
            <w:lang w:eastAsia="ru-RU"/>
          </w:rPr>
          <w:t>статьями 9</w:t>
        </w:r>
      </w:hyperlink>
      <w:r>
        <w:rPr>
          <w:rFonts w:eastAsia="Calibri" w:cs="Times New Roman"/>
          <w:sz w:val="24"/>
          <w:szCs w:val="24"/>
          <w:lang w:eastAsia="ru-RU"/>
        </w:rPr>
        <w:t xml:space="preserve"> и </w:t>
      </w:r>
      <w:hyperlink r:id="rId27" w:history="1">
        <w:r>
          <w:rPr>
            <w:rStyle w:val="aa"/>
            <w:rFonts w:eastAsia="Calibri"/>
            <w:color w:val="auto"/>
            <w:sz w:val="24"/>
            <w:szCs w:val="24"/>
            <w:lang w:eastAsia="ru-RU"/>
          </w:rPr>
          <w:t>25</w:t>
        </w:r>
      </w:hyperlink>
      <w:r>
        <w:rPr>
          <w:rFonts w:eastAsia="Calibri" w:cs="Times New Roman"/>
          <w:sz w:val="24"/>
          <w:szCs w:val="24"/>
          <w:lang w:eastAsia="ru-RU"/>
        </w:rPr>
        <w:t xml:space="preserve"> Градостроительного кодекса Российской Федерации.</w:t>
      </w:r>
    </w:p>
    <w:p w:rsidR="0034004B" w:rsidRDefault="0034004B" w:rsidP="0034004B">
      <w:pPr>
        <w:autoSpaceDE w:val="0"/>
        <w:adjustRightInd w:val="0"/>
        <w:spacing w:after="0" w:line="240" w:lineRule="auto"/>
        <w:ind w:firstLine="540"/>
        <w:jc w:val="both"/>
        <w:rPr>
          <w:rFonts w:cs="Times New Roman"/>
          <w:sz w:val="24"/>
          <w:szCs w:val="24"/>
        </w:rPr>
      </w:pPr>
      <w:r>
        <w:rPr>
          <w:rFonts w:eastAsia="Calibri" w:cs="Times New Roman"/>
          <w:sz w:val="24"/>
          <w:szCs w:val="24"/>
          <w:lang w:eastAsia="ru-RU"/>
        </w:rPr>
        <w:t xml:space="preserve">11.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w:t>
      </w:r>
      <w:r>
        <w:rPr>
          <w:rFonts w:cs="Times New Roman"/>
          <w:sz w:val="24"/>
          <w:szCs w:val="24"/>
        </w:rPr>
        <w:t>без проведения общественных обсуждений или публичных слушаний.</w:t>
      </w:r>
    </w:p>
    <w:p w:rsidR="0034004B" w:rsidRDefault="0034004B" w:rsidP="0034004B">
      <w:pPr>
        <w:autoSpaceDE w:val="0"/>
        <w:adjustRightInd w:val="0"/>
        <w:spacing w:after="0"/>
        <w:ind w:firstLine="540"/>
        <w:jc w:val="both"/>
        <w:rPr>
          <w:rFonts w:eastAsia="Calibri" w:cs="Times New Roman"/>
          <w:sz w:val="24"/>
          <w:szCs w:val="24"/>
          <w:lang w:eastAsia="ru-RU"/>
        </w:rPr>
      </w:pPr>
    </w:p>
    <w:p w:rsidR="0034004B" w:rsidRDefault="0034004B" w:rsidP="0034004B">
      <w:pPr>
        <w:ind w:firstLine="567"/>
        <w:rPr>
          <w:rFonts w:eastAsia="Calibri" w:cs="Times New Roman"/>
          <w:b/>
          <w:sz w:val="24"/>
          <w:szCs w:val="24"/>
          <w:lang w:eastAsia="ru-RU"/>
        </w:rPr>
      </w:pPr>
      <w:r>
        <w:rPr>
          <w:rFonts w:eastAsia="Calibri" w:cs="Times New Roman"/>
          <w:b/>
          <w:sz w:val="24"/>
          <w:szCs w:val="24"/>
          <w:lang w:eastAsia="ru-RU"/>
        </w:rPr>
        <w:lastRenderedPageBreak/>
        <w:t>Особенности согласования проекта генерального плана поселения приведены в ст. 25 Градостроительного кодекса Российской Федерации.</w:t>
      </w:r>
    </w:p>
    <w:p w:rsidR="0034004B" w:rsidRDefault="0034004B" w:rsidP="0034004B">
      <w:pPr>
        <w:jc w:val="both"/>
        <w:rPr>
          <w:rFonts w:cs="Times New Roman"/>
          <w:b/>
          <w:bCs/>
          <w:i/>
          <w:iCs/>
          <w:sz w:val="24"/>
          <w:szCs w:val="24"/>
        </w:rPr>
      </w:pPr>
    </w:p>
    <w:p w:rsidR="009F3D0C" w:rsidRPr="008720A1" w:rsidRDefault="009F3D0C" w:rsidP="009F3D0C">
      <w:pPr>
        <w:jc w:val="center"/>
        <w:rPr>
          <w:rFonts w:cs="Times New Roman"/>
          <w:b/>
          <w:sz w:val="28"/>
          <w:szCs w:val="28"/>
        </w:rPr>
      </w:pPr>
    </w:p>
    <w:p w:rsidR="009F3D0C" w:rsidRPr="008720A1" w:rsidRDefault="009F3D0C" w:rsidP="009F3D0C">
      <w:pPr>
        <w:jc w:val="center"/>
        <w:rPr>
          <w:rFonts w:cs="Times New Roman"/>
          <w:b/>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34004B" w:rsidRDefault="0034004B" w:rsidP="009F3D0C">
      <w:pPr>
        <w:widowControl w:val="0"/>
        <w:suppressAutoHyphens/>
        <w:spacing w:after="0" w:line="240" w:lineRule="auto"/>
        <w:jc w:val="center"/>
        <w:rPr>
          <w:rFonts w:eastAsia="Lucida Sans Unicode" w:cs="Times New Roman"/>
          <w:b/>
          <w:kern w:val="1"/>
          <w:sz w:val="28"/>
          <w:szCs w:val="28"/>
        </w:rPr>
      </w:pPr>
    </w:p>
    <w:p w:rsidR="009F3D0C" w:rsidRPr="008720A1" w:rsidRDefault="009F3D0C" w:rsidP="009F3D0C">
      <w:pPr>
        <w:widowControl w:val="0"/>
        <w:suppressAutoHyphens/>
        <w:spacing w:after="0" w:line="240" w:lineRule="auto"/>
        <w:jc w:val="center"/>
        <w:rPr>
          <w:rFonts w:eastAsia="Lucida Sans Unicode" w:cs="Times New Roman"/>
          <w:b/>
          <w:kern w:val="1"/>
          <w:sz w:val="28"/>
          <w:szCs w:val="28"/>
        </w:rPr>
      </w:pPr>
      <w:r w:rsidRPr="008720A1">
        <w:rPr>
          <w:rFonts w:eastAsia="Lucida Sans Unicode" w:cs="Times New Roman"/>
          <w:b/>
          <w:kern w:val="1"/>
          <w:sz w:val="28"/>
          <w:szCs w:val="28"/>
        </w:rPr>
        <w:t>ГЕНЕРАЛЬН</w:t>
      </w:r>
      <w:r w:rsidR="00D900C1">
        <w:rPr>
          <w:rFonts w:eastAsia="Lucida Sans Unicode" w:cs="Times New Roman"/>
          <w:b/>
          <w:kern w:val="1"/>
          <w:sz w:val="28"/>
          <w:szCs w:val="28"/>
        </w:rPr>
        <w:t>ЫЙ</w:t>
      </w:r>
      <w:r w:rsidRPr="008720A1">
        <w:rPr>
          <w:rFonts w:eastAsia="Lucida Sans Unicode" w:cs="Times New Roman"/>
          <w:b/>
          <w:kern w:val="1"/>
          <w:sz w:val="28"/>
          <w:szCs w:val="28"/>
        </w:rPr>
        <w:t xml:space="preserve"> ПЛАН </w:t>
      </w:r>
    </w:p>
    <w:p w:rsidR="009F3D0C" w:rsidRPr="008720A1" w:rsidRDefault="008D633A" w:rsidP="009F3D0C">
      <w:pPr>
        <w:widowControl w:val="0"/>
        <w:suppressAutoHyphens/>
        <w:spacing w:after="0" w:line="240" w:lineRule="auto"/>
        <w:jc w:val="center"/>
        <w:rPr>
          <w:rFonts w:eastAsia="Lucida Sans Unicode" w:cs="Times New Roman"/>
          <w:b/>
          <w:kern w:val="1"/>
          <w:sz w:val="28"/>
          <w:szCs w:val="28"/>
        </w:rPr>
      </w:pPr>
      <w:r>
        <w:rPr>
          <w:rFonts w:eastAsia="Lucida Sans Unicode" w:cs="Times New Roman"/>
          <w:b/>
          <w:kern w:val="1"/>
          <w:sz w:val="28"/>
          <w:szCs w:val="28"/>
        </w:rPr>
        <w:t xml:space="preserve">НОВОБЕЛЯНСКОГО </w:t>
      </w:r>
      <w:r w:rsidR="0029094E">
        <w:rPr>
          <w:rFonts w:eastAsia="Lucida Sans Unicode" w:cs="Times New Roman"/>
          <w:b/>
          <w:kern w:val="1"/>
          <w:sz w:val="28"/>
          <w:szCs w:val="28"/>
        </w:rPr>
        <w:t>СЕЛЬСКОГО</w:t>
      </w:r>
      <w:r w:rsidR="00C169F6" w:rsidRPr="008720A1">
        <w:rPr>
          <w:rFonts w:eastAsia="Lucida Sans Unicode" w:cs="Times New Roman"/>
          <w:b/>
          <w:kern w:val="1"/>
          <w:sz w:val="28"/>
          <w:szCs w:val="28"/>
        </w:rPr>
        <w:t xml:space="preserve"> ПОСЕЛЕНИЯ</w:t>
      </w:r>
    </w:p>
    <w:p w:rsidR="009F3D0C" w:rsidRPr="008720A1" w:rsidRDefault="008D633A" w:rsidP="009F3D0C">
      <w:pPr>
        <w:widowControl w:val="0"/>
        <w:suppressAutoHyphens/>
        <w:spacing w:after="0" w:line="240" w:lineRule="auto"/>
        <w:jc w:val="center"/>
        <w:rPr>
          <w:rFonts w:eastAsia="Lucida Sans Unicode" w:cs="Times New Roman"/>
          <w:b/>
          <w:kern w:val="1"/>
          <w:sz w:val="28"/>
          <w:szCs w:val="28"/>
        </w:rPr>
      </w:pPr>
      <w:r>
        <w:rPr>
          <w:rFonts w:eastAsia="Lucida Sans Unicode" w:cs="Times New Roman"/>
          <w:b/>
          <w:kern w:val="1"/>
          <w:sz w:val="28"/>
          <w:szCs w:val="28"/>
        </w:rPr>
        <w:t>КАНТЕМИРОВСКОГО</w:t>
      </w:r>
      <w:r w:rsidR="0029094E">
        <w:rPr>
          <w:rFonts w:eastAsia="Lucida Sans Unicode" w:cs="Times New Roman"/>
          <w:b/>
          <w:kern w:val="1"/>
          <w:sz w:val="28"/>
          <w:szCs w:val="28"/>
        </w:rPr>
        <w:t xml:space="preserve">  МУНИЦИПАЛЬНОГО</w:t>
      </w:r>
      <w:r w:rsidR="00616F83" w:rsidRPr="008720A1">
        <w:rPr>
          <w:rFonts w:eastAsia="Lucida Sans Unicode" w:cs="Times New Roman"/>
          <w:b/>
          <w:kern w:val="1"/>
          <w:sz w:val="28"/>
          <w:szCs w:val="28"/>
        </w:rPr>
        <w:t xml:space="preserve"> РАЙОНА</w:t>
      </w:r>
      <w:r w:rsidR="009F3D0C" w:rsidRPr="008720A1">
        <w:rPr>
          <w:rFonts w:eastAsia="Lucida Sans Unicode" w:cs="Times New Roman"/>
          <w:b/>
          <w:kern w:val="1"/>
          <w:sz w:val="28"/>
          <w:szCs w:val="28"/>
        </w:rPr>
        <w:t xml:space="preserve"> </w:t>
      </w:r>
    </w:p>
    <w:p w:rsidR="009F3D0C" w:rsidRPr="008720A1" w:rsidRDefault="009F3D0C" w:rsidP="009F3D0C">
      <w:pPr>
        <w:spacing w:line="240" w:lineRule="auto"/>
        <w:jc w:val="center"/>
        <w:rPr>
          <w:rFonts w:cs="Times New Roman"/>
          <w:b/>
          <w:sz w:val="28"/>
          <w:szCs w:val="28"/>
        </w:rPr>
      </w:pPr>
      <w:r w:rsidRPr="008720A1">
        <w:rPr>
          <w:rFonts w:eastAsia="Lucida Sans Unicode" w:cs="Times New Roman"/>
          <w:b/>
          <w:kern w:val="1"/>
          <w:sz w:val="28"/>
          <w:szCs w:val="28"/>
        </w:rPr>
        <w:t>ВОРОНЕЖСКОЙ ОБЛАСТИ</w:t>
      </w:r>
    </w:p>
    <w:p w:rsidR="009F3D0C" w:rsidRPr="008720A1" w:rsidRDefault="009F3D0C" w:rsidP="009F3D0C">
      <w:pPr>
        <w:jc w:val="center"/>
        <w:rPr>
          <w:rFonts w:cs="Times New Roman"/>
          <w:b/>
          <w:sz w:val="28"/>
          <w:szCs w:val="28"/>
        </w:rPr>
      </w:pPr>
    </w:p>
    <w:p w:rsidR="009F3D0C" w:rsidRPr="008720A1" w:rsidRDefault="009F3D0C" w:rsidP="009F3D0C">
      <w:pPr>
        <w:jc w:val="center"/>
        <w:rPr>
          <w:rFonts w:cs="Times New Roman"/>
          <w:b/>
          <w:sz w:val="24"/>
          <w:szCs w:val="24"/>
        </w:rPr>
      </w:pPr>
    </w:p>
    <w:p w:rsidR="009F3D0C" w:rsidRPr="008720A1" w:rsidRDefault="009F3D0C" w:rsidP="009F3D0C">
      <w:pPr>
        <w:jc w:val="center"/>
        <w:rPr>
          <w:rFonts w:cs="Times New Roman"/>
          <w:b/>
          <w:sz w:val="24"/>
          <w:szCs w:val="24"/>
        </w:rPr>
      </w:pPr>
    </w:p>
    <w:p w:rsidR="009F3D0C" w:rsidRPr="008720A1" w:rsidRDefault="009F3D0C" w:rsidP="009F3D0C">
      <w:pPr>
        <w:spacing w:after="0" w:line="240" w:lineRule="auto"/>
        <w:jc w:val="center"/>
        <w:rPr>
          <w:rFonts w:cs="Times New Roman"/>
          <w:b/>
          <w:sz w:val="24"/>
          <w:szCs w:val="24"/>
        </w:rPr>
      </w:pPr>
      <w:r w:rsidRPr="008720A1">
        <w:rPr>
          <w:rFonts w:cs="Times New Roman"/>
          <w:b/>
          <w:sz w:val="24"/>
          <w:szCs w:val="24"/>
        </w:rPr>
        <w:t xml:space="preserve">ТОМ </w:t>
      </w:r>
      <w:r w:rsidRPr="008720A1">
        <w:rPr>
          <w:rFonts w:cs="Times New Roman"/>
          <w:b/>
          <w:sz w:val="24"/>
          <w:szCs w:val="24"/>
          <w:lang w:val="en-US"/>
        </w:rPr>
        <w:t>II</w:t>
      </w:r>
    </w:p>
    <w:p w:rsidR="009F3D0C" w:rsidRPr="008720A1" w:rsidRDefault="009F3D0C" w:rsidP="009F3D0C">
      <w:pPr>
        <w:spacing w:after="0" w:line="240" w:lineRule="auto"/>
        <w:jc w:val="center"/>
        <w:rPr>
          <w:rFonts w:cs="Times New Roman"/>
          <w:b/>
          <w:sz w:val="24"/>
          <w:szCs w:val="24"/>
        </w:rPr>
      </w:pPr>
    </w:p>
    <w:p w:rsidR="009F3D0C" w:rsidRPr="008720A1" w:rsidRDefault="009F3D0C" w:rsidP="009F3D0C">
      <w:pPr>
        <w:spacing w:after="0" w:line="240" w:lineRule="auto"/>
        <w:jc w:val="center"/>
        <w:rPr>
          <w:rFonts w:cs="Times New Roman"/>
          <w:b/>
          <w:sz w:val="24"/>
          <w:szCs w:val="24"/>
        </w:rPr>
      </w:pPr>
    </w:p>
    <w:p w:rsidR="00060CE3" w:rsidRPr="008720A1" w:rsidRDefault="00060CE3" w:rsidP="00060CE3">
      <w:pPr>
        <w:spacing w:after="0"/>
        <w:jc w:val="center"/>
        <w:rPr>
          <w:rFonts w:cs="Times New Roman"/>
          <w:b/>
          <w:bCs/>
          <w:sz w:val="24"/>
          <w:szCs w:val="24"/>
        </w:rPr>
      </w:pPr>
      <w:r w:rsidRPr="008720A1">
        <w:rPr>
          <w:rFonts w:cs="Times New Roman"/>
          <w:b/>
          <w:bCs/>
          <w:sz w:val="24"/>
          <w:szCs w:val="24"/>
        </w:rPr>
        <w:t>МАТЕРИАЛЫ ПО ОБОСНОВАНИЮ ПРОЕКТА</w:t>
      </w:r>
    </w:p>
    <w:p w:rsidR="00503119" w:rsidRDefault="00060CE3" w:rsidP="00060CE3">
      <w:pPr>
        <w:spacing w:after="0"/>
        <w:jc w:val="center"/>
        <w:rPr>
          <w:rFonts w:cs="Times New Roman"/>
          <w:b/>
          <w:bCs/>
          <w:sz w:val="24"/>
          <w:szCs w:val="24"/>
        </w:rPr>
      </w:pPr>
      <w:r w:rsidRPr="008720A1">
        <w:rPr>
          <w:rFonts w:cs="Times New Roman"/>
          <w:b/>
          <w:bCs/>
          <w:sz w:val="24"/>
          <w:szCs w:val="24"/>
        </w:rPr>
        <w:t xml:space="preserve">ГЕНЕРАЛЬНОГО ПЛАНА </w:t>
      </w:r>
    </w:p>
    <w:p w:rsidR="00060CE3" w:rsidRPr="008720A1" w:rsidRDefault="008D633A" w:rsidP="00060CE3">
      <w:pPr>
        <w:spacing w:after="0"/>
        <w:jc w:val="center"/>
        <w:rPr>
          <w:rFonts w:cs="Times New Roman"/>
          <w:b/>
          <w:bCs/>
          <w:sz w:val="24"/>
          <w:szCs w:val="24"/>
        </w:rPr>
      </w:pPr>
      <w:r>
        <w:rPr>
          <w:rFonts w:cs="Times New Roman"/>
          <w:b/>
          <w:bCs/>
          <w:sz w:val="24"/>
          <w:szCs w:val="24"/>
        </w:rPr>
        <w:t xml:space="preserve">НОВОБЕЛЯНСКОГО </w:t>
      </w:r>
      <w:r w:rsidR="0029094E">
        <w:rPr>
          <w:rFonts w:cs="Times New Roman"/>
          <w:b/>
          <w:bCs/>
          <w:sz w:val="24"/>
          <w:szCs w:val="24"/>
        </w:rPr>
        <w:t>СЕЛЬСКОГО</w:t>
      </w:r>
      <w:r w:rsidR="00060CE3" w:rsidRPr="008720A1">
        <w:rPr>
          <w:rFonts w:cs="Times New Roman"/>
          <w:b/>
          <w:bCs/>
          <w:sz w:val="24"/>
          <w:szCs w:val="24"/>
        </w:rPr>
        <w:t xml:space="preserve"> ПОСЕЛЕНИЯ</w:t>
      </w:r>
    </w:p>
    <w:p w:rsidR="009F3D0C" w:rsidRPr="008720A1" w:rsidRDefault="008D633A" w:rsidP="00060CE3">
      <w:pPr>
        <w:spacing w:after="0" w:line="240" w:lineRule="auto"/>
        <w:jc w:val="center"/>
        <w:rPr>
          <w:rFonts w:cs="Times New Roman"/>
          <w:b/>
          <w:bCs/>
          <w:sz w:val="24"/>
          <w:szCs w:val="24"/>
        </w:rPr>
      </w:pPr>
      <w:r>
        <w:rPr>
          <w:rFonts w:cs="Times New Roman"/>
          <w:b/>
          <w:bCs/>
          <w:sz w:val="24"/>
          <w:szCs w:val="24"/>
        </w:rPr>
        <w:t>КАНТЕМИРОВСКОГО</w:t>
      </w:r>
      <w:r w:rsidR="0029094E">
        <w:rPr>
          <w:rFonts w:cs="Times New Roman"/>
          <w:b/>
          <w:bCs/>
          <w:sz w:val="24"/>
          <w:szCs w:val="24"/>
        </w:rPr>
        <w:t xml:space="preserve">  МУНИЦИПАЛЬНОГО</w:t>
      </w:r>
      <w:r w:rsidR="00060CE3" w:rsidRPr="008720A1">
        <w:rPr>
          <w:rFonts w:cs="Times New Roman"/>
          <w:b/>
          <w:bCs/>
          <w:sz w:val="24"/>
          <w:szCs w:val="24"/>
        </w:rPr>
        <w:t xml:space="preserve"> РАЙОНА</w:t>
      </w:r>
    </w:p>
    <w:p w:rsidR="009F3D0C" w:rsidRPr="008720A1" w:rsidRDefault="009F3D0C" w:rsidP="009F3D0C">
      <w:pPr>
        <w:spacing w:after="0" w:line="240" w:lineRule="auto"/>
        <w:jc w:val="center"/>
        <w:rPr>
          <w:rFonts w:cs="Times New Roman"/>
          <w:b/>
          <w:bCs/>
          <w:sz w:val="24"/>
          <w:szCs w:val="24"/>
        </w:rPr>
      </w:pPr>
      <w:r w:rsidRPr="008720A1">
        <w:rPr>
          <w:rFonts w:cs="Times New Roman"/>
          <w:b/>
          <w:bCs/>
          <w:sz w:val="24"/>
          <w:szCs w:val="24"/>
        </w:rPr>
        <w:t>ВОРОНЕЖСКОЙ ОБЛАСТИ</w:t>
      </w:r>
    </w:p>
    <w:p w:rsidR="009F3D0C" w:rsidRPr="008720A1" w:rsidRDefault="009F3D0C" w:rsidP="009F3D0C">
      <w:pPr>
        <w:jc w:val="center"/>
        <w:rPr>
          <w:rFonts w:cs="Times New Roman"/>
          <w:b/>
          <w:bCs/>
          <w:sz w:val="24"/>
          <w:szCs w:val="24"/>
        </w:rPr>
      </w:pPr>
    </w:p>
    <w:p w:rsidR="009F3D0C" w:rsidRPr="008720A1" w:rsidRDefault="009F3D0C" w:rsidP="009F3D0C">
      <w:pPr>
        <w:jc w:val="center"/>
        <w:rPr>
          <w:rFonts w:cs="Times New Roman"/>
          <w:b/>
          <w:bCs/>
          <w:sz w:val="24"/>
          <w:szCs w:val="24"/>
        </w:rPr>
      </w:pPr>
    </w:p>
    <w:p w:rsidR="009F3D0C" w:rsidRPr="008720A1" w:rsidRDefault="009F3D0C" w:rsidP="009F3D0C">
      <w:pPr>
        <w:jc w:val="center"/>
        <w:rPr>
          <w:rFonts w:cs="Times New Roman"/>
          <w:b/>
          <w:bCs/>
          <w:sz w:val="24"/>
          <w:szCs w:val="24"/>
        </w:rPr>
      </w:pPr>
    </w:p>
    <w:p w:rsidR="009F3D0C" w:rsidRPr="008720A1" w:rsidRDefault="009F3D0C" w:rsidP="009F3D0C">
      <w:pPr>
        <w:jc w:val="center"/>
        <w:rPr>
          <w:rFonts w:cs="Times New Roman"/>
          <w:b/>
          <w:bCs/>
          <w:sz w:val="24"/>
          <w:szCs w:val="24"/>
        </w:rPr>
      </w:pPr>
    </w:p>
    <w:p w:rsidR="009F3D0C" w:rsidRPr="008720A1" w:rsidRDefault="009F3D0C" w:rsidP="009F3D0C">
      <w:pPr>
        <w:jc w:val="center"/>
        <w:rPr>
          <w:rFonts w:cs="Times New Roman"/>
          <w:b/>
          <w:bCs/>
          <w:sz w:val="24"/>
          <w:szCs w:val="24"/>
        </w:rPr>
      </w:pPr>
    </w:p>
    <w:p w:rsidR="009F3D0C" w:rsidRPr="008720A1" w:rsidRDefault="009F3D0C" w:rsidP="009F3D0C">
      <w:pPr>
        <w:jc w:val="center"/>
        <w:rPr>
          <w:rFonts w:cs="Times New Roman"/>
          <w:b/>
          <w:bCs/>
          <w:sz w:val="24"/>
          <w:szCs w:val="24"/>
        </w:rPr>
      </w:pPr>
    </w:p>
    <w:p w:rsidR="009F3D0C" w:rsidRPr="008720A1" w:rsidRDefault="009F3D0C" w:rsidP="009F3D0C">
      <w:pPr>
        <w:jc w:val="center"/>
        <w:rPr>
          <w:rFonts w:cs="Times New Roman"/>
          <w:b/>
          <w:bCs/>
          <w:sz w:val="24"/>
          <w:szCs w:val="24"/>
        </w:rPr>
      </w:pPr>
    </w:p>
    <w:p w:rsidR="00E54E81" w:rsidRPr="008720A1" w:rsidRDefault="00E54E81" w:rsidP="009F3D0C">
      <w:pPr>
        <w:jc w:val="center"/>
        <w:rPr>
          <w:rFonts w:cs="Times New Roman"/>
          <w:b/>
          <w:bCs/>
          <w:sz w:val="24"/>
          <w:szCs w:val="24"/>
        </w:rPr>
      </w:pPr>
    </w:p>
    <w:p w:rsidR="009F3D0C" w:rsidRPr="008720A1" w:rsidRDefault="009F3D0C" w:rsidP="009F3D0C">
      <w:pPr>
        <w:jc w:val="center"/>
        <w:rPr>
          <w:rFonts w:cs="Times New Roman"/>
          <w:b/>
          <w:bCs/>
          <w:sz w:val="24"/>
          <w:szCs w:val="24"/>
        </w:rPr>
      </w:pPr>
    </w:p>
    <w:p w:rsidR="009F3D0C" w:rsidRPr="00C84DCD" w:rsidRDefault="009F3D0C" w:rsidP="00C84DCD">
      <w:pPr>
        <w:rPr>
          <w:rFonts w:cs="Times New Roman"/>
          <w:b/>
          <w:bCs/>
          <w:sz w:val="24"/>
          <w:szCs w:val="24"/>
          <w:lang w:val="en-US"/>
        </w:rPr>
      </w:pPr>
    </w:p>
    <w:p w:rsidR="009F3D0C" w:rsidRPr="008720A1" w:rsidRDefault="009F3D0C" w:rsidP="009F3D0C">
      <w:pPr>
        <w:jc w:val="center"/>
        <w:rPr>
          <w:rFonts w:cs="Times New Roman"/>
          <w:b/>
          <w:bCs/>
          <w:sz w:val="24"/>
          <w:szCs w:val="24"/>
        </w:rPr>
      </w:pPr>
    </w:p>
    <w:p w:rsidR="009F3D0C" w:rsidRDefault="009F3D0C" w:rsidP="009F3D0C">
      <w:pPr>
        <w:jc w:val="center"/>
        <w:rPr>
          <w:rFonts w:cs="Times New Roman"/>
          <w:bCs/>
          <w:sz w:val="24"/>
          <w:szCs w:val="24"/>
        </w:rPr>
      </w:pPr>
      <w:r w:rsidRPr="008720A1">
        <w:rPr>
          <w:rFonts w:cs="Times New Roman"/>
          <w:bCs/>
          <w:sz w:val="24"/>
          <w:szCs w:val="24"/>
        </w:rPr>
        <w:t>202</w:t>
      </w:r>
      <w:r w:rsidR="003E7725" w:rsidRPr="008720A1">
        <w:rPr>
          <w:rFonts w:cs="Times New Roman"/>
          <w:bCs/>
          <w:sz w:val="24"/>
          <w:szCs w:val="24"/>
        </w:rPr>
        <w:t>1</w:t>
      </w:r>
      <w:r w:rsidR="00D45C90" w:rsidRPr="008720A1">
        <w:rPr>
          <w:rFonts w:cs="Times New Roman"/>
          <w:bCs/>
          <w:sz w:val="24"/>
          <w:szCs w:val="24"/>
        </w:rPr>
        <w:t xml:space="preserve"> г.</w:t>
      </w:r>
    </w:p>
    <w:p w:rsidR="00D900C1" w:rsidRDefault="00D900C1" w:rsidP="009F3D0C">
      <w:pPr>
        <w:jc w:val="center"/>
        <w:rPr>
          <w:rFonts w:cs="Times New Roman"/>
          <w:bCs/>
          <w:sz w:val="24"/>
          <w:szCs w:val="24"/>
        </w:rPr>
      </w:pPr>
    </w:p>
    <w:p w:rsidR="00D900C1" w:rsidRDefault="00D900C1" w:rsidP="009F3D0C">
      <w:pPr>
        <w:jc w:val="center"/>
        <w:rPr>
          <w:rFonts w:cs="Times New Roman"/>
          <w:bCs/>
          <w:sz w:val="24"/>
          <w:szCs w:val="24"/>
        </w:rPr>
      </w:pPr>
    </w:p>
    <w:p w:rsidR="00D900C1" w:rsidRPr="008720A1" w:rsidRDefault="00D900C1" w:rsidP="009F3D0C">
      <w:pPr>
        <w:jc w:val="center"/>
        <w:rPr>
          <w:rFonts w:cs="Times New Roman"/>
          <w:sz w:val="24"/>
          <w:szCs w:val="24"/>
        </w:rPr>
      </w:pPr>
    </w:p>
    <w:bookmarkStart w:id="55" w:name="_Toc469309320" w:displacedByCustomXml="next"/>
    <w:bookmarkStart w:id="56" w:name="_Toc469398931" w:displacedByCustomXml="next"/>
    <w:bookmarkStart w:id="57" w:name="_Toc495916853" w:displacedByCustomXml="next"/>
    <w:sdt>
      <w:sdtPr>
        <w:rPr>
          <w:rFonts w:asciiTheme="minorHAnsi" w:eastAsiaTheme="minorHAnsi" w:hAnsiTheme="minorHAnsi" w:cstheme="minorBidi"/>
          <w:color w:val="auto"/>
          <w:sz w:val="22"/>
          <w:szCs w:val="22"/>
          <w:lang w:eastAsia="en-US"/>
        </w:rPr>
        <w:id w:val="16429984"/>
        <w:docPartObj>
          <w:docPartGallery w:val="Table of Contents"/>
          <w:docPartUnique/>
        </w:docPartObj>
      </w:sdtPr>
      <w:sdtEndPr>
        <w:rPr>
          <w:rFonts w:ascii="Times New Roman" w:hAnsi="Times New Roman"/>
          <w:b/>
          <w:bCs/>
        </w:rPr>
      </w:sdtEndPr>
      <w:sdtContent>
        <w:p w:rsidR="00442526" w:rsidRPr="008720A1" w:rsidRDefault="00442526" w:rsidP="00442526">
          <w:pPr>
            <w:pStyle w:val="afe"/>
            <w:spacing w:before="0" w:line="240" w:lineRule="auto"/>
            <w:jc w:val="center"/>
            <w:rPr>
              <w:rFonts w:ascii="Times New Roman" w:hAnsi="Times New Roman" w:cs="Times New Roman"/>
              <w:b/>
              <w:color w:val="auto"/>
              <w:sz w:val="24"/>
              <w:szCs w:val="24"/>
            </w:rPr>
          </w:pPr>
          <w:r w:rsidRPr="008720A1">
            <w:rPr>
              <w:rFonts w:ascii="Times New Roman" w:hAnsi="Times New Roman" w:cs="Times New Roman"/>
              <w:b/>
              <w:color w:val="auto"/>
              <w:sz w:val="24"/>
              <w:szCs w:val="24"/>
            </w:rPr>
            <w:t>ОГЛАВЛЕНИЕ</w:t>
          </w:r>
        </w:p>
        <w:p w:rsidR="00442526" w:rsidRPr="008720A1" w:rsidRDefault="00442526" w:rsidP="00FC4B02">
          <w:pPr>
            <w:spacing w:after="0"/>
            <w:rPr>
              <w:rFonts w:cs="Times New Roman"/>
              <w:sz w:val="24"/>
              <w:szCs w:val="24"/>
              <w:lang w:eastAsia="ru-RU"/>
            </w:rPr>
          </w:pPr>
        </w:p>
        <w:p w:rsidR="00A1376F" w:rsidRPr="008720A1" w:rsidRDefault="005C23B5">
          <w:pPr>
            <w:pStyle w:val="19"/>
            <w:rPr>
              <w:rFonts w:asciiTheme="minorHAnsi" w:eastAsiaTheme="minorEastAsia" w:hAnsiTheme="minorHAnsi"/>
              <w:b w:val="0"/>
              <w:sz w:val="22"/>
              <w:szCs w:val="22"/>
              <w:lang w:eastAsia="ru-RU"/>
            </w:rPr>
          </w:pPr>
          <w:r w:rsidRPr="008720A1">
            <w:rPr>
              <w:rFonts w:cs="Times New Roman"/>
              <w:b w:val="0"/>
            </w:rPr>
            <w:lastRenderedPageBreak/>
            <w:fldChar w:fldCharType="begin"/>
          </w:r>
          <w:r w:rsidR="007549E3" w:rsidRPr="008720A1">
            <w:rPr>
              <w:rFonts w:cs="Times New Roman"/>
              <w:b w:val="0"/>
            </w:rPr>
            <w:instrText xml:space="preserve"> TOC \o "1-4" \h \z \u </w:instrText>
          </w:r>
          <w:r w:rsidRPr="008720A1">
            <w:rPr>
              <w:rFonts w:cs="Times New Roman"/>
              <w:b w:val="0"/>
            </w:rPr>
            <w:fldChar w:fldCharType="separate"/>
          </w:r>
          <w:hyperlink w:anchor="_Toc85468652" w:history="1">
            <w:r w:rsidR="00A1376F" w:rsidRPr="008720A1">
              <w:rPr>
                <w:rStyle w:val="aa"/>
                <w:b w:val="0"/>
                <w:color w:val="auto"/>
              </w:rPr>
              <w:t>СОСТАВ ГЕНЕРАЛЬНОГО ПЛАНА</w:t>
            </w:r>
            <w:r w:rsidR="00A1376F" w:rsidRPr="008720A1">
              <w:rPr>
                <w:b w:val="0"/>
                <w:webHidden/>
              </w:rPr>
              <w:tab/>
            </w:r>
            <w:r w:rsidRPr="008720A1">
              <w:rPr>
                <w:b w:val="0"/>
                <w:webHidden/>
              </w:rPr>
              <w:fldChar w:fldCharType="begin"/>
            </w:r>
            <w:r w:rsidR="00A1376F" w:rsidRPr="008720A1">
              <w:rPr>
                <w:b w:val="0"/>
                <w:webHidden/>
              </w:rPr>
              <w:instrText xml:space="preserve"> PAGEREF _Toc85468652 \h </w:instrText>
            </w:r>
            <w:r w:rsidRPr="008720A1">
              <w:rPr>
                <w:b w:val="0"/>
                <w:webHidden/>
              </w:rPr>
            </w:r>
            <w:r w:rsidRPr="008720A1">
              <w:rPr>
                <w:b w:val="0"/>
                <w:webHidden/>
              </w:rPr>
              <w:fldChar w:fldCharType="separate"/>
            </w:r>
            <w:r w:rsidR="007C2121">
              <w:rPr>
                <w:b w:val="0"/>
                <w:webHidden/>
              </w:rPr>
              <w:t>6</w:t>
            </w:r>
            <w:r w:rsidRPr="008720A1">
              <w:rPr>
                <w:b w:val="0"/>
                <w:webHidden/>
              </w:rPr>
              <w:fldChar w:fldCharType="end"/>
            </w:r>
          </w:hyperlink>
        </w:p>
        <w:p w:rsidR="00A1376F" w:rsidRPr="008720A1" w:rsidRDefault="005C23B5">
          <w:pPr>
            <w:pStyle w:val="19"/>
            <w:rPr>
              <w:rFonts w:asciiTheme="minorHAnsi" w:eastAsiaTheme="minorEastAsia" w:hAnsiTheme="minorHAnsi"/>
              <w:b w:val="0"/>
              <w:sz w:val="22"/>
              <w:szCs w:val="22"/>
              <w:lang w:eastAsia="ru-RU"/>
            </w:rPr>
          </w:pPr>
          <w:hyperlink w:anchor="_Toc85468653" w:history="1">
            <w:r w:rsidR="00A1376F" w:rsidRPr="008720A1">
              <w:rPr>
                <w:rStyle w:val="aa"/>
                <w:b w:val="0"/>
                <w:color w:val="auto"/>
              </w:rPr>
              <w:t>ВВЕДЕНИЕ</w:t>
            </w:r>
            <w:r w:rsidR="00A1376F" w:rsidRPr="008720A1">
              <w:rPr>
                <w:b w:val="0"/>
                <w:webHidden/>
              </w:rPr>
              <w:tab/>
            </w:r>
            <w:r w:rsidRPr="008720A1">
              <w:rPr>
                <w:b w:val="0"/>
                <w:webHidden/>
              </w:rPr>
              <w:fldChar w:fldCharType="begin"/>
            </w:r>
            <w:r w:rsidR="00A1376F" w:rsidRPr="008720A1">
              <w:rPr>
                <w:b w:val="0"/>
                <w:webHidden/>
              </w:rPr>
              <w:instrText xml:space="preserve"> PAGEREF _Toc85468653 \h </w:instrText>
            </w:r>
            <w:r w:rsidRPr="008720A1">
              <w:rPr>
                <w:b w:val="0"/>
                <w:webHidden/>
              </w:rPr>
            </w:r>
            <w:r w:rsidRPr="008720A1">
              <w:rPr>
                <w:b w:val="0"/>
                <w:webHidden/>
              </w:rPr>
              <w:fldChar w:fldCharType="separate"/>
            </w:r>
            <w:r w:rsidR="007C2121">
              <w:rPr>
                <w:b w:val="0"/>
                <w:webHidden/>
              </w:rPr>
              <w:t>7</w:t>
            </w:r>
            <w:r w:rsidRPr="008720A1">
              <w:rPr>
                <w:b w:val="0"/>
                <w:webHidden/>
              </w:rPr>
              <w:fldChar w:fldCharType="end"/>
            </w:r>
          </w:hyperlink>
        </w:p>
        <w:p w:rsidR="00A1376F" w:rsidRPr="008720A1" w:rsidRDefault="005C23B5">
          <w:pPr>
            <w:pStyle w:val="19"/>
            <w:rPr>
              <w:rFonts w:asciiTheme="minorHAnsi" w:eastAsiaTheme="minorEastAsia" w:hAnsiTheme="minorHAnsi"/>
              <w:b w:val="0"/>
              <w:sz w:val="22"/>
              <w:szCs w:val="22"/>
              <w:lang w:eastAsia="ru-RU"/>
            </w:rPr>
          </w:pPr>
          <w:hyperlink w:anchor="_Toc85468654" w:history="1">
            <w:r w:rsidR="00A1376F" w:rsidRPr="008720A1">
              <w:rPr>
                <w:rStyle w:val="aa"/>
                <w:b w:val="0"/>
                <w:color w:val="auto"/>
              </w:rPr>
              <w:t>1.</w:t>
            </w:r>
            <w:r w:rsidR="00A1376F" w:rsidRPr="008720A1">
              <w:rPr>
                <w:rFonts w:asciiTheme="minorHAnsi" w:eastAsiaTheme="minorEastAsia" w:hAnsiTheme="minorHAnsi"/>
                <w:b w:val="0"/>
                <w:sz w:val="22"/>
                <w:szCs w:val="22"/>
                <w:lang w:eastAsia="ru-RU"/>
              </w:rPr>
              <w:tab/>
            </w:r>
            <w:r w:rsidR="00A1376F" w:rsidRPr="008720A1">
              <w:rPr>
                <w:rStyle w:val="aa"/>
                <w:b w:val="0"/>
                <w:color w:val="auto"/>
              </w:rPr>
              <w:t>АНАЛИЗ ИСПОЛЬЗОВАНИЯ ТЕРРИТОРИИ ПОСЕЛЕНИЯ, ВОЗМОЖНЫХ НАПРАВЛЕНИЙ РАЗВИТИЯ И ПРОГНОЗИРУЕМЫХ ОГРАНИЧЕНИЙ ИСПОЛЬЗОВАНИЯ</w:t>
            </w:r>
            <w:r w:rsidR="00A1376F" w:rsidRPr="008720A1">
              <w:rPr>
                <w:b w:val="0"/>
                <w:webHidden/>
              </w:rPr>
              <w:tab/>
            </w:r>
            <w:r w:rsidRPr="008720A1">
              <w:rPr>
                <w:b w:val="0"/>
                <w:webHidden/>
              </w:rPr>
              <w:fldChar w:fldCharType="begin"/>
            </w:r>
            <w:r w:rsidR="00A1376F" w:rsidRPr="008720A1">
              <w:rPr>
                <w:b w:val="0"/>
                <w:webHidden/>
              </w:rPr>
              <w:instrText xml:space="preserve"> PAGEREF _Toc85468654 \h </w:instrText>
            </w:r>
            <w:r w:rsidRPr="008720A1">
              <w:rPr>
                <w:b w:val="0"/>
                <w:webHidden/>
              </w:rPr>
            </w:r>
            <w:r w:rsidRPr="008720A1">
              <w:rPr>
                <w:b w:val="0"/>
                <w:webHidden/>
              </w:rPr>
              <w:fldChar w:fldCharType="separate"/>
            </w:r>
            <w:r w:rsidR="007C2121">
              <w:rPr>
                <w:b w:val="0"/>
                <w:webHidden/>
              </w:rPr>
              <w:t>15</w:t>
            </w:r>
            <w:r w:rsidRPr="008720A1">
              <w:rPr>
                <w:b w:val="0"/>
                <w:webHidden/>
              </w:rPr>
              <w:fldChar w:fldCharType="end"/>
            </w:r>
          </w:hyperlink>
        </w:p>
        <w:p w:rsidR="00A1376F" w:rsidRPr="008720A1" w:rsidRDefault="005C23B5">
          <w:pPr>
            <w:pStyle w:val="23"/>
            <w:tabs>
              <w:tab w:val="left" w:pos="880"/>
            </w:tabs>
            <w:rPr>
              <w:rFonts w:asciiTheme="minorHAnsi" w:eastAsiaTheme="minorEastAsia" w:hAnsiTheme="minorHAnsi"/>
              <w:b w:val="0"/>
              <w:iCs w:val="0"/>
              <w:sz w:val="22"/>
              <w:szCs w:val="22"/>
              <w:lang w:eastAsia="ru-RU"/>
            </w:rPr>
          </w:pPr>
          <w:hyperlink w:anchor="_Toc85468655" w:history="1">
            <w:r w:rsidR="00A1376F" w:rsidRPr="008720A1">
              <w:rPr>
                <w:rStyle w:val="aa"/>
                <w:b w:val="0"/>
                <w:color w:val="auto"/>
              </w:rPr>
              <w:t>1.1.</w:t>
            </w:r>
            <w:r w:rsidR="00A1376F" w:rsidRPr="008720A1">
              <w:rPr>
                <w:rFonts w:asciiTheme="minorHAnsi" w:eastAsiaTheme="minorEastAsia" w:hAnsiTheme="minorHAnsi"/>
                <w:b w:val="0"/>
                <w:iCs w:val="0"/>
                <w:sz w:val="22"/>
                <w:szCs w:val="22"/>
                <w:lang w:eastAsia="ru-RU"/>
              </w:rPr>
              <w:tab/>
            </w:r>
            <w:r w:rsidR="00A1376F" w:rsidRPr="008720A1">
              <w:rPr>
                <w:rStyle w:val="aa"/>
                <w:b w:val="0"/>
                <w:color w:val="auto"/>
              </w:rPr>
              <w:t>Экономико-географическое положение.</w:t>
            </w:r>
            <w:r w:rsidR="00A1376F" w:rsidRPr="008720A1">
              <w:rPr>
                <w:b w:val="0"/>
                <w:webHidden/>
              </w:rPr>
              <w:tab/>
            </w:r>
            <w:r w:rsidRPr="008720A1">
              <w:rPr>
                <w:b w:val="0"/>
                <w:webHidden/>
              </w:rPr>
              <w:fldChar w:fldCharType="begin"/>
            </w:r>
            <w:r w:rsidR="00A1376F" w:rsidRPr="008720A1">
              <w:rPr>
                <w:b w:val="0"/>
                <w:webHidden/>
              </w:rPr>
              <w:instrText xml:space="preserve"> PAGEREF _Toc85468655 \h </w:instrText>
            </w:r>
            <w:r w:rsidRPr="008720A1">
              <w:rPr>
                <w:b w:val="0"/>
                <w:webHidden/>
              </w:rPr>
            </w:r>
            <w:r w:rsidRPr="008720A1">
              <w:rPr>
                <w:b w:val="0"/>
                <w:webHidden/>
              </w:rPr>
              <w:fldChar w:fldCharType="separate"/>
            </w:r>
            <w:r w:rsidR="007C2121">
              <w:rPr>
                <w:b w:val="0"/>
                <w:webHidden/>
              </w:rPr>
              <w:t>15</w:t>
            </w:r>
            <w:r w:rsidRPr="008720A1">
              <w:rPr>
                <w:b w:val="0"/>
                <w:webHidden/>
              </w:rPr>
              <w:fldChar w:fldCharType="end"/>
            </w:r>
          </w:hyperlink>
        </w:p>
        <w:p w:rsidR="00A1376F" w:rsidRPr="008720A1" w:rsidRDefault="005C23B5">
          <w:pPr>
            <w:pStyle w:val="23"/>
            <w:tabs>
              <w:tab w:val="left" w:pos="880"/>
            </w:tabs>
            <w:rPr>
              <w:rFonts w:asciiTheme="minorHAnsi" w:eastAsiaTheme="minorEastAsia" w:hAnsiTheme="minorHAnsi"/>
              <w:b w:val="0"/>
              <w:iCs w:val="0"/>
              <w:sz w:val="22"/>
              <w:szCs w:val="22"/>
              <w:lang w:eastAsia="ru-RU"/>
            </w:rPr>
          </w:pPr>
          <w:hyperlink w:anchor="_Toc85468657" w:history="1">
            <w:r w:rsidR="00A1376F" w:rsidRPr="008720A1">
              <w:rPr>
                <w:rStyle w:val="aa"/>
                <w:b w:val="0"/>
                <w:color w:val="auto"/>
              </w:rPr>
              <w:t>1.2.</w:t>
            </w:r>
            <w:r w:rsidR="00A1376F" w:rsidRPr="008720A1">
              <w:rPr>
                <w:rFonts w:asciiTheme="minorHAnsi" w:eastAsiaTheme="minorEastAsia" w:hAnsiTheme="minorHAnsi"/>
                <w:b w:val="0"/>
                <w:iCs w:val="0"/>
                <w:sz w:val="22"/>
                <w:szCs w:val="22"/>
                <w:lang w:eastAsia="ru-RU"/>
              </w:rPr>
              <w:tab/>
            </w:r>
            <w:r w:rsidR="00A1376F" w:rsidRPr="008720A1">
              <w:rPr>
                <w:rStyle w:val="aa"/>
                <w:b w:val="0"/>
                <w:color w:val="auto"/>
              </w:rPr>
              <w:t>Административно-территориальное устройство. Границы.</w:t>
            </w:r>
            <w:r w:rsidR="00A1376F" w:rsidRPr="008720A1">
              <w:rPr>
                <w:b w:val="0"/>
                <w:webHidden/>
              </w:rPr>
              <w:tab/>
            </w:r>
            <w:r w:rsidRPr="008720A1">
              <w:rPr>
                <w:b w:val="0"/>
                <w:webHidden/>
              </w:rPr>
              <w:fldChar w:fldCharType="begin"/>
            </w:r>
            <w:r w:rsidR="00A1376F" w:rsidRPr="008720A1">
              <w:rPr>
                <w:b w:val="0"/>
                <w:webHidden/>
              </w:rPr>
              <w:instrText xml:space="preserve"> PAGEREF _Toc85468657 \h </w:instrText>
            </w:r>
            <w:r w:rsidRPr="008720A1">
              <w:rPr>
                <w:b w:val="0"/>
                <w:webHidden/>
              </w:rPr>
            </w:r>
            <w:r w:rsidRPr="008720A1">
              <w:rPr>
                <w:b w:val="0"/>
                <w:webHidden/>
              </w:rPr>
              <w:fldChar w:fldCharType="separate"/>
            </w:r>
            <w:r w:rsidR="007C2121">
              <w:rPr>
                <w:b w:val="0"/>
                <w:webHidden/>
              </w:rPr>
              <w:t>16</w:t>
            </w:r>
            <w:r w:rsidRPr="008720A1">
              <w:rPr>
                <w:b w:val="0"/>
                <w:webHidden/>
              </w:rPr>
              <w:fldChar w:fldCharType="end"/>
            </w:r>
          </w:hyperlink>
        </w:p>
        <w:p w:rsidR="00A1376F" w:rsidRPr="008720A1" w:rsidRDefault="005C23B5">
          <w:pPr>
            <w:pStyle w:val="23"/>
            <w:tabs>
              <w:tab w:val="left" w:pos="880"/>
            </w:tabs>
            <w:rPr>
              <w:rFonts w:asciiTheme="minorHAnsi" w:eastAsiaTheme="minorEastAsia" w:hAnsiTheme="minorHAnsi"/>
              <w:b w:val="0"/>
              <w:iCs w:val="0"/>
              <w:sz w:val="22"/>
              <w:szCs w:val="22"/>
              <w:lang w:eastAsia="ru-RU"/>
            </w:rPr>
          </w:pPr>
          <w:hyperlink w:anchor="_Toc85468658" w:history="1">
            <w:r w:rsidR="00A1376F" w:rsidRPr="008720A1">
              <w:rPr>
                <w:rStyle w:val="aa"/>
                <w:b w:val="0"/>
                <w:color w:val="auto"/>
              </w:rPr>
              <w:t>1.3.</w:t>
            </w:r>
            <w:r w:rsidR="00A1376F" w:rsidRPr="008720A1">
              <w:rPr>
                <w:rFonts w:asciiTheme="minorHAnsi" w:eastAsiaTheme="minorEastAsia" w:hAnsiTheme="minorHAnsi"/>
                <w:b w:val="0"/>
                <w:iCs w:val="0"/>
                <w:sz w:val="22"/>
                <w:szCs w:val="22"/>
                <w:lang w:eastAsia="ru-RU"/>
              </w:rPr>
              <w:tab/>
            </w:r>
            <w:r w:rsidR="00A1376F" w:rsidRPr="008720A1">
              <w:rPr>
                <w:rStyle w:val="aa"/>
                <w:b w:val="0"/>
                <w:color w:val="auto"/>
              </w:rPr>
              <w:t xml:space="preserve">Историко-градостроительный анализ </w:t>
            </w:r>
            <w:r w:rsidR="00A1376F" w:rsidRPr="008720A1">
              <w:rPr>
                <w:rStyle w:val="aa"/>
                <w:rFonts w:eastAsia="Calibri"/>
                <w:b w:val="0"/>
                <w:color w:val="auto"/>
              </w:rPr>
              <w:t xml:space="preserve">территории </w:t>
            </w:r>
            <w:r w:rsidR="008D633A">
              <w:rPr>
                <w:rStyle w:val="aa"/>
                <w:rFonts w:eastAsia="Calibri"/>
                <w:b w:val="0"/>
                <w:color w:val="auto"/>
              </w:rPr>
              <w:t xml:space="preserve">Новобелянского </w:t>
            </w:r>
            <w:r w:rsidR="0029094E">
              <w:rPr>
                <w:rStyle w:val="aa"/>
                <w:rFonts w:eastAsia="Calibri"/>
                <w:b w:val="0"/>
                <w:color w:val="auto"/>
              </w:rPr>
              <w:t>сельского</w:t>
            </w:r>
            <w:r w:rsidR="00A1376F" w:rsidRPr="008720A1">
              <w:rPr>
                <w:rStyle w:val="aa"/>
                <w:rFonts w:eastAsia="Calibri"/>
                <w:b w:val="0"/>
                <w:color w:val="auto"/>
              </w:rPr>
              <w:t xml:space="preserve"> поселения</w:t>
            </w:r>
            <w:r w:rsidR="00A1376F" w:rsidRPr="008720A1">
              <w:rPr>
                <w:b w:val="0"/>
                <w:webHidden/>
              </w:rPr>
              <w:tab/>
            </w:r>
            <w:r w:rsidRPr="008720A1">
              <w:rPr>
                <w:b w:val="0"/>
                <w:webHidden/>
              </w:rPr>
              <w:fldChar w:fldCharType="begin"/>
            </w:r>
            <w:r w:rsidR="00A1376F" w:rsidRPr="008720A1">
              <w:rPr>
                <w:b w:val="0"/>
                <w:webHidden/>
              </w:rPr>
              <w:instrText xml:space="preserve"> PAGEREF _Toc85468658 \h </w:instrText>
            </w:r>
            <w:r w:rsidRPr="008720A1">
              <w:rPr>
                <w:b w:val="0"/>
                <w:webHidden/>
              </w:rPr>
            </w:r>
            <w:r w:rsidRPr="008720A1">
              <w:rPr>
                <w:b w:val="0"/>
                <w:webHidden/>
              </w:rPr>
              <w:fldChar w:fldCharType="separate"/>
            </w:r>
            <w:r w:rsidR="007C2121">
              <w:rPr>
                <w:b w:val="0"/>
                <w:webHidden/>
              </w:rPr>
              <w:t>19</w:t>
            </w:r>
            <w:r w:rsidRPr="008720A1">
              <w:rPr>
                <w:b w:val="0"/>
                <w:webHidden/>
              </w:rPr>
              <w:fldChar w:fldCharType="end"/>
            </w:r>
          </w:hyperlink>
        </w:p>
        <w:p w:rsidR="00A1376F" w:rsidRPr="008720A1" w:rsidRDefault="005C23B5">
          <w:pPr>
            <w:pStyle w:val="23"/>
            <w:tabs>
              <w:tab w:val="left" w:pos="880"/>
            </w:tabs>
            <w:rPr>
              <w:rFonts w:asciiTheme="minorHAnsi" w:eastAsiaTheme="minorEastAsia" w:hAnsiTheme="minorHAnsi"/>
              <w:b w:val="0"/>
              <w:iCs w:val="0"/>
              <w:sz w:val="22"/>
              <w:szCs w:val="22"/>
              <w:lang w:eastAsia="ru-RU"/>
            </w:rPr>
          </w:pPr>
          <w:hyperlink w:anchor="_Toc85468660" w:history="1">
            <w:r w:rsidR="00A1376F" w:rsidRPr="008720A1">
              <w:rPr>
                <w:rStyle w:val="aa"/>
                <w:b w:val="0"/>
                <w:snapToGrid w:val="0"/>
                <w:color w:val="auto"/>
              </w:rPr>
              <w:t>1.4.</w:t>
            </w:r>
            <w:r w:rsidR="00A1376F" w:rsidRPr="008720A1">
              <w:rPr>
                <w:rFonts w:asciiTheme="minorHAnsi" w:eastAsiaTheme="minorEastAsia" w:hAnsiTheme="minorHAnsi"/>
                <w:b w:val="0"/>
                <w:iCs w:val="0"/>
                <w:sz w:val="22"/>
                <w:szCs w:val="22"/>
                <w:lang w:eastAsia="ru-RU"/>
              </w:rPr>
              <w:tab/>
            </w:r>
            <w:r w:rsidR="00A1376F" w:rsidRPr="008720A1">
              <w:rPr>
                <w:rStyle w:val="aa"/>
                <w:b w:val="0"/>
                <w:color w:val="auto"/>
                <w:lang w:eastAsia="ru-RU"/>
              </w:rPr>
              <w:t>Природно-ресурсный потенциал. Климатический и агроклиматический потенциал</w:t>
            </w:r>
            <w:r w:rsidR="00A1376F" w:rsidRPr="008720A1">
              <w:rPr>
                <w:rStyle w:val="aa"/>
                <w:b w:val="0"/>
                <w:snapToGrid w:val="0"/>
                <w:color w:val="auto"/>
              </w:rPr>
              <w:t>.</w:t>
            </w:r>
            <w:r w:rsidR="00A1376F" w:rsidRPr="008720A1">
              <w:rPr>
                <w:b w:val="0"/>
                <w:webHidden/>
              </w:rPr>
              <w:tab/>
            </w:r>
            <w:r w:rsidRPr="008720A1">
              <w:rPr>
                <w:b w:val="0"/>
                <w:webHidden/>
              </w:rPr>
              <w:fldChar w:fldCharType="begin"/>
            </w:r>
            <w:r w:rsidR="00A1376F" w:rsidRPr="008720A1">
              <w:rPr>
                <w:b w:val="0"/>
                <w:webHidden/>
              </w:rPr>
              <w:instrText xml:space="preserve"> PAGEREF _Toc85468660 \h </w:instrText>
            </w:r>
            <w:r w:rsidRPr="008720A1">
              <w:rPr>
                <w:b w:val="0"/>
                <w:webHidden/>
              </w:rPr>
            </w:r>
            <w:r w:rsidRPr="008720A1">
              <w:rPr>
                <w:b w:val="0"/>
                <w:webHidden/>
              </w:rPr>
              <w:fldChar w:fldCharType="separate"/>
            </w:r>
            <w:r w:rsidR="007C2121">
              <w:rPr>
                <w:b w:val="0"/>
                <w:webHidden/>
              </w:rPr>
              <w:t>21</w:t>
            </w:r>
            <w:r w:rsidRPr="008720A1">
              <w:rPr>
                <w:b w:val="0"/>
                <w:webHidden/>
              </w:rPr>
              <w:fldChar w:fldCharType="end"/>
            </w:r>
          </w:hyperlink>
        </w:p>
        <w:p w:rsidR="00A1376F" w:rsidRPr="008720A1" w:rsidRDefault="005C23B5">
          <w:pPr>
            <w:pStyle w:val="19"/>
            <w:tabs>
              <w:tab w:val="left" w:pos="880"/>
            </w:tabs>
            <w:rPr>
              <w:rFonts w:asciiTheme="minorHAnsi" w:eastAsiaTheme="minorEastAsia" w:hAnsiTheme="minorHAnsi"/>
              <w:b w:val="0"/>
              <w:sz w:val="22"/>
              <w:szCs w:val="22"/>
              <w:lang w:eastAsia="ru-RU"/>
            </w:rPr>
          </w:pPr>
          <w:hyperlink w:anchor="_Toc85468661" w:history="1">
            <w:r w:rsidR="00A1376F" w:rsidRPr="008720A1">
              <w:rPr>
                <w:rStyle w:val="aa"/>
                <w:b w:val="0"/>
                <w:i/>
                <w:color w:val="auto"/>
              </w:rPr>
              <w:t>1.4.1.</w:t>
            </w:r>
            <w:r w:rsidR="00A1376F" w:rsidRPr="008720A1">
              <w:rPr>
                <w:rFonts w:asciiTheme="minorHAnsi" w:eastAsiaTheme="minorEastAsia" w:hAnsiTheme="minorHAnsi"/>
                <w:b w:val="0"/>
                <w:sz w:val="22"/>
                <w:szCs w:val="22"/>
                <w:lang w:eastAsia="ru-RU"/>
              </w:rPr>
              <w:tab/>
            </w:r>
            <w:r w:rsidR="00A1376F" w:rsidRPr="008720A1">
              <w:rPr>
                <w:rStyle w:val="aa"/>
                <w:b w:val="0"/>
                <w:i/>
                <w:color w:val="auto"/>
              </w:rPr>
              <w:t>Климат</w:t>
            </w:r>
            <w:r w:rsidR="00A1376F" w:rsidRPr="008720A1">
              <w:rPr>
                <w:b w:val="0"/>
                <w:webHidden/>
              </w:rPr>
              <w:tab/>
            </w:r>
            <w:r w:rsidRPr="008720A1">
              <w:rPr>
                <w:b w:val="0"/>
                <w:webHidden/>
              </w:rPr>
              <w:fldChar w:fldCharType="begin"/>
            </w:r>
            <w:r w:rsidR="00A1376F" w:rsidRPr="008720A1">
              <w:rPr>
                <w:b w:val="0"/>
                <w:webHidden/>
              </w:rPr>
              <w:instrText xml:space="preserve"> PAGEREF _Toc85468661 \h </w:instrText>
            </w:r>
            <w:r w:rsidRPr="008720A1">
              <w:rPr>
                <w:b w:val="0"/>
                <w:webHidden/>
              </w:rPr>
            </w:r>
            <w:r w:rsidRPr="008720A1">
              <w:rPr>
                <w:b w:val="0"/>
                <w:webHidden/>
              </w:rPr>
              <w:fldChar w:fldCharType="separate"/>
            </w:r>
            <w:r w:rsidR="007C2121">
              <w:rPr>
                <w:b w:val="0"/>
                <w:webHidden/>
              </w:rPr>
              <w:t>21</w:t>
            </w:r>
            <w:r w:rsidRPr="008720A1">
              <w:rPr>
                <w:b w:val="0"/>
                <w:webHidden/>
              </w:rPr>
              <w:fldChar w:fldCharType="end"/>
            </w:r>
          </w:hyperlink>
        </w:p>
        <w:p w:rsidR="00A1376F" w:rsidRPr="008720A1" w:rsidRDefault="005C23B5">
          <w:pPr>
            <w:pStyle w:val="19"/>
            <w:tabs>
              <w:tab w:val="left" w:pos="880"/>
            </w:tabs>
            <w:rPr>
              <w:rFonts w:asciiTheme="minorHAnsi" w:eastAsiaTheme="minorEastAsia" w:hAnsiTheme="minorHAnsi"/>
              <w:b w:val="0"/>
              <w:sz w:val="22"/>
              <w:szCs w:val="22"/>
              <w:lang w:eastAsia="ru-RU"/>
            </w:rPr>
          </w:pPr>
          <w:hyperlink w:anchor="_Toc85468662" w:history="1">
            <w:r w:rsidR="00A1376F" w:rsidRPr="008720A1">
              <w:rPr>
                <w:rStyle w:val="aa"/>
                <w:b w:val="0"/>
                <w:i/>
                <w:color w:val="auto"/>
              </w:rPr>
              <w:t>1.4.2.</w:t>
            </w:r>
            <w:r w:rsidR="00A1376F" w:rsidRPr="008720A1">
              <w:rPr>
                <w:rFonts w:asciiTheme="minorHAnsi" w:eastAsiaTheme="minorEastAsia" w:hAnsiTheme="minorHAnsi"/>
                <w:b w:val="0"/>
                <w:sz w:val="22"/>
                <w:szCs w:val="22"/>
                <w:lang w:eastAsia="ru-RU"/>
              </w:rPr>
              <w:tab/>
            </w:r>
            <w:r w:rsidR="00A1376F" w:rsidRPr="008720A1">
              <w:rPr>
                <w:rStyle w:val="aa"/>
                <w:b w:val="0"/>
                <w:i/>
                <w:color w:val="auto"/>
              </w:rPr>
              <w:t>Геологическое строение и минерально-сырьевые ресурсы</w:t>
            </w:r>
            <w:r w:rsidR="00A1376F" w:rsidRPr="008720A1">
              <w:rPr>
                <w:b w:val="0"/>
                <w:webHidden/>
              </w:rPr>
              <w:tab/>
            </w:r>
            <w:r w:rsidRPr="008720A1">
              <w:rPr>
                <w:b w:val="0"/>
                <w:webHidden/>
              </w:rPr>
              <w:fldChar w:fldCharType="begin"/>
            </w:r>
            <w:r w:rsidR="00A1376F" w:rsidRPr="008720A1">
              <w:rPr>
                <w:b w:val="0"/>
                <w:webHidden/>
              </w:rPr>
              <w:instrText xml:space="preserve"> PAGEREF _Toc85468662 \h </w:instrText>
            </w:r>
            <w:r w:rsidRPr="008720A1">
              <w:rPr>
                <w:b w:val="0"/>
                <w:webHidden/>
              </w:rPr>
            </w:r>
            <w:r w:rsidRPr="008720A1">
              <w:rPr>
                <w:b w:val="0"/>
                <w:webHidden/>
              </w:rPr>
              <w:fldChar w:fldCharType="separate"/>
            </w:r>
            <w:r w:rsidR="007C2121">
              <w:rPr>
                <w:b w:val="0"/>
                <w:webHidden/>
              </w:rPr>
              <w:t>22</w:t>
            </w:r>
            <w:r w:rsidRPr="008720A1">
              <w:rPr>
                <w:b w:val="0"/>
                <w:webHidden/>
              </w:rPr>
              <w:fldChar w:fldCharType="end"/>
            </w:r>
          </w:hyperlink>
        </w:p>
        <w:p w:rsidR="00A1376F" w:rsidRPr="008720A1" w:rsidRDefault="005C23B5">
          <w:pPr>
            <w:pStyle w:val="19"/>
            <w:tabs>
              <w:tab w:val="left" w:pos="880"/>
            </w:tabs>
            <w:rPr>
              <w:rFonts w:asciiTheme="minorHAnsi" w:eastAsiaTheme="minorEastAsia" w:hAnsiTheme="minorHAnsi"/>
              <w:b w:val="0"/>
              <w:sz w:val="22"/>
              <w:szCs w:val="22"/>
              <w:lang w:eastAsia="ru-RU"/>
            </w:rPr>
          </w:pPr>
          <w:hyperlink w:anchor="_Toc85468663" w:history="1">
            <w:r w:rsidR="00A1376F" w:rsidRPr="008720A1">
              <w:rPr>
                <w:rStyle w:val="aa"/>
                <w:b w:val="0"/>
                <w:i/>
                <w:color w:val="auto"/>
              </w:rPr>
              <w:t>1.4.3.</w:t>
            </w:r>
            <w:r w:rsidR="00A1376F" w:rsidRPr="008720A1">
              <w:rPr>
                <w:rFonts w:asciiTheme="minorHAnsi" w:eastAsiaTheme="minorEastAsia" w:hAnsiTheme="minorHAnsi"/>
                <w:b w:val="0"/>
                <w:sz w:val="22"/>
                <w:szCs w:val="22"/>
                <w:lang w:eastAsia="ru-RU"/>
              </w:rPr>
              <w:tab/>
            </w:r>
            <w:r w:rsidR="00A1376F" w:rsidRPr="008720A1">
              <w:rPr>
                <w:rStyle w:val="aa"/>
                <w:b w:val="0"/>
                <w:i/>
                <w:color w:val="auto"/>
              </w:rPr>
              <w:t>Водные ресурсы</w:t>
            </w:r>
            <w:r w:rsidR="00A1376F" w:rsidRPr="008720A1">
              <w:rPr>
                <w:b w:val="0"/>
                <w:webHidden/>
              </w:rPr>
              <w:tab/>
            </w:r>
            <w:r w:rsidRPr="008720A1">
              <w:rPr>
                <w:b w:val="0"/>
                <w:webHidden/>
              </w:rPr>
              <w:fldChar w:fldCharType="begin"/>
            </w:r>
            <w:r w:rsidR="00A1376F" w:rsidRPr="008720A1">
              <w:rPr>
                <w:b w:val="0"/>
                <w:webHidden/>
              </w:rPr>
              <w:instrText xml:space="preserve"> PAGEREF _Toc85468663 \h </w:instrText>
            </w:r>
            <w:r w:rsidRPr="008720A1">
              <w:rPr>
                <w:b w:val="0"/>
                <w:webHidden/>
              </w:rPr>
            </w:r>
            <w:r w:rsidRPr="008720A1">
              <w:rPr>
                <w:b w:val="0"/>
                <w:webHidden/>
              </w:rPr>
              <w:fldChar w:fldCharType="separate"/>
            </w:r>
            <w:r w:rsidR="007C2121">
              <w:rPr>
                <w:b w:val="0"/>
                <w:webHidden/>
              </w:rPr>
              <w:t>22</w:t>
            </w:r>
            <w:r w:rsidRPr="008720A1">
              <w:rPr>
                <w:b w:val="0"/>
                <w:webHidden/>
              </w:rPr>
              <w:fldChar w:fldCharType="end"/>
            </w:r>
          </w:hyperlink>
        </w:p>
        <w:p w:rsidR="00A1376F" w:rsidRPr="008720A1" w:rsidRDefault="005C23B5">
          <w:pPr>
            <w:pStyle w:val="19"/>
            <w:tabs>
              <w:tab w:val="left" w:pos="880"/>
            </w:tabs>
            <w:rPr>
              <w:rFonts w:asciiTheme="minorHAnsi" w:eastAsiaTheme="minorEastAsia" w:hAnsiTheme="minorHAnsi"/>
              <w:b w:val="0"/>
              <w:sz w:val="22"/>
              <w:szCs w:val="22"/>
              <w:lang w:eastAsia="ru-RU"/>
            </w:rPr>
          </w:pPr>
          <w:hyperlink w:anchor="_Toc85468664" w:history="1">
            <w:r w:rsidR="00A1376F" w:rsidRPr="008720A1">
              <w:rPr>
                <w:rStyle w:val="aa"/>
                <w:b w:val="0"/>
                <w:i/>
                <w:color w:val="auto"/>
              </w:rPr>
              <w:t>1.4.4.</w:t>
            </w:r>
            <w:r w:rsidR="00A1376F" w:rsidRPr="008720A1">
              <w:rPr>
                <w:rFonts w:asciiTheme="minorHAnsi" w:eastAsiaTheme="minorEastAsia" w:hAnsiTheme="minorHAnsi"/>
                <w:b w:val="0"/>
                <w:sz w:val="22"/>
                <w:szCs w:val="22"/>
                <w:lang w:eastAsia="ru-RU"/>
              </w:rPr>
              <w:tab/>
            </w:r>
            <w:r w:rsidR="00A1376F" w:rsidRPr="008720A1">
              <w:rPr>
                <w:rStyle w:val="aa"/>
                <w:b w:val="0"/>
                <w:i/>
                <w:color w:val="auto"/>
              </w:rPr>
              <w:t>Почвенные ресурсы</w:t>
            </w:r>
            <w:r w:rsidR="00A1376F" w:rsidRPr="008720A1">
              <w:rPr>
                <w:b w:val="0"/>
                <w:webHidden/>
              </w:rPr>
              <w:tab/>
            </w:r>
            <w:r w:rsidRPr="008720A1">
              <w:rPr>
                <w:b w:val="0"/>
                <w:webHidden/>
              </w:rPr>
              <w:fldChar w:fldCharType="begin"/>
            </w:r>
            <w:r w:rsidR="00A1376F" w:rsidRPr="008720A1">
              <w:rPr>
                <w:b w:val="0"/>
                <w:webHidden/>
              </w:rPr>
              <w:instrText xml:space="preserve"> PAGEREF _Toc85468664 \h </w:instrText>
            </w:r>
            <w:r w:rsidRPr="008720A1">
              <w:rPr>
                <w:b w:val="0"/>
                <w:webHidden/>
              </w:rPr>
            </w:r>
            <w:r w:rsidRPr="008720A1">
              <w:rPr>
                <w:b w:val="0"/>
                <w:webHidden/>
              </w:rPr>
              <w:fldChar w:fldCharType="separate"/>
            </w:r>
            <w:r w:rsidR="007C2121">
              <w:rPr>
                <w:b w:val="0"/>
                <w:webHidden/>
              </w:rPr>
              <w:t>23</w:t>
            </w:r>
            <w:r w:rsidRPr="008720A1">
              <w:rPr>
                <w:b w:val="0"/>
                <w:webHidden/>
              </w:rPr>
              <w:fldChar w:fldCharType="end"/>
            </w:r>
          </w:hyperlink>
        </w:p>
        <w:p w:rsidR="00A1376F" w:rsidRPr="008720A1" w:rsidRDefault="005C23B5">
          <w:pPr>
            <w:pStyle w:val="19"/>
            <w:tabs>
              <w:tab w:val="left" w:pos="880"/>
            </w:tabs>
            <w:rPr>
              <w:rFonts w:asciiTheme="minorHAnsi" w:eastAsiaTheme="minorEastAsia" w:hAnsiTheme="minorHAnsi"/>
              <w:b w:val="0"/>
              <w:sz w:val="22"/>
              <w:szCs w:val="22"/>
              <w:lang w:eastAsia="ru-RU"/>
            </w:rPr>
          </w:pPr>
          <w:hyperlink w:anchor="_Toc85468666" w:history="1">
            <w:r w:rsidR="00A1376F" w:rsidRPr="008720A1">
              <w:rPr>
                <w:rStyle w:val="aa"/>
                <w:b w:val="0"/>
                <w:i/>
                <w:color w:val="auto"/>
              </w:rPr>
              <w:t>1.4.6.</w:t>
            </w:r>
            <w:r w:rsidR="00A1376F" w:rsidRPr="008720A1">
              <w:rPr>
                <w:rFonts w:asciiTheme="minorHAnsi" w:eastAsiaTheme="minorEastAsia" w:hAnsiTheme="minorHAnsi"/>
                <w:b w:val="0"/>
                <w:sz w:val="22"/>
                <w:szCs w:val="22"/>
                <w:lang w:eastAsia="ru-RU"/>
              </w:rPr>
              <w:tab/>
            </w:r>
            <w:r w:rsidR="00A1376F" w:rsidRPr="008720A1">
              <w:rPr>
                <w:rStyle w:val="aa"/>
                <w:b w:val="0"/>
                <w:i/>
                <w:color w:val="auto"/>
              </w:rPr>
              <w:t>Ландшафтно-рекреационный потенциал</w:t>
            </w:r>
            <w:r w:rsidR="00A1376F" w:rsidRPr="008720A1">
              <w:rPr>
                <w:b w:val="0"/>
                <w:webHidden/>
              </w:rPr>
              <w:tab/>
            </w:r>
            <w:r w:rsidRPr="008720A1">
              <w:rPr>
                <w:b w:val="0"/>
                <w:webHidden/>
              </w:rPr>
              <w:fldChar w:fldCharType="begin"/>
            </w:r>
            <w:r w:rsidR="00A1376F" w:rsidRPr="008720A1">
              <w:rPr>
                <w:b w:val="0"/>
                <w:webHidden/>
              </w:rPr>
              <w:instrText xml:space="preserve"> PAGEREF _Toc85468666 \h </w:instrText>
            </w:r>
            <w:r w:rsidRPr="008720A1">
              <w:rPr>
                <w:b w:val="0"/>
                <w:webHidden/>
              </w:rPr>
            </w:r>
            <w:r w:rsidRPr="008720A1">
              <w:rPr>
                <w:b w:val="0"/>
                <w:webHidden/>
              </w:rPr>
              <w:fldChar w:fldCharType="separate"/>
            </w:r>
            <w:r w:rsidR="007C2121">
              <w:rPr>
                <w:b w:val="0"/>
                <w:webHidden/>
              </w:rPr>
              <w:t>23</w:t>
            </w:r>
            <w:r w:rsidRPr="008720A1">
              <w:rPr>
                <w:b w:val="0"/>
                <w:webHidden/>
              </w:rPr>
              <w:fldChar w:fldCharType="end"/>
            </w:r>
          </w:hyperlink>
        </w:p>
        <w:p w:rsidR="00A1376F" w:rsidRPr="008720A1" w:rsidRDefault="005C23B5">
          <w:pPr>
            <w:pStyle w:val="23"/>
            <w:tabs>
              <w:tab w:val="left" w:pos="880"/>
            </w:tabs>
            <w:rPr>
              <w:rFonts w:asciiTheme="minorHAnsi" w:eastAsiaTheme="minorEastAsia" w:hAnsiTheme="minorHAnsi"/>
              <w:b w:val="0"/>
              <w:iCs w:val="0"/>
              <w:sz w:val="22"/>
              <w:szCs w:val="22"/>
              <w:lang w:eastAsia="ru-RU"/>
            </w:rPr>
          </w:pPr>
          <w:hyperlink w:anchor="_Toc85468667" w:history="1">
            <w:r w:rsidR="00A1376F" w:rsidRPr="008720A1">
              <w:rPr>
                <w:rStyle w:val="aa"/>
                <w:b w:val="0"/>
                <w:color w:val="auto"/>
              </w:rPr>
              <w:t>1.5.</w:t>
            </w:r>
            <w:r w:rsidR="00A1376F" w:rsidRPr="008720A1">
              <w:rPr>
                <w:rFonts w:asciiTheme="minorHAnsi" w:eastAsiaTheme="minorEastAsia" w:hAnsiTheme="minorHAnsi"/>
                <w:b w:val="0"/>
                <w:iCs w:val="0"/>
                <w:sz w:val="22"/>
                <w:szCs w:val="22"/>
                <w:lang w:eastAsia="ru-RU"/>
              </w:rPr>
              <w:tab/>
            </w:r>
            <w:r w:rsidR="00A1376F" w:rsidRPr="008720A1">
              <w:rPr>
                <w:rStyle w:val="aa"/>
                <w:b w:val="0"/>
                <w:color w:val="auto"/>
              </w:rPr>
              <w:t>Население и демография сельского поселения.</w:t>
            </w:r>
            <w:r w:rsidR="00A1376F" w:rsidRPr="008720A1">
              <w:rPr>
                <w:b w:val="0"/>
                <w:webHidden/>
              </w:rPr>
              <w:tab/>
            </w:r>
            <w:r w:rsidRPr="008720A1">
              <w:rPr>
                <w:b w:val="0"/>
                <w:webHidden/>
              </w:rPr>
              <w:fldChar w:fldCharType="begin"/>
            </w:r>
            <w:r w:rsidR="00A1376F" w:rsidRPr="008720A1">
              <w:rPr>
                <w:b w:val="0"/>
                <w:webHidden/>
              </w:rPr>
              <w:instrText xml:space="preserve"> PAGEREF _Toc85468667 \h </w:instrText>
            </w:r>
            <w:r w:rsidRPr="008720A1">
              <w:rPr>
                <w:b w:val="0"/>
                <w:webHidden/>
              </w:rPr>
            </w:r>
            <w:r w:rsidRPr="008720A1">
              <w:rPr>
                <w:b w:val="0"/>
                <w:webHidden/>
              </w:rPr>
              <w:fldChar w:fldCharType="separate"/>
            </w:r>
            <w:r w:rsidR="007C2121">
              <w:rPr>
                <w:b w:val="0"/>
                <w:webHidden/>
              </w:rPr>
              <w:t>23</w:t>
            </w:r>
            <w:r w:rsidRPr="008720A1">
              <w:rPr>
                <w:b w:val="0"/>
                <w:webHidden/>
              </w:rPr>
              <w:fldChar w:fldCharType="end"/>
            </w:r>
          </w:hyperlink>
        </w:p>
        <w:p w:rsidR="00A1376F" w:rsidRPr="008720A1" w:rsidRDefault="005C23B5">
          <w:pPr>
            <w:pStyle w:val="23"/>
            <w:tabs>
              <w:tab w:val="left" w:pos="880"/>
            </w:tabs>
            <w:rPr>
              <w:rFonts w:asciiTheme="minorHAnsi" w:eastAsiaTheme="minorEastAsia" w:hAnsiTheme="minorHAnsi"/>
              <w:b w:val="0"/>
              <w:iCs w:val="0"/>
              <w:sz w:val="22"/>
              <w:szCs w:val="22"/>
              <w:lang w:eastAsia="ru-RU"/>
            </w:rPr>
          </w:pPr>
          <w:hyperlink w:anchor="_Toc85468669" w:history="1">
            <w:r w:rsidR="00A1376F" w:rsidRPr="008720A1">
              <w:rPr>
                <w:rStyle w:val="aa"/>
                <w:b w:val="0"/>
                <w:color w:val="auto"/>
              </w:rPr>
              <w:t>1.7.</w:t>
            </w:r>
            <w:r w:rsidR="00A1376F" w:rsidRPr="008720A1">
              <w:rPr>
                <w:rFonts w:asciiTheme="minorHAnsi" w:eastAsiaTheme="minorEastAsia" w:hAnsiTheme="minorHAnsi"/>
                <w:b w:val="0"/>
                <w:iCs w:val="0"/>
                <w:sz w:val="22"/>
                <w:szCs w:val="22"/>
                <w:lang w:eastAsia="ru-RU"/>
              </w:rPr>
              <w:tab/>
            </w:r>
            <w:r w:rsidR="00A1376F" w:rsidRPr="008720A1">
              <w:rPr>
                <w:rStyle w:val="aa"/>
                <w:b w:val="0"/>
                <w:color w:val="auto"/>
              </w:rPr>
              <w:t>Земельный фонд сельского поселения и категории земель.</w:t>
            </w:r>
            <w:r w:rsidR="00A1376F" w:rsidRPr="008720A1">
              <w:rPr>
                <w:b w:val="0"/>
                <w:webHidden/>
              </w:rPr>
              <w:tab/>
            </w:r>
            <w:r w:rsidRPr="008720A1">
              <w:rPr>
                <w:b w:val="0"/>
                <w:webHidden/>
              </w:rPr>
              <w:fldChar w:fldCharType="begin"/>
            </w:r>
            <w:r w:rsidR="00A1376F" w:rsidRPr="008720A1">
              <w:rPr>
                <w:b w:val="0"/>
                <w:webHidden/>
              </w:rPr>
              <w:instrText xml:space="preserve"> PAGEREF _Toc85468669 \h </w:instrText>
            </w:r>
            <w:r w:rsidRPr="008720A1">
              <w:rPr>
                <w:b w:val="0"/>
                <w:webHidden/>
              </w:rPr>
            </w:r>
            <w:r w:rsidRPr="008720A1">
              <w:rPr>
                <w:b w:val="0"/>
                <w:webHidden/>
              </w:rPr>
              <w:fldChar w:fldCharType="separate"/>
            </w:r>
            <w:r w:rsidR="007C2121">
              <w:rPr>
                <w:b w:val="0"/>
                <w:webHidden/>
              </w:rPr>
              <w:t>30</w:t>
            </w:r>
            <w:r w:rsidRPr="008720A1">
              <w:rPr>
                <w:b w:val="0"/>
                <w:webHidden/>
              </w:rPr>
              <w:fldChar w:fldCharType="end"/>
            </w:r>
          </w:hyperlink>
        </w:p>
        <w:p w:rsidR="00A1376F" w:rsidRPr="008720A1" w:rsidRDefault="005C23B5">
          <w:pPr>
            <w:pStyle w:val="19"/>
            <w:tabs>
              <w:tab w:val="left" w:pos="880"/>
            </w:tabs>
            <w:rPr>
              <w:rFonts w:asciiTheme="minorHAnsi" w:eastAsiaTheme="minorEastAsia" w:hAnsiTheme="minorHAnsi"/>
              <w:b w:val="0"/>
              <w:sz w:val="22"/>
              <w:szCs w:val="22"/>
              <w:lang w:eastAsia="ru-RU"/>
            </w:rPr>
          </w:pPr>
          <w:hyperlink w:anchor="_Toc85468670" w:history="1">
            <w:r w:rsidR="00A1376F" w:rsidRPr="008720A1">
              <w:rPr>
                <w:rStyle w:val="aa"/>
                <w:b w:val="0"/>
                <w:i/>
                <w:color w:val="auto"/>
              </w:rPr>
              <w:t>1.7.1.</w:t>
            </w:r>
            <w:r w:rsidR="00A1376F" w:rsidRPr="008720A1">
              <w:rPr>
                <w:rFonts w:asciiTheme="minorHAnsi" w:eastAsiaTheme="minorEastAsia" w:hAnsiTheme="minorHAnsi"/>
                <w:b w:val="0"/>
                <w:sz w:val="22"/>
                <w:szCs w:val="22"/>
                <w:lang w:eastAsia="ru-RU"/>
              </w:rPr>
              <w:tab/>
            </w:r>
            <w:r w:rsidR="00A1376F" w:rsidRPr="008720A1">
              <w:rPr>
                <w:rStyle w:val="aa"/>
                <w:b w:val="0"/>
                <w:i/>
                <w:color w:val="auto"/>
              </w:rPr>
              <w:t>Земли населенных пунктов</w:t>
            </w:r>
            <w:r w:rsidR="00A1376F" w:rsidRPr="008720A1">
              <w:rPr>
                <w:b w:val="0"/>
                <w:webHidden/>
              </w:rPr>
              <w:tab/>
            </w:r>
            <w:r w:rsidRPr="008720A1">
              <w:rPr>
                <w:b w:val="0"/>
                <w:webHidden/>
              </w:rPr>
              <w:fldChar w:fldCharType="begin"/>
            </w:r>
            <w:r w:rsidR="00A1376F" w:rsidRPr="008720A1">
              <w:rPr>
                <w:b w:val="0"/>
                <w:webHidden/>
              </w:rPr>
              <w:instrText xml:space="preserve"> PAGEREF _Toc85468670 \h </w:instrText>
            </w:r>
            <w:r w:rsidRPr="008720A1">
              <w:rPr>
                <w:b w:val="0"/>
                <w:webHidden/>
              </w:rPr>
            </w:r>
            <w:r w:rsidRPr="008720A1">
              <w:rPr>
                <w:b w:val="0"/>
                <w:webHidden/>
              </w:rPr>
              <w:fldChar w:fldCharType="separate"/>
            </w:r>
            <w:r w:rsidR="007C2121">
              <w:rPr>
                <w:b w:val="0"/>
                <w:webHidden/>
              </w:rPr>
              <w:t>31</w:t>
            </w:r>
            <w:r w:rsidRPr="008720A1">
              <w:rPr>
                <w:b w:val="0"/>
                <w:webHidden/>
              </w:rPr>
              <w:fldChar w:fldCharType="end"/>
            </w:r>
          </w:hyperlink>
        </w:p>
        <w:p w:rsidR="00A1376F" w:rsidRPr="008720A1" w:rsidRDefault="005C23B5">
          <w:pPr>
            <w:pStyle w:val="19"/>
            <w:tabs>
              <w:tab w:val="left" w:pos="880"/>
            </w:tabs>
            <w:rPr>
              <w:rFonts w:asciiTheme="minorHAnsi" w:eastAsiaTheme="minorEastAsia" w:hAnsiTheme="minorHAnsi"/>
              <w:b w:val="0"/>
              <w:sz w:val="22"/>
              <w:szCs w:val="22"/>
              <w:lang w:eastAsia="ru-RU"/>
            </w:rPr>
          </w:pPr>
          <w:hyperlink w:anchor="_Toc85468671" w:history="1">
            <w:r w:rsidR="00A1376F" w:rsidRPr="008720A1">
              <w:rPr>
                <w:rStyle w:val="aa"/>
                <w:b w:val="0"/>
                <w:i/>
                <w:color w:val="auto"/>
              </w:rPr>
              <w:t>1.7.2.</w:t>
            </w:r>
            <w:r w:rsidR="00A1376F" w:rsidRPr="008720A1">
              <w:rPr>
                <w:rFonts w:asciiTheme="minorHAnsi" w:eastAsiaTheme="minorEastAsia" w:hAnsiTheme="minorHAnsi"/>
                <w:b w:val="0"/>
                <w:sz w:val="22"/>
                <w:szCs w:val="22"/>
                <w:lang w:eastAsia="ru-RU"/>
              </w:rPr>
              <w:tab/>
            </w:r>
            <w:r w:rsidR="00A1376F" w:rsidRPr="008720A1">
              <w:rPr>
                <w:rStyle w:val="aa"/>
                <w:b w:val="0"/>
                <w:i/>
                <w:color w:val="auto"/>
              </w:rPr>
              <w:t>Земли сельскохозяйственного назначения</w:t>
            </w:r>
            <w:r w:rsidR="00A1376F" w:rsidRPr="008720A1">
              <w:rPr>
                <w:b w:val="0"/>
                <w:webHidden/>
              </w:rPr>
              <w:tab/>
            </w:r>
            <w:r w:rsidRPr="008720A1">
              <w:rPr>
                <w:b w:val="0"/>
                <w:webHidden/>
              </w:rPr>
              <w:fldChar w:fldCharType="begin"/>
            </w:r>
            <w:r w:rsidR="00A1376F" w:rsidRPr="008720A1">
              <w:rPr>
                <w:b w:val="0"/>
                <w:webHidden/>
              </w:rPr>
              <w:instrText xml:space="preserve"> PAGEREF _Toc85468671 \h </w:instrText>
            </w:r>
            <w:r w:rsidRPr="008720A1">
              <w:rPr>
                <w:b w:val="0"/>
                <w:webHidden/>
              </w:rPr>
            </w:r>
            <w:r w:rsidRPr="008720A1">
              <w:rPr>
                <w:b w:val="0"/>
                <w:webHidden/>
              </w:rPr>
              <w:fldChar w:fldCharType="separate"/>
            </w:r>
            <w:r w:rsidR="007C2121">
              <w:rPr>
                <w:b w:val="0"/>
                <w:webHidden/>
              </w:rPr>
              <w:t>32</w:t>
            </w:r>
            <w:r w:rsidRPr="008720A1">
              <w:rPr>
                <w:b w:val="0"/>
                <w:webHidden/>
              </w:rPr>
              <w:fldChar w:fldCharType="end"/>
            </w:r>
          </w:hyperlink>
        </w:p>
        <w:p w:rsidR="00A1376F" w:rsidRPr="008720A1" w:rsidRDefault="005C23B5">
          <w:pPr>
            <w:pStyle w:val="19"/>
            <w:tabs>
              <w:tab w:val="left" w:pos="880"/>
            </w:tabs>
            <w:rPr>
              <w:rFonts w:asciiTheme="minorHAnsi" w:eastAsiaTheme="minorEastAsia" w:hAnsiTheme="minorHAnsi"/>
              <w:b w:val="0"/>
              <w:sz w:val="22"/>
              <w:szCs w:val="22"/>
              <w:lang w:eastAsia="ru-RU"/>
            </w:rPr>
          </w:pPr>
          <w:hyperlink w:anchor="_Toc85468672" w:history="1">
            <w:r w:rsidR="00A1376F" w:rsidRPr="008720A1">
              <w:rPr>
                <w:rStyle w:val="aa"/>
                <w:b w:val="0"/>
                <w:i/>
                <w:color w:val="auto"/>
              </w:rPr>
              <w:t>1.7.3.</w:t>
            </w:r>
            <w:r w:rsidR="00A1376F" w:rsidRPr="008720A1">
              <w:rPr>
                <w:rFonts w:asciiTheme="minorHAnsi" w:eastAsiaTheme="minorEastAsia" w:hAnsiTheme="minorHAnsi"/>
                <w:b w:val="0"/>
                <w:sz w:val="22"/>
                <w:szCs w:val="22"/>
                <w:lang w:eastAsia="ru-RU"/>
              </w:rPr>
              <w:tab/>
            </w:r>
            <w:r w:rsidR="00A1376F" w:rsidRPr="008720A1">
              <w:rPr>
                <w:rStyle w:val="aa"/>
                <w:b w:val="0"/>
                <w:i/>
                <w:color w:val="auto"/>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A1376F" w:rsidRPr="008720A1">
              <w:rPr>
                <w:b w:val="0"/>
                <w:webHidden/>
              </w:rPr>
              <w:tab/>
            </w:r>
            <w:r w:rsidRPr="008720A1">
              <w:rPr>
                <w:b w:val="0"/>
                <w:webHidden/>
              </w:rPr>
              <w:fldChar w:fldCharType="begin"/>
            </w:r>
            <w:r w:rsidR="00A1376F" w:rsidRPr="008720A1">
              <w:rPr>
                <w:b w:val="0"/>
                <w:webHidden/>
              </w:rPr>
              <w:instrText xml:space="preserve"> PAGEREF _Toc85468672 \h </w:instrText>
            </w:r>
            <w:r w:rsidRPr="008720A1">
              <w:rPr>
                <w:b w:val="0"/>
                <w:webHidden/>
              </w:rPr>
            </w:r>
            <w:r w:rsidRPr="008720A1">
              <w:rPr>
                <w:b w:val="0"/>
                <w:webHidden/>
              </w:rPr>
              <w:fldChar w:fldCharType="separate"/>
            </w:r>
            <w:r w:rsidR="007C2121">
              <w:rPr>
                <w:b w:val="0"/>
                <w:webHidden/>
              </w:rPr>
              <w:t>32</w:t>
            </w:r>
            <w:r w:rsidRPr="008720A1">
              <w:rPr>
                <w:b w:val="0"/>
                <w:webHidden/>
              </w:rPr>
              <w:fldChar w:fldCharType="end"/>
            </w:r>
          </w:hyperlink>
        </w:p>
        <w:p w:rsidR="00A1376F" w:rsidRPr="008720A1" w:rsidRDefault="005C23B5">
          <w:pPr>
            <w:pStyle w:val="19"/>
            <w:tabs>
              <w:tab w:val="left" w:pos="880"/>
            </w:tabs>
            <w:rPr>
              <w:rFonts w:asciiTheme="minorHAnsi" w:eastAsiaTheme="minorEastAsia" w:hAnsiTheme="minorHAnsi"/>
              <w:b w:val="0"/>
              <w:sz w:val="22"/>
              <w:szCs w:val="22"/>
              <w:lang w:eastAsia="ru-RU"/>
            </w:rPr>
          </w:pPr>
          <w:hyperlink w:anchor="_Toc85468673" w:history="1">
            <w:r w:rsidR="00A1376F" w:rsidRPr="008720A1">
              <w:rPr>
                <w:rStyle w:val="aa"/>
                <w:b w:val="0"/>
                <w:i/>
                <w:color w:val="auto"/>
              </w:rPr>
              <w:t>1.7.4.</w:t>
            </w:r>
            <w:r w:rsidR="00A1376F" w:rsidRPr="008720A1">
              <w:rPr>
                <w:rFonts w:asciiTheme="minorHAnsi" w:eastAsiaTheme="minorEastAsia" w:hAnsiTheme="minorHAnsi"/>
                <w:b w:val="0"/>
                <w:sz w:val="22"/>
                <w:szCs w:val="22"/>
                <w:lang w:eastAsia="ru-RU"/>
              </w:rPr>
              <w:tab/>
            </w:r>
            <w:r w:rsidR="00A1376F" w:rsidRPr="008720A1">
              <w:rPr>
                <w:rStyle w:val="aa"/>
                <w:b w:val="0"/>
                <w:i/>
                <w:color w:val="auto"/>
              </w:rPr>
              <w:t>Земли особо охраняемых территорий и объектов</w:t>
            </w:r>
            <w:r w:rsidR="00A1376F" w:rsidRPr="008720A1">
              <w:rPr>
                <w:b w:val="0"/>
                <w:webHidden/>
              </w:rPr>
              <w:tab/>
            </w:r>
            <w:r w:rsidRPr="008720A1">
              <w:rPr>
                <w:b w:val="0"/>
                <w:webHidden/>
              </w:rPr>
              <w:fldChar w:fldCharType="begin"/>
            </w:r>
            <w:r w:rsidR="00A1376F" w:rsidRPr="008720A1">
              <w:rPr>
                <w:b w:val="0"/>
                <w:webHidden/>
              </w:rPr>
              <w:instrText xml:space="preserve"> PAGEREF _Toc85468673 \h </w:instrText>
            </w:r>
            <w:r w:rsidRPr="008720A1">
              <w:rPr>
                <w:b w:val="0"/>
                <w:webHidden/>
              </w:rPr>
            </w:r>
            <w:r w:rsidRPr="008720A1">
              <w:rPr>
                <w:b w:val="0"/>
                <w:webHidden/>
              </w:rPr>
              <w:fldChar w:fldCharType="separate"/>
            </w:r>
            <w:r w:rsidR="007C2121">
              <w:rPr>
                <w:b w:val="0"/>
                <w:webHidden/>
              </w:rPr>
              <w:t>33</w:t>
            </w:r>
            <w:r w:rsidRPr="008720A1">
              <w:rPr>
                <w:b w:val="0"/>
                <w:webHidden/>
              </w:rPr>
              <w:fldChar w:fldCharType="end"/>
            </w:r>
          </w:hyperlink>
        </w:p>
        <w:p w:rsidR="00A1376F" w:rsidRPr="008720A1" w:rsidRDefault="005C23B5">
          <w:pPr>
            <w:pStyle w:val="19"/>
            <w:tabs>
              <w:tab w:val="left" w:pos="880"/>
            </w:tabs>
            <w:rPr>
              <w:rFonts w:asciiTheme="minorHAnsi" w:eastAsiaTheme="minorEastAsia" w:hAnsiTheme="minorHAnsi"/>
              <w:b w:val="0"/>
              <w:sz w:val="22"/>
              <w:szCs w:val="22"/>
              <w:lang w:eastAsia="ru-RU"/>
            </w:rPr>
          </w:pPr>
          <w:hyperlink w:anchor="_Toc85468674" w:history="1">
            <w:r w:rsidR="00A1376F" w:rsidRPr="008720A1">
              <w:rPr>
                <w:rStyle w:val="aa"/>
                <w:b w:val="0"/>
                <w:i/>
                <w:color w:val="auto"/>
              </w:rPr>
              <w:t>1.7.5.</w:t>
            </w:r>
            <w:r w:rsidR="00A1376F" w:rsidRPr="008720A1">
              <w:rPr>
                <w:rFonts w:asciiTheme="minorHAnsi" w:eastAsiaTheme="minorEastAsia" w:hAnsiTheme="minorHAnsi"/>
                <w:b w:val="0"/>
                <w:sz w:val="22"/>
                <w:szCs w:val="22"/>
                <w:lang w:eastAsia="ru-RU"/>
              </w:rPr>
              <w:tab/>
            </w:r>
            <w:r w:rsidR="00A1376F" w:rsidRPr="008720A1">
              <w:rPr>
                <w:rStyle w:val="aa"/>
                <w:b w:val="0"/>
                <w:i/>
                <w:color w:val="auto"/>
              </w:rPr>
              <w:t>Земли лесного фонда</w:t>
            </w:r>
            <w:r w:rsidR="00A1376F" w:rsidRPr="008720A1">
              <w:rPr>
                <w:b w:val="0"/>
                <w:webHidden/>
              </w:rPr>
              <w:tab/>
            </w:r>
            <w:r w:rsidRPr="008720A1">
              <w:rPr>
                <w:b w:val="0"/>
                <w:webHidden/>
              </w:rPr>
              <w:fldChar w:fldCharType="begin"/>
            </w:r>
            <w:r w:rsidR="00A1376F" w:rsidRPr="008720A1">
              <w:rPr>
                <w:b w:val="0"/>
                <w:webHidden/>
              </w:rPr>
              <w:instrText xml:space="preserve"> PAGEREF _Toc85468674 \h </w:instrText>
            </w:r>
            <w:r w:rsidRPr="008720A1">
              <w:rPr>
                <w:b w:val="0"/>
                <w:webHidden/>
              </w:rPr>
            </w:r>
            <w:r w:rsidRPr="008720A1">
              <w:rPr>
                <w:b w:val="0"/>
                <w:webHidden/>
              </w:rPr>
              <w:fldChar w:fldCharType="separate"/>
            </w:r>
            <w:r w:rsidR="007C2121">
              <w:rPr>
                <w:b w:val="0"/>
                <w:webHidden/>
              </w:rPr>
              <w:t>34</w:t>
            </w:r>
            <w:r w:rsidRPr="008720A1">
              <w:rPr>
                <w:b w:val="0"/>
                <w:webHidden/>
              </w:rPr>
              <w:fldChar w:fldCharType="end"/>
            </w:r>
          </w:hyperlink>
        </w:p>
        <w:p w:rsidR="00A1376F" w:rsidRPr="008720A1" w:rsidRDefault="005C23B5">
          <w:pPr>
            <w:pStyle w:val="19"/>
            <w:tabs>
              <w:tab w:val="left" w:pos="880"/>
            </w:tabs>
            <w:rPr>
              <w:rFonts w:asciiTheme="minorHAnsi" w:eastAsiaTheme="minorEastAsia" w:hAnsiTheme="minorHAnsi"/>
              <w:b w:val="0"/>
              <w:sz w:val="22"/>
              <w:szCs w:val="22"/>
              <w:lang w:eastAsia="ru-RU"/>
            </w:rPr>
          </w:pPr>
          <w:hyperlink w:anchor="_Toc85468675" w:history="1">
            <w:r w:rsidR="00A1376F" w:rsidRPr="008720A1">
              <w:rPr>
                <w:rStyle w:val="aa"/>
                <w:b w:val="0"/>
                <w:i/>
                <w:color w:val="auto"/>
              </w:rPr>
              <w:t>1.7.6.</w:t>
            </w:r>
            <w:r w:rsidR="00A1376F" w:rsidRPr="008720A1">
              <w:rPr>
                <w:rFonts w:asciiTheme="minorHAnsi" w:eastAsiaTheme="minorEastAsia" w:hAnsiTheme="minorHAnsi"/>
                <w:b w:val="0"/>
                <w:sz w:val="22"/>
                <w:szCs w:val="22"/>
                <w:lang w:eastAsia="ru-RU"/>
              </w:rPr>
              <w:tab/>
            </w:r>
            <w:r w:rsidR="00A1376F" w:rsidRPr="008720A1">
              <w:rPr>
                <w:rStyle w:val="aa"/>
                <w:b w:val="0"/>
                <w:i/>
                <w:color w:val="auto"/>
              </w:rPr>
              <w:t>Земли водного фонда</w:t>
            </w:r>
            <w:r w:rsidR="00A1376F" w:rsidRPr="008720A1">
              <w:rPr>
                <w:b w:val="0"/>
                <w:webHidden/>
              </w:rPr>
              <w:tab/>
            </w:r>
            <w:r w:rsidRPr="008720A1">
              <w:rPr>
                <w:b w:val="0"/>
                <w:webHidden/>
              </w:rPr>
              <w:fldChar w:fldCharType="begin"/>
            </w:r>
            <w:r w:rsidR="00A1376F" w:rsidRPr="008720A1">
              <w:rPr>
                <w:b w:val="0"/>
                <w:webHidden/>
              </w:rPr>
              <w:instrText xml:space="preserve"> PAGEREF _Toc85468675 \h </w:instrText>
            </w:r>
            <w:r w:rsidRPr="008720A1">
              <w:rPr>
                <w:b w:val="0"/>
                <w:webHidden/>
              </w:rPr>
            </w:r>
            <w:r w:rsidRPr="008720A1">
              <w:rPr>
                <w:b w:val="0"/>
                <w:webHidden/>
              </w:rPr>
              <w:fldChar w:fldCharType="separate"/>
            </w:r>
            <w:r w:rsidR="007C2121">
              <w:rPr>
                <w:b w:val="0"/>
                <w:webHidden/>
              </w:rPr>
              <w:t>34</w:t>
            </w:r>
            <w:r w:rsidRPr="008720A1">
              <w:rPr>
                <w:b w:val="0"/>
                <w:webHidden/>
              </w:rPr>
              <w:fldChar w:fldCharType="end"/>
            </w:r>
          </w:hyperlink>
        </w:p>
        <w:p w:rsidR="00A1376F" w:rsidRPr="008720A1" w:rsidRDefault="005C23B5">
          <w:pPr>
            <w:pStyle w:val="19"/>
            <w:tabs>
              <w:tab w:val="left" w:pos="880"/>
            </w:tabs>
            <w:rPr>
              <w:rFonts w:asciiTheme="minorHAnsi" w:eastAsiaTheme="minorEastAsia" w:hAnsiTheme="minorHAnsi"/>
              <w:b w:val="0"/>
              <w:sz w:val="22"/>
              <w:szCs w:val="22"/>
              <w:lang w:eastAsia="ru-RU"/>
            </w:rPr>
          </w:pPr>
          <w:hyperlink w:anchor="_Toc85468676" w:history="1">
            <w:r w:rsidR="00A1376F" w:rsidRPr="008720A1">
              <w:rPr>
                <w:rStyle w:val="aa"/>
                <w:b w:val="0"/>
                <w:i/>
                <w:color w:val="auto"/>
              </w:rPr>
              <w:t>1.7.7.</w:t>
            </w:r>
            <w:r w:rsidR="00A1376F" w:rsidRPr="008720A1">
              <w:rPr>
                <w:rFonts w:asciiTheme="minorHAnsi" w:eastAsiaTheme="minorEastAsia" w:hAnsiTheme="minorHAnsi"/>
                <w:b w:val="0"/>
                <w:sz w:val="22"/>
                <w:szCs w:val="22"/>
                <w:lang w:eastAsia="ru-RU"/>
              </w:rPr>
              <w:tab/>
            </w:r>
            <w:r w:rsidR="00A1376F" w:rsidRPr="008720A1">
              <w:rPr>
                <w:rStyle w:val="aa"/>
                <w:b w:val="0"/>
                <w:i/>
                <w:color w:val="auto"/>
              </w:rPr>
              <w:t>Земли запаса</w:t>
            </w:r>
            <w:r w:rsidR="00A1376F" w:rsidRPr="008720A1">
              <w:rPr>
                <w:b w:val="0"/>
                <w:webHidden/>
              </w:rPr>
              <w:tab/>
            </w:r>
            <w:r w:rsidRPr="008720A1">
              <w:rPr>
                <w:b w:val="0"/>
                <w:webHidden/>
              </w:rPr>
              <w:fldChar w:fldCharType="begin"/>
            </w:r>
            <w:r w:rsidR="00A1376F" w:rsidRPr="008720A1">
              <w:rPr>
                <w:b w:val="0"/>
                <w:webHidden/>
              </w:rPr>
              <w:instrText xml:space="preserve"> PAGEREF _Toc85468676 \h </w:instrText>
            </w:r>
            <w:r w:rsidRPr="008720A1">
              <w:rPr>
                <w:b w:val="0"/>
                <w:webHidden/>
              </w:rPr>
            </w:r>
            <w:r w:rsidRPr="008720A1">
              <w:rPr>
                <w:b w:val="0"/>
                <w:webHidden/>
              </w:rPr>
              <w:fldChar w:fldCharType="separate"/>
            </w:r>
            <w:r w:rsidR="007C2121">
              <w:rPr>
                <w:b w:val="0"/>
                <w:webHidden/>
              </w:rPr>
              <w:t>35</w:t>
            </w:r>
            <w:r w:rsidRPr="008720A1">
              <w:rPr>
                <w:b w:val="0"/>
                <w:webHidden/>
              </w:rPr>
              <w:fldChar w:fldCharType="end"/>
            </w:r>
          </w:hyperlink>
        </w:p>
        <w:p w:rsidR="00A1376F" w:rsidRPr="008720A1" w:rsidRDefault="005C23B5">
          <w:pPr>
            <w:pStyle w:val="23"/>
            <w:tabs>
              <w:tab w:val="left" w:pos="880"/>
            </w:tabs>
            <w:rPr>
              <w:rFonts w:asciiTheme="minorHAnsi" w:eastAsiaTheme="minorEastAsia" w:hAnsiTheme="minorHAnsi"/>
              <w:b w:val="0"/>
              <w:iCs w:val="0"/>
              <w:sz w:val="22"/>
              <w:szCs w:val="22"/>
              <w:lang w:eastAsia="ru-RU"/>
            </w:rPr>
          </w:pPr>
          <w:hyperlink w:anchor="_Toc85468677" w:history="1">
            <w:r w:rsidR="00A1376F" w:rsidRPr="008720A1">
              <w:rPr>
                <w:rStyle w:val="aa"/>
                <w:b w:val="0"/>
                <w:color w:val="auto"/>
              </w:rPr>
              <w:t>1.8.</w:t>
            </w:r>
            <w:r w:rsidR="00A1376F" w:rsidRPr="008720A1">
              <w:rPr>
                <w:rFonts w:asciiTheme="minorHAnsi" w:eastAsiaTheme="minorEastAsia" w:hAnsiTheme="minorHAnsi"/>
                <w:b w:val="0"/>
                <w:iCs w:val="0"/>
                <w:sz w:val="22"/>
                <w:szCs w:val="22"/>
                <w:lang w:eastAsia="ru-RU"/>
              </w:rPr>
              <w:tab/>
            </w:r>
            <w:r w:rsidR="00A1376F" w:rsidRPr="008720A1">
              <w:rPr>
                <w:rStyle w:val="aa"/>
                <w:b w:val="0"/>
                <w:color w:val="auto"/>
              </w:rPr>
              <w:t xml:space="preserve">Функциональное зонирование территории </w:t>
            </w:r>
            <w:r w:rsidR="008D633A">
              <w:rPr>
                <w:rStyle w:val="aa"/>
                <w:b w:val="0"/>
                <w:color w:val="auto"/>
              </w:rPr>
              <w:t xml:space="preserve">Новобелянского </w:t>
            </w:r>
            <w:r w:rsidR="0029094E">
              <w:rPr>
                <w:rStyle w:val="aa"/>
                <w:b w:val="0"/>
                <w:color w:val="auto"/>
              </w:rPr>
              <w:t>сельского</w:t>
            </w:r>
            <w:r w:rsidR="00A1376F" w:rsidRPr="008720A1">
              <w:rPr>
                <w:rStyle w:val="aa"/>
                <w:b w:val="0"/>
                <w:color w:val="auto"/>
              </w:rPr>
              <w:t xml:space="preserve"> поселения.</w:t>
            </w:r>
            <w:r w:rsidR="00A1376F" w:rsidRPr="008720A1">
              <w:rPr>
                <w:b w:val="0"/>
                <w:webHidden/>
              </w:rPr>
              <w:tab/>
            </w:r>
            <w:r w:rsidRPr="008720A1">
              <w:rPr>
                <w:b w:val="0"/>
                <w:webHidden/>
              </w:rPr>
              <w:fldChar w:fldCharType="begin"/>
            </w:r>
            <w:r w:rsidR="00A1376F" w:rsidRPr="008720A1">
              <w:rPr>
                <w:b w:val="0"/>
                <w:webHidden/>
              </w:rPr>
              <w:instrText xml:space="preserve"> PAGEREF _Toc85468677 \h </w:instrText>
            </w:r>
            <w:r w:rsidRPr="008720A1">
              <w:rPr>
                <w:b w:val="0"/>
                <w:webHidden/>
              </w:rPr>
            </w:r>
            <w:r w:rsidRPr="008720A1">
              <w:rPr>
                <w:b w:val="0"/>
                <w:webHidden/>
              </w:rPr>
              <w:fldChar w:fldCharType="separate"/>
            </w:r>
            <w:r w:rsidR="007C2121">
              <w:rPr>
                <w:b w:val="0"/>
                <w:webHidden/>
              </w:rPr>
              <w:t>35</w:t>
            </w:r>
            <w:r w:rsidRPr="008720A1">
              <w:rPr>
                <w:b w:val="0"/>
                <w:webHidden/>
              </w:rPr>
              <w:fldChar w:fldCharType="end"/>
            </w:r>
          </w:hyperlink>
        </w:p>
        <w:p w:rsidR="00A1376F" w:rsidRPr="008720A1" w:rsidRDefault="005C23B5">
          <w:pPr>
            <w:pStyle w:val="23"/>
            <w:tabs>
              <w:tab w:val="left" w:pos="880"/>
            </w:tabs>
            <w:rPr>
              <w:rFonts w:asciiTheme="minorHAnsi" w:eastAsiaTheme="minorEastAsia" w:hAnsiTheme="minorHAnsi"/>
              <w:b w:val="0"/>
              <w:iCs w:val="0"/>
              <w:sz w:val="22"/>
              <w:szCs w:val="22"/>
              <w:lang w:eastAsia="ru-RU"/>
            </w:rPr>
          </w:pPr>
          <w:hyperlink w:anchor="_Toc85468678" w:history="1">
            <w:r w:rsidR="00A1376F" w:rsidRPr="008720A1">
              <w:rPr>
                <w:rStyle w:val="aa"/>
                <w:b w:val="0"/>
                <w:snapToGrid w:val="0"/>
                <w:color w:val="auto"/>
              </w:rPr>
              <w:t>1.9.</w:t>
            </w:r>
            <w:r w:rsidR="00A1376F" w:rsidRPr="008720A1">
              <w:rPr>
                <w:rFonts w:asciiTheme="minorHAnsi" w:eastAsiaTheme="minorEastAsia" w:hAnsiTheme="minorHAnsi"/>
                <w:b w:val="0"/>
                <w:iCs w:val="0"/>
                <w:sz w:val="22"/>
                <w:szCs w:val="22"/>
                <w:lang w:eastAsia="ru-RU"/>
              </w:rPr>
              <w:tab/>
            </w:r>
            <w:r w:rsidR="00A1376F" w:rsidRPr="008720A1">
              <w:rPr>
                <w:rStyle w:val="aa"/>
                <w:b w:val="0"/>
                <w:snapToGrid w:val="0"/>
                <w:color w:val="auto"/>
              </w:rPr>
              <w:t>Зоны ограничений и зоны с особыми условиями использования территории.</w:t>
            </w:r>
            <w:r w:rsidR="00A1376F" w:rsidRPr="008720A1">
              <w:rPr>
                <w:b w:val="0"/>
                <w:webHidden/>
              </w:rPr>
              <w:tab/>
            </w:r>
            <w:r w:rsidRPr="008720A1">
              <w:rPr>
                <w:b w:val="0"/>
                <w:webHidden/>
              </w:rPr>
              <w:fldChar w:fldCharType="begin"/>
            </w:r>
            <w:r w:rsidR="00A1376F" w:rsidRPr="008720A1">
              <w:rPr>
                <w:b w:val="0"/>
                <w:webHidden/>
              </w:rPr>
              <w:instrText xml:space="preserve"> PAGEREF _Toc85468678 \h </w:instrText>
            </w:r>
            <w:r w:rsidRPr="008720A1">
              <w:rPr>
                <w:b w:val="0"/>
                <w:webHidden/>
              </w:rPr>
            </w:r>
            <w:r w:rsidRPr="008720A1">
              <w:rPr>
                <w:b w:val="0"/>
                <w:webHidden/>
              </w:rPr>
              <w:fldChar w:fldCharType="separate"/>
            </w:r>
            <w:r w:rsidR="007C2121">
              <w:rPr>
                <w:b w:val="0"/>
                <w:webHidden/>
              </w:rPr>
              <w:t>39</w:t>
            </w:r>
            <w:r w:rsidRPr="008720A1">
              <w:rPr>
                <w:b w:val="0"/>
                <w:webHidden/>
              </w:rPr>
              <w:fldChar w:fldCharType="end"/>
            </w:r>
          </w:hyperlink>
        </w:p>
        <w:p w:rsidR="00A1376F" w:rsidRPr="008720A1" w:rsidRDefault="005C23B5">
          <w:pPr>
            <w:pStyle w:val="33"/>
            <w:rPr>
              <w:rFonts w:asciiTheme="minorHAnsi" w:eastAsiaTheme="minorEastAsia" w:hAnsiTheme="minorHAnsi"/>
              <w:sz w:val="22"/>
              <w:szCs w:val="22"/>
              <w:lang w:eastAsia="ru-RU"/>
            </w:rPr>
          </w:pPr>
          <w:hyperlink w:anchor="_Toc85468679" w:history="1">
            <w:r w:rsidR="00A1376F" w:rsidRPr="008720A1">
              <w:rPr>
                <w:rStyle w:val="aa"/>
                <w:i/>
                <w:color w:val="auto"/>
              </w:rPr>
              <w:t>1.9.1.</w:t>
            </w:r>
            <w:r w:rsidR="00A1376F" w:rsidRPr="008720A1">
              <w:rPr>
                <w:rFonts w:asciiTheme="minorHAnsi" w:eastAsiaTheme="minorEastAsia" w:hAnsiTheme="minorHAnsi"/>
                <w:sz w:val="22"/>
                <w:szCs w:val="22"/>
                <w:lang w:eastAsia="ru-RU"/>
              </w:rPr>
              <w:tab/>
            </w:r>
            <w:r w:rsidR="00A1376F" w:rsidRPr="008720A1">
              <w:rPr>
                <w:rStyle w:val="aa"/>
                <w:i/>
                <w:color w:val="auto"/>
              </w:rPr>
              <w:t>Зоны охраны объектов культурного наследия и защитные зоны объектов культурного наследия.</w:t>
            </w:r>
            <w:r w:rsidR="00A1376F" w:rsidRPr="008720A1">
              <w:rPr>
                <w:webHidden/>
              </w:rPr>
              <w:tab/>
            </w:r>
            <w:r w:rsidRPr="008720A1">
              <w:rPr>
                <w:webHidden/>
              </w:rPr>
              <w:fldChar w:fldCharType="begin"/>
            </w:r>
            <w:r w:rsidR="00A1376F" w:rsidRPr="008720A1">
              <w:rPr>
                <w:webHidden/>
              </w:rPr>
              <w:instrText xml:space="preserve"> PAGEREF _Toc85468679 \h </w:instrText>
            </w:r>
            <w:r w:rsidRPr="008720A1">
              <w:rPr>
                <w:webHidden/>
              </w:rPr>
            </w:r>
            <w:r w:rsidRPr="008720A1">
              <w:rPr>
                <w:webHidden/>
              </w:rPr>
              <w:fldChar w:fldCharType="separate"/>
            </w:r>
            <w:r w:rsidR="007C2121">
              <w:rPr>
                <w:webHidden/>
              </w:rPr>
              <w:t>41</w:t>
            </w:r>
            <w:r w:rsidRPr="008720A1">
              <w:rPr>
                <w:webHidden/>
              </w:rPr>
              <w:fldChar w:fldCharType="end"/>
            </w:r>
          </w:hyperlink>
        </w:p>
        <w:p w:rsidR="00A1376F" w:rsidRPr="008720A1" w:rsidRDefault="005C23B5">
          <w:pPr>
            <w:pStyle w:val="33"/>
            <w:rPr>
              <w:rFonts w:asciiTheme="minorHAnsi" w:eastAsiaTheme="minorEastAsia" w:hAnsiTheme="minorHAnsi"/>
              <w:sz w:val="22"/>
              <w:szCs w:val="22"/>
              <w:lang w:eastAsia="ru-RU"/>
            </w:rPr>
          </w:pPr>
          <w:hyperlink w:anchor="_Toc85468680" w:history="1">
            <w:r w:rsidR="00A1376F" w:rsidRPr="008720A1">
              <w:rPr>
                <w:rStyle w:val="aa"/>
                <w:i/>
                <w:color w:val="auto"/>
              </w:rPr>
              <w:t>1.9.2.</w:t>
            </w:r>
            <w:r w:rsidR="00A1376F" w:rsidRPr="008720A1">
              <w:rPr>
                <w:rFonts w:asciiTheme="minorHAnsi" w:eastAsiaTheme="minorEastAsia" w:hAnsiTheme="minorHAnsi"/>
                <w:sz w:val="22"/>
                <w:szCs w:val="22"/>
                <w:lang w:eastAsia="ru-RU"/>
              </w:rPr>
              <w:tab/>
            </w:r>
            <w:r w:rsidR="00A1376F" w:rsidRPr="008720A1">
              <w:rPr>
                <w:rStyle w:val="aa"/>
                <w:i/>
                <w:color w:val="auto"/>
              </w:rPr>
              <w:t>Охранные зоны и зоны охраняемого природного ландшафта воинских захоронений.</w:t>
            </w:r>
            <w:r w:rsidR="00A1376F" w:rsidRPr="008720A1">
              <w:rPr>
                <w:webHidden/>
              </w:rPr>
              <w:tab/>
            </w:r>
            <w:r w:rsidRPr="008720A1">
              <w:rPr>
                <w:webHidden/>
              </w:rPr>
              <w:fldChar w:fldCharType="begin"/>
            </w:r>
            <w:r w:rsidR="00A1376F" w:rsidRPr="008720A1">
              <w:rPr>
                <w:webHidden/>
              </w:rPr>
              <w:instrText xml:space="preserve"> PAGEREF _Toc85468680 \h </w:instrText>
            </w:r>
            <w:r w:rsidRPr="008720A1">
              <w:rPr>
                <w:webHidden/>
              </w:rPr>
            </w:r>
            <w:r w:rsidRPr="008720A1">
              <w:rPr>
                <w:webHidden/>
              </w:rPr>
              <w:fldChar w:fldCharType="separate"/>
            </w:r>
            <w:r w:rsidR="007C2121">
              <w:rPr>
                <w:webHidden/>
              </w:rPr>
              <w:t>45</w:t>
            </w:r>
            <w:r w:rsidRPr="008720A1">
              <w:rPr>
                <w:webHidden/>
              </w:rPr>
              <w:fldChar w:fldCharType="end"/>
            </w:r>
          </w:hyperlink>
        </w:p>
        <w:p w:rsidR="00A1376F" w:rsidRPr="008720A1" w:rsidRDefault="005C23B5">
          <w:pPr>
            <w:pStyle w:val="33"/>
            <w:rPr>
              <w:rFonts w:asciiTheme="minorHAnsi" w:eastAsiaTheme="minorEastAsia" w:hAnsiTheme="minorHAnsi"/>
              <w:sz w:val="22"/>
              <w:szCs w:val="22"/>
              <w:lang w:eastAsia="ru-RU"/>
            </w:rPr>
          </w:pPr>
          <w:hyperlink w:anchor="_Toc85468681" w:history="1">
            <w:r w:rsidR="00A1376F" w:rsidRPr="008720A1">
              <w:rPr>
                <w:rStyle w:val="aa"/>
                <w:rFonts w:eastAsia="Calibri"/>
                <w:bCs/>
                <w:i/>
                <w:color w:val="auto"/>
                <w:lang w:eastAsia="ru-RU"/>
              </w:rPr>
              <w:t>1.9.3.</w:t>
            </w:r>
            <w:r w:rsidR="00A1376F" w:rsidRPr="008720A1">
              <w:rPr>
                <w:rFonts w:asciiTheme="minorHAnsi" w:eastAsiaTheme="minorEastAsia" w:hAnsiTheme="minorHAnsi"/>
                <w:sz w:val="22"/>
                <w:szCs w:val="22"/>
                <w:lang w:eastAsia="ru-RU"/>
              </w:rPr>
              <w:tab/>
            </w:r>
            <w:r w:rsidR="00A1376F" w:rsidRPr="008720A1">
              <w:rPr>
                <w:rStyle w:val="aa"/>
                <w:bCs/>
                <w:i/>
                <w:color w:val="auto"/>
              </w:rPr>
              <w:t>Охранные зоны особо охраняемых природных территорий</w:t>
            </w:r>
            <w:r w:rsidR="00A1376F" w:rsidRPr="008720A1">
              <w:rPr>
                <w:webHidden/>
              </w:rPr>
              <w:tab/>
            </w:r>
            <w:r w:rsidRPr="008720A1">
              <w:rPr>
                <w:webHidden/>
              </w:rPr>
              <w:fldChar w:fldCharType="begin"/>
            </w:r>
            <w:r w:rsidR="00A1376F" w:rsidRPr="008720A1">
              <w:rPr>
                <w:webHidden/>
              </w:rPr>
              <w:instrText xml:space="preserve"> PAGEREF _Toc85468681 \h </w:instrText>
            </w:r>
            <w:r w:rsidRPr="008720A1">
              <w:rPr>
                <w:webHidden/>
              </w:rPr>
            </w:r>
            <w:r w:rsidRPr="008720A1">
              <w:rPr>
                <w:webHidden/>
              </w:rPr>
              <w:fldChar w:fldCharType="separate"/>
            </w:r>
            <w:r w:rsidR="007C2121">
              <w:rPr>
                <w:webHidden/>
              </w:rPr>
              <w:t>46</w:t>
            </w:r>
            <w:r w:rsidRPr="008720A1">
              <w:rPr>
                <w:webHidden/>
              </w:rPr>
              <w:fldChar w:fldCharType="end"/>
            </w:r>
          </w:hyperlink>
        </w:p>
        <w:p w:rsidR="00A1376F" w:rsidRPr="008720A1" w:rsidRDefault="005C23B5">
          <w:pPr>
            <w:pStyle w:val="33"/>
            <w:rPr>
              <w:rFonts w:asciiTheme="minorHAnsi" w:eastAsiaTheme="minorEastAsia" w:hAnsiTheme="minorHAnsi"/>
              <w:sz w:val="22"/>
              <w:szCs w:val="22"/>
              <w:lang w:eastAsia="ru-RU"/>
            </w:rPr>
          </w:pPr>
          <w:hyperlink w:anchor="_Toc85468682" w:history="1">
            <w:r w:rsidR="00A1376F" w:rsidRPr="008720A1">
              <w:rPr>
                <w:rStyle w:val="aa"/>
                <w:i/>
                <w:color w:val="auto"/>
              </w:rPr>
              <w:t>1.9.4.</w:t>
            </w:r>
            <w:r w:rsidR="00A1376F" w:rsidRPr="008720A1">
              <w:rPr>
                <w:rFonts w:asciiTheme="minorHAnsi" w:eastAsiaTheme="minorEastAsia" w:hAnsiTheme="minorHAnsi"/>
                <w:sz w:val="22"/>
                <w:szCs w:val="22"/>
                <w:lang w:eastAsia="ru-RU"/>
              </w:rPr>
              <w:tab/>
            </w:r>
            <w:r w:rsidR="00A1376F" w:rsidRPr="008720A1">
              <w:rPr>
                <w:rStyle w:val="aa"/>
                <w:i/>
                <w:color w:val="auto"/>
              </w:rPr>
              <w:t>Охранные зоны объектов инженерной и транспортной инфраструктуры</w:t>
            </w:r>
            <w:r w:rsidR="00A1376F" w:rsidRPr="008720A1">
              <w:rPr>
                <w:webHidden/>
              </w:rPr>
              <w:tab/>
            </w:r>
            <w:r w:rsidRPr="008720A1">
              <w:rPr>
                <w:webHidden/>
              </w:rPr>
              <w:fldChar w:fldCharType="begin"/>
            </w:r>
            <w:r w:rsidR="00A1376F" w:rsidRPr="008720A1">
              <w:rPr>
                <w:webHidden/>
              </w:rPr>
              <w:instrText xml:space="preserve"> PAGEREF _Toc85468682 \h </w:instrText>
            </w:r>
            <w:r w:rsidRPr="008720A1">
              <w:rPr>
                <w:webHidden/>
              </w:rPr>
            </w:r>
            <w:r w:rsidRPr="008720A1">
              <w:rPr>
                <w:webHidden/>
              </w:rPr>
              <w:fldChar w:fldCharType="separate"/>
            </w:r>
            <w:r w:rsidR="007C2121">
              <w:rPr>
                <w:webHidden/>
              </w:rPr>
              <w:t>46</w:t>
            </w:r>
            <w:r w:rsidRPr="008720A1">
              <w:rPr>
                <w:webHidden/>
              </w:rPr>
              <w:fldChar w:fldCharType="end"/>
            </w:r>
          </w:hyperlink>
        </w:p>
        <w:p w:rsidR="00A1376F" w:rsidRPr="008720A1" w:rsidRDefault="005C23B5">
          <w:pPr>
            <w:pStyle w:val="33"/>
            <w:rPr>
              <w:rFonts w:asciiTheme="minorHAnsi" w:eastAsiaTheme="minorEastAsia" w:hAnsiTheme="minorHAnsi"/>
              <w:sz w:val="22"/>
              <w:szCs w:val="22"/>
              <w:lang w:eastAsia="ru-RU"/>
            </w:rPr>
          </w:pPr>
          <w:hyperlink w:anchor="_Toc85468683" w:history="1">
            <w:r w:rsidR="00A1376F" w:rsidRPr="008720A1">
              <w:rPr>
                <w:rStyle w:val="aa"/>
                <w:i/>
                <w:color w:val="auto"/>
              </w:rPr>
              <w:t>1.9.5.</w:t>
            </w:r>
            <w:r w:rsidR="00A1376F" w:rsidRPr="008720A1">
              <w:rPr>
                <w:rFonts w:asciiTheme="minorHAnsi" w:eastAsiaTheme="minorEastAsia" w:hAnsiTheme="minorHAnsi"/>
                <w:sz w:val="22"/>
                <w:szCs w:val="22"/>
                <w:lang w:eastAsia="ru-RU"/>
              </w:rPr>
              <w:tab/>
            </w:r>
            <w:r w:rsidR="00A1376F" w:rsidRPr="008720A1">
              <w:rPr>
                <w:rStyle w:val="aa"/>
                <w:i/>
                <w:snapToGrid w:val="0"/>
                <w:color w:val="auto"/>
              </w:rPr>
              <w:t>Водоохранные (рыбоохранные) зоны и прибрежные защитные полосы</w:t>
            </w:r>
            <w:r w:rsidR="00A1376F" w:rsidRPr="008720A1">
              <w:rPr>
                <w:webHidden/>
              </w:rPr>
              <w:tab/>
            </w:r>
            <w:r w:rsidRPr="008720A1">
              <w:rPr>
                <w:webHidden/>
              </w:rPr>
              <w:fldChar w:fldCharType="begin"/>
            </w:r>
            <w:r w:rsidR="00A1376F" w:rsidRPr="008720A1">
              <w:rPr>
                <w:webHidden/>
              </w:rPr>
              <w:instrText xml:space="preserve"> PAGEREF _Toc85468683 \h </w:instrText>
            </w:r>
            <w:r w:rsidRPr="008720A1">
              <w:rPr>
                <w:webHidden/>
              </w:rPr>
            </w:r>
            <w:r w:rsidRPr="008720A1">
              <w:rPr>
                <w:webHidden/>
              </w:rPr>
              <w:fldChar w:fldCharType="separate"/>
            </w:r>
            <w:r w:rsidR="007C2121">
              <w:rPr>
                <w:webHidden/>
              </w:rPr>
              <w:t>52</w:t>
            </w:r>
            <w:r w:rsidRPr="008720A1">
              <w:rPr>
                <w:webHidden/>
              </w:rPr>
              <w:fldChar w:fldCharType="end"/>
            </w:r>
          </w:hyperlink>
        </w:p>
        <w:p w:rsidR="00A1376F" w:rsidRPr="008720A1" w:rsidRDefault="005C23B5">
          <w:pPr>
            <w:pStyle w:val="33"/>
            <w:rPr>
              <w:rFonts w:asciiTheme="minorHAnsi" w:eastAsiaTheme="minorEastAsia" w:hAnsiTheme="minorHAnsi"/>
              <w:sz w:val="22"/>
              <w:szCs w:val="22"/>
              <w:lang w:eastAsia="ru-RU"/>
            </w:rPr>
          </w:pPr>
          <w:hyperlink w:anchor="_Toc85468684" w:history="1">
            <w:r w:rsidR="00A1376F" w:rsidRPr="008720A1">
              <w:rPr>
                <w:rStyle w:val="aa"/>
                <w:i/>
                <w:color w:val="auto"/>
              </w:rPr>
              <w:t>1.9.6.</w:t>
            </w:r>
            <w:r w:rsidR="00A1376F" w:rsidRPr="008720A1">
              <w:rPr>
                <w:rFonts w:asciiTheme="minorHAnsi" w:eastAsiaTheme="minorEastAsia" w:hAnsiTheme="minorHAnsi"/>
                <w:sz w:val="22"/>
                <w:szCs w:val="22"/>
                <w:lang w:eastAsia="ru-RU"/>
              </w:rPr>
              <w:tab/>
            </w:r>
            <w:r w:rsidR="00A1376F" w:rsidRPr="008720A1">
              <w:rPr>
                <w:rStyle w:val="aa"/>
                <w:i/>
                <w:color w:val="auto"/>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A1376F" w:rsidRPr="008720A1">
              <w:rPr>
                <w:webHidden/>
              </w:rPr>
              <w:tab/>
            </w:r>
            <w:r w:rsidRPr="008720A1">
              <w:rPr>
                <w:webHidden/>
              </w:rPr>
              <w:fldChar w:fldCharType="begin"/>
            </w:r>
            <w:r w:rsidR="00A1376F" w:rsidRPr="008720A1">
              <w:rPr>
                <w:webHidden/>
              </w:rPr>
              <w:instrText xml:space="preserve"> PAGEREF _Toc85468684 \h </w:instrText>
            </w:r>
            <w:r w:rsidRPr="008720A1">
              <w:rPr>
                <w:webHidden/>
              </w:rPr>
            </w:r>
            <w:r w:rsidRPr="008720A1">
              <w:rPr>
                <w:webHidden/>
              </w:rPr>
              <w:fldChar w:fldCharType="separate"/>
            </w:r>
            <w:r w:rsidR="007C2121">
              <w:rPr>
                <w:webHidden/>
              </w:rPr>
              <w:t>57</w:t>
            </w:r>
            <w:r w:rsidRPr="008720A1">
              <w:rPr>
                <w:webHidden/>
              </w:rPr>
              <w:fldChar w:fldCharType="end"/>
            </w:r>
          </w:hyperlink>
        </w:p>
        <w:p w:rsidR="00A1376F" w:rsidRPr="008720A1" w:rsidRDefault="005C23B5">
          <w:pPr>
            <w:pStyle w:val="33"/>
            <w:rPr>
              <w:rFonts w:asciiTheme="minorHAnsi" w:eastAsiaTheme="minorEastAsia" w:hAnsiTheme="minorHAnsi"/>
              <w:sz w:val="22"/>
              <w:szCs w:val="22"/>
              <w:lang w:eastAsia="ru-RU"/>
            </w:rPr>
          </w:pPr>
          <w:hyperlink w:anchor="_Toc85468685" w:history="1">
            <w:r w:rsidR="00A1376F" w:rsidRPr="008720A1">
              <w:rPr>
                <w:rStyle w:val="aa"/>
                <w:i/>
                <w:color w:val="auto"/>
              </w:rPr>
              <w:t>1.9.7.</w:t>
            </w:r>
            <w:r w:rsidR="00A1376F" w:rsidRPr="008720A1">
              <w:rPr>
                <w:rFonts w:asciiTheme="minorHAnsi" w:eastAsiaTheme="minorEastAsia" w:hAnsiTheme="minorHAnsi"/>
                <w:sz w:val="22"/>
                <w:szCs w:val="22"/>
                <w:lang w:eastAsia="ru-RU"/>
              </w:rPr>
              <w:tab/>
            </w:r>
            <w:r w:rsidR="00A1376F" w:rsidRPr="008720A1">
              <w:rPr>
                <w:rStyle w:val="aa"/>
                <w:i/>
                <w:color w:val="auto"/>
              </w:rPr>
              <w:t>Зоны затопления и подтопления</w:t>
            </w:r>
            <w:r w:rsidR="00A1376F" w:rsidRPr="008720A1">
              <w:rPr>
                <w:webHidden/>
              </w:rPr>
              <w:tab/>
            </w:r>
            <w:r w:rsidRPr="008720A1">
              <w:rPr>
                <w:webHidden/>
              </w:rPr>
              <w:fldChar w:fldCharType="begin"/>
            </w:r>
            <w:r w:rsidR="00A1376F" w:rsidRPr="008720A1">
              <w:rPr>
                <w:webHidden/>
              </w:rPr>
              <w:instrText xml:space="preserve"> PAGEREF _Toc85468685 \h </w:instrText>
            </w:r>
            <w:r w:rsidRPr="008720A1">
              <w:rPr>
                <w:webHidden/>
              </w:rPr>
            </w:r>
            <w:r w:rsidRPr="008720A1">
              <w:rPr>
                <w:webHidden/>
              </w:rPr>
              <w:fldChar w:fldCharType="separate"/>
            </w:r>
            <w:r w:rsidR="007C2121">
              <w:rPr>
                <w:webHidden/>
              </w:rPr>
              <w:t>58</w:t>
            </w:r>
            <w:r w:rsidRPr="008720A1">
              <w:rPr>
                <w:webHidden/>
              </w:rPr>
              <w:fldChar w:fldCharType="end"/>
            </w:r>
          </w:hyperlink>
        </w:p>
        <w:p w:rsidR="00A1376F" w:rsidRPr="008720A1" w:rsidRDefault="005C23B5">
          <w:pPr>
            <w:pStyle w:val="33"/>
            <w:rPr>
              <w:rFonts w:asciiTheme="minorHAnsi" w:eastAsiaTheme="minorEastAsia" w:hAnsiTheme="minorHAnsi"/>
              <w:sz w:val="22"/>
              <w:szCs w:val="22"/>
              <w:lang w:eastAsia="ru-RU"/>
            </w:rPr>
          </w:pPr>
          <w:hyperlink w:anchor="_Toc85468686" w:history="1">
            <w:r w:rsidR="00A1376F" w:rsidRPr="008720A1">
              <w:rPr>
                <w:rStyle w:val="aa"/>
                <w:i/>
                <w:color w:val="auto"/>
              </w:rPr>
              <w:t>1.9.8.</w:t>
            </w:r>
            <w:r w:rsidR="00A1376F" w:rsidRPr="008720A1">
              <w:rPr>
                <w:rFonts w:asciiTheme="minorHAnsi" w:eastAsiaTheme="minorEastAsia" w:hAnsiTheme="minorHAnsi"/>
                <w:sz w:val="22"/>
                <w:szCs w:val="22"/>
                <w:lang w:eastAsia="ru-RU"/>
              </w:rPr>
              <w:tab/>
            </w:r>
            <w:r w:rsidR="00A1376F" w:rsidRPr="008720A1">
              <w:rPr>
                <w:rStyle w:val="aa"/>
                <w:i/>
                <w:color w:val="auto"/>
              </w:rPr>
              <w:t>Санитарно-защитные зоны</w:t>
            </w:r>
            <w:r w:rsidR="00A1376F" w:rsidRPr="008720A1">
              <w:rPr>
                <w:webHidden/>
              </w:rPr>
              <w:tab/>
            </w:r>
            <w:r w:rsidRPr="008720A1">
              <w:rPr>
                <w:webHidden/>
              </w:rPr>
              <w:fldChar w:fldCharType="begin"/>
            </w:r>
            <w:r w:rsidR="00A1376F" w:rsidRPr="008720A1">
              <w:rPr>
                <w:webHidden/>
              </w:rPr>
              <w:instrText xml:space="preserve"> PAGEREF _Toc85468686 \h </w:instrText>
            </w:r>
            <w:r w:rsidRPr="008720A1">
              <w:rPr>
                <w:webHidden/>
              </w:rPr>
            </w:r>
            <w:r w:rsidRPr="008720A1">
              <w:rPr>
                <w:webHidden/>
              </w:rPr>
              <w:fldChar w:fldCharType="separate"/>
            </w:r>
            <w:r w:rsidR="007C2121">
              <w:rPr>
                <w:webHidden/>
              </w:rPr>
              <w:t>60</w:t>
            </w:r>
            <w:r w:rsidRPr="008720A1">
              <w:rPr>
                <w:webHidden/>
              </w:rPr>
              <w:fldChar w:fldCharType="end"/>
            </w:r>
          </w:hyperlink>
        </w:p>
        <w:p w:rsidR="00A1376F" w:rsidRPr="008720A1" w:rsidRDefault="005C23B5">
          <w:pPr>
            <w:pStyle w:val="23"/>
            <w:tabs>
              <w:tab w:val="left" w:pos="1100"/>
            </w:tabs>
            <w:rPr>
              <w:rFonts w:asciiTheme="minorHAnsi" w:eastAsiaTheme="minorEastAsia" w:hAnsiTheme="minorHAnsi"/>
              <w:b w:val="0"/>
              <w:iCs w:val="0"/>
              <w:sz w:val="22"/>
              <w:szCs w:val="22"/>
              <w:lang w:eastAsia="ru-RU"/>
            </w:rPr>
          </w:pPr>
          <w:hyperlink w:anchor="_Toc85468687" w:history="1">
            <w:r w:rsidR="00A1376F" w:rsidRPr="008720A1">
              <w:rPr>
                <w:rStyle w:val="aa"/>
                <w:b w:val="0"/>
                <w:color w:val="auto"/>
              </w:rPr>
              <w:t>1.10.</w:t>
            </w:r>
            <w:r w:rsidR="00A1376F" w:rsidRPr="008720A1">
              <w:rPr>
                <w:rFonts w:asciiTheme="minorHAnsi" w:eastAsiaTheme="minorEastAsia" w:hAnsiTheme="minorHAnsi"/>
                <w:b w:val="0"/>
                <w:iCs w:val="0"/>
                <w:sz w:val="22"/>
                <w:szCs w:val="22"/>
                <w:lang w:eastAsia="ru-RU"/>
              </w:rPr>
              <w:tab/>
            </w:r>
            <w:r w:rsidR="00A1376F" w:rsidRPr="008720A1">
              <w:rPr>
                <w:rStyle w:val="aa"/>
                <w:b w:val="0"/>
                <w:color w:val="auto"/>
              </w:rPr>
              <w:t>Объекты капитального строительства местного значения</w:t>
            </w:r>
            <w:r w:rsidR="00A1376F" w:rsidRPr="008720A1">
              <w:rPr>
                <w:b w:val="0"/>
                <w:webHidden/>
              </w:rPr>
              <w:tab/>
            </w:r>
            <w:r w:rsidRPr="008720A1">
              <w:rPr>
                <w:b w:val="0"/>
                <w:webHidden/>
              </w:rPr>
              <w:fldChar w:fldCharType="begin"/>
            </w:r>
            <w:r w:rsidR="00A1376F" w:rsidRPr="008720A1">
              <w:rPr>
                <w:b w:val="0"/>
                <w:webHidden/>
              </w:rPr>
              <w:instrText xml:space="preserve"> PAGEREF _Toc85468687 \h </w:instrText>
            </w:r>
            <w:r w:rsidRPr="008720A1">
              <w:rPr>
                <w:b w:val="0"/>
                <w:webHidden/>
              </w:rPr>
            </w:r>
            <w:r w:rsidRPr="008720A1">
              <w:rPr>
                <w:b w:val="0"/>
                <w:webHidden/>
              </w:rPr>
              <w:fldChar w:fldCharType="separate"/>
            </w:r>
            <w:r w:rsidR="007C2121">
              <w:rPr>
                <w:b w:val="0"/>
                <w:webHidden/>
              </w:rPr>
              <w:t>66</w:t>
            </w:r>
            <w:r w:rsidRPr="008720A1">
              <w:rPr>
                <w:b w:val="0"/>
                <w:webHidden/>
              </w:rPr>
              <w:fldChar w:fldCharType="end"/>
            </w:r>
          </w:hyperlink>
        </w:p>
        <w:p w:rsidR="00A1376F" w:rsidRPr="008720A1" w:rsidRDefault="005C23B5">
          <w:pPr>
            <w:pStyle w:val="33"/>
            <w:rPr>
              <w:rFonts w:asciiTheme="minorHAnsi" w:eastAsiaTheme="minorEastAsia" w:hAnsiTheme="minorHAnsi"/>
              <w:sz w:val="22"/>
              <w:szCs w:val="22"/>
              <w:lang w:eastAsia="ru-RU"/>
            </w:rPr>
          </w:pPr>
          <w:hyperlink w:anchor="_Toc85468688" w:history="1">
            <w:r w:rsidR="00A1376F" w:rsidRPr="008720A1">
              <w:rPr>
                <w:rStyle w:val="aa"/>
                <w:i/>
                <w:color w:val="auto"/>
              </w:rPr>
              <w:t>1.10.1.</w:t>
            </w:r>
            <w:r w:rsidR="00A1376F" w:rsidRPr="008720A1">
              <w:rPr>
                <w:rFonts w:asciiTheme="minorHAnsi" w:eastAsiaTheme="minorEastAsia" w:hAnsiTheme="minorHAnsi"/>
                <w:sz w:val="22"/>
                <w:szCs w:val="22"/>
                <w:lang w:eastAsia="ru-RU"/>
              </w:rPr>
              <w:tab/>
            </w:r>
            <w:r w:rsidR="00A1376F" w:rsidRPr="008720A1">
              <w:rPr>
                <w:rStyle w:val="aa"/>
                <w:i/>
                <w:color w:val="auto"/>
              </w:rPr>
              <w:t xml:space="preserve">Объекты социальной инфраструктуры </w:t>
            </w:r>
            <w:r w:rsidR="008D633A">
              <w:rPr>
                <w:rStyle w:val="aa"/>
                <w:i/>
                <w:color w:val="auto"/>
              </w:rPr>
              <w:t xml:space="preserve">Новобелянского </w:t>
            </w:r>
            <w:r w:rsidR="0029094E">
              <w:rPr>
                <w:rStyle w:val="aa"/>
                <w:i/>
                <w:color w:val="auto"/>
              </w:rPr>
              <w:t>сельского</w:t>
            </w:r>
            <w:r w:rsidR="00A1376F" w:rsidRPr="008720A1">
              <w:rPr>
                <w:rStyle w:val="aa"/>
                <w:i/>
                <w:color w:val="auto"/>
              </w:rPr>
              <w:t xml:space="preserve"> поселения</w:t>
            </w:r>
            <w:r w:rsidR="00A1376F" w:rsidRPr="008720A1">
              <w:rPr>
                <w:webHidden/>
              </w:rPr>
              <w:tab/>
            </w:r>
            <w:r w:rsidRPr="008720A1">
              <w:rPr>
                <w:webHidden/>
              </w:rPr>
              <w:fldChar w:fldCharType="begin"/>
            </w:r>
            <w:r w:rsidR="00A1376F" w:rsidRPr="008720A1">
              <w:rPr>
                <w:webHidden/>
              </w:rPr>
              <w:instrText xml:space="preserve"> PAGEREF _Toc85468688 \h </w:instrText>
            </w:r>
            <w:r w:rsidRPr="008720A1">
              <w:rPr>
                <w:webHidden/>
              </w:rPr>
            </w:r>
            <w:r w:rsidRPr="008720A1">
              <w:rPr>
                <w:webHidden/>
              </w:rPr>
              <w:fldChar w:fldCharType="separate"/>
            </w:r>
            <w:r w:rsidR="007C2121">
              <w:rPr>
                <w:webHidden/>
              </w:rPr>
              <w:t>68</w:t>
            </w:r>
            <w:r w:rsidRPr="008720A1">
              <w:rPr>
                <w:webHidden/>
              </w:rPr>
              <w:fldChar w:fldCharType="end"/>
            </w:r>
          </w:hyperlink>
        </w:p>
        <w:p w:rsidR="00A1376F" w:rsidRPr="008720A1" w:rsidRDefault="005C23B5">
          <w:pPr>
            <w:pStyle w:val="41"/>
            <w:tabs>
              <w:tab w:val="left" w:pos="1760"/>
              <w:tab w:val="right" w:leader="dot" w:pos="9345"/>
            </w:tabs>
            <w:rPr>
              <w:rFonts w:asciiTheme="minorHAnsi" w:hAnsiTheme="minorHAnsi"/>
              <w:noProof/>
            </w:rPr>
          </w:pPr>
          <w:hyperlink w:anchor="_Toc85468689" w:history="1">
            <w:r w:rsidR="00A1376F" w:rsidRPr="008720A1">
              <w:rPr>
                <w:rStyle w:val="aa"/>
                <w:bCs/>
                <w:i/>
                <w:iCs/>
                <w:noProof/>
                <w:color w:val="auto"/>
              </w:rPr>
              <w:t>1.10.1.1.</w:t>
            </w:r>
            <w:r w:rsidR="00A1376F" w:rsidRPr="008720A1">
              <w:rPr>
                <w:rFonts w:asciiTheme="minorHAnsi" w:hAnsiTheme="minorHAnsi"/>
                <w:noProof/>
              </w:rPr>
              <w:tab/>
            </w:r>
            <w:r w:rsidR="00A1376F" w:rsidRPr="008720A1">
              <w:rPr>
                <w:rStyle w:val="aa"/>
                <w:bCs/>
                <w:i/>
                <w:iCs/>
                <w:noProof/>
                <w:color w:val="auto"/>
              </w:rPr>
              <w:t>Учреждения образования</w:t>
            </w:r>
            <w:r w:rsidR="00A1376F" w:rsidRPr="008720A1">
              <w:rPr>
                <w:noProof/>
                <w:webHidden/>
              </w:rPr>
              <w:tab/>
            </w:r>
            <w:r w:rsidRPr="008720A1">
              <w:rPr>
                <w:noProof/>
                <w:webHidden/>
              </w:rPr>
              <w:fldChar w:fldCharType="begin"/>
            </w:r>
            <w:r w:rsidR="00A1376F" w:rsidRPr="008720A1">
              <w:rPr>
                <w:noProof/>
                <w:webHidden/>
              </w:rPr>
              <w:instrText xml:space="preserve"> PAGEREF _Toc85468689 \h </w:instrText>
            </w:r>
            <w:r w:rsidRPr="008720A1">
              <w:rPr>
                <w:noProof/>
                <w:webHidden/>
              </w:rPr>
            </w:r>
            <w:r w:rsidRPr="008720A1">
              <w:rPr>
                <w:noProof/>
                <w:webHidden/>
              </w:rPr>
              <w:fldChar w:fldCharType="separate"/>
            </w:r>
            <w:r w:rsidR="007C2121">
              <w:rPr>
                <w:noProof/>
                <w:webHidden/>
              </w:rPr>
              <w:t>69</w:t>
            </w:r>
            <w:r w:rsidRPr="008720A1">
              <w:rPr>
                <w:noProof/>
                <w:webHidden/>
              </w:rPr>
              <w:fldChar w:fldCharType="end"/>
            </w:r>
          </w:hyperlink>
        </w:p>
        <w:p w:rsidR="00A1376F" w:rsidRPr="008720A1" w:rsidRDefault="005C23B5">
          <w:pPr>
            <w:pStyle w:val="41"/>
            <w:tabs>
              <w:tab w:val="left" w:pos="1760"/>
              <w:tab w:val="right" w:leader="dot" w:pos="9345"/>
            </w:tabs>
            <w:rPr>
              <w:rFonts w:asciiTheme="minorHAnsi" w:hAnsiTheme="minorHAnsi"/>
              <w:noProof/>
            </w:rPr>
          </w:pPr>
          <w:hyperlink w:anchor="_Toc85468690" w:history="1">
            <w:r w:rsidR="00A1376F" w:rsidRPr="008720A1">
              <w:rPr>
                <w:rStyle w:val="aa"/>
                <w:rFonts w:eastAsia="Times New Roman"/>
                <w:bCs/>
                <w:i/>
                <w:iCs/>
                <w:noProof/>
                <w:color w:val="auto"/>
              </w:rPr>
              <w:t>1.10.1.2.</w:t>
            </w:r>
            <w:r w:rsidR="00A1376F" w:rsidRPr="008720A1">
              <w:rPr>
                <w:rFonts w:asciiTheme="minorHAnsi" w:hAnsiTheme="minorHAnsi"/>
                <w:noProof/>
              </w:rPr>
              <w:tab/>
            </w:r>
            <w:r w:rsidR="00A1376F" w:rsidRPr="008720A1">
              <w:rPr>
                <w:rStyle w:val="aa"/>
                <w:rFonts w:eastAsia="Times New Roman"/>
                <w:bCs/>
                <w:i/>
                <w:iCs/>
                <w:noProof/>
                <w:color w:val="auto"/>
              </w:rPr>
              <w:t>Объекты здравоохранения</w:t>
            </w:r>
            <w:r w:rsidR="00A1376F" w:rsidRPr="008720A1">
              <w:rPr>
                <w:noProof/>
                <w:webHidden/>
              </w:rPr>
              <w:tab/>
            </w:r>
            <w:r w:rsidRPr="008720A1">
              <w:rPr>
                <w:noProof/>
                <w:webHidden/>
              </w:rPr>
              <w:fldChar w:fldCharType="begin"/>
            </w:r>
            <w:r w:rsidR="00A1376F" w:rsidRPr="008720A1">
              <w:rPr>
                <w:noProof/>
                <w:webHidden/>
              </w:rPr>
              <w:instrText xml:space="preserve"> PAGEREF _Toc85468690 \h </w:instrText>
            </w:r>
            <w:r w:rsidRPr="008720A1">
              <w:rPr>
                <w:noProof/>
                <w:webHidden/>
              </w:rPr>
            </w:r>
            <w:r w:rsidRPr="008720A1">
              <w:rPr>
                <w:noProof/>
                <w:webHidden/>
              </w:rPr>
              <w:fldChar w:fldCharType="separate"/>
            </w:r>
            <w:r w:rsidR="007C2121">
              <w:rPr>
                <w:noProof/>
                <w:webHidden/>
              </w:rPr>
              <w:t>70</w:t>
            </w:r>
            <w:r w:rsidRPr="008720A1">
              <w:rPr>
                <w:noProof/>
                <w:webHidden/>
              </w:rPr>
              <w:fldChar w:fldCharType="end"/>
            </w:r>
          </w:hyperlink>
        </w:p>
        <w:p w:rsidR="00A1376F" w:rsidRPr="008720A1" w:rsidRDefault="005C23B5">
          <w:pPr>
            <w:pStyle w:val="41"/>
            <w:tabs>
              <w:tab w:val="left" w:pos="1760"/>
              <w:tab w:val="right" w:leader="dot" w:pos="9345"/>
            </w:tabs>
            <w:rPr>
              <w:rFonts w:asciiTheme="minorHAnsi" w:hAnsiTheme="minorHAnsi"/>
              <w:noProof/>
            </w:rPr>
          </w:pPr>
          <w:hyperlink w:anchor="_Toc85468691" w:history="1">
            <w:r w:rsidR="00A1376F" w:rsidRPr="008720A1">
              <w:rPr>
                <w:rStyle w:val="aa"/>
                <w:bCs/>
                <w:i/>
                <w:noProof/>
                <w:color w:val="auto"/>
              </w:rPr>
              <w:t>1.10.1.3.</w:t>
            </w:r>
            <w:r w:rsidR="00A1376F" w:rsidRPr="008720A1">
              <w:rPr>
                <w:rFonts w:asciiTheme="minorHAnsi" w:hAnsiTheme="minorHAnsi"/>
                <w:noProof/>
              </w:rPr>
              <w:tab/>
            </w:r>
            <w:r w:rsidR="00A1376F" w:rsidRPr="008720A1">
              <w:rPr>
                <w:rStyle w:val="aa"/>
                <w:bCs/>
                <w:i/>
                <w:noProof/>
                <w:color w:val="auto"/>
              </w:rPr>
              <w:t>Учреждения социального обеспечения</w:t>
            </w:r>
            <w:r w:rsidR="00A1376F" w:rsidRPr="008720A1">
              <w:rPr>
                <w:noProof/>
                <w:webHidden/>
              </w:rPr>
              <w:tab/>
            </w:r>
            <w:r w:rsidRPr="008720A1">
              <w:rPr>
                <w:noProof/>
                <w:webHidden/>
              </w:rPr>
              <w:fldChar w:fldCharType="begin"/>
            </w:r>
            <w:r w:rsidR="00A1376F" w:rsidRPr="008720A1">
              <w:rPr>
                <w:noProof/>
                <w:webHidden/>
              </w:rPr>
              <w:instrText xml:space="preserve"> PAGEREF _Toc85468691 \h </w:instrText>
            </w:r>
            <w:r w:rsidRPr="008720A1">
              <w:rPr>
                <w:noProof/>
                <w:webHidden/>
              </w:rPr>
            </w:r>
            <w:r w:rsidRPr="008720A1">
              <w:rPr>
                <w:noProof/>
                <w:webHidden/>
              </w:rPr>
              <w:fldChar w:fldCharType="separate"/>
            </w:r>
            <w:r w:rsidR="007C2121">
              <w:rPr>
                <w:noProof/>
                <w:webHidden/>
              </w:rPr>
              <w:t>73</w:t>
            </w:r>
            <w:r w:rsidRPr="008720A1">
              <w:rPr>
                <w:noProof/>
                <w:webHidden/>
              </w:rPr>
              <w:fldChar w:fldCharType="end"/>
            </w:r>
          </w:hyperlink>
        </w:p>
        <w:p w:rsidR="00A1376F" w:rsidRPr="008720A1" w:rsidRDefault="005C23B5">
          <w:pPr>
            <w:pStyle w:val="41"/>
            <w:tabs>
              <w:tab w:val="left" w:pos="1760"/>
              <w:tab w:val="right" w:leader="dot" w:pos="9345"/>
            </w:tabs>
            <w:rPr>
              <w:rFonts w:asciiTheme="minorHAnsi" w:hAnsiTheme="minorHAnsi"/>
              <w:noProof/>
            </w:rPr>
          </w:pPr>
          <w:hyperlink w:anchor="_Toc85468692" w:history="1">
            <w:r w:rsidR="00A1376F" w:rsidRPr="008720A1">
              <w:rPr>
                <w:rStyle w:val="aa"/>
                <w:bCs/>
                <w:i/>
                <w:noProof/>
                <w:color w:val="auto"/>
              </w:rPr>
              <w:t>1.10.1.4.</w:t>
            </w:r>
            <w:r w:rsidR="00A1376F" w:rsidRPr="008720A1">
              <w:rPr>
                <w:rFonts w:asciiTheme="minorHAnsi" w:hAnsiTheme="minorHAnsi"/>
                <w:noProof/>
              </w:rPr>
              <w:tab/>
            </w:r>
            <w:r w:rsidR="00A1376F" w:rsidRPr="008720A1">
              <w:rPr>
                <w:rStyle w:val="aa"/>
                <w:bCs/>
                <w:i/>
                <w:noProof/>
                <w:color w:val="auto"/>
              </w:rPr>
              <w:t>Организации и учреждения управления, кредитно-финансовых служб и предприятий связи</w:t>
            </w:r>
            <w:r w:rsidR="00A1376F" w:rsidRPr="008720A1">
              <w:rPr>
                <w:noProof/>
                <w:webHidden/>
              </w:rPr>
              <w:tab/>
            </w:r>
            <w:r w:rsidRPr="008720A1">
              <w:rPr>
                <w:noProof/>
                <w:webHidden/>
              </w:rPr>
              <w:fldChar w:fldCharType="begin"/>
            </w:r>
            <w:r w:rsidR="00A1376F" w:rsidRPr="008720A1">
              <w:rPr>
                <w:noProof/>
                <w:webHidden/>
              </w:rPr>
              <w:instrText xml:space="preserve"> PAGEREF _Toc85468692 \h </w:instrText>
            </w:r>
            <w:r w:rsidRPr="008720A1">
              <w:rPr>
                <w:noProof/>
                <w:webHidden/>
              </w:rPr>
            </w:r>
            <w:r w:rsidRPr="008720A1">
              <w:rPr>
                <w:noProof/>
                <w:webHidden/>
              </w:rPr>
              <w:fldChar w:fldCharType="separate"/>
            </w:r>
            <w:r w:rsidR="007C2121">
              <w:rPr>
                <w:noProof/>
                <w:webHidden/>
              </w:rPr>
              <w:t>73</w:t>
            </w:r>
            <w:r w:rsidRPr="008720A1">
              <w:rPr>
                <w:noProof/>
                <w:webHidden/>
              </w:rPr>
              <w:fldChar w:fldCharType="end"/>
            </w:r>
          </w:hyperlink>
        </w:p>
        <w:p w:rsidR="00A1376F" w:rsidRPr="008720A1" w:rsidRDefault="005C23B5">
          <w:pPr>
            <w:pStyle w:val="41"/>
            <w:tabs>
              <w:tab w:val="left" w:pos="1760"/>
              <w:tab w:val="right" w:leader="dot" w:pos="9345"/>
            </w:tabs>
            <w:rPr>
              <w:rFonts w:asciiTheme="minorHAnsi" w:hAnsiTheme="minorHAnsi"/>
              <w:noProof/>
            </w:rPr>
          </w:pPr>
          <w:hyperlink w:anchor="_Toc85468694" w:history="1">
            <w:r w:rsidR="00A1376F" w:rsidRPr="008720A1">
              <w:rPr>
                <w:rStyle w:val="aa"/>
                <w:rFonts w:eastAsia="Times New Roman"/>
                <w:bCs/>
                <w:i/>
                <w:iCs/>
                <w:noProof/>
                <w:color w:val="auto"/>
              </w:rPr>
              <w:t>1.10.1.5.</w:t>
            </w:r>
            <w:r w:rsidR="00A1376F" w:rsidRPr="008720A1">
              <w:rPr>
                <w:rFonts w:asciiTheme="minorHAnsi" w:hAnsiTheme="minorHAnsi"/>
                <w:noProof/>
              </w:rPr>
              <w:tab/>
            </w:r>
            <w:r w:rsidR="00A1376F" w:rsidRPr="008720A1">
              <w:rPr>
                <w:rStyle w:val="aa"/>
                <w:rFonts w:eastAsia="Times New Roman"/>
                <w:bCs/>
                <w:i/>
                <w:iCs/>
                <w:noProof/>
                <w:color w:val="auto"/>
              </w:rPr>
              <w:t>Объекты торговли, общественного питания, бытового обслуживания и жилищно-коммунального хозяйства</w:t>
            </w:r>
            <w:r w:rsidR="00A1376F" w:rsidRPr="008720A1">
              <w:rPr>
                <w:noProof/>
                <w:webHidden/>
              </w:rPr>
              <w:tab/>
            </w:r>
            <w:r w:rsidRPr="008720A1">
              <w:rPr>
                <w:noProof/>
                <w:webHidden/>
              </w:rPr>
              <w:fldChar w:fldCharType="begin"/>
            </w:r>
            <w:r w:rsidR="00A1376F" w:rsidRPr="008720A1">
              <w:rPr>
                <w:noProof/>
                <w:webHidden/>
              </w:rPr>
              <w:instrText xml:space="preserve"> PAGEREF _Toc85468694 \h </w:instrText>
            </w:r>
            <w:r w:rsidRPr="008720A1">
              <w:rPr>
                <w:noProof/>
                <w:webHidden/>
              </w:rPr>
            </w:r>
            <w:r w:rsidRPr="008720A1">
              <w:rPr>
                <w:noProof/>
                <w:webHidden/>
              </w:rPr>
              <w:fldChar w:fldCharType="separate"/>
            </w:r>
            <w:r w:rsidR="007C2121">
              <w:rPr>
                <w:noProof/>
                <w:webHidden/>
              </w:rPr>
              <w:t>74</w:t>
            </w:r>
            <w:r w:rsidRPr="008720A1">
              <w:rPr>
                <w:noProof/>
                <w:webHidden/>
              </w:rPr>
              <w:fldChar w:fldCharType="end"/>
            </w:r>
          </w:hyperlink>
        </w:p>
        <w:p w:rsidR="00A1376F" w:rsidRPr="008720A1" w:rsidRDefault="005C23B5">
          <w:pPr>
            <w:pStyle w:val="41"/>
            <w:tabs>
              <w:tab w:val="left" w:pos="1760"/>
              <w:tab w:val="right" w:leader="dot" w:pos="9345"/>
            </w:tabs>
            <w:rPr>
              <w:rFonts w:asciiTheme="minorHAnsi" w:hAnsiTheme="minorHAnsi"/>
              <w:noProof/>
            </w:rPr>
          </w:pPr>
          <w:hyperlink w:anchor="_Toc85468695" w:history="1">
            <w:r w:rsidR="00A1376F" w:rsidRPr="008720A1">
              <w:rPr>
                <w:rStyle w:val="aa"/>
                <w:bCs/>
                <w:i/>
                <w:iCs/>
                <w:noProof/>
                <w:color w:val="auto"/>
              </w:rPr>
              <w:t>1.10.1.6.</w:t>
            </w:r>
            <w:r w:rsidR="00A1376F" w:rsidRPr="008720A1">
              <w:rPr>
                <w:rFonts w:asciiTheme="minorHAnsi" w:hAnsiTheme="minorHAnsi"/>
                <w:noProof/>
              </w:rPr>
              <w:tab/>
            </w:r>
            <w:r w:rsidR="00A1376F" w:rsidRPr="008720A1">
              <w:rPr>
                <w:rStyle w:val="aa"/>
                <w:bCs/>
                <w:i/>
                <w:noProof/>
                <w:color w:val="auto"/>
              </w:rPr>
              <w:t>Объекты библиотечного обслуживания населения, досуга и обеспечение жителей поселения услугами организаций культуры</w:t>
            </w:r>
            <w:r w:rsidR="00A1376F" w:rsidRPr="008720A1">
              <w:rPr>
                <w:rStyle w:val="aa"/>
                <w:bCs/>
                <w:i/>
                <w:iCs/>
                <w:noProof/>
                <w:color w:val="auto"/>
              </w:rPr>
              <w:t>, культовые объекты</w:t>
            </w:r>
            <w:r w:rsidR="00A1376F" w:rsidRPr="008720A1">
              <w:rPr>
                <w:noProof/>
                <w:webHidden/>
              </w:rPr>
              <w:tab/>
            </w:r>
            <w:r w:rsidRPr="008720A1">
              <w:rPr>
                <w:noProof/>
                <w:webHidden/>
              </w:rPr>
              <w:fldChar w:fldCharType="begin"/>
            </w:r>
            <w:r w:rsidR="00A1376F" w:rsidRPr="008720A1">
              <w:rPr>
                <w:noProof/>
                <w:webHidden/>
              </w:rPr>
              <w:instrText xml:space="preserve"> PAGEREF _Toc85468695 \h </w:instrText>
            </w:r>
            <w:r w:rsidRPr="008720A1">
              <w:rPr>
                <w:noProof/>
                <w:webHidden/>
              </w:rPr>
            </w:r>
            <w:r w:rsidRPr="008720A1">
              <w:rPr>
                <w:noProof/>
                <w:webHidden/>
              </w:rPr>
              <w:fldChar w:fldCharType="separate"/>
            </w:r>
            <w:r w:rsidR="007C2121">
              <w:rPr>
                <w:noProof/>
                <w:webHidden/>
              </w:rPr>
              <w:t>75</w:t>
            </w:r>
            <w:r w:rsidRPr="008720A1">
              <w:rPr>
                <w:noProof/>
                <w:webHidden/>
              </w:rPr>
              <w:fldChar w:fldCharType="end"/>
            </w:r>
          </w:hyperlink>
        </w:p>
        <w:p w:rsidR="00A1376F" w:rsidRPr="008720A1" w:rsidRDefault="005C23B5">
          <w:pPr>
            <w:pStyle w:val="41"/>
            <w:tabs>
              <w:tab w:val="left" w:pos="1760"/>
              <w:tab w:val="right" w:leader="dot" w:pos="9345"/>
            </w:tabs>
            <w:rPr>
              <w:rFonts w:asciiTheme="minorHAnsi" w:hAnsiTheme="minorHAnsi"/>
              <w:noProof/>
            </w:rPr>
          </w:pPr>
          <w:hyperlink w:anchor="_Toc85468696" w:history="1">
            <w:r w:rsidR="00A1376F" w:rsidRPr="008720A1">
              <w:rPr>
                <w:rStyle w:val="aa"/>
                <w:rFonts w:eastAsia="Times New Roman"/>
                <w:bCs/>
                <w:i/>
                <w:iCs/>
                <w:noProof/>
                <w:color w:val="auto"/>
              </w:rPr>
              <w:t>1.10.1.7.</w:t>
            </w:r>
            <w:r w:rsidR="00A1376F" w:rsidRPr="008720A1">
              <w:rPr>
                <w:rFonts w:asciiTheme="minorHAnsi" w:hAnsiTheme="minorHAnsi"/>
                <w:noProof/>
              </w:rPr>
              <w:tab/>
            </w:r>
            <w:r w:rsidR="00A1376F" w:rsidRPr="008720A1">
              <w:rPr>
                <w:rStyle w:val="aa"/>
                <w:rFonts w:eastAsia="Times New Roman"/>
                <w:bCs/>
                <w:i/>
                <w:iCs/>
                <w:noProof/>
                <w:color w:val="auto"/>
              </w:rPr>
              <w:t>Физкультурно-спортивные сооружения и объекты</w:t>
            </w:r>
            <w:r w:rsidR="00A1376F" w:rsidRPr="008720A1">
              <w:rPr>
                <w:noProof/>
                <w:webHidden/>
              </w:rPr>
              <w:tab/>
            </w:r>
            <w:r w:rsidRPr="008720A1">
              <w:rPr>
                <w:noProof/>
                <w:webHidden/>
              </w:rPr>
              <w:fldChar w:fldCharType="begin"/>
            </w:r>
            <w:r w:rsidR="00A1376F" w:rsidRPr="008720A1">
              <w:rPr>
                <w:noProof/>
                <w:webHidden/>
              </w:rPr>
              <w:instrText xml:space="preserve"> PAGEREF _Toc85468696 \h </w:instrText>
            </w:r>
            <w:r w:rsidRPr="008720A1">
              <w:rPr>
                <w:noProof/>
                <w:webHidden/>
              </w:rPr>
            </w:r>
            <w:r w:rsidRPr="008720A1">
              <w:rPr>
                <w:noProof/>
                <w:webHidden/>
              </w:rPr>
              <w:fldChar w:fldCharType="separate"/>
            </w:r>
            <w:r w:rsidR="007C2121">
              <w:rPr>
                <w:noProof/>
                <w:webHidden/>
              </w:rPr>
              <w:t>76</w:t>
            </w:r>
            <w:r w:rsidRPr="008720A1">
              <w:rPr>
                <w:noProof/>
                <w:webHidden/>
              </w:rPr>
              <w:fldChar w:fldCharType="end"/>
            </w:r>
          </w:hyperlink>
        </w:p>
        <w:p w:rsidR="00A1376F" w:rsidRPr="008720A1" w:rsidRDefault="005C23B5" w:rsidP="00D60751">
          <w:pPr>
            <w:pStyle w:val="33"/>
            <w:tabs>
              <w:tab w:val="clear" w:pos="1276"/>
              <w:tab w:val="left" w:pos="1134"/>
            </w:tabs>
            <w:rPr>
              <w:rFonts w:asciiTheme="minorHAnsi" w:eastAsiaTheme="minorEastAsia" w:hAnsiTheme="minorHAnsi"/>
              <w:sz w:val="22"/>
              <w:szCs w:val="22"/>
              <w:lang w:eastAsia="ru-RU"/>
            </w:rPr>
          </w:pPr>
          <w:hyperlink w:anchor="_Toc85468697" w:history="1">
            <w:r w:rsidR="00A1376F" w:rsidRPr="008720A1">
              <w:rPr>
                <w:rStyle w:val="aa"/>
                <w:i/>
                <w:color w:val="auto"/>
              </w:rPr>
              <w:t>1.10.2.</w:t>
            </w:r>
            <w:r w:rsidR="00A1376F" w:rsidRPr="008720A1">
              <w:rPr>
                <w:rFonts w:asciiTheme="minorHAnsi" w:eastAsiaTheme="minorEastAsia" w:hAnsiTheme="minorHAnsi"/>
                <w:sz w:val="22"/>
                <w:szCs w:val="22"/>
                <w:lang w:eastAsia="ru-RU"/>
              </w:rPr>
              <w:tab/>
            </w:r>
            <w:r w:rsidR="00A1376F" w:rsidRPr="008720A1">
              <w:rPr>
                <w:rStyle w:val="aa"/>
                <w:i/>
                <w:color w:val="auto"/>
              </w:rPr>
              <w:t>Транспортная инфраструктура</w:t>
            </w:r>
            <w:r w:rsidR="00A1376F" w:rsidRPr="008720A1">
              <w:rPr>
                <w:webHidden/>
              </w:rPr>
              <w:tab/>
            </w:r>
            <w:r w:rsidRPr="008720A1">
              <w:rPr>
                <w:webHidden/>
              </w:rPr>
              <w:fldChar w:fldCharType="begin"/>
            </w:r>
            <w:r w:rsidR="00A1376F" w:rsidRPr="008720A1">
              <w:rPr>
                <w:webHidden/>
              </w:rPr>
              <w:instrText xml:space="preserve"> PAGEREF _Toc85468697 \h </w:instrText>
            </w:r>
            <w:r w:rsidRPr="008720A1">
              <w:rPr>
                <w:webHidden/>
              </w:rPr>
            </w:r>
            <w:r w:rsidRPr="008720A1">
              <w:rPr>
                <w:webHidden/>
              </w:rPr>
              <w:fldChar w:fldCharType="separate"/>
            </w:r>
            <w:r w:rsidR="007C2121">
              <w:rPr>
                <w:webHidden/>
              </w:rPr>
              <w:t>76</w:t>
            </w:r>
            <w:r w:rsidRPr="008720A1">
              <w:rPr>
                <w:webHidden/>
              </w:rPr>
              <w:fldChar w:fldCharType="end"/>
            </w:r>
          </w:hyperlink>
        </w:p>
        <w:p w:rsidR="00A1376F" w:rsidRPr="008720A1" w:rsidRDefault="005C23B5" w:rsidP="00D60751">
          <w:pPr>
            <w:pStyle w:val="19"/>
            <w:tabs>
              <w:tab w:val="left" w:pos="1100"/>
              <w:tab w:val="left" w:pos="1134"/>
            </w:tabs>
            <w:ind w:left="284"/>
            <w:rPr>
              <w:rFonts w:asciiTheme="minorHAnsi" w:eastAsiaTheme="minorEastAsia" w:hAnsiTheme="minorHAnsi"/>
              <w:b w:val="0"/>
              <w:sz w:val="22"/>
              <w:szCs w:val="22"/>
              <w:lang w:eastAsia="ru-RU"/>
            </w:rPr>
          </w:pPr>
          <w:hyperlink w:anchor="_Toc85469291" w:history="1">
            <w:r w:rsidR="00A1376F" w:rsidRPr="008720A1">
              <w:rPr>
                <w:rStyle w:val="aa"/>
                <w:b w:val="0"/>
                <w:i/>
                <w:color w:val="auto"/>
              </w:rPr>
              <w:t>1.10.3.</w:t>
            </w:r>
            <w:r w:rsidR="00A1376F" w:rsidRPr="008720A1">
              <w:rPr>
                <w:rFonts w:asciiTheme="minorHAnsi" w:eastAsiaTheme="minorEastAsia" w:hAnsiTheme="minorHAnsi"/>
                <w:b w:val="0"/>
                <w:sz w:val="22"/>
                <w:szCs w:val="22"/>
                <w:lang w:eastAsia="ru-RU"/>
              </w:rPr>
              <w:tab/>
            </w:r>
            <w:r w:rsidR="00A1376F" w:rsidRPr="008720A1">
              <w:rPr>
                <w:rStyle w:val="aa"/>
                <w:b w:val="0"/>
                <w:i/>
                <w:color w:val="auto"/>
              </w:rPr>
              <w:t>Инженерная инфраструктура</w:t>
            </w:r>
            <w:r w:rsidR="00A1376F" w:rsidRPr="008720A1">
              <w:rPr>
                <w:b w:val="0"/>
                <w:webHidden/>
              </w:rPr>
              <w:tab/>
            </w:r>
            <w:r w:rsidRPr="008720A1">
              <w:rPr>
                <w:b w:val="0"/>
                <w:webHidden/>
              </w:rPr>
              <w:fldChar w:fldCharType="begin"/>
            </w:r>
            <w:r w:rsidR="00A1376F" w:rsidRPr="008720A1">
              <w:rPr>
                <w:b w:val="0"/>
                <w:webHidden/>
              </w:rPr>
              <w:instrText xml:space="preserve"> PAGEREF _Toc85469291 \h </w:instrText>
            </w:r>
            <w:r w:rsidRPr="008720A1">
              <w:rPr>
                <w:b w:val="0"/>
                <w:webHidden/>
              </w:rPr>
            </w:r>
            <w:r w:rsidRPr="008720A1">
              <w:rPr>
                <w:b w:val="0"/>
                <w:webHidden/>
              </w:rPr>
              <w:fldChar w:fldCharType="separate"/>
            </w:r>
            <w:r w:rsidR="007C2121">
              <w:rPr>
                <w:b w:val="0"/>
                <w:webHidden/>
              </w:rPr>
              <w:t>79</w:t>
            </w:r>
            <w:r w:rsidRPr="008720A1">
              <w:rPr>
                <w:b w:val="0"/>
                <w:webHidden/>
              </w:rPr>
              <w:fldChar w:fldCharType="end"/>
            </w:r>
          </w:hyperlink>
        </w:p>
        <w:p w:rsidR="00A1376F" w:rsidRPr="008720A1" w:rsidRDefault="005C23B5" w:rsidP="00D60751">
          <w:pPr>
            <w:pStyle w:val="33"/>
            <w:tabs>
              <w:tab w:val="clear" w:pos="1276"/>
              <w:tab w:val="left" w:pos="1134"/>
            </w:tabs>
            <w:rPr>
              <w:rFonts w:asciiTheme="minorHAnsi" w:eastAsiaTheme="minorEastAsia" w:hAnsiTheme="minorHAnsi"/>
              <w:sz w:val="22"/>
              <w:szCs w:val="22"/>
              <w:lang w:eastAsia="ru-RU"/>
            </w:rPr>
          </w:pPr>
          <w:hyperlink w:anchor="_Toc85469292" w:history="1">
            <w:r w:rsidR="00A1376F" w:rsidRPr="008720A1">
              <w:rPr>
                <w:rStyle w:val="aa"/>
                <w:rFonts w:eastAsia="Arial Unicode MS"/>
                <w:i/>
                <w:color w:val="auto"/>
              </w:rPr>
              <w:t>1.10.4.</w:t>
            </w:r>
            <w:r w:rsidR="00A1376F" w:rsidRPr="008720A1">
              <w:rPr>
                <w:rFonts w:asciiTheme="minorHAnsi" w:eastAsiaTheme="minorEastAsia" w:hAnsiTheme="minorHAnsi"/>
                <w:sz w:val="22"/>
                <w:szCs w:val="22"/>
                <w:lang w:eastAsia="ru-RU"/>
              </w:rPr>
              <w:tab/>
            </w:r>
            <w:r w:rsidR="00A1376F" w:rsidRPr="008720A1">
              <w:rPr>
                <w:rStyle w:val="aa"/>
                <w:rFonts w:eastAsia="Lucida Sans Unicode" w:cs="Tahoma"/>
                <w:bCs/>
                <w:i/>
                <w:color w:val="auto"/>
                <w:kern w:val="1"/>
              </w:rPr>
              <w:t>Организация строительства и содержания муниципального жилищного фонда, создание условий для жилищного строительства</w:t>
            </w:r>
            <w:r w:rsidR="00A1376F" w:rsidRPr="008720A1">
              <w:rPr>
                <w:webHidden/>
              </w:rPr>
              <w:tab/>
            </w:r>
            <w:r w:rsidRPr="008720A1">
              <w:rPr>
                <w:webHidden/>
              </w:rPr>
              <w:fldChar w:fldCharType="begin"/>
            </w:r>
            <w:r w:rsidR="00A1376F" w:rsidRPr="008720A1">
              <w:rPr>
                <w:webHidden/>
              </w:rPr>
              <w:instrText xml:space="preserve"> PAGEREF _Toc85469292 \h </w:instrText>
            </w:r>
            <w:r w:rsidRPr="008720A1">
              <w:rPr>
                <w:webHidden/>
              </w:rPr>
            </w:r>
            <w:r w:rsidRPr="008720A1">
              <w:rPr>
                <w:webHidden/>
              </w:rPr>
              <w:fldChar w:fldCharType="separate"/>
            </w:r>
            <w:r w:rsidR="007C2121">
              <w:rPr>
                <w:webHidden/>
              </w:rPr>
              <w:t>88</w:t>
            </w:r>
            <w:r w:rsidRPr="008720A1">
              <w:rPr>
                <w:webHidden/>
              </w:rPr>
              <w:fldChar w:fldCharType="end"/>
            </w:r>
          </w:hyperlink>
        </w:p>
        <w:p w:rsidR="00A1376F" w:rsidRPr="008720A1" w:rsidRDefault="005C23B5" w:rsidP="00D60751">
          <w:pPr>
            <w:pStyle w:val="19"/>
            <w:tabs>
              <w:tab w:val="left" w:pos="1100"/>
              <w:tab w:val="left" w:pos="1134"/>
            </w:tabs>
            <w:ind w:left="284"/>
            <w:rPr>
              <w:rFonts w:asciiTheme="minorHAnsi" w:eastAsiaTheme="minorEastAsia" w:hAnsiTheme="minorHAnsi"/>
              <w:b w:val="0"/>
              <w:sz w:val="22"/>
              <w:szCs w:val="22"/>
              <w:lang w:eastAsia="ru-RU"/>
            </w:rPr>
          </w:pPr>
          <w:hyperlink w:anchor="_Toc85469293" w:history="1">
            <w:r w:rsidR="00A1376F" w:rsidRPr="008720A1">
              <w:rPr>
                <w:rStyle w:val="aa"/>
                <w:b w:val="0"/>
                <w:i/>
                <w:color w:val="auto"/>
              </w:rPr>
              <w:t>1.10.5.</w:t>
            </w:r>
            <w:r w:rsidR="00A1376F" w:rsidRPr="008720A1">
              <w:rPr>
                <w:rFonts w:asciiTheme="minorHAnsi" w:eastAsiaTheme="minorEastAsia" w:hAnsiTheme="minorHAnsi"/>
                <w:b w:val="0"/>
                <w:sz w:val="22"/>
                <w:szCs w:val="22"/>
                <w:lang w:eastAsia="ru-RU"/>
              </w:rPr>
              <w:tab/>
            </w:r>
            <w:r w:rsidR="00A1376F" w:rsidRPr="008720A1">
              <w:rPr>
                <w:rStyle w:val="aa"/>
                <w:b w:val="0"/>
                <w:i/>
                <w:color w:val="auto"/>
              </w:rPr>
              <w:t>Объекты массового отдыха жителей поселения, благоустройство и озеленение территории поселения</w:t>
            </w:r>
            <w:r w:rsidR="00A1376F" w:rsidRPr="008720A1">
              <w:rPr>
                <w:b w:val="0"/>
                <w:webHidden/>
              </w:rPr>
              <w:tab/>
            </w:r>
            <w:r w:rsidRPr="008720A1">
              <w:rPr>
                <w:b w:val="0"/>
                <w:webHidden/>
              </w:rPr>
              <w:fldChar w:fldCharType="begin"/>
            </w:r>
            <w:r w:rsidR="00A1376F" w:rsidRPr="008720A1">
              <w:rPr>
                <w:b w:val="0"/>
                <w:webHidden/>
              </w:rPr>
              <w:instrText xml:space="preserve"> PAGEREF _Toc85469293 \h </w:instrText>
            </w:r>
            <w:r w:rsidRPr="008720A1">
              <w:rPr>
                <w:b w:val="0"/>
                <w:webHidden/>
              </w:rPr>
            </w:r>
            <w:r w:rsidRPr="008720A1">
              <w:rPr>
                <w:b w:val="0"/>
                <w:webHidden/>
              </w:rPr>
              <w:fldChar w:fldCharType="separate"/>
            </w:r>
            <w:r w:rsidR="007C2121">
              <w:rPr>
                <w:b w:val="0"/>
                <w:webHidden/>
              </w:rPr>
              <w:t>90</w:t>
            </w:r>
            <w:r w:rsidRPr="008720A1">
              <w:rPr>
                <w:b w:val="0"/>
                <w:webHidden/>
              </w:rPr>
              <w:fldChar w:fldCharType="end"/>
            </w:r>
          </w:hyperlink>
        </w:p>
        <w:p w:rsidR="00A1376F" w:rsidRPr="008720A1" w:rsidRDefault="005C23B5" w:rsidP="00D60751">
          <w:pPr>
            <w:pStyle w:val="19"/>
            <w:tabs>
              <w:tab w:val="left" w:pos="1100"/>
              <w:tab w:val="left" w:pos="1134"/>
            </w:tabs>
            <w:ind w:left="284"/>
            <w:rPr>
              <w:rFonts w:asciiTheme="minorHAnsi" w:eastAsiaTheme="minorEastAsia" w:hAnsiTheme="minorHAnsi"/>
              <w:b w:val="0"/>
              <w:sz w:val="22"/>
              <w:szCs w:val="22"/>
              <w:lang w:eastAsia="ru-RU"/>
            </w:rPr>
          </w:pPr>
          <w:hyperlink w:anchor="_Toc85469294" w:history="1">
            <w:r w:rsidR="00A1376F" w:rsidRPr="008720A1">
              <w:rPr>
                <w:rStyle w:val="aa"/>
                <w:b w:val="0"/>
                <w:i/>
                <w:color w:val="auto"/>
              </w:rPr>
              <w:t>1.10.6.</w:t>
            </w:r>
            <w:r w:rsidR="00A1376F" w:rsidRPr="008720A1">
              <w:rPr>
                <w:rFonts w:asciiTheme="minorHAnsi" w:eastAsiaTheme="minorEastAsia" w:hAnsiTheme="minorHAnsi"/>
                <w:b w:val="0"/>
                <w:sz w:val="22"/>
                <w:szCs w:val="22"/>
                <w:lang w:eastAsia="ru-RU"/>
              </w:rPr>
              <w:tab/>
            </w:r>
            <w:r w:rsidR="00A1376F" w:rsidRPr="008720A1">
              <w:rPr>
                <w:rStyle w:val="aa"/>
                <w:b w:val="0"/>
                <w:i/>
                <w:color w:val="auto"/>
              </w:rPr>
              <w:t>Объекты специального назначения. Обеспечение территории сельского поселения местами накопления твердых коммунальных отходов и местами захоронения</w:t>
            </w:r>
            <w:r w:rsidR="00A1376F" w:rsidRPr="008720A1">
              <w:rPr>
                <w:b w:val="0"/>
                <w:webHidden/>
              </w:rPr>
              <w:tab/>
            </w:r>
            <w:r w:rsidRPr="008720A1">
              <w:rPr>
                <w:b w:val="0"/>
                <w:webHidden/>
              </w:rPr>
              <w:fldChar w:fldCharType="begin"/>
            </w:r>
            <w:r w:rsidR="00A1376F" w:rsidRPr="008720A1">
              <w:rPr>
                <w:b w:val="0"/>
                <w:webHidden/>
              </w:rPr>
              <w:instrText xml:space="preserve"> PAGEREF _Toc85469294 \h </w:instrText>
            </w:r>
            <w:r w:rsidRPr="008720A1">
              <w:rPr>
                <w:b w:val="0"/>
                <w:webHidden/>
              </w:rPr>
            </w:r>
            <w:r w:rsidRPr="008720A1">
              <w:rPr>
                <w:b w:val="0"/>
                <w:webHidden/>
              </w:rPr>
              <w:fldChar w:fldCharType="separate"/>
            </w:r>
            <w:r w:rsidR="007C2121">
              <w:rPr>
                <w:b w:val="0"/>
                <w:webHidden/>
              </w:rPr>
              <w:t>92</w:t>
            </w:r>
            <w:r w:rsidRPr="008720A1">
              <w:rPr>
                <w:b w:val="0"/>
                <w:webHidden/>
              </w:rPr>
              <w:fldChar w:fldCharType="end"/>
            </w:r>
          </w:hyperlink>
        </w:p>
        <w:p w:rsidR="00A1376F" w:rsidRPr="008720A1" w:rsidRDefault="005C23B5">
          <w:pPr>
            <w:pStyle w:val="19"/>
            <w:rPr>
              <w:rFonts w:asciiTheme="minorHAnsi" w:eastAsiaTheme="minorEastAsia" w:hAnsiTheme="minorHAnsi"/>
              <w:b w:val="0"/>
              <w:sz w:val="22"/>
              <w:szCs w:val="22"/>
              <w:lang w:eastAsia="ru-RU"/>
            </w:rPr>
          </w:pPr>
          <w:hyperlink w:anchor="_Toc85469295" w:history="1">
            <w:r w:rsidR="00A1376F" w:rsidRPr="008720A1">
              <w:rPr>
                <w:rStyle w:val="aa"/>
                <w:rFonts w:eastAsia="Calibri"/>
                <w:b w:val="0"/>
                <w:bCs/>
                <w:color w:val="auto"/>
                <w:lang w:eastAsia="ru-RU"/>
              </w:rPr>
              <w:t>2.</w:t>
            </w:r>
            <w:r w:rsidR="00A1376F" w:rsidRPr="008720A1">
              <w:rPr>
                <w:rFonts w:asciiTheme="minorHAnsi" w:eastAsiaTheme="minorEastAsia" w:hAnsiTheme="minorHAnsi"/>
                <w:b w:val="0"/>
                <w:sz w:val="22"/>
                <w:szCs w:val="22"/>
                <w:lang w:eastAsia="ru-RU"/>
              </w:rPr>
              <w:tab/>
            </w:r>
            <w:r w:rsidR="00A1376F" w:rsidRPr="008720A1">
              <w:rPr>
                <w:rStyle w:val="aa"/>
                <w:b w:val="0"/>
                <w:color w:val="auto"/>
              </w:rPr>
              <w:t xml:space="preserve">ОБОСНОВАНИЕ ВЫБРАННОГО ВАРИАНТА РАЗМЕЩЕНИЯ ОБЪЕКТОВ МЕСТНОГО ЗНАЧЕНИЯ ПОСЕЛЕНИЯ НА ОСНОВЕ </w:t>
            </w:r>
            <w:r w:rsidR="00A1376F" w:rsidRPr="008720A1">
              <w:rPr>
                <w:rStyle w:val="aa"/>
                <w:rFonts w:eastAsia="Calibri"/>
                <w:b w:val="0"/>
                <w:bCs/>
                <w:color w:val="auto"/>
                <w:lang w:eastAsia="ru-RU"/>
              </w:rPr>
              <w:t>АНАЛИЗА ИСПОЛЬЗОВАНИЯ ТЕРРИТОРИЙ ПОСЕЛЕНИЯ, ВОЗМОЖНЫХ НАПРАВЛЕНИЙ РАЗВИТИЯ ЭТИХ ТЕРРИТОРИЙ И ПРОГНОЗИРУЕМЫХ ОГРАНИЧЕНИЙ ИХ ИСПОЛЬЗОВАНИЯ.</w:t>
            </w:r>
            <w:r w:rsidR="00A1376F" w:rsidRPr="008720A1">
              <w:rPr>
                <w:b w:val="0"/>
                <w:webHidden/>
              </w:rPr>
              <w:tab/>
            </w:r>
            <w:r w:rsidRPr="008720A1">
              <w:rPr>
                <w:b w:val="0"/>
                <w:webHidden/>
              </w:rPr>
              <w:fldChar w:fldCharType="begin"/>
            </w:r>
            <w:r w:rsidR="00A1376F" w:rsidRPr="008720A1">
              <w:rPr>
                <w:b w:val="0"/>
                <w:webHidden/>
              </w:rPr>
              <w:instrText xml:space="preserve"> PAGEREF _Toc85469295 \h </w:instrText>
            </w:r>
            <w:r w:rsidRPr="008720A1">
              <w:rPr>
                <w:b w:val="0"/>
                <w:webHidden/>
              </w:rPr>
            </w:r>
            <w:r w:rsidRPr="008720A1">
              <w:rPr>
                <w:b w:val="0"/>
                <w:webHidden/>
              </w:rPr>
              <w:fldChar w:fldCharType="separate"/>
            </w:r>
            <w:r w:rsidR="007C2121">
              <w:rPr>
                <w:b w:val="0"/>
                <w:webHidden/>
              </w:rPr>
              <w:t>94</w:t>
            </w:r>
            <w:r w:rsidRPr="008720A1">
              <w:rPr>
                <w:b w:val="0"/>
                <w:webHidden/>
              </w:rPr>
              <w:fldChar w:fldCharType="end"/>
            </w:r>
          </w:hyperlink>
        </w:p>
        <w:p w:rsidR="00A1376F" w:rsidRPr="008720A1" w:rsidRDefault="005C23B5">
          <w:pPr>
            <w:pStyle w:val="19"/>
            <w:rPr>
              <w:rFonts w:asciiTheme="minorHAnsi" w:eastAsiaTheme="minorEastAsia" w:hAnsiTheme="minorHAnsi"/>
              <w:b w:val="0"/>
              <w:sz w:val="22"/>
              <w:szCs w:val="22"/>
              <w:lang w:eastAsia="ru-RU"/>
            </w:rPr>
          </w:pPr>
          <w:hyperlink w:anchor="_Toc85469296" w:history="1">
            <w:r w:rsidR="00A1376F" w:rsidRPr="008720A1">
              <w:rPr>
                <w:rStyle w:val="aa"/>
                <w:b w:val="0"/>
                <w:color w:val="auto"/>
              </w:rPr>
              <w:t>2.1.</w:t>
            </w:r>
            <w:r w:rsidR="00A1376F" w:rsidRPr="008720A1">
              <w:rPr>
                <w:rFonts w:asciiTheme="minorHAnsi" w:eastAsiaTheme="minorEastAsia" w:hAnsiTheme="minorHAnsi"/>
                <w:b w:val="0"/>
                <w:sz w:val="22"/>
                <w:szCs w:val="22"/>
                <w:lang w:eastAsia="ru-RU"/>
              </w:rPr>
              <w:tab/>
            </w:r>
            <w:r w:rsidR="00A1376F" w:rsidRPr="008720A1">
              <w:rPr>
                <w:rStyle w:val="aa"/>
                <w:b w:val="0"/>
                <w:color w:val="auto"/>
              </w:rPr>
              <w:t xml:space="preserve">Базовый прогноз численности населения </w:t>
            </w:r>
            <w:r w:rsidR="008D633A">
              <w:rPr>
                <w:rStyle w:val="aa"/>
                <w:b w:val="0"/>
                <w:color w:val="auto"/>
              </w:rPr>
              <w:t xml:space="preserve">Новобелянского </w:t>
            </w:r>
            <w:r w:rsidR="0029094E">
              <w:rPr>
                <w:rStyle w:val="aa"/>
                <w:b w:val="0"/>
                <w:color w:val="auto"/>
              </w:rPr>
              <w:t>сельского</w:t>
            </w:r>
            <w:r w:rsidR="00A1376F" w:rsidRPr="008720A1">
              <w:rPr>
                <w:rStyle w:val="aa"/>
                <w:b w:val="0"/>
                <w:color w:val="auto"/>
              </w:rPr>
              <w:t xml:space="preserve"> поселения.</w:t>
            </w:r>
            <w:r w:rsidR="00A1376F" w:rsidRPr="008720A1">
              <w:rPr>
                <w:b w:val="0"/>
                <w:webHidden/>
              </w:rPr>
              <w:tab/>
            </w:r>
            <w:r w:rsidRPr="008720A1">
              <w:rPr>
                <w:b w:val="0"/>
                <w:webHidden/>
              </w:rPr>
              <w:fldChar w:fldCharType="begin"/>
            </w:r>
            <w:r w:rsidR="00A1376F" w:rsidRPr="008720A1">
              <w:rPr>
                <w:b w:val="0"/>
                <w:webHidden/>
              </w:rPr>
              <w:instrText xml:space="preserve"> PAGEREF _Toc85469296 \h </w:instrText>
            </w:r>
            <w:r w:rsidRPr="008720A1">
              <w:rPr>
                <w:b w:val="0"/>
                <w:webHidden/>
              </w:rPr>
            </w:r>
            <w:r w:rsidRPr="008720A1">
              <w:rPr>
                <w:b w:val="0"/>
                <w:webHidden/>
              </w:rPr>
              <w:fldChar w:fldCharType="separate"/>
            </w:r>
            <w:r w:rsidR="007C2121">
              <w:rPr>
                <w:b w:val="0"/>
                <w:webHidden/>
              </w:rPr>
              <w:t>94</w:t>
            </w:r>
            <w:r w:rsidRPr="008720A1">
              <w:rPr>
                <w:b w:val="0"/>
                <w:webHidden/>
              </w:rPr>
              <w:fldChar w:fldCharType="end"/>
            </w:r>
          </w:hyperlink>
        </w:p>
        <w:p w:rsidR="00A1376F" w:rsidRPr="008720A1" w:rsidRDefault="005C23B5">
          <w:pPr>
            <w:pStyle w:val="23"/>
            <w:tabs>
              <w:tab w:val="left" w:pos="880"/>
            </w:tabs>
            <w:rPr>
              <w:rFonts w:asciiTheme="minorHAnsi" w:eastAsiaTheme="minorEastAsia" w:hAnsiTheme="minorHAnsi"/>
              <w:b w:val="0"/>
              <w:iCs w:val="0"/>
              <w:sz w:val="22"/>
              <w:szCs w:val="22"/>
              <w:lang w:eastAsia="ru-RU"/>
            </w:rPr>
          </w:pPr>
          <w:hyperlink w:anchor="_Toc85469297" w:history="1">
            <w:r w:rsidR="00A1376F" w:rsidRPr="008720A1">
              <w:rPr>
                <w:rStyle w:val="aa"/>
                <w:rFonts w:eastAsia="Times New Roman"/>
                <w:b w:val="0"/>
                <w:color w:val="auto"/>
              </w:rPr>
              <w:t>2.2.</w:t>
            </w:r>
            <w:r w:rsidR="00A1376F" w:rsidRPr="008720A1">
              <w:rPr>
                <w:rFonts w:asciiTheme="minorHAnsi" w:eastAsiaTheme="minorEastAsia" w:hAnsiTheme="minorHAnsi"/>
                <w:b w:val="0"/>
                <w:iCs w:val="0"/>
                <w:sz w:val="22"/>
                <w:szCs w:val="22"/>
                <w:lang w:eastAsia="ru-RU"/>
              </w:rPr>
              <w:tab/>
            </w:r>
            <w:r w:rsidR="00A1376F" w:rsidRPr="008720A1">
              <w:rPr>
                <w:rStyle w:val="aa"/>
                <w:rFonts w:eastAsia="Calibri"/>
                <w:b w:val="0"/>
                <w:color w:val="auto"/>
              </w:rPr>
              <w:t xml:space="preserve">Предложения по оптимизации административно-территориального устройства </w:t>
            </w:r>
            <w:r w:rsidR="008D633A">
              <w:rPr>
                <w:rStyle w:val="aa"/>
                <w:rFonts w:eastAsia="Calibri"/>
                <w:b w:val="0"/>
                <w:color w:val="auto"/>
              </w:rPr>
              <w:t xml:space="preserve">Новобелянского </w:t>
            </w:r>
            <w:r w:rsidR="0029094E">
              <w:rPr>
                <w:rStyle w:val="aa"/>
                <w:rFonts w:eastAsia="Calibri"/>
                <w:b w:val="0"/>
                <w:color w:val="auto"/>
              </w:rPr>
              <w:t>сельского</w:t>
            </w:r>
            <w:r w:rsidR="00A1376F" w:rsidRPr="008720A1">
              <w:rPr>
                <w:rStyle w:val="aa"/>
                <w:rFonts w:eastAsia="Calibri"/>
                <w:b w:val="0"/>
                <w:color w:val="auto"/>
              </w:rPr>
              <w:t xml:space="preserve"> поселения и по включению земельных участков в границы населенных пунктов</w:t>
            </w:r>
            <w:r w:rsidR="00A1376F" w:rsidRPr="008720A1">
              <w:rPr>
                <w:rStyle w:val="aa"/>
                <w:b w:val="0"/>
                <w:color w:val="auto"/>
              </w:rPr>
              <w:t>.</w:t>
            </w:r>
            <w:r w:rsidR="00A1376F" w:rsidRPr="008720A1">
              <w:rPr>
                <w:b w:val="0"/>
                <w:webHidden/>
              </w:rPr>
              <w:tab/>
            </w:r>
            <w:r w:rsidRPr="008720A1">
              <w:rPr>
                <w:b w:val="0"/>
                <w:webHidden/>
              </w:rPr>
              <w:fldChar w:fldCharType="begin"/>
            </w:r>
            <w:r w:rsidR="00A1376F" w:rsidRPr="008720A1">
              <w:rPr>
                <w:b w:val="0"/>
                <w:webHidden/>
              </w:rPr>
              <w:instrText xml:space="preserve"> PAGEREF _Toc85469297 \h </w:instrText>
            </w:r>
            <w:r w:rsidRPr="008720A1">
              <w:rPr>
                <w:b w:val="0"/>
                <w:webHidden/>
              </w:rPr>
            </w:r>
            <w:r w:rsidRPr="008720A1">
              <w:rPr>
                <w:b w:val="0"/>
                <w:webHidden/>
              </w:rPr>
              <w:fldChar w:fldCharType="separate"/>
            </w:r>
            <w:r w:rsidR="007C2121">
              <w:rPr>
                <w:b w:val="0"/>
                <w:webHidden/>
              </w:rPr>
              <w:t>95</w:t>
            </w:r>
            <w:r w:rsidRPr="008720A1">
              <w:rPr>
                <w:b w:val="0"/>
                <w:webHidden/>
              </w:rPr>
              <w:fldChar w:fldCharType="end"/>
            </w:r>
          </w:hyperlink>
        </w:p>
        <w:p w:rsidR="00A1376F" w:rsidRPr="008720A1" w:rsidRDefault="005C23B5">
          <w:pPr>
            <w:pStyle w:val="23"/>
            <w:tabs>
              <w:tab w:val="left" w:pos="880"/>
            </w:tabs>
            <w:rPr>
              <w:rFonts w:asciiTheme="minorHAnsi" w:eastAsiaTheme="minorEastAsia" w:hAnsiTheme="minorHAnsi"/>
              <w:b w:val="0"/>
              <w:iCs w:val="0"/>
              <w:sz w:val="22"/>
              <w:szCs w:val="22"/>
              <w:lang w:eastAsia="ru-RU"/>
            </w:rPr>
          </w:pPr>
          <w:hyperlink w:anchor="_Toc85469298" w:history="1">
            <w:r w:rsidR="00A1376F" w:rsidRPr="008720A1">
              <w:rPr>
                <w:rStyle w:val="aa"/>
                <w:rFonts w:eastAsia="Times New Roman"/>
                <w:b w:val="0"/>
                <w:color w:val="auto"/>
              </w:rPr>
              <w:t>2.3.</w:t>
            </w:r>
            <w:r w:rsidR="00A1376F" w:rsidRPr="008720A1">
              <w:rPr>
                <w:rFonts w:asciiTheme="minorHAnsi" w:eastAsiaTheme="minorEastAsia" w:hAnsiTheme="minorHAnsi"/>
                <w:b w:val="0"/>
                <w:iCs w:val="0"/>
                <w:sz w:val="22"/>
                <w:szCs w:val="22"/>
                <w:lang w:eastAsia="ru-RU"/>
              </w:rPr>
              <w:tab/>
            </w:r>
            <w:r w:rsidR="00A1376F" w:rsidRPr="008720A1">
              <w:rPr>
                <w:rStyle w:val="aa"/>
                <w:b w:val="0"/>
                <w:color w:val="auto"/>
              </w:rPr>
              <w:t>Предложения по совершенствованию и развитию функционального зонирования.</w:t>
            </w:r>
            <w:r w:rsidR="00A1376F" w:rsidRPr="008720A1">
              <w:rPr>
                <w:b w:val="0"/>
                <w:webHidden/>
              </w:rPr>
              <w:tab/>
            </w:r>
            <w:r w:rsidRPr="008720A1">
              <w:rPr>
                <w:b w:val="0"/>
                <w:webHidden/>
              </w:rPr>
              <w:fldChar w:fldCharType="begin"/>
            </w:r>
            <w:r w:rsidR="00A1376F" w:rsidRPr="008720A1">
              <w:rPr>
                <w:b w:val="0"/>
                <w:webHidden/>
              </w:rPr>
              <w:instrText xml:space="preserve"> PAGEREF _Toc85469298 \h </w:instrText>
            </w:r>
            <w:r w:rsidRPr="008720A1">
              <w:rPr>
                <w:b w:val="0"/>
                <w:webHidden/>
              </w:rPr>
            </w:r>
            <w:r w:rsidRPr="008720A1">
              <w:rPr>
                <w:b w:val="0"/>
                <w:webHidden/>
              </w:rPr>
              <w:fldChar w:fldCharType="separate"/>
            </w:r>
            <w:r w:rsidR="007C2121">
              <w:rPr>
                <w:b w:val="0"/>
                <w:webHidden/>
              </w:rPr>
              <w:t>96</w:t>
            </w:r>
            <w:r w:rsidRPr="008720A1">
              <w:rPr>
                <w:b w:val="0"/>
                <w:webHidden/>
              </w:rPr>
              <w:fldChar w:fldCharType="end"/>
            </w:r>
          </w:hyperlink>
        </w:p>
        <w:p w:rsidR="00A1376F" w:rsidRPr="008720A1" w:rsidRDefault="005C23B5">
          <w:pPr>
            <w:pStyle w:val="19"/>
            <w:rPr>
              <w:rFonts w:asciiTheme="minorHAnsi" w:eastAsiaTheme="minorEastAsia" w:hAnsiTheme="minorHAnsi"/>
              <w:b w:val="0"/>
              <w:sz w:val="22"/>
              <w:szCs w:val="22"/>
              <w:lang w:eastAsia="ru-RU"/>
            </w:rPr>
          </w:pPr>
          <w:hyperlink w:anchor="_Toc85469299" w:history="1">
            <w:r w:rsidR="00A1376F" w:rsidRPr="008720A1">
              <w:rPr>
                <w:rStyle w:val="aa"/>
                <w:b w:val="0"/>
                <w:color w:val="auto"/>
              </w:rPr>
              <w:t>2.4.</w:t>
            </w:r>
            <w:r w:rsidR="00A1376F" w:rsidRPr="008720A1">
              <w:rPr>
                <w:rFonts w:asciiTheme="minorHAnsi" w:eastAsiaTheme="minorEastAsia" w:hAnsiTheme="minorHAnsi"/>
                <w:b w:val="0"/>
                <w:sz w:val="22"/>
                <w:szCs w:val="22"/>
                <w:lang w:eastAsia="ru-RU"/>
              </w:rPr>
              <w:tab/>
            </w:r>
            <w:r w:rsidR="00A1376F" w:rsidRPr="008720A1">
              <w:rPr>
                <w:rStyle w:val="aa"/>
                <w:b w:val="0"/>
                <w:color w:val="auto"/>
              </w:rPr>
              <w:t xml:space="preserve">Предложения по сохранению, использованию и популяризации объектов культурного наследия на территории </w:t>
            </w:r>
            <w:r w:rsidR="008D633A">
              <w:rPr>
                <w:rStyle w:val="aa"/>
                <w:b w:val="0"/>
                <w:color w:val="auto"/>
              </w:rPr>
              <w:t xml:space="preserve">Новобелянского </w:t>
            </w:r>
            <w:r w:rsidR="0029094E">
              <w:rPr>
                <w:rStyle w:val="aa"/>
                <w:b w:val="0"/>
                <w:color w:val="auto"/>
              </w:rPr>
              <w:t>сельского</w:t>
            </w:r>
            <w:r w:rsidR="00A1376F" w:rsidRPr="008720A1">
              <w:rPr>
                <w:rStyle w:val="aa"/>
                <w:b w:val="0"/>
                <w:color w:val="auto"/>
              </w:rPr>
              <w:t xml:space="preserve"> поселения</w:t>
            </w:r>
            <w:r w:rsidR="00A1376F" w:rsidRPr="008720A1">
              <w:rPr>
                <w:b w:val="0"/>
                <w:webHidden/>
              </w:rPr>
              <w:tab/>
            </w:r>
            <w:r w:rsidRPr="008720A1">
              <w:rPr>
                <w:b w:val="0"/>
                <w:webHidden/>
              </w:rPr>
              <w:fldChar w:fldCharType="begin"/>
            </w:r>
            <w:r w:rsidR="00A1376F" w:rsidRPr="008720A1">
              <w:rPr>
                <w:b w:val="0"/>
                <w:webHidden/>
              </w:rPr>
              <w:instrText xml:space="preserve"> PAGEREF _Toc85469299 \h </w:instrText>
            </w:r>
            <w:r w:rsidRPr="008720A1">
              <w:rPr>
                <w:b w:val="0"/>
                <w:webHidden/>
              </w:rPr>
            </w:r>
            <w:r w:rsidRPr="008720A1">
              <w:rPr>
                <w:b w:val="0"/>
                <w:webHidden/>
              </w:rPr>
              <w:fldChar w:fldCharType="separate"/>
            </w:r>
            <w:r w:rsidR="007C2121">
              <w:rPr>
                <w:b w:val="0"/>
                <w:webHidden/>
              </w:rPr>
              <w:t>98</w:t>
            </w:r>
            <w:r w:rsidRPr="008720A1">
              <w:rPr>
                <w:b w:val="0"/>
                <w:webHidden/>
              </w:rPr>
              <w:fldChar w:fldCharType="end"/>
            </w:r>
          </w:hyperlink>
        </w:p>
        <w:p w:rsidR="00A1376F" w:rsidRPr="008720A1" w:rsidRDefault="005C23B5">
          <w:pPr>
            <w:pStyle w:val="19"/>
            <w:tabs>
              <w:tab w:val="left" w:pos="880"/>
            </w:tabs>
            <w:rPr>
              <w:rFonts w:asciiTheme="minorHAnsi" w:eastAsiaTheme="minorEastAsia" w:hAnsiTheme="minorHAnsi"/>
              <w:b w:val="0"/>
              <w:sz w:val="22"/>
              <w:szCs w:val="22"/>
              <w:lang w:eastAsia="ru-RU"/>
            </w:rPr>
          </w:pPr>
          <w:hyperlink w:anchor="_Toc85469300" w:history="1">
            <w:r w:rsidR="00A1376F" w:rsidRPr="008720A1">
              <w:rPr>
                <w:rStyle w:val="aa"/>
                <w:b w:val="0"/>
                <w:i/>
                <w:color w:val="auto"/>
              </w:rPr>
              <w:t>2.4.1.</w:t>
            </w:r>
            <w:r w:rsidR="00A1376F" w:rsidRPr="008720A1">
              <w:rPr>
                <w:rFonts w:asciiTheme="minorHAnsi" w:eastAsiaTheme="minorEastAsia" w:hAnsiTheme="minorHAnsi"/>
                <w:b w:val="0"/>
                <w:sz w:val="22"/>
                <w:szCs w:val="22"/>
                <w:lang w:eastAsia="ru-RU"/>
              </w:rPr>
              <w:tab/>
            </w:r>
            <w:r w:rsidR="00A1376F" w:rsidRPr="008720A1">
              <w:rPr>
                <w:rStyle w:val="aa"/>
                <w:b w:val="0"/>
                <w:i/>
                <w:color w:val="auto"/>
              </w:rPr>
              <w:t xml:space="preserve">Предложения по обеспечению сохранности воинских захоронений на территории </w:t>
            </w:r>
            <w:r w:rsidR="008D633A">
              <w:rPr>
                <w:rStyle w:val="aa"/>
                <w:b w:val="0"/>
                <w:i/>
                <w:color w:val="auto"/>
              </w:rPr>
              <w:t xml:space="preserve">Новобелянского </w:t>
            </w:r>
            <w:r w:rsidR="0029094E">
              <w:rPr>
                <w:rStyle w:val="aa"/>
                <w:b w:val="0"/>
                <w:i/>
                <w:color w:val="auto"/>
              </w:rPr>
              <w:t>сельского</w:t>
            </w:r>
            <w:r w:rsidR="00A1376F" w:rsidRPr="008720A1">
              <w:rPr>
                <w:rStyle w:val="aa"/>
                <w:b w:val="0"/>
                <w:i/>
                <w:color w:val="auto"/>
              </w:rPr>
              <w:t xml:space="preserve"> поселения</w:t>
            </w:r>
            <w:r w:rsidR="00A1376F" w:rsidRPr="008720A1">
              <w:rPr>
                <w:b w:val="0"/>
                <w:webHidden/>
              </w:rPr>
              <w:tab/>
            </w:r>
          </w:hyperlink>
        </w:p>
        <w:p w:rsidR="00A1376F" w:rsidRPr="008720A1" w:rsidRDefault="005C23B5">
          <w:pPr>
            <w:pStyle w:val="23"/>
            <w:tabs>
              <w:tab w:val="left" w:pos="880"/>
            </w:tabs>
            <w:rPr>
              <w:rFonts w:asciiTheme="minorHAnsi" w:eastAsiaTheme="minorEastAsia" w:hAnsiTheme="minorHAnsi"/>
              <w:b w:val="0"/>
              <w:iCs w:val="0"/>
              <w:sz w:val="22"/>
              <w:szCs w:val="22"/>
              <w:lang w:eastAsia="ru-RU"/>
            </w:rPr>
          </w:pPr>
          <w:hyperlink w:anchor="_Toc85469301" w:history="1">
            <w:r w:rsidR="00A1376F" w:rsidRPr="008720A1">
              <w:rPr>
                <w:rStyle w:val="aa"/>
                <w:b w:val="0"/>
                <w:color w:val="auto"/>
              </w:rPr>
              <w:t>2.5.</w:t>
            </w:r>
            <w:r w:rsidR="00A1376F" w:rsidRPr="008720A1">
              <w:rPr>
                <w:rFonts w:asciiTheme="minorHAnsi" w:eastAsiaTheme="minorEastAsia" w:hAnsiTheme="minorHAnsi"/>
                <w:b w:val="0"/>
                <w:iCs w:val="0"/>
                <w:sz w:val="22"/>
                <w:szCs w:val="22"/>
                <w:lang w:eastAsia="ru-RU"/>
              </w:rPr>
              <w:tab/>
            </w:r>
            <w:r w:rsidR="00A1376F" w:rsidRPr="008720A1">
              <w:rPr>
                <w:rStyle w:val="aa"/>
                <w:b w:val="0"/>
                <w:color w:val="auto"/>
              </w:rPr>
              <w:t xml:space="preserve">Предложения по размещению на территории </w:t>
            </w:r>
            <w:r w:rsidR="008D633A">
              <w:rPr>
                <w:rStyle w:val="aa"/>
                <w:b w:val="0"/>
                <w:color w:val="auto"/>
              </w:rPr>
              <w:t xml:space="preserve">Новобелянского </w:t>
            </w:r>
            <w:r w:rsidR="0029094E">
              <w:rPr>
                <w:rStyle w:val="aa"/>
                <w:b w:val="0"/>
                <w:color w:val="auto"/>
              </w:rPr>
              <w:t>сельского</w:t>
            </w:r>
            <w:r w:rsidR="00A1376F" w:rsidRPr="008720A1">
              <w:rPr>
                <w:rStyle w:val="aa"/>
                <w:b w:val="0"/>
                <w:color w:val="auto"/>
              </w:rPr>
              <w:t xml:space="preserve"> поселения объектов капитального строительства местного значения.</w:t>
            </w:r>
            <w:r w:rsidR="00A1376F" w:rsidRPr="008720A1">
              <w:rPr>
                <w:b w:val="0"/>
                <w:webHidden/>
              </w:rPr>
              <w:tab/>
            </w:r>
            <w:r w:rsidRPr="008720A1">
              <w:rPr>
                <w:b w:val="0"/>
                <w:webHidden/>
              </w:rPr>
              <w:fldChar w:fldCharType="begin"/>
            </w:r>
            <w:r w:rsidR="00A1376F" w:rsidRPr="008720A1">
              <w:rPr>
                <w:b w:val="0"/>
                <w:webHidden/>
              </w:rPr>
              <w:instrText xml:space="preserve"> PAGEREF _Toc85469301 \h </w:instrText>
            </w:r>
            <w:r w:rsidRPr="008720A1">
              <w:rPr>
                <w:b w:val="0"/>
                <w:webHidden/>
              </w:rPr>
            </w:r>
            <w:r w:rsidRPr="008720A1">
              <w:rPr>
                <w:b w:val="0"/>
                <w:webHidden/>
              </w:rPr>
              <w:fldChar w:fldCharType="separate"/>
            </w:r>
            <w:r w:rsidR="007C2121">
              <w:rPr>
                <w:b w:val="0"/>
                <w:webHidden/>
              </w:rPr>
              <w:t>99</w:t>
            </w:r>
            <w:r w:rsidRPr="008720A1">
              <w:rPr>
                <w:b w:val="0"/>
                <w:webHidden/>
              </w:rPr>
              <w:fldChar w:fldCharType="end"/>
            </w:r>
          </w:hyperlink>
        </w:p>
        <w:p w:rsidR="00A1376F" w:rsidRPr="008720A1" w:rsidRDefault="005C23B5">
          <w:pPr>
            <w:pStyle w:val="33"/>
            <w:rPr>
              <w:rFonts w:asciiTheme="minorHAnsi" w:eastAsiaTheme="minorEastAsia" w:hAnsiTheme="minorHAnsi"/>
              <w:sz w:val="22"/>
              <w:szCs w:val="22"/>
              <w:lang w:eastAsia="ru-RU"/>
            </w:rPr>
          </w:pPr>
          <w:hyperlink w:anchor="_Toc85469302" w:history="1">
            <w:r w:rsidR="00A1376F" w:rsidRPr="008720A1">
              <w:rPr>
                <w:rStyle w:val="aa"/>
                <w:i/>
                <w:color w:val="auto"/>
              </w:rPr>
              <w:t>2.5.1.</w:t>
            </w:r>
            <w:r w:rsidR="00A1376F" w:rsidRPr="008720A1">
              <w:rPr>
                <w:rFonts w:asciiTheme="minorHAnsi" w:eastAsiaTheme="minorEastAsia" w:hAnsiTheme="minorHAnsi"/>
                <w:sz w:val="22"/>
                <w:szCs w:val="22"/>
                <w:lang w:eastAsia="ru-RU"/>
              </w:rPr>
              <w:tab/>
            </w:r>
            <w:r w:rsidR="00A1376F" w:rsidRPr="008720A1">
              <w:rPr>
                <w:rStyle w:val="aa"/>
                <w:i/>
                <w:color w:val="auto"/>
              </w:rPr>
              <w:t>Предложения по обеспечению территории сельского поселения объектами транспортной инфраструктуры.</w:t>
            </w:r>
            <w:r w:rsidR="00A1376F" w:rsidRPr="008720A1">
              <w:rPr>
                <w:webHidden/>
              </w:rPr>
              <w:tab/>
            </w:r>
            <w:r w:rsidRPr="008720A1">
              <w:rPr>
                <w:webHidden/>
              </w:rPr>
              <w:fldChar w:fldCharType="begin"/>
            </w:r>
            <w:r w:rsidR="00A1376F" w:rsidRPr="008720A1">
              <w:rPr>
                <w:webHidden/>
              </w:rPr>
              <w:instrText xml:space="preserve"> PAGEREF _Toc85469302 \h </w:instrText>
            </w:r>
            <w:r w:rsidRPr="008720A1">
              <w:rPr>
                <w:webHidden/>
              </w:rPr>
            </w:r>
            <w:r w:rsidRPr="008720A1">
              <w:rPr>
                <w:webHidden/>
              </w:rPr>
              <w:fldChar w:fldCharType="separate"/>
            </w:r>
            <w:r w:rsidR="007C2121">
              <w:rPr>
                <w:webHidden/>
              </w:rPr>
              <w:t>99</w:t>
            </w:r>
            <w:r w:rsidRPr="008720A1">
              <w:rPr>
                <w:webHidden/>
              </w:rPr>
              <w:fldChar w:fldCharType="end"/>
            </w:r>
          </w:hyperlink>
        </w:p>
        <w:p w:rsidR="00A1376F" w:rsidRPr="008720A1" w:rsidRDefault="005C23B5">
          <w:pPr>
            <w:pStyle w:val="19"/>
            <w:tabs>
              <w:tab w:val="left" w:pos="880"/>
            </w:tabs>
            <w:rPr>
              <w:rFonts w:asciiTheme="minorHAnsi" w:eastAsiaTheme="minorEastAsia" w:hAnsiTheme="minorHAnsi"/>
              <w:b w:val="0"/>
              <w:sz w:val="22"/>
              <w:szCs w:val="22"/>
              <w:lang w:eastAsia="ru-RU"/>
            </w:rPr>
          </w:pPr>
          <w:hyperlink w:anchor="_Toc85469303" w:history="1">
            <w:r w:rsidR="00A1376F" w:rsidRPr="008720A1">
              <w:rPr>
                <w:rStyle w:val="aa"/>
                <w:b w:val="0"/>
                <w:i/>
                <w:color w:val="auto"/>
              </w:rPr>
              <w:t>2.5.2.</w:t>
            </w:r>
            <w:r w:rsidR="00A1376F" w:rsidRPr="008720A1">
              <w:rPr>
                <w:rFonts w:asciiTheme="minorHAnsi" w:eastAsiaTheme="minorEastAsia" w:hAnsiTheme="minorHAnsi"/>
                <w:b w:val="0"/>
                <w:sz w:val="22"/>
                <w:szCs w:val="22"/>
                <w:lang w:eastAsia="ru-RU"/>
              </w:rPr>
              <w:tab/>
            </w:r>
            <w:r w:rsidR="00A1376F" w:rsidRPr="008720A1">
              <w:rPr>
                <w:rStyle w:val="aa"/>
                <w:b w:val="0"/>
                <w:i/>
                <w:color w:val="auto"/>
              </w:rPr>
              <w:t>Предложения по обеспечению территории сельского поселения объектами инженерной инфраструктуры</w:t>
            </w:r>
            <w:r w:rsidR="00A1376F" w:rsidRPr="008720A1">
              <w:rPr>
                <w:b w:val="0"/>
                <w:webHidden/>
              </w:rPr>
              <w:tab/>
            </w:r>
            <w:r w:rsidRPr="008720A1">
              <w:rPr>
                <w:b w:val="0"/>
                <w:webHidden/>
              </w:rPr>
              <w:fldChar w:fldCharType="begin"/>
            </w:r>
            <w:r w:rsidR="00A1376F" w:rsidRPr="008720A1">
              <w:rPr>
                <w:b w:val="0"/>
                <w:webHidden/>
              </w:rPr>
              <w:instrText xml:space="preserve"> PAGEREF _Toc85469303 \h </w:instrText>
            </w:r>
            <w:r w:rsidRPr="008720A1">
              <w:rPr>
                <w:b w:val="0"/>
                <w:webHidden/>
              </w:rPr>
            </w:r>
            <w:r w:rsidRPr="008720A1">
              <w:rPr>
                <w:b w:val="0"/>
                <w:webHidden/>
              </w:rPr>
              <w:fldChar w:fldCharType="separate"/>
            </w:r>
            <w:r w:rsidR="007C2121">
              <w:rPr>
                <w:b w:val="0"/>
                <w:webHidden/>
              </w:rPr>
              <w:t>100</w:t>
            </w:r>
            <w:r w:rsidRPr="008720A1">
              <w:rPr>
                <w:b w:val="0"/>
                <w:webHidden/>
              </w:rPr>
              <w:fldChar w:fldCharType="end"/>
            </w:r>
          </w:hyperlink>
        </w:p>
        <w:p w:rsidR="00A1376F" w:rsidRPr="008720A1" w:rsidRDefault="005C23B5">
          <w:pPr>
            <w:pStyle w:val="19"/>
            <w:tabs>
              <w:tab w:val="left" w:pos="880"/>
            </w:tabs>
            <w:rPr>
              <w:rFonts w:asciiTheme="minorHAnsi" w:eastAsiaTheme="minorEastAsia" w:hAnsiTheme="minorHAnsi"/>
              <w:b w:val="0"/>
              <w:sz w:val="22"/>
              <w:szCs w:val="22"/>
              <w:lang w:eastAsia="ru-RU"/>
            </w:rPr>
          </w:pPr>
          <w:hyperlink w:anchor="_Toc85469304" w:history="1">
            <w:r w:rsidR="00A1376F" w:rsidRPr="008720A1">
              <w:rPr>
                <w:rStyle w:val="aa"/>
                <w:b w:val="0"/>
                <w:i/>
                <w:color w:val="auto"/>
              </w:rPr>
              <w:t>2.5.3.</w:t>
            </w:r>
            <w:r w:rsidR="00A1376F" w:rsidRPr="008720A1">
              <w:rPr>
                <w:rFonts w:asciiTheme="minorHAnsi" w:eastAsiaTheme="minorEastAsia" w:hAnsiTheme="minorHAnsi"/>
                <w:b w:val="0"/>
                <w:sz w:val="22"/>
                <w:szCs w:val="22"/>
                <w:lang w:eastAsia="ru-RU"/>
              </w:rPr>
              <w:tab/>
            </w:r>
            <w:r w:rsidR="00A1376F" w:rsidRPr="008720A1">
              <w:rPr>
                <w:rStyle w:val="aa"/>
                <w:b w:val="0"/>
                <w:i/>
                <w:color w:val="auto"/>
              </w:rPr>
              <w:t xml:space="preserve">Предложения по обеспечению территории </w:t>
            </w:r>
            <w:r w:rsidR="008D633A">
              <w:rPr>
                <w:rStyle w:val="aa"/>
                <w:b w:val="0"/>
                <w:i/>
                <w:color w:val="auto"/>
              </w:rPr>
              <w:t xml:space="preserve">Новобелянского </w:t>
            </w:r>
            <w:r w:rsidR="0029094E">
              <w:rPr>
                <w:rStyle w:val="aa"/>
                <w:b w:val="0"/>
                <w:i/>
                <w:color w:val="auto"/>
              </w:rPr>
              <w:t>сельского</w:t>
            </w:r>
            <w:r w:rsidR="00A1376F" w:rsidRPr="008720A1">
              <w:rPr>
                <w:rStyle w:val="aa"/>
                <w:b w:val="0"/>
                <w:i/>
                <w:color w:val="auto"/>
              </w:rPr>
              <w:t xml:space="preserve"> поселения объектами жилой инфраструктуры.</w:t>
            </w:r>
            <w:r w:rsidR="00A1376F" w:rsidRPr="008720A1">
              <w:rPr>
                <w:b w:val="0"/>
                <w:webHidden/>
              </w:rPr>
              <w:tab/>
            </w:r>
            <w:r w:rsidRPr="008720A1">
              <w:rPr>
                <w:b w:val="0"/>
                <w:webHidden/>
              </w:rPr>
              <w:fldChar w:fldCharType="begin"/>
            </w:r>
            <w:r w:rsidR="00A1376F" w:rsidRPr="008720A1">
              <w:rPr>
                <w:b w:val="0"/>
                <w:webHidden/>
              </w:rPr>
              <w:instrText xml:space="preserve"> PAGEREF _Toc85469304 \h </w:instrText>
            </w:r>
            <w:r w:rsidRPr="008720A1">
              <w:rPr>
                <w:b w:val="0"/>
                <w:webHidden/>
              </w:rPr>
            </w:r>
            <w:r w:rsidRPr="008720A1">
              <w:rPr>
                <w:b w:val="0"/>
                <w:webHidden/>
              </w:rPr>
              <w:fldChar w:fldCharType="separate"/>
            </w:r>
            <w:r w:rsidR="007C2121">
              <w:rPr>
                <w:b w:val="0"/>
                <w:webHidden/>
              </w:rPr>
              <w:t>110</w:t>
            </w:r>
            <w:r w:rsidRPr="008720A1">
              <w:rPr>
                <w:b w:val="0"/>
                <w:webHidden/>
              </w:rPr>
              <w:fldChar w:fldCharType="end"/>
            </w:r>
          </w:hyperlink>
        </w:p>
        <w:p w:rsidR="00A1376F" w:rsidRPr="008720A1" w:rsidRDefault="005C23B5">
          <w:pPr>
            <w:pStyle w:val="19"/>
            <w:tabs>
              <w:tab w:val="left" w:pos="880"/>
            </w:tabs>
            <w:rPr>
              <w:rFonts w:asciiTheme="minorHAnsi" w:eastAsiaTheme="minorEastAsia" w:hAnsiTheme="minorHAnsi"/>
              <w:b w:val="0"/>
              <w:sz w:val="22"/>
              <w:szCs w:val="22"/>
              <w:lang w:eastAsia="ru-RU"/>
            </w:rPr>
          </w:pPr>
          <w:hyperlink w:anchor="_Toc85469305" w:history="1">
            <w:r w:rsidR="00A1376F" w:rsidRPr="008720A1">
              <w:rPr>
                <w:rStyle w:val="aa"/>
                <w:b w:val="0"/>
                <w:i/>
                <w:color w:val="auto"/>
              </w:rPr>
              <w:t>2.5.4.</w:t>
            </w:r>
            <w:r w:rsidR="00A1376F" w:rsidRPr="008720A1">
              <w:rPr>
                <w:rFonts w:asciiTheme="minorHAnsi" w:eastAsiaTheme="minorEastAsia" w:hAnsiTheme="minorHAnsi"/>
                <w:b w:val="0"/>
                <w:sz w:val="22"/>
                <w:szCs w:val="22"/>
                <w:lang w:eastAsia="ru-RU"/>
              </w:rPr>
              <w:tab/>
            </w:r>
            <w:r w:rsidR="00A1376F" w:rsidRPr="008720A1">
              <w:rPr>
                <w:rStyle w:val="aa"/>
                <w:b w:val="0"/>
                <w:i/>
                <w:color w:val="auto"/>
              </w:rPr>
              <w:t xml:space="preserve">Предложения по обеспечению территории </w:t>
            </w:r>
            <w:r w:rsidR="008D633A">
              <w:rPr>
                <w:rStyle w:val="aa"/>
                <w:b w:val="0"/>
                <w:i/>
                <w:color w:val="auto"/>
              </w:rPr>
              <w:t xml:space="preserve">Новобелянского </w:t>
            </w:r>
            <w:r w:rsidR="0029094E">
              <w:rPr>
                <w:rStyle w:val="aa"/>
                <w:b w:val="0"/>
                <w:i/>
                <w:color w:val="auto"/>
              </w:rPr>
              <w:t>сельского</w:t>
            </w:r>
            <w:r w:rsidR="00A1376F" w:rsidRPr="008720A1">
              <w:rPr>
                <w:rStyle w:val="aa"/>
                <w:b w:val="0"/>
                <w:i/>
                <w:color w:val="auto"/>
              </w:rPr>
              <w:t xml:space="preserve"> поселения объектами социальной инфраструктуры.</w:t>
            </w:r>
            <w:r w:rsidR="00A1376F" w:rsidRPr="008720A1">
              <w:rPr>
                <w:b w:val="0"/>
                <w:webHidden/>
              </w:rPr>
              <w:tab/>
            </w:r>
            <w:r w:rsidRPr="008720A1">
              <w:rPr>
                <w:b w:val="0"/>
                <w:webHidden/>
              </w:rPr>
              <w:fldChar w:fldCharType="begin"/>
            </w:r>
            <w:r w:rsidR="00A1376F" w:rsidRPr="008720A1">
              <w:rPr>
                <w:b w:val="0"/>
                <w:webHidden/>
              </w:rPr>
              <w:instrText xml:space="preserve"> PAGEREF _Toc85469305 \h </w:instrText>
            </w:r>
            <w:r w:rsidRPr="008720A1">
              <w:rPr>
                <w:b w:val="0"/>
                <w:webHidden/>
              </w:rPr>
            </w:r>
            <w:r w:rsidRPr="008720A1">
              <w:rPr>
                <w:b w:val="0"/>
                <w:webHidden/>
              </w:rPr>
              <w:fldChar w:fldCharType="separate"/>
            </w:r>
            <w:r w:rsidR="007C2121">
              <w:rPr>
                <w:b w:val="0"/>
                <w:webHidden/>
              </w:rPr>
              <w:t>111</w:t>
            </w:r>
            <w:r w:rsidRPr="008720A1">
              <w:rPr>
                <w:b w:val="0"/>
                <w:webHidden/>
              </w:rPr>
              <w:fldChar w:fldCharType="end"/>
            </w:r>
          </w:hyperlink>
        </w:p>
        <w:p w:rsidR="00A1376F" w:rsidRPr="008720A1" w:rsidRDefault="005C23B5">
          <w:pPr>
            <w:pStyle w:val="19"/>
            <w:tabs>
              <w:tab w:val="left" w:pos="880"/>
            </w:tabs>
            <w:rPr>
              <w:rFonts w:asciiTheme="minorHAnsi" w:eastAsiaTheme="minorEastAsia" w:hAnsiTheme="minorHAnsi"/>
              <w:b w:val="0"/>
              <w:sz w:val="22"/>
              <w:szCs w:val="22"/>
              <w:lang w:eastAsia="ru-RU"/>
            </w:rPr>
          </w:pPr>
          <w:hyperlink w:anchor="_Toc85469306" w:history="1">
            <w:r w:rsidR="00A1376F" w:rsidRPr="008720A1">
              <w:rPr>
                <w:rStyle w:val="aa"/>
                <w:b w:val="0"/>
                <w:i/>
                <w:color w:val="auto"/>
              </w:rPr>
              <w:t>2.5.5.</w:t>
            </w:r>
            <w:r w:rsidR="00A1376F" w:rsidRPr="008720A1">
              <w:rPr>
                <w:rFonts w:asciiTheme="minorHAnsi" w:eastAsiaTheme="minorEastAsia" w:hAnsiTheme="minorHAnsi"/>
                <w:b w:val="0"/>
                <w:sz w:val="22"/>
                <w:szCs w:val="22"/>
                <w:lang w:eastAsia="ru-RU"/>
              </w:rPr>
              <w:tab/>
            </w:r>
            <w:r w:rsidR="00A1376F" w:rsidRPr="008720A1">
              <w:rPr>
                <w:rStyle w:val="aa"/>
                <w:b w:val="0"/>
                <w:i/>
                <w:color w:val="auto"/>
              </w:rPr>
              <w:t xml:space="preserve">Предложения по обеспечению территории </w:t>
            </w:r>
            <w:r w:rsidR="008D633A">
              <w:rPr>
                <w:rStyle w:val="aa"/>
                <w:b w:val="0"/>
                <w:i/>
                <w:color w:val="auto"/>
              </w:rPr>
              <w:t xml:space="preserve">Новобелянского </w:t>
            </w:r>
            <w:r w:rsidR="0029094E">
              <w:rPr>
                <w:rStyle w:val="aa"/>
                <w:b w:val="0"/>
                <w:i/>
                <w:color w:val="auto"/>
              </w:rPr>
              <w:t>сельского</w:t>
            </w:r>
            <w:r w:rsidR="00A1376F" w:rsidRPr="008720A1">
              <w:rPr>
                <w:rStyle w:val="aa"/>
                <w:b w:val="0"/>
                <w:i/>
                <w:color w:val="auto"/>
              </w:rPr>
              <w:t xml:space="preserve"> поселения объектами массового отдыха жителей поселения, благоустройства и озеленения.</w:t>
            </w:r>
            <w:r w:rsidR="00A1376F" w:rsidRPr="008720A1">
              <w:rPr>
                <w:b w:val="0"/>
                <w:webHidden/>
              </w:rPr>
              <w:tab/>
            </w:r>
            <w:r w:rsidRPr="008720A1">
              <w:rPr>
                <w:b w:val="0"/>
                <w:webHidden/>
              </w:rPr>
              <w:fldChar w:fldCharType="begin"/>
            </w:r>
            <w:r w:rsidR="00A1376F" w:rsidRPr="008720A1">
              <w:rPr>
                <w:b w:val="0"/>
                <w:webHidden/>
              </w:rPr>
              <w:instrText xml:space="preserve"> PAGEREF _Toc85469306 \h </w:instrText>
            </w:r>
            <w:r w:rsidRPr="008720A1">
              <w:rPr>
                <w:b w:val="0"/>
                <w:webHidden/>
              </w:rPr>
            </w:r>
            <w:r w:rsidRPr="008720A1">
              <w:rPr>
                <w:b w:val="0"/>
                <w:webHidden/>
              </w:rPr>
              <w:fldChar w:fldCharType="separate"/>
            </w:r>
            <w:r w:rsidR="007C2121">
              <w:rPr>
                <w:b w:val="0"/>
                <w:webHidden/>
              </w:rPr>
              <w:t>113</w:t>
            </w:r>
            <w:r w:rsidRPr="008720A1">
              <w:rPr>
                <w:b w:val="0"/>
                <w:webHidden/>
              </w:rPr>
              <w:fldChar w:fldCharType="end"/>
            </w:r>
          </w:hyperlink>
        </w:p>
        <w:p w:rsidR="00A1376F" w:rsidRPr="008720A1" w:rsidRDefault="005C23B5">
          <w:pPr>
            <w:pStyle w:val="19"/>
            <w:tabs>
              <w:tab w:val="left" w:pos="880"/>
            </w:tabs>
            <w:rPr>
              <w:rFonts w:asciiTheme="minorHAnsi" w:eastAsiaTheme="minorEastAsia" w:hAnsiTheme="minorHAnsi"/>
              <w:b w:val="0"/>
              <w:sz w:val="22"/>
              <w:szCs w:val="22"/>
              <w:lang w:eastAsia="ru-RU"/>
            </w:rPr>
          </w:pPr>
          <w:hyperlink w:anchor="_Toc85469307" w:history="1">
            <w:r w:rsidR="00A1376F" w:rsidRPr="008720A1">
              <w:rPr>
                <w:rStyle w:val="aa"/>
                <w:b w:val="0"/>
                <w:i/>
                <w:color w:val="auto"/>
              </w:rPr>
              <w:t>2.5.6.</w:t>
            </w:r>
            <w:r w:rsidR="00A1376F" w:rsidRPr="008720A1">
              <w:rPr>
                <w:rFonts w:asciiTheme="minorHAnsi" w:eastAsiaTheme="minorEastAsia" w:hAnsiTheme="minorHAnsi"/>
                <w:b w:val="0"/>
                <w:sz w:val="22"/>
                <w:szCs w:val="22"/>
                <w:lang w:eastAsia="ru-RU"/>
              </w:rPr>
              <w:tab/>
            </w:r>
            <w:r w:rsidR="00A1376F" w:rsidRPr="008720A1">
              <w:rPr>
                <w:rStyle w:val="aa"/>
                <w:b w:val="0"/>
                <w:i/>
                <w:color w:val="auto"/>
              </w:rPr>
              <w:t xml:space="preserve">Предложения по обеспечению территории </w:t>
            </w:r>
            <w:r w:rsidR="008D633A">
              <w:rPr>
                <w:rStyle w:val="aa"/>
                <w:b w:val="0"/>
                <w:i/>
                <w:color w:val="auto"/>
              </w:rPr>
              <w:t xml:space="preserve">Новобелянского </w:t>
            </w:r>
            <w:r w:rsidR="0029094E">
              <w:rPr>
                <w:rStyle w:val="aa"/>
                <w:b w:val="0"/>
                <w:i/>
                <w:color w:val="auto"/>
              </w:rPr>
              <w:t>сельского</w:t>
            </w:r>
            <w:r w:rsidR="00A1376F" w:rsidRPr="008720A1">
              <w:rPr>
                <w:rStyle w:val="aa"/>
                <w:b w:val="0"/>
                <w:i/>
                <w:color w:val="auto"/>
              </w:rPr>
              <w:t xml:space="preserve"> поселения объектами специального назначения – местами сбора бытовых отходов и местами захоронений.</w:t>
            </w:r>
            <w:r w:rsidR="00A1376F" w:rsidRPr="008720A1">
              <w:rPr>
                <w:b w:val="0"/>
                <w:webHidden/>
              </w:rPr>
              <w:tab/>
            </w:r>
            <w:r w:rsidRPr="008720A1">
              <w:rPr>
                <w:b w:val="0"/>
                <w:webHidden/>
              </w:rPr>
              <w:fldChar w:fldCharType="begin"/>
            </w:r>
            <w:r w:rsidR="00A1376F" w:rsidRPr="008720A1">
              <w:rPr>
                <w:b w:val="0"/>
                <w:webHidden/>
              </w:rPr>
              <w:instrText xml:space="preserve"> PAGEREF _Toc85469307 \h </w:instrText>
            </w:r>
            <w:r w:rsidRPr="008720A1">
              <w:rPr>
                <w:b w:val="0"/>
                <w:webHidden/>
              </w:rPr>
            </w:r>
            <w:r w:rsidRPr="008720A1">
              <w:rPr>
                <w:b w:val="0"/>
                <w:webHidden/>
              </w:rPr>
              <w:fldChar w:fldCharType="separate"/>
            </w:r>
            <w:r w:rsidR="007C2121">
              <w:rPr>
                <w:b w:val="0"/>
                <w:webHidden/>
              </w:rPr>
              <w:t>113</w:t>
            </w:r>
            <w:r w:rsidRPr="008720A1">
              <w:rPr>
                <w:b w:val="0"/>
                <w:webHidden/>
              </w:rPr>
              <w:fldChar w:fldCharType="end"/>
            </w:r>
          </w:hyperlink>
        </w:p>
        <w:p w:rsidR="00A1376F" w:rsidRPr="008720A1" w:rsidRDefault="005C23B5">
          <w:pPr>
            <w:pStyle w:val="19"/>
            <w:rPr>
              <w:rFonts w:asciiTheme="minorHAnsi" w:eastAsiaTheme="minorEastAsia" w:hAnsiTheme="minorHAnsi"/>
              <w:b w:val="0"/>
              <w:sz w:val="22"/>
              <w:szCs w:val="22"/>
              <w:lang w:eastAsia="ru-RU"/>
            </w:rPr>
          </w:pPr>
          <w:hyperlink w:anchor="_Toc85469308" w:history="1">
            <w:r w:rsidR="00A1376F" w:rsidRPr="008720A1">
              <w:rPr>
                <w:rStyle w:val="aa"/>
                <w:b w:val="0"/>
                <w:color w:val="auto"/>
              </w:rPr>
              <w:t xml:space="preserve">Перечень мероприятий по обеспечению территории </w:t>
            </w:r>
            <w:r w:rsidR="008D633A">
              <w:rPr>
                <w:rStyle w:val="aa"/>
                <w:b w:val="0"/>
                <w:color w:val="auto"/>
              </w:rPr>
              <w:t xml:space="preserve">Новобелянского </w:t>
            </w:r>
            <w:r w:rsidR="0029094E">
              <w:rPr>
                <w:rStyle w:val="aa"/>
                <w:b w:val="0"/>
                <w:color w:val="auto"/>
              </w:rPr>
              <w:t>сельского</w:t>
            </w:r>
            <w:r w:rsidR="00A1376F" w:rsidRPr="008720A1">
              <w:rPr>
                <w:rStyle w:val="aa"/>
                <w:b w:val="0"/>
                <w:color w:val="auto"/>
              </w:rPr>
              <w:t xml:space="preserve"> поселения объектами специального назначения – местами накопления отходов</w:t>
            </w:r>
            <w:r w:rsidR="00A1376F" w:rsidRPr="008720A1">
              <w:rPr>
                <w:b w:val="0"/>
                <w:webHidden/>
              </w:rPr>
              <w:tab/>
            </w:r>
            <w:r w:rsidRPr="008720A1">
              <w:rPr>
                <w:b w:val="0"/>
                <w:webHidden/>
              </w:rPr>
              <w:fldChar w:fldCharType="begin"/>
            </w:r>
            <w:r w:rsidR="00A1376F" w:rsidRPr="008720A1">
              <w:rPr>
                <w:b w:val="0"/>
                <w:webHidden/>
              </w:rPr>
              <w:instrText xml:space="preserve"> PAGEREF _Toc85469308 \h </w:instrText>
            </w:r>
            <w:r w:rsidRPr="008720A1">
              <w:rPr>
                <w:b w:val="0"/>
                <w:webHidden/>
              </w:rPr>
            </w:r>
            <w:r w:rsidRPr="008720A1">
              <w:rPr>
                <w:b w:val="0"/>
                <w:webHidden/>
              </w:rPr>
              <w:fldChar w:fldCharType="separate"/>
            </w:r>
            <w:r w:rsidR="007C2121">
              <w:rPr>
                <w:b w:val="0"/>
                <w:webHidden/>
              </w:rPr>
              <w:t>114</w:t>
            </w:r>
            <w:r w:rsidRPr="008720A1">
              <w:rPr>
                <w:b w:val="0"/>
                <w:webHidden/>
              </w:rPr>
              <w:fldChar w:fldCharType="end"/>
            </w:r>
          </w:hyperlink>
        </w:p>
        <w:p w:rsidR="00A1376F" w:rsidRPr="008720A1" w:rsidRDefault="005C23B5">
          <w:pPr>
            <w:pStyle w:val="19"/>
            <w:tabs>
              <w:tab w:val="left" w:pos="880"/>
            </w:tabs>
            <w:rPr>
              <w:rFonts w:asciiTheme="minorHAnsi" w:eastAsiaTheme="minorEastAsia" w:hAnsiTheme="minorHAnsi"/>
              <w:b w:val="0"/>
              <w:sz w:val="22"/>
              <w:szCs w:val="22"/>
              <w:lang w:eastAsia="ru-RU"/>
            </w:rPr>
          </w:pPr>
          <w:hyperlink w:anchor="_Toc85469309" w:history="1">
            <w:r w:rsidR="00A1376F" w:rsidRPr="008720A1">
              <w:rPr>
                <w:rStyle w:val="aa"/>
                <w:rFonts w:eastAsia="Calibri"/>
                <w:b w:val="0"/>
                <w:i/>
                <w:color w:val="auto"/>
              </w:rPr>
              <w:t>2.5.7.</w:t>
            </w:r>
            <w:r w:rsidR="00A1376F" w:rsidRPr="008720A1">
              <w:rPr>
                <w:rFonts w:asciiTheme="minorHAnsi" w:eastAsiaTheme="minorEastAsia" w:hAnsiTheme="minorHAnsi"/>
                <w:b w:val="0"/>
                <w:sz w:val="22"/>
                <w:szCs w:val="22"/>
                <w:lang w:eastAsia="ru-RU"/>
              </w:rPr>
              <w:tab/>
            </w:r>
            <w:r w:rsidR="00A1376F" w:rsidRPr="008720A1">
              <w:rPr>
                <w:rStyle w:val="aa"/>
                <w:rFonts w:eastAsia="Calibri"/>
                <w:b w:val="0"/>
                <w:i/>
                <w:color w:val="auto"/>
              </w:rPr>
              <w:t>Предложения по развитию сельскохозяйственного и промышленного производства, созданию условий для развития малого и среднего предпринимательства.</w:t>
            </w:r>
            <w:r w:rsidR="00A1376F" w:rsidRPr="008720A1">
              <w:rPr>
                <w:b w:val="0"/>
                <w:webHidden/>
              </w:rPr>
              <w:tab/>
            </w:r>
            <w:r w:rsidRPr="008720A1">
              <w:rPr>
                <w:b w:val="0"/>
                <w:webHidden/>
              </w:rPr>
              <w:fldChar w:fldCharType="begin"/>
            </w:r>
            <w:r w:rsidR="00A1376F" w:rsidRPr="008720A1">
              <w:rPr>
                <w:b w:val="0"/>
                <w:webHidden/>
              </w:rPr>
              <w:instrText xml:space="preserve"> PAGEREF _Toc85469309 \h </w:instrText>
            </w:r>
            <w:r w:rsidRPr="008720A1">
              <w:rPr>
                <w:b w:val="0"/>
                <w:webHidden/>
              </w:rPr>
            </w:r>
            <w:r w:rsidRPr="008720A1">
              <w:rPr>
                <w:b w:val="0"/>
                <w:webHidden/>
              </w:rPr>
              <w:fldChar w:fldCharType="separate"/>
            </w:r>
            <w:r w:rsidR="007C2121">
              <w:rPr>
                <w:b w:val="0"/>
                <w:webHidden/>
              </w:rPr>
              <w:t>114</w:t>
            </w:r>
            <w:r w:rsidRPr="008720A1">
              <w:rPr>
                <w:b w:val="0"/>
                <w:webHidden/>
              </w:rPr>
              <w:fldChar w:fldCharType="end"/>
            </w:r>
          </w:hyperlink>
        </w:p>
        <w:p w:rsidR="00A1376F" w:rsidRPr="008720A1" w:rsidRDefault="005C23B5">
          <w:pPr>
            <w:pStyle w:val="19"/>
            <w:rPr>
              <w:rFonts w:asciiTheme="minorHAnsi" w:eastAsiaTheme="minorEastAsia" w:hAnsiTheme="minorHAnsi"/>
              <w:b w:val="0"/>
              <w:sz w:val="22"/>
              <w:szCs w:val="22"/>
              <w:lang w:eastAsia="ru-RU"/>
            </w:rPr>
          </w:pPr>
          <w:hyperlink w:anchor="_Toc85469310" w:history="1">
            <w:r w:rsidR="00A1376F" w:rsidRPr="008720A1">
              <w:rPr>
                <w:rStyle w:val="aa"/>
                <w:b w:val="0"/>
                <w:color w:val="auto"/>
              </w:rPr>
              <w:t>3.</w:t>
            </w:r>
            <w:r w:rsidR="00A1376F" w:rsidRPr="008720A1">
              <w:rPr>
                <w:rFonts w:asciiTheme="minorHAnsi" w:eastAsiaTheme="minorEastAsia" w:hAnsiTheme="minorHAnsi"/>
                <w:b w:val="0"/>
                <w:sz w:val="22"/>
                <w:szCs w:val="22"/>
                <w:lang w:eastAsia="ru-RU"/>
              </w:rPr>
              <w:tab/>
            </w:r>
            <w:r w:rsidR="00A1376F" w:rsidRPr="008720A1">
              <w:rPr>
                <w:rStyle w:val="aa"/>
                <w:b w:val="0"/>
                <w:color w:val="auto"/>
              </w:rPr>
              <w:t>ЭКОЛОГИЧЕСКИЕ ПРОБЛЕМЫ И ПУТИ ИХ РЕШЕНИЯ. ПРИРОДООХРАННЫЕ МЕРОПРИЯТИЯ</w:t>
            </w:r>
            <w:r w:rsidR="00A1376F" w:rsidRPr="008720A1">
              <w:rPr>
                <w:b w:val="0"/>
                <w:webHidden/>
              </w:rPr>
              <w:tab/>
            </w:r>
            <w:r w:rsidRPr="008720A1">
              <w:rPr>
                <w:b w:val="0"/>
                <w:webHidden/>
              </w:rPr>
              <w:fldChar w:fldCharType="begin"/>
            </w:r>
            <w:r w:rsidR="00A1376F" w:rsidRPr="008720A1">
              <w:rPr>
                <w:b w:val="0"/>
                <w:webHidden/>
              </w:rPr>
              <w:instrText xml:space="preserve"> PAGEREF _Toc85469310 \h </w:instrText>
            </w:r>
            <w:r w:rsidRPr="008720A1">
              <w:rPr>
                <w:b w:val="0"/>
                <w:webHidden/>
              </w:rPr>
            </w:r>
            <w:r w:rsidRPr="008720A1">
              <w:rPr>
                <w:b w:val="0"/>
                <w:webHidden/>
              </w:rPr>
              <w:fldChar w:fldCharType="separate"/>
            </w:r>
            <w:r w:rsidR="007C2121">
              <w:rPr>
                <w:b w:val="0"/>
                <w:webHidden/>
              </w:rPr>
              <w:t>116</w:t>
            </w:r>
            <w:r w:rsidRPr="008720A1">
              <w:rPr>
                <w:b w:val="0"/>
                <w:webHidden/>
              </w:rPr>
              <w:fldChar w:fldCharType="end"/>
            </w:r>
          </w:hyperlink>
        </w:p>
        <w:p w:rsidR="00A1376F" w:rsidRPr="008720A1" w:rsidRDefault="005C23B5">
          <w:pPr>
            <w:pStyle w:val="19"/>
            <w:rPr>
              <w:rFonts w:asciiTheme="minorHAnsi" w:eastAsiaTheme="minorEastAsia" w:hAnsiTheme="minorHAnsi"/>
              <w:b w:val="0"/>
              <w:sz w:val="22"/>
              <w:szCs w:val="22"/>
              <w:lang w:eastAsia="ru-RU"/>
            </w:rPr>
          </w:pPr>
          <w:hyperlink w:anchor="_Toc85469311" w:history="1">
            <w:r w:rsidR="00A1376F" w:rsidRPr="008720A1">
              <w:rPr>
                <w:rStyle w:val="aa"/>
                <w:b w:val="0"/>
                <w:color w:val="auto"/>
              </w:rPr>
              <w:t>4.</w:t>
            </w:r>
            <w:r w:rsidR="00A1376F" w:rsidRPr="008720A1">
              <w:rPr>
                <w:rFonts w:asciiTheme="minorHAnsi" w:eastAsiaTheme="minorEastAsia" w:hAnsiTheme="minorHAnsi"/>
                <w:b w:val="0"/>
                <w:sz w:val="22"/>
                <w:szCs w:val="22"/>
                <w:lang w:eastAsia="ru-RU"/>
              </w:rPr>
              <w:tab/>
            </w:r>
            <w:r w:rsidR="00A1376F" w:rsidRPr="008720A1">
              <w:rPr>
                <w:rStyle w:val="aa"/>
                <w:b w:val="0"/>
                <w:color w:val="auto"/>
              </w:rPr>
              <w:t>ПЕРЕЧЕНЬ ОСНОВНЫХ ФАКТОРОВ РИСКА ВОЗНИКНОВЕНИЯ ЧРЕЗВЫЧАЙНЫХ СИТУАЦИЙ ПРИРОДНОГО И ТЕХНОГЕННОГО ХАРАКТЕРА</w:t>
            </w:r>
            <w:r w:rsidR="00A1376F" w:rsidRPr="008720A1">
              <w:rPr>
                <w:b w:val="0"/>
                <w:webHidden/>
              </w:rPr>
              <w:tab/>
            </w:r>
            <w:r w:rsidRPr="008720A1">
              <w:rPr>
                <w:b w:val="0"/>
                <w:webHidden/>
              </w:rPr>
              <w:fldChar w:fldCharType="begin"/>
            </w:r>
            <w:r w:rsidR="00A1376F" w:rsidRPr="008720A1">
              <w:rPr>
                <w:b w:val="0"/>
                <w:webHidden/>
              </w:rPr>
              <w:instrText xml:space="preserve"> PAGEREF _Toc85469311 \h </w:instrText>
            </w:r>
            <w:r w:rsidRPr="008720A1">
              <w:rPr>
                <w:b w:val="0"/>
                <w:webHidden/>
              </w:rPr>
            </w:r>
            <w:r w:rsidRPr="008720A1">
              <w:rPr>
                <w:b w:val="0"/>
                <w:webHidden/>
              </w:rPr>
              <w:fldChar w:fldCharType="separate"/>
            </w:r>
            <w:r w:rsidR="007C2121">
              <w:rPr>
                <w:b w:val="0"/>
                <w:webHidden/>
              </w:rPr>
              <w:t>124</w:t>
            </w:r>
            <w:r w:rsidRPr="008720A1">
              <w:rPr>
                <w:b w:val="0"/>
                <w:webHidden/>
              </w:rPr>
              <w:fldChar w:fldCharType="end"/>
            </w:r>
          </w:hyperlink>
        </w:p>
        <w:p w:rsidR="00A1376F" w:rsidRPr="008720A1" w:rsidRDefault="005C23B5">
          <w:pPr>
            <w:pStyle w:val="23"/>
            <w:rPr>
              <w:rFonts w:asciiTheme="minorHAnsi" w:eastAsiaTheme="minorEastAsia" w:hAnsiTheme="minorHAnsi"/>
              <w:b w:val="0"/>
              <w:iCs w:val="0"/>
              <w:sz w:val="22"/>
              <w:szCs w:val="22"/>
              <w:lang w:eastAsia="ru-RU"/>
            </w:rPr>
          </w:pPr>
          <w:hyperlink w:anchor="_Toc85469312" w:history="1">
            <w:r w:rsidR="00A1376F" w:rsidRPr="008720A1">
              <w:rPr>
                <w:rStyle w:val="aa"/>
                <w:b w:val="0"/>
                <w:color w:val="auto"/>
              </w:rPr>
              <w:t>4.1. Перечень возможных источников чрезвычайных ситуаций техногенного характера</w:t>
            </w:r>
            <w:r w:rsidR="00A1376F" w:rsidRPr="008720A1">
              <w:rPr>
                <w:b w:val="0"/>
                <w:webHidden/>
              </w:rPr>
              <w:tab/>
            </w:r>
            <w:r w:rsidRPr="008720A1">
              <w:rPr>
                <w:b w:val="0"/>
                <w:webHidden/>
              </w:rPr>
              <w:fldChar w:fldCharType="begin"/>
            </w:r>
            <w:r w:rsidR="00A1376F" w:rsidRPr="008720A1">
              <w:rPr>
                <w:b w:val="0"/>
                <w:webHidden/>
              </w:rPr>
              <w:instrText xml:space="preserve"> PAGEREF _Toc85469312 \h </w:instrText>
            </w:r>
            <w:r w:rsidRPr="008720A1">
              <w:rPr>
                <w:b w:val="0"/>
                <w:webHidden/>
              </w:rPr>
            </w:r>
            <w:r w:rsidRPr="008720A1">
              <w:rPr>
                <w:b w:val="0"/>
                <w:webHidden/>
              </w:rPr>
              <w:fldChar w:fldCharType="separate"/>
            </w:r>
            <w:r w:rsidR="007C2121">
              <w:rPr>
                <w:b w:val="0"/>
                <w:webHidden/>
              </w:rPr>
              <w:t>125</w:t>
            </w:r>
            <w:r w:rsidRPr="008720A1">
              <w:rPr>
                <w:b w:val="0"/>
                <w:webHidden/>
              </w:rPr>
              <w:fldChar w:fldCharType="end"/>
            </w:r>
          </w:hyperlink>
        </w:p>
        <w:p w:rsidR="00A1376F" w:rsidRPr="008720A1" w:rsidRDefault="005C23B5">
          <w:pPr>
            <w:pStyle w:val="23"/>
            <w:rPr>
              <w:rFonts w:asciiTheme="minorHAnsi" w:eastAsiaTheme="minorEastAsia" w:hAnsiTheme="minorHAnsi"/>
              <w:b w:val="0"/>
              <w:iCs w:val="0"/>
              <w:sz w:val="22"/>
              <w:szCs w:val="22"/>
              <w:lang w:eastAsia="ru-RU"/>
            </w:rPr>
          </w:pPr>
          <w:hyperlink w:anchor="_Toc85469313" w:history="1">
            <w:r w:rsidR="00A1376F" w:rsidRPr="008720A1">
              <w:rPr>
                <w:rStyle w:val="aa"/>
                <w:b w:val="0"/>
                <w:color w:val="auto"/>
              </w:rPr>
              <w:t>4.2. Перечень возможных источников чрезвычайных ситуаций природного характера</w:t>
            </w:r>
            <w:r w:rsidR="00A1376F" w:rsidRPr="008720A1">
              <w:rPr>
                <w:b w:val="0"/>
                <w:webHidden/>
              </w:rPr>
              <w:tab/>
            </w:r>
            <w:r w:rsidRPr="008720A1">
              <w:rPr>
                <w:b w:val="0"/>
                <w:webHidden/>
              </w:rPr>
              <w:fldChar w:fldCharType="begin"/>
            </w:r>
            <w:r w:rsidR="00A1376F" w:rsidRPr="008720A1">
              <w:rPr>
                <w:b w:val="0"/>
                <w:webHidden/>
              </w:rPr>
              <w:instrText xml:space="preserve"> PAGEREF _Toc85469313 \h </w:instrText>
            </w:r>
            <w:r w:rsidRPr="008720A1">
              <w:rPr>
                <w:b w:val="0"/>
                <w:webHidden/>
              </w:rPr>
            </w:r>
            <w:r w:rsidRPr="008720A1">
              <w:rPr>
                <w:b w:val="0"/>
                <w:webHidden/>
              </w:rPr>
              <w:fldChar w:fldCharType="separate"/>
            </w:r>
            <w:r w:rsidR="007C2121">
              <w:rPr>
                <w:b w:val="0"/>
                <w:webHidden/>
              </w:rPr>
              <w:t>129</w:t>
            </w:r>
            <w:r w:rsidRPr="008720A1">
              <w:rPr>
                <w:b w:val="0"/>
                <w:webHidden/>
              </w:rPr>
              <w:fldChar w:fldCharType="end"/>
            </w:r>
          </w:hyperlink>
        </w:p>
        <w:p w:rsidR="00A1376F" w:rsidRPr="008720A1" w:rsidRDefault="005C23B5">
          <w:pPr>
            <w:pStyle w:val="23"/>
            <w:rPr>
              <w:rFonts w:asciiTheme="minorHAnsi" w:eastAsiaTheme="minorEastAsia" w:hAnsiTheme="minorHAnsi"/>
              <w:b w:val="0"/>
              <w:iCs w:val="0"/>
              <w:sz w:val="22"/>
              <w:szCs w:val="22"/>
              <w:lang w:eastAsia="ru-RU"/>
            </w:rPr>
          </w:pPr>
          <w:hyperlink w:anchor="_Toc85469314" w:history="1">
            <w:r w:rsidR="00A1376F" w:rsidRPr="008720A1">
              <w:rPr>
                <w:rStyle w:val="aa"/>
                <w:b w:val="0"/>
                <w:color w:val="auto"/>
              </w:rPr>
              <w:t>4.3. Классификация ЧС по масштабу последствий</w:t>
            </w:r>
            <w:r w:rsidR="00A1376F" w:rsidRPr="008720A1">
              <w:rPr>
                <w:b w:val="0"/>
                <w:webHidden/>
              </w:rPr>
              <w:tab/>
            </w:r>
            <w:r w:rsidRPr="008720A1">
              <w:rPr>
                <w:b w:val="0"/>
                <w:webHidden/>
              </w:rPr>
              <w:fldChar w:fldCharType="begin"/>
            </w:r>
            <w:r w:rsidR="00A1376F" w:rsidRPr="008720A1">
              <w:rPr>
                <w:b w:val="0"/>
                <w:webHidden/>
              </w:rPr>
              <w:instrText xml:space="preserve"> PAGEREF _Toc85469314 \h </w:instrText>
            </w:r>
            <w:r w:rsidRPr="008720A1">
              <w:rPr>
                <w:b w:val="0"/>
                <w:webHidden/>
              </w:rPr>
            </w:r>
            <w:r w:rsidRPr="008720A1">
              <w:rPr>
                <w:b w:val="0"/>
                <w:webHidden/>
              </w:rPr>
              <w:fldChar w:fldCharType="separate"/>
            </w:r>
            <w:r w:rsidR="007C2121">
              <w:rPr>
                <w:b w:val="0"/>
                <w:webHidden/>
              </w:rPr>
              <w:t>134</w:t>
            </w:r>
            <w:r w:rsidRPr="008720A1">
              <w:rPr>
                <w:b w:val="0"/>
                <w:webHidden/>
              </w:rPr>
              <w:fldChar w:fldCharType="end"/>
            </w:r>
          </w:hyperlink>
        </w:p>
        <w:p w:rsidR="00A1376F" w:rsidRPr="008720A1" w:rsidRDefault="005C23B5">
          <w:pPr>
            <w:pStyle w:val="19"/>
            <w:rPr>
              <w:rFonts w:asciiTheme="minorHAnsi" w:eastAsiaTheme="minorEastAsia" w:hAnsiTheme="minorHAnsi"/>
              <w:b w:val="0"/>
              <w:sz w:val="22"/>
              <w:szCs w:val="22"/>
              <w:lang w:eastAsia="ru-RU"/>
            </w:rPr>
          </w:pPr>
          <w:hyperlink w:anchor="_Toc85469315" w:history="1">
            <w:r w:rsidR="00A1376F" w:rsidRPr="008720A1">
              <w:rPr>
                <w:rStyle w:val="aa"/>
                <w:b w:val="0"/>
                <w:color w:val="auto"/>
              </w:rPr>
              <w:t>4.4.</w:t>
            </w:r>
            <w:r w:rsidR="00A1376F" w:rsidRPr="008720A1">
              <w:rPr>
                <w:rFonts w:asciiTheme="minorHAnsi" w:eastAsiaTheme="minorEastAsia" w:hAnsiTheme="minorHAnsi"/>
                <w:b w:val="0"/>
                <w:sz w:val="22"/>
                <w:szCs w:val="22"/>
                <w:lang w:eastAsia="ru-RU"/>
              </w:rPr>
              <w:tab/>
            </w:r>
            <w:r w:rsidR="00A1376F" w:rsidRPr="008720A1">
              <w:rPr>
                <w:rStyle w:val="aa"/>
                <w:b w:val="0"/>
                <w:color w:val="auto"/>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A1376F" w:rsidRPr="008720A1">
              <w:rPr>
                <w:b w:val="0"/>
                <w:webHidden/>
              </w:rPr>
              <w:tab/>
            </w:r>
            <w:r w:rsidRPr="008720A1">
              <w:rPr>
                <w:b w:val="0"/>
                <w:webHidden/>
              </w:rPr>
              <w:fldChar w:fldCharType="begin"/>
            </w:r>
            <w:r w:rsidR="00A1376F" w:rsidRPr="008720A1">
              <w:rPr>
                <w:b w:val="0"/>
                <w:webHidden/>
              </w:rPr>
              <w:instrText xml:space="preserve"> PAGEREF _Toc85469315 \h </w:instrText>
            </w:r>
            <w:r w:rsidRPr="008720A1">
              <w:rPr>
                <w:b w:val="0"/>
                <w:webHidden/>
              </w:rPr>
            </w:r>
            <w:r w:rsidRPr="008720A1">
              <w:rPr>
                <w:b w:val="0"/>
                <w:webHidden/>
              </w:rPr>
              <w:fldChar w:fldCharType="separate"/>
            </w:r>
            <w:r w:rsidR="007C2121">
              <w:rPr>
                <w:b w:val="0"/>
                <w:webHidden/>
              </w:rPr>
              <w:t>136</w:t>
            </w:r>
            <w:r w:rsidRPr="008720A1">
              <w:rPr>
                <w:b w:val="0"/>
                <w:webHidden/>
              </w:rPr>
              <w:fldChar w:fldCharType="end"/>
            </w:r>
          </w:hyperlink>
        </w:p>
        <w:p w:rsidR="00A1376F" w:rsidRPr="008720A1" w:rsidRDefault="005C23B5">
          <w:pPr>
            <w:pStyle w:val="19"/>
            <w:rPr>
              <w:rFonts w:asciiTheme="minorHAnsi" w:eastAsiaTheme="minorEastAsia" w:hAnsiTheme="minorHAnsi"/>
              <w:b w:val="0"/>
              <w:sz w:val="22"/>
              <w:szCs w:val="22"/>
              <w:lang w:eastAsia="ru-RU"/>
            </w:rPr>
          </w:pPr>
          <w:hyperlink w:anchor="_Toc85469316" w:history="1">
            <w:r w:rsidR="00A1376F" w:rsidRPr="008720A1">
              <w:rPr>
                <w:rStyle w:val="aa"/>
                <w:rFonts w:eastAsia="Calibri"/>
                <w:b w:val="0"/>
                <w:bCs/>
                <w:color w:val="auto"/>
                <w:lang w:eastAsia="ru-RU"/>
              </w:rPr>
              <w:t>5.</w:t>
            </w:r>
            <w:r w:rsidR="00A1376F" w:rsidRPr="008720A1">
              <w:rPr>
                <w:rFonts w:asciiTheme="minorHAnsi" w:eastAsiaTheme="minorEastAsia" w:hAnsiTheme="minorHAnsi"/>
                <w:b w:val="0"/>
                <w:sz w:val="22"/>
                <w:szCs w:val="22"/>
                <w:lang w:eastAsia="ru-RU"/>
              </w:rPr>
              <w:tab/>
            </w:r>
            <w:r w:rsidR="00A1376F" w:rsidRPr="008720A1">
              <w:rPr>
                <w:rStyle w:val="aa"/>
                <w:b w:val="0"/>
                <w:snapToGrid w:val="0"/>
                <w:color w:val="auto"/>
              </w:rPr>
              <w:t xml:space="preserve">СВЕДЕНИЯ О </w:t>
            </w:r>
            <w:r w:rsidR="00A1376F" w:rsidRPr="008720A1">
              <w:rPr>
                <w:rStyle w:val="aa"/>
                <w:rFonts w:eastAsia="Calibri"/>
                <w:b w:val="0"/>
                <w:bCs/>
                <w:color w:val="auto"/>
                <w:lang w:eastAsia="ru-RU"/>
              </w:rPr>
              <w:t>ПОЛОЖЕНИЯХ СТРАТЕГИИ ПРОСТРАНСТВЕННОГО РАЗВИТИЯ РОССИЙСКОЙ ФЕДЕРАЦИИ, ГОСУДАРСТВЕННЫХ ПРОГРАММАХ РОССИЙСКОЙ ФЕДЕРАЦИИ, НАЦИОНАЛЬНЫХ ПРОЕКТАХ, ГОСУДАРСТВЕННЫХ ПРОГРАММ СУБЪЕКТОВ РОССИЙСКОЙ ФЕДЕРАЦИИ, МУНИЦИПАЛЬНЫХ ПРОГРАММАХ, ИНВЕСТИЦИОННЫХ ПРОГРАММАХ СУБЪЕКТОВ ЕСТЕСТВЕННЫХ МОНОПОЛИЙ, ОРГАНИЗАЦИЯХ КОММУНАЛЬНОГО КОМПЛЕКСА,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A1376F" w:rsidRPr="008720A1">
              <w:rPr>
                <w:b w:val="0"/>
                <w:webHidden/>
              </w:rPr>
              <w:tab/>
            </w:r>
            <w:r w:rsidRPr="008720A1">
              <w:rPr>
                <w:b w:val="0"/>
                <w:webHidden/>
              </w:rPr>
              <w:fldChar w:fldCharType="begin"/>
            </w:r>
            <w:r w:rsidR="00A1376F" w:rsidRPr="008720A1">
              <w:rPr>
                <w:b w:val="0"/>
                <w:webHidden/>
              </w:rPr>
              <w:instrText xml:space="preserve"> PAGEREF _Toc85469316 \h </w:instrText>
            </w:r>
            <w:r w:rsidRPr="008720A1">
              <w:rPr>
                <w:b w:val="0"/>
                <w:webHidden/>
              </w:rPr>
            </w:r>
            <w:r w:rsidRPr="008720A1">
              <w:rPr>
                <w:b w:val="0"/>
                <w:webHidden/>
              </w:rPr>
              <w:fldChar w:fldCharType="separate"/>
            </w:r>
            <w:r w:rsidR="007C2121">
              <w:rPr>
                <w:b w:val="0"/>
                <w:webHidden/>
              </w:rPr>
              <w:t>138</w:t>
            </w:r>
            <w:r w:rsidRPr="008720A1">
              <w:rPr>
                <w:b w:val="0"/>
                <w:webHidden/>
              </w:rPr>
              <w:fldChar w:fldCharType="end"/>
            </w:r>
          </w:hyperlink>
        </w:p>
        <w:p w:rsidR="00A1376F" w:rsidRPr="008720A1" w:rsidRDefault="005C23B5">
          <w:pPr>
            <w:pStyle w:val="19"/>
            <w:rPr>
              <w:rFonts w:asciiTheme="minorHAnsi" w:eastAsiaTheme="minorEastAsia" w:hAnsiTheme="minorHAnsi"/>
              <w:b w:val="0"/>
              <w:sz w:val="22"/>
              <w:szCs w:val="22"/>
              <w:lang w:eastAsia="ru-RU"/>
            </w:rPr>
          </w:pPr>
          <w:hyperlink w:anchor="_Toc85469317" w:history="1">
            <w:r w:rsidR="00A1376F" w:rsidRPr="008720A1">
              <w:rPr>
                <w:rStyle w:val="aa"/>
                <w:b w:val="0"/>
                <w:color w:val="auto"/>
              </w:rPr>
              <w:t>6.</w:t>
            </w:r>
            <w:r w:rsidR="00A1376F" w:rsidRPr="008720A1">
              <w:rPr>
                <w:rFonts w:asciiTheme="minorHAnsi" w:eastAsiaTheme="minorEastAsia" w:hAnsiTheme="minorHAnsi"/>
                <w:b w:val="0"/>
                <w:sz w:val="22"/>
                <w:szCs w:val="22"/>
                <w:lang w:eastAsia="ru-RU"/>
              </w:rPr>
              <w:tab/>
            </w:r>
            <w:r w:rsidR="00A1376F" w:rsidRPr="008720A1">
              <w:rPr>
                <w:rStyle w:val="aa"/>
                <w:b w:val="0"/>
                <w:color w:val="auto"/>
              </w:rPr>
              <w:t>ОЦЕНКА ВОЗМОЖНОГО ВЛИЯНИЯ ПЛАНИРУЕМЫХ ДЛЯ РАЗМЕЩЕНИЯ ОБЪЕКТОВ МЕСТНОГО ЗНАЧЕНИЯ ПОСЕЛЕНИЯ НА КОМПЛЕКСНОЕ РАЗВИТИЕ ЭТИХ ТЕРРИТОРИЙ</w:t>
            </w:r>
            <w:r w:rsidR="00A1376F" w:rsidRPr="008720A1">
              <w:rPr>
                <w:b w:val="0"/>
                <w:webHidden/>
              </w:rPr>
              <w:tab/>
            </w:r>
            <w:r w:rsidRPr="008720A1">
              <w:rPr>
                <w:b w:val="0"/>
                <w:webHidden/>
              </w:rPr>
              <w:fldChar w:fldCharType="begin"/>
            </w:r>
            <w:r w:rsidR="00A1376F" w:rsidRPr="008720A1">
              <w:rPr>
                <w:b w:val="0"/>
                <w:webHidden/>
              </w:rPr>
              <w:instrText xml:space="preserve"> PAGEREF _Toc85469317 \h </w:instrText>
            </w:r>
            <w:r w:rsidRPr="008720A1">
              <w:rPr>
                <w:b w:val="0"/>
                <w:webHidden/>
              </w:rPr>
            </w:r>
            <w:r w:rsidRPr="008720A1">
              <w:rPr>
                <w:b w:val="0"/>
                <w:webHidden/>
              </w:rPr>
              <w:fldChar w:fldCharType="separate"/>
            </w:r>
            <w:r w:rsidR="007C2121">
              <w:rPr>
                <w:b w:val="0"/>
                <w:webHidden/>
              </w:rPr>
              <w:t>139</w:t>
            </w:r>
            <w:r w:rsidRPr="008720A1">
              <w:rPr>
                <w:b w:val="0"/>
                <w:webHidden/>
              </w:rPr>
              <w:fldChar w:fldCharType="end"/>
            </w:r>
          </w:hyperlink>
        </w:p>
        <w:p w:rsidR="00A1376F" w:rsidRPr="008720A1" w:rsidRDefault="005C23B5">
          <w:pPr>
            <w:pStyle w:val="23"/>
            <w:tabs>
              <w:tab w:val="left" w:pos="880"/>
            </w:tabs>
            <w:rPr>
              <w:rFonts w:asciiTheme="minorHAnsi" w:eastAsiaTheme="minorEastAsia" w:hAnsiTheme="minorHAnsi"/>
              <w:b w:val="0"/>
              <w:iCs w:val="0"/>
              <w:sz w:val="22"/>
              <w:szCs w:val="22"/>
              <w:lang w:eastAsia="ru-RU"/>
            </w:rPr>
          </w:pPr>
          <w:hyperlink w:anchor="_Toc85469318" w:history="1">
            <w:r w:rsidR="00A1376F" w:rsidRPr="008720A1">
              <w:rPr>
                <w:rStyle w:val="aa"/>
                <w:b w:val="0"/>
                <w:color w:val="auto"/>
              </w:rPr>
              <w:t>6.1.</w:t>
            </w:r>
            <w:r w:rsidR="00A1376F" w:rsidRPr="008720A1">
              <w:rPr>
                <w:rFonts w:asciiTheme="minorHAnsi" w:eastAsiaTheme="minorEastAsia" w:hAnsiTheme="minorHAnsi"/>
                <w:b w:val="0"/>
                <w:iCs w:val="0"/>
                <w:sz w:val="22"/>
                <w:szCs w:val="22"/>
                <w:lang w:eastAsia="ru-RU"/>
              </w:rPr>
              <w:tab/>
            </w:r>
            <w:r w:rsidR="00A1376F" w:rsidRPr="008720A1">
              <w:rPr>
                <w:rStyle w:val="aa"/>
                <w:b w:val="0"/>
                <w:color w:val="auto"/>
              </w:rPr>
              <w:t>ТЕХНИКО-ЭКОНОМИЧЕСКИЕ ПОКАЗАТЕЛИ</w:t>
            </w:r>
            <w:r w:rsidR="00A1376F" w:rsidRPr="008720A1">
              <w:rPr>
                <w:b w:val="0"/>
                <w:webHidden/>
              </w:rPr>
              <w:tab/>
            </w:r>
            <w:r w:rsidRPr="008720A1">
              <w:rPr>
                <w:b w:val="0"/>
                <w:webHidden/>
              </w:rPr>
              <w:fldChar w:fldCharType="begin"/>
            </w:r>
            <w:r w:rsidR="00A1376F" w:rsidRPr="008720A1">
              <w:rPr>
                <w:b w:val="0"/>
                <w:webHidden/>
              </w:rPr>
              <w:instrText xml:space="preserve"> PAGEREF _Toc85469318 \h </w:instrText>
            </w:r>
            <w:r w:rsidRPr="008720A1">
              <w:rPr>
                <w:b w:val="0"/>
                <w:webHidden/>
              </w:rPr>
            </w:r>
            <w:r w:rsidRPr="008720A1">
              <w:rPr>
                <w:b w:val="0"/>
                <w:webHidden/>
              </w:rPr>
              <w:fldChar w:fldCharType="separate"/>
            </w:r>
            <w:r w:rsidR="007C2121">
              <w:rPr>
                <w:b w:val="0"/>
                <w:webHidden/>
              </w:rPr>
              <w:t>140</w:t>
            </w:r>
            <w:r w:rsidRPr="008720A1">
              <w:rPr>
                <w:b w:val="0"/>
                <w:webHidden/>
              </w:rPr>
              <w:fldChar w:fldCharType="end"/>
            </w:r>
          </w:hyperlink>
        </w:p>
        <w:p w:rsidR="00A1376F" w:rsidRPr="008720A1" w:rsidRDefault="005C23B5">
          <w:pPr>
            <w:pStyle w:val="19"/>
            <w:rPr>
              <w:rFonts w:asciiTheme="minorHAnsi" w:eastAsiaTheme="minorEastAsia" w:hAnsiTheme="minorHAnsi"/>
              <w:b w:val="0"/>
              <w:sz w:val="22"/>
              <w:szCs w:val="22"/>
              <w:lang w:eastAsia="ru-RU"/>
            </w:rPr>
          </w:pPr>
          <w:hyperlink w:anchor="_Toc85469319" w:history="1">
            <w:r w:rsidR="00A1376F" w:rsidRPr="008720A1">
              <w:rPr>
                <w:rStyle w:val="aa"/>
                <w:b w:val="0"/>
                <w:color w:val="auto"/>
              </w:rPr>
              <w:t>7.</w:t>
            </w:r>
            <w:r w:rsidR="00A1376F" w:rsidRPr="008720A1">
              <w:rPr>
                <w:rFonts w:asciiTheme="minorHAnsi" w:eastAsiaTheme="minorEastAsia" w:hAnsiTheme="minorHAnsi"/>
                <w:b w:val="0"/>
                <w:sz w:val="22"/>
                <w:szCs w:val="22"/>
                <w:lang w:eastAsia="ru-RU"/>
              </w:rPr>
              <w:tab/>
            </w:r>
            <w:r w:rsidR="00A1376F" w:rsidRPr="008720A1">
              <w:rPr>
                <w:rStyle w:val="aa"/>
                <w:b w:val="0"/>
                <w:color w:val="auto"/>
              </w:rPr>
              <w:t>ПРИЛОЖЕНИЕ</w:t>
            </w:r>
            <w:r w:rsidR="00A1376F" w:rsidRPr="008720A1">
              <w:rPr>
                <w:b w:val="0"/>
                <w:webHidden/>
              </w:rPr>
              <w:tab/>
            </w:r>
            <w:r w:rsidRPr="008720A1">
              <w:rPr>
                <w:b w:val="0"/>
                <w:webHidden/>
              </w:rPr>
              <w:fldChar w:fldCharType="begin"/>
            </w:r>
            <w:r w:rsidR="00A1376F" w:rsidRPr="008720A1">
              <w:rPr>
                <w:b w:val="0"/>
                <w:webHidden/>
              </w:rPr>
              <w:instrText xml:space="preserve"> PAGEREF _Toc85469319 \h </w:instrText>
            </w:r>
            <w:r w:rsidRPr="008720A1">
              <w:rPr>
                <w:b w:val="0"/>
                <w:webHidden/>
              </w:rPr>
            </w:r>
            <w:r w:rsidRPr="008720A1">
              <w:rPr>
                <w:b w:val="0"/>
                <w:webHidden/>
              </w:rPr>
              <w:fldChar w:fldCharType="separate"/>
            </w:r>
            <w:r w:rsidR="007C2121">
              <w:rPr>
                <w:b w:val="0"/>
                <w:webHidden/>
              </w:rPr>
              <w:t>143</w:t>
            </w:r>
            <w:r w:rsidRPr="008720A1">
              <w:rPr>
                <w:b w:val="0"/>
                <w:webHidden/>
              </w:rPr>
              <w:fldChar w:fldCharType="end"/>
            </w:r>
          </w:hyperlink>
        </w:p>
        <w:p w:rsidR="00A1376F" w:rsidRPr="008720A1" w:rsidRDefault="005C23B5">
          <w:pPr>
            <w:pStyle w:val="23"/>
            <w:tabs>
              <w:tab w:val="left" w:pos="880"/>
            </w:tabs>
            <w:rPr>
              <w:rFonts w:asciiTheme="minorHAnsi" w:eastAsiaTheme="minorEastAsia" w:hAnsiTheme="minorHAnsi"/>
              <w:b w:val="0"/>
              <w:iCs w:val="0"/>
              <w:sz w:val="22"/>
              <w:szCs w:val="22"/>
              <w:lang w:eastAsia="ru-RU"/>
            </w:rPr>
          </w:pPr>
          <w:hyperlink w:anchor="_Toc85469320" w:history="1">
            <w:r w:rsidR="00A1376F" w:rsidRPr="008720A1">
              <w:rPr>
                <w:rStyle w:val="aa"/>
                <w:b w:val="0"/>
                <w:color w:val="auto"/>
              </w:rPr>
              <w:t>7.1.</w:t>
            </w:r>
            <w:r w:rsidR="00A1376F" w:rsidRPr="008720A1">
              <w:rPr>
                <w:rFonts w:asciiTheme="minorHAnsi" w:eastAsiaTheme="minorEastAsia" w:hAnsiTheme="minorHAnsi"/>
                <w:b w:val="0"/>
                <w:iCs w:val="0"/>
                <w:sz w:val="22"/>
                <w:szCs w:val="22"/>
                <w:lang w:eastAsia="ru-RU"/>
              </w:rPr>
              <w:tab/>
            </w:r>
            <w:r w:rsidR="00A1376F" w:rsidRPr="008720A1">
              <w:rPr>
                <w:rStyle w:val="aa"/>
                <w:b w:val="0"/>
                <w:color w:val="auto"/>
              </w:rPr>
              <w:t>Акт на снятие с учета ликвидированного скотомогильника</w:t>
            </w:r>
            <w:r w:rsidR="00A1376F" w:rsidRPr="008720A1">
              <w:rPr>
                <w:b w:val="0"/>
                <w:webHidden/>
              </w:rPr>
              <w:tab/>
            </w:r>
            <w:r w:rsidRPr="008720A1">
              <w:rPr>
                <w:b w:val="0"/>
                <w:webHidden/>
              </w:rPr>
              <w:fldChar w:fldCharType="begin"/>
            </w:r>
            <w:r w:rsidR="00A1376F" w:rsidRPr="008720A1">
              <w:rPr>
                <w:b w:val="0"/>
                <w:webHidden/>
              </w:rPr>
              <w:instrText xml:space="preserve"> PAGEREF _Toc85469320 \h </w:instrText>
            </w:r>
            <w:r w:rsidRPr="008720A1">
              <w:rPr>
                <w:b w:val="0"/>
                <w:webHidden/>
              </w:rPr>
            </w:r>
            <w:r w:rsidRPr="008720A1">
              <w:rPr>
                <w:b w:val="0"/>
                <w:webHidden/>
              </w:rPr>
              <w:fldChar w:fldCharType="separate"/>
            </w:r>
            <w:r w:rsidR="007C2121">
              <w:rPr>
                <w:b w:val="0"/>
                <w:webHidden/>
              </w:rPr>
              <w:t>143</w:t>
            </w:r>
            <w:r w:rsidRPr="008720A1">
              <w:rPr>
                <w:b w:val="0"/>
                <w:webHidden/>
              </w:rPr>
              <w:fldChar w:fldCharType="end"/>
            </w:r>
          </w:hyperlink>
        </w:p>
        <w:p w:rsidR="00442526" w:rsidRPr="008720A1" w:rsidRDefault="005C23B5" w:rsidP="00FC4B02">
          <w:pPr>
            <w:spacing w:after="0" w:line="240" w:lineRule="auto"/>
          </w:pPr>
          <w:r w:rsidRPr="008720A1">
            <w:rPr>
              <w:rFonts w:cs="Times New Roman"/>
              <w:noProof/>
              <w:sz w:val="24"/>
              <w:szCs w:val="24"/>
            </w:rPr>
            <w:fldChar w:fldCharType="end"/>
          </w:r>
        </w:p>
      </w:sdtContent>
    </w:sdt>
    <w:p w:rsidR="008776A1" w:rsidRPr="008720A1" w:rsidRDefault="008776A1" w:rsidP="00B05CE1">
      <w:pPr>
        <w:pStyle w:val="a3"/>
        <w:outlineLvl w:val="9"/>
      </w:pPr>
    </w:p>
    <w:p w:rsidR="008776A1" w:rsidRPr="008720A1" w:rsidRDefault="008776A1">
      <w:pPr>
        <w:rPr>
          <w:rFonts w:eastAsia="Times New Roman" w:cs="Times New Roman"/>
          <w:sz w:val="28"/>
          <w:szCs w:val="28"/>
          <w:lang w:eastAsia="ru-RU"/>
        </w:rPr>
      </w:pPr>
      <w:r w:rsidRPr="008720A1">
        <w:rPr>
          <w:sz w:val="28"/>
          <w:szCs w:val="28"/>
        </w:rPr>
        <w:br w:type="page"/>
      </w:r>
    </w:p>
    <w:p w:rsidR="00FC275F" w:rsidRPr="008720A1" w:rsidRDefault="00207F24" w:rsidP="00207F24">
      <w:pPr>
        <w:pStyle w:val="a5"/>
        <w:jc w:val="center"/>
        <w:outlineLvl w:val="0"/>
        <w:rPr>
          <w:sz w:val="24"/>
          <w:szCs w:val="24"/>
        </w:rPr>
      </w:pPr>
      <w:bookmarkStart w:id="58" w:name="_Toc85468652"/>
      <w:r w:rsidRPr="008720A1">
        <w:rPr>
          <w:sz w:val="24"/>
          <w:szCs w:val="24"/>
        </w:rPr>
        <w:lastRenderedPageBreak/>
        <w:t>СОСТАВ ГЕНЕРАЛЬНОГО ПЛАНА</w:t>
      </w:r>
      <w:bookmarkEnd w:id="57"/>
      <w:bookmarkEnd w:id="56"/>
      <w:bookmarkEnd w:id="55"/>
      <w:bookmarkEnd w:id="58"/>
    </w:p>
    <w:p w:rsidR="00FC275F" w:rsidRPr="008720A1" w:rsidRDefault="008D633A" w:rsidP="00FC275F">
      <w:pPr>
        <w:pStyle w:val="a5"/>
        <w:jc w:val="center"/>
        <w:rPr>
          <w:sz w:val="24"/>
          <w:szCs w:val="24"/>
        </w:rPr>
      </w:pPr>
      <w:r>
        <w:rPr>
          <w:sz w:val="24"/>
          <w:szCs w:val="24"/>
        </w:rPr>
        <w:t xml:space="preserve">НОВОБЕЛЯНСКОГО </w:t>
      </w:r>
      <w:r w:rsidR="0029094E">
        <w:rPr>
          <w:sz w:val="24"/>
          <w:szCs w:val="24"/>
        </w:rPr>
        <w:t>СЕЛЬСКОГО</w:t>
      </w:r>
      <w:r w:rsidR="00C169F6" w:rsidRPr="008720A1">
        <w:rPr>
          <w:sz w:val="24"/>
          <w:szCs w:val="24"/>
        </w:rPr>
        <w:t xml:space="preserve"> ПОСЕЛЕНИЯ</w:t>
      </w:r>
    </w:p>
    <w:p w:rsidR="00FC275F" w:rsidRPr="008720A1" w:rsidRDefault="008D633A" w:rsidP="00FC275F">
      <w:pPr>
        <w:pStyle w:val="a5"/>
        <w:jc w:val="center"/>
        <w:rPr>
          <w:sz w:val="24"/>
          <w:szCs w:val="24"/>
        </w:rPr>
      </w:pPr>
      <w:r>
        <w:rPr>
          <w:sz w:val="24"/>
          <w:szCs w:val="24"/>
        </w:rPr>
        <w:t>КАНТЕМИРОВСКОГО</w:t>
      </w:r>
      <w:r w:rsidR="0029094E">
        <w:rPr>
          <w:sz w:val="24"/>
          <w:szCs w:val="24"/>
        </w:rPr>
        <w:t xml:space="preserve">  МУНИЦИПАЛЬНОГО</w:t>
      </w:r>
      <w:r w:rsidR="00616F83" w:rsidRPr="008720A1">
        <w:rPr>
          <w:sz w:val="24"/>
          <w:szCs w:val="24"/>
        </w:rPr>
        <w:t xml:space="preserve"> РАЙОНА</w:t>
      </w:r>
    </w:p>
    <w:p w:rsidR="00207F24" w:rsidRPr="008720A1" w:rsidRDefault="003D365C" w:rsidP="00FC275F">
      <w:pPr>
        <w:pStyle w:val="a5"/>
        <w:jc w:val="center"/>
        <w:rPr>
          <w:sz w:val="24"/>
          <w:szCs w:val="24"/>
        </w:rPr>
      </w:pPr>
      <w:r w:rsidRPr="008720A1">
        <w:rPr>
          <w:sz w:val="24"/>
          <w:szCs w:val="24"/>
        </w:rPr>
        <w:t>ВОРОНЕЖСКОЙ</w:t>
      </w:r>
      <w:r w:rsidR="00207F24" w:rsidRPr="008720A1">
        <w:rPr>
          <w:sz w:val="24"/>
          <w:szCs w:val="24"/>
        </w:rPr>
        <w:t xml:space="preserve"> ОБЛАСТИ</w:t>
      </w:r>
    </w:p>
    <w:p w:rsidR="00207F24" w:rsidRPr="008720A1" w:rsidRDefault="00207F24" w:rsidP="00207F24">
      <w:pPr>
        <w:pStyle w:val="a5"/>
        <w:jc w:val="center"/>
      </w:pPr>
    </w:p>
    <w:p w:rsidR="00455C33" w:rsidRPr="008720A1" w:rsidRDefault="00455C33" w:rsidP="00207F24">
      <w:pPr>
        <w:pStyle w:val="a5"/>
        <w:jc w:val="center"/>
        <w:rPr>
          <w:b/>
          <w:sz w:val="24"/>
          <w:szCs w:val="24"/>
        </w:rPr>
      </w:pPr>
      <w:r w:rsidRPr="008720A1">
        <w:rPr>
          <w:b/>
          <w:sz w:val="24"/>
          <w:szCs w:val="24"/>
        </w:rPr>
        <w:t xml:space="preserve">ТОМ </w:t>
      </w:r>
      <w:r w:rsidRPr="008720A1">
        <w:rPr>
          <w:b/>
          <w:sz w:val="24"/>
          <w:szCs w:val="24"/>
          <w:lang w:val="en-US"/>
        </w:rPr>
        <w:t>I</w:t>
      </w:r>
    </w:p>
    <w:tbl>
      <w:tblPr>
        <w:tblW w:w="9356" w:type="dxa"/>
        <w:tblLayout w:type="fixed"/>
        <w:tblCellMar>
          <w:left w:w="0" w:type="dxa"/>
          <w:right w:w="0" w:type="dxa"/>
        </w:tblCellMar>
        <w:tblLook w:val="04A0"/>
      </w:tblPr>
      <w:tblGrid>
        <w:gridCol w:w="709"/>
        <w:gridCol w:w="8647"/>
      </w:tblGrid>
      <w:tr w:rsidR="008720A1" w:rsidRPr="008720A1" w:rsidTr="005B27B8">
        <w:trPr>
          <w:trHeight w:val="360"/>
        </w:trPr>
        <w:tc>
          <w:tcPr>
            <w:tcW w:w="709" w:type="dxa"/>
            <w:hideMark/>
          </w:tcPr>
          <w:p w:rsidR="00207F24" w:rsidRPr="008720A1" w:rsidRDefault="00207F24" w:rsidP="00396894">
            <w:pPr>
              <w:pStyle w:val="a7"/>
              <w:snapToGrid w:val="0"/>
              <w:spacing w:before="40" w:after="40" w:line="256" w:lineRule="auto"/>
              <w:jc w:val="both"/>
              <w:rPr>
                <w:b/>
              </w:rPr>
            </w:pPr>
            <w:r w:rsidRPr="008720A1">
              <w:rPr>
                <w:b/>
              </w:rPr>
              <w:t>1.</w:t>
            </w:r>
          </w:p>
        </w:tc>
        <w:tc>
          <w:tcPr>
            <w:tcW w:w="8647" w:type="dxa"/>
            <w:hideMark/>
          </w:tcPr>
          <w:p w:rsidR="00207F24" w:rsidRPr="008720A1" w:rsidRDefault="00207F24" w:rsidP="00396894">
            <w:pPr>
              <w:pStyle w:val="a7"/>
              <w:snapToGrid w:val="0"/>
              <w:spacing w:before="40" w:after="40" w:line="256" w:lineRule="auto"/>
              <w:jc w:val="both"/>
              <w:rPr>
                <w:b/>
              </w:rPr>
            </w:pPr>
            <w:r w:rsidRPr="008720A1">
              <w:rPr>
                <w:b/>
              </w:rPr>
              <w:t>УТВЕРЖДАЕМАЯ ЧАСТЬ</w:t>
            </w:r>
          </w:p>
        </w:tc>
      </w:tr>
      <w:tr w:rsidR="008720A1" w:rsidRPr="008720A1" w:rsidTr="005B27B8">
        <w:tc>
          <w:tcPr>
            <w:tcW w:w="9356" w:type="dxa"/>
            <w:gridSpan w:val="2"/>
            <w:hideMark/>
          </w:tcPr>
          <w:p w:rsidR="00207F24" w:rsidRPr="008720A1" w:rsidRDefault="00207F24" w:rsidP="00396894">
            <w:pPr>
              <w:pStyle w:val="a7"/>
              <w:snapToGrid w:val="0"/>
              <w:spacing w:before="40" w:after="40" w:line="256" w:lineRule="auto"/>
              <w:jc w:val="center"/>
              <w:rPr>
                <w:i/>
              </w:rPr>
            </w:pPr>
            <w:r w:rsidRPr="008720A1">
              <w:rPr>
                <w:i/>
              </w:rPr>
              <w:t>Текстовая часть</w:t>
            </w:r>
          </w:p>
        </w:tc>
      </w:tr>
      <w:tr w:rsidR="008720A1" w:rsidRPr="008720A1" w:rsidTr="005B27B8">
        <w:tc>
          <w:tcPr>
            <w:tcW w:w="709" w:type="dxa"/>
            <w:hideMark/>
          </w:tcPr>
          <w:p w:rsidR="00207F24" w:rsidRPr="008720A1" w:rsidRDefault="00207F24" w:rsidP="00396894">
            <w:pPr>
              <w:pStyle w:val="a7"/>
              <w:snapToGrid w:val="0"/>
              <w:spacing w:before="40" w:after="40" w:line="256" w:lineRule="auto"/>
              <w:jc w:val="both"/>
              <w:rPr>
                <w:b/>
              </w:rPr>
            </w:pPr>
            <w:r w:rsidRPr="008720A1">
              <w:rPr>
                <w:b/>
              </w:rPr>
              <w:t>1.1.</w:t>
            </w:r>
          </w:p>
        </w:tc>
        <w:tc>
          <w:tcPr>
            <w:tcW w:w="8647" w:type="dxa"/>
            <w:hideMark/>
          </w:tcPr>
          <w:p w:rsidR="00207F24" w:rsidRPr="008720A1" w:rsidRDefault="00E079B0" w:rsidP="00CF104B">
            <w:pPr>
              <w:pStyle w:val="a7"/>
              <w:snapToGrid w:val="0"/>
              <w:spacing w:before="40" w:after="40" w:line="256" w:lineRule="auto"/>
              <w:jc w:val="both"/>
            </w:pPr>
            <w:r w:rsidRPr="008720A1">
              <w:rPr>
                <w:b/>
              </w:rPr>
              <w:t xml:space="preserve">Том </w:t>
            </w:r>
            <w:r w:rsidRPr="008720A1">
              <w:rPr>
                <w:b/>
                <w:lang w:val="en-US"/>
              </w:rPr>
              <w:t>I</w:t>
            </w:r>
            <w:r w:rsidRPr="008720A1">
              <w:t xml:space="preserve"> «Положение о территориальном планировании </w:t>
            </w:r>
            <w:r w:rsidR="008D633A">
              <w:t xml:space="preserve">Новобелянского </w:t>
            </w:r>
            <w:r w:rsidR="0029094E">
              <w:t>сельского</w:t>
            </w:r>
            <w:r w:rsidR="00FC275F" w:rsidRPr="008720A1">
              <w:t xml:space="preserve"> поселения</w:t>
            </w:r>
            <w:r w:rsidRPr="008720A1">
              <w:t xml:space="preserve"> </w:t>
            </w:r>
            <w:r w:rsidR="008D633A">
              <w:t>Кантемировского</w:t>
            </w:r>
            <w:r w:rsidR="0029094E">
              <w:t xml:space="preserve">  муниципального</w:t>
            </w:r>
            <w:r w:rsidR="00616F83" w:rsidRPr="008720A1">
              <w:t xml:space="preserve"> района</w:t>
            </w:r>
            <w:r w:rsidRPr="008720A1">
              <w:t xml:space="preserve"> Воронежской области</w:t>
            </w:r>
            <w:r w:rsidR="00207F24" w:rsidRPr="008720A1">
              <w:t>»</w:t>
            </w:r>
          </w:p>
        </w:tc>
      </w:tr>
      <w:tr w:rsidR="008720A1" w:rsidRPr="008720A1" w:rsidTr="005B27B8">
        <w:tc>
          <w:tcPr>
            <w:tcW w:w="709" w:type="dxa"/>
          </w:tcPr>
          <w:p w:rsidR="0087554D" w:rsidRPr="008720A1" w:rsidRDefault="0087554D" w:rsidP="0087554D">
            <w:pPr>
              <w:pStyle w:val="a7"/>
              <w:snapToGrid w:val="0"/>
              <w:spacing w:before="40" w:after="40" w:line="256" w:lineRule="auto"/>
              <w:jc w:val="both"/>
              <w:rPr>
                <w:b/>
              </w:rPr>
            </w:pPr>
            <w:r w:rsidRPr="008720A1">
              <w:rPr>
                <w:b/>
              </w:rPr>
              <w:t>1.2.</w:t>
            </w:r>
          </w:p>
        </w:tc>
        <w:tc>
          <w:tcPr>
            <w:tcW w:w="8647" w:type="dxa"/>
          </w:tcPr>
          <w:p w:rsidR="0087554D" w:rsidRPr="008720A1" w:rsidRDefault="0087554D" w:rsidP="008D633A">
            <w:pPr>
              <w:autoSpaceDE w:val="0"/>
              <w:autoSpaceDN w:val="0"/>
              <w:adjustRightInd w:val="0"/>
              <w:spacing w:after="0" w:line="240" w:lineRule="auto"/>
              <w:jc w:val="both"/>
              <w:rPr>
                <w:rFonts w:cs="Times New Roman"/>
                <w:sz w:val="24"/>
                <w:szCs w:val="24"/>
              </w:rPr>
            </w:pPr>
            <w:r w:rsidRPr="008720A1">
              <w:rPr>
                <w:rFonts w:cs="Times New Roman"/>
                <w:b/>
                <w:sz w:val="24"/>
                <w:szCs w:val="24"/>
              </w:rPr>
              <w:t xml:space="preserve">Приложение к </w:t>
            </w:r>
            <w:r w:rsidRPr="00312B12">
              <w:rPr>
                <w:rFonts w:cs="Times New Roman"/>
                <w:b/>
                <w:sz w:val="24"/>
                <w:szCs w:val="24"/>
              </w:rPr>
              <w:t xml:space="preserve">Тому </w:t>
            </w:r>
            <w:r w:rsidRPr="00312B12">
              <w:rPr>
                <w:rFonts w:cs="Times New Roman"/>
                <w:b/>
                <w:sz w:val="24"/>
                <w:szCs w:val="24"/>
                <w:lang w:val="en-US"/>
              </w:rPr>
              <w:t>I</w:t>
            </w:r>
            <w:r w:rsidRPr="00312B12">
              <w:rPr>
                <w:rFonts w:cs="Times New Roman"/>
                <w:sz w:val="24"/>
                <w:szCs w:val="24"/>
              </w:rPr>
              <w:t xml:space="preserve"> «</w:t>
            </w:r>
            <w:r w:rsidR="00CA6552" w:rsidRPr="00312B12">
              <w:rPr>
                <w:rFonts w:cs="Times New Roman"/>
                <w:sz w:val="24"/>
                <w:szCs w:val="24"/>
              </w:rPr>
              <w:t xml:space="preserve">Сведения о границах населенных пунктов </w:t>
            </w:r>
            <w:r w:rsidR="00CA6552" w:rsidRPr="00312B12">
              <w:rPr>
                <w:sz w:val="24"/>
                <w:szCs w:val="24"/>
              </w:rPr>
              <w:t>с</w:t>
            </w:r>
            <w:r w:rsidR="00312B12">
              <w:rPr>
                <w:sz w:val="24"/>
                <w:szCs w:val="24"/>
              </w:rPr>
              <w:t>ела</w:t>
            </w:r>
            <w:r w:rsidR="00CA6552" w:rsidRPr="00312B12">
              <w:rPr>
                <w:sz w:val="24"/>
                <w:szCs w:val="24"/>
              </w:rPr>
              <w:t xml:space="preserve"> </w:t>
            </w:r>
            <w:r w:rsidR="008D633A">
              <w:rPr>
                <w:sz w:val="24"/>
                <w:szCs w:val="24"/>
              </w:rPr>
              <w:t>Новобелая</w:t>
            </w:r>
            <w:r w:rsidR="00CA6552" w:rsidRPr="00312B12">
              <w:rPr>
                <w:rFonts w:cs="Times New Roman"/>
                <w:sz w:val="24"/>
                <w:szCs w:val="24"/>
              </w:rPr>
              <w:t>» (</w:t>
            </w:r>
            <w:r w:rsidR="00CA6552" w:rsidRPr="00312B12">
              <w:rPr>
                <w:rFonts w:eastAsia="TimesNewRoman" w:cs="Times New Roman"/>
                <w:sz w:val="24"/>
                <w:szCs w:val="24"/>
              </w:rPr>
              <w:t>графическое описание местоположения границ населенных пунктов, перечень координат характерных точек границ населенных пунктов</w:t>
            </w:r>
            <w:r w:rsidR="00CA6552" w:rsidRPr="00312B12">
              <w:rPr>
                <w:rFonts w:cs="Times New Roman"/>
                <w:sz w:val="24"/>
                <w:szCs w:val="24"/>
              </w:rPr>
              <w:t>).</w:t>
            </w:r>
          </w:p>
        </w:tc>
      </w:tr>
      <w:tr w:rsidR="008720A1" w:rsidRPr="008720A1" w:rsidTr="005B27B8">
        <w:tc>
          <w:tcPr>
            <w:tcW w:w="9356" w:type="dxa"/>
            <w:gridSpan w:val="2"/>
            <w:hideMark/>
          </w:tcPr>
          <w:p w:rsidR="0087554D" w:rsidRPr="008720A1" w:rsidRDefault="0087554D" w:rsidP="0087554D">
            <w:pPr>
              <w:pStyle w:val="a7"/>
              <w:snapToGrid w:val="0"/>
              <w:spacing w:before="40" w:after="40" w:line="256" w:lineRule="auto"/>
              <w:jc w:val="center"/>
              <w:rPr>
                <w:i/>
                <w:strike/>
              </w:rPr>
            </w:pPr>
            <w:r w:rsidRPr="008720A1">
              <w:rPr>
                <w:i/>
              </w:rPr>
              <w:t>Графическая часть</w:t>
            </w:r>
          </w:p>
        </w:tc>
      </w:tr>
      <w:tr w:rsidR="008720A1" w:rsidRPr="008720A1" w:rsidTr="005B27B8">
        <w:tc>
          <w:tcPr>
            <w:tcW w:w="709" w:type="dxa"/>
            <w:hideMark/>
          </w:tcPr>
          <w:p w:rsidR="0087554D" w:rsidRPr="008720A1" w:rsidRDefault="0087554D" w:rsidP="0087554D">
            <w:pPr>
              <w:pStyle w:val="a5"/>
              <w:snapToGrid w:val="0"/>
              <w:spacing w:before="40" w:after="40" w:line="256" w:lineRule="auto"/>
              <w:jc w:val="both"/>
              <w:rPr>
                <w:b/>
                <w:sz w:val="24"/>
                <w:szCs w:val="24"/>
              </w:rPr>
            </w:pPr>
            <w:r w:rsidRPr="008720A1">
              <w:rPr>
                <w:b/>
                <w:sz w:val="24"/>
                <w:szCs w:val="24"/>
              </w:rPr>
              <w:t>1.7.</w:t>
            </w:r>
          </w:p>
        </w:tc>
        <w:tc>
          <w:tcPr>
            <w:tcW w:w="8647" w:type="dxa"/>
            <w:hideMark/>
          </w:tcPr>
          <w:p w:rsidR="0087554D" w:rsidRPr="008720A1" w:rsidRDefault="0087554D" w:rsidP="0087554D">
            <w:pPr>
              <w:pStyle w:val="a5"/>
              <w:snapToGrid w:val="0"/>
              <w:spacing w:before="40" w:after="40" w:line="256" w:lineRule="auto"/>
              <w:jc w:val="both"/>
              <w:rPr>
                <w:sz w:val="24"/>
                <w:szCs w:val="24"/>
              </w:rPr>
            </w:pPr>
            <w:r w:rsidRPr="008720A1">
              <w:rPr>
                <w:rFonts w:eastAsia="Lucida Sans Unicode"/>
                <w:kern w:val="1"/>
                <w:sz w:val="24"/>
                <w:szCs w:val="24"/>
                <w:lang w:eastAsia="en-US"/>
              </w:rPr>
              <w:t>Карта границ населенных пунктов, входящих в состав поселения</w:t>
            </w:r>
          </w:p>
        </w:tc>
      </w:tr>
      <w:tr w:rsidR="008720A1" w:rsidRPr="008720A1" w:rsidTr="005B27B8">
        <w:tc>
          <w:tcPr>
            <w:tcW w:w="709" w:type="dxa"/>
            <w:hideMark/>
          </w:tcPr>
          <w:p w:rsidR="0087554D" w:rsidRPr="008720A1" w:rsidRDefault="0087554D" w:rsidP="0087554D">
            <w:pPr>
              <w:pStyle w:val="a5"/>
              <w:snapToGrid w:val="0"/>
              <w:spacing w:before="40" w:after="40" w:line="256" w:lineRule="auto"/>
              <w:jc w:val="both"/>
              <w:rPr>
                <w:b/>
                <w:sz w:val="24"/>
                <w:szCs w:val="24"/>
              </w:rPr>
            </w:pPr>
            <w:r w:rsidRPr="008720A1">
              <w:rPr>
                <w:b/>
                <w:sz w:val="24"/>
                <w:szCs w:val="24"/>
              </w:rPr>
              <w:t>1.8.</w:t>
            </w:r>
          </w:p>
        </w:tc>
        <w:tc>
          <w:tcPr>
            <w:tcW w:w="8647" w:type="dxa"/>
            <w:hideMark/>
          </w:tcPr>
          <w:p w:rsidR="0087554D" w:rsidRPr="008720A1" w:rsidRDefault="0087554D" w:rsidP="0087554D">
            <w:pPr>
              <w:pStyle w:val="a5"/>
              <w:snapToGrid w:val="0"/>
              <w:spacing w:before="40" w:after="40" w:line="256" w:lineRule="auto"/>
              <w:jc w:val="both"/>
              <w:rPr>
                <w:sz w:val="24"/>
                <w:szCs w:val="24"/>
              </w:rPr>
            </w:pPr>
            <w:r w:rsidRPr="008720A1">
              <w:rPr>
                <w:sz w:val="24"/>
                <w:szCs w:val="24"/>
              </w:rPr>
              <w:t>Карта функциональных зон территории поселения</w:t>
            </w:r>
          </w:p>
        </w:tc>
      </w:tr>
      <w:tr w:rsidR="008720A1" w:rsidRPr="008720A1" w:rsidTr="005B27B8">
        <w:tc>
          <w:tcPr>
            <w:tcW w:w="709" w:type="dxa"/>
            <w:hideMark/>
          </w:tcPr>
          <w:p w:rsidR="0087554D" w:rsidRPr="008720A1" w:rsidRDefault="0087554D" w:rsidP="0087554D">
            <w:pPr>
              <w:pStyle w:val="a5"/>
              <w:snapToGrid w:val="0"/>
              <w:spacing w:before="40" w:after="40" w:line="256" w:lineRule="auto"/>
              <w:jc w:val="both"/>
              <w:rPr>
                <w:b/>
                <w:sz w:val="24"/>
                <w:szCs w:val="24"/>
              </w:rPr>
            </w:pPr>
            <w:r w:rsidRPr="008720A1">
              <w:rPr>
                <w:b/>
                <w:sz w:val="24"/>
                <w:szCs w:val="24"/>
              </w:rPr>
              <w:t>1.9.</w:t>
            </w:r>
          </w:p>
        </w:tc>
        <w:tc>
          <w:tcPr>
            <w:tcW w:w="8647" w:type="dxa"/>
            <w:hideMark/>
          </w:tcPr>
          <w:p w:rsidR="0087554D" w:rsidRPr="008720A1" w:rsidRDefault="0087554D" w:rsidP="0087554D">
            <w:pPr>
              <w:pStyle w:val="a5"/>
              <w:snapToGrid w:val="0"/>
              <w:spacing w:before="40" w:after="40" w:line="256" w:lineRule="auto"/>
              <w:jc w:val="both"/>
              <w:rPr>
                <w:sz w:val="24"/>
                <w:szCs w:val="24"/>
              </w:rPr>
            </w:pPr>
            <w:r w:rsidRPr="008720A1">
              <w:rPr>
                <w:sz w:val="24"/>
                <w:szCs w:val="24"/>
              </w:rPr>
              <w:t>Карта планируемого размещения объектов капитального строительства местного значения</w:t>
            </w:r>
          </w:p>
        </w:tc>
      </w:tr>
      <w:tr w:rsidR="008720A1" w:rsidRPr="008720A1" w:rsidTr="005B27B8">
        <w:tc>
          <w:tcPr>
            <w:tcW w:w="709" w:type="dxa"/>
            <w:hideMark/>
          </w:tcPr>
          <w:p w:rsidR="0087554D" w:rsidRPr="008720A1" w:rsidRDefault="0087554D" w:rsidP="0087554D">
            <w:pPr>
              <w:pStyle w:val="a5"/>
              <w:snapToGrid w:val="0"/>
              <w:spacing w:before="40" w:after="40" w:line="256" w:lineRule="auto"/>
              <w:jc w:val="both"/>
              <w:rPr>
                <w:b/>
                <w:sz w:val="24"/>
                <w:szCs w:val="24"/>
              </w:rPr>
            </w:pPr>
            <w:r w:rsidRPr="008720A1">
              <w:rPr>
                <w:b/>
                <w:sz w:val="24"/>
                <w:szCs w:val="24"/>
              </w:rPr>
              <w:t>1.10.</w:t>
            </w:r>
          </w:p>
        </w:tc>
        <w:tc>
          <w:tcPr>
            <w:tcW w:w="8647" w:type="dxa"/>
            <w:hideMark/>
          </w:tcPr>
          <w:p w:rsidR="0087554D" w:rsidRPr="008720A1" w:rsidRDefault="001A3A40" w:rsidP="0087554D">
            <w:pPr>
              <w:pStyle w:val="a5"/>
              <w:snapToGrid w:val="0"/>
              <w:spacing w:before="40" w:after="40" w:line="256" w:lineRule="auto"/>
              <w:jc w:val="both"/>
              <w:rPr>
                <w:sz w:val="24"/>
                <w:szCs w:val="24"/>
              </w:rPr>
            </w:pPr>
            <w:r w:rsidRPr="008720A1">
              <w:rPr>
                <w:sz w:val="24"/>
                <w:szCs w:val="24"/>
              </w:rPr>
              <w:t>Карта развития инженерной и транспортной инфраструктуры</w:t>
            </w:r>
          </w:p>
        </w:tc>
      </w:tr>
      <w:tr w:rsidR="008720A1" w:rsidRPr="008720A1" w:rsidTr="005B27B8">
        <w:tc>
          <w:tcPr>
            <w:tcW w:w="709" w:type="dxa"/>
          </w:tcPr>
          <w:p w:rsidR="0087554D" w:rsidRPr="008720A1" w:rsidRDefault="0087554D" w:rsidP="0087554D">
            <w:pPr>
              <w:pStyle w:val="a5"/>
              <w:snapToGrid w:val="0"/>
              <w:spacing w:before="40" w:after="40" w:line="256" w:lineRule="auto"/>
              <w:jc w:val="both"/>
              <w:rPr>
                <w:b/>
                <w:sz w:val="24"/>
                <w:szCs w:val="24"/>
              </w:rPr>
            </w:pPr>
          </w:p>
        </w:tc>
        <w:tc>
          <w:tcPr>
            <w:tcW w:w="8647" w:type="dxa"/>
          </w:tcPr>
          <w:p w:rsidR="0087554D" w:rsidRPr="008720A1" w:rsidRDefault="008233A0" w:rsidP="008233A0">
            <w:pPr>
              <w:pStyle w:val="a5"/>
              <w:jc w:val="center"/>
              <w:rPr>
                <w:b/>
                <w:sz w:val="24"/>
                <w:szCs w:val="24"/>
              </w:rPr>
            </w:pPr>
            <w:r w:rsidRPr="008720A1">
              <w:rPr>
                <w:b/>
                <w:sz w:val="24"/>
                <w:szCs w:val="24"/>
              </w:rPr>
              <w:t xml:space="preserve">ТОМ </w:t>
            </w:r>
            <w:r w:rsidRPr="008720A1">
              <w:rPr>
                <w:b/>
                <w:sz w:val="24"/>
                <w:szCs w:val="24"/>
                <w:lang w:val="en-US"/>
              </w:rPr>
              <w:t>II</w:t>
            </w:r>
          </w:p>
        </w:tc>
      </w:tr>
      <w:tr w:rsidR="008720A1" w:rsidRPr="008720A1" w:rsidTr="005B27B8">
        <w:tc>
          <w:tcPr>
            <w:tcW w:w="709" w:type="dxa"/>
            <w:hideMark/>
          </w:tcPr>
          <w:p w:rsidR="0087554D" w:rsidRPr="008720A1" w:rsidRDefault="0087554D" w:rsidP="0087554D">
            <w:pPr>
              <w:pStyle w:val="a5"/>
              <w:snapToGrid w:val="0"/>
              <w:spacing w:before="40" w:after="40" w:line="256" w:lineRule="auto"/>
              <w:jc w:val="both"/>
              <w:rPr>
                <w:b/>
                <w:sz w:val="24"/>
                <w:szCs w:val="24"/>
              </w:rPr>
            </w:pPr>
            <w:r w:rsidRPr="008720A1">
              <w:rPr>
                <w:b/>
                <w:sz w:val="24"/>
                <w:szCs w:val="24"/>
              </w:rPr>
              <w:t>2.</w:t>
            </w:r>
          </w:p>
        </w:tc>
        <w:tc>
          <w:tcPr>
            <w:tcW w:w="8647" w:type="dxa"/>
            <w:hideMark/>
          </w:tcPr>
          <w:p w:rsidR="0087554D" w:rsidRPr="008720A1" w:rsidRDefault="0087554D" w:rsidP="0087554D">
            <w:pPr>
              <w:pStyle w:val="a5"/>
              <w:snapToGrid w:val="0"/>
              <w:spacing w:before="40" w:after="40" w:line="256" w:lineRule="auto"/>
              <w:jc w:val="both"/>
              <w:rPr>
                <w:b/>
                <w:sz w:val="24"/>
                <w:szCs w:val="24"/>
              </w:rPr>
            </w:pPr>
            <w:r w:rsidRPr="008720A1">
              <w:rPr>
                <w:b/>
                <w:sz w:val="24"/>
                <w:szCs w:val="24"/>
              </w:rPr>
              <w:t>МАТЕРИАЛЫ ПО ОБОСНОВАНИЮ</w:t>
            </w:r>
          </w:p>
        </w:tc>
      </w:tr>
      <w:tr w:rsidR="008720A1" w:rsidRPr="008720A1" w:rsidTr="005B27B8">
        <w:tc>
          <w:tcPr>
            <w:tcW w:w="9356" w:type="dxa"/>
            <w:gridSpan w:val="2"/>
            <w:hideMark/>
          </w:tcPr>
          <w:p w:rsidR="0087554D" w:rsidRPr="008720A1" w:rsidRDefault="0087554D" w:rsidP="0087554D">
            <w:pPr>
              <w:pStyle w:val="a7"/>
              <w:snapToGrid w:val="0"/>
              <w:spacing w:before="40" w:after="40" w:line="256" w:lineRule="auto"/>
              <w:jc w:val="center"/>
            </w:pPr>
            <w:r w:rsidRPr="008720A1">
              <w:rPr>
                <w:i/>
              </w:rPr>
              <w:t>Текстовая часть</w:t>
            </w:r>
          </w:p>
        </w:tc>
      </w:tr>
      <w:tr w:rsidR="008720A1" w:rsidRPr="008720A1" w:rsidTr="005B27B8">
        <w:tc>
          <w:tcPr>
            <w:tcW w:w="709" w:type="dxa"/>
            <w:hideMark/>
          </w:tcPr>
          <w:p w:rsidR="0087554D" w:rsidRPr="008720A1" w:rsidRDefault="0087554D" w:rsidP="0087554D">
            <w:pPr>
              <w:pStyle w:val="a7"/>
              <w:snapToGrid w:val="0"/>
              <w:spacing w:before="40" w:after="40" w:line="256" w:lineRule="auto"/>
              <w:jc w:val="both"/>
              <w:rPr>
                <w:b/>
              </w:rPr>
            </w:pPr>
            <w:r w:rsidRPr="008720A1">
              <w:rPr>
                <w:b/>
              </w:rPr>
              <w:t>2.1.</w:t>
            </w:r>
          </w:p>
        </w:tc>
        <w:tc>
          <w:tcPr>
            <w:tcW w:w="8647" w:type="dxa"/>
            <w:hideMark/>
          </w:tcPr>
          <w:p w:rsidR="0087554D" w:rsidRPr="008720A1" w:rsidRDefault="0087554D" w:rsidP="0087554D">
            <w:pPr>
              <w:pStyle w:val="a7"/>
              <w:snapToGrid w:val="0"/>
              <w:spacing w:before="40" w:after="40" w:line="256" w:lineRule="auto"/>
              <w:jc w:val="both"/>
            </w:pPr>
            <w:r w:rsidRPr="008720A1">
              <w:rPr>
                <w:b/>
              </w:rPr>
              <w:t xml:space="preserve">Том </w:t>
            </w:r>
            <w:r w:rsidRPr="008720A1">
              <w:rPr>
                <w:b/>
                <w:lang w:val="en-US"/>
              </w:rPr>
              <w:t>II</w:t>
            </w:r>
            <w:r w:rsidRPr="008720A1">
              <w:t xml:space="preserve"> «Материалы по обоснованию генерального плана </w:t>
            </w:r>
            <w:r w:rsidR="008D633A">
              <w:t xml:space="preserve">Новобелянского </w:t>
            </w:r>
            <w:r w:rsidR="0029094E">
              <w:t>сельского</w:t>
            </w:r>
            <w:r w:rsidRPr="008720A1">
              <w:t xml:space="preserve"> поселения </w:t>
            </w:r>
            <w:r w:rsidR="008D633A">
              <w:t>Кантемировского</w:t>
            </w:r>
            <w:r w:rsidR="0029094E">
              <w:t xml:space="preserve">  муниципального</w:t>
            </w:r>
            <w:r w:rsidRPr="008720A1">
              <w:t xml:space="preserve"> района Воронежской области»</w:t>
            </w:r>
          </w:p>
        </w:tc>
      </w:tr>
      <w:tr w:rsidR="008720A1" w:rsidRPr="008720A1" w:rsidTr="005B27B8">
        <w:tc>
          <w:tcPr>
            <w:tcW w:w="9356" w:type="dxa"/>
            <w:gridSpan w:val="2"/>
            <w:hideMark/>
          </w:tcPr>
          <w:p w:rsidR="0087554D" w:rsidRPr="008720A1" w:rsidRDefault="0087554D" w:rsidP="0087554D">
            <w:pPr>
              <w:pStyle w:val="a5"/>
              <w:snapToGrid w:val="0"/>
              <w:spacing w:before="40" w:after="40" w:line="256" w:lineRule="auto"/>
              <w:jc w:val="center"/>
              <w:rPr>
                <w:i/>
                <w:sz w:val="24"/>
                <w:szCs w:val="24"/>
              </w:rPr>
            </w:pPr>
            <w:r w:rsidRPr="008720A1">
              <w:rPr>
                <w:i/>
                <w:sz w:val="24"/>
                <w:szCs w:val="24"/>
              </w:rPr>
              <w:t>Графическая часть</w:t>
            </w:r>
          </w:p>
        </w:tc>
      </w:tr>
      <w:tr w:rsidR="008720A1" w:rsidRPr="008720A1" w:rsidTr="005B27B8">
        <w:tc>
          <w:tcPr>
            <w:tcW w:w="709" w:type="dxa"/>
            <w:hideMark/>
          </w:tcPr>
          <w:p w:rsidR="0087554D" w:rsidRPr="008720A1" w:rsidRDefault="0087554D" w:rsidP="001A3A40">
            <w:pPr>
              <w:pStyle w:val="a5"/>
              <w:snapToGrid w:val="0"/>
              <w:spacing w:before="40" w:after="40" w:line="256" w:lineRule="auto"/>
              <w:jc w:val="both"/>
              <w:rPr>
                <w:b/>
                <w:sz w:val="24"/>
                <w:szCs w:val="24"/>
              </w:rPr>
            </w:pPr>
            <w:r w:rsidRPr="008720A1">
              <w:rPr>
                <w:b/>
                <w:sz w:val="24"/>
                <w:szCs w:val="24"/>
              </w:rPr>
              <w:t>2.</w:t>
            </w:r>
            <w:r w:rsidR="001A3A40" w:rsidRPr="008720A1">
              <w:rPr>
                <w:b/>
                <w:sz w:val="24"/>
                <w:szCs w:val="24"/>
              </w:rPr>
              <w:t>2</w:t>
            </w:r>
            <w:r w:rsidRPr="008720A1">
              <w:rPr>
                <w:b/>
                <w:sz w:val="24"/>
                <w:szCs w:val="24"/>
              </w:rPr>
              <w:t>.</w:t>
            </w:r>
          </w:p>
        </w:tc>
        <w:tc>
          <w:tcPr>
            <w:tcW w:w="8647" w:type="dxa"/>
            <w:hideMark/>
          </w:tcPr>
          <w:p w:rsidR="0087554D" w:rsidRPr="008720A1" w:rsidRDefault="0087554D" w:rsidP="0087554D">
            <w:pPr>
              <w:pStyle w:val="a5"/>
              <w:snapToGrid w:val="0"/>
              <w:spacing w:before="40" w:after="40" w:line="256" w:lineRule="auto"/>
              <w:jc w:val="both"/>
              <w:rPr>
                <w:sz w:val="24"/>
                <w:szCs w:val="24"/>
              </w:rPr>
            </w:pPr>
            <w:r w:rsidRPr="008720A1">
              <w:rPr>
                <w:sz w:val="24"/>
                <w:szCs w:val="24"/>
              </w:rPr>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8720A1" w:rsidRPr="008720A1" w:rsidTr="005B27B8">
        <w:tc>
          <w:tcPr>
            <w:tcW w:w="709" w:type="dxa"/>
          </w:tcPr>
          <w:p w:rsidR="0087554D" w:rsidRPr="008720A1" w:rsidRDefault="0087554D" w:rsidP="001A3A40">
            <w:pPr>
              <w:pStyle w:val="a5"/>
              <w:snapToGrid w:val="0"/>
              <w:spacing w:before="40" w:after="40" w:line="256" w:lineRule="auto"/>
              <w:jc w:val="both"/>
              <w:rPr>
                <w:b/>
                <w:sz w:val="24"/>
                <w:szCs w:val="24"/>
              </w:rPr>
            </w:pPr>
          </w:p>
        </w:tc>
        <w:tc>
          <w:tcPr>
            <w:tcW w:w="8647" w:type="dxa"/>
          </w:tcPr>
          <w:p w:rsidR="0087554D" w:rsidRPr="008720A1" w:rsidRDefault="0087554D" w:rsidP="0087554D">
            <w:pPr>
              <w:pStyle w:val="a5"/>
              <w:snapToGrid w:val="0"/>
              <w:spacing w:before="40" w:after="40" w:line="256" w:lineRule="auto"/>
              <w:jc w:val="both"/>
              <w:rPr>
                <w:sz w:val="24"/>
                <w:szCs w:val="24"/>
              </w:rPr>
            </w:pPr>
          </w:p>
        </w:tc>
      </w:tr>
    </w:tbl>
    <w:p w:rsidR="008776A1" w:rsidRPr="008720A1" w:rsidRDefault="008776A1">
      <w:pPr>
        <w:rPr>
          <w:rFonts w:eastAsiaTheme="majorEastAsia" w:cstheme="majorBidi"/>
          <w:sz w:val="28"/>
          <w:szCs w:val="32"/>
          <w:highlight w:val="yellow"/>
        </w:rPr>
      </w:pPr>
      <w:r w:rsidRPr="008720A1">
        <w:rPr>
          <w:highlight w:val="yellow"/>
        </w:rPr>
        <w:br w:type="page"/>
      </w:r>
    </w:p>
    <w:p w:rsidR="008776A1" w:rsidRPr="008720A1" w:rsidRDefault="008776A1" w:rsidP="00AE746C">
      <w:pPr>
        <w:pStyle w:val="11"/>
        <w:pageBreakBefore/>
        <w:spacing w:before="0"/>
        <w:jc w:val="center"/>
        <w:rPr>
          <w:rFonts w:ascii="Times New Roman" w:hAnsi="Times New Roman" w:cs="Times New Roman"/>
          <w:b/>
          <w:color w:val="auto"/>
          <w:sz w:val="24"/>
          <w:szCs w:val="24"/>
        </w:rPr>
      </w:pPr>
      <w:bookmarkStart w:id="59" w:name="_Toc495916854"/>
      <w:bookmarkStart w:id="60" w:name="_Toc85468653"/>
      <w:r w:rsidRPr="008720A1">
        <w:rPr>
          <w:rFonts w:ascii="Times New Roman" w:hAnsi="Times New Roman" w:cs="Times New Roman"/>
          <w:b/>
          <w:color w:val="auto"/>
          <w:sz w:val="24"/>
          <w:szCs w:val="24"/>
        </w:rPr>
        <w:lastRenderedPageBreak/>
        <w:t>ВВЕДЕНИЕ</w:t>
      </w:r>
      <w:bookmarkEnd w:id="59"/>
      <w:bookmarkEnd w:id="60"/>
    </w:p>
    <w:p w:rsidR="008776A1" w:rsidRPr="008720A1" w:rsidRDefault="008776A1" w:rsidP="00AE746C">
      <w:pPr>
        <w:spacing w:after="0" w:line="240" w:lineRule="auto"/>
        <w:ind w:firstLine="567"/>
        <w:jc w:val="both"/>
        <w:rPr>
          <w:rFonts w:cs="Times New Roman"/>
          <w:b/>
          <w:iCs/>
          <w:sz w:val="24"/>
          <w:szCs w:val="24"/>
          <w:highlight w:val="yellow"/>
        </w:rPr>
      </w:pPr>
    </w:p>
    <w:p w:rsidR="0029094E" w:rsidRPr="00703C4C" w:rsidRDefault="0029094E" w:rsidP="0029094E">
      <w:pPr>
        <w:pStyle w:val="Standard"/>
        <w:ind w:firstLine="709"/>
        <w:jc w:val="both"/>
        <w:rPr>
          <w:rFonts w:cs="Arial"/>
          <w:iCs/>
        </w:rPr>
      </w:pPr>
      <w:proofErr w:type="gramStart"/>
      <w:r w:rsidRPr="00703C4C">
        <w:rPr>
          <w:rFonts w:cs="Arial"/>
          <w:iCs/>
        </w:rPr>
        <w:t xml:space="preserve">Проект изменений Генерального плана </w:t>
      </w:r>
      <w:r w:rsidR="008D633A">
        <w:rPr>
          <w:rFonts w:cs="Arial"/>
          <w:iCs/>
        </w:rPr>
        <w:t xml:space="preserve">Новобелянского </w:t>
      </w:r>
      <w:r w:rsidRPr="00703C4C">
        <w:rPr>
          <w:rFonts w:cs="Arial"/>
          <w:iCs/>
        </w:rPr>
        <w:t xml:space="preserve">сельского поселения </w:t>
      </w:r>
      <w:r w:rsidR="008D633A">
        <w:rPr>
          <w:rFonts w:cs="Arial"/>
          <w:iCs/>
        </w:rPr>
        <w:t>Кантемировского</w:t>
      </w:r>
      <w:r w:rsidRPr="00703C4C">
        <w:rPr>
          <w:rFonts w:cs="Arial"/>
          <w:iCs/>
        </w:rPr>
        <w:t xml:space="preserve"> муниципального района Воронежской области разработан в соответствии с Градостроительным кодексом РФ от 29.12.2004 №190-ФЗ и Приказом Минрегиона РФ от 26.05.2011 № 244 «Об утверждении Методических рекомендаций по разработке проектов генеральных планов поселений и городских округов», а также с соблюдением технических условий и требований государственных стандартов соответствующих норм и правил в области градостроительства.</w:t>
      </w:r>
      <w:proofErr w:type="gramEnd"/>
    </w:p>
    <w:p w:rsidR="0029094E" w:rsidRPr="00703C4C" w:rsidRDefault="0029094E" w:rsidP="0029094E">
      <w:pPr>
        <w:pStyle w:val="a8"/>
        <w:ind w:firstLine="567"/>
        <w:jc w:val="both"/>
      </w:pPr>
      <w:bookmarkStart w:id="61" w:name="_Hlk81818470"/>
      <w:r w:rsidRPr="008D633A">
        <w:t xml:space="preserve">Генеральный план </w:t>
      </w:r>
      <w:r w:rsidR="008D633A" w:rsidRPr="008D633A">
        <w:rPr>
          <w:rFonts w:cs="Arial"/>
          <w:iCs/>
        </w:rPr>
        <w:t xml:space="preserve">Новобелянского </w:t>
      </w:r>
      <w:r w:rsidRPr="008D633A">
        <w:rPr>
          <w:rFonts w:cs="Arial"/>
          <w:iCs/>
        </w:rPr>
        <w:t xml:space="preserve">сельского поселения </w:t>
      </w:r>
      <w:r w:rsidR="008D633A" w:rsidRPr="008D633A">
        <w:t>Кантемировского</w:t>
      </w:r>
      <w:r w:rsidRPr="008D633A">
        <w:t xml:space="preserve"> муниципального района утвержден решением Совета народных депутатов </w:t>
      </w:r>
      <w:r w:rsidR="008D633A" w:rsidRPr="008D633A">
        <w:rPr>
          <w:rFonts w:cs="Arial"/>
          <w:iCs/>
        </w:rPr>
        <w:t xml:space="preserve">Новобелянского </w:t>
      </w:r>
      <w:r w:rsidRPr="008D633A">
        <w:rPr>
          <w:rFonts w:cs="Arial"/>
          <w:iCs/>
        </w:rPr>
        <w:t>сельского поселения</w:t>
      </w:r>
      <w:r w:rsidRPr="008D633A">
        <w:t xml:space="preserve"> </w:t>
      </w:r>
      <w:r w:rsidR="008D633A" w:rsidRPr="008D633A">
        <w:t>от 23.03</w:t>
      </w:r>
      <w:r w:rsidRPr="008D633A">
        <w:t>.201</w:t>
      </w:r>
      <w:r w:rsidR="008A66BE" w:rsidRPr="008D633A">
        <w:t>2</w:t>
      </w:r>
      <w:r w:rsidR="008D633A" w:rsidRPr="008D633A">
        <w:t xml:space="preserve"> № 58.</w:t>
      </w:r>
      <w:r w:rsidRPr="00703C4C">
        <w:t xml:space="preserve"> </w:t>
      </w:r>
    </w:p>
    <w:p w:rsidR="0029094E" w:rsidRPr="008864A7" w:rsidRDefault="0029094E" w:rsidP="0029094E">
      <w:pPr>
        <w:pStyle w:val="a8"/>
        <w:ind w:firstLine="567"/>
        <w:jc w:val="both"/>
        <w:rPr>
          <w:bCs/>
        </w:rPr>
      </w:pPr>
      <w:r w:rsidRPr="00703C4C">
        <w:t xml:space="preserve">Внесение изменений в Генеральный план </w:t>
      </w:r>
      <w:r w:rsidR="008D633A">
        <w:rPr>
          <w:rFonts w:cs="Arial"/>
          <w:iCs/>
        </w:rPr>
        <w:t xml:space="preserve">Новобелянского </w:t>
      </w:r>
      <w:r w:rsidRPr="00703C4C">
        <w:rPr>
          <w:rFonts w:cs="Arial"/>
          <w:iCs/>
        </w:rPr>
        <w:t xml:space="preserve">сельского поселения </w:t>
      </w:r>
      <w:r w:rsidR="008D633A">
        <w:t>Кантемировского</w:t>
      </w:r>
      <w:r w:rsidRPr="00703C4C">
        <w:t xml:space="preserve"> муниципального района Воронежской области выполнено БУВО «Нормативно-проектный центр» на основании </w:t>
      </w:r>
      <w:r w:rsidRPr="008A66BE">
        <w:t xml:space="preserve">постановления </w:t>
      </w:r>
      <w:r w:rsidRPr="00EB2797">
        <w:rPr>
          <w:bCs/>
        </w:rPr>
        <w:t xml:space="preserve">от </w:t>
      </w:r>
      <w:r w:rsidR="00EB2797" w:rsidRPr="00EB2797">
        <w:rPr>
          <w:bCs/>
        </w:rPr>
        <w:t>08</w:t>
      </w:r>
      <w:r w:rsidRPr="00EB2797">
        <w:rPr>
          <w:bCs/>
        </w:rPr>
        <w:t>.0</w:t>
      </w:r>
      <w:r w:rsidR="00EB2797" w:rsidRPr="00EB2797">
        <w:rPr>
          <w:bCs/>
        </w:rPr>
        <w:t>6</w:t>
      </w:r>
      <w:r w:rsidRPr="00EB2797">
        <w:rPr>
          <w:bCs/>
        </w:rPr>
        <w:t>.20</w:t>
      </w:r>
      <w:r w:rsidR="00EB2797" w:rsidRPr="00EB2797">
        <w:rPr>
          <w:bCs/>
        </w:rPr>
        <w:t>21</w:t>
      </w:r>
      <w:r w:rsidR="008A66BE" w:rsidRPr="00EB2797">
        <w:rPr>
          <w:bCs/>
        </w:rPr>
        <w:t xml:space="preserve"> №</w:t>
      </w:r>
      <w:r w:rsidR="00EB2797" w:rsidRPr="00EB2797">
        <w:rPr>
          <w:bCs/>
        </w:rPr>
        <w:t>10</w:t>
      </w:r>
      <w:r w:rsidR="008A66BE" w:rsidRPr="00EB2797">
        <w:rPr>
          <w:bCs/>
        </w:rPr>
        <w:t>.</w:t>
      </w:r>
      <w:r w:rsidR="008864A7" w:rsidRPr="008864A7">
        <w:rPr>
          <w:bCs/>
        </w:rPr>
        <w:t xml:space="preserve"> </w:t>
      </w:r>
    </w:p>
    <w:p w:rsidR="0029094E" w:rsidRPr="00C84DCD" w:rsidRDefault="0029094E" w:rsidP="0029094E">
      <w:pPr>
        <w:pStyle w:val="a8"/>
        <w:ind w:firstLine="567"/>
        <w:jc w:val="both"/>
        <w:rPr>
          <w:rFonts w:eastAsia="Arial"/>
          <w:bCs/>
          <w:lang w:bidi="en-US"/>
        </w:rPr>
      </w:pPr>
      <w:r w:rsidRPr="00703C4C">
        <w:rPr>
          <w:rFonts w:eastAsia="Arial"/>
          <w:bCs/>
          <w:lang w:bidi="en-US"/>
        </w:rPr>
        <w:t>Изменения в генеральный план внесены в части:</w:t>
      </w:r>
    </w:p>
    <w:p w:rsidR="00AC69C2" w:rsidRPr="00AC69C2" w:rsidRDefault="00AC69C2" w:rsidP="00A31D7B">
      <w:pPr>
        <w:pStyle w:val="a8"/>
        <w:numPr>
          <w:ilvl w:val="0"/>
          <w:numId w:val="104"/>
        </w:numPr>
        <w:ind w:left="0" w:firstLine="567"/>
        <w:jc w:val="both"/>
        <w:rPr>
          <w:rFonts w:eastAsia="Arial"/>
          <w:bCs/>
          <w:lang w:bidi="en-US"/>
        </w:rPr>
      </w:pPr>
      <w:r>
        <w:rPr>
          <w:rFonts w:eastAsia="Arial"/>
          <w:bCs/>
          <w:lang w:bidi="en-US"/>
        </w:rPr>
        <w:t>отображения мероприятия по строительству комплекса административных зданий для размещения пограничных воинских частей и органов управления ими, на земельном участке с кадастровым номером 36:12:3200014:173;</w:t>
      </w:r>
    </w:p>
    <w:p w:rsidR="0029094E" w:rsidRPr="00703C4C" w:rsidRDefault="0029094E" w:rsidP="00A31D7B">
      <w:pPr>
        <w:pStyle w:val="a8"/>
        <w:widowControl/>
        <w:numPr>
          <w:ilvl w:val="0"/>
          <w:numId w:val="95"/>
        </w:numPr>
        <w:tabs>
          <w:tab w:val="left" w:pos="851"/>
        </w:tabs>
        <w:autoSpaceDN/>
        <w:adjustRightInd/>
        <w:spacing w:line="240" w:lineRule="auto"/>
        <w:ind w:left="0" w:firstLine="567"/>
        <w:jc w:val="both"/>
        <w:rPr>
          <w:rFonts w:eastAsia="Arial"/>
          <w:bCs/>
          <w:lang w:bidi="en-US"/>
        </w:rPr>
      </w:pPr>
      <w:r w:rsidRPr="00703C4C">
        <w:rPr>
          <w:rFonts w:eastAsia="Arial"/>
          <w:bCs/>
          <w:lang w:bidi="en-US"/>
        </w:rPr>
        <w:t>приведения текстовых и графических материалов в соответствие с действующим законодательством;</w:t>
      </w:r>
    </w:p>
    <w:p w:rsidR="0029094E" w:rsidRPr="00703C4C" w:rsidRDefault="0029094E" w:rsidP="00A31D7B">
      <w:pPr>
        <w:pStyle w:val="a8"/>
        <w:widowControl/>
        <w:numPr>
          <w:ilvl w:val="0"/>
          <w:numId w:val="95"/>
        </w:numPr>
        <w:tabs>
          <w:tab w:val="left" w:pos="851"/>
        </w:tabs>
        <w:autoSpaceDN/>
        <w:adjustRightInd/>
        <w:spacing w:line="240" w:lineRule="auto"/>
        <w:ind w:left="0" w:firstLine="567"/>
        <w:jc w:val="both"/>
        <w:rPr>
          <w:rFonts w:eastAsia="Arial"/>
          <w:bCs/>
          <w:lang w:bidi="en-US"/>
        </w:rPr>
      </w:pPr>
      <w:r w:rsidRPr="00703C4C">
        <w:rPr>
          <w:rFonts w:eastAsia="Arial"/>
          <w:bCs/>
          <w:lang w:bidi="en-US"/>
        </w:rPr>
        <w:t xml:space="preserve">актуализации сведений о существующих и планируемых объектах федерального, регионального и местного значения на территории </w:t>
      </w:r>
      <w:r w:rsidR="008D633A">
        <w:rPr>
          <w:rFonts w:cs="Arial"/>
          <w:iCs/>
        </w:rPr>
        <w:t xml:space="preserve">Новобелянского </w:t>
      </w:r>
      <w:r w:rsidRPr="00703C4C">
        <w:rPr>
          <w:rFonts w:cs="Arial"/>
          <w:iCs/>
        </w:rPr>
        <w:t>сельского поселения</w:t>
      </w:r>
      <w:r w:rsidRPr="00703C4C">
        <w:rPr>
          <w:rFonts w:eastAsia="Arial"/>
          <w:bCs/>
          <w:lang w:bidi="en-US"/>
        </w:rPr>
        <w:t>;</w:t>
      </w:r>
    </w:p>
    <w:p w:rsidR="0029094E" w:rsidRPr="00703C4C" w:rsidRDefault="0029094E" w:rsidP="00A31D7B">
      <w:pPr>
        <w:pStyle w:val="a8"/>
        <w:widowControl/>
        <w:numPr>
          <w:ilvl w:val="0"/>
          <w:numId w:val="95"/>
        </w:numPr>
        <w:tabs>
          <w:tab w:val="left" w:pos="851"/>
        </w:tabs>
        <w:autoSpaceDN/>
        <w:adjustRightInd/>
        <w:spacing w:line="240" w:lineRule="auto"/>
        <w:ind w:left="0" w:firstLine="567"/>
        <w:jc w:val="both"/>
        <w:rPr>
          <w:rFonts w:eastAsia="Arial"/>
          <w:bCs/>
          <w:lang w:bidi="en-US"/>
        </w:rPr>
      </w:pPr>
      <w:r w:rsidRPr="00703C4C">
        <w:rPr>
          <w:rFonts w:eastAsia="Arial"/>
          <w:bCs/>
          <w:lang w:bidi="en-US"/>
        </w:rPr>
        <w:t>актуализации сведений о</w:t>
      </w:r>
      <w:r w:rsidR="008A66BE">
        <w:rPr>
          <w:rFonts w:eastAsia="Arial"/>
          <w:bCs/>
          <w:lang w:bidi="en-US"/>
        </w:rPr>
        <w:t>б</w:t>
      </w:r>
      <w:r w:rsidRPr="00703C4C">
        <w:rPr>
          <w:rFonts w:eastAsia="Arial"/>
          <w:bCs/>
          <w:lang w:bidi="en-US"/>
        </w:rPr>
        <w:t xml:space="preserve"> инвестиционных проектах на территории </w:t>
      </w:r>
      <w:r w:rsidR="008D633A">
        <w:rPr>
          <w:rFonts w:cs="Arial"/>
          <w:iCs/>
        </w:rPr>
        <w:t xml:space="preserve">Новобелянского </w:t>
      </w:r>
      <w:r w:rsidRPr="00703C4C">
        <w:rPr>
          <w:rFonts w:cs="Arial"/>
          <w:iCs/>
        </w:rPr>
        <w:t>сельского поселения</w:t>
      </w:r>
      <w:r w:rsidRPr="00703C4C">
        <w:rPr>
          <w:rFonts w:eastAsia="Arial"/>
          <w:bCs/>
          <w:lang w:bidi="en-US"/>
        </w:rPr>
        <w:t>;</w:t>
      </w:r>
    </w:p>
    <w:p w:rsidR="0029094E" w:rsidRDefault="0029094E" w:rsidP="00A31D7B">
      <w:pPr>
        <w:pStyle w:val="a8"/>
        <w:widowControl/>
        <w:numPr>
          <w:ilvl w:val="0"/>
          <w:numId w:val="95"/>
        </w:numPr>
        <w:tabs>
          <w:tab w:val="left" w:pos="851"/>
        </w:tabs>
        <w:autoSpaceDN/>
        <w:adjustRightInd/>
        <w:spacing w:line="240" w:lineRule="auto"/>
        <w:ind w:left="0" w:firstLine="567"/>
        <w:jc w:val="both"/>
        <w:rPr>
          <w:rFonts w:eastAsia="Arial"/>
          <w:bCs/>
          <w:lang w:bidi="en-US"/>
        </w:rPr>
      </w:pPr>
      <w:r w:rsidRPr="00703C4C">
        <w:rPr>
          <w:rFonts w:eastAsia="Arial"/>
          <w:bCs/>
          <w:lang w:bidi="en-US"/>
        </w:rPr>
        <w:t>корректировка функционального зонирования территории</w:t>
      </w:r>
      <w:r w:rsidR="008D633A">
        <w:rPr>
          <w:rFonts w:eastAsia="Arial"/>
          <w:bCs/>
          <w:lang w:bidi="en-US"/>
        </w:rPr>
        <w:t xml:space="preserve"> поселения и населенных пунктов;</w:t>
      </w:r>
    </w:p>
    <w:p w:rsidR="008D633A" w:rsidRPr="00703C4C" w:rsidRDefault="008D633A" w:rsidP="00A31D7B">
      <w:pPr>
        <w:pStyle w:val="a8"/>
        <w:widowControl/>
        <w:numPr>
          <w:ilvl w:val="0"/>
          <w:numId w:val="95"/>
        </w:numPr>
        <w:tabs>
          <w:tab w:val="left" w:pos="851"/>
        </w:tabs>
        <w:autoSpaceDN/>
        <w:adjustRightInd/>
        <w:spacing w:line="240" w:lineRule="auto"/>
        <w:ind w:left="0" w:firstLine="567"/>
        <w:jc w:val="both"/>
        <w:rPr>
          <w:rFonts w:eastAsia="Arial"/>
          <w:bCs/>
          <w:lang w:bidi="en-US"/>
        </w:rPr>
      </w:pPr>
      <w:r>
        <w:rPr>
          <w:rFonts w:eastAsia="Arial"/>
          <w:bCs/>
          <w:lang w:bidi="en-US"/>
        </w:rPr>
        <w:t>установления границы с. Новобелая.</w:t>
      </w:r>
    </w:p>
    <w:p w:rsidR="0029094E" w:rsidRPr="00703C4C" w:rsidRDefault="0029094E" w:rsidP="00A13DCD">
      <w:pPr>
        <w:autoSpaceDE w:val="0"/>
        <w:autoSpaceDN w:val="0"/>
        <w:adjustRightInd w:val="0"/>
        <w:spacing w:after="0"/>
        <w:ind w:firstLine="567"/>
        <w:jc w:val="both"/>
        <w:rPr>
          <w:rFonts w:eastAsia="Arial"/>
          <w:bCs/>
          <w:sz w:val="24"/>
          <w:szCs w:val="24"/>
          <w:lang w:bidi="en-US"/>
        </w:rPr>
      </w:pPr>
      <w:proofErr w:type="gramStart"/>
      <w:r w:rsidRPr="00703C4C">
        <w:rPr>
          <w:rFonts w:eastAsia="Arial"/>
          <w:bCs/>
          <w:sz w:val="24"/>
          <w:szCs w:val="24"/>
          <w:lang w:bidi="en-US"/>
        </w:rPr>
        <w:t>В соответствии с п. 5.1 ст. 23 Градостроительного кодекса Российской Федерации (далее ГрК РФ)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w:t>
      </w:r>
      <w:proofErr w:type="gramEnd"/>
      <w:r w:rsidRPr="00703C4C">
        <w:rPr>
          <w:rFonts w:eastAsia="Arial"/>
          <w:bCs/>
          <w:sz w:val="24"/>
          <w:szCs w:val="24"/>
          <w:lang w:bidi="en-US"/>
        </w:rPr>
        <w:t xml:space="preserve"> Единого государственного реестра недвижимости.</w:t>
      </w:r>
    </w:p>
    <w:p w:rsidR="0029094E" w:rsidRPr="00703C4C" w:rsidRDefault="0029094E" w:rsidP="00A13DCD">
      <w:pPr>
        <w:spacing w:after="0"/>
        <w:ind w:firstLine="567"/>
        <w:jc w:val="both"/>
        <w:rPr>
          <w:rFonts w:eastAsia="Arial"/>
          <w:bCs/>
          <w:sz w:val="24"/>
          <w:szCs w:val="24"/>
          <w:lang w:bidi="en-US"/>
        </w:rPr>
      </w:pPr>
      <w:r w:rsidRPr="00703C4C">
        <w:rPr>
          <w:rFonts w:eastAsia="Arial"/>
          <w:bCs/>
          <w:sz w:val="24"/>
          <w:szCs w:val="24"/>
          <w:lang w:bidi="en-US"/>
        </w:rPr>
        <w:t xml:space="preserve">Границы населенных пунктов, входящих в состав поселения, не утверждены, сведения о них не внесены в ЕГРН. </w:t>
      </w:r>
    </w:p>
    <w:p w:rsidR="0029094E" w:rsidRPr="00703C4C" w:rsidRDefault="0029094E" w:rsidP="00A13DCD">
      <w:pPr>
        <w:spacing w:after="0" w:line="264" w:lineRule="auto"/>
        <w:ind w:firstLine="567"/>
        <w:jc w:val="both"/>
        <w:rPr>
          <w:sz w:val="24"/>
          <w:szCs w:val="24"/>
        </w:rPr>
      </w:pPr>
      <w:r w:rsidRPr="00703C4C">
        <w:rPr>
          <w:sz w:val="24"/>
          <w:szCs w:val="24"/>
        </w:rPr>
        <w:t xml:space="preserve">В рамках настоящего проекта генерального плана проведены работы по </w:t>
      </w:r>
      <w:r w:rsidR="008F0EE6" w:rsidRPr="00703C4C">
        <w:rPr>
          <w:sz w:val="24"/>
          <w:szCs w:val="24"/>
        </w:rPr>
        <w:t xml:space="preserve">установлению границ населенных пунктов, входящих в состав поселения, а именно: с. </w:t>
      </w:r>
      <w:r w:rsidR="00376BF0">
        <w:rPr>
          <w:sz w:val="24"/>
          <w:szCs w:val="24"/>
        </w:rPr>
        <w:t>Новобелая</w:t>
      </w:r>
      <w:r w:rsidR="008A66BE">
        <w:rPr>
          <w:sz w:val="24"/>
          <w:szCs w:val="24"/>
        </w:rPr>
        <w:t>.</w:t>
      </w:r>
    </w:p>
    <w:p w:rsidR="0029094E" w:rsidRPr="00703C4C" w:rsidRDefault="0029094E" w:rsidP="00A13DCD">
      <w:pPr>
        <w:autoSpaceDE w:val="0"/>
        <w:autoSpaceDN w:val="0"/>
        <w:adjustRightInd w:val="0"/>
        <w:spacing w:after="0"/>
        <w:ind w:firstLine="567"/>
        <w:jc w:val="both"/>
        <w:rPr>
          <w:rFonts w:eastAsia="Times New Roman"/>
          <w:sz w:val="24"/>
          <w:szCs w:val="24"/>
          <w:lang w:eastAsia="ru-RU"/>
        </w:rPr>
      </w:pPr>
      <w:r w:rsidRPr="00703C4C">
        <w:rPr>
          <w:rFonts w:eastAsia="Times New Roman"/>
          <w:sz w:val="24"/>
          <w:szCs w:val="24"/>
          <w:lang w:eastAsia="ru-RU"/>
        </w:rPr>
        <w:t xml:space="preserve">Генеральный план является документом территориального планирования муниципального образования. В соответствии со ст. 9 Градостроительного кодекса Российской федерации (далее по тексту ГрК РФ) документы территориального планирования являются обязательными для органов местного самоуправления при принятии ими </w:t>
      </w:r>
      <w:hyperlink r:id="rId28" w:history="1">
        <w:r w:rsidRPr="00703C4C">
          <w:rPr>
            <w:rFonts w:eastAsia="Times New Roman"/>
            <w:sz w:val="24"/>
            <w:szCs w:val="24"/>
            <w:lang w:eastAsia="ru-RU"/>
          </w:rPr>
          <w:t>решений</w:t>
        </w:r>
      </w:hyperlink>
      <w:r w:rsidRPr="00703C4C">
        <w:rPr>
          <w:rFonts w:eastAsia="Times New Roman"/>
          <w:sz w:val="24"/>
          <w:szCs w:val="24"/>
          <w:lang w:eastAsia="ru-RU"/>
        </w:rPr>
        <w:t xml:space="preserve"> и реализации таких решений. Документы территориального планирования муниципальных образований не подлежат применению в части, противоречащей утвержденным документам территориального планирования Российской Федерации, со дня утверждения.</w:t>
      </w:r>
    </w:p>
    <w:p w:rsidR="0029094E" w:rsidRPr="00703C4C" w:rsidRDefault="0029094E" w:rsidP="00A13DCD">
      <w:pPr>
        <w:autoSpaceDE w:val="0"/>
        <w:autoSpaceDN w:val="0"/>
        <w:adjustRightInd w:val="0"/>
        <w:spacing w:after="0"/>
        <w:ind w:firstLine="709"/>
        <w:jc w:val="both"/>
        <w:rPr>
          <w:rFonts w:eastAsia="Times New Roman"/>
          <w:sz w:val="24"/>
          <w:szCs w:val="24"/>
          <w:lang w:eastAsia="ru-RU"/>
        </w:rPr>
      </w:pPr>
      <w:r w:rsidRPr="00703C4C">
        <w:rPr>
          <w:rFonts w:eastAsia="Times New Roman"/>
          <w:sz w:val="24"/>
          <w:szCs w:val="24"/>
          <w:lang w:eastAsia="ru-RU"/>
        </w:rPr>
        <w:lastRenderedPageBreak/>
        <w:t>При подготовке и утверждении Генерального плана и при внесении в него изменений не допускается включать в указанный документ положений о территориальном планировании, реализация которых приведет к невозможности обеспечения эксплуатации существующих или планируемых для размещения объектов регионального значения.</w:t>
      </w:r>
    </w:p>
    <w:p w:rsidR="0029094E" w:rsidRPr="00703C4C" w:rsidRDefault="0029094E" w:rsidP="00A13DCD">
      <w:pPr>
        <w:autoSpaceDE w:val="0"/>
        <w:autoSpaceDN w:val="0"/>
        <w:adjustRightInd w:val="0"/>
        <w:spacing w:after="0"/>
        <w:ind w:firstLine="709"/>
        <w:jc w:val="both"/>
        <w:rPr>
          <w:rFonts w:eastAsia="Times New Roman"/>
          <w:sz w:val="24"/>
          <w:szCs w:val="24"/>
          <w:lang w:eastAsia="ru-RU"/>
        </w:rPr>
      </w:pPr>
      <w:r w:rsidRPr="00703C4C">
        <w:rPr>
          <w:rFonts w:eastAsia="Times New Roman"/>
          <w:sz w:val="24"/>
          <w:szCs w:val="24"/>
          <w:lang w:eastAsia="ru-RU"/>
        </w:rPr>
        <w:t>Подготовка проекта Генерального плана осуществляется в соответствии с требованиями ст. 9 ГрК РФ.</w:t>
      </w:r>
    </w:p>
    <w:p w:rsidR="0029094E" w:rsidRPr="00703C4C" w:rsidRDefault="0029094E" w:rsidP="00A13DCD">
      <w:pPr>
        <w:autoSpaceDE w:val="0"/>
        <w:autoSpaceDN w:val="0"/>
        <w:adjustRightInd w:val="0"/>
        <w:spacing w:after="0"/>
        <w:ind w:firstLine="709"/>
        <w:jc w:val="both"/>
        <w:rPr>
          <w:rFonts w:eastAsia="Times New Roman"/>
          <w:sz w:val="24"/>
          <w:szCs w:val="24"/>
          <w:lang w:eastAsia="ru-RU"/>
        </w:rPr>
      </w:pPr>
      <w:r w:rsidRPr="00703C4C">
        <w:rPr>
          <w:rFonts w:eastAsia="Times New Roman"/>
          <w:sz w:val="24"/>
          <w:szCs w:val="24"/>
          <w:lang w:eastAsia="ru-RU"/>
        </w:rPr>
        <w:t xml:space="preserve">В соответствии с п. 5.2 ст. 9 ГрК РФ: </w:t>
      </w:r>
      <w:proofErr w:type="gramStart"/>
      <w:r w:rsidRPr="00703C4C">
        <w:rPr>
          <w:rFonts w:eastAsia="Times New Roman"/>
          <w:sz w:val="24"/>
          <w:szCs w:val="24"/>
          <w:lang w:eastAsia="ru-RU"/>
        </w:rPr>
        <w:t>«Подготовка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w:t>
      </w:r>
      <w:proofErr w:type="gramEnd"/>
      <w:r w:rsidRPr="00703C4C">
        <w:rPr>
          <w:rFonts w:eastAsia="Times New Roman"/>
          <w:sz w:val="24"/>
          <w:szCs w:val="24"/>
          <w:lang w:eastAsia="ru-RU"/>
        </w:rPr>
        <w:t xml:space="preserve">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rsidR="0029094E" w:rsidRPr="00703C4C" w:rsidRDefault="0029094E" w:rsidP="00A13DCD">
      <w:pPr>
        <w:autoSpaceDE w:val="0"/>
        <w:autoSpaceDN w:val="0"/>
        <w:adjustRightInd w:val="0"/>
        <w:spacing w:after="0"/>
        <w:ind w:firstLine="540"/>
        <w:jc w:val="both"/>
        <w:rPr>
          <w:rFonts w:eastAsia="Times New Roman"/>
          <w:sz w:val="24"/>
          <w:szCs w:val="24"/>
          <w:lang w:eastAsia="ru-RU"/>
        </w:rPr>
      </w:pPr>
      <w:r w:rsidRPr="00703C4C">
        <w:rPr>
          <w:rFonts w:eastAsia="Times New Roman"/>
          <w:sz w:val="24"/>
          <w:szCs w:val="24"/>
          <w:lang w:eastAsia="ru-RU"/>
        </w:rPr>
        <w:t>В соответствии с п. 6 ст. 9 ГрК РФ: «Подготовка документов территориального планирования осуществляется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двух и более субъектов Российской Федерации, документах территориального планирования субъекта Российской Федерации, документах территориального планирования муниципальных образований, а также с учетом предложений заинтересованных лиц».</w:t>
      </w:r>
    </w:p>
    <w:p w:rsidR="0029094E" w:rsidRPr="00703C4C" w:rsidRDefault="0029094E" w:rsidP="00A13DCD">
      <w:pPr>
        <w:autoSpaceDE w:val="0"/>
        <w:autoSpaceDN w:val="0"/>
        <w:adjustRightInd w:val="0"/>
        <w:spacing w:after="0"/>
        <w:ind w:firstLine="567"/>
        <w:jc w:val="both"/>
        <w:rPr>
          <w:rFonts w:eastAsia="Times New Roman"/>
          <w:sz w:val="24"/>
          <w:szCs w:val="24"/>
          <w:lang w:eastAsia="ru-RU"/>
        </w:rPr>
      </w:pPr>
      <w:r w:rsidRPr="00703C4C">
        <w:rPr>
          <w:rFonts w:eastAsia="Times New Roman"/>
          <w:sz w:val="24"/>
          <w:szCs w:val="24"/>
          <w:lang w:eastAsia="ru-RU"/>
        </w:rPr>
        <w:t>Генеральные планы поселений, генеральные планы городских округов утверждаются на срок не менее чем двадцать лет.</w:t>
      </w:r>
    </w:p>
    <w:p w:rsidR="0029094E" w:rsidRPr="00703C4C" w:rsidRDefault="0029094E" w:rsidP="00A13DCD">
      <w:pPr>
        <w:autoSpaceDE w:val="0"/>
        <w:autoSpaceDN w:val="0"/>
        <w:adjustRightInd w:val="0"/>
        <w:spacing w:after="0"/>
        <w:ind w:firstLine="567"/>
        <w:jc w:val="both"/>
        <w:rPr>
          <w:rFonts w:eastAsia="Times New Roman"/>
          <w:sz w:val="24"/>
          <w:szCs w:val="24"/>
          <w:lang w:eastAsia="ru-RU"/>
        </w:rPr>
      </w:pPr>
      <w:r w:rsidRPr="00703C4C">
        <w:rPr>
          <w:rFonts w:eastAsia="Times New Roman"/>
          <w:sz w:val="24"/>
          <w:szCs w:val="24"/>
          <w:lang w:eastAsia="ru-RU"/>
        </w:rPr>
        <w:t xml:space="preserve">Согласно ст. 24 ГрК РФ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 </w:t>
      </w:r>
    </w:p>
    <w:p w:rsidR="0029094E" w:rsidRPr="00703C4C" w:rsidRDefault="0029094E" w:rsidP="00A13DCD">
      <w:pPr>
        <w:spacing w:after="0"/>
        <w:ind w:firstLine="851"/>
        <w:jc w:val="both"/>
        <w:rPr>
          <w:sz w:val="24"/>
          <w:szCs w:val="24"/>
        </w:rPr>
      </w:pPr>
      <w:r w:rsidRPr="00703C4C">
        <w:rPr>
          <w:sz w:val="24"/>
          <w:szCs w:val="24"/>
        </w:rPr>
        <w:t xml:space="preserve">Целью данного проекта является разработка принципиальных предложений по планировочной организации территории </w:t>
      </w:r>
      <w:r w:rsidR="008D633A">
        <w:rPr>
          <w:rFonts w:eastAsia="TimesNewRomanPSMT"/>
          <w:sz w:val="24"/>
          <w:szCs w:val="24"/>
        </w:rPr>
        <w:t xml:space="preserve">Новобелянского </w:t>
      </w:r>
      <w:r w:rsidRPr="00703C4C">
        <w:rPr>
          <w:sz w:val="24"/>
          <w:szCs w:val="24"/>
        </w:rPr>
        <w:t>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29094E" w:rsidRPr="00703C4C" w:rsidRDefault="0029094E" w:rsidP="00A13DCD">
      <w:pPr>
        <w:spacing w:after="0"/>
        <w:ind w:firstLine="567"/>
        <w:jc w:val="both"/>
        <w:rPr>
          <w:sz w:val="24"/>
          <w:szCs w:val="24"/>
        </w:rPr>
      </w:pPr>
      <w:r w:rsidRPr="00703C4C">
        <w:rPr>
          <w:sz w:val="24"/>
          <w:szCs w:val="24"/>
        </w:rPr>
        <w:t>Основной задачей проекта было определение состава и содержания первостепенных градостроительных мероприятий, а именно:</w:t>
      </w:r>
    </w:p>
    <w:p w:rsidR="0029094E" w:rsidRPr="00703C4C" w:rsidRDefault="0029094E" w:rsidP="00A31D7B">
      <w:pPr>
        <w:pStyle w:val="ab"/>
        <w:numPr>
          <w:ilvl w:val="0"/>
          <w:numId w:val="96"/>
        </w:numPr>
        <w:tabs>
          <w:tab w:val="left" w:pos="851"/>
        </w:tabs>
        <w:ind w:left="0" w:firstLine="567"/>
        <w:jc w:val="both"/>
      </w:pPr>
      <w:r w:rsidRPr="00703C4C">
        <w:t>Выявление природных, территориальных и экономических ресурсов и возможностей их рационального использования с целью создания здоровой среды обитания и комфортных условий жизни и деятельности населения;</w:t>
      </w:r>
    </w:p>
    <w:p w:rsidR="0029094E" w:rsidRPr="00703C4C" w:rsidRDefault="0029094E" w:rsidP="00A31D7B">
      <w:pPr>
        <w:pStyle w:val="ab"/>
        <w:numPr>
          <w:ilvl w:val="0"/>
          <w:numId w:val="96"/>
        </w:numPr>
        <w:tabs>
          <w:tab w:val="left" w:pos="851"/>
        </w:tabs>
        <w:ind w:left="0" w:firstLine="567"/>
        <w:jc w:val="both"/>
      </w:pPr>
      <w:r w:rsidRPr="00703C4C">
        <w:t>Архитектурно-</w:t>
      </w:r>
      <w:proofErr w:type="gramStart"/>
      <w:r w:rsidRPr="00703C4C">
        <w:t>планировочное решение</w:t>
      </w:r>
      <w:proofErr w:type="gramEnd"/>
      <w:r w:rsidRPr="00703C4C">
        <w:t xml:space="preserve"> территории населённых пунктов и всей территории сельского поселения с учетом максимального сохранения сформировавшегося ландшафта;</w:t>
      </w:r>
    </w:p>
    <w:p w:rsidR="0029094E" w:rsidRPr="00703C4C" w:rsidRDefault="0029094E" w:rsidP="00A31D7B">
      <w:pPr>
        <w:pStyle w:val="ab"/>
        <w:numPr>
          <w:ilvl w:val="0"/>
          <w:numId w:val="96"/>
        </w:numPr>
        <w:tabs>
          <w:tab w:val="left" w:pos="851"/>
        </w:tabs>
        <w:ind w:left="0" w:firstLine="567"/>
        <w:jc w:val="both"/>
      </w:pPr>
      <w:r w:rsidRPr="00703C4C">
        <w:t xml:space="preserve">Определение первоочередных мероприятий по развитию социальной и инженерной инфраструктуры. </w:t>
      </w:r>
    </w:p>
    <w:p w:rsidR="0029094E" w:rsidRPr="00703C4C" w:rsidRDefault="0029094E" w:rsidP="00A13DCD">
      <w:pPr>
        <w:spacing w:after="0"/>
        <w:ind w:firstLine="567"/>
        <w:jc w:val="both"/>
        <w:rPr>
          <w:sz w:val="24"/>
          <w:szCs w:val="24"/>
        </w:rPr>
      </w:pPr>
      <w:proofErr w:type="gramStart"/>
      <w:r w:rsidRPr="00703C4C">
        <w:rPr>
          <w:sz w:val="24"/>
          <w:szCs w:val="24"/>
        </w:rPr>
        <w:t xml:space="preserve">В настоящем томе представлены материалы по обоснованию Генерального плана в текстовой форме (пояснительная записка), в которых проведен комплексный анализ </w:t>
      </w:r>
      <w:r w:rsidRPr="00703C4C">
        <w:rPr>
          <w:sz w:val="24"/>
          <w:szCs w:val="24"/>
        </w:rPr>
        <w:lastRenderedPageBreak/>
        <w:t>использования территорий поселения, возможных направлений развития этих территорий и прогнозируемых ограничений их использования с учетом ранее разработанной градостроительной документации.</w:t>
      </w:r>
      <w:proofErr w:type="gramEnd"/>
    </w:p>
    <w:p w:rsidR="0029094E" w:rsidRPr="00703C4C" w:rsidRDefault="0029094E" w:rsidP="00A13DCD">
      <w:pPr>
        <w:spacing w:after="0"/>
        <w:ind w:firstLine="567"/>
        <w:jc w:val="both"/>
        <w:rPr>
          <w:sz w:val="24"/>
          <w:szCs w:val="24"/>
        </w:rPr>
      </w:pPr>
      <w:r w:rsidRPr="00703C4C">
        <w:rPr>
          <w:sz w:val="24"/>
          <w:szCs w:val="24"/>
        </w:rPr>
        <w:t xml:space="preserve">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29094E" w:rsidRPr="00703C4C" w:rsidRDefault="0029094E" w:rsidP="00A13DCD">
      <w:pPr>
        <w:spacing w:after="0"/>
        <w:ind w:firstLine="851"/>
        <w:jc w:val="both"/>
        <w:rPr>
          <w:sz w:val="24"/>
          <w:szCs w:val="24"/>
          <w:highlight w:val="yellow"/>
        </w:rPr>
      </w:pPr>
    </w:p>
    <w:p w:rsidR="0029094E" w:rsidRPr="00703C4C" w:rsidRDefault="0029094E" w:rsidP="0029094E">
      <w:pPr>
        <w:snapToGrid w:val="0"/>
        <w:ind w:firstLine="567"/>
        <w:outlineLvl w:val="0"/>
        <w:rPr>
          <w:b/>
          <w:sz w:val="24"/>
          <w:szCs w:val="24"/>
        </w:rPr>
      </w:pPr>
      <w:bookmarkStart w:id="62" w:name="_Toc84328605"/>
      <w:r w:rsidRPr="00703C4C">
        <w:rPr>
          <w:b/>
          <w:sz w:val="24"/>
          <w:szCs w:val="24"/>
        </w:rPr>
        <w:t>Нормативная база:</w:t>
      </w:r>
      <w:bookmarkEnd w:id="62"/>
    </w:p>
    <w:p w:rsidR="0029094E" w:rsidRPr="00703C4C" w:rsidRDefault="0029094E" w:rsidP="0029094E">
      <w:pPr>
        <w:pStyle w:val="22"/>
        <w:ind w:firstLine="567"/>
        <w:jc w:val="both"/>
        <w:rPr>
          <w:rFonts w:ascii="Times New Roman" w:eastAsia="Times New Roman" w:hAnsi="Times New Roman" w:cs="Times New Roman"/>
          <w:sz w:val="24"/>
          <w:szCs w:val="24"/>
        </w:rPr>
      </w:pPr>
      <w:r w:rsidRPr="00703C4C">
        <w:rPr>
          <w:rFonts w:ascii="Times New Roman" w:eastAsia="Times New Roman" w:hAnsi="Times New Roman" w:cs="Times New Roman"/>
          <w:sz w:val="24"/>
          <w:szCs w:val="24"/>
        </w:rPr>
        <w:t>Генеральный план выполнен в соответствии со следующими основными нормативными правовыми актами Российской Федерации и Воронежской области:</w:t>
      </w:r>
    </w:p>
    <w:p w:rsidR="0029094E" w:rsidRPr="00703C4C" w:rsidRDefault="0029094E" w:rsidP="001F2567">
      <w:pPr>
        <w:numPr>
          <w:ilvl w:val="0"/>
          <w:numId w:val="2"/>
        </w:numPr>
        <w:tabs>
          <w:tab w:val="clear" w:pos="720"/>
          <w:tab w:val="left" w:pos="851"/>
        </w:tabs>
        <w:spacing w:after="0" w:line="240" w:lineRule="auto"/>
        <w:ind w:left="0" w:firstLine="567"/>
        <w:jc w:val="both"/>
        <w:rPr>
          <w:sz w:val="24"/>
          <w:szCs w:val="24"/>
        </w:rPr>
      </w:pPr>
      <w:r w:rsidRPr="00703C4C">
        <w:rPr>
          <w:sz w:val="24"/>
          <w:szCs w:val="24"/>
        </w:rPr>
        <w:t xml:space="preserve">Градостроительный кодекс Российской Федерации;  </w:t>
      </w:r>
    </w:p>
    <w:p w:rsidR="0029094E" w:rsidRPr="00703C4C" w:rsidRDefault="0029094E" w:rsidP="001F2567">
      <w:pPr>
        <w:numPr>
          <w:ilvl w:val="0"/>
          <w:numId w:val="2"/>
        </w:numPr>
        <w:tabs>
          <w:tab w:val="clear" w:pos="720"/>
          <w:tab w:val="left" w:pos="851"/>
        </w:tabs>
        <w:spacing w:after="0" w:line="240" w:lineRule="auto"/>
        <w:ind w:left="0" w:firstLine="567"/>
        <w:jc w:val="both"/>
        <w:rPr>
          <w:sz w:val="24"/>
          <w:szCs w:val="24"/>
        </w:rPr>
      </w:pPr>
      <w:r w:rsidRPr="00703C4C">
        <w:rPr>
          <w:sz w:val="24"/>
          <w:szCs w:val="24"/>
        </w:rPr>
        <w:t>Земельный кодекс Российской Федерации;</w:t>
      </w:r>
    </w:p>
    <w:p w:rsidR="0029094E" w:rsidRPr="00703C4C" w:rsidRDefault="0029094E" w:rsidP="001F2567">
      <w:pPr>
        <w:numPr>
          <w:ilvl w:val="0"/>
          <w:numId w:val="2"/>
        </w:numPr>
        <w:tabs>
          <w:tab w:val="clear" w:pos="720"/>
          <w:tab w:val="left" w:pos="851"/>
        </w:tabs>
        <w:spacing w:after="0" w:line="240" w:lineRule="auto"/>
        <w:ind w:left="0" w:firstLine="567"/>
        <w:jc w:val="both"/>
        <w:rPr>
          <w:sz w:val="24"/>
          <w:szCs w:val="24"/>
        </w:rPr>
      </w:pPr>
      <w:r w:rsidRPr="00703C4C">
        <w:rPr>
          <w:sz w:val="24"/>
          <w:szCs w:val="24"/>
        </w:rPr>
        <w:t xml:space="preserve">Лесной кодекс Российской Федерации; </w:t>
      </w:r>
    </w:p>
    <w:p w:rsidR="0029094E" w:rsidRPr="00703C4C" w:rsidRDefault="0029094E" w:rsidP="001F2567">
      <w:pPr>
        <w:numPr>
          <w:ilvl w:val="0"/>
          <w:numId w:val="2"/>
        </w:numPr>
        <w:tabs>
          <w:tab w:val="clear" w:pos="720"/>
          <w:tab w:val="left" w:pos="851"/>
        </w:tabs>
        <w:spacing w:after="0" w:line="240" w:lineRule="auto"/>
        <w:ind w:left="0" w:firstLine="567"/>
        <w:jc w:val="both"/>
        <w:rPr>
          <w:sz w:val="24"/>
          <w:szCs w:val="24"/>
        </w:rPr>
      </w:pPr>
      <w:r w:rsidRPr="00703C4C">
        <w:rPr>
          <w:sz w:val="24"/>
          <w:szCs w:val="24"/>
        </w:rPr>
        <w:t>Водный кодекс Российской Федерации;</w:t>
      </w:r>
    </w:p>
    <w:p w:rsidR="0029094E" w:rsidRPr="00703C4C" w:rsidRDefault="0029094E" w:rsidP="001F2567">
      <w:pPr>
        <w:numPr>
          <w:ilvl w:val="0"/>
          <w:numId w:val="2"/>
        </w:numPr>
        <w:tabs>
          <w:tab w:val="clear" w:pos="720"/>
          <w:tab w:val="left" w:pos="851"/>
        </w:tabs>
        <w:spacing w:after="0" w:line="240" w:lineRule="auto"/>
        <w:ind w:left="0" w:firstLine="567"/>
        <w:jc w:val="both"/>
        <w:rPr>
          <w:sz w:val="24"/>
          <w:szCs w:val="24"/>
        </w:rPr>
      </w:pPr>
      <w:r w:rsidRPr="00703C4C">
        <w:rPr>
          <w:sz w:val="24"/>
          <w:szCs w:val="24"/>
        </w:rPr>
        <w:t>Воздушный кодекс Российской Федерации;</w:t>
      </w:r>
    </w:p>
    <w:p w:rsidR="0029094E" w:rsidRPr="00703C4C" w:rsidRDefault="0029094E" w:rsidP="001F2567">
      <w:pPr>
        <w:numPr>
          <w:ilvl w:val="0"/>
          <w:numId w:val="2"/>
        </w:numPr>
        <w:tabs>
          <w:tab w:val="clear" w:pos="720"/>
          <w:tab w:val="num" w:pos="851"/>
        </w:tabs>
        <w:spacing w:after="0" w:line="240" w:lineRule="auto"/>
        <w:ind w:left="0" w:firstLine="567"/>
        <w:jc w:val="both"/>
        <w:rPr>
          <w:sz w:val="24"/>
          <w:szCs w:val="24"/>
        </w:rPr>
      </w:pPr>
      <w:r w:rsidRPr="00703C4C">
        <w:rPr>
          <w:sz w:val="24"/>
          <w:szCs w:val="24"/>
        </w:rPr>
        <w:t>Федеральный закон от 29.12.2004 года № 191 - ФЗ «О введении в действие Градостроительного кодекса Российской Федерации»;</w:t>
      </w:r>
    </w:p>
    <w:p w:rsidR="0029094E" w:rsidRPr="00703C4C" w:rsidRDefault="0029094E" w:rsidP="001F2567">
      <w:pPr>
        <w:numPr>
          <w:ilvl w:val="0"/>
          <w:numId w:val="2"/>
        </w:numPr>
        <w:tabs>
          <w:tab w:val="clear" w:pos="720"/>
          <w:tab w:val="num" w:pos="851"/>
        </w:tabs>
        <w:spacing w:after="0" w:line="240" w:lineRule="auto"/>
        <w:ind w:left="0" w:firstLine="567"/>
        <w:jc w:val="both"/>
        <w:rPr>
          <w:sz w:val="24"/>
          <w:szCs w:val="24"/>
        </w:rPr>
      </w:pPr>
      <w:r w:rsidRPr="00703C4C">
        <w:rPr>
          <w:sz w:val="24"/>
          <w:szCs w:val="24"/>
        </w:rPr>
        <w:t>Федеральный закон от 27.12.2019 года № 472-ФЗ «О внесении изменений в Градостроительный кодекс Российской Федерации и отдельные законодательные акты РФ»;</w:t>
      </w:r>
    </w:p>
    <w:p w:rsidR="0029094E" w:rsidRPr="00703C4C" w:rsidRDefault="0029094E" w:rsidP="001F2567">
      <w:pPr>
        <w:numPr>
          <w:ilvl w:val="0"/>
          <w:numId w:val="2"/>
        </w:numPr>
        <w:tabs>
          <w:tab w:val="clear" w:pos="720"/>
          <w:tab w:val="num" w:pos="851"/>
        </w:tabs>
        <w:spacing w:after="0" w:line="240" w:lineRule="auto"/>
        <w:ind w:left="0" w:firstLine="567"/>
        <w:jc w:val="both"/>
        <w:rPr>
          <w:sz w:val="24"/>
          <w:szCs w:val="24"/>
        </w:rPr>
      </w:pPr>
      <w:r w:rsidRPr="00703C4C">
        <w:rPr>
          <w:sz w:val="24"/>
          <w:szCs w:val="24"/>
        </w:rPr>
        <w:t>Федеральный закон от 21.12.2004 № 172-ФЗ «О переводе земель или земельных участков из одной категории в другую»;</w:t>
      </w:r>
    </w:p>
    <w:p w:rsidR="0029094E" w:rsidRPr="00703C4C" w:rsidRDefault="0029094E" w:rsidP="001F2567">
      <w:pPr>
        <w:numPr>
          <w:ilvl w:val="0"/>
          <w:numId w:val="2"/>
        </w:numPr>
        <w:tabs>
          <w:tab w:val="clear" w:pos="720"/>
          <w:tab w:val="num" w:pos="851"/>
        </w:tabs>
        <w:spacing w:after="0" w:line="240" w:lineRule="auto"/>
        <w:ind w:left="0" w:firstLine="567"/>
        <w:jc w:val="both"/>
        <w:rPr>
          <w:sz w:val="24"/>
          <w:szCs w:val="24"/>
        </w:rPr>
      </w:pPr>
      <w:r w:rsidRPr="00703C4C">
        <w:rPr>
          <w:sz w:val="24"/>
          <w:szCs w:val="24"/>
        </w:rPr>
        <w:t>Федеральный закон от 14.03.1995 № 33-ФЗ «Об особо охраняемых природных территориях»;</w:t>
      </w:r>
    </w:p>
    <w:p w:rsidR="0029094E" w:rsidRPr="00703C4C" w:rsidRDefault="0029094E" w:rsidP="001F2567">
      <w:pPr>
        <w:numPr>
          <w:ilvl w:val="0"/>
          <w:numId w:val="2"/>
        </w:numPr>
        <w:tabs>
          <w:tab w:val="clear" w:pos="720"/>
          <w:tab w:val="num" w:pos="851"/>
        </w:tabs>
        <w:spacing w:after="0" w:line="240" w:lineRule="auto"/>
        <w:ind w:left="0" w:firstLine="567"/>
        <w:jc w:val="both"/>
        <w:rPr>
          <w:sz w:val="24"/>
          <w:szCs w:val="24"/>
        </w:rPr>
      </w:pPr>
      <w:r w:rsidRPr="00703C4C">
        <w:rPr>
          <w:sz w:val="24"/>
          <w:szCs w:val="24"/>
        </w:rPr>
        <w:t>Федеральный закон от 30.03.1999 № 52-ФЗ «О санитарно-эпидемиологическом благополучии населения»;</w:t>
      </w:r>
    </w:p>
    <w:p w:rsidR="0029094E" w:rsidRPr="00703C4C" w:rsidRDefault="0029094E" w:rsidP="001F2567">
      <w:pPr>
        <w:numPr>
          <w:ilvl w:val="0"/>
          <w:numId w:val="2"/>
        </w:numPr>
        <w:tabs>
          <w:tab w:val="clear" w:pos="720"/>
          <w:tab w:val="num" w:pos="851"/>
        </w:tabs>
        <w:spacing w:after="0" w:line="240" w:lineRule="auto"/>
        <w:ind w:left="0" w:firstLine="567"/>
        <w:jc w:val="both"/>
        <w:rPr>
          <w:sz w:val="24"/>
          <w:szCs w:val="24"/>
        </w:rPr>
      </w:pPr>
      <w:r w:rsidRPr="00703C4C">
        <w:rPr>
          <w:sz w:val="24"/>
          <w:szCs w:val="24"/>
        </w:rPr>
        <w:t>Федеральный закон от 28.06.2014 № 172-ФЗ «О стратегическом планировании в Российской Федерации»;</w:t>
      </w:r>
    </w:p>
    <w:p w:rsidR="0029094E" w:rsidRPr="00703C4C" w:rsidRDefault="0029094E" w:rsidP="001F2567">
      <w:pPr>
        <w:numPr>
          <w:ilvl w:val="0"/>
          <w:numId w:val="2"/>
        </w:numPr>
        <w:tabs>
          <w:tab w:val="clear" w:pos="720"/>
          <w:tab w:val="num" w:pos="851"/>
        </w:tabs>
        <w:spacing w:after="0" w:line="240" w:lineRule="auto"/>
        <w:ind w:left="0" w:firstLine="567"/>
        <w:jc w:val="both"/>
        <w:rPr>
          <w:sz w:val="24"/>
          <w:szCs w:val="24"/>
        </w:rPr>
      </w:pPr>
      <w:r w:rsidRPr="00703C4C">
        <w:rPr>
          <w:sz w:val="24"/>
          <w:szCs w:val="24"/>
        </w:rPr>
        <w:t>Федеральный закон от 13.07.2015 № 218-ФЗ «О государственной регистрации недвижимости»;</w:t>
      </w:r>
    </w:p>
    <w:p w:rsidR="0029094E" w:rsidRPr="00703C4C" w:rsidRDefault="0029094E" w:rsidP="001F2567">
      <w:pPr>
        <w:numPr>
          <w:ilvl w:val="0"/>
          <w:numId w:val="2"/>
        </w:numPr>
        <w:tabs>
          <w:tab w:val="clear" w:pos="720"/>
          <w:tab w:val="num" w:pos="851"/>
        </w:tabs>
        <w:spacing w:after="0" w:line="240" w:lineRule="auto"/>
        <w:ind w:left="0" w:firstLine="567"/>
        <w:jc w:val="both"/>
        <w:rPr>
          <w:sz w:val="24"/>
          <w:szCs w:val="24"/>
        </w:rPr>
      </w:pPr>
      <w:r w:rsidRPr="00703C4C">
        <w:rPr>
          <w:sz w:val="24"/>
          <w:szCs w:val="24"/>
        </w:rPr>
        <w:t>Федеральный закон от 03.08.2018 года № 342-ФЗ «О внесении изменений в Градостроительный кодекс Российской Федерации и отдельные законодательные акты Российской Федерации»;</w:t>
      </w:r>
    </w:p>
    <w:p w:rsidR="0029094E" w:rsidRPr="00703C4C" w:rsidRDefault="0029094E" w:rsidP="001F2567">
      <w:pPr>
        <w:numPr>
          <w:ilvl w:val="0"/>
          <w:numId w:val="2"/>
        </w:numPr>
        <w:tabs>
          <w:tab w:val="clear" w:pos="720"/>
          <w:tab w:val="num" w:pos="851"/>
        </w:tabs>
        <w:spacing w:after="0" w:line="240" w:lineRule="auto"/>
        <w:ind w:left="0" w:firstLine="567"/>
        <w:jc w:val="both"/>
        <w:rPr>
          <w:sz w:val="24"/>
          <w:szCs w:val="24"/>
        </w:rPr>
      </w:pPr>
      <w:r w:rsidRPr="00703C4C">
        <w:rPr>
          <w:sz w:val="24"/>
          <w:szCs w:val="24"/>
        </w:rPr>
        <w:t>Федеральный закон от 06.10.2003 года № 131-ФЗ «Об общих принципах организации местного самоуправления в Российской Федерации»;</w:t>
      </w:r>
    </w:p>
    <w:p w:rsidR="0029094E" w:rsidRPr="00703C4C" w:rsidRDefault="0029094E" w:rsidP="001F2567">
      <w:pPr>
        <w:numPr>
          <w:ilvl w:val="0"/>
          <w:numId w:val="2"/>
        </w:numPr>
        <w:tabs>
          <w:tab w:val="clear" w:pos="720"/>
          <w:tab w:val="num" w:pos="851"/>
        </w:tabs>
        <w:spacing w:after="0" w:line="240" w:lineRule="auto"/>
        <w:ind w:left="0" w:firstLine="567"/>
        <w:jc w:val="both"/>
        <w:rPr>
          <w:sz w:val="24"/>
          <w:szCs w:val="24"/>
        </w:rPr>
      </w:pPr>
      <w:r w:rsidRPr="00703C4C">
        <w:rPr>
          <w:sz w:val="24"/>
          <w:szCs w:val="24"/>
        </w:rPr>
        <w:t>Федеральный закон от 25.06.2002 года № 73-ФЗ «Об объектах культурного наследия (памятниках истории и культуры) народов Российской Федерации»;</w:t>
      </w:r>
    </w:p>
    <w:p w:rsidR="0029094E" w:rsidRPr="00703C4C" w:rsidRDefault="0029094E" w:rsidP="001F2567">
      <w:pPr>
        <w:numPr>
          <w:ilvl w:val="0"/>
          <w:numId w:val="2"/>
        </w:numPr>
        <w:tabs>
          <w:tab w:val="clear" w:pos="720"/>
          <w:tab w:val="num" w:pos="851"/>
        </w:tabs>
        <w:spacing w:after="0" w:line="240" w:lineRule="auto"/>
        <w:ind w:left="0" w:firstLine="567"/>
        <w:jc w:val="both"/>
        <w:rPr>
          <w:sz w:val="24"/>
          <w:szCs w:val="24"/>
        </w:rPr>
      </w:pPr>
      <w:r w:rsidRPr="00703C4C">
        <w:rPr>
          <w:sz w:val="24"/>
          <w:szCs w:val="24"/>
        </w:rPr>
        <w:t>Федеральный закон от 18 октября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9094E" w:rsidRPr="00703C4C" w:rsidRDefault="0029094E" w:rsidP="001F2567">
      <w:pPr>
        <w:numPr>
          <w:ilvl w:val="0"/>
          <w:numId w:val="2"/>
        </w:numPr>
        <w:tabs>
          <w:tab w:val="clear" w:pos="720"/>
          <w:tab w:val="left" w:pos="-2127"/>
          <w:tab w:val="num" w:pos="851"/>
        </w:tabs>
        <w:spacing w:after="0" w:line="240" w:lineRule="auto"/>
        <w:ind w:left="0" w:firstLine="567"/>
        <w:jc w:val="both"/>
        <w:rPr>
          <w:sz w:val="24"/>
          <w:szCs w:val="24"/>
        </w:rPr>
      </w:pPr>
      <w:r w:rsidRPr="00703C4C">
        <w:rPr>
          <w:sz w:val="24"/>
          <w:szCs w:val="24"/>
        </w:rPr>
        <w:t>Федеральный закон от 21.12.1994 г. № 68-ФЗ «О защите населения и территорий от чрезвычайных ситуаций природного и техногенного характера»;</w:t>
      </w:r>
    </w:p>
    <w:p w:rsidR="0029094E" w:rsidRPr="00703C4C" w:rsidRDefault="0029094E" w:rsidP="001F2567">
      <w:pPr>
        <w:numPr>
          <w:ilvl w:val="0"/>
          <w:numId w:val="2"/>
        </w:numPr>
        <w:tabs>
          <w:tab w:val="clear" w:pos="720"/>
          <w:tab w:val="left" w:pos="-2127"/>
          <w:tab w:val="num" w:pos="851"/>
        </w:tabs>
        <w:spacing w:after="0" w:line="240" w:lineRule="auto"/>
        <w:ind w:left="0" w:firstLine="567"/>
        <w:jc w:val="both"/>
        <w:rPr>
          <w:sz w:val="24"/>
          <w:szCs w:val="24"/>
        </w:rPr>
      </w:pPr>
      <w:r w:rsidRPr="00703C4C">
        <w:rPr>
          <w:sz w:val="24"/>
          <w:szCs w:val="24"/>
        </w:rPr>
        <w:t>Федеральный закон от 21.07.1997 г. № 116-ФЗ «О промышленной безопасности опасных производственных объектов»;</w:t>
      </w:r>
    </w:p>
    <w:p w:rsidR="0029094E" w:rsidRPr="00703C4C" w:rsidRDefault="0029094E" w:rsidP="001F2567">
      <w:pPr>
        <w:numPr>
          <w:ilvl w:val="0"/>
          <w:numId w:val="2"/>
        </w:numPr>
        <w:tabs>
          <w:tab w:val="clear" w:pos="720"/>
          <w:tab w:val="left" w:pos="-2410"/>
          <w:tab w:val="left" w:pos="-2127"/>
          <w:tab w:val="num" w:pos="851"/>
        </w:tabs>
        <w:spacing w:after="0" w:line="240" w:lineRule="auto"/>
        <w:ind w:left="0" w:firstLine="567"/>
        <w:jc w:val="both"/>
        <w:rPr>
          <w:sz w:val="24"/>
          <w:szCs w:val="24"/>
        </w:rPr>
      </w:pPr>
      <w:r w:rsidRPr="00703C4C">
        <w:rPr>
          <w:sz w:val="24"/>
          <w:szCs w:val="24"/>
        </w:rPr>
        <w:t>Федеральный закон от 21.12.1994 г. № 69-ФЗ «О пожарной безопасности»;</w:t>
      </w:r>
    </w:p>
    <w:p w:rsidR="0029094E" w:rsidRPr="00703C4C" w:rsidRDefault="0029094E" w:rsidP="001F2567">
      <w:pPr>
        <w:numPr>
          <w:ilvl w:val="0"/>
          <w:numId w:val="2"/>
        </w:numPr>
        <w:tabs>
          <w:tab w:val="clear" w:pos="720"/>
          <w:tab w:val="left" w:pos="-2410"/>
          <w:tab w:val="left" w:pos="-2127"/>
          <w:tab w:val="num" w:pos="851"/>
        </w:tabs>
        <w:spacing w:after="0" w:line="240" w:lineRule="auto"/>
        <w:ind w:left="0" w:firstLine="567"/>
        <w:jc w:val="both"/>
        <w:rPr>
          <w:sz w:val="24"/>
          <w:szCs w:val="24"/>
        </w:rPr>
      </w:pPr>
      <w:r w:rsidRPr="00703C4C">
        <w:rPr>
          <w:sz w:val="24"/>
          <w:szCs w:val="24"/>
        </w:rPr>
        <w:t>Федеральный закон от 22.07.2008 № 123-ФЗ «Технический регламент о требованиях пожарной безопасности»;</w:t>
      </w:r>
    </w:p>
    <w:p w:rsidR="0029094E" w:rsidRPr="00703C4C" w:rsidRDefault="0029094E" w:rsidP="001F2567">
      <w:pPr>
        <w:numPr>
          <w:ilvl w:val="0"/>
          <w:numId w:val="2"/>
        </w:numPr>
        <w:tabs>
          <w:tab w:val="clear" w:pos="720"/>
          <w:tab w:val="left" w:pos="-2410"/>
          <w:tab w:val="left" w:pos="-2127"/>
          <w:tab w:val="num" w:pos="851"/>
        </w:tabs>
        <w:spacing w:after="0" w:line="240" w:lineRule="auto"/>
        <w:ind w:left="0" w:firstLine="567"/>
        <w:jc w:val="both"/>
        <w:rPr>
          <w:sz w:val="24"/>
          <w:szCs w:val="24"/>
        </w:rPr>
      </w:pPr>
      <w:r w:rsidRPr="00703C4C">
        <w:rPr>
          <w:sz w:val="24"/>
          <w:szCs w:val="24"/>
        </w:rPr>
        <w:lastRenderedPageBreak/>
        <w:t>Федеральный закон от 30.12.2009 № 384-ФЗ «Технический регламент о безопасности зданий и сооружений»;</w:t>
      </w:r>
    </w:p>
    <w:p w:rsidR="0029094E" w:rsidRPr="00703C4C" w:rsidRDefault="0029094E" w:rsidP="001F2567">
      <w:pPr>
        <w:numPr>
          <w:ilvl w:val="0"/>
          <w:numId w:val="2"/>
        </w:numPr>
        <w:tabs>
          <w:tab w:val="clear" w:pos="720"/>
          <w:tab w:val="left" w:pos="-2410"/>
          <w:tab w:val="left" w:pos="-2127"/>
          <w:tab w:val="num" w:pos="851"/>
        </w:tabs>
        <w:spacing w:after="0" w:line="240" w:lineRule="auto"/>
        <w:ind w:left="0" w:firstLine="567"/>
        <w:jc w:val="both"/>
        <w:rPr>
          <w:sz w:val="24"/>
          <w:szCs w:val="24"/>
        </w:rPr>
      </w:pPr>
      <w:r w:rsidRPr="00703C4C">
        <w:rPr>
          <w:sz w:val="24"/>
          <w:szCs w:val="24"/>
        </w:rPr>
        <w:t>Федеральный закон от 10.01.2002 № 7-ФЗ «Об охране окружающей среды»;</w:t>
      </w:r>
    </w:p>
    <w:p w:rsidR="0029094E" w:rsidRPr="00703C4C" w:rsidRDefault="0029094E" w:rsidP="001F2567">
      <w:pPr>
        <w:numPr>
          <w:ilvl w:val="0"/>
          <w:numId w:val="2"/>
        </w:numPr>
        <w:tabs>
          <w:tab w:val="clear" w:pos="720"/>
          <w:tab w:val="left" w:pos="-2410"/>
          <w:tab w:val="left" w:pos="-2127"/>
          <w:tab w:val="num" w:pos="851"/>
        </w:tabs>
        <w:spacing w:after="0" w:line="240" w:lineRule="auto"/>
        <w:ind w:left="0" w:firstLine="567"/>
        <w:jc w:val="both"/>
        <w:rPr>
          <w:sz w:val="24"/>
          <w:szCs w:val="24"/>
        </w:rPr>
      </w:pPr>
      <w:r w:rsidRPr="00703C4C">
        <w:rPr>
          <w:sz w:val="24"/>
          <w:szCs w:val="24"/>
        </w:rPr>
        <w:t>Федерального закона от 24.06.1998 №89-ФЗ «Об отходах производства и потребления»;</w:t>
      </w:r>
    </w:p>
    <w:p w:rsidR="0029094E" w:rsidRPr="00703C4C" w:rsidRDefault="0029094E" w:rsidP="001F2567">
      <w:pPr>
        <w:numPr>
          <w:ilvl w:val="0"/>
          <w:numId w:val="2"/>
        </w:numPr>
        <w:tabs>
          <w:tab w:val="clear" w:pos="720"/>
          <w:tab w:val="left" w:pos="-2410"/>
          <w:tab w:val="left" w:pos="-2127"/>
          <w:tab w:val="num" w:pos="851"/>
        </w:tabs>
        <w:spacing w:after="0" w:line="240" w:lineRule="auto"/>
        <w:ind w:left="0" w:firstLine="567"/>
        <w:jc w:val="both"/>
        <w:rPr>
          <w:sz w:val="24"/>
          <w:szCs w:val="24"/>
        </w:rPr>
      </w:pPr>
      <w:r w:rsidRPr="00703C4C">
        <w:rPr>
          <w:sz w:val="24"/>
          <w:szCs w:val="24"/>
        </w:rPr>
        <w:t>Указ Президента Российской Федерации от 09.10.2007 № 1351 «Об утверждении Концепции демографической политики Российской Федерации на период до 2025 года»;</w:t>
      </w:r>
    </w:p>
    <w:p w:rsidR="0029094E" w:rsidRPr="00703C4C" w:rsidRDefault="0029094E" w:rsidP="001F2567">
      <w:pPr>
        <w:numPr>
          <w:ilvl w:val="0"/>
          <w:numId w:val="2"/>
        </w:numPr>
        <w:tabs>
          <w:tab w:val="clear" w:pos="720"/>
          <w:tab w:val="num" w:pos="851"/>
        </w:tabs>
        <w:spacing w:after="0" w:line="240" w:lineRule="auto"/>
        <w:ind w:left="0" w:firstLine="567"/>
        <w:jc w:val="both"/>
        <w:rPr>
          <w:sz w:val="24"/>
          <w:szCs w:val="24"/>
        </w:rPr>
      </w:pPr>
      <w:r w:rsidRPr="00703C4C">
        <w:rPr>
          <w:sz w:val="24"/>
          <w:szCs w:val="24"/>
        </w:rPr>
        <w:t>Закон Воронежской области от 07.07.2006 года № 61-ОЗ «О регулировании градостроительной деятельности в Воронежской области»;</w:t>
      </w:r>
    </w:p>
    <w:p w:rsidR="0029094E" w:rsidRPr="00703C4C" w:rsidRDefault="0029094E" w:rsidP="001F2567">
      <w:pPr>
        <w:numPr>
          <w:ilvl w:val="0"/>
          <w:numId w:val="2"/>
        </w:numPr>
        <w:tabs>
          <w:tab w:val="clear" w:pos="720"/>
          <w:tab w:val="num" w:pos="851"/>
        </w:tabs>
        <w:spacing w:after="0" w:line="240" w:lineRule="auto"/>
        <w:ind w:left="0" w:firstLine="567"/>
        <w:jc w:val="both"/>
        <w:rPr>
          <w:sz w:val="24"/>
          <w:szCs w:val="24"/>
        </w:rPr>
      </w:pPr>
      <w:r w:rsidRPr="00703C4C">
        <w:rPr>
          <w:iCs/>
          <w:sz w:val="24"/>
          <w:szCs w:val="24"/>
        </w:rPr>
        <w:t xml:space="preserve">законом </w:t>
      </w:r>
      <w:r w:rsidRPr="00703C4C">
        <w:rPr>
          <w:rFonts w:eastAsia="TimesNewRomanPSMT"/>
          <w:iCs/>
          <w:sz w:val="24"/>
          <w:szCs w:val="24"/>
        </w:rPr>
        <w:t xml:space="preserve">Воронежской области </w:t>
      </w:r>
      <w:r w:rsidRPr="00703C4C">
        <w:rPr>
          <w:rFonts w:eastAsia="Calibri"/>
          <w:sz w:val="24"/>
          <w:szCs w:val="24"/>
          <w:lang w:eastAsia="ru-RU"/>
        </w:rPr>
        <w:t xml:space="preserve">от 12.11.2004 № 75-ОЗ «Об установлении границ, наделении соответствующим статусом, определении административных центров муниципальных образований </w:t>
      </w:r>
      <w:r w:rsidR="008D633A">
        <w:rPr>
          <w:rFonts w:eastAsia="Calibri"/>
          <w:sz w:val="24"/>
          <w:szCs w:val="24"/>
          <w:lang w:eastAsia="ru-RU"/>
        </w:rPr>
        <w:t>Кантемировского</w:t>
      </w:r>
      <w:r w:rsidRPr="00703C4C">
        <w:rPr>
          <w:rFonts w:eastAsia="Calibri"/>
          <w:sz w:val="24"/>
          <w:szCs w:val="24"/>
          <w:lang w:eastAsia="ru-RU"/>
        </w:rPr>
        <w:t xml:space="preserve"> района, образовании в его составе муниципального образования - городского поселения»;</w:t>
      </w:r>
    </w:p>
    <w:p w:rsidR="0029094E" w:rsidRPr="00703C4C" w:rsidRDefault="0029094E" w:rsidP="001F2567">
      <w:pPr>
        <w:numPr>
          <w:ilvl w:val="0"/>
          <w:numId w:val="2"/>
        </w:numPr>
        <w:tabs>
          <w:tab w:val="clear" w:pos="720"/>
          <w:tab w:val="num" w:pos="851"/>
        </w:tabs>
        <w:spacing w:after="0" w:line="240" w:lineRule="auto"/>
        <w:ind w:left="0" w:firstLine="567"/>
        <w:jc w:val="both"/>
        <w:rPr>
          <w:sz w:val="24"/>
          <w:szCs w:val="24"/>
        </w:rPr>
      </w:pPr>
      <w:r w:rsidRPr="00703C4C">
        <w:rPr>
          <w:sz w:val="24"/>
          <w:szCs w:val="24"/>
        </w:rPr>
        <w:t>Закон Воронежской области от 05.05.2015 № 46-ОЗ «Об особенностях правового регулирования отношений, связанных с сохранением, использованием, популяризацией и государственной охраной объектов культурного наследия на территории Воронежской области»;</w:t>
      </w:r>
    </w:p>
    <w:p w:rsidR="0029094E" w:rsidRPr="00703C4C" w:rsidRDefault="0029094E" w:rsidP="001F2567">
      <w:pPr>
        <w:numPr>
          <w:ilvl w:val="0"/>
          <w:numId w:val="2"/>
        </w:numPr>
        <w:tabs>
          <w:tab w:val="clear" w:pos="720"/>
          <w:tab w:val="num" w:pos="851"/>
        </w:tabs>
        <w:spacing w:after="0" w:line="240" w:lineRule="auto"/>
        <w:ind w:left="0" w:firstLine="567"/>
        <w:jc w:val="both"/>
        <w:rPr>
          <w:sz w:val="24"/>
          <w:szCs w:val="24"/>
        </w:rPr>
      </w:pPr>
      <w:r w:rsidRPr="00703C4C">
        <w:rPr>
          <w:sz w:val="24"/>
          <w:szCs w:val="24"/>
        </w:rPr>
        <w:t>Закон Воронежской области от 27.10.2006 № 87-ОЗ «Об административно-территориальном устройстве Воронежской области и порядке его изменения»;</w:t>
      </w:r>
    </w:p>
    <w:p w:rsidR="0029094E" w:rsidRPr="00703C4C" w:rsidRDefault="0029094E" w:rsidP="001F2567">
      <w:pPr>
        <w:numPr>
          <w:ilvl w:val="0"/>
          <w:numId w:val="2"/>
        </w:numPr>
        <w:tabs>
          <w:tab w:val="clear" w:pos="720"/>
          <w:tab w:val="num" w:pos="851"/>
        </w:tabs>
        <w:spacing w:after="0" w:line="240" w:lineRule="auto"/>
        <w:ind w:left="0" w:firstLine="567"/>
        <w:jc w:val="both"/>
        <w:rPr>
          <w:sz w:val="24"/>
          <w:szCs w:val="24"/>
        </w:rPr>
      </w:pPr>
      <w:r w:rsidRPr="00703C4C">
        <w:rPr>
          <w:sz w:val="24"/>
          <w:szCs w:val="24"/>
        </w:rPr>
        <w:t>Закон Воронежской области от 20.12.2018 № 168-ОЗ «О Стратегии социально-экономического развития Воронежской области на период до 2035 года»;</w:t>
      </w:r>
    </w:p>
    <w:p w:rsidR="0029094E" w:rsidRPr="00703C4C" w:rsidRDefault="0029094E" w:rsidP="001F2567">
      <w:pPr>
        <w:numPr>
          <w:ilvl w:val="0"/>
          <w:numId w:val="2"/>
        </w:numPr>
        <w:tabs>
          <w:tab w:val="clear" w:pos="720"/>
          <w:tab w:val="num" w:pos="851"/>
        </w:tabs>
        <w:spacing w:after="0" w:line="240" w:lineRule="auto"/>
        <w:ind w:left="0" w:firstLine="567"/>
        <w:jc w:val="both"/>
        <w:rPr>
          <w:sz w:val="24"/>
          <w:szCs w:val="24"/>
        </w:rPr>
      </w:pPr>
      <w:r w:rsidRPr="00703C4C">
        <w:rPr>
          <w:sz w:val="24"/>
          <w:szCs w:val="24"/>
        </w:rPr>
        <w:t xml:space="preserve">Постановление Правительства Российской Федерации от 04.07.2020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w:t>
      </w:r>
      <w:proofErr w:type="gramStart"/>
      <w:r w:rsidRPr="00703C4C">
        <w:rPr>
          <w:sz w:val="24"/>
          <w:szCs w:val="24"/>
        </w:rPr>
        <w:t>утратившими</w:t>
      </w:r>
      <w:proofErr w:type="gramEnd"/>
      <w:r w:rsidRPr="00703C4C">
        <w:rPr>
          <w:sz w:val="24"/>
          <w:szCs w:val="24"/>
        </w:rPr>
        <w:t xml:space="preserve"> силу некоторых актов Правительства Российской Федерации»;</w:t>
      </w:r>
    </w:p>
    <w:p w:rsidR="0029094E" w:rsidRPr="00703C4C" w:rsidRDefault="0029094E" w:rsidP="001F2567">
      <w:pPr>
        <w:numPr>
          <w:ilvl w:val="0"/>
          <w:numId w:val="2"/>
        </w:numPr>
        <w:tabs>
          <w:tab w:val="clear" w:pos="720"/>
          <w:tab w:val="num" w:pos="851"/>
        </w:tabs>
        <w:spacing w:after="0" w:line="240" w:lineRule="auto"/>
        <w:ind w:left="0" w:firstLine="567"/>
        <w:jc w:val="both"/>
        <w:rPr>
          <w:sz w:val="24"/>
          <w:szCs w:val="24"/>
        </w:rPr>
      </w:pPr>
      <w:r w:rsidRPr="00703C4C">
        <w:rPr>
          <w:sz w:val="24"/>
          <w:szCs w:val="24"/>
        </w:rPr>
        <w:t>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Распоряжение Правительства Российской Федерации от 13.02.2019 № 207-р «Об утверждении Стратегии пространственного развития Российской Федерации на период до 2025 года»;</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Постановление Правительства Российской Федерации от 18.09.2020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Постановление Правительства Российской Федерации от 30.12.2003 № 794 (ред. от 12.10.2020) «О единой государственной системе предупреждения и ликвидации чрезвычайных ситуаций»;</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Постановление Правительства Российской Федерации от 21.05.2007 № 304 (ред. от 20.12.2019) «О классификации чрезвычайных ситуаций природного и техногенного характера»;</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Постановление Правительства Российской Федерации от 03.03.2018 № 222 (ред. от 21.12.2018)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Постановление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lastRenderedPageBreak/>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утративших силу отдельных положений нормативных правовых актов Правительства Российской Федерации»;</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Постановление Правительства Российской Федерации от 20.11.2000 № 878 «Об утверждении Правил охраны газораспределительных сетей»;</w:t>
      </w:r>
    </w:p>
    <w:p w:rsidR="0029094E" w:rsidRPr="00703C4C" w:rsidRDefault="0029094E" w:rsidP="001F2567">
      <w:pPr>
        <w:pStyle w:val="ab"/>
        <w:widowControl/>
        <w:numPr>
          <w:ilvl w:val="0"/>
          <w:numId w:val="3"/>
        </w:numPr>
        <w:tabs>
          <w:tab w:val="left" w:pos="851"/>
        </w:tabs>
        <w:suppressAutoHyphens w:val="0"/>
        <w:ind w:left="0" w:firstLine="567"/>
        <w:jc w:val="both"/>
        <w:rPr>
          <w:color w:val="0070C0"/>
        </w:rPr>
      </w:pPr>
      <w:r w:rsidRPr="00703C4C">
        <w:t>Постановление Правительства Российской Федерации от 18.04.2014 № 360 «Положение о зонах затопления, подтопления»;</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Правила охраны магистральных трубопроводов, утвержденные Постановлением Гостехнадзора России № 9 от 22.04.1992;</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Приказ Минсельхоза России от 26.10.2020 № 626 «Об утверждении Ветеринарных правил перемещения, хранения, переработки и утилизации биологических отходов»;</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 xml:space="preserve">Приказ Министерства экономического развития Российской Федерации от 21.07.2016 № 460 «Об утверждении </w:t>
      </w:r>
      <w:proofErr w:type="gramStart"/>
      <w:r w:rsidRPr="00703C4C">
        <w:t>порядка согласования проектов документов территориального планирования муниципальных</w:t>
      </w:r>
      <w:proofErr w:type="gramEnd"/>
      <w:r w:rsidRPr="00703C4C">
        <w:t xml:space="preserve"> образований, состава и порядка работы согласительной комиссии при согласовании проектов документов территориального планирования»;</w:t>
      </w:r>
    </w:p>
    <w:p w:rsidR="0029094E" w:rsidRPr="00703C4C" w:rsidRDefault="0029094E" w:rsidP="001F2567">
      <w:pPr>
        <w:pStyle w:val="ab"/>
        <w:widowControl/>
        <w:numPr>
          <w:ilvl w:val="0"/>
          <w:numId w:val="3"/>
        </w:numPr>
        <w:tabs>
          <w:tab w:val="left" w:pos="851"/>
        </w:tabs>
        <w:suppressAutoHyphens w:val="0"/>
        <w:ind w:left="0" w:firstLine="567"/>
        <w:jc w:val="both"/>
      </w:pPr>
      <w:proofErr w:type="gramStart"/>
      <w:r w:rsidRPr="00703C4C">
        <w:t>Приказ Министерства экономического развития Российской Федерации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w:t>
      </w:r>
      <w:proofErr w:type="gramEnd"/>
      <w:r w:rsidRPr="00703C4C">
        <w:t xml:space="preserve">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Приказ Министерства экономического развития Российской Федерации от 19.09.2018 № 498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Приказ Министерства спорта Российской Федерации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Приказ Министерства здравоохранения Российской Федерации от 20.04.2018 № 182 «Об утверждении методических рекомендаций о применении нормативов и норм ресурсной обеспеченности населения в сфере здравоохранения»;</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lastRenderedPageBreak/>
        <w:t>Приказ Министерства здравоохранения и социального развития Российской Федерации от 15.05.2012 № 543н «Об утверждении Положения об организации оказания первичной медико-санитарной помощи взрослому населению»;</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Распоряжение Министерства культуры Российской Федерации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Постановление Правительства Воронежской области от 22.08.2012 № 731 (ред. от 23.04.2019) «Об утверждении перечня особо ценных продуктивных сельскохозяйственных угодий из состава земель сельскохозяйственного назначения, использование которых для других целей не допускается»;</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Постановление администрации Воронежской области от 30.12.2005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w:t>
      </w:r>
    </w:p>
    <w:p w:rsidR="0029094E" w:rsidRPr="00703C4C" w:rsidRDefault="0029094E" w:rsidP="001F2567">
      <w:pPr>
        <w:numPr>
          <w:ilvl w:val="0"/>
          <w:numId w:val="3"/>
        </w:numPr>
        <w:tabs>
          <w:tab w:val="left" w:pos="-2268"/>
          <w:tab w:val="left" w:pos="851"/>
        </w:tabs>
        <w:spacing w:after="0" w:line="240" w:lineRule="auto"/>
        <w:ind w:left="0" w:firstLine="567"/>
        <w:jc w:val="both"/>
        <w:rPr>
          <w:sz w:val="24"/>
          <w:szCs w:val="24"/>
        </w:rPr>
      </w:pPr>
      <w:proofErr w:type="gramStart"/>
      <w:r w:rsidRPr="00703C4C">
        <w:rPr>
          <w:sz w:val="24"/>
          <w:szCs w:val="24"/>
        </w:rPr>
        <w:t>РД 34.20.185-94 «Инструкция по проектированию городских электрических сетей» (утверждена:</w:t>
      </w:r>
      <w:proofErr w:type="gramEnd"/>
      <w:r w:rsidRPr="00703C4C">
        <w:rPr>
          <w:sz w:val="24"/>
          <w:szCs w:val="24"/>
        </w:rPr>
        <w:t xml:space="preserve"> </w:t>
      </w:r>
      <w:proofErr w:type="gramStart"/>
      <w:r w:rsidRPr="00703C4C">
        <w:rPr>
          <w:sz w:val="24"/>
          <w:szCs w:val="24"/>
        </w:rPr>
        <w:t>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r w:rsidRPr="00703C4C">
        <w:rPr>
          <w:iCs/>
          <w:sz w:val="24"/>
          <w:szCs w:val="24"/>
        </w:rPr>
        <w:t>;</w:t>
      </w:r>
      <w:proofErr w:type="gramEnd"/>
    </w:p>
    <w:p w:rsidR="0029094E" w:rsidRPr="00703C4C" w:rsidRDefault="0029094E" w:rsidP="001F2567">
      <w:pPr>
        <w:numPr>
          <w:ilvl w:val="0"/>
          <w:numId w:val="3"/>
        </w:numPr>
        <w:tabs>
          <w:tab w:val="left" w:pos="-2268"/>
          <w:tab w:val="left" w:pos="851"/>
        </w:tabs>
        <w:spacing w:after="0" w:line="240" w:lineRule="auto"/>
        <w:ind w:left="0" w:firstLine="567"/>
        <w:jc w:val="both"/>
        <w:rPr>
          <w:sz w:val="24"/>
          <w:szCs w:val="24"/>
        </w:rPr>
      </w:pPr>
      <w:r w:rsidRPr="00703C4C">
        <w:rPr>
          <w:sz w:val="24"/>
          <w:szCs w:val="24"/>
        </w:rPr>
        <w:t>Приказ Управления архитектуры и градостроительства Воронежской области от 09.10.2017 № 45-01-04/115 (ред. от 19.10.2020) «Об утверждении региональных нормативов градостроительного проектирования Воронежской области»;</w:t>
      </w:r>
    </w:p>
    <w:p w:rsidR="0029094E" w:rsidRPr="00703C4C" w:rsidRDefault="0029094E" w:rsidP="0029094E">
      <w:pPr>
        <w:pStyle w:val="14"/>
        <w:ind w:firstLine="567"/>
        <w:jc w:val="both"/>
        <w:rPr>
          <w:rFonts w:ascii="Times New Roman" w:eastAsia="Times New Roman" w:hAnsi="Times New Roman" w:cs="Times New Roman"/>
          <w:sz w:val="24"/>
          <w:szCs w:val="24"/>
        </w:rPr>
      </w:pPr>
      <w:r w:rsidRPr="00703C4C">
        <w:rPr>
          <w:rFonts w:ascii="Times New Roman" w:eastAsia="Times New Roman" w:hAnsi="Times New Roman" w:cs="Times New Roman"/>
          <w:sz w:val="24"/>
          <w:szCs w:val="24"/>
        </w:rPr>
        <w:t>а также сводами правил,</w:t>
      </w:r>
      <w:r w:rsidRPr="00703C4C">
        <w:rPr>
          <w:sz w:val="24"/>
          <w:szCs w:val="24"/>
        </w:rPr>
        <w:t xml:space="preserve"> </w:t>
      </w:r>
      <w:r w:rsidRPr="00703C4C">
        <w:rPr>
          <w:rFonts w:ascii="Times New Roman" w:eastAsia="Times New Roman" w:hAnsi="Times New Roman" w:cs="Times New Roman"/>
          <w:sz w:val="24"/>
          <w:szCs w:val="24"/>
        </w:rPr>
        <w:t>санитарными правилами и нормами:</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СП 8.13130 «Системы противопожарной защиты. Наружное противопожарное водоснабжение. Требования пожарной безопасности»;</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СП 19.13330.2019. Свод правил. Сельскохозяйственные предприятия. Планировочная организация земельного участка;</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СП 30-102-99. Планировка и застройка территорий малоэтажного жилищного строительства;</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СП 31.13330.2012. Свод правил. Водоснабжение. Наружные сети и сооружения. Актуализированная редакция СНиП 2.04.02-84*;</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СП 31-110-2003. Свод правил по проектированию и строительству. Проектирование и монтаж электроустановок жилых и общественных зданий;</w:t>
      </w:r>
    </w:p>
    <w:p w:rsidR="0029094E" w:rsidRPr="00703C4C" w:rsidRDefault="005C23B5" w:rsidP="001F2567">
      <w:pPr>
        <w:pStyle w:val="ab"/>
        <w:widowControl/>
        <w:numPr>
          <w:ilvl w:val="0"/>
          <w:numId w:val="3"/>
        </w:numPr>
        <w:tabs>
          <w:tab w:val="left" w:pos="851"/>
        </w:tabs>
        <w:suppressAutoHyphens w:val="0"/>
        <w:ind w:left="0" w:firstLine="567"/>
        <w:jc w:val="both"/>
      </w:pPr>
      <w:hyperlink r:id="rId29" w:tooltip="Канализация. Наружные сети и сооружения" w:history="1">
        <w:r w:rsidR="0029094E" w:rsidRPr="00703C4C">
          <w:t>СП 32.13330.2018</w:t>
        </w:r>
      </w:hyperlink>
      <w:r w:rsidR="0029094E" w:rsidRPr="00703C4C">
        <w:t>. Свод правил. Канализация. Наружные сети и сооружения. Актуализированная редакция СНиП 2.04.03-85;</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 xml:space="preserve">СП 34.13330.2012. Свод правил. Автомобильные дороги; </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СП 36.13330.2012. Свод правил. Магистральные трубопроводы;</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СП 42.13330.2016 Свод правил. Градостроительство. Планировка и застройка городских и сельских поселений. Актуализированная редакция СНиП 2.07.01-89*;</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СП 53.13330.2019. Свод правил.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СП 58.13330.2019. Свод правил. Гидротехнические сооружения. Основные положения. СНиП 33-01-2003;</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lastRenderedPageBreak/>
        <w:t>СП 59.13330.2016. Свод правил. Доступность зданий и сооружений для маломобильных групп населения. Актуализированная редакция СНиП 35-01-2001;</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СП 104.13330.2016. Свод правил. Инженерная защита территории от затопления и подтопления. Актуализированная редакция СНиП 2.06.15-85;</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СП 115.13330.2016. Свод правил. Геофизика опасных природных воздействий. Актуализированная редакция СНиП 22-01-95;</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СП 116.13330.2012. Свод правил. Инженерная защита территорий, </w:t>
      </w:r>
      <w:r w:rsidRPr="00703C4C">
        <w:br/>
        <w:t>зданий и сооружений от опасных геологических процессов основные положения. Актуализированная редакция СНиП 22-02-2003;</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СП 131.13330.2018. Свод правил. Строительная климатология. Актуализированная редакция СНиП 23-01-99*;</w:t>
      </w:r>
    </w:p>
    <w:p w:rsidR="0029094E" w:rsidRPr="00703C4C" w:rsidRDefault="0029094E" w:rsidP="001F2567">
      <w:pPr>
        <w:pStyle w:val="ab"/>
        <w:widowControl/>
        <w:numPr>
          <w:ilvl w:val="0"/>
          <w:numId w:val="3"/>
        </w:numPr>
        <w:tabs>
          <w:tab w:val="left" w:pos="851"/>
        </w:tabs>
        <w:suppressAutoHyphens w:val="0"/>
        <w:ind w:left="0" w:firstLine="567"/>
        <w:jc w:val="both"/>
      </w:pPr>
      <w:r w:rsidRPr="00703C4C">
        <w:t>СП 396.1325800.2018. Свод правил. Улицы и дороги населенных пунктов. Правила градостроительного проектирования;</w:t>
      </w:r>
    </w:p>
    <w:p w:rsidR="0029094E" w:rsidRPr="00703C4C" w:rsidRDefault="0029094E" w:rsidP="001F2567">
      <w:pPr>
        <w:numPr>
          <w:ilvl w:val="0"/>
          <w:numId w:val="5"/>
        </w:numPr>
        <w:tabs>
          <w:tab w:val="left" w:pos="851"/>
        </w:tabs>
        <w:spacing w:after="0" w:line="240" w:lineRule="auto"/>
        <w:ind w:left="0" w:firstLine="567"/>
        <w:jc w:val="both"/>
        <w:rPr>
          <w:sz w:val="24"/>
          <w:szCs w:val="24"/>
        </w:rPr>
      </w:pPr>
      <w:r w:rsidRPr="00703C4C">
        <w:rPr>
          <w:sz w:val="24"/>
          <w:szCs w:val="24"/>
        </w:rPr>
        <w:t>СанПиН 2.2.1/2.1.1.1200-03 «Санитарно-защитные зоны и санитарная классификация предприятий, сооружений и иных объектов»;</w:t>
      </w:r>
    </w:p>
    <w:p w:rsidR="0029094E" w:rsidRPr="00703C4C" w:rsidRDefault="0029094E" w:rsidP="001F2567">
      <w:pPr>
        <w:numPr>
          <w:ilvl w:val="0"/>
          <w:numId w:val="5"/>
        </w:numPr>
        <w:tabs>
          <w:tab w:val="left" w:pos="851"/>
        </w:tabs>
        <w:spacing w:after="0" w:line="240" w:lineRule="auto"/>
        <w:ind w:left="0" w:firstLine="567"/>
        <w:jc w:val="both"/>
        <w:rPr>
          <w:sz w:val="24"/>
          <w:szCs w:val="24"/>
        </w:rPr>
      </w:pPr>
      <w:r w:rsidRPr="00703C4C">
        <w:rPr>
          <w:sz w:val="24"/>
          <w:szCs w:val="24"/>
        </w:rPr>
        <w:t>СанПиН 2.1.4.1110-02 «Зоны санитарной охраны источников водоснабжения и водопроводов питьевого назначения»;</w:t>
      </w:r>
    </w:p>
    <w:p w:rsidR="0029094E" w:rsidRPr="00703C4C" w:rsidRDefault="005C23B5" w:rsidP="001F2567">
      <w:pPr>
        <w:pStyle w:val="ab"/>
        <w:widowControl/>
        <w:numPr>
          <w:ilvl w:val="0"/>
          <w:numId w:val="3"/>
        </w:numPr>
        <w:tabs>
          <w:tab w:val="left" w:pos="851"/>
        </w:tabs>
        <w:suppressAutoHyphens w:val="0"/>
        <w:ind w:left="0" w:firstLine="567"/>
        <w:jc w:val="both"/>
      </w:pPr>
      <w:hyperlink r:id="rId30" w:anchor="7DI0K8" w:history="1">
        <w:r w:rsidR="0029094E" w:rsidRPr="00703C4C">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0029094E" w:rsidRPr="00703C4C">
        <w:t>.</w:t>
      </w:r>
    </w:p>
    <w:p w:rsidR="0029094E" w:rsidRPr="00703C4C" w:rsidRDefault="0029094E" w:rsidP="0029094E">
      <w:pPr>
        <w:tabs>
          <w:tab w:val="num" w:pos="-2410"/>
        </w:tabs>
        <w:ind w:firstLine="567"/>
        <w:jc w:val="both"/>
        <w:rPr>
          <w:snapToGrid w:val="0"/>
          <w:color w:val="0070C0"/>
          <w:sz w:val="24"/>
          <w:szCs w:val="24"/>
        </w:rPr>
      </w:pPr>
    </w:p>
    <w:p w:rsidR="0029094E" w:rsidRPr="00703C4C" w:rsidRDefault="0029094E" w:rsidP="0029094E">
      <w:pPr>
        <w:tabs>
          <w:tab w:val="num" w:pos="-2410"/>
        </w:tabs>
        <w:ind w:firstLine="567"/>
        <w:jc w:val="both"/>
        <w:rPr>
          <w:b/>
          <w:snapToGrid w:val="0"/>
          <w:sz w:val="24"/>
          <w:szCs w:val="24"/>
        </w:rPr>
      </w:pPr>
      <w:r w:rsidRPr="00703C4C">
        <w:rPr>
          <w:b/>
          <w:snapToGrid w:val="0"/>
          <w:sz w:val="24"/>
          <w:szCs w:val="24"/>
        </w:rPr>
        <w:t>Стандарты:</w:t>
      </w:r>
    </w:p>
    <w:p w:rsidR="0029094E" w:rsidRPr="00703C4C" w:rsidRDefault="0029094E" w:rsidP="001F2567">
      <w:pPr>
        <w:numPr>
          <w:ilvl w:val="0"/>
          <w:numId w:val="4"/>
        </w:numPr>
        <w:tabs>
          <w:tab w:val="clear" w:pos="720"/>
          <w:tab w:val="num" w:pos="-6946"/>
          <w:tab w:val="left" w:pos="851"/>
        </w:tabs>
        <w:spacing w:after="0" w:line="240" w:lineRule="auto"/>
        <w:ind w:left="0" w:firstLine="567"/>
        <w:jc w:val="both"/>
        <w:rPr>
          <w:sz w:val="24"/>
          <w:szCs w:val="24"/>
        </w:rPr>
      </w:pPr>
      <w:r w:rsidRPr="00703C4C">
        <w:rPr>
          <w:sz w:val="24"/>
          <w:szCs w:val="24"/>
        </w:rPr>
        <w:t xml:space="preserve">ГОСТ </w:t>
      </w:r>
      <w:proofErr w:type="gramStart"/>
      <w:r w:rsidRPr="00703C4C">
        <w:rPr>
          <w:sz w:val="24"/>
          <w:szCs w:val="24"/>
        </w:rPr>
        <w:t>Р</w:t>
      </w:r>
      <w:proofErr w:type="gramEnd"/>
      <w:r w:rsidRPr="00703C4C">
        <w:rPr>
          <w:sz w:val="24"/>
          <w:szCs w:val="24"/>
        </w:rPr>
        <w:t xml:space="preserve"> 22.0.02-2016. Национальный стандарт Российской Федерации. «Безопасность в чрезвычайных ситуациях. Термины и определения» (утвержден и введен в действие Приказом Росстандарта от 12.09.2016 № 1111-ст);</w:t>
      </w:r>
    </w:p>
    <w:p w:rsidR="0029094E" w:rsidRPr="00703C4C" w:rsidRDefault="0029094E" w:rsidP="001F2567">
      <w:pPr>
        <w:pStyle w:val="ab"/>
        <w:numPr>
          <w:ilvl w:val="0"/>
          <w:numId w:val="4"/>
        </w:numPr>
        <w:tabs>
          <w:tab w:val="clear" w:pos="720"/>
          <w:tab w:val="left" w:pos="851"/>
        </w:tabs>
        <w:autoSpaceDE w:val="0"/>
        <w:autoSpaceDN w:val="0"/>
        <w:adjustRightInd w:val="0"/>
        <w:ind w:left="0" w:firstLine="567"/>
        <w:jc w:val="both"/>
      </w:pPr>
      <w:r w:rsidRPr="00703C4C">
        <w:t xml:space="preserve">ГОСТ </w:t>
      </w:r>
      <w:proofErr w:type="gramStart"/>
      <w:r w:rsidRPr="00703C4C">
        <w:t>Р</w:t>
      </w:r>
      <w:proofErr w:type="gramEnd"/>
      <w:r w:rsidRPr="00703C4C">
        <w:t xml:space="preserve"> 22.0.03-2020 «Безопасность в чрезвычайных ситуациях. Природные чрезвычайные ситуации. Термины и определения» (утвержден и введен в действие Приказом Росстандарта от 11.09.2020 № 641-ст «Об утверждении национального стандарта Российской Федерации»).</w:t>
      </w:r>
    </w:p>
    <w:p w:rsidR="0029094E" w:rsidRPr="00703C4C" w:rsidRDefault="0029094E" w:rsidP="001F2567">
      <w:pPr>
        <w:pStyle w:val="ab"/>
        <w:numPr>
          <w:ilvl w:val="0"/>
          <w:numId w:val="4"/>
        </w:numPr>
        <w:tabs>
          <w:tab w:val="clear" w:pos="720"/>
          <w:tab w:val="left" w:pos="851"/>
        </w:tabs>
        <w:autoSpaceDE w:val="0"/>
        <w:autoSpaceDN w:val="0"/>
        <w:adjustRightInd w:val="0"/>
        <w:ind w:left="0" w:firstLine="567"/>
        <w:jc w:val="both"/>
      </w:pPr>
      <w:r w:rsidRPr="00703C4C">
        <w:rPr>
          <w:bCs/>
        </w:rPr>
        <w:t>ГОСТ</w:t>
      </w:r>
      <w:r w:rsidRPr="00703C4C">
        <w:t xml:space="preserve"> </w:t>
      </w:r>
      <w:proofErr w:type="gramStart"/>
      <w:r w:rsidRPr="00703C4C">
        <w:rPr>
          <w:bCs/>
        </w:rPr>
        <w:t>Р</w:t>
      </w:r>
      <w:proofErr w:type="gramEnd"/>
      <w:r w:rsidRPr="00703C4C">
        <w:t xml:space="preserve"> </w:t>
      </w:r>
      <w:r w:rsidRPr="00703C4C">
        <w:rPr>
          <w:bCs/>
        </w:rPr>
        <w:t>22</w:t>
      </w:r>
      <w:r w:rsidRPr="00703C4C">
        <w:t>.</w:t>
      </w:r>
      <w:r w:rsidRPr="00703C4C">
        <w:rPr>
          <w:bCs/>
        </w:rPr>
        <w:t>0</w:t>
      </w:r>
      <w:r w:rsidRPr="00703C4C">
        <w:t>.</w:t>
      </w:r>
      <w:r w:rsidRPr="00703C4C">
        <w:rPr>
          <w:bCs/>
        </w:rPr>
        <w:t>05</w:t>
      </w:r>
      <w:r w:rsidRPr="00703C4C">
        <w:t>-</w:t>
      </w:r>
      <w:r w:rsidRPr="00703C4C">
        <w:rPr>
          <w:bCs/>
        </w:rPr>
        <w:t>2020</w:t>
      </w:r>
      <w:r w:rsidRPr="00703C4C">
        <w:t xml:space="preserve"> «Безопасность в чрезвычайных ситуациях. Техногенные чрезвычайные ситуации. Термины и определения» (утвержден и введен в действие </w:t>
      </w:r>
      <w:hyperlink r:id="rId31" w:anchor="7D20K3" w:history="1">
        <w:r w:rsidRPr="00703C4C">
          <w:rPr>
            <w:rStyle w:val="aa"/>
            <w:color w:val="auto"/>
            <w:u w:val="none"/>
          </w:rPr>
          <w:t xml:space="preserve">Приказом Федерального агентства по техническому регулированию и метрологии от </w:t>
        </w:r>
        <w:r w:rsidRPr="00703C4C">
          <w:t>11.09.2020</w:t>
        </w:r>
        <w:r w:rsidRPr="00703C4C">
          <w:rPr>
            <w:rStyle w:val="aa"/>
            <w:color w:val="auto"/>
            <w:u w:val="none"/>
          </w:rPr>
          <w:t xml:space="preserve"> № 644-ст</w:t>
        </w:r>
      </w:hyperlink>
      <w:r w:rsidRPr="00703C4C">
        <w:t>).</w:t>
      </w:r>
    </w:p>
    <w:p w:rsidR="0029094E" w:rsidRPr="00703C4C" w:rsidRDefault="0029094E" w:rsidP="0029094E">
      <w:pPr>
        <w:tabs>
          <w:tab w:val="left" w:pos="851"/>
        </w:tabs>
        <w:ind w:firstLine="567"/>
        <w:rPr>
          <w:b/>
          <w:sz w:val="24"/>
          <w:szCs w:val="24"/>
          <w:highlight w:val="yellow"/>
        </w:rPr>
      </w:pPr>
    </w:p>
    <w:p w:rsidR="0029094E" w:rsidRPr="00703C4C" w:rsidRDefault="0029094E" w:rsidP="0029094E">
      <w:pPr>
        <w:tabs>
          <w:tab w:val="left" w:pos="851"/>
        </w:tabs>
        <w:ind w:firstLine="567"/>
        <w:jc w:val="both"/>
        <w:rPr>
          <w:b/>
          <w:sz w:val="24"/>
          <w:szCs w:val="24"/>
        </w:rPr>
      </w:pPr>
      <w:r w:rsidRPr="00703C4C">
        <w:rPr>
          <w:b/>
          <w:sz w:val="24"/>
          <w:szCs w:val="24"/>
        </w:rPr>
        <w:t xml:space="preserve">В основу проекта Генерального плана положены данные, предоставленные службами и администрацией </w:t>
      </w:r>
      <w:r w:rsidR="008D633A">
        <w:rPr>
          <w:rFonts w:eastAsia="TimesNewRomanPSMT"/>
          <w:b/>
          <w:sz w:val="24"/>
          <w:szCs w:val="24"/>
        </w:rPr>
        <w:t xml:space="preserve">Новобелянского </w:t>
      </w:r>
      <w:r w:rsidRPr="00703C4C">
        <w:rPr>
          <w:rFonts w:eastAsia="Times New Roman" w:cs="Tahoma"/>
          <w:b/>
          <w:sz w:val="24"/>
          <w:szCs w:val="24"/>
        </w:rPr>
        <w:t xml:space="preserve">сельского поселения </w:t>
      </w:r>
      <w:r w:rsidRPr="00703C4C">
        <w:rPr>
          <w:b/>
          <w:sz w:val="24"/>
          <w:szCs w:val="24"/>
        </w:rPr>
        <w:t>в 2017, 2018, 2019, 2020, 2021 гг.:</w:t>
      </w:r>
    </w:p>
    <w:p w:rsidR="0029094E" w:rsidRPr="00703C4C" w:rsidRDefault="0029094E" w:rsidP="00A31D7B">
      <w:pPr>
        <w:pStyle w:val="ab"/>
        <w:numPr>
          <w:ilvl w:val="0"/>
          <w:numId w:val="94"/>
        </w:numPr>
        <w:tabs>
          <w:tab w:val="left" w:pos="851"/>
        </w:tabs>
        <w:ind w:left="0" w:firstLine="567"/>
        <w:jc w:val="both"/>
      </w:pPr>
      <w:r w:rsidRPr="00703C4C">
        <w:t xml:space="preserve">Паспорт </w:t>
      </w:r>
      <w:r w:rsidR="008D633A">
        <w:rPr>
          <w:rFonts w:eastAsia="TimesNewRomanPSMT"/>
        </w:rPr>
        <w:t xml:space="preserve">Новобелянского </w:t>
      </w:r>
      <w:r w:rsidRPr="00703C4C">
        <w:rPr>
          <w:rFonts w:eastAsia="Times New Roman" w:cs="Tahoma"/>
        </w:rPr>
        <w:t>сельского поселения</w:t>
      </w:r>
      <w:r w:rsidRPr="00703C4C">
        <w:t>;</w:t>
      </w:r>
    </w:p>
    <w:p w:rsidR="0029094E" w:rsidRPr="0029094E" w:rsidRDefault="0029094E" w:rsidP="00A31D7B">
      <w:pPr>
        <w:pStyle w:val="ab"/>
        <w:numPr>
          <w:ilvl w:val="0"/>
          <w:numId w:val="94"/>
        </w:numPr>
        <w:tabs>
          <w:tab w:val="num" w:pos="851"/>
        </w:tabs>
        <w:ind w:left="0" w:firstLine="567"/>
        <w:jc w:val="both"/>
      </w:pPr>
      <w:r w:rsidRPr="0029094E">
        <w:t xml:space="preserve">Реестр (справочник) «Административно-территориальное устройство Воронежской области» (по состоянию на 1 января 2020 года), утвержденный </w:t>
      </w:r>
      <w:hyperlink r:id="rId32" w:history="1">
        <w:r w:rsidRPr="0029094E">
          <w:rPr>
            <w:rStyle w:val="aa"/>
            <w:color w:val="auto"/>
            <w:u w:val="none"/>
          </w:rPr>
          <w:t>Законом Воронежской области от 27.10.2006 г. № 87-ОЗ (ред. от 11.10.2019)</w:t>
        </w:r>
      </w:hyperlink>
      <w:r w:rsidRPr="0029094E">
        <w:rPr>
          <w:rStyle w:val="aa"/>
          <w:color w:val="auto"/>
          <w:u w:val="none"/>
        </w:rPr>
        <w:t>;</w:t>
      </w:r>
    </w:p>
    <w:p w:rsidR="0029094E" w:rsidRPr="0029094E" w:rsidRDefault="0029094E" w:rsidP="00A31D7B">
      <w:pPr>
        <w:pStyle w:val="ab"/>
        <w:numPr>
          <w:ilvl w:val="0"/>
          <w:numId w:val="93"/>
        </w:numPr>
        <w:tabs>
          <w:tab w:val="clear" w:pos="720"/>
          <w:tab w:val="left" w:pos="851"/>
        </w:tabs>
        <w:ind w:left="0" w:firstLine="567"/>
        <w:jc w:val="both"/>
      </w:pPr>
      <w:r w:rsidRPr="0029094E">
        <w:t xml:space="preserve">Картографические материалы </w:t>
      </w:r>
      <w:r w:rsidR="008D633A">
        <w:rPr>
          <w:rFonts w:eastAsia="TimesNewRomanPSMT"/>
        </w:rPr>
        <w:t xml:space="preserve">Новобелянского </w:t>
      </w:r>
      <w:r w:rsidRPr="0029094E">
        <w:t>сельского поселения;</w:t>
      </w:r>
    </w:p>
    <w:p w:rsidR="0029094E" w:rsidRPr="00B61243" w:rsidRDefault="0029094E" w:rsidP="00A31D7B">
      <w:pPr>
        <w:pStyle w:val="ab"/>
        <w:numPr>
          <w:ilvl w:val="0"/>
          <w:numId w:val="93"/>
        </w:numPr>
        <w:tabs>
          <w:tab w:val="clear" w:pos="720"/>
          <w:tab w:val="left" w:pos="851"/>
        </w:tabs>
        <w:ind w:left="0" w:firstLine="567"/>
        <w:jc w:val="both"/>
      </w:pPr>
      <w:r w:rsidRPr="00B61243">
        <w:t xml:space="preserve">Схематическая карта административного деления </w:t>
      </w:r>
      <w:r w:rsidR="008D633A">
        <w:rPr>
          <w:rFonts w:eastAsia="TimesNewRomanPSMT"/>
        </w:rPr>
        <w:t>Кантемировского</w:t>
      </w:r>
      <w:r w:rsidRPr="00B61243">
        <w:t xml:space="preserve"> </w:t>
      </w:r>
      <w:r w:rsidRPr="00B61243">
        <w:lastRenderedPageBreak/>
        <w:t>муниципального района;</w:t>
      </w:r>
    </w:p>
    <w:p w:rsidR="0029094E" w:rsidRPr="00B61243" w:rsidRDefault="0029094E" w:rsidP="00A31D7B">
      <w:pPr>
        <w:pStyle w:val="ab"/>
        <w:numPr>
          <w:ilvl w:val="0"/>
          <w:numId w:val="93"/>
        </w:numPr>
        <w:tabs>
          <w:tab w:val="clear" w:pos="720"/>
          <w:tab w:val="left" w:pos="851"/>
        </w:tabs>
        <w:ind w:left="0" w:firstLine="567"/>
        <w:jc w:val="both"/>
      </w:pPr>
      <w:r w:rsidRPr="00B61243">
        <w:t>Данные анкетного обследования;</w:t>
      </w:r>
    </w:p>
    <w:p w:rsidR="0029094E" w:rsidRPr="00B61243" w:rsidRDefault="0029094E" w:rsidP="00A31D7B">
      <w:pPr>
        <w:pStyle w:val="ab"/>
        <w:numPr>
          <w:ilvl w:val="0"/>
          <w:numId w:val="93"/>
        </w:numPr>
        <w:tabs>
          <w:tab w:val="clear" w:pos="720"/>
          <w:tab w:val="left" w:pos="851"/>
        </w:tabs>
        <w:ind w:left="0" w:firstLine="567"/>
        <w:jc w:val="both"/>
      </w:pPr>
      <w:r w:rsidRPr="00B61243">
        <w:t xml:space="preserve">Представленные ответы на запросы от соответствующих служб и организаций, ведущих хозяйственную деятельность на территории </w:t>
      </w:r>
      <w:r w:rsidR="008D633A">
        <w:rPr>
          <w:rFonts w:eastAsia="TimesNewRomanPSMT"/>
        </w:rPr>
        <w:t xml:space="preserve">Новобелянского </w:t>
      </w:r>
      <w:r w:rsidRPr="00B61243">
        <w:t>сельского поселения.</w:t>
      </w:r>
    </w:p>
    <w:p w:rsidR="0029094E" w:rsidRPr="009D037D" w:rsidRDefault="0029094E" w:rsidP="0029094E">
      <w:pPr>
        <w:pStyle w:val="ab"/>
        <w:tabs>
          <w:tab w:val="left" w:pos="851"/>
        </w:tabs>
        <w:ind w:left="0" w:firstLine="567"/>
        <w:jc w:val="both"/>
        <w:rPr>
          <w:highlight w:val="yellow"/>
        </w:rPr>
      </w:pPr>
    </w:p>
    <w:p w:rsidR="0029094E" w:rsidRPr="00F1347D" w:rsidRDefault="0029094E" w:rsidP="0029094E">
      <w:pPr>
        <w:pStyle w:val="ab"/>
        <w:tabs>
          <w:tab w:val="left" w:pos="851"/>
        </w:tabs>
        <w:ind w:left="0" w:firstLine="567"/>
        <w:jc w:val="both"/>
        <w:rPr>
          <w:b/>
        </w:rPr>
      </w:pPr>
      <w:r w:rsidRPr="00F1347D">
        <w:rPr>
          <w:b/>
        </w:rPr>
        <w:t xml:space="preserve">При разработке проекта были использованы также следующие документы и материалы: </w:t>
      </w:r>
    </w:p>
    <w:p w:rsidR="0029094E" w:rsidRPr="00AB001A" w:rsidRDefault="0029094E" w:rsidP="0029094E">
      <w:pPr>
        <w:pStyle w:val="ab"/>
        <w:numPr>
          <w:ilvl w:val="0"/>
          <w:numId w:val="1"/>
        </w:numPr>
        <w:tabs>
          <w:tab w:val="clear" w:pos="720"/>
          <w:tab w:val="num" w:pos="360"/>
          <w:tab w:val="left" w:pos="851"/>
          <w:tab w:val="num" w:pos="993"/>
        </w:tabs>
        <w:ind w:left="0" w:firstLine="567"/>
        <w:jc w:val="both"/>
      </w:pPr>
      <w:r w:rsidRPr="00AB001A">
        <w:t>Схема территориального планирования Российской федерации, утвержденная Распоряжением Правительства РФ от 19.03.2013 №384-р;</w:t>
      </w:r>
    </w:p>
    <w:p w:rsidR="0029094E" w:rsidRPr="00AB001A" w:rsidRDefault="0029094E" w:rsidP="0029094E">
      <w:pPr>
        <w:pStyle w:val="ab"/>
        <w:widowControl/>
        <w:numPr>
          <w:ilvl w:val="0"/>
          <w:numId w:val="1"/>
        </w:numPr>
        <w:tabs>
          <w:tab w:val="clear" w:pos="720"/>
          <w:tab w:val="num" w:pos="360"/>
          <w:tab w:val="left" w:pos="851"/>
          <w:tab w:val="num" w:pos="993"/>
          <w:tab w:val="num" w:pos="1134"/>
        </w:tabs>
        <w:suppressAutoHyphens w:val="0"/>
        <w:autoSpaceDE w:val="0"/>
        <w:autoSpaceDN w:val="0"/>
        <w:adjustRightInd w:val="0"/>
        <w:ind w:left="0" w:firstLine="567"/>
        <w:jc w:val="both"/>
      </w:pPr>
      <w:r w:rsidRPr="00AB001A">
        <w:t>Схема территориального планирования Воронежской области, утвержденная постановлением Правительства Воронежской области от 05.03.2009 №158;</w:t>
      </w:r>
    </w:p>
    <w:p w:rsidR="0029094E" w:rsidRPr="00AB001A" w:rsidRDefault="0029094E" w:rsidP="0029094E">
      <w:pPr>
        <w:pStyle w:val="ab"/>
        <w:widowControl/>
        <w:numPr>
          <w:ilvl w:val="0"/>
          <w:numId w:val="1"/>
        </w:numPr>
        <w:tabs>
          <w:tab w:val="clear" w:pos="720"/>
          <w:tab w:val="num" w:pos="360"/>
          <w:tab w:val="left" w:pos="851"/>
          <w:tab w:val="num" w:pos="993"/>
          <w:tab w:val="num" w:pos="1134"/>
        </w:tabs>
        <w:suppressAutoHyphens w:val="0"/>
        <w:autoSpaceDE w:val="0"/>
        <w:autoSpaceDN w:val="0"/>
        <w:adjustRightInd w:val="0"/>
        <w:ind w:left="0" w:firstLine="567"/>
        <w:jc w:val="both"/>
        <w:rPr>
          <w:rFonts w:eastAsia="Calibri"/>
          <w:bCs/>
          <w:kern w:val="0"/>
        </w:rPr>
      </w:pPr>
      <w:r w:rsidRPr="00AB001A">
        <w:t xml:space="preserve">Разделы пояснительной записки, отражающие современное состояние территории, </w:t>
      </w:r>
      <w:proofErr w:type="gramStart"/>
      <w:r w:rsidRPr="00AB001A">
        <w:t>утвержденных</w:t>
      </w:r>
      <w:proofErr w:type="gramEnd"/>
      <w:r w:rsidRPr="00AB001A">
        <w:t xml:space="preserve"> генеральным планом</w:t>
      </w:r>
      <w:r w:rsidRPr="00AB001A">
        <w:rPr>
          <w:rFonts w:eastAsia="TimesNewRomanPSMT"/>
        </w:rPr>
        <w:t xml:space="preserve"> </w:t>
      </w:r>
      <w:r w:rsidR="008D633A">
        <w:rPr>
          <w:rFonts w:eastAsia="TimesNewRomanPSMT"/>
        </w:rPr>
        <w:t xml:space="preserve">Новобелянского </w:t>
      </w:r>
      <w:r w:rsidRPr="00AB001A">
        <w:rPr>
          <w:rFonts w:eastAsia="Times New Roman" w:cs="Tahoma"/>
        </w:rPr>
        <w:t>сельского поселения</w:t>
      </w:r>
      <w:r w:rsidRPr="00AB001A">
        <w:t>.</w:t>
      </w:r>
      <w:r w:rsidRPr="00AB001A">
        <w:rPr>
          <w:rFonts w:eastAsia="Calibri"/>
          <w:bCs/>
          <w:kern w:val="0"/>
        </w:rPr>
        <w:t xml:space="preserve"> </w:t>
      </w:r>
    </w:p>
    <w:p w:rsidR="0029094E" w:rsidRPr="00F1347D" w:rsidRDefault="0029094E" w:rsidP="0029094E">
      <w:pPr>
        <w:pStyle w:val="ab"/>
        <w:widowControl/>
        <w:numPr>
          <w:ilvl w:val="0"/>
          <w:numId w:val="1"/>
        </w:numPr>
        <w:tabs>
          <w:tab w:val="clear" w:pos="720"/>
          <w:tab w:val="num" w:pos="360"/>
          <w:tab w:val="left" w:pos="851"/>
          <w:tab w:val="num" w:pos="993"/>
          <w:tab w:val="num" w:pos="1134"/>
        </w:tabs>
        <w:suppressAutoHyphens w:val="0"/>
        <w:autoSpaceDE w:val="0"/>
        <w:autoSpaceDN w:val="0"/>
        <w:adjustRightInd w:val="0"/>
        <w:ind w:left="0" w:firstLine="567"/>
        <w:jc w:val="both"/>
        <w:rPr>
          <w:rFonts w:eastAsia="Calibri"/>
          <w:bCs/>
          <w:kern w:val="0"/>
        </w:rPr>
      </w:pPr>
      <w:r w:rsidRPr="00F1347D">
        <w:rPr>
          <w:rFonts w:eastAsia="Calibri"/>
          <w:bCs/>
          <w:kern w:val="0"/>
        </w:rPr>
        <w:t>Сведения, содержащиеся в Едином государственном реестре недвижимости (ЕГРН).</w:t>
      </w:r>
    </w:p>
    <w:p w:rsidR="0029094E" w:rsidRPr="00B6122C" w:rsidRDefault="0029094E" w:rsidP="0029094E">
      <w:pPr>
        <w:pStyle w:val="1111"/>
        <w:tabs>
          <w:tab w:val="clear" w:pos="432"/>
        </w:tabs>
        <w:ind w:firstLine="567"/>
        <w:jc w:val="both"/>
        <w:outlineLvl w:val="9"/>
        <w:rPr>
          <w:lang w:eastAsia="ru-RU"/>
        </w:rPr>
      </w:pPr>
      <w:bookmarkStart w:id="63" w:name="_Toc84328606"/>
      <w:r w:rsidRPr="00D65D0B">
        <w:rPr>
          <w:b w:val="0"/>
        </w:rPr>
        <w:t xml:space="preserve">При </w:t>
      </w:r>
      <w:r w:rsidRPr="00A17172">
        <w:rPr>
          <w:b w:val="0"/>
        </w:rPr>
        <w:t>разработке разделов:</w:t>
      </w:r>
      <w:r w:rsidRPr="00A17172">
        <w:t xml:space="preserve"> «Историко-градостроительный анализ территории </w:t>
      </w:r>
      <w:r w:rsidR="008D633A">
        <w:rPr>
          <w:rFonts w:cs="Arial"/>
          <w:iCs/>
        </w:rPr>
        <w:t xml:space="preserve">Новобелянского </w:t>
      </w:r>
      <w:r w:rsidRPr="00A17172">
        <w:rPr>
          <w:rFonts w:cs="Arial"/>
          <w:iCs/>
        </w:rPr>
        <w:t>сельского поселения</w:t>
      </w:r>
      <w:r w:rsidRPr="00A17172">
        <w:t>», «</w:t>
      </w:r>
      <w:r w:rsidRPr="00A17172">
        <w:rPr>
          <w:lang w:eastAsia="ru-RU"/>
        </w:rPr>
        <w:t>Природно-ресурсный потенциал. Климатический и агроклиматический потенциал</w:t>
      </w:r>
      <w:r w:rsidRPr="00A17172">
        <w:t>»,</w:t>
      </w:r>
      <w:r w:rsidRPr="00A17172">
        <w:rPr>
          <w:rFonts w:asciiTheme="minorHAnsi" w:hAnsiTheme="minorHAnsi"/>
        </w:rPr>
        <w:t xml:space="preserve"> </w:t>
      </w:r>
      <w:r w:rsidRPr="00A17172">
        <w:rPr>
          <w:rFonts w:cs="Times New Roman"/>
        </w:rPr>
        <w:t>«Перечень основных факторов риска возникновения чрезвычайных ситуаций природного и техногенного характера»</w:t>
      </w:r>
      <w:r w:rsidRPr="00A17172">
        <w:rPr>
          <w:rFonts w:asciiTheme="minorHAnsi" w:hAnsiTheme="minorHAnsi"/>
        </w:rPr>
        <w:t xml:space="preserve"> </w:t>
      </w:r>
      <w:r w:rsidRPr="00A17172">
        <w:t xml:space="preserve">использована информация, изложенная в генеральном плане </w:t>
      </w:r>
      <w:r w:rsidR="008D633A">
        <w:rPr>
          <w:rFonts w:eastAsia="TimesNewRomanPSMT"/>
        </w:rPr>
        <w:t xml:space="preserve">Новобелянского </w:t>
      </w:r>
      <w:r w:rsidRPr="00A17172">
        <w:t xml:space="preserve">сельского поселения, утвержденном </w:t>
      </w:r>
      <w:r w:rsidRPr="00A17172">
        <w:rPr>
          <w:lang w:eastAsia="ru-RU"/>
        </w:rPr>
        <w:t xml:space="preserve">решением Совета народных депутатов </w:t>
      </w:r>
      <w:r w:rsidR="008D633A">
        <w:rPr>
          <w:rFonts w:eastAsia="TimesNewRomanPSMT"/>
        </w:rPr>
        <w:t xml:space="preserve">Новобелянского </w:t>
      </w:r>
      <w:r w:rsidRPr="00A17172">
        <w:t>сельского поселения</w:t>
      </w:r>
      <w:r w:rsidRPr="00A17172">
        <w:rPr>
          <w:lang w:eastAsia="ru-RU"/>
        </w:rPr>
        <w:t xml:space="preserve"> </w:t>
      </w:r>
      <w:r w:rsidR="008D633A">
        <w:rPr>
          <w:lang w:eastAsia="ru-RU"/>
        </w:rPr>
        <w:t>Кантемировского</w:t>
      </w:r>
      <w:r w:rsidRPr="00A17172">
        <w:rPr>
          <w:lang w:eastAsia="ru-RU"/>
        </w:rPr>
        <w:t xml:space="preserve"> муниципального района Воронежской </w:t>
      </w:r>
      <w:r w:rsidRPr="007F090E">
        <w:rPr>
          <w:lang w:eastAsia="ru-RU"/>
        </w:rPr>
        <w:t xml:space="preserve">области от </w:t>
      </w:r>
      <w:r w:rsidR="001107FF">
        <w:rPr>
          <w:lang w:eastAsia="ru-RU"/>
        </w:rPr>
        <w:t>23.03.2012</w:t>
      </w:r>
      <w:r w:rsidRPr="007F090E">
        <w:rPr>
          <w:lang w:eastAsia="ru-RU"/>
        </w:rPr>
        <w:t xml:space="preserve"> №</w:t>
      </w:r>
      <w:r w:rsidR="001107FF">
        <w:rPr>
          <w:lang w:eastAsia="ru-RU"/>
        </w:rPr>
        <w:t>58</w:t>
      </w:r>
      <w:r w:rsidRPr="007F090E">
        <w:rPr>
          <w:lang w:eastAsia="ru-RU"/>
        </w:rPr>
        <w:t>.</w:t>
      </w:r>
      <w:bookmarkEnd w:id="63"/>
    </w:p>
    <w:p w:rsidR="0029094E" w:rsidRPr="00703C4C" w:rsidRDefault="0029094E" w:rsidP="0029094E">
      <w:pPr>
        <w:pStyle w:val="1111"/>
        <w:tabs>
          <w:tab w:val="clear" w:pos="432"/>
        </w:tabs>
        <w:ind w:firstLine="567"/>
        <w:jc w:val="both"/>
        <w:outlineLvl w:val="9"/>
        <w:rPr>
          <w:lang w:eastAsia="ru-RU"/>
        </w:rPr>
      </w:pPr>
    </w:p>
    <w:p w:rsidR="0029094E" w:rsidRPr="00703C4C" w:rsidRDefault="0029094E" w:rsidP="0029094E">
      <w:pPr>
        <w:ind w:firstLine="567"/>
        <w:jc w:val="both"/>
        <w:rPr>
          <w:rFonts w:eastAsia="Times New Roman"/>
          <w:iCs/>
          <w:sz w:val="24"/>
          <w:szCs w:val="24"/>
        </w:rPr>
      </w:pPr>
      <w:r w:rsidRPr="00703C4C">
        <w:rPr>
          <w:rFonts w:eastAsia="Times New Roman"/>
          <w:iCs/>
          <w:sz w:val="24"/>
          <w:szCs w:val="24"/>
        </w:rPr>
        <w:t>Содержанием настоящего тома являются материалы по обоснованию проекта генерального плана в текстовой форме (пояснительная записка).</w:t>
      </w:r>
    </w:p>
    <w:p w:rsidR="0029094E" w:rsidRPr="00703C4C" w:rsidRDefault="0029094E" w:rsidP="0029094E">
      <w:pPr>
        <w:autoSpaceDE w:val="0"/>
        <w:autoSpaceDN w:val="0"/>
        <w:adjustRightInd w:val="0"/>
        <w:ind w:firstLine="567"/>
        <w:jc w:val="both"/>
        <w:rPr>
          <w:rFonts w:eastAsia="Calibri"/>
          <w:bCs/>
          <w:iCs/>
          <w:sz w:val="24"/>
          <w:szCs w:val="24"/>
          <w:lang w:eastAsia="ru-RU"/>
        </w:rPr>
      </w:pPr>
      <w:r w:rsidRPr="00703C4C">
        <w:rPr>
          <w:rFonts w:eastAsia="Calibri"/>
          <w:bCs/>
          <w:iCs/>
          <w:sz w:val="24"/>
          <w:szCs w:val="24"/>
          <w:lang w:eastAsia="ru-RU"/>
        </w:rPr>
        <w:t xml:space="preserve">В соответствии с п. 4.8. </w:t>
      </w:r>
      <w:r w:rsidRPr="00703C4C">
        <w:rPr>
          <w:rFonts w:eastAsia="Calibri"/>
          <w:sz w:val="24"/>
          <w:szCs w:val="24"/>
          <w:lang w:eastAsia="ru-RU"/>
        </w:rPr>
        <w:t xml:space="preserve">СП 42.13330.2016 «Свод правил. Градостроительство. Планировка и застройка городских и сельских поселений. Актуализированная редакция СНиП 2.07.01-89*» (далее по тексту СП «Градостроительство…») </w:t>
      </w:r>
      <w:r w:rsidRPr="00703C4C">
        <w:rPr>
          <w:rFonts w:eastAsia="Calibri"/>
          <w:bCs/>
          <w:iCs/>
          <w:sz w:val="24"/>
          <w:szCs w:val="24"/>
          <w:lang w:eastAsia="ru-RU"/>
        </w:rPr>
        <w:t>в документах территориального планирования муниципальных образований необходимо предусматривать рациональную очередность их развития. При этом необходимо определять перспективы развития поселений за пределами расчетного срока, включая принципиальные решения по территориальному развитию, функциональному зонированию, планировочной структуре, инженерно-транспортной инфраструктуре, рациональному использованию природных ресурсов и охране окружающей среды. Расчетный срок должен быть до 20 лет, а градостроительный прогноз может охватывать 30 - 40 лет.</w:t>
      </w:r>
    </w:p>
    <w:p w:rsidR="0029094E" w:rsidRPr="00F1347D" w:rsidRDefault="0029094E" w:rsidP="0029094E">
      <w:pPr>
        <w:ind w:firstLine="567"/>
        <w:jc w:val="both"/>
        <w:rPr>
          <w:rFonts w:eastAsia="Times New Roman"/>
          <w:b/>
          <w:iCs/>
        </w:rPr>
      </w:pPr>
      <w:r w:rsidRPr="00F1347D">
        <w:rPr>
          <w:rFonts w:eastAsia="Times New Roman"/>
          <w:b/>
          <w:iCs/>
        </w:rPr>
        <w:t xml:space="preserve">Сроки реализации проектных решений, указанные в действующей редакции генерального плана </w:t>
      </w:r>
      <w:r w:rsidR="008D633A">
        <w:rPr>
          <w:rFonts w:eastAsia="TimesNewRomanPSMT"/>
          <w:b/>
        </w:rPr>
        <w:t xml:space="preserve">Новобелянского </w:t>
      </w:r>
      <w:r w:rsidRPr="00F1347D">
        <w:rPr>
          <w:rFonts w:eastAsia="Times New Roman" w:cs="Tahoma"/>
          <w:b/>
        </w:rPr>
        <w:t>сельско</w:t>
      </w:r>
      <w:r w:rsidR="00A13DCD">
        <w:rPr>
          <w:rFonts w:eastAsia="Times New Roman" w:cs="Tahoma"/>
          <w:b/>
        </w:rPr>
        <w:t>го</w:t>
      </w:r>
      <w:r w:rsidRPr="00F1347D">
        <w:rPr>
          <w:rFonts w:eastAsia="Times New Roman" w:cs="Tahoma"/>
          <w:b/>
        </w:rPr>
        <w:t xml:space="preserve"> поселени</w:t>
      </w:r>
      <w:r w:rsidR="00A13DCD">
        <w:rPr>
          <w:rFonts w:eastAsia="Times New Roman" w:cs="Tahoma"/>
          <w:b/>
        </w:rPr>
        <w:t>я</w:t>
      </w:r>
      <w:r w:rsidRPr="00F1347D">
        <w:rPr>
          <w:rFonts w:eastAsia="Times New Roman"/>
          <w:b/>
          <w:iCs/>
        </w:rPr>
        <w:t xml:space="preserve">: </w:t>
      </w:r>
    </w:p>
    <w:p w:rsidR="0029094E" w:rsidRPr="00F1347D" w:rsidRDefault="0029094E" w:rsidP="00A31D7B">
      <w:pPr>
        <w:pStyle w:val="ab"/>
        <w:widowControl/>
        <w:numPr>
          <w:ilvl w:val="0"/>
          <w:numId w:val="97"/>
        </w:numPr>
        <w:tabs>
          <w:tab w:val="left" w:pos="851"/>
        </w:tabs>
        <w:suppressAutoHyphens w:val="0"/>
        <w:ind w:left="0" w:right="-285" w:firstLine="567"/>
        <w:rPr>
          <w:rFonts w:cs="Arial"/>
          <w:iCs/>
          <w:shd w:val="clear" w:color="auto" w:fill="CCFFFF"/>
        </w:rPr>
      </w:pPr>
      <w:r w:rsidRPr="00F1347D">
        <w:rPr>
          <w:rFonts w:eastAsia="Times New Roman"/>
          <w:b/>
          <w:bCs/>
          <w:iCs/>
          <w:shd w:val="clear" w:color="auto" w:fill="FFFFFF"/>
          <w:lang w:val="en-US"/>
        </w:rPr>
        <w:t>I</w:t>
      </w:r>
      <w:r w:rsidRPr="00F1347D">
        <w:rPr>
          <w:rFonts w:eastAsia="Times New Roman"/>
          <w:b/>
          <w:bCs/>
          <w:iCs/>
          <w:shd w:val="clear" w:color="auto" w:fill="FFFFFF"/>
        </w:rPr>
        <w:t xml:space="preserve"> очередь – 201</w:t>
      </w:r>
      <w:r w:rsidR="001107FF">
        <w:rPr>
          <w:rFonts w:eastAsia="Times New Roman"/>
          <w:b/>
          <w:bCs/>
          <w:iCs/>
          <w:shd w:val="clear" w:color="auto" w:fill="FFFFFF"/>
        </w:rPr>
        <w:t>9</w:t>
      </w:r>
      <w:r w:rsidRPr="00F1347D">
        <w:rPr>
          <w:rFonts w:eastAsia="Times New Roman"/>
          <w:b/>
          <w:bCs/>
          <w:iCs/>
          <w:shd w:val="clear" w:color="auto" w:fill="FFFFFF"/>
        </w:rPr>
        <w:t xml:space="preserve"> год</w:t>
      </w:r>
      <w:r w:rsidRPr="00F1347D">
        <w:rPr>
          <w:b/>
          <w:i/>
          <w:lang w:val="en-US"/>
        </w:rPr>
        <w:t xml:space="preserve"> </w:t>
      </w:r>
    </w:p>
    <w:p w:rsidR="003C2BBD" w:rsidRPr="001B2806" w:rsidRDefault="0029094E" w:rsidP="00A31D7B">
      <w:pPr>
        <w:pStyle w:val="ab"/>
        <w:widowControl/>
        <w:numPr>
          <w:ilvl w:val="0"/>
          <w:numId w:val="97"/>
        </w:numPr>
        <w:tabs>
          <w:tab w:val="left" w:pos="851"/>
        </w:tabs>
        <w:suppressAutoHyphens w:val="0"/>
        <w:ind w:left="0" w:right="-285" w:firstLine="567"/>
        <w:rPr>
          <w:rFonts w:cs="Arial"/>
          <w:iCs/>
          <w:shd w:val="clear" w:color="auto" w:fill="CCFFFF"/>
        </w:rPr>
      </w:pPr>
      <w:r>
        <w:rPr>
          <w:rFonts w:eastAsia="Times New Roman"/>
          <w:b/>
          <w:bCs/>
          <w:iCs/>
          <w:shd w:val="clear" w:color="auto" w:fill="FFFFFF"/>
        </w:rPr>
        <w:t>р</w:t>
      </w:r>
      <w:r w:rsidRPr="00F1347D">
        <w:rPr>
          <w:rFonts w:eastAsia="Times New Roman"/>
          <w:b/>
          <w:bCs/>
          <w:iCs/>
          <w:shd w:val="clear" w:color="auto" w:fill="FFFFFF"/>
        </w:rPr>
        <w:t>асчетный срок – 20</w:t>
      </w:r>
      <w:r w:rsidR="001107FF">
        <w:rPr>
          <w:rFonts w:eastAsia="Times New Roman"/>
          <w:b/>
          <w:bCs/>
          <w:iCs/>
          <w:shd w:val="clear" w:color="auto" w:fill="FFFFFF"/>
        </w:rPr>
        <w:t>29</w:t>
      </w:r>
      <w:r w:rsidRPr="00F1347D">
        <w:rPr>
          <w:rFonts w:eastAsia="Times New Roman"/>
          <w:b/>
          <w:bCs/>
          <w:iCs/>
          <w:shd w:val="clear" w:color="auto" w:fill="FFFFFF"/>
        </w:rPr>
        <w:t>год</w:t>
      </w:r>
      <w:r w:rsidRPr="00F1347D">
        <w:rPr>
          <w:rFonts w:cs="Arial"/>
          <w:iCs/>
          <w:shd w:val="clear" w:color="auto" w:fill="CCFFFF"/>
        </w:rPr>
        <w:t xml:space="preserve"> </w:t>
      </w:r>
      <w:r w:rsidR="004B6EB7" w:rsidRPr="001B2806">
        <w:rPr>
          <w:highlight w:val="yellow"/>
        </w:rPr>
        <w:br w:type="page"/>
      </w:r>
      <w:bookmarkStart w:id="64" w:name="_Toc85468654"/>
      <w:bookmarkStart w:id="65" w:name="_Hlk81819491"/>
      <w:bookmarkEnd w:id="61"/>
      <w:r w:rsidR="003C2BBD" w:rsidRPr="001B2806">
        <w:rPr>
          <w:b/>
        </w:rPr>
        <w:lastRenderedPageBreak/>
        <w:t>АНАЛИЗ ИСПОЛЬЗОВАНИЯ ТЕРРИТОРИИ ПОСЕЛЕНИЯ, ВОЗМОЖНЫХ НАПРАВЛЕНИЙ РАЗВИТИЯ И ПРОГНОЗИРУЕМЫХ ОГРАНИЧЕНИЙ ИСПОЛЬЗОВАНИЯ</w:t>
      </w:r>
      <w:bookmarkEnd w:id="64"/>
    </w:p>
    <w:p w:rsidR="003C2BBD" w:rsidRPr="008720A1" w:rsidRDefault="00282966" w:rsidP="00A31D7B">
      <w:pPr>
        <w:pStyle w:val="ab"/>
        <w:numPr>
          <w:ilvl w:val="1"/>
          <w:numId w:val="61"/>
        </w:numPr>
        <w:tabs>
          <w:tab w:val="left" w:pos="-4536"/>
        </w:tabs>
        <w:autoSpaceDE w:val="0"/>
        <w:autoSpaceDN w:val="0"/>
        <w:adjustRightInd w:val="0"/>
        <w:ind w:left="0" w:firstLine="0"/>
        <w:jc w:val="center"/>
        <w:outlineLvl w:val="1"/>
        <w:rPr>
          <w:b/>
        </w:rPr>
      </w:pPr>
      <w:bookmarkStart w:id="66" w:name="_Toc469398934"/>
      <w:bookmarkStart w:id="67" w:name="_Toc32498595"/>
      <w:bookmarkStart w:id="68" w:name="_Toc85468655"/>
      <w:bookmarkEnd w:id="65"/>
      <w:r w:rsidRPr="008720A1">
        <w:rPr>
          <w:b/>
        </w:rPr>
        <w:t>Экономико-географическое положение.</w:t>
      </w:r>
      <w:bookmarkEnd w:id="66"/>
      <w:bookmarkEnd w:id="67"/>
      <w:bookmarkEnd w:id="68"/>
    </w:p>
    <w:p w:rsidR="00CB6932" w:rsidRPr="00E11DDC" w:rsidRDefault="00CB6932" w:rsidP="00E11DDC">
      <w:pPr>
        <w:pStyle w:val="ab"/>
        <w:tabs>
          <w:tab w:val="left" w:pos="0"/>
        </w:tabs>
        <w:autoSpaceDE w:val="0"/>
        <w:autoSpaceDN w:val="0"/>
        <w:adjustRightInd w:val="0"/>
        <w:ind w:left="0" w:firstLine="567"/>
        <w:jc w:val="both"/>
      </w:pPr>
    </w:p>
    <w:p w:rsidR="001107FF" w:rsidRPr="00B807B0" w:rsidRDefault="001107FF" w:rsidP="001107FF">
      <w:pPr>
        <w:spacing w:after="0" w:line="276" w:lineRule="auto"/>
        <w:ind w:firstLine="709"/>
        <w:jc w:val="both"/>
      </w:pPr>
      <w:r w:rsidRPr="00B807B0">
        <w:t xml:space="preserve">Село Новобелая является центром Новобелянского сельского поселения Кантемировского муниципального района Воронежской области. </w:t>
      </w:r>
    </w:p>
    <w:p w:rsidR="001107FF" w:rsidRPr="00B807B0" w:rsidRDefault="001107FF" w:rsidP="001107FF">
      <w:pPr>
        <w:spacing w:after="0" w:line="276" w:lineRule="auto"/>
        <w:ind w:firstLine="709"/>
        <w:jc w:val="both"/>
      </w:pPr>
      <w:r w:rsidRPr="00B807B0">
        <w:t>Новобелянское сельское поселение расположено на юго-западе Кантемировского района и граничит с севера с Россошанским районом, с востока с Бондаревским сельским поселением, с запада и юго-запада с Луганской областью Украины.</w:t>
      </w:r>
    </w:p>
    <w:p w:rsidR="001107FF" w:rsidRPr="00B807B0" w:rsidRDefault="001107FF" w:rsidP="001107FF">
      <w:pPr>
        <w:spacing w:after="0" w:line="276" w:lineRule="auto"/>
        <w:ind w:firstLine="709"/>
        <w:jc w:val="both"/>
      </w:pPr>
      <w:r w:rsidRPr="00B807B0">
        <w:t xml:space="preserve">Расстояние до районного центра, р.п. Кантемировка – </w:t>
      </w:r>
      <w:smartTag w:uri="urn:schemas-microsoft-com:office:smarttags" w:element="metricconverter">
        <w:smartTagPr>
          <w:attr w:name="ProductID" w:val="75 км"/>
        </w:smartTagPr>
        <w:r w:rsidRPr="00B807B0">
          <w:t>75 км</w:t>
        </w:r>
      </w:smartTag>
      <w:r w:rsidRPr="00B807B0">
        <w:t>, до областного центра, г</w:t>
      </w:r>
      <w:proofErr w:type="gramStart"/>
      <w:r w:rsidRPr="00B807B0">
        <w:t>.В</w:t>
      </w:r>
      <w:proofErr w:type="gramEnd"/>
      <w:r w:rsidRPr="00B807B0">
        <w:t xml:space="preserve">оронеж – </w:t>
      </w:r>
      <w:smartTag w:uri="urn:schemas-microsoft-com:office:smarttags" w:element="metricconverter">
        <w:smartTagPr>
          <w:attr w:name="ProductID" w:val="300 км"/>
        </w:smartTagPr>
        <w:r w:rsidRPr="00B807B0">
          <w:t>300 км</w:t>
        </w:r>
      </w:smartTag>
      <w:r w:rsidRPr="00B807B0">
        <w:t>. На территории поселения имеются лесопосадки, пруды, лесные угодья.</w:t>
      </w:r>
    </w:p>
    <w:p w:rsidR="001107FF" w:rsidRPr="00B807B0" w:rsidRDefault="001107FF" w:rsidP="001107FF">
      <w:pPr>
        <w:spacing w:after="0" w:line="276" w:lineRule="auto"/>
        <w:ind w:firstLine="709"/>
        <w:jc w:val="both"/>
      </w:pPr>
      <w:r w:rsidRPr="00B807B0">
        <w:t>Общая площадь территории – 13,8 тыс</w:t>
      </w:r>
      <w:proofErr w:type="gramStart"/>
      <w:r w:rsidRPr="00B807B0">
        <w:t>.г</w:t>
      </w:r>
      <w:proofErr w:type="gramEnd"/>
      <w:r w:rsidRPr="00B807B0">
        <w:t xml:space="preserve">а (138 км2), из которых земли поселений –0,7 тыс.га, сельхозназначения – 13,0 тыс.га. </w:t>
      </w:r>
    </w:p>
    <w:p w:rsidR="001107FF" w:rsidRPr="00B807B0" w:rsidRDefault="001107FF" w:rsidP="001107FF">
      <w:pPr>
        <w:spacing w:after="0" w:line="276" w:lineRule="auto"/>
        <w:ind w:firstLine="709"/>
        <w:jc w:val="both"/>
      </w:pPr>
      <w:r w:rsidRPr="00B807B0">
        <w:t xml:space="preserve">Через земли поселения проходит автодорога регионального значения «Воронеж </w:t>
      </w:r>
      <w:proofErr w:type="gramStart"/>
      <w:r w:rsidRPr="00B807B0">
        <w:t>–Л</w:t>
      </w:r>
      <w:proofErr w:type="gramEnd"/>
      <w:r w:rsidRPr="00B807B0">
        <w:t>уганск».</w:t>
      </w:r>
    </w:p>
    <w:p w:rsidR="00554B87" w:rsidRDefault="00554B87" w:rsidP="00E11DDC">
      <w:pPr>
        <w:pStyle w:val="ab"/>
        <w:tabs>
          <w:tab w:val="left" w:pos="0"/>
        </w:tabs>
        <w:autoSpaceDE w:val="0"/>
        <w:autoSpaceDN w:val="0"/>
        <w:adjustRightInd w:val="0"/>
        <w:ind w:left="0"/>
        <w:jc w:val="center"/>
        <w:rPr>
          <w:noProof/>
          <w:lang w:eastAsia="ru-RU"/>
        </w:rPr>
      </w:pPr>
    </w:p>
    <w:p w:rsidR="00E11DDC" w:rsidRPr="008720A1" w:rsidRDefault="001107FF" w:rsidP="00E11DDC">
      <w:pPr>
        <w:pStyle w:val="ab"/>
        <w:tabs>
          <w:tab w:val="left" w:pos="0"/>
        </w:tabs>
        <w:autoSpaceDE w:val="0"/>
        <w:autoSpaceDN w:val="0"/>
        <w:adjustRightInd w:val="0"/>
        <w:ind w:left="0"/>
        <w:jc w:val="center"/>
        <w:rPr>
          <w:highlight w:val="yellow"/>
        </w:rPr>
      </w:pPr>
      <w:r>
        <w:rPr>
          <w:noProof/>
          <w:lang w:eastAsia="ru-RU"/>
        </w:rPr>
        <w:drawing>
          <wp:inline distT="0" distB="0" distL="0" distR="0">
            <wp:extent cx="5940425" cy="3684905"/>
            <wp:effectExtent l="19050" t="0" r="3175" b="0"/>
            <wp:docPr id="2" name="Рисунок 1" descr="СИТУ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ТУАЦИЯ.jpg"/>
                    <pic:cNvPicPr/>
                  </pic:nvPicPr>
                  <pic:blipFill>
                    <a:blip r:embed="rId33" cstate="print"/>
                    <a:stretch>
                      <a:fillRect/>
                    </a:stretch>
                  </pic:blipFill>
                  <pic:spPr>
                    <a:xfrm>
                      <a:off x="0" y="0"/>
                      <a:ext cx="5940425" cy="3684905"/>
                    </a:xfrm>
                    <a:prstGeom prst="rect">
                      <a:avLst/>
                    </a:prstGeom>
                  </pic:spPr>
                </pic:pic>
              </a:graphicData>
            </a:graphic>
          </wp:inline>
        </w:drawing>
      </w:r>
    </w:p>
    <w:p w:rsidR="00396894" w:rsidRPr="008720A1" w:rsidRDefault="00CB6932" w:rsidP="009B2F37">
      <w:pPr>
        <w:pStyle w:val="ab"/>
        <w:tabs>
          <w:tab w:val="left" w:pos="851"/>
        </w:tabs>
        <w:autoSpaceDE w:val="0"/>
        <w:autoSpaceDN w:val="0"/>
        <w:adjustRightInd w:val="0"/>
        <w:ind w:left="567"/>
        <w:jc w:val="center"/>
        <w:rPr>
          <w:b/>
          <w:i/>
        </w:rPr>
      </w:pPr>
      <w:r w:rsidRPr="008720A1">
        <w:rPr>
          <w:bCs/>
          <w:i/>
          <w:iCs/>
          <w:sz w:val="22"/>
          <w:szCs w:val="22"/>
        </w:rPr>
        <w:t xml:space="preserve">Местоположение </w:t>
      </w:r>
      <w:r w:rsidR="008D633A">
        <w:rPr>
          <w:bCs/>
          <w:i/>
          <w:iCs/>
          <w:sz w:val="22"/>
          <w:szCs w:val="22"/>
        </w:rPr>
        <w:t xml:space="preserve">Новобелянского </w:t>
      </w:r>
      <w:r w:rsidR="0029094E">
        <w:rPr>
          <w:bCs/>
          <w:i/>
          <w:iCs/>
          <w:sz w:val="22"/>
          <w:szCs w:val="22"/>
        </w:rPr>
        <w:t>сельского</w:t>
      </w:r>
      <w:r w:rsidRPr="008720A1">
        <w:rPr>
          <w:bCs/>
          <w:i/>
          <w:iCs/>
          <w:sz w:val="22"/>
          <w:szCs w:val="22"/>
        </w:rPr>
        <w:t xml:space="preserve"> поселения в современном административно-территориальном устройстве </w:t>
      </w:r>
      <w:r w:rsidR="008D633A">
        <w:rPr>
          <w:bCs/>
          <w:i/>
          <w:iCs/>
          <w:sz w:val="22"/>
          <w:szCs w:val="22"/>
        </w:rPr>
        <w:t>Кантемировского</w:t>
      </w:r>
      <w:r w:rsidR="0029094E">
        <w:rPr>
          <w:bCs/>
          <w:i/>
          <w:iCs/>
          <w:sz w:val="22"/>
          <w:szCs w:val="22"/>
        </w:rPr>
        <w:t xml:space="preserve">  муниципального</w:t>
      </w:r>
      <w:r w:rsidRPr="008720A1">
        <w:rPr>
          <w:bCs/>
          <w:i/>
          <w:iCs/>
          <w:sz w:val="22"/>
          <w:szCs w:val="22"/>
        </w:rPr>
        <w:t xml:space="preserve"> района</w:t>
      </w:r>
    </w:p>
    <w:p w:rsidR="000E3804" w:rsidRPr="008720A1" w:rsidRDefault="000E3804" w:rsidP="002F76B0">
      <w:pPr>
        <w:pStyle w:val="ab"/>
        <w:tabs>
          <w:tab w:val="left" w:pos="851"/>
        </w:tabs>
        <w:autoSpaceDE w:val="0"/>
        <w:autoSpaceDN w:val="0"/>
        <w:adjustRightInd w:val="0"/>
        <w:ind w:left="0" w:firstLine="567"/>
        <w:jc w:val="both"/>
        <w:rPr>
          <w:highlight w:val="yellow"/>
        </w:rPr>
      </w:pPr>
    </w:p>
    <w:p w:rsidR="00B4776D" w:rsidRPr="008720A1" w:rsidRDefault="00B4776D" w:rsidP="00B4776D">
      <w:pPr>
        <w:spacing w:after="0"/>
        <w:jc w:val="center"/>
        <w:rPr>
          <w:rFonts w:eastAsia="Times New Roman" w:cs="Times New Roman"/>
          <w:b/>
          <w:bCs/>
          <w:i/>
          <w:iCs/>
          <w:sz w:val="24"/>
          <w:szCs w:val="24"/>
        </w:rPr>
      </w:pPr>
      <w:r w:rsidRPr="008720A1">
        <w:rPr>
          <w:rFonts w:eastAsia="Times New Roman" w:cs="Times New Roman"/>
          <w:b/>
          <w:bCs/>
          <w:i/>
          <w:iCs/>
          <w:sz w:val="24"/>
          <w:szCs w:val="24"/>
        </w:rPr>
        <w:t>Выписка из реестра административно-территориального устройства</w:t>
      </w:r>
    </w:p>
    <w:p w:rsidR="00B4776D" w:rsidRPr="008720A1" w:rsidRDefault="00B4776D" w:rsidP="00B4776D">
      <w:pPr>
        <w:spacing w:after="0"/>
        <w:jc w:val="center"/>
        <w:rPr>
          <w:rFonts w:eastAsia="Times New Roman" w:cs="Times New Roman"/>
          <w:b/>
          <w:bCs/>
          <w:i/>
          <w:iCs/>
          <w:sz w:val="24"/>
          <w:szCs w:val="24"/>
        </w:rPr>
      </w:pPr>
      <w:r w:rsidRPr="008720A1">
        <w:rPr>
          <w:rFonts w:eastAsia="Times New Roman" w:cs="Times New Roman"/>
          <w:b/>
          <w:bCs/>
          <w:i/>
          <w:iCs/>
          <w:sz w:val="24"/>
          <w:szCs w:val="24"/>
        </w:rPr>
        <w:t>Воронежской области (по состоянию на 1 декабря 2020 года).</w:t>
      </w:r>
    </w:p>
    <w:tbl>
      <w:tblPr>
        <w:tblW w:w="9770" w:type="dxa"/>
        <w:jc w:val="center"/>
        <w:tblLayout w:type="fixed"/>
        <w:tblLook w:val="04A0"/>
      </w:tblPr>
      <w:tblGrid>
        <w:gridCol w:w="2104"/>
        <w:gridCol w:w="2051"/>
        <w:gridCol w:w="1134"/>
        <w:gridCol w:w="1276"/>
        <w:gridCol w:w="992"/>
        <w:gridCol w:w="851"/>
        <w:gridCol w:w="1362"/>
      </w:tblGrid>
      <w:tr w:rsidR="008720A1" w:rsidRPr="008720A1" w:rsidTr="00C564F4">
        <w:trPr>
          <w:jc w:val="center"/>
        </w:trPr>
        <w:tc>
          <w:tcPr>
            <w:tcW w:w="2104" w:type="dxa"/>
            <w:vMerge w:val="restart"/>
            <w:tcBorders>
              <w:top w:val="single" w:sz="4" w:space="0" w:color="000000"/>
              <w:left w:val="single" w:sz="4" w:space="0" w:color="000000"/>
              <w:right w:val="nil"/>
            </w:tcBorders>
            <w:shd w:val="clear" w:color="auto" w:fill="D9D9D9" w:themeFill="background1" w:themeFillShade="D9"/>
          </w:tcPr>
          <w:p w:rsidR="00B4776D" w:rsidRPr="008720A1" w:rsidRDefault="00B4776D" w:rsidP="00B4776D">
            <w:pPr>
              <w:pStyle w:val="ad"/>
              <w:tabs>
                <w:tab w:val="left" w:pos="708"/>
              </w:tabs>
              <w:snapToGrid w:val="0"/>
              <w:jc w:val="center"/>
              <w:rPr>
                <w:rFonts w:cs="Times New Roman"/>
                <w:b/>
                <w:sz w:val="20"/>
                <w:szCs w:val="20"/>
                <w:lang w:eastAsia="ar-SA"/>
              </w:rPr>
            </w:pPr>
            <w:bookmarkStart w:id="69" w:name="_Hlk81821567"/>
            <w:r w:rsidRPr="008720A1">
              <w:rPr>
                <w:rFonts w:cs="Times New Roman"/>
                <w:b/>
                <w:sz w:val="20"/>
                <w:szCs w:val="20"/>
              </w:rPr>
              <w:t>Административно –</w:t>
            </w:r>
          </w:p>
          <w:p w:rsidR="00B4776D" w:rsidRPr="008720A1" w:rsidRDefault="00B4776D" w:rsidP="00B4776D">
            <w:pPr>
              <w:spacing w:after="0" w:line="240" w:lineRule="auto"/>
              <w:jc w:val="center"/>
              <w:rPr>
                <w:rFonts w:cs="Times New Roman"/>
                <w:b/>
                <w:sz w:val="20"/>
                <w:szCs w:val="20"/>
                <w:lang w:eastAsia="ar-SA"/>
              </w:rPr>
            </w:pPr>
            <w:r w:rsidRPr="008720A1">
              <w:rPr>
                <w:rFonts w:cs="Times New Roman"/>
                <w:b/>
                <w:sz w:val="20"/>
                <w:szCs w:val="20"/>
              </w:rPr>
              <w:t>территориальные единицы</w:t>
            </w:r>
          </w:p>
        </w:tc>
        <w:tc>
          <w:tcPr>
            <w:tcW w:w="2051" w:type="dxa"/>
            <w:vMerge w:val="restart"/>
            <w:tcBorders>
              <w:top w:val="single" w:sz="4" w:space="0" w:color="000000"/>
              <w:left w:val="single" w:sz="4" w:space="0" w:color="000000"/>
              <w:right w:val="nil"/>
            </w:tcBorders>
            <w:shd w:val="clear" w:color="auto" w:fill="D9D9D9" w:themeFill="background1" w:themeFillShade="D9"/>
          </w:tcPr>
          <w:p w:rsidR="00B4776D" w:rsidRPr="008720A1" w:rsidRDefault="00B4776D" w:rsidP="00B4776D">
            <w:pPr>
              <w:snapToGrid w:val="0"/>
              <w:spacing w:after="0" w:line="240" w:lineRule="auto"/>
              <w:jc w:val="center"/>
              <w:rPr>
                <w:rFonts w:cs="Times New Roman"/>
                <w:b/>
                <w:sz w:val="20"/>
                <w:szCs w:val="20"/>
                <w:lang w:eastAsia="ar-SA"/>
              </w:rPr>
            </w:pPr>
            <w:r w:rsidRPr="008720A1">
              <w:rPr>
                <w:rFonts w:cs="Times New Roman"/>
                <w:b/>
                <w:sz w:val="20"/>
                <w:szCs w:val="20"/>
              </w:rPr>
              <w:t>Территориальные единицы       (населённые пункты)</w:t>
            </w:r>
          </w:p>
        </w:tc>
        <w:tc>
          <w:tcPr>
            <w:tcW w:w="1134" w:type="dxa"/>
            <w:vMerge w:val="restart"/>
            <w:tcBorders>
              <w:top w:val="single" w:sz="4" w:space="0" w:color="000000"/>
              <w:left w:val="single" w:sz="4" w:space="0" w:color="000000"/>
              <w:right w:val="single" w:sz="4" w:space="0" w:color="000000"/>
            </w:tcBorders>
            <w:shd w:val="clear" w:color="auto" w:fill="D9D9D9" w:themeFill="background1" w:themeFillShade="D9"/>
          </w:tcPr>
          <w:p w:rsidR="00B4776D" w:rsidRPr="008720A1" w:rsidRDefault="00B4776D" w:rsidP="00B4776D">
            <w:pPr>
              <w:snapToGrid w:val="0"/>
              <w:spacing w:after="0" w:line="240" w:lineRule="auto"/>
              <w:jc w:val="center"/>
              <w:rPr>
                <w:rFonts w:cs="Times New Roman"/>
                <w:b/>
                <w:sz w:val="20"/>
                <w:szCs w:val="20"/>
                <w:lang w:eastAsia="ar-SA"/>
              </w:rPr>
            </w:pPr>
            <w:r w:rsidRPr="008720A1">
              <w:rPr>
                <w:rFonts w:cs="Times New Roman"/>
                <w:b/>
                <w:sz w:val="20"/>
                <w:szCs w:val="20"/>
              </w:rPr>
              <w:t>Кол-во</w:t>
            </w:r>
          </w:p>
          <w:p w:rsidR="00B4776D" w:rsidRPr="008720A1" w:rsidRDefault="00B4776D" w:rsidP="00B4776D">
            <w:pPr>
              <w:snapToGrid w:val="0"/>
              <w:spacing w:after="0" w:line="240" w:lineRule="auto"/>
              <w:jc w:val="center"/>
              <w:rPr>
                <w:rFonts w:cs="Times New Roman"/>
                <w:b/>
                <w:sz w:val="20"/>
                <w:szCs w:val="20"/>
              </w:rPr>
            </w:pPr>
            <w:r w:rsidRPr="008720A1">
              <w:rPr>
                <w:rFonts w:cs="Times New Roman"/>
                <w:b/>
                <w:sz w:val="20"/>
                <w:szCs w:val="20"/>
              </w:rPr>
              <w:t>жителей</w:t>
            </w:r>
          </w:p>
          <w:p w:rsidR="00B4776D" w:rsidRPr="008720A1" w:rsidRDefault="00B4776D" w:rsidP="00B4776D">
            <w:pPr>
              <w:snapToGrid w:val="0"/>
              <w:spacing w:after="0" w:line="240" w:lineRule="auto"/>
              <w:jc w:val="center"/>
              <w:rPr>
                <w:rFonts w:cs="Times New Roman"/>
                <w:b/>
                <w:sz w:val="20"/>
                <w:szCs w:val="20"/>
              </w:rPr>
            </w:pPr>
            <w:r w:rsidRPr="008720A1">
              <w:rPr>
                <w:rFonts w:cs="Times New Roman"/>
                <w:b/>
                <w:sz w:val="20"/>
                <w:szCs w:val="20"/>
              </w:rPr>
              <w:t>на</w:t>
            </w:r>
          </w:p>
          <w:p w:rsidR="00B4776D" w:rsidRPr="008720A1" w:rsidRDefault="00B4776D" w:rsidP="00B4776D">
            <w:pPr>
              <w:snapToGrid w:val="0"/>
              <w:spacing w:after="0" w:line="240" w:lineRule="auto"/>
              <w:ind w:left="-108" w:right="-108"/>
              <w:jc w:val="center"/>
              <w:rPr>
                <w:rFonts w:cs="Times New Roman"/>
                <w:b/>
                <w:sz w:val="20"/>
                <w:szCs w:val="20"/>
                <w:lang w:eastAsia="ar-SA"/>
              </w:rPr>
            </w:pPr>
            <w:r w:rsidRPr="008720A1">
              <w:rPr>
                <w:rFonts w:cs="Times New Roman"/>
                <w:b/>
                <w:sz w:val="20"/>
                <w:szCs w:val="20"/>
              </w:rPr>
              <w:t>01.01.2020 года</w:t>
            </w:r>
          </w:p>
        </w:tc>
        <w:tc>
          <w:tcPr>
            <w:tcW w:w="1276" w:type="dxa"/>
            <w:vMerge w:val="restart"/>
            <w:tcBorders>
              <w:top w:val="single" w:sz="4" w:space="0" w:color="000000"/>
              <w:left w:val="single" w:sz="4" w:space="0" w:color="000000"/>
              <w:right w:val="nil"/>
            </w:tcBorders>
            <w:shd w:val="clear" w:color="auto" w:fill="D9D9D9" w:themeFill="background1" w:themeFillShade="D9"/>
          </w:tcPr>
          <w:p w:rsidR="00B4776D" w:rsidRPr="008720A1" w:rsidRDefault="00B4776D" w:rsidP="00B4776D">
            <w:pPr>
              <w:snapToGrid w:val="0"/>
              <w:spacing w:after="0" w:line="240" w:lineRule="auto"/>
              <w:jc w:val="center"/>
              <w:rPr>
                <w:rFonts w:cs="Times New Roman"/>
                <w:b/>
                <w:sz w:val="20"/>
                <w:szCs w:val="20"/>
                <w:lang w:eastAsia="ar-SA"/>
              </w:rPr>
            </w:pPr>
            <w:r w:rsidRPr="008720A1">
              <w:rPr>
                <w:rFonts w:cs="Times New Roman"/>
                <w:b/>
                <w:sz w:val="20"/>
                <w:szCs w:val="20"/>
              </w:rPr>
              <w:t>Кол-во</w:t>
            </w:r>
          </w:p>
          <w:p w:rsidR="00B4776D" w:rsidRPr="008720A1" w:rsidRDefault="00B4776D" w:rsidP="00B4776D">
            <w:pPr>
              <w:pStyle w:val="ad"/>
              <w:tabs>
                <w:tab w:val="left" w:pos="708"/>
              </w:tabs>
              <w:jc w:val="center"/>
              <w:rPr>
                <w:rFonts w:cs="Times New Roman"/>
                <w:b/>
                <w:sz w:val="20"/>
                <w:szCs w:val="20"/>
              </w:rPr>
            </w:pPr>
            <w:r w:rsidRPr="008720A1">
              <w:rPr>
                <w:rFonts w:cs="Times New Roman"/>
                <w:b/>
                <w:sz w:val="20"/>
                <w:szCs w:val="20"/>
              </w:rPr>
              <w:t xml:space="preserve">жителей </w:t>
            </w:r>
          </w:p>
          <w:p w:rsidR="00B4776D" w:rsidRPr="008720A1" w:rsidRDefault="00B4776D" w:rsidP="00B4776D">
            <w:pPr>
              <w:pStyle w:val="ad"/>
              <w:tabs>
                <w:tab w:val="left" w:pos="708"/>
              </w:tabs>
              <w:ind w:left="-108" w:right="-108"/>
              <w:jc w:val="center"/>
              <w:rPr>
                <w:rFonts w:cs="Times New Roman"/>
                <w:b/>
                <w:sz w:val="20"/>
                <w:szCs w:val="20"/>
                <w:lang w:eastAsia="ar-SA"/>
              </w:rPr>
            </w:pPr>
            <w:r w:rsidRPr="008720A1">
              <w:rPr>
                <w:rFonts w:cs="Times New Roman"/>
                <w:b/>
                <w:sz w:val="20"/>
                <w:szCs w:val="20"/>
              </w:rPr>
              <w:t>на 01.01.2011 года</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4776D" w:rsidRPr="008720A1" w:rsidRDefault="00B4776D" w:rsidP="00B4776D">
            <w:pPr>
              <w:snapToGrid w:val="0"/>
              <w:spacing w:after="0" w:line="240" w:lineRule="auto"/>
              <w:jc w:val="center"/>
              <w:rPr>
                <w:rFonts w:cs="Times New Roman"/>
                <w:b/>
                <w:sz w:val="20"/>
                <w:szCs w:val="20"/>
                <w:lang w:eastAsia="ar-SA"/>
              </w:rPr>
            </w:pPr>
            <w:r w:rsidRPr="008720A1">
              <w:rPr>
                <w:rFonts w:cs="Times New Roman"/>
                <w:b/>
                <w:sz w:val="20"/>
                <w:szCs w:val="20"/>
              </w:rPr>
              <w:t>Расстояние (</w:t>
            </w:r>
            <w:proofErr w:type="gramStart"/>
            <w:r w:rsidRPr="008720A1">
              <w:rPr>
                <w:rFonts w:cs="Times New Roman"/>
                <w:b/>
                <w:sz w:val="20"/>
                <w:szCs w:val="20"/>
              </w:rPr>
              <w:t>км</w:t>
            </w:r>
            <w:proofErr w:type="gramEnd"/>
            <w:r w:rsidRPr="008720A1">
              <w:rPr>
                <w:rFonts w:cs="Times New Roman"/>
                <w:b/>
                <w:sz w:val="20"/>
                <w:szCs w:val="20"/>
              </w:rPr>
              <w:t>)</w:t>
            </w:r>
          </w:p>
        </w:tc>
        <w:tc>
          <w:tcPr>
            <w:tcW w:w="1362" w:type="dxa"/>
            <w:vMerge w:val="restart"/>
            <w:tcBorders>
              <w:top w:val="single" w:sz="4" w:space="0" w:color="000000"/>
              <w:left w:val="single" w:sz="4" w:space="0" w:color="000000"/>
              <w:right w:val="single" w:sz="4" w:space="0" w:color="000000"/>
            </w:tcBorders>
            <w:shd w:val="clear" w:color="auto" w:fill="D9D9D9" w:themeFill="background1" w:themeFillShade="D9"/>
          </w:tcPr>
          <w:p w:rsidR="00B4776D" w:rsidRPr="008720A1" w:rsidRDefault="00B4776D" w:rsidP="00B4776D">
            <w:pPr>
              <w:snapToGrid w:val="0"/>
              <w:spacing w:after="0" w:line="240" w:lineRule="auto"/>
              <w:jc w:val="center"/>
              <w:rPr>
                <w:rFonts w:cs="Times New Roman"/>
                <w:b/>
                <w:sz w:val="20"/>
                <w:szCs w:val="20"/>
                <w:lang w:eastAsia="ar-SA"/>
              </w:rPr>
            </w:pPr>
            <w:r w:rsidRPr="008720A1">
              <w:rPr>
                <w:rFonts w:cs="Times New Roman"/>
                <w:b/>
                <w:sz w:val="20"/>
                <w:szCs w:val="20"/>
              </w:rPr>
              <w:t>Площади админис-тративно-террито-риальных единиц (</w:t>
            </w:r>
            <w:proofErr w:type="gramStart"/>
            <w:r w:rsidRPr="008720A1">
              <w:rPr>
                <w:rFonts w:cs="Times New Roman"/>
                <w:b/>
                <w:sz w:val="20"/>
                <w:szCs w:val="20"/>
              </w:rPr>
              <w:t>га</w:t>
            </w:r>
            <w:proofErr w:type="gramEnd"/>
            <w:r w:rsidRPr="008720A1">
              <w:rPr>
                <w:rFonts w:cs="Times New Roman"/>
                <w:b/>
                <w:sz w:val="20"/>
                <w:szCs w:val="20"/>
              </w:rPr>
              <w:t>)</w:t>
            </w:r>
          </w:p>
        </w:tc>
      </w:tr>
      <w:tr w:rsidR="008720A1" w:rsidRPr="008720A1" w:rsidTr="00C564F4">
        <w:trPr>
          <w:jc w:val="center"/>
        </w:trPr>
        <w:tc>
          <w:tcPr>
            <w:tcW w:w="2104" w:type="dxa"/>
            <w:vMerge/>
            <w:tcBorders>
              <w:left w:val="single" w:sz="4" w:space="0" w:color="000000"/>
              <w:bottom w:val="single" w:sz="4" w:space="0" w:color="000000"/>
              <w:right w:val="nil"/>
            </w:tcBorders>
            <w:vAlign w:val="center"/>
          </w:tcPr>
          <w:p w:rsidR="00B4776D" w:rsidRPr="008720A1" w:rsidRDefault="00B4776D" w:rsidP="00B4776D">
            <w:pPr>
              <w:snapToGrid w:val="0"/>
              <w:spacing w:after="0" w:line="240" w:lineRule="auto"/>
              <w:rPr>
                <w:rFonts w:cs="Times New Roman"/>
                <w:sz w:val="20"/>
                <w:szCs w:val="20"/>
              </w:rPr>
            </w:pPr>
          </w:p>
        </w:tc>
        <w:tc>
          <w:tcPr>
            <w:tcW w:w="2051" w:type="dxa"/>
            <w:vMerge/>
            <w:tcBorders>
              <w:left w:val="single" w:sz="4" w:space="0" w:color="000000"/>
              <w:bottom w:val="single" w:sz="4" w:space="0" w:color="000000"/>
              <w:right w:val="nil"/>
            </w:tcBorders>
            <w:vAlign w:val="center"/>
          </w:tcPr>
          <w:p w:rsidR="00B4776D" w:rsidRPr="008720A1" w:rsidRDefault="00B4776D" w:rsidP="00B4776D">
            <w:pPr>
              <w:snapToGrid w:val="0"/>
              <w:spacing w:after="0" w:line="240" w:lineRule="auto"/>
              <w:rPr>
                <w:rFonts w:cs="Times New Roman"/>
                <w:sz w:val="20"/>
                <w:szCs w:val="20"/>
                <w:lang w:eastAsia="ar-SA"/>
              </w:rPr>
            </w:pPr>
          </w:p>
        </w:tc>
        <w:tc>
          <w:tcPr>
            <w:tcW w:w="1134" w:type="dxa"/>
            <w:vMerge/>
            <w:tcBorders>
              <w:left w:val="single" w:sz="4" w:space="0" w:color="000000"/>
              <w:bottom w:val="single" w:sz="4" w:space="0" w:color="000000"/>
              <w:right w:val="single" w:sz="4" w:space="0" w:color="000000"/>
            </w:tcBorders>
            <w:vAlign w:val="center"/>
          </w:tcPr>
          <w:p w:rsidR="00B4776D" w:rsidRPr="008720A1" w:rsidRDefault="00B4776D" w:rsidP="00B4776D">
            <w:pPr>
              <w:snapToGrid w:val="0"/>
              <w:spacing w:after="0" w:line="240" w:lineRule="auto"/>
              <w:jc w:val="center"/>
              <w:rPr>
                <w:rFonts w:cs="Times New Roman"/>
                <w:b/>
                <w:bCs/>
                <w:sz w:val="20"/>
                <w:szCs w:val="20"/>
              </w:rPr>
            </w:pPr>
          </w:p>
        </w:tc>
        <w:tc>
          <w:tcPr>
            <w:tcW w:w="1276" w:type="dxa"/>
            <w:vMerge/>
            <w:tcBorders>
              <w:left w:val="single" w:sz="4" w:space="0" w:color="000000"/>
              <w:bottom w:val="single" w:sz="4" w:space="0" w:color="000000"/>
              <w:right w:val="nil"/>
            </w:tcBorders>
            <w:vAlign w:val="center"/>
          </w:tcPr>
          <w:p w:rsidR="00B4776D" w:rsidRPr="008720A1" w:rsidRDefault="00B4776D" w:rsidP="00B4776D">
            <w:pPr>
              <w:snapToGrid w:val="0"/>
              <w:spacing w:after="0" w:line="240" w:lineRule="auto"/>
              <w:jc w:val="center"/>
              <w:rPr>
                <w:rFonts w:cs="Times New Roman"/>
                <w:b/>
                <w:bCs/>
                <w:sz w:val="20"/>
                <w:szCs w:val="20"/>
              </w:rPr>
            </w:pPr>
          </w:p>
        </w:tc>
        <w:tc>
          <w:tcPr>
            <w:tcW w:w="992" w:type="dxa"/>
            <w:tcBorders>
              <w:top w:val="single" w:sz="4" w:space="0" w:color="000000"/>
              <w:left w:val="single" w:sz="4" w:space="0" w:color="000000"/>
              <w:bottom w:val="single" w:sz="4" w:space="0" w:color="000000"/>
              <w:right w:val="nil"/>
            </w:tcBorders>
            <w:shd w:val="clear" w:color="auto" w:fill="D9D9D9" w:themeFill="background1" w:themeFillShade="D9"/>
          </w:tcPr>
          <w:p w:rsidR="00B4776D" w:rsidRPr="008720A1" w:rsidRDefault="00B4776D" w:rsidP="00B4776D">
            <w:pPr>
              <w:pStyle w:val="310"/>
              <w:snapToGrid w:val="0"/>
              <w:spacing w:after="0"/>
              <w:ind w:left="-108" w:right="-136"/>
              <w:jc w:val="center"/>
              <w:rPr>
                <w:b/>
                <w:sz w:val="20"/>
                <w:szCs w:val="20"/>
                <w:lang w:eastAsia="ar-SA"/>
              </w:rPr>
            </w:pPr>
            <w:r w:rsidRPr="008720A1">
              <w:rPr>
                <w:b/>
                <w:sz w:val="20"/>
                <w:szCs w:val="20"/>
              </w:rPr>
              <w:t>до адм.</w:t>
            </w:r>
          </w:p>
          <w:p w:rsidR="00B4776D" w:rsidRPr="008720A1" w:rsidRDefault="00B4776D" w:rsidP="00B4776D">
            <w:pPr>
              <w:pStyle w:val="310"/>
              <w:spacing w:after="0"/>
              <w:ind w:left="-108" w:right="-136"/>
              <w:jc w:val="center"/>
              <w:rPr>
                <w:b/>
                <w:sz w:val="20"/>
                <w:szCs w:val="20"/>
              </w:rPr>
            </w:pPr>
            <w:r w:rsidRPr="008720A1">
              <w:rPr>
                <w:b/>
                <w:sz w:val="20"/>
                <w:szCs w:val="20"/>
              </w:rPr>
              <w:t>центра</w:t>
            </w:r>
          </w:p>
          <w:p w:rsidR="00B4776D" w:rsidRPr="008720A1" w:rsidRDefault="00B4776D" w:rsidP="00B4776D">
            <w:pPr>
              <w:spacing w:after="0" w:line="240" w:lineRule="auto"/>
              <w:ind w:left="-108" w:right="-136"/>
              <w:jc w:val="center"/>
              <w:rPr>
                <w:rFonts w:cs="Times New Roman"/>
                <w:b/>
                <w:sz w:val="20"/>
                <w:szCs w:val="20"/>
                <w:lang w:eastAsia="ar-SA"/>
              </w:rPr>
            </w:pPr>
            <w:r w:rsidRPr="008720A1">
              <w:rPr>
                <w:rFonts w:cs="Times New Roman"/>
                <w:b/>
                <w:sz w:val="20"/>
                <w:szCs w:val="20"/>
              </w:rPr>
              <w:t>поселения</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4776D" w:rsidRPr="008720A1" w:rsidRDefault="00B4776D" w:rsidP="00B4776D">
            <w:pPr>
              <w:pStyle w:val="a5"/>
              <w:snapToGrid w:val="0"/>
              <w:spacing w:line="240" w:lineRule="auto"/>
              <w:ind w:left="-80" w:right="-136"/>
              <w:jc w:val="center"/>
              <w:rPr>
                <w:b/>
                <w:lang w:eastAsia="ar-SA"/>
              </w:rPr>
            </w:pPr>
            <w:r w:rsidRPr="008720A1">
              <w:rPr>
                <w:b/>
              </w:rPr>
              <w:t>до адм.</w:t>
            </w:r>
          </w:p>
          <w:p w:rsidR="00B4776D" w:rsidRPr="008720A1" w:rsidRDefault="00B4776D" w:rsidP="00B4776D">
            <w:pPr>
              <w:pStyle w:val="a5"/>
              <w:spacing w:line="240" w:lineRule="auto"/>
              <w:ind w:left="-80" w:right="-136"/>
              <w:jc w:val="center"/>
              <w:rPr>
                <w:b/>
              </w:rPr>
            </w:pPr>
            <w:r w:rsidRPr="008720A1">
              <w:rPr>
                <w:b/>
              </w:rPr>
              <w:t>центра</w:t>
            </w:r>
          </w:p>
          <w:p w:rsidR="00B4776D" w:rsidRPr="008720A1" w:rsidRDefault="00B4776D" w:rsidP="00B4776D">
            <w:pPr>
              <w:spacing w:after="0" w:line="240" w:lineRule="auto"/>
              <w:ind w:left="-80" w:right="-136"/>
              <w:jc w:val="center"/>
              <w:rPr>
                <w:rFonts w:cs="Times New Roman"/>
                <w:b/>
                <w:sz w:val="20"/>
                <w:szCs w:val="20"/>
                <w:lang w:eastAsia="ar-SA"/>
              </w:rPr>
            </w:pPr>
            <w:r w:rsidRPr="008720A1">
              <w:rPr>
                <w:rFonts w:cs="Times New Roman"/>
                <w:b/>
                <w:sz w:val="20"/>
                <w:szCs w:val="20"/>
              </w:rPr>
              <w:t>района</w:t>
            </w:r>
          </w:p>
        </w:tc>
        <w:tc>
          <w:tcPr>
            <w:tcW w:w="1362" w:type="dxa"/>
            <w:vMerge/>
            <w:tcBorders>
              <w:left w:val="single" w:sz="4" w:space="0" w:color="000000"/>
              <w:bottom w:val="single" w:sz="4" w:space="0" w:color="000000"/>
              <w:right w:val="single" w:sz="4" w:space="0" w:color="000000"/>
            </w:tcBorders>
            <w:vAlign w:val="center"/>
          </w:tcPr>
          <w:p w:rsidR="00B4776D" w:rsidRPr="008720A1" w:rsidRDefault="00B4776D" w:rsidP="00B4776D">
            <w:pPr>
              <w:spacing w:after="0" w:line="240" w:lineRule="auto"/>
              <w:jc w:val="center"/>
              <w:rPr>
                <w:rFonts w:cs="Times New Roman"/>
                <w:b/>
                <w:bCs/>
                <w:sz w:val="20"/>
                <w:szCs w:val="20"/>
              </w:rPr>
            </w:pPr>
          </w:p>
        </w:tc>
      </w:tr>
      <w:tr w:rsidR="00F6582F" w:rsidRPr="008720A1" w:rsidTr="00C564F4">
        <w:trPr>
          <w:jc w:val="center"/>
        </w:trPr>
        <w:tc>
          <w:tcPr>
            <w:tcW w:w="2104" w:type="dxa"/>
            <w:tcBorders>
              <w:top w:val="single" w:sz="4" w:space="0" w:color="000000"/>
              <w:left w:val="single" w:sz="4" w:space="0" w:color="000000"/>
              <w:bottom w:val="single" w:sz="4" w:space="0" w:color="000000"/>
              <w:right w:val="nil"/>
            </w:tcBorders>
            <w:vAlign w:val="center"/>
            <w:hideMark/>
          </w:tcPr>
          <w:p w:rsidR="00F6582F" w:rsidRPr="001025BD" w:rsidRDefault="00F6582F" w:rsidP="00D659E3">
            <w:pPr>
              <w:snapToGrid w:val="0"/>
            </w:pPr>
            <w:r>
              <w:t xml:space="preserve">Новобелянское </w:t>
            </w:r>
            <w:r w:rsidRPr="001025BD">
              <w:t xml:space="preserve"> </w:t>
            </w:r>
            <w:r w:rsidRPr="001025BD">
              <w:lastRenderedPageBreak/>
              <w:t>сельское поселение</w:t>
            </w:r>
          </w:p>
        </w:tc>
        <w:tc>
          <w:tcPr>
            <w:tcW w:w="2051" w:type="dxa"/>
            <w:tcBorders>
              <w:top w:val="single" w:sz="4" w:space="0" w:color="000000"/>
              <w:left w:val="single" w:sz="4" w:space="0" w:color="000000"/>
              <w:bottom w:val="single" w:sz="4" w:space="0" w:color="000000"/>
              <w:right w:val="nil"/>
            </w:tcBorders>
            <w:vAlign w:val="center"/>
          </w:tcPr>
          <w:p w:rsidR="00F6582F" w:rsidRPr="001025BD" w:rsidRDefault="00F6582F" w:rsidP="00D659E3">
            <w:pPr>
              <w:snapToGrid w:val="0"/>
              <w:rPr>
                <w:sz w:val="20"/>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6582F" w:rsidRPr="001025BD" w:rsidRDefault="00F6582F" w:rsidP="0027207D">
            <w:pPr>
              <w:snapToGrid w:val="0"/>
              <w:jc w:val="center"/>
              <w:rPr>
                <w:b/>
                <w:bCs/>
                <w:sz w:val="20"/>
                <w:szCs w:val="20"/>
                <w:lang w:val="en-US"/>
              </w:rPr>
            </w:pPr>
            <w:r w:rsidRPr="001025BD">
              <w:rPr>
                <w:b/>
                <w:bCs/>
                <w:sz w:val="20"/>
                <w:szCs w:val="20"/>
              </w:rPr>
              <w:t>128</w:t>
            </w:r>
            <w:r w:rsidRPr="001025BD">
              <w:rPr>
                <w:b/>
                <w:bCs/>
                <w:sz w:val="20"/>
                <w:szCs w:val="20"/>
                <w:lang w:val="en-US"/>
              </w:rPr>
              <w:t>3</w:t>
            </w:r>
          </w:p>
        </w:tc>
        <w:tc>
          <w:tcPr>
            <w:tcW w:w="1276" w:type="dxa"/>
            <w:tcBorders>
              <w:top w:val="single" w:sz="4" w:space="0" w:color="000000"/>
              <w:left w:val="single" w:sz="4" w:space="0" w:color="000000"/>
              <w:bottom w:val="single" w:sz="4" w:space="0" w:color="000000"/>
              <w:right w:val="nil"/>
            </w:tcBorders>
            <w:vAlign w:val="center"/>
            <w:hideMark/>
          </w:tcPr>
          <w:p w:rsidR="00F6582F" w:rsidRPr="001025BD" w:rsidRDefault="00F6582F" w:rsidP="0027207D">
            <w:pPr>
              <w:snapToGrid w:val="0"/>
              <w:jc w:val="center"/>
              <w:rPr>
                <w:b/>
                <w:bCs/>
                <w:sz w:val="20"/>
                <w:szCs w:val="20"/>
              </w:rPr>
            </w:pPr>
            <w:r w:rsidRPr="001025BD">
              <w:rPr>
                <w:b/>
                <w:bCs/>
                <w:sz w:val="20"/>
                <w:szCs w:val="20"/>
              </w:rPr>
              <w:t>1511</w:t>
            </w:r>
          </w:p>
        </w:tc>
        <w:tc>
          <w:tcPr>
            <w:tcW w:w="992" w:type="dxa"/>
            <w:tcBorders>
              <w:top w:val="single" w:sz="4" w:space="0" w:color="000000"/>
              <w:left w:val="single" w:sz="4" w:space="0" w:color="000000"/>
              <w:bottom w:val="single" w:sz="4" w:space="0" w:color="000000"/>
              <w:right w:val="nil"/>
            </w:tcBorders>
            <w:vAlign w:val="center"/>
          </w:tcPr>
          <w:p w:rsidR="00F6582F" w:rsidRPr="001025BD" w:rsidRDefault="00F6582F" w:rsidP="0027207D">
            <w:pPr>
              <w:snapToGrid w:val="0"/>
              <w:jc w:val="center"/>
              <w:rPr>
                <w:sz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F6582F" w:rsidRPr="001025BD" w:rsidRDefault="00F6582F" w:rsidP="0027207D">
            <w:pPr>
              <w:snapToGrid w:val="0"/>
              <w:jc w:val="center"/>
              <w:rPr>
                <w:sz w:val="20"/>
              </w:rPr>
            </w:pP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F6582F" w:rsidRPr="001025BD" w:rsidRDefault="00F6582F" w:rsidP="0027207D">
            <w:pPr>
              <w:jc w:val="center"/>
              <w:rPr>
                <w:b/>
                <w:bCs/>
                <w:sz w:val="20"/>
              </w:rPr>
            </w:pPr>
            <w:r w:rsidRPr="001025BD">
              <w:rPr>
                <w:b/>
                <w:bCs/>
                <w:sz w:val="20"/>
              </w:rPr>
              <w:t>13715,58</w:t>
            </w:r>
          </w:p>
        </w:tc>
      </w:tr>
      <w:tr w:rsidR="00F6582F" w:rsidRPr="008720A1" w:rsidTr="00C564F4">
        <w:trPr>
          <w:jc w:val="center"/>
        </w:trPr>
        <w:tc>
          <w:tcPr>
            <w:tcW w:w="2104" w:type="dxa"/>
            <w:tcBorders>
              <w:top w:val="single" w:sz="4" w:space="0" w:color="000000"/>
              <w:left w:val="single" w:sz="4" w:space="0" w:color="000000"/>
              <w:bottom w:val="single" w:sz="4" w:space="0" w:color="000000"/>
              <w:right w:val="nil"/>
            </w:tcBorders>
            <w:vAlign w:val="center"/>
          </w:tcPr>
          <w:p w:rsidR="00F6582F" w:rsidRPr="001025BD" w:rsidRDefault="00F6582F" w:rsidP="00D659E3">
            <w:pPr>
              <w:snapToGrid w:val="0"/>
            </w:pPr>
          </w:p>
        </w:tc>
        <w:tc>
          <w:tcPr>
            <w:tcW w:w="2051" w:type="dxa"/>
            <w:tcBorders>
              <w:top w:val="single" w:sz="4" w:space="0" w:color="000000"/>
              <w:left w:val="single" w:sz="4" w:space="0" w:color="000000"/>
              <w:bottom w:val="single" w:sz="4" w:space="0" w:color="000000"/>
              <w:right w:val="nil"/>
            </w:tcBorders>
            <w:vAlign w:val="center"/>
            <w:hideMark/>
          </w:tcPr>
          <w:p w:rsidR="00F6582F" w:rsidRPr="001025BD" w:rsidRDefault="00F6582F" w:rsidP="00376BF0">
            <w:pPr>
              <w:snapToGrid w:val="0"/>
              <w:rPr>
                <w:sz w:val="20"/>
              </w:rPr>
            </w:pPr>
            <w:r w:rsidRPr="001025BD">
              <w:rPr>
                <w:sz w:val="20"/>
              </w:rPr>
              <w:t xml:space="preserve">село </w:t>
            </w:r>
            <w:r w:rsidR="00376BF0">
              <w:rPr>
                <w:sz w:val="20"/>
              </w:rPr>
              <w:t>Новобелая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F6582F" w:rsidRPr="001025BD" w:rsidRDefault="00F6582F" w:rsidP="0027207D">
            <w:pPr>
              <w:snapToGrid w:val="0"/>
              <w:jc w:val="center"/>
              <w:rPr>
                <w:sz w:val="20"/>
                <w:szCs w:val="20"/>
              </w:rPr>
            </w:pPr>
            <w:r w:rsidRPr="001025BD">
              <w:rPr>
                <w:sz w:val="20"/>
                <w:szCs w:val="20"/>
              </w:rPr>
              <w:t>1511</w:t>
            </w:r>
          </w:p>
        </w:tc>
        <w:tc>
          <w:tcPr>
            <w:tcW w:w="1276" w:type="dxa"/>
            <w:tcBorders>
              <w:top w:val="single" w:sz="4" w:space="0" w:color="000000"/>
              <w:left w:val="single" w:sz="4" w:space="0" w:color="000000"/>
              <w:bottom w:val="single" w:sz="4" w:space="0" w:color="000000"/>
              <w:right w:val="nil"/>
            </w:tcBorders>
            <w:vAlign w:val="center"/>
            <w:hideMark/>
          </w:tcPr>
          <w:p w:rsidR="00F6582F" w:rsidRPr="001025BD" w:rsidRDefault="00F6582F" w:rsidP="0027207D">
            <w:pPr>
              <w:snapToGrid w:val="0"/>
              <w:jc w:val="center"/>
              <w:rPr>
                <w:sz w:val="20"/>
              </w:rPr>
            </w:pPr>
            <w:r w:rsidRPr="001025BD">
              <w:rPr>
                <w:sz w:val="20"/>
              </w:rPr>
              <w:t>Центр</w:t>
            </w:r>
          </w:p>
        </w:tc>
        <w:tc>
          <w:tcPr>
            <w:tcW w:w="992" w:type="dxa"/>
            <w:tcBorders>
              <w:top w:val="single" w:sz="4" w:space="0" w:color="000000"/>
              <w:left w:val="single" w:sz="4" w:space="0" w:color="000000"/>
              <w:bottom w:val="single" w:sz="4" w:space="0" w:color="000000"/>
              <w:right w:val="nil"/>
            </w:tcBorders>
            <w:vAlign w:val="center"/>
            <w:hideMark/>
          </w:tcPr>
          <w:p w:rsidR="00F6582F" w:rsidRPr="001025BD" w:rsidRDefault="00F6582F" w:rsidP="0027207D">
            <w:pPr>
              <w:snapToGrid w:val="0"/>
              <w:jc w:val="center"/>
              <w:rPr>
                <w:sz w:val="20"/>
                <w:szCs w:val="20"/>
              </w:rPr>
            </w:pPr>
            <w:r w:rsidRPr="001025BD">
              <w:rPr>
                <w:sz w:val="20"/>
                <w:szCs w:val="20"/>
              </w:rPr>
              <w:t>47</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6582F" w:rsidRPr="001025BD" w:rsidRDefault="00F6582F" w:rsidP="0027207D">
            <w:pPr>
              <w:jc w:val="center"/>
              <w:rPr>
                <w:sz w:val="20"/>
              </w:rPr>
            </w:pPr>
            <w:r w:rsidRPr="001025BD">
              <w:rPr>
                <w:sz w:val="20"/>
              </w:rPr>
              <w:t>658,85</w:t>
            </w: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F6582F" w:rsidRPr="001025BD" w:rsidRDefault="00F6582F" w:rsidP="0027207D">
            <w:pPr>
              <w:snapToGrid w:val="0"/>
              <w:jc w:val="center"/>
              <w:rPr>
                <w:sz w:val="20"/>
                <w:szCs w:val="20"/>
              </w:rPr>
            </w:pPr>
            <w:r w:rsidRPr="001025BD">
              <w:rPr>
                <w:sz w:val="20"/>
                <w:szCs w:val="20"/>
              </w:rPr>
              <w:t>1511</w:t>
            </w:r>
          </w:p>
        </w:tc>
      </w:tr>
    </w:tbl>
    <w:bookmarkEnd w:id="69"/>
    <w:p w:rsidR="00F6582F" w:rsidRDefault="00F6582F" w:rsidP="00F6582F">
      <w:pPr>
        <w:widowControl w:val="0"/>
        <w:autoSpaceDN w:val="0"/>
        <w:adjustRightInd w:val="0"/>
        <w:spacing w:after="0" w:line="100" w:lineRule="atLeast"/>
        <w:ind w:firstLine="567"/>
        <w:jc w:val="both"/>
        <w:rPr>
          <w:rFonts w:eastAsia="Times New Roman" w:cs="Times New Roman"/>
          <w:sz w:val="24"/>
          <w:szCs w:val="24"/>
          <w:lang w:eastAsia="ru-RU"/>
        </w:rPr>
      </w:pPr>
      <w:r w:rsidRPr="00174069">
        <w:rPr>
          <w:rFonts w:eastAsia="Times New Roman" w:cs="Times New Roman"/>
          <w:sz w:val="24"/>
          <w:szCs w:val="24"/>
          <w:lang w:eastAsia="ru-RU"/>
        </w:rPr>
        <w:t>В соответствии с данными, предоставленными администрацией Н</w:t>
      </w:r>
      <w:r>
        <w:rPr>
          <w:rFonts w:eastAsia="Times New Roman" w:cs="Times New Roman"/>
          <w:sz w:val="24"/>
          <w:szCs w:val="24"/>
          <w:lang w:eastAsia="ru-RU"/>
        </w:rPr>
        <w:t>овобеля</w:t>
      </w:r>
      <w:r w:rsidRPr="00174069">
        <w:rPr>
          <w:rFonts w:eastAsia="Times New Roman" w:cs="Times New Roman"/>
          <w:sz w:val="24"/>
          <w:szCs w:val="24"/>
          <w:lang w:eastAsia="ru-RU"/>
        </w:rPr>
        <w:t>нского сельского поселения, общая численность населения по состоянию на 01.01.2021г. составляет 1283 человека, в том числе по населенным пунктам:</w:t>
      </w:r>
    </w:p>
    <w:p w:rsidR="00F6582F" w:rsidRPr="00174069" w:rsidRDefault="00F6582F" w:rsidP="00F6582F">
      <w:pPr>
        <w:widowControl w:val="0"/>
        <w:autoSpaceDN w:val="0"/>
        <w:adjustRightInd w:val="0"/>
        <w:spacing w:after="0" w:line="100" w:lineRule="atLeast"/>
        <w:ind w:firstLine="567"/>
        <w:jc w:val="both"/>
        <w:rPr>
          <w:rFonts w:eastAsia="Times New Roman" w:cs="Times New Roman"/>
          <w:sz w:val="24"/>
          <w:szCs w:val="24"/>
          <w:lang w:eastAsia="ru-RU"/>
        </w:rPr>
      </w:pPr>
    </w:p>
    <w:p w:rsidR="00F6582F" w:rsidRPr="00174069" w:rsidRDefault="00F6582F" w:rsidP="00A31D7B">
      <w:pPr>
        <w:pStyle w:val="ab"/>
        <w:numPr>
          <w:ilvl w:val="0"/>
          <w:numId w:val="63"/>
        </w:numPr>
        <w:tabs>
          <w:tab w:val="left" w:pos="851"/>
        </w:tabs>
        <w:autoSpaceDE w:val="0"/>
        <w:ind w:left="0" w:firstLine="567"/>
        <w:jc w:val="both"/>
        <w:rPr>
          <w:rFonts w:eastAsia="TimesNewRomanPSMT"/>
        </w:rPr>
      </w:pPr>
      <w:r w:rsidRPr="00174069">
        <w:rPr>
          <w:rFonts w:eastAsia="TimesNewRomanPSMT"/>
        </w:rPr>
        <w:t xml:space="preserve">село Новобелая – 1283 человека. </w:t>
      </w:r>
    </w:p>
    <w:p w:rsidR="00B4776D" w:rsidRPr="00E11DDC" w:rsidRDefault="00B4776D" w:rsidP="00CF19F7">
      <w:pPr>
        <w:pStyle w:val="Textbody"/>
        <w:ind w:firstLine="567"/>
        <w:jc w:val="both"/>
        <w:rPr>
          <w:sz w:val="24"/>
          <w:szCs w:val="24"/>
          <w:highlight w:val="yellow"/>
        </w:rPr>
      </w:pPr>
    </w:p>
    <w:p w:rsidR="00452DB6" w:rsidRPr="008720A1" w:rsidRDefault="00452DB6" w:rsidP="008B3EFD">
      <w:pPr>
        <w:autoSpaceDE w:val="0"/>
        <w:spacing w:after="0"/>
        <w:ind w:firstLine="567"/>
        <w:jc w:val="both"/>
        <w:rPr>
          <w:rFonts w:eastAsia="TimesNewRomanPSMT" w:cs="Times New Roman"/>
          <w:sz w:val="24"/>
          <w:szCs w:val="24"/>
        </w:rPr>
      </w:pPr>
      <w:r w:rsidRPr="008720A1">
        <w:rPr>
          <w:rFonts w:eastAsia="TimesNewRomanPSMT" w:cs="Times New Roman"/>
          <w:sz w:val="24"/>
          <w:szCs w:val="24"/>
        </w:rPr>
        <w:t xml:space="preserve">В настоящем проекте для расчётов обеспеченности объектами социального и культурно-бытового назначения, а также обеспеченности жилым фондом, принята численность населения согласно данным, предоставленным администрацией </w:t>
      </w:r>
      <w:r w:rsidR="008D633A">
        <w:rPr>
          <w:rFonts w:eastAsia="TimesNewRomanPSMT" w:cs="Times New Roman"/>
          <w:sz w:val="24"/>
          <w:szCs w:val="24"/>
        </w:rPr>
        <w:t xml:space="preserve">Новобелянского </w:t>
      </w:r>
      <w:r w:rsidR="0029094E">
        <w:rPr>
          <w:rFonts w:eastAsia="TimesNewRomanPSMT" w:cs="Times New Roman"/>
          <w:sz w:val="24"/>
          <w:szCs w:val="24"/>
        </w:rPr>
        <w:t>сельского</w:t>
      </w:r>
      <w:r w:rsidRPr="008720A1">
        <w:rPr>
          <w:rFonts w:eastAsia="TimesNewRomanPSMT" w:cs="Times New Roman"/>
          <w:sz w:val="24"/>
          <w:szCs w:val="24"/>
        </w:rPr>
        <w:t xml:space="preserve"> поселения.</w:t>
      </w:r>
    </w:p>
    <w:p w:rsidR="002F76B0" w:rsidRPr="008720A1" w:rsidRDefault="002F76B0" w:rsidP="008B3EFD">
      <w:pPr>
        <w:pStyle w:val="ab"/>
        <w:autoSpaceDE w:val="0"/>
        <w:autoSpaceDN w:val="0"/>
        <w:adjustRightInd w:val="0"/>
        <w:ind w:left="0" w:firstLine="567"/>
        <w:jc w:val="both"/>
      </w:pPr>
      <w:r w:rsidRPr="008720A1">
        <w:t>Вышеуказанная численность населения будет принята для расчетов технико-экономических показателей генерального плана.</w:t>
      </w:r>
    </w:p>
    <w:p w:rsidR="004E0369" w:rsidRPr="008720A1" w:rsidRDefault="004E0369" w:rsidP="008B3EFD">
      <w:pPr>
        <w:pStyle w:val="ab"/>
        <w:tabs>
          <w:tab w:val="left" w:pos="851"/>
        </w:tabs>
        <w:autoSpaceDE w:val="0"/>
        <w:autoSpaceDN w:val="0"/>
        <w:adjustRightInd w:val="0"/>
        <w:ind w:left="567"/>
        <w:jc w:val="both"/>
        <w:rPr>
          <w:highlight w:val="yellow"/>
        </w:rPr>
      </w:pPr>
    </w:p>
    <w:p w:rsidR="009B2F37" w:rsidRPr="008720A1" w:rsidRDefault="004E0369" w:rsidP="00A31D7B">
      <w:pPr>
        <w:pStyle w:val="ab"/>
        <w:numPr>
          <w:ilvl w:val="1"/>
          <w:numId w:val="61"/>
        </w:numPr>
        <w:autoSpaceDE w:val="0"/>
        <w:autoSpaceDN w:val="0"/>
        <w:adjustRightInd w:val="0"/>
        <w:ind w:left="0" w:firstLine="0"/>
        <w:jc w:val="center"/>
        <w:outlineLvl w:val="1"/>
        <w:rPr>
          <w:b/>
        </w:rPr>
      </w:pPr>
      <w:bookmarkStart w:id="70" w:name="_Toc85468657"/>
      <w:r w:rsidRPr="008720A1">
        <w:rPr>
          <w:b/>
        </w:rPr>
        <w:t>Административно-территориальное устройство. Границы.</w:t>
      </w:r>
      <w:bookmarkEnd w:id="70"/>
    </w:p>
    <w:p w:rsidR="002D51B7" w:rsidRPr="008720A1" w:rsidRDefault="002D51B7" w:rsidP="00271E76">
      <w:pPr>
        <w:pStyle w:val="ab"/>
        <w:tabs>
          <w:tab w:val="left" w:pos="142"/>
        </w:tabs>
        <w:autoSpaceDE w:val="0"/>
        <w:autoSpaceDN w:val="0"/>
        <w:adjustRightInd w:val="0"/>
        <w:ind w:left="0" w:firstLine="567"/>
        <w:jc w:val="both"/>
        <w:rPr>
          <w:rFonts w:eastAsiaTheme="minorHAnsi"/>
          <w:kern w:val="0"/>
          <w:highlight w:val="yellow"/>
        </w:rPr>
      </w:pPr>
    </w:p>
    <w:p w:rsidR="00D84D11" w:rsidRPr="00D84D11" w:rsidRDefault="002D51B7" w:rsidP="00D84D11">
      <w:pPr>
        <w:spacing w:after="1" w:line="276" w:lineRule="auto"/>
        <w:ind w:firstLine="567"/>
        <w:jc w:val="both"/>
        <w:rPr>
          <w:rFonts w:eastAsia="TimesNewRomanPSMT"/>
          <w:iCs/>
          <w:sz w:val="24"/>
          <w:szCs w:val="24"/>
        </w:rPr>
      </w:pPr>
      <w:r w:rsidRPr="00D84D11">
        <w:rPr>
          <w:rFonts w:cs="Times New Roman"/>
          <w:iCs/>
          <w:sz w:val="24"/>
          <w:szCs w:val="24"/>
        </w:rPr>
        <w:t xml:space="preserve">Границы и статус </w:t>
      </w:r>
      <w:r w:rsidR="008D633A" w:rsidRPr="00D84D11">
        <w:rPr>
          <w:rFonts w:cs="Times New Roman"/>
          <w:iCs/>
          <w:sz w:val="24"/>
          <w:szCs w:val="24"/>
        </w:rPr>
        <w:t xml:space="preserve">Новобелянского </w:t>
      </w:r>
      <w:r w:rsidR="0029094E" w:rsidRPr="00D84D11">
        <w:rPr>
          <w:rFonts w:cs="Times New Roman"/>
          <w:iCs/>
          <w:sz w:val="24"/>
          <w:szCs w:val="24"/>
        </w:rPr>
        <w:t>сельского</w:t>
      </w:r>
      <w:r w:rsidRPr="00D84D11">
        <w:rPr>
          <w:rFonts w:cs="Times New Roman"/>
          <w:iCs/>
          <w:sz w:val="24"/>
          <w:szCs w:val="24"/>
        </w:rPr>
        <w:t xml:space="preserve"> поселения установлены законом </w:t>
      </w:r>
      <w:r w:rsidRPr="00D84D11">
        <w:rPr>
          <w:rFonts w:eastAsia="TimesNewRomanPSMT" w:cs="Times New Roman"/>
          <w:iCs/>
          <w:sz w:val="24"/>
          <w:szCs w:val="24"/>
        </w:rPr>
        <w:t>Воронежской области</w:t>
      </w:r>
      <w:r w:rsidR="00D84D11" w:rsidRPr="00D84D11">
        <w:rPr>
          <w:sz w:val="24"/>
          <w:szCs w:val="24"/>
        </w:rPr>
        <w:t xml:space="preserve"> </w:t>
      </w:r>
      <w:r w:rsidR="00D84D11" w:rsidRPr="00D84D11">
        <w:rPr>
          <w:rFonts w:eastAsia="TimesNewRomanPSMT"/>
          <w:iCs/>
          <w:sz w:val="24"/>
          <w:szCs w:val="24"/>
        </w:rPr>
        <w:t xml:space="preserve">от 12.11.2004 </w:t>
      </w:r>
      <w:r w:rsidR="00D84D11">
        <w:rPr>
          <w:rFonts w:eastAsia="TimesNewRomanPSMT"/>
          <w:iCs/>
          <w:sz w:val="24"/>
          <w:szCs w:val="24"/>
        </w:rPr>
        <w:t>№</w:t>
      </w:r>
      <w:r w:rsidR="00D84D11" w:rsidRPr="00D84D11">
        <w:rPr>
          <w:rFonts w:eastAsia="TimesNewRomanPSMT"/>
          <w:iCs/>
          <w:sz w:val="24"/>
          <w:szCs w:val="24"/>
        </w:rPr>
        <w:t xml:space="preserve"> 70-ОЗ (ред. от 29.03.2021) "Об установлении границ, наделении соответствующим статусом, определении административных центров муниципальных образований Бобровского, Воробьевского, Кантемировского районов"</w:t>
      </w:r>
      <w:r w:rsidR="00D84D11">
        <w:rPr>
          <w:rFonts w:eastAsia="TimesNewRomanPSMT"/>
          <w:iCs/>
          <w:sz w:val="24"/>
          <w:szCs w:val="24"/>
        </w:rPr>
        <w:t xml:space="preserve"> (далее – Закон </w:t>
      </w:r>
      <w:r w:rsidR="00D84D11" w:rsidRPr="00D84D11">
        <w:rPr>
          <w:sz w:val="24"/>
          <w:szCs w:val="24"/>
        </w:rPr>
        <w:t xml:space="preserve">Воронежской области </w:t>
      </w:r>
      <w:r w:rsidR="00D84D11" w:rsidRPr="00D84D11">
        <w:rPr>
          <w:rFonts w:eastAsia="TimesNewRomanPSMT"/>
          <w:iCs/>
          <w:sz w:val="24"/>
          <w:szCs w:val="24"/>
        </w:rPr>
        <w:t xml:space="preserve">от 12.11.2004 </w:t>
      </w:r>
      <w:r w:rsidR="00D84D11" w:rsidRPr="00D84D11">
        <w:rPr>
          <w:iCs/>
          <w:sz w:val="24"/>
          <w:szCs w:val="24"/>
        </w:rPr>
        <w:t xml:space="preserve">№ </w:t>
      </w:r>
      <w:r w:rsidR="00D84D11">
        <w:rPr>
          <w:iCs/>
          <w:sz w:val="24"/>
          <w:szCs w:val="24"/>
        </w:rPr>
        <w:t>70</w:t>
      </w:r>
      <w:r w:rsidR="00D84D11" w:rsidRPr="00D84D11">
        <w:rPr>
          <w:iCs/>
          <w:sz w:val="24"/>
          <w:szCs w:val="24"/>
        </w:rPr>
        <w:t>-ОЗ</w:t>
      </w:r>
      <w:r w:rsidR="00D84D11">
        <w:rPr>
          <w:rFonts w:eastAsia="TimesNewRomanPSMT"/>
          <w:iCs/>
          <w:sz w:val="24"/>
          <w:szCs w:val="24"/>
        </w:rPr>
        <w:t>)</w:t>
      </w:r>
      <w:r w:rsidR="00D84D11" w:rsidRPr="00D84D11">
        <w:rPr>
          <w:rFonts w:eastAsia="TimesNewRomanPSMT"/>
          <w:iCs/>
          <w:sz w:val="24"/>
          <w:szCs w:val="24"/>
        </w:rPr>
        <w:t>.</w:t>
      </w:r>
    </w:p>
    <w:p w:rsidR="004C0ADB" w:rsidRPr="00D84D11" w:rsidRDefault="004C0ADB" w:rsidP="00D84D11">
      <w:pPr>
        <w:spacing w:after="1" w:line="276" w:lineRule="auto"/>
        <w:ind w:firstLine="567"/>
        <w:jc w:val="both"/>
        <w:rPr>
          <w:sz w:val="24"/>
          <w:szCs w:val="24"/>
        </w:rPr>
      </w:pPr>
      <w:r w:rsidRPr="00D84D11">
        <w:rPr>
          <w:iCs/>
          <w:sz w:val="24"/>
          <w:szCs w:val="24"/>
        </w:rPr>
        <w:t xml:space="preserve">Согласно описанию, представленному в Законе </w:t>
      </w:r>
      <w:r w:rsidRPr="00D84D11">
        <w:rPr>
          <w:sz w:val="24"/>
          <w:szCs w:val="24"/>
        </w:rPr>
        <w:t xml:space="preserve">Воронежской области </w:t>
      </w:r>
      <w:r w:rsidR="00D84D11" w:rsidRPr="00D84D11">
        <w:rPr>
          <w:rFonts w:eastAsia="TimesNewRomanPSMT"/>
          <w:iCs/>
          <w:sz w:val="24"/>
          <w:szCs w:val="24"/>
        </w:rPr>
        <w:t xml:space="preserve">от 12.11.2004 </w:t>
      </w:r>
      <w:r w:rsidR="00D84D11" w:rsidRPr="00D84D11">
        <w:rPr>
          <w:iCs/>
          <w:sz w:val="24"/>
          <w:szCs w:val="24"/>
        </w:rPr>
        <w:t xml:space="preserve">№ </w:t>
      </w:r>
      <w:r w:rsidR="00D84D11">
        <w:rPr>
          <w:iCs/>
          <w:sz w:val="24"/>
          <w:szCs w:val="24"/>
        </w:rPr>
        <w:t>70</w:t>
      </w:r>
      <w:r w:rsidR="00D84D11" w:rsidRPr="00D84D11">
        <w:rPr>
          <w:iCs/>
          <w:sz w:val="24"/>
          <w:szCs w:val="24"/>
        </w:rPr>
        <w:t>-ОЗ</w:t>
      </w:r>
      <w:r w:rsidRPr="00D84D11">
        <w:rPr>
          <w:iCs/>
          <w:sz w:val="24"/>
          <w:szCs w:val="24"/>
        </w:rPr>
        <w:t xml:space="preserve">, общая площадь в границах поселения </w:t>
      </w:r>
      <w:r w:rsidRPr="00904387">
        <w:rPr>
          <w:iCs/>
          <w:sz w:val="24"/>
          <w:szCs w:val="24"/>
        </w:rPr>
        <w:t xml:space="preserve">составляет </w:t>
      </w:r>
      <w:r w:rsidR="00904387" w:rsidRPr="00904387">
        <w:rPr>
          <w:iCs/>
          <w:sz w:val="24"/>
          <w:szCs w:val="24"/>
        </w:rPr>
        <w:t>1371,56</w:t>
      </w:r>
      <w:r w:rsidRPr="00904387">
        <w:rPr>
          <w:iCs/>
          <w:sz w:val="24"/>
          <w:szCs w:val="24"/>
        </w:rPr>
        <w:t xml:space="preserve"> га. Общая</w:t>
      </w:r>
      <w:r w:rsidRPr="00D84D11">
        <w:rPr>
          <w:iCs/>
          <w:sz w:val="24"/>
          <w:szCs w:val="24"/>
        </w:rPr>
        <w:t xml:space="preserve"> площадь поселения в</w:t>
      </w:r>
      <w:r w:rsidRPr="00D84D11">
        <w:rPr>
          <w:sz w:val="24"/>
          <w:szCs w:val="24"/>
        </w:rPr>
        <w:t xml:space="preserve"> соответствии с данными паспорта муниципального образования, по состоянию на 01.01.2021 г., составляет </w:t>
      </w:r>
      <w:r w:rsidR="00904387">
        <w:rPr>
          <w:sz w:val="24"/>
          <w:szCs w:val="24"/>
        </w:rPr>
        <w:t>13800</w:t>
      </w:r>
      <w:r w:rsidRPr="00D84D11">
        <w:rPr>
          <w:sz w:val="24"/>
          <w:szCs w:val="24"/>
        </w:rPr>
        <w:t xml:space="preserve"> га.</w:t>
      </w:r>
    </w:p>
    <w:p w:rsidR="002D51B7" w:rsidRPr="00D84D11" w:rsidRDefault="004C0ADB" w:rsidP="00D84D11">
      <w:pPr>
        <w:pStyle w:val="ab"/>
        <w:tabs>
          <w:tab w:val="left" w:pos="851"/>
        </w:tabs>
        <w:autoSpaceDE w:val="0"/>
        <w:autoSpaceDN w:val="0"/>
        <w:adjustRightInd w:val="0"/>
        <w:spacing w:line="276" w:lineRule="auto"/>
        <w:ind w:left="0" w:firstLine="567"/>
        <w:jc w:val="both"/>
      </w:pPr>
      <w:r w:rsidRPr="00D84D11">
        <w:t>В настоящем проекте для расчетов приняты площади и границы поселения, утвержденные Законом Воронежской области от 15.10.2004 № 63-ОЗ.</w:t>
      </w:r>
    </w:p>
    <w:p w:rsidR="003015D3" w:rsidRPr="008720A1" w:rsidRDefault="003015D3" w:rsidP="00271E76">
      <w:pPr>
        <w:spacing w:after="0"/>
        <w:jc w:val="center"/>
        <w:rPr>
          <w:rFonts w:cs="Times New Roman"/>
          <w:sz w:val="24"/>
          <w:szCs w:val="24"/>
        </w:rPr>
      </w:pPr>
    </w:p>
    <w:p w:rsidR="00AA49A4" w:rsidRPr="008720A1" w:rsidRDefault="004E0369" w:rsidP="00AA49A4">
      <w:pPr>
        <w:spacing w:after="0"/>
        <w:jc w:val="center"/>
        <w:rPr>
          <w:rFonts w:cs="Times New Roman"/>
          <w:b/>
          <w:sz w:val="24"/>
          <w:szCs w:val="24"/>
        </w:rPr>
      </w:pPr>
      <w:r w:rsidRPr="008720A1">
        <w:rPr>
          <w:rFonts w:cs="Times New Roman"/>
          <w:b/>
          <w:sz w:val="24"/>
          <w:szCs w:val="24"/>
        </w:rPr>
        <w:t xml:space="preserve">Описание границы </w:t>
      </w:r>
      <w:r w:rsidR="008D633A">
        <w:rPr>
          <w:rFonts w:cs="Times New Roman"/>
          <w:b/>
          <w:sz w:val="24"/>
          <w:szCs w:val="24"/>
        </w:rPr>
        <w:t xml:space="preserve">Новобелянского </w:t>
      </w:r>
      <w:r w:rsidR="0029094E">
        <w:rPr>
          <w:rFonts w:cs="Times New Roman"/>
          <w:b/>
          <w:sz w:val="24"/>
          <w:szCs w:val="24"/>
        </w:rPr>
        <w:t>сельского</w:t>
      </w:r>
      <w:r w:rsidR="00C169F6" w:rsidRPr="008720A1">
        <w:rPr>
          <w:rFonts w:cs="Times New Roman"/>
          <w:b/>
          <w:sz w:val="24"/>
          <w:szCs w:val="24"/>
        </w:rPr>
        <w:t xml:space="preserve"> поселения</w:t>
      </w:r>
      <w:r w:rsidRPr="008720A1">
        <w:rPr>
          <w:rFonts w:cs="Times New Roman"/>
          <w:b/>
          <w:sz w:val="24"/>
          <w:szCs w:val="24"/>
        </w:rPr>
        <w:t xml:space="preserve"> </w:t>
      </w:r>
      <w:r w:rsidR="008D633A">
        <w:rPr>
          <w:rFonts w:cs="Times New Roman"/>
          <w:b/>
          <w:sz w:val="24"/>
          <w:szCs w:val="24"/>
        </w:rPr>
        <w:t>Кантемировского</w:t>
      </w:r>
      <w:r w:rsidR="0029094E">
        <w:rPr>
          <w:rFonts w:cs="Times New Roman"/>
          <w:b/>
          <w:sz w:val="24"/>
          <w:szCs w:val="24"/>
        </w:rPr>
        <w:t xml:space="preserve">  муниципального</w:t>
      </w:r>
      <w:r w:rsidR="005D725A" w:rsidRPr="008720A1">
        <w:rPr>
          <w:rFonts w:cs="Times New Roman"/>
          <w:b/>
          <w:sz w:val="24"/>
          <w:szCs w:val="24"/>
        </w:rPr>
        <w:t xml:space="preserve"> района</w:t>
      </w:r>
      <w:r w:rsidRPr="008720A1">
        <w:rPr>
          <w:rFonts w:cs="Times New Roman"/>
          <w:b/>
          <w:sz w:val="24"/>
          <w:szCs w:val="24"/>
        </w:rPr>
        <w:t xml:space="preserve"> </w:t>
      </w:r>
      <w:r w:rsidR="003D365C" w:rsidRPr="008720A1">
        <w:rPr>
          <w:rFonts w:cs="Times New Roman"/>
          <w:b/>
          <w:sz w:val="24"/>
          <w:szCs w:val="24"/>
        </w:rPr>
        <w:t>Воронежской</w:t>
      </w:r>
      <w:r w:rsidRPr="008720A1">
        <w:rPr>
          <w:rFonts w:cs="Times New Roman"/>
          <w:b/>
          <w:sz w:val="24"/>
          <w:szCs w:val="24"/>
        </w:rPr>
        <w:t xml:space="preserve"> области</w:t>
      </w:r>
      <w:r w:rsidR="00CA1628" w:rsidRPr="008720A1">
        <w:rPr>
          <w:rFonts w:cs="Times New Roman"/>
          <w:b/>
          <w:sz w:val="24"/>
          <w:szCs w:val="24"/>
        </w:rPr>
        <w:t xml:space="preserve"> в соответствии с приложением № </w:t>
      </w:r>
      <w:r w:rsidR="005D725A" w:rsidRPr="008720A1">
        <w:rPr>
          <w:rFonts w:cs="Times New Roman"/>
          <w:b/>
          <w:sz w:val="24"/>
          <w:szCs w:val="24"/>
        </w:rPr>
        <w:t>13.4</w:t>
      </w:r>
      <w:r w:rsidR="00CA1628" w:rsidRPr="008720A1">
        <w:rPr>
          <w:rFonts w:cs="Times New Roman"/>
          <w:b/>
          <w:sz w:val="24"/>
          <w:szCs w:val="24"/>
        </w:rPr>
        <w:t xml:space="preserve"> к Закону </w:t>
      </w:r>
      <w:r w:rsidR="003D365C" w:rsidRPr="008720A1">
        <w:rPr>
          <w:rFonts w:cs="Times New Roman"/>
          <w:b/>
          <w:sz w:val="24"/>
          <w:szCs w:val="24"/>
        </w:rPr>
        <w:t>Воронежской</w:t>
      </w:r>
      <w:r w:rsidR="00CA1628" w:rsidRPr="008720A1">
        <w:rPr>
          <w:rFonts w:cs="Times New Roman"/>
          <w:b/>
          <w:sz w:val="24"/>
          <w:szCs w:val="24"/>
        </w:rPr>
        <w:t xml:space="preserve"> области от </w:t>
      </w:r>
      <w:r w:rsidR="005D725A" w:rsidRPr="008720A1">
        <w:rPr>
          <w:rFonts w:cs="Times New Roman"/>
          <w:b/>
          <w:sz w:val="24"/>
          <w:szCs w:val="24"/>
        </w:rPr>
        <w:t>15</w:t>
      </w:r>
      <w:r w:rsidR="00CA1628" w:rsidRPr="008720A1">
        <w:rPr>
          <w:rFonts w:cs="Times New Roman"/>
          <w:b/>
          <w:sz w:val="24"/>
          <w:szCs w:val="24"/>
        </w:rPr>
        <w:t>.</w:t>
      </w:r>
      <w:r w:rsidR="00C75912" w:rsidRPr="008720A1">
        <w:rPr>
          <w:rFonts w:cs="Times New Roman"/>
          <w:b/>
          <w:sz w:val="24"/>
          <w:szCs w:val="24"/>
        </w:rPr>
        <w:t>1</w:t>
      </w:r>
      <w:r w:rsidR="005D725A" w:rsidRPr="008720A1">
        <w:rPr>
          <w:rFonts w:cs="Times New Roman"/>
          <w:b/>
          <w:sz w:val="24"/>
          <w:szCs w:val="24"/>
        </w:rPr>
        <w:t>0</w:t>
      </w:r>
      <w:r w:rsidR="00CA1628" w:rsidRPr="008720A1">
        <w:rPr>
          <w:rFonts w:cs="Times New Roman"/>
          <w:b/>
          <w:sz w:val="24"/>
          <w:szCs w:val="24"/>
        </w:rPr>
        <w:t xml:space="preserve">.2004 № </w:t>
      </w:r>
      <w:r w:rsidR="005D725A" w:rsidRPr="008720A1">
        <w:rPr>
          <w:rFonts w:eastAsia="TimesNewRomanPSMT" w:cs="Times New Roman"/>
          <w:b/>
          <w:iCs/>
          <w:sz w:val="24"/>
          <w:szCs w:val="24"/>
        </w:rPr>
        <w:t>63</w:t>
      </w:r>
      <w:r w:rsidR="00C75912" w:rsidRPr="008720A1">
        <w:rPr>
          <w:rFonts w:eastAsia="TimesNewRomanPSMT" w:cs="Times New Roman"/>
          <w:b/>
          <w:iCs/>
          <w:sz w:val="24"/>
          <w:szCs w:val="24"/>
        </w:rPr>
        <w:t>-ОЗ</w:t>
      </w:r>
      <w:r w:rsidR="00CA1628" w:rsidRPr="008720A1">
        <w:rPr>
          <w:rFonts w:cs="Times New Roman"/>
          <w:b/>
          <w:sz w:val="24"/>
          <w:szCs w:val="24"/>
        </w:rPr>
        <w:t>.</w:t>
      </w:r>
    </w:p>
    <w:p w:rsidR="003015D3" w:rsidRDefault="003015D3" w:rsidP="003015D3">
      <w:pPr>
        <w:autoSpaceDE w:val="0"/>
        <w:autoSpaceDN w:val="0"/>
        <w:adjustRightInd w:val="0"/>
        <w:spacing w:after="0"/>
        <w:ind w:firstLine="567"/>
        <w:jc w:val="both"/>
        <w:rPr>
          <w:rFonts w:eastAsia="Calibri"/>
          <w:sz w:val="24"/>
          <w:szCs w:val="24"/>
          <w:highlight w:val="yellow"/>
          <w:lang w:eastAsia="ru-RU"/>
        </w:rPr>
      </w:pPr>
    </w:p>
    <w:p w:rsidR="00904387" w:rsidRDefault="00904387" w:rsidP="00904387">
      <w:pPr>
        <w:autoSpaceDE w:val="0"/>
        <w:autoSpaceDN w:val="0"/>
        <w:adjustRightInd w:val="0"/>
        <w:spacing w:after="0" w:line="240" w:lineRule="auto"/>
        <w:ind w:firstLine="540"/>
        <w:jc w:val="both"/>
        <w:outlineLvl w:val="0"/>
        <w:rPr>
          <w:rFonts w:cs="Times New Roman"/>
          <w:b/>
          <w:bCs/>
          <w:sz w:val="24"/>
          <w:szCs w:val="24"/>
        </w:rPr>
      </w:pPr>
      <w:r>
        <w:rPr>
          <w:rFonts w:cs="Times New Roman"/>
          <w:b/>
          <w:bCs/>
          <w:sz w:val="24"/>
          <w:szCs w:val="24"/>
        </w:rPr>
        <w:t>I. Линия прохождения границы Новобелянского сельского поселения по смежеству с Россошанским муниципальным районом</w:t>
      </w:r>
    </w:p>
    <w:p w:rsidR="00904387" w:rsidRDefault="00904387" w:rsidP="00904387">
      <w:pPr>
        <w:autoSpaceDE w:val="0"/>
        <w:autoSpaceDN w:val="0"/>
        <w:adjustRightInd w:val="0"/>
        <w:spacing w:after="0" w:line="240" w:lineRule="auto"/>
        <w:ind w:firstLine="540"/>
        <w:jc w:val="both"/>
        <w:rPr>
          <w:rFonts w:cs="Times New Roman"/>
          <w:sz w:val="24"/>
          <w:szCs w:val="24"/>
        </w:rPr>
      </w:pPr>
    </w:p>
    <w:p w:rsidR="00904387" w:rsidRDefault="00904387" w:rsidP="00904387">
      <w:pPr>
        <w:autoSpaceDE w:val="0"/>
        <w:autoSpaceDN w:val="0"/>
        <w:adjustRightInd w:val="0"/>
        <w:spacing w:after="0" w:line="240" w:lineRule="auto"/>
        <w:ind w:firstLine="540"/>
        <w:jc w:val="both"/>
        <w:rPr>
          <w:rFonts w:cs="Times New Roman"/>
          <w:sz w:val="24"/>
          <w:szCs w:val="24"/>
        </w:rPr>
      </w:pPr>
      <w:r>
        <w:rPr>
          <w:rFonts w:cs="Times New Roman"/>
          <w:sz w:val="24"/>
          <w:szCs w:val="24"/>
        </w:rPr>
        <w:t>От точки стыка 68000 границ Новобелянского сельского поселения, Россошанского муниципального района и Украины линия границы идет в северо-восточном направлении по южной стороне лесной полосы, затем по границе земель лесного фонда (урочище Водяное), далее по южной стороне лесной полосы до точки 68106.</w:t>
      </w:r>
    </w:p>
    <w:p w:rsidR="00904387" w:rsidRDefault="00904387" w:rsidP="00904387">
      <w:pPr>
        <w:autoSpaceDE w:val="0"/>
        <w:autoSpaceDN w:val="0"/>
        <w:adjustRightInd w:val="0"/>
        <w:spacing w:before="240" w:after="0" w:line="240" w:lineRule="auto"/>
        <w:ind w:firstLine="540"/>
        <w:jc w:val="both"/>
        <w:rPr>
          <w:rFonts w:cs="Times New Roman"/>
          <w:sz w:val="24"/>
          <w:szCs w:val="24"/>
        </w:rPr>
      </w:pPr>
      <w:r>
        <w:rPr>
          <w:rFonts w:cs="Times New Roman"/>
          <w:sz w:val="24"/>
          <w:szCs w:val="24"/>
        </w:rPr>
        <w:t>От точки 68106 линия границы идет в юго-восточном направлении по южной стороне лесной полосы, затем по балке до точки 68109.</w:t>
      </w:r>
    </w:p>
    <w:p w:rsidR="00904387" w:rsidRDefault="00904387" w:rsidP="00904387">
      <w:pPr>
        <w:autoSpaceDE w:val="0"/>
        <w:autoSpaceDN w:val="0"/>
        <w:adjustRightInd w:val="0"/>
        <w:spacing w:before="240" w:after="0" w:line="240" w:lineRule="auto"/>
        <w:ind w:firstLine="540"/>
        <w:jc w:val="both"/>
        <w:rPr>
          <w:rFonts w:cs="Times New Roman"/>
          <w:sz w:val="24"/>
          <w:szCs w:val="24"/>
        </w:rPr>
      </w:pPr>
      <w:r>
        <w:rPr>
          <w:rFonts w:cs="Times New Roman"/>
          <w:sz w:val="24"/>
          <w:szCs w:val="24"/>
        </w:rPr>
        <w:lastRenderedPageBreak/>
        <w:t>От точки 68109 линия границы идет в юго-западном направлении по балке до точки 68111.</w:t>
      </w:r>
    </w:p>
    <w:p w:rsidR="00904387" w:rsidRDefault="00904387" w:rsidP="00904387">
      <w:pPr>
        <w:autoSpaceDE w:val="0"/>
        <w:autoSpaceDN w:val="0"/>
        <w:adjustRightInd w:val="0"/>
        <w:spacing w:before="240" w:after="0" w:line="240" w:lineRule="auto"/>
        <w:ind w:firstLine="540"/>
        <w:jc w:val="both"/>
        <w:rPr>
          <w:rFonts w:cs="Times New Roman"/>
          <w:sz w:val="24"/>
          <w:szCs w:val="24"/>
        </w:rPr>
      </w:pPr>
      <w:proofErr w:type="gramStart"/>
      <w:r>
        <w:rPr>
          <w:rFonts w:cs="Times New Roman"/>
          <w:sz w:val="24"/>
          <w:szCs w:val="24"/>
        </w:rPr>
        <w:t>От точки 68111 линия границы идет в северо-восточном направлении по древесно-кустарниковой растительности, пересекает реку Студенка, затем по древесно-кустарниковой растительности, пересекает автомобильную дорогу с. Кривоносово - с. Новобелая, далее снова по древесно-кустарниковой растительности, затем по балке Крамарев Яр, далее по сельскохозяйственным угодьям, затем по южной стороне балки Крамарев Яр, далее по южной стороне лесной полосы, пересекает карьер, затем снова по южной стороне</w:t>
      </w:r>
      <w:proofErr w:type="gramEnd"/>
      <w:r>
        <w:rPr>
          <w:rFonts w:cs="Times New Roman"/>
          <w:sz w:val="24"/>
          <w:szCs w:val="24"/>
        </w:rPr>
        <w:t xml:space="preserve"> лесной полосы до точки стыка 68118 границ Новобелянского сельского поселения Кантемировского муниципального района и Кривоносовского, Жилинского сельских поселений Россошанского муниципального района.</w:t>
      </w:r>
    </w:p>
    <w:p w:rsidR="00904387" w:rsidRDefault="00904387" w:rsidP="00904387">
      <w:pPr>
        <w:autoSpaceDE w:val="0"/>
        <w:autoSpaceDN w:val="0"/>
        <w:adjustRightInd w:val="0"/>
        <w:spacing w:before="240" w:after="0" w:line="240" w:lineRule="auto"/>
        <w:ind w:firstLine="540"/>
        <w:jc w:val="both"/>
        <w:rPr>
          <w:rFonts w:cs="Times New Roman"/>
          <w:sz w:val="24"/>
          <w:szCs w:val="24"/>
        </w:rPr>
      </w:pPr>
      <w:r>
        <w:rPr>
          <w:rFonts w:cs="Times New Roman"/>
          <w:sz w:val="24"/>
          <w:szCs w:val="24"/>
        </w:rPr>
        <w:t>От точки стыка 68118 линия границы идет в южном направлении по сельскохозяйственным угодьям до точки 68119.</w:t>
      </w:r>
    </w:p>
    <w:p w:rsidR="00904387" w:rsidRDefault="00904387" w:rsidP="00904387">
      <w:pPr>
        <w:autoSpaceDE w:val="0"/>
        <w:autoSpaceDN w:val="0"/>
        <w:adjustRightInd w:val="0"/>
        <w:spacing w:before="240" w:after="0" w:line="240" w:lineRule="auto"/>
        <w:ind w:firstLine="540"/>
        <w:jc w:val="both"/>
        <w:rPr>
          <w:rFonts w:cs="Times New Roman"/>
          <w:sz w:val="24"/>
          <w:szCs w:val="24"/>
        </w:rPr>
      </w:pPr>
      <w:r>
        <w:rPr>
          <w:rFonts w:cs="Times New Roman"/>
          <w:sz w:val="24"/>
          <w:szCs w:val="24"/>
        </w:rPr>
        <w:t>От точки 68119 линия границы идет в восточном направлении по сельскохозяйственным угодьям до точки 68120.</w:t>
      </w:r>
    </w:p>
    <w:p w:rsidR="00904387" w:rsidRDefault="00904387" w:rsidP="00904387">
      <w:pPr>
        <w:autoSpaceDE w:val="0"/>
        <w:autoSpaceDN w:val="0"/>
        <w:adjustRightInd w:val="0"/>
        <w:spacing w:before="240" w:after="0" w:line="240" w:lineRule="auto"/>
        <w:ind w:firstLine="540"/>
        <w:jc w:val="both"/>
        <w:rPr>
          <w:rFonts w:cs="Times New Roman"/>
          <w:sz w:val="24"/>
          <w:szCs w:val="24"/>
        </w:rPr>
      </w:pPr>
      <w:proofErr w:type="gramStart"/>
      <w:r>
        <w:rPr>
          <w:rFonts w:cs="Times New Roman"/>
          <w:sz w:val="24"/>
          <w:szCs w:val="24"/>
        </w:rPr>
        <w:t>От точки 68120 линия границы в общем юго-восточном направлении огибает земли лесного фонда (урочище Парнянское) по западной и южной сторонам до точки 68133.</w:t>
      </w:r>
      <w:proofErr w:type="gramEnd"/>
    </w:p>
    <w:p w:rsidR="00904387" w:rsidRDefault="00904387" w:rsidP="00904387">
      <w:pPr>
        <w:autoSpaceDE w:val="0"/>
        <w:autoSpaceDN w:val="0"/>
        <w:adjustRightInd w:val="0"/>
        <w:spacing w:before="240" w:after="0" w:line="240" w:lineRule="auto"/>
        <w:ind w:firstLine="540"/>
        <w:jc w:val="both"/>
        <w:rPr>
          <w:rFonts w:cs="Times New Roman"/>
          <w:sz w:val="24"/>
          <w:szCs w:val="24"/>
        </w:rPr>
      </w:pPr>
      <w:r>
        <w:rPr>
          <w:rFonts w:cs="Times New Roman"/>
          <w:sz w:val="24"/>
          <w:szCs w:val="24"/>
        </w:rPr>
        <w:t>От точки 68133 линия границы идет в юго-восточном направлении по балке до точки 68134.</w:t>
      </w:r>
    </w:p>
    <w:p w:rsidR="00904387" w:rsidRDefault="00904387" w:rsidP="00904387">
      <w:pPr>
        <w:autoSpaceDE w:val="0"/>
        <w:autoSpaceDN w:val="0"/>
        <w:adjustRightInd w:val="0"/>
        <w:spacing w:before="240" w:after="0" w:line="240" w:lineRule="auto"/>
        <w:ind w:firstLine="540"/>
        <w:jc w:val="both"/>
        <w:rPr>
          <w:rFonts w:cs="Times New Roman"/>
          <w:sz w:val="24"/>
          <w:szCs w:val="24"/>
        </w:rPr>
      </w:pPr>
      <w:r>
        <w:rPr>
          <w:rFonts w:cs="Times New Roman"/>
          <w:sz w:val="24"/>
          <w:szCs w:val="24"/>
        </w:rPr>
        <w:t>От точки 68134 линия границы идет в северо-восточном направлении по балке до точки 68135.</w:t>
      </w:r>
    </w:p>
    <w:p w:rsidR="00904387" w:rsidRDefault="00904387" w:rsidP="00904387">
      <w:pPr>
        <w:autoSpaceDE w:val="0"/>
        <w:autoSpaceDN w:val="0"/>
        <w:adjustRightInd w:val="0"/>
        <w:spacing w:before="240" w:after="0" w:line="240" w:lineRule="auto"/>
        <w:ind w:firstLine="540"/>
        <w:jc w:val="both"/>
        <w:rPr>
          <w:rFonts w:cs="Times New Roman"/>
          <w:sz w:val="24"/>
          <w:szCs w:val="24"/>
        </w:rPr>
      </w:pPr>
      <w:r>
        <w:rPr>
          <w:rFonts w:cs="Times New Roman"/>
          <w:sz w:val="24"/>
          <w:szCs w:val="24"/>
        </w:rPr>
        <w:t>От точки 68135 линия границы идет в юго-восточном направлении по балке, затем по сельскохозяйственным угодьям, далее по северной стороне урочища Кленов Лес до точки 68137.</w:t>
      </w:r>
    </w:p>
    <w:p w:rsidR="00904387" w:rsidRDefault="00904387" w:rsidP="00904387">
      <w:pPr>
        <w:autoSpaceDE w:val="0"/>
        <w:autoSpaceDN w:val="0"/>
        <w:adjustRightInd w:val="0"/>
        <w:spacing w:before="240" w:after="0" w:line="240" w:lineRule="auto"/>
        <w:ind w:firstLine="540"/>
        <w:jc w:val="both"/>
        <w:rPr>
          <w:rFonts w:cs="Times New Roman"/>
          <w:sz w:val="24"/>
          <w:szCs w:val="24"/>
        </w:rPr>
      </w:pPr>
      <w:r>
        <w:rPr>
          <w:rFonts w:cs="Times New Roman"/>
          <w:sz w:val="24"/>
          <w:szCs w:val="24"/>
        </w:rPr>
        <w:t>От точки 68137 линия границы идет в восточном направлении по северной стороне урочища Кленов Лес, затем по сельскохозяйственным угодьям до точки 68142.</w:t>
      </w:r>
    </w:p>
    <w:p w:rsidR="00904387" w:rsidRDefault="00904387" w:rsidP="00904387">
      <w:pPr>
        <w:autoSpaceDE w:val="0"/>
        <w:autoSpaceDN w:val="0"/>
        <w:adjustRightInd w:val="0"/>
        <w:spacing w:before="240" w:after="0" w:line="240" w:lineRule="auto"/>
        <w:ind w:firstLine="540"/>
        <w:jc w:val="both"/>
        <w:rPr>
          <w:rFonts w:cs="Times New Roman"/>
          <w:sz w:val="24"/>
          <w:szCs w:val="24"/>
        </w:rPr>
      </w:pPr>
      <w:r>
        <w:rPr>
          <w:rFonts w:cs="Times New Roman"/>
          <w:sz w:val="24"/>
          <w:szCs w:val="24"/>
        </w:rPr>
        <w:t>От точки 68142 линия границы идет в юго-восточном направлении по сельскохозяйственным угодьям до точки 68144.</w:t>
      </w:r>
    </w:p>
    <w:p w:rsidR="00904387" w:rsidRDefault="00904387" w:rsidP="00904387">
      <w:pPr>
        <w:autoSpaceDE w:val="0"/>
        <w:autoSpaceDN w:val="0"/>
        <w:adjustRightInd w:val="0"/>
        <w:spacing w:before="240" w:after="0" w:line="240" w:lineRule="auto"/>
        <w:ind w:firstLine="540"/>
        <w:jc w:val="both"/>
        <w:rPr>
          <w:rFonts w:cs="Times New Roman"/>
          <w:sz w:val="24"/>
          <w:szCs w:val="24"/>
        </w:rPr>
      </w:pPr>
      <w:r>
        <w:rPr>
          <w:rFonts w:cs="Times New Roman"/>
          <w:sz w:val="24"/>
          <w:szCs w:val="24"/>
        </w:rPr>
        <w:t>От точки 68144 линия границы идет в северо-восточном направлении по балке Яр Кругленький до точки 68145.</w:t>
      </w:r>
    </w:p>
    <w:p w:rsidR="00904387" w:rsidRDefault="00904387" w:rsidP="00904387">
      <w:pPr>
        <w:autoSpaceDE w:val="0"/>
        <w:autoSpaceDN w:val="0"/>
        <w:adjustRightInd w:val="0"/>
        <w:spacing w:before="240" w:after="0" w:line="240" w:lineRule="auto"/>
        <w:ind w:firstLine="540"/>
        <w:jc w:val="both"/>
        <w:rPr>
          <w:rFonts w:cs="Times New Roman"/>
          <w:sz w:val="24"/>
          <w:szCs w:val="24"/>
        </w:rPr>
      </w:pPr>
      <w:r>
        <w:rPr>
          <w:rFonts w:cs="Times New Roman"/>
          <w:sz w:val="24"/>
          <w:szCs w:val="24"/>
        </w:rPr>
        <w:t>От точки 68145 линия границы идет в юго-восточном направлении по сельскохозяйственным угодьям, пересекает лесную полосу, затем по балке Яр Кругленький, по восточной стороне лесной полосы, пересекает лесную полосу, затем по балке Яр Кругленький, далее пересекает реку Овчинная до точки стыка 68149 границ Новобелянского, Бондаревского сельских поселений и Россошанского муниципального района.</w:t>
      </w:r>
    </w:p>
    <w:p w:rsidR="00904387" w:rsidRDefault="00904387" w:rsidP="00904387">
      <w:pPr>
        <w:autoSpaceDE w:val="0"/>
        <w:autoSpaceDN w:val="0"/>
        <w:adjustRightInd w:val="0"/>
        <w:spacing w:before="240" w:after="0" w:line="240" w:lineRule="auto"/>
        <w:ind w:firstLine="540"/>
        <w:jc w:val="both"/>
        <w:rPr>
          <w:rFonts w:cs="Times New Roman"/>
          <w:sz w:val="24"/>
          <w:szCs w:val="24"/>
        </w:rPr>
      </w:pPr>
      <w:r>
        <w:rPr>
          <w:rFonts w:cs="Times New Roman"/>
          <w:sz w:val="24"/>
          <w:szCs w:val="24"/>
        </w:rPr>
        <w:t>Протяженность границы Новобелянского сельского поселения по смежеству с Россошанским муниципальным районом составляет 15356,8 м.</w:t>
      </w:r>
    </w:p>
    <w:p w:rsidR="00904387" w:rsidRDefault="00904387" w:rsidP="00904387">
      <w:pPr>
        <w:autoSpaceDE w:val="0"/>
        <w:autoSpaceDN w:val="0"/>
        <w:adjustRightInd w:val="0"/>
        <w:spacing w:after="0" w:line="240" w:lineRule="auto"/>
        <w:ind w:firstLine="540"/>
        <w:jc w:val="both"/>
        <w:rPr>
          <w:rFonts w:cs="Times New Roman"/>
          <w:sz w:val="24"/>
          <w:szCs w:val="24"/>
        </w:rPr>
      </w:pPr>
    </w:p>
    <w:p w:rsidR="00904387" w:rsidRDefault="00904387" w:rsidP="00904387">
      <w:pPr>
        <w:autoSpaceDE w:val="0"/>
        <w:autoSpaceDN w:val="0"/>
        <w:adjustRightInd w:val="0"/>
        <w:spacing w:after="0" w:line="240" w:lineRule="auto"/>
        <w:ind w:firstLine="540"/>
        <w:jc w:val="both"/>
        <w:outlineLvl w:val="0"/>
        <w:rPr>
          <w:rFonts w:cs="Times New Roman"/>
          <w:b/>
          <w:bCs/>
          <w:sz w:val="24"/>
          <w:szCs w:val="24"/>
        </w:rPr>
      </w:pPr>
      <w:r>
        <w:rPr>
          <w:rFonts w:cs="Times New Roman"/>
          <w:b/>
          <w:bCs/>
          <w:sz w:val="24"/>
          <w:szCs w:val="24"/>
        </w:rPr>
        <w:t>II. Линия прохождения границы Новобелянского сельского поселения по смежеству с Бондаревским сельским поселением</w:t>
      </w:r>
    </w:p>
    <w:p w:rsidR="00904387" w:rsidRDefault="00904387" w:rsidP="00904387">
      <w:pPr>
        <w:autoSpaceDE w:val="0"/>
        <w:autoSpaceDN w:val="0"/>
        <w:adjustRightInd w:val="0"/>
        <w:spacing w:after="0" w:line="240" w:lineRule="auto"/>
        <w:ind w:firstLine="540"/>
        <w:jc w:val="both"/>
        <w:rPr>
          <w:rFonts w:cs="Times New Roman"/>
          <w:sz w:val="24"/>
          <w:szCs w:val="24"/>
        </w:rPr>
      </w:pPr>
    </w:p>
    <w:p w:rsidR="00904387" w:rsidRDefault="00904387" w:rsidP="00904387">
      <w:pPr>
        <w:autoSpaceDE w:val="0"/>
        <w:autoSpaceDN w:val="0"/>
        <w:adjustRightInd w:val="0"/>
        <w:spacing w:after="0" w:line="240" w:lineRule="auto"/>
        <w:ind w:firstLine="540"/>
        <w:jc w:val="both"/>
        <w:rPr>
          <w:rFonts w:cs="Times New Roman"/>
          <w:sz w:val="24"/>
          <w:szCs w:val="24"/>
        </w:rPr>
      </w:pPr>
      <w:r>
        <w:rPr>
          <w:rFonts w:cs="Times New Roman"/>
          <w:sz w:val="24"/>
          <w:szCs w:val="24"/>
        </w:rPr>
        <w:t>От точки стыка 68149 границ Новобелянского, Бондаревского сельских поселений и Россошанского муниципального района линия границы идет в общем юго-западном направлении по пойме реки Овчинная, пересекает реку Овчинная, затем по пойме реки Овчинная, далее по пойме реки Белая до точки 12327115.</w:t>
      </w:r>
    </w:p>
    <w:p w:rsidR="00904387" w:rsidRDefault="00904387" w:rsidP="00904387">
      <w:pPr>
        <w:autoSpaceDE w:val="0"/>
        <w:autoSpaceDN w:val="0"/>
        <w:adjustRightInd w:val="0"/>
        <w:spacing w:before="240" w:after="0" w:line="240" w:lineRule="auto"/>
        <w:ind w:firstLine="540"/>
        <w:jc w:val="both"/>
        <w:rPr>
          <w:rFonts w:cs="Times New Roman"/>
          <w:sz w:val="24"/>
          <w:szCs w:val="24"/>
        </w:rPr>
      </w:pPr>
      <w:r>
        <w:rPr>
          <w:rFonts w:cs="Times New Roman"/>
          <w:sz w:val="24"/>
          <w:szCs w:val="24"/>
        </w:rPr>
        <w:t>От точки 12327115 линия границы в юго-восточном направлении пересекает реку Белая, далее идет по пойме реки Белая, пересекает лесную полосу, затем по восточной стороне лесной полосы, пересекает лесную полосу, далее по сельскохозяйственным угодьям, затем по лесной полосе до точки 1232717503.</w:t>
      </w:r>
    </w:p>
    <w:p w:rsidR="00904387" w:rsidRDefault="00904387" w:rsidP="00904387">
      <w:pPr>
        <w:autoSpaceDE w:val="0"/>
        <w:autoSpaceDN w:val="0"/>
        <w:adjustRightInd w:val="0"/>
        <w:spacing w:before="240" w:after="0" w:line="240" w:lineRule="auto"/>
        <w:ind w:firstLine="540"/>
        <w:jc w:val="both"/>
        <w:rPr>
          <w:rFonts w:cs="Times New Roman"/>
          <w:sz w:val="24"/>
          <w:szCs w:val="24"/>
        </w:rPr>
      </w:pPr>
      <w:proofErr w:type="gramStart"/>
      <w:r>
        <w:rPr>
          <w:rFonts w:cs="Times New Roman"/>
          <w:sz w:val="24"/>
          <w:szCs w:val="24"/>
        </w:rPr>
        <w:t>От точки 1232717503 линия границы идет в юго-западном направлении по северной стороне полосы отвода автомобильной дороги "Воронеж - Луганск" - Волоконовка - Новобелая - гр. Луганской области, затем по автомобильной дороге "Воронеж - Луганск" - Волоконовка - Новобелая - гр. Луганской области, далее по сельскохозяйственным угодьям, затем по восточной стороне лесной полосы, далее по сельскохозяйственным угодьям, затем по балке до точки 12329008.</w:t>
      </w:r>
      <w:proofErr w:type="gramEnd"/>
    </w:p>
    <w:p w:rsidR="00904387" w:rsidRDefault="00904387" w:rsidP="00904387">
      <w:pPr>
        <w:autoSpaceDE w:val="0"/>
        <w:autoSpaceDN w:val="0"/>
        <w:adjustRightInd w:val="0"/>
        <w:spacing w:before="240" w:after="0" w:line="240" w:lineRule="auto"/>
        <w:ind w:firstLine="540"/>
        <w:jc w:val="both"/>
        <w:rPr>
          <w:rFonts w:cs="Times New Roman"/>
          <w:sz w:val="24"/>
          <w:szCs w:val="24"/>
        </w:rPr>
      </w:pPr>
      <w:proofErr w:type="gramStart"/>
      <w:r>
        <w:rPr>
          <w:rFonts w:cs="Times New Roman"/>
          <w:sz w:val="24"/>
          <w:szCs w:val="24"/>
        </w:rPr>
        <w:t>От точки 12329008 линия границы идет в юго-восточном направлении по балке Калмыцкий Яр вдоль ручья, затем по балке Калмыцкий Яр, далее по сельскохозяйственным угодьям вдоль балки Калмыцкий Яр, затем по балке Калмыцкий Яр, далее по лесной полосе, затем по сельскохозяйственным угодьям вдоль восточной стороны лесной полосы, далее по краю лесной полосы до точки стыка 12332997 границ Новобелянского, Бондаревского сельских поселений</w:t>
      </w:r>
      <w:proofErr w:type="gramEnd"/>
      <w:r>
        <w:rPr>
          <w:rFonts w:cs="Times New Roman"/>
          <w:sz w:val="24"/>
          <w:szCs w:val="24"/>
        </w:rPr>
        <w:t xml:space="preserve"> и Украины.</w:t>
      </w:r>
    </w:p>
    <w:p w:rsidR="00904387" w:rsidRDefault="00904387" w:rsidP="00904387">
      <w:pPr>
        <w:autoSpaceDE w:val="0"/>
        <w:autoSpaceDN w:val="0"/>
        <w:adjustRightInd w:val="0"/>
        <w:spacing w:before="240" w:after="0" w:line="240" w:lineRule="auto"/>
        <w:ind w:firstLine="540"/>
        <w:jc w:val="both"/>
        <w:rPr>
          <w:rFonts w:cs="Times New Roman"/>
          <w:sz w:val="24"/>
          <w:szCs w:val="24"/>
        </w:rPr>
      </w:pPr>
      <w:r>
        <w:rPr>
          <w:rFonts w:cs="Times New Roman"/>
          <w:sz w:val="24"/>
          <w:szCs w:val="24"/>
        </w:rPr>
        <w:t>Протяженность границы Новобелянского сельского поселения по смежеству с Бондаревским сельским поселением составляет 14099,9 м.</w:t>
      </w:r>
    </w:p>
    <w:p w:rsidR="00904387" w:rsidRDefault="00904387" w:rsidP="00904387">
      <w:pPr>
        <w:autoSpaceDE w:val="0"/>
        <w:autoSpaceDN w:val="0"/>
        <w:adjustRightInd w:val="0"/>
        <w:spacing w:after="0" w:line="240" w:lineRule="auto"/>
        <w:ind w:firstLine="540"/>
        <w:jc w:val="both"/>
        <w:rPr>
          <w:rFonts w:cs="Times New Roman"/>
          <w:sz w:val="24"/>
          <w:szCs w:val="24"/>
        </w:rPr>
      </w:pPr>
    </w:p>
    <w:p w:rsidR="00904387" w:rsidRDefault="00904387" w:rsidP="00904387">
      <w:pPr>
        <w:autoSpaceDE w:val="0"/>
        <w:autoSpaceDN w:val="0"/>
        <w:adjustRightInd w:val="0"/>
        <w:spacing w:after="0" w:line="240" w:lineRule="auto"/>
        <w:ind w:firstLine="540"/>
        <w:jc w:val="both"/>
        <w:outlineLvl w:val="0"/>
        <w:rPr>
          <w:rFonts w:cs="Times New Roman"/>
          <w:b/>
          <w:bCs/>
          <w:sz w:val="24"/>
          <w:szCs w:val="24"/>
        </w:rPr>
      </w:pPr>
      <w:r>
        <w:rPr>
          <w:rFonts w:cs="Times New Roman"/>
          <w:b/>
          <w:bCs/>
          <w:sz w:val="24"/>
          <w:szCs w:val="24"/>
        </w:rPr>
        <w:t>III. Линия прохождения границы Новобелянского сельского поселения по смежеству с Украиной</w:t>
      </w:r>
    </w:p>
    <w:p w:rsidR="00904387" w:rsidRDefault="00904387" w:rsidP="00904387">
      <w:pPr>
        <w:autoSpaceDE w:val="0"/>
        <w:autoSpaceDN w:val="0"/>
        <w:adjustRightInd w:val="0"/>
        <w:spacing w:after="0" w:line="240" w:lineRule="auto"/>
        <w:ind w:firstLine="540"/>
        <w:jc w:val="both"/>
        <w:rPr>
          <w:rFonts w:cs="Times New Roman"/>
          <w:sz w:val="24"/>
          <w:szCs w:val="24"/>
        </w:rPr>
      </w:pPr>
    </w:p>
    <w:p w:rsidR="00904387" w:rsidRDefault="00904387" w:rsidP="00904387">
      <w:pPr>
        <w:autoSpaceDE w:val="0"/>
        <w:autoSpaceDN w:val="0"/>
        <w:adjustRightInd w:val="0"/>
        <w:spacing w:after="0" w:line="240" w:lineRule="auto"/>
        <w:ind w:firstLine="540"/>
        <w:jc w:val="both"/>
        <w:rPr>
          <w:rFonts w:cs="Times New Roman"/>
          <w:sz w:val="24"/>
          <w:szCs w:val="24"/>
        </w:rPr>
      </w:pPr>
      <w:r>
        <w:rPr>
          <w:rFonts w:cs="Times New Roman"/>
          <w:sz w:val="24"/>
          <w:szCs w:val="24"/>
        </w:rPr>
        <w:t>От точки стыка 12332997 границ Новобелянского, Бондаревского сельских поселений и Украины линия границы идет по Государственной границе Российской Федерации до точки стыка 68000 границ Новобелянского сельского поселения, Россошанского муниципального района и Украины.</w:t>
      </w:r>
    </w:p>
    <w:p w:rsidR="00904387" w:rsidRDefault="00904387" w:rsidP="00904387">
      <w:pPr>
        <w:autoSpaceDE w:val="0"/>
        <w:autoSpaceDN w:val="0"/>
        <w:adjustRightInd w:val="0"/>
        <w:spacing w:before="240" w:after="0" w:line="240" w:lineRule="auto"/>
        <w:ind w:firstLine="540"/>
        <w:jc w:val="both"/>
        <w:rPr>
          <w:rFonts w:cs="Times New Roman"/>
          <w:sz w:val="24"/>
          <w:szCs w:val="24"/>
        </w:rPr>
      </w:pPr>
      <w:r>
        <w:rPr>
          <w:rFonts w:cs="Times New Roman"/>
          <w:sz w:val="24"/>
          <w:szCs w:val="24"/>
        </w:rPr>
        <w:t>Протяженность границы Новобелянского сельского поселения по смежеству с Украиной составляет 24848,6 м.</w:t>
      </w:r>
    </w:p>
    <w:p w:rsidR="000E05FE" w:rsidRDefault="000E05FE" w:rsidP="00764AC9">
      <w:pPr>
        <w:pStyle w:val="3"/>
        <w:jc w:val="center"/>
        <w:rPr>
          <w:rFonts w:ascii="Times New Roman" w:hAnsi="Times New Roman" w:cs="Times New Roman"/>
          <w:b/>
          <w:color w:val="auto"/>
        </w:rPr>
      </w:pPr>
    </w:p>
    <w:p w:rsidR="000E05FE" w:rsidRDefault="000E05FE" w:rsidP="00764AC9">
      <w:pPr>
        <w:pStyle w:val="3"/>
        <w:jc w:val="center"/>
        <w:rPr>
          <w:rFonts w:ascii="Times New Roman" w:hAnsi="Times New Roman" w:cs="Times New Roman"/>
          <w:b/>
          <w:color w:val="auto"/>
        </w:rPr>
      </w:pPr>
    </w:p>
    <w:p w:rsidR="000E05FE" w:rsidRDefault="000E05FE" w:rsidP="000E05FE"/>
    <w:p w:rsidR="000E05FE" w:rsidRDefault="000E05FE" w:rsidP="000E05FE"/>
    <w:p w:rsidR="00904387" w:rsidRDefault="00904387" w:rsidP="000E05FE"/>
    <w:p w:rsidR="00904387" w:rsidRDefault="00904387" w:rsidP="000E05FE"/>
    <w:p w:rsidR="00904387" w:rsidRDefault="00904387" w:rsidP="000E05FE"/>
    <w:p w:rsidR="00904387" w:rsidRDefault="00904387" w:rsidP="000E05FE"/>
    <w:p w:rsidR="00904387" w:rsidRPr="000E05FE" w:rsidRDefault="00904387" w:rsidP="000E05FE"/>
    <w:p w:rsidR="00764AC9" w:rsidRPr="00764AC9" w:rsidRDefault="00764AC9" w:rsidP="000E05FE">
      <w:pPr>
        <w:pStyle w:val="3"/>
        <w:spacing w:before="0"/>
        <w:jc w:val="center"/>
        <w:rPr>
          <w:rFonts w:ascii="Times New Roman" w:hAnsi="Times New Roman" w:cs="Times New Roman"/>
          <w:b/>
          <w:color w:val="auto"/>
        </w:rPr>
      </w:pPr>
      <w:r w:rsidRPr="00764AC9">
        <w:rPr>
          <w:rFonts w:ascii="Times New Roman" w:hAnsi="Times New Roman" w:cs="Times New Roman"/>
          <w:b/>
          <w:color w:val="auto"/>
        </w:rPr>
        <w:t xml:space="preserve">Карта-схема границ </w:t>
      </w:r>
      <w:r w:rsidR="008D633A">
        <w:rPr>
          <w:rFonts w:ascii="Times New Roman" w:hAnsi="Times New Roman" w:cs="Times New Roman"/>
          <w:b/>
          <w:color w:val="auto"/>
        </w:rPr>
        <w:t xml:space="preserve">Новобелянского </w:t>
      </w:r>
      <w:r w:rsidRPr="00764AC9">
        <w:rPr>
          <w:rFonts w:ascii="Times New Roman" w:hAnsi="Times New Roman" w:cs="Times New Roman"/>
          <w:b/>
          <w:color w:val="auto"/>
        </w:rPr>
        <w:t xml:space="preserve">сельского поселения </w:t>
      </w:r>
      <w:r w:rsidR="008D633A">
        <w:rPr>
          <w:rFonts w:ascii="Times New Roman" w:hAnsi="Times New Roman" w:cs="Times New Roman"/>
          <w:b/>
          <w:color w:val="auto"/>
        </w:rPr>
        <w:t>Кантемировского</w:t>
      </w:r>
      <w:r w:rsidRPr="00764AC9">
        <w:rPr>
          <w:rFonts w:ascii="Times New Roman" w:hAnsi="Times New Roman" w:cs="Times New Roman"/>
          <w:b/>
          <w:color w:val="auto"/>
        </w:rPr>
        <w:t xml:space="preserve"> муниципального района Воронежской области </w:t>
      </w:r>
    </w:p>
    <w:p w:rsidR="00160CFB" w:rsidRPr="008720A1" w:rsidRDefault="00160CFB" w:rsidP="00840F5E">
      <w:pPr>
        <w:pStyle w:val="af6"/>
        <w:jc w:val="center"/>
        <w:rPr>
          <w:rFonts w:eastAsia="Calibri"/>
          <w:i w:val="0"/>
        </w:rPr>
      </w:pPr>
    </w:p>
    <w:p w:rsidR="0023216C" w:rsidRPr="008720A1" w:rsidRDefault="00D84D11" w:rsidP="0023216C">
      <w:pPr>
        <w:autoSpaceDE w:val="0"/>
        <w:autoSpaceDN w:val="0"/>
        <w:adjustRightInd w:val="0"/>
        <w:jc w:val="center"/>
        <w:rPr>
          <w:rFonts w:eastAsia="Calibri"/>
          <w:highlight w:val="yellow"/>
          <w:lang w:eastAsia="ru-RU"/>
        </w:rPr>
      </w:pPr>
      <w:r>
        <w:rPr>
          <w:noProof/>
          <w:position w:val="-359"/>
          <w:lang w:eastAsia="ru-RU"/>
        </w:rPr>
        <w:drawing>
          <wp:inline distT="0" distB="0" distL="0" distR="0">
            <wp:extent cx="4591050" cy="4714875"/>
            <wp:effectExtent l="19050" t="0" r="0" b="0"/>
            <wp:docPr id="3" name="Рисунок 3" descr="base_23733_102585_32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23733_102585_32801"/>
                    <pic:cNvPicPr preferRelativeResize="0">
                      <a:picLocks noChangeArrowheads="1"/>
                    </pic:cNvPicPr>
                  </pic:nvPicPr>
                  <pic:blipFill>
                    <a:blip r:embed="rId34" cstate="print"/>
                    <a:srcRect/>
                    <a:stretch>
                      <a:fillRect/>
                    </a:stretch>
                  </pic:blipFill>
                  <pic:spPr bwMode="auto">
                    <a:xfrm>
                      <a:off x="0" y="0"/>
                      <a:ext cx="4591050" cy="4714875"/>
                    </a:xfrm>
                    <a:prstGeom prst="rect">
                      <a:avLst/>
                    </a:prstGeom>
                    <a:noFill/>
                    <a:ln w="9525">
                      <a:noFill/>
                      <a:miter lim="800000"/>
                      <a:headEnd/>
                      <a:tailEnd/>
                    </a:ln>
                  </pic:spPr>
                </pic:pic>
              </a:graphicData>
            </a:graphic>
          </wp:inline>
        </w:drawing>
      </w:r>
    </w:p>
    <w:p w:rsidR="004E0369" w:rsidRPr="008720A1" w:rsidRDefault="004E0369" w:rsidP="00C32585">
      <w:pPr>
        <w:pStyle w:val="ab"/>
        <w:tabs>
          <w:tab w:val="left" w:pos="142"/>
        </w:tabs>
        <w:autoSpaceDE w:val="0"/>
        <w:autoSpaceDN w:val="0"/>
        <w:adjustRightInd w:val="0"/>
        <w:ind w:left="0" w:firstLine="567"/>
        <w:jc w:val="both"/>
        <w:rPr>
          <w:rFonts w:eastAsiaTheme="minorHAnsi"/>
          <w:kern w:val="0"/>
          <w:highlight w:val="yellow"/>
        </w:rPr>
      </w:pPr>
    </w:p>
    <w:p w:rsidR="007A17FA" w:rsidRPr="007E41C6" w:rsidRDefault="00582B07" w:rsidP="007A17FA">
      <w:pPr>
        <w:autoSpaceDE w:val="0"/>
        <w:autoSpaceDN w:val="0"/>
        <w:adjustRightInd w:val="0"/>
        <w:spacing w:after="0" w:line="240" w:lineRule="auto"/>
        <w:ind w:firstLine="567"/>
        <w:jc w:val="both"/>
        <w:rPr>
          <w:rFonts w:cs="Times New Roman"/>
          <w:sz w:val="24"/>
          <w:szCs w:val="24"/>
        </w:rPr>
      </w:pPr>
      <w:proofErr w:type="gramStart"/>
      <w:r w:rsidRPr="008720A1">
        <w:rPr>
          <w:rFonts w:cs="Times New Roman"/>
          <w:sz w:val="24"/>
          <w:szCs w:val="24"/>
        </w:rPr>
        <w:t xml:space="preserve">В соответствии с п. 5.1. ст. 23 Градостроительного кодекса Российской Федерации (далее – ГрК РФ), обязательным приложением к генеральному плану являются сведения о границах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w:t>
      </w:r>
      <w:r w:rsidRPr="007E41C6">
        <w:rPr>
          <w:rFonts w:cs="Times New Roman"/>
          <w:sz w:val="24"/>
          <w:szCs w:val="24"/>
        </w:rPr>
        <w:t>характерных точек этих границ в системе координат, используемой для ведения ЕГРН.</w:t>
      </w:r>
      <w:proofErr w:type="gramEnd"/>
    </w:p>
    <w:p w:rsidR="007A17FA" w:rsidRPr="007E41C6" w:rsidRDefault="00F64D41" w:rsidP="007A17FA">
      <w:pPr>
        <w:spacing w:after="0"/>
        <w:ind w:firstLine="567"/>
        <w:jc w:val="both"/>
        <w:rPr>
          <w:rFonts w:eastAsia="TimesNewRomanPSMT" w:cs="Times New Roman"/>
          <w:sz w:val="24"/>
          <w:szCs w:val="24"/>
        </w:rPr>
      </w:pPr>
      <w:r w:rsidRPr="007E41C6">
        <w:rPr>
          <w:rFonts w:cs="Times New Roman"/>
          <w:sz w:val="24"/>
          <w:szCs w:val="24"/>
        </w:rPr>
        <w:t>В рамках настоящего проекта генерального плана проведены работы по установлению границ населенн</w:t>
      </w:r>
      <w:r w:rsidR="00306747">
        <w:rPr>
          <w:rFonts w:cs="Times New Roman"/>
          <w:sz w:val="24"/>
          <w:szCs w:val="24"/>
        </w:rPr>
        <w:t>ого</w:t>
      </w:r>
      <w:r w:rsidRPr="007E41C6">
        <w:rPr>
          <w:rFonts w:cs="Times New Roman"/>
          <w:sz w:val="24"/>
          <w:szCs w:val="24"/>
        </w:rPr>
        <w:t xml:space="preserve"> пункт</w:t>
      </w:r>
      <w:r w:rsidR="00306747">
        <w:rPr>
          <w:rFonts w:cs="Times New Roman"/>
          <w:sz w:val="24"/>
          <w:szCs w:val="24"/>
        </w:rPr>
        <w:t>а</w:t>
      </w:r>
      <w:r w:rsidR="007E41C6" w:rsidRPr="007E41C6">
        <w:rPr>
          <w:rFonts w:cs="Times New Roman"/>
          <w:sz w:val="24"/>
          <w:szCs w:val="24"/>
        </w:rPr>
        <w:t xml:space="preserve"> поселения</w:t>
      </w:r>
      <w:r w:rsidRPr="007E41C6">
        <w:rPr>
          <w:rFonts w:cs="Times New Roman"/>
          <w:sz w:val="24"/>
          <w:szCs w:val="24"/>
        </w:rPr>
        <w:t xml:space="preserve">: </w:t>
      </w:r>
      <w:r w:rsidR="00306747">
        <w:rPr>
          <w:rFonts w:cs="Times New Roman"/>
          <w:sz w:val="24"/>
          <w:szCs w:val="24"/>
        </w:rPr>
        <w:t xml:space="preserve">с. </w:t>
      </w:r>
      <w:r w:rsidR="00714927">
        <w:rPr>
          <w:rFonts w:cs="Times New Roman"/>
          <w:sz w:val="24"/>
          <w:szCs w:val="24"/>
        </w:rPr>
        <w:t>Новобелая</w:t>
      </w:r>
      <w:r w:rsidR="00306747">
        <w:rPr>
          <w:rFonts w:cs="Times New Roman"/>
          <w:sz w:val="24"/>
          <w:szCs w:val="24"/>
        </w:rPr>
        <w:t>.</w:t>
      </w:r>
    </w:p>
    <w:p w:rsidR="00C2636D" w:rsidRPr="008720A1" w:rsidRDefault="00C2636D" w:rsidP="00CA1628">
      <w:pPr>
        <w:autoSpaceDE w:val="0"/>
        <w:autoSpaceDN w:val="0"/>
        <w:adjustRightInd w:val="0"/>
        <w:spacing w:after="0" w:line="240" w:lineRule="auto"/>
        <w:ind w:firstLine="567"/>
        <w:jc w:val="both"/>
        <w:rPr>
          <w:rFonts w:cs="Times New Roman"/>
          <w:sz w:val="24"/>
          <w:szCs w:val="24"/>
        </w:rPr>
      </w:pPr>
    </w:p>
    <w:p w:rsidR="00B61329" w:rsidRPr="008720A1" w:rsidRDefault="001C12EE" w:rsidP="00A31D7B">
      <w:pPr>
        <w:pStyle w:val="ab"/>
        <w:numPr>
          <w:ilvl w:val="1"/>
          <w:numId w:val="61"/>
        </w:numPr>
        <w:autoSpaceDE w:val="0"/>
        <w:autoSpaceDN w:val="0"/>
        <w:adjustRightInd w:val="0"/>
        <w:ind w:left="0" w:firstLine="0"/>
        <w:jc w:val="center"/>
        <w:outlineLvl w:val="1"/>
        <w:rPr>
          <w:b/>
        </w:rPr>
      </w:pPr>
      <w:bookmarkStart w:id="71" w:name="_Toc85468658"/>
      <w:r w:rsidRPr="008720A1">
        <w:rPr>
          <w:b/>
        </w:rPr>
        <w:t xml:space="preserve">Историко-градостроительный анализ </w:t>
      </w:r>
      <w:r w:rsidR="00B61329" w:rsidRPr="008720A1">
        <w:rPr>
          <w:rFonts w:eastAsia="Calibri"/>
          <w:b/>
        </w:rPr>
        <w:t xml:space="preserve">территории </w:t>
      </w:r>
      <w:r w:rsidR="008D633A">
        <w:rPr>
          <w:rFonts w:eastAsia="Calibri"/>
          <w:b/>
        </w:rPr>
        <w:t xml:space="preserve">Новобелянского </w:t>
      </w:r>
      <w:r w:rsidR="0029094E">
        <w:rPr>
          <w:rFonts w:eastAsia="Calibri"/>
          <w:b/>
        </w:rPr>
        <w:t>сельского</w:t>
      </w:r>
      <w:r w:rsidR="00B61329" w:rsidRPr="008720A1">
        <w:rPr>
          <w:rFonts w:eastAsia="Calibri"/>
          <w:b/>
        </w:rPr>
        <w:t xml:space="preserve"> поселения</w:t>
      </w:r>
      <w:bookmarkEnd w:id="71"/>
    </w:p>
    <w:p w:rsidR="00714927" w:rsidRPr="00714927" w:rsidRDefault="00714927" w:rsidP="00714927">
      <w:pPr>
        <w:spacing w:after="0" w:line="276" w:lineRule="auto"/>
        <w:ind w:firstLine="567"/>
        <w:jc w:val="both"/>
        <w:rPr>
          <w:sz w:val="24"/>
          <w:szCs w:val="24"/>
        </w:rPr>
      </w:pPr>
      <w:r w:rsidRPr="00714927">
        <w:rPr>
          <w:sz w:val="24"/>
          <w:szCs w:val="24"/>
        </w:rPr>
        <w:lastRenderedPageBreak/>
        <w:t>Слобода Новобелая была основана в 1732 году А. Чмыховым, которая первоначально носила название Белая, но вскоре стала известна как Новая Белая.</w:t>
      </w:r>
    </w:p>
    <w:p w:rsidR="00714927" w:rsidRPr="00714927" w:rsidRDefault="00714927" w:rsidP="00714927">
      <w:pPr>
        <w:spacing w:after="0" w:line="276" w:lineRule="auto"/>
        <w:ind w:firstLine="567"/>
        <w:jc w:val="both"/>
        <w:rPr>
          <w:sz w:val="24"/>
          <w:szCs w:val="24"/>
        </w:rPr>
      </w:pPr>
      <w:r w:rsidRPr="00714927">
        <w:rPr>
          <w:sz w:val="24"/>
          <w:szCs w:val="24"/>
        </w:rPr>
        <w:t>Селить новую слободу острогожский полковник Иван Иванович Тевящев приказал хорунжему слоновской кости А. Чмыхову.</w:t>
      </w:r>
    </w:p>
    <w:p w:rsidR="00714927" w:rsidRPr="00714927" w:rsidRDefault="00714927" w:rsidP="00714927">
      <w:pPr>
        <w:spacing w:after="0" w:line="276" w:lineRule="auto"/>
        <w:ind w:firstLine="567"/>
        <w:jc w:val="both"/>
        <w:rPr>
          <w:sz w:val="24"/>
          <w:szCs w:val="24"/>
        </w:rPr>
      </w:pPr>
      <w:r w:rsidRPr="00714927">
        <w:rPr>
          <w:sz w:val="24"/>
          <w:szCs w:val="24"/>
        </w:rPr>
        <w:t>Новая слобода составила самостоятельную Новобелянскую сотню и подчинялась непосредственно подведомственным Острогожским воеводским канцеляриям.</w:t>
      </w:r>
    </w:p>
    <w:p w:rsidR="00714927" w:rsidRPr="00714927" w:rsidRDefault="00714927" w:rsidP="00714927">
      <w:pPr>
        <w:spacing w:after="0" w:line="276" w:lineRule="auto"/>
        <w:ind w:firstLine="567"/>
        <w:jc w:val="both"/>
        <w:rPr>
          <w:sz w:val="24"/>
          <w:szCs w:val="24"/>
        </w:rPr>
      </w:pPr>
      <w:r w:rsidRPr="00714927">
        <w:rPr>
          <w:sz w:val="24"/>
          <w:szCs w:val="24"/>
        </w:rPr>
        <w:t>С 1765 года Новая Белая причислена к Осиновскому коммисартству Острогожской провинции Слободско-Украинской губернии, по данным 1779 года в слободе в 338 дворах проживало 2457 человек. Ежегодно летом открывалась однодневная ярмарка. Из Острогожска, Павловска и Воронежа съезжались купцы с суконными, шерстяными тканями. В основном торговали русскими лошадьми и скотом.</w:t>
      </w:r>
    </w:p>
    <w:p w:rsidR="00714927" w:rsidRPr="00714927" w:rsidRDefault="00714927" w:rsidP="00714927">
      <w:pPr>
        <w:spacing w:after="0" w:line="276" w:lineRule="auto"/>
        <w:ind w:firstLine="567"/>
        <w:jc w:val="both"/>
        <w:rPr>
          <w:sz w:val="24"/>
          <w:szCs w:val="24"/>
        </w:rPr>
      </w:pPr>
      <w:r w:rsidRPr="00714927">
        <w:rPr>
          <w:sz w:val="24"/>
          <w:szCs w:val="24"/>
        </w:rPr>
        <w:t>Под слободой, на речке Белой стояли три мукомольные мельницы богатых новобелянцев: Мартына Рожкова, Матвея Романовского и Василия Шейкина.</w:t>
      </w:r>
    </w:p>
    <w:p w:rsidR="00714927" w:rsidRPr="00714927" w:rsidRDefault="00714927" w:rsidP="00714927">
      <w:pPr>
        <w:spacing w:after="0" w:line="276" w:lineRule="auto"/>
        <w:ind w:firstLine="567"/>
        <w:jc w:val="both"/>
        <w:rPr>
          <w:sz w:val="24"/>
          <w:szCs w:val="24"/>
        </w:rPr>
      </w:pPr>
      <w:r w:rsidRPr="00714927">
        <w:rPr>
          <w:sz w:val="24"/>
          <w:szCs w:val="24"/>
        </w:rPr>
        <w:t xml:space="preserve">В 1859 году в слободе уже насчитывалось 560 дворов, в которых проживали 5500 человек, имелись </w:t>
      </w:r>
      <w:proofErr w:type="gramStart"/>
      <w:r w:rsidRPr="00714927">
        <w:rPr>
          <w:sz w:val="24"/>
          <w:szCs w:val="24"/>
        </w:rPr>
        <w:t>паровая</w:t>
      </w:r>
      <w:proofErr w:type="gramEnd"/>
      <w:r w:rsidRPr="00714927">
        <w:rPr>
          <w:sz w:val="24"/>
          <w:szCs w:val="24"/>
        </w:rPr>
        <w:t xml:space="preserve"> и 64 ветряные мельницы, несколько торговых марок, ежегодно проводились четыре ярмарки.</w:t>
      </w:r>
    </w:p>
    <w:p w:rsidR="00714927" w:rsidRPr="00714927" w:rsidRDefault="00714927" w:rsidP="00714927">
      <w:pPr>
        <w:spacing w:after="0" w:line="276" w:lineRule="auto"/>
        <w:ind w:firstLine="567"/>
        <w:jc w:val="both"/>
        <w:rPr>
          <w:sz w:val="24"/>
          <w:szCs w:val="24"/>
        </w:rPr>
      </w:pPr>
      <w:proofErr w:type="gramStart"/>
      <w:r w:rsidRPr="00714927">
        <w:rPr>
          <w:sz w:val="24"/>
          <w:szCs w:val="24"/>
        </w:rPr>
        <w:t>Первое учебное заведение – приходское училище Министерства Государственных имуществ – было основано в Новой Белой в середине XIX века.</w:t>
      </w:r>
      <w:proofErr w:type="gramEnd"/>
      <w:r w:rsidRPr="00714927">
        <w:rPr>
          <w:sz w:val="24"/>
          <w:szCs w:val="24"/>
        </w:rPr>
        <w:t xml:space="preserve"> В 1854 году в нем обучалось 37 мальчиков и 8 девочек.</w:t>
      </w:r>
    </w:p>
    <w:p w:rsidR="00714927" w:rsidRPr="00714927" w:rsidRDefault="00714927" w:rsidP="00714927">
      <w:pPr>
        <w:spacing w:after="0" w:line="276" w:lineRule="auto"/>
        <w:ind w:firstLine="567"/>
        <w:jc w:val="both"/>
        <w:rPr>
          <w:sz w:val="24"/>
          <w:szCs w:val="24"/>
        </w:rPr>
      </w:pPr>
      <w:r w:rsidRPr="00714927">
        <w:rPr>
          <w:sz w:val="24"/>
          <w:szCs w:val="24"/>
        </w:rPr>
        <w:t>До 1917 года в слободе Новобелая было 1126 дворов с населением 6 368 человек. К концу 1933 года в селе Новобелая в основном завершена коллективизация, осталось всего 25 хозяйств-единоличников.</w:t>
      </w:r>
    </w:p>
    <w:p w:rsidR="00714927" w:rsidRPr="00714927" w:rsidRDefault="00714927" w:rsidP="00714927">
      <w:pPr>
        <w:spacing w:after="0" w:line="276" w:lineRule="auto"/>
        <w:ind w:firstLine="567"/>
        <w:jc w:val="both"/>
        <w:rPr>
          <w:sz w:val="24"/>
          <w:szCs w:val="24"/>
        </w:rPr>
      </w:pPr>
      <w:r w:rsidRPr="00714927">
        <w:rPr>
          <w:sz w:val="24"/>
          <w:szCs w:val="24"/>
        </w:rPr>
        <w:t xml:space="preserve">Село Новобелая немцы оккупировали в июне 1942 года и хозяйничали по 14 января </w:t>
      </w:r>
      <w:smartTag w:uri="urn:schemas-microsoft-com:office:smarttags" w:element="metricconverter">
        <w:smartTagPr>
          <w:attr w:name="ProductID" w:val="1943 г"/>
        </w:smartTagPr>
        <w:r w:rsidRPr="00714927">
          <w:rPr>
            <w:sz w:val="24"/>
            <w:szCs w:val="24"/>
          </w:rPr>
          <w:t>1943 г</w:t>
        </w:r>
      </w:smartTag>
      <w:r w:rsidRPr="00714927">
        <w:rPr>
          <w:sz w:val="24"/>
          <w:szCs w:val="24"/>
        </w:rPr>
        <w:t>., последняя дата стала считаться «Днем освобождения села Новобелая».</w:t>
      </w:r>
    </w:p>
    <w:p w:rsidR="00714927" w:rsidRPr="00714927" w:rsidRDefault="00714927" w:rsidP="00714927">
      <w:pPr>
        <w:spacing w:after="0" w:line="276" w:lineRule="auto"/>
        <w:ind w:firstLine="567"/>
        <w:jc w:val="both"/>
        <w:rPr>
          <w:sz w:val="24"/>
          <w:szCs w:val="24"/>
        </w:rPr>
      </w:pPr>
      <w:r w:rsidRPr="00714927">
        <w:rPr>
          <w:sz w:val="24"/>
          <w:szCs w:val="24"/>
        </w:rPr>
        <w:t>В селе Новобелая родился герой Советского Союза Никитченко Никита Васильевич.</w:t>
      </w:r>
    </w:p>
    <w:p w:rsidR="00B61329" w:rsidRPr="008720A1" w:rsidRDefault="00B61329" w:rsidP="00714927">
      <w:pPr>
        <w:spacing w:after="0"/>
        <w:rPr>
          <w:rFonts w:eastAsia="Calibri" w:cs="Times New Roman"/>
        </w:rPr>
      </w:pPr>
    </w:p>
    <w:p w:rsidR="00B61329" w:rsidRPr="008720A1" w:rsidRDefault="00B61329" w:rsidP="00B61329">
      <w:pPr>
        <w:spacing w:after="0"/>
        <w:ind w:firstLine="567"/>
        <w:jc w:val="both"/>
        <w:rPr>
          <w:rFonts w:eastAsia="Calibri" w:cs="Times New Roman"/>
          <w:bCs/>
          <w:sz w:val="24"/>
          <w:szCs w:val="24"/>
        </w:rPr>
      </w:pPr>
      <w:r w:rsidRPr="002E36C3">
        <w:rPr>
          <w:rFonts w:eastAsia="Calibri" w:cs="Times New Roman"/>
          <w:bCs/>
          <w:sz w:val="24"/>
          <w:szCs w:val="24"/>
        </w:rPr>
        <w:t xml:space="preserve">На территории </w:t>
      </w:r>
      <w:r w:rsidR="008D633A">
        <w:rPr>
          <w:rFonts w:eastAsia="Calibri" w:cs="Times New Roman"/>
          <w:bCs/>
          <w:sz w:val="24"/>
          <w:szCs w:val="24"/>
        </w:rPr>
        <w:t xml:space="preserve">Новобелянского </w:t>
      </w:r>
      <w:r w:rsidR="0029094E" w:rsidRPr="002E36C3">
        <w:rPr>
          <w:rFonts w:eastAsia="Calibri" w:cs="Times New Roman"/>
          <w:bCs/>
          <w:sz w:val="24"/>
          <w:szCs w:val="24"/>
        </w:rPr>
        <w:t>сельского</w:t>
      </w:r>
      <w:r w:rsidRPr="002E36C3">
        <w:rPr>
          <w:rFonts w:eastAsia="Calibri" w:cs="Times New Roman"/>
          <w:bCs/>
          <w:sz w:val="24"/>
          <w:szCs w:val="24"/>
        </w:rPr>
        <w:t xml:space="preserve"> поселения расположен </w:t>
      </w:r>
      <w:r w:rsidR="007E41C6" w:rsidRPr="002E36C3">
        <w:rPr>
          <w:rFonts w:eastAsia="Calibri" w:cs="Times New Roman"/>
          <w:bCs/>
          <w:sz w:val="24"/>
          <w:szCs w:val="24"/>
        </w:rPr>
        <w:t>1 объект</w:t>
      </w:r>
      <w:r w:rsidRPr="002E36C3">
        <w:rPr>
          <w:rFonts w:eastAsia="Calibri" w:cs="Times New Roman"/>
          <w:bCs/>
          <w:sz w:val="24"/>
          <w:szCs w:val="24"/>
        </w:rPr>
        <w:t xml:space="preserve"> культурного наследия</w:t>
      </w:r>
      <w:r w:rsidR="00FC2FE9" w:rsidRPr="002E36C3">
        <w:rPr>
          <w:rFonts w:eastAsia="Calibri" w:cs="Times New Roman"/>
          <w:bCs/>
          <w:sz w:val="24"/>
          <w:szCs w:val="24"/>
        </w:rPr>
        <w:t xml:space="preserve"> регионального значения</w:t>
      </w:r>
    </w:p>
    <w:p w:rsidR="00767FF5" w:rsidRPr="008720A1" w:rsidRDefault="00767FF5" w:rsidP="00B61329">
      <w:pPr>
        <w:spacing w:after="0"/>
        <w:ind w:firstLine="567"/>
        <w:jc w:val="both"/>
        <w:rPr>
          <w:rFonts w:eastAsia="Calibri" w:cs="Times New Roman"/>
          <w:bCs/>
          <w:sz w:val="24"/>
          <w:szCs w:val="24"/>
        </w:rPr>
      </w:pPr>
    </w:p>
    <w:p w:rsidR="00B61329" w:rsidRPr="009F5ED1" w:rsidRDefault="00B61329" w:rsidP="00767FF5">
      <w:pPr>
        <w:spacing w:after="0"/>
        <w:ind w:firstLine="567"/>
        <w:jc w:val="center"/>
        <w:rPr>
          <w:rFonts w:eastAsia="Calibri" w:cs="Times New Roman"/>
          <w:b/>
          <w:bCs/>
          <w:sz w:val="24"/>
          <w:szCs w:val="24"/>
        </w:rPr>
      </w:pPr>
      <w:r w:rsidRPr="009F5ED1">
        <w:rPr>
          <w:rFonts w:eastAsia="Calibri" w:cs="Times New Roman"/>
          <w:b/>
          <w:bCs/>
          <w:sz w:val="24"/>
          <w:szCs w:val="24"/>
        </w:rPr>
        <w:t>Объекты культурного наследия (памятники истории и культуры)</w:t>
      </w:r>
    </w:p>
    <w:tbl>
      <w:tblPr>
        <w:tblStyle w:val="1a"/>
        <w:tblW w:w="9425" w:type="dxa"/>
        <w:jc w:val="center"/>
        <w:tblInd w:w="71" w:type="dxa"/>
        <w:tblLayout w:type="fixed"/>
        <w:tblLook w:val="04A0"/>
      </w:tblPr>
      <w:tblGrid>
        <w:gridCol w:w="491"/>
        <w:gridCol w:w="1985"/>
        <w:gridCol w:w="1417"/>
        <w:gridCol w:w="1276"/>
        <w:gridCol w:w="1559"/>
        <w:gridCol w:w="2697"/>
      </w:tblGrid>
      <w:tr w:rsidR="008720A1" w:rsidRPr="00714927" w:rsidTr="00312B12">
        <w:trPr>
          <w:jc w:val="center"/>
        </w:trPr>
        <w:tc>
          <w:tcPr>
            <w:tcW w:w="491" w:type="dxa"/>
            <w:shd w:val="clear" w:color="auto" w:fill="D9D9D9"/>
          </w:tcPr>
          <w:p w:rsidR="00B61329" w:rsidRPr="00714927" w:rsidRDefault="00B61329" w:rsidP="00EE6211">
            <w:pPr>
              <w:widowControl w:val="0"/>
              <w:autoSpaceDN w:val="0"/>
              <w:adjustRightInd w:val="0"/>
              <w:jc w:val="center"/>
              <w:rPr>
                <w:rFonts w:eastAsia="Calibri" w:cs="Times New Roman"/>
                <w:b/>
                <w:bCs/>
                <w:sz w:val="24"/>
                <w:szCs w:val="24"/>
                <w:lang w:val="en-US"/>
              </w:rPr>
            </w:pPr>
            <w:r w:rsidRPr="00714927">
              <w:rPr>
                <w:rFonts w:eastAsia="Calibri" w:cs="Times New Roman"/>
                <w:b/>
                <w:bCs/>
                <w:sz w:val="24"/>
                <w:szCs w:val="24"/>
              </w:rPr>
              <w:t>№</w:t>
            </w:r>
          </w:p>
          <w:p w:rsidR="00B61329" w:rsidRPr="00714927" w:rsidRDefault="00B61329" w:rsidP="00EE6211">
            <w:pPr>
              <w:jc w:val="center"/>
              <w:rPr>
                <w:rFonts w:eastAsia="Calibri" w:cs="Times New Roman"/>
                <w:b/>
                <w:sz w:val="24"/>
                <w:szCs w:val="24"/>
              </w:rPr>
            </w:pPr>
            <w:proofErr w:type="gramStart"/>
            <w:r w:rsidRPr="00714927">
              <w:rPr>
                <w:rFonts w:eastAsia="Calibri" w:cs="Times New Roman"/>
                <w:b/>
                <w:bCs/>
                <w:sz w:val="24"/>
                <w:szCs w:val="24"/>
              </w:rPr>
              <w:t>п</w:t>
            </w:r>
            <w:proofErr w:type="gramEnd"/>
            <w:r w:rsidRPr="00714927">
              <w:rPr>
                <w:rFonts w:eastAsia="Calibri" w:cs="Times New Roman"/>
                <w:b/>
                <w:bCs/>
                <w:sz w:val="24"/>
                <w:szCs w:val="24"/>
              </w:rPr>
              <w:t>/п</w:t>
            </w:r>
          </w:p>
        </w:tc>
        <w:tc>
          <w:tcPr>
            <w:tcW w:w="1985" w:type="dxa"/>
            <w:shd w:val="clear" w:color="auto" w:fill="D9D9D9"/>
          </w:tcPr>
          <w:p w:rsidR="00B61329" w:rsidRPr="00714927" w:rsidRDefault="00B61329" w:rsidP="00B61329">
            <w:pPr>
              <w:jc w:val="center"/>
              <w:rPr>
                <w:rFonts w:eastAsia="Calibri" w:cs="Times New Roman"/>
                <w:b/>
                <w:sz w:val="24"/>
                <w:szCs w:val="24"/>
              </w:rPr>
            </w:pPr>
            <w:r w:rsidRPr="00714927">
              <w:rPr>
                <w:rFonts w:eastAsia="Calibri" w:cs="Times New Roman"/>
                <w:b/>
                <w:sz w:val="24"/>
                <w:szCs w:val="24"/>
              </w:rPr>
              <w:t>Наименование памятника</w:t>
            </w:r>
          </w:p>
        </w:tc>
        <w:tc>
          <w:tcPr>
            <w:tcW w:w="1417" w:type="dxa"/>
            <w:shd w:val="clear" w:color="auto" w:fill="D9D9D9"/>
          </w:tcPr>
          <w:p w:rsidR="00B61329" w:rsidRPr="00714927" w:rsidRDefault="00B61329" w:rsidP="00B61329">
            <w:pPr>
              <w:jc w:val="center"/>
              <w:rPr>
                <w:rFonts w:eastAsia="Calibri" w:cs="Times New Roman"/>
                <w:b/>
                <w:sz w:val="24"/>
                <w:szCs w:val="24"/>
              </w:rPr>
            </w:pPr>
            <w:r w:rsidRPr="00714927">
              <w:rPr>
                <w:rFonts w:eastAsia="Calibri" w:cs="Times New Roman"/>
                <w:b/>
                <w:sz w:val="24"/>
                <w:szCs w:val="24"/>
              </w:rPr>
              <w:t>Датировка</w:t>
            </w:r>
          </w:p>
        </w:tc>
        <w:tc>
          <w:tcPr>
            <w:tcW w:w="1276" w:type="dxa"/>
            <w:shd w:val="clear" w:color="auto" w:fill="D9D9D9"/>
          </w:tcPr>
          <w:p w:rsidR="00B61329" w:rsidRPr="00714927" w:rsidRDefault="00B61329" w:rsidP="00B61329">
            <w:pPr>
              <w:jc w:val="center"/>
              <w:rPr>
                <w:rFonts w:eastAsia="Calibri" w:cs="Times New Roman"/>
                <w:b/>
                <w:sz w:val="24"/>
                <w:szCs w:val="24"/>
              </w:rPr>
            </w:pPr>
            <w:r w:rsidRPr="00714927">
              <w:rPr>
                <w:rFonts w:eastAsia="Calibri" w:cs="Times New Roman"/>
                <w:b/>
                <w:sz w:val="24"/>
                <w:szCs w:val="24"/>
              </w:rPr>
              <w:t>Категория охраны</w:t>
            </w:r>
          </w:p>
        </w:tc>
        <w:tc>
          <w:tcPr>
            <w:tcW w:w="1559" w:type="dxa"/>
            <w:shd w:val="clear" w:color="auto" w:fill="D9D9D9"/>
          </w:tcPr>
          <w:p w:rsidR="00B61329" w:rsidRPr="00714927" w:rsidRDefault="00B61329" w:rsidP="00B61329">
            <w:pPr>
              <w:jc w:val="center"/>
              <w:rPr>
                <w:rFonts w:eastAsia="Calibri" w:cs="Times New Roman"/>
                <w:b/>
                <w:sz w:val="24"/>
                <w:szCs w:val="24"/>
              </w:rPr>
            </w:pPr>
            <w:r w:rsidRPr="00714927">
              <w:rPr>
                <w:rFonts w:eastAsia="Calibri" w:cs="Times New Roman"/>
                <w:b/>
                <w:sz w:val="24"/>
                <w:szCs w:val="24"/>
              </w:rPr>
              <w:t>Принято на гос. охрану</w:t>
            </w:r>
          </w:p>
        </w:tc>
        <w:tc>
          <w:tcPr>
            <w:tcW w:w="2697" w:type="dxa"/>
            <w:shd w:val="clear" w:color="auto" w:fill="D9D9D9"/>
          </w:tcPr>
          <w:p w:rsidR="00B61329" w:rsidRPr="00714927" w:rsidRDefault="00B61329" w:rsidP="00B61329">
            <w:pPr>
              <w:jc w:val="center"/>
              <w:rPr>
                <w:rFonts w:eastAsia="Calibri" w:cs="Times New Roman"/>
                <w:b/>
                <w:sz w:val="24"/>
                <w:szCs w:val="24"/>
              </w:rPr>
            </w:pPr>
            <w:r w:rsidRPr="00714927">
              <w:rPr>
                <w:rFonts w:eastAsia="Calibri" w:cs="Times New Roman"/>
                <w:b/>
                <w:sz w:val="24"/>
                <w:szCs w:val="24"/>
              </w:rPr>
              <w:t>Адрес</w:t>
            </w:r>
          </w:p>
        </w:tc>
      </w:tr>
      <w:tr w:rsidR="00714927" w:rsidRPr="00714927" w:rsidTr="00312B12">
        <w:trPr>
          <w:jc w:val="center"/>
        </w:trPr>
        <w:tc>
          <w:tcPr>
            <w:tcW w:w="491" w:type="dxa"/>
          </w:tcPr>
          <w:p w:rsidR="00714927" w:rsidRPr="00714927" w:rsidRDefault="00714927" w:rsidP="00A31D7B">
            <w:pPr>
              <w:pStyle w:val="ab"/>
              <w:numPr>
                <w:ilvl w:val="0"/>
                <w:numId w:val="89"/>
              </w:numPr>
              <w:ind w:left="0" w:firstLine="0"/>
              <w:jc w:val="center"/>
            </w:pPr>
          </w:p>
        </w:tc>
        <w:tc>
          <w:tcPr>
            <w:tcW w:w="1985" w:type="dxa"/>
          </w:tcPr>
          <w:p w:rsidR="00714927" w:rsidRPr="00714927" w:rsidRDefault="00714927" w:rsidP="0027207D">
            <w:pPr>
              <w:rPr>
                <w:rFonts w:eastAsia="Calibri" w:cs="Times New Roman"/>
                <w:sz w:val="24"/>
                <w:szCs w:val="24"/>
              </w:rPr>
            </w:pPr>
            <w:r w:rsidRPr="00714927">
              <w:rPr>
                <w:sz w:val="24"/>
                <w:szCs w:val="24"/>
              </w:rPr>
              <w:t>Братская могила</w:t>
            </w:r>
          </w:p>
        </w:tc>
        <w:tc>
          <w:tcPr>
            <w:tcW w:w="1417" w:type="dxa"/>
          </w:tcPr>
          <w:p w:rsidR="00714927" w:rsidRPr="00714927" w:rsidRDefault="00714927" w:rsidP="0027207D">
            <w:pPr>
              <w:jc w:val="center"/>
              <w:rPr>
                <w:rFonts w:eastAsia="Calibri" w:cs="Times New Roman"/>
                <w:b/>
                <w:sz w:val="24"/>
                <w:szCs w:val="24"/>
              </w:rPr>
            </w:pPr>
            <w:r w:rsidRPr="00714927">
              <w:rPr>
                <w:sz w:val="24"/>
                <w:szCs w:val="24"/>
              </w:rPr>
              <w:t>1943 г.</w:t>
            </w:r>
          </w:p>
        </w:tc>
        <w:tc>
          <w:tcPr>
            <w:tcW w:w="1276" w:type="dxa"/>
          </w:tcPr>
          <w:p w:rsidR="00714927" w:rsidRPr="00714927" w:rsidRDefault="00714927" w:rsidP="0027207D">
            <w:pPr>
              <w:jc w:val="center"/>
              <w:rPr>
                <w:rFonts w:eastAsia="Calibri" w:cs="Times New Roman"/>
                <w:sz w:val="24"/>
                <w:szCs w:val="24"/>
              </w:rPr>
            </w:pPr>
            <w:proofErr w:type="gramStart"/>
            <w:r w:rsidRPr="00714927">
              <w:rPr>
                <w:rFonts w:eastAsia="Calibri" w:cs="Times New Roman"/>
                <w:sz w:val="24"/>
                <w:szCs w:val="24"/>
              </w:rPr>
              <w:t>Р</w:t>
            </w:r>
            <w:proofErr w:type="gramEnd"/>
          </w:p>
        </w:tc>
        <w:tc>
          <w:tcPr>
            <w:tcW w:w="1559" w:type="dxa"/>
          </w:tcPr>
          <w:p w:rsidR="00714927" w:rsidRPr="00714927" w:rsidRDefault="00714927" w:rsidP="00B61329">
            <w:pPr>
              <w:jc w:val="center"/>
              <w:rPr>
                <w:rFonts w:eastAsia="Calibri" w:cs="Times New Roman"/>
                <w:sz w:val="24"/>
                <w:szCs w:val="24"/>
                <w:highlight w:val="yellow"/>
              </w:rPr>
            </w:pPr>
            <w:r w:rsidRPr="00714927">
              <w:rPr>
                <w:rFonts w:eastAsia="Calibri" w:cs="Times New Roman"/>
                <w:sz w:val="24"/>
                <w:szCs w:val="24"/>
              </w:rPr>
              <w:t>№ 510</w:t>
            </w:r>
          </w:p>
        </w:tc>
        <w:tc>
          <w:tcPr>
            <w:tcW w:w="2697" w:type="dxa"/>
          </w:tcPr>
          <w:p w:rsidR="00714927" w:rsidRPr="00714927" w:rsidRDefault="00714927" w:rsidP="00714927">
            <w:pPr>
              <w:jc w:val="center"/>
              <w:rPr>
                <w:sz w:val="24"/>
                <w:szCs w:val="24"/>
                <w:highlight w:val="yellow"/>
              </w:rPr>
            </w:pPr>
            <w:r w:rsidRPr="00714927">
              <w:rPr>
                <w:sz w:val="24"/>
                <w:szCs w:val="24"/>
              </w:rPr>
              <w:t>с. Новобелая, центр</w:t>
            </w:r>
          </w:p>
        </w:tc>
      </w:tr>
    </w:tbl>
    <w:p w:rsidR="00B61329" w:rsidRPr="008720A1" w:rsidRDefault="00B61329" w:rsidP="00B61329">
      <w:pPr>
        <w:spacing w:after="0"/>
        <w:rPr>
          <w:rFonts w:eastAsia="Calibri" w:cs="Times New Roman"/>
        </w:rPr>
      </w:pPr>
      <w:bookmarkStart w:id="72" w:name="_Hlk79741092"/>
    </w:p>
    <w:p w:rsidR="00B61329" w:rsidRPr="008720A1" w:rsidRDefault="00B61329" w:rsidP="00B61329">
      <w:pPr>
        <w:spacing w:after="0"/>
        <w:ind w:firstLine="567"/>
        <w:rPr>
          <w:rFonts w:eastAsia="Calibri" w:cs="Times New Roman"/>
          <w:b/>
          <w:bCs/>
        </w:rPr>
      </w:pPr>
      <w:r w:rsidRPr="008720A1">
        <w:rPr>
          <w:rFonts w:eastAsia="Calibri" w:cs="Times New Roman"/>
          <w:b/>
          <w:bCs/>
        </w:rPr>
        <w:t>Принятые сокращения:</w:t>
      </w:r>
    </w:p>
    <w:p w:rsidR="00B61329" w:rsidRDefault="00B61329" w:rsidP="00B61329">
      <w:pPr>
        <w:spacing w:after="0"/>
        <w:ind w:firstLine="567"/>
        <w:rPr>
          <w:rFonts w:eastAsia="Calibri" w:cs="Times New Roman"/>
        </w:rPr>
      </w:pPr>
      <w:proofErr w:type="gramStart"/>
      <w:r w:rsidRPr="008720A1">
        <w:rPr>
          <w:rFonts w:eastAsia="Calibri" w:cs="Times New Roman"/>
          <w:b/>
          <w:bCs/>
        </w:rPr>
        <w:t>Р</w:t>
      </w:r>
      <w:proofErr w:type="gramEnd"/>
      <w:r w:rsidRPr="008720A1">
        <w:rPr>
          <w:rFonts w:eastAsia="Calibri" w:cs="Times New Roman"/>
          <w:b/>
          <w:bCs/>
        </w:rPr>
        <w:t xml:space="preserve"> — </w:t>
      </w:r>
      <w:r w:rsidRPr="008720A1">
        <w:rPr>
          <w:rFonts w:eastAsia="Calibri" w:cs="Times New Roman"/>
        </w:rPr>
        <w:t>региональная категория охраны памятника</w:t>
      </w:r>
    </w:p>
    <w:p w:rsidR="00743501" w:rsidRDefault="00743501" w:rsidP="00B61329">
      <w:pPr>
        <w:spacing w:after="0"/>
        <w:ind w:firstLine="567"/>
        <w:rPr>
          <w:rFonts w:eastAsia="Calibri" w:cs="Times New Roman"/>
        </w:rPr>
      </w:pPr>
    </w:p>
    <w:p w:rsidR="00743501" w:rsidRPr="008720A1" w:rsidRDefault="00743501" w:rsidP="00743501">
      <w:pPr>
        <w:spacing w:after="0"/>
        <w:jc w:val="center"/>
        <w:rPr>
          <w:rFonts w:cs="Times New Roman"/>
          <w:b/>
          <w:bCs/>
          <w:sz w:val="24"/>
          <w:szCs w:val="24"/>
        </w:rPr>
      </w:pPr>
      <w:r w:rsidRPr="008720A1">
        <w:rPr>
          <w:rFonts w:cs="Times New Roman"/>
          <w:b/>
          <w:bCs/>
          <w:sz w:val="24"/>
          <w:szCs w:val="24"/>
        </w:rPr>
        <w:t>Выявленные объекты археологического наследия</w:t>
      </w:r>
    </w:p>
    <w:p w:rsidR="00743501" w:rsidRPr="008720A1" w:rsidRDefault="00743501" w:rsidP="00B61329">
      <w:pPr>
        <w:spacing w:after="0"/>
        <w:ind w:firstLine="567"/>
        <w:rPr>
          <w:rFonts w:eastAsia="Calibri" w:cs="Times New Roman"/>
          <w:b/>
          <w:bCs/>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6"/>
        <w:gridCol w:w="2936"/>
        <w:gridCol w:w="2410"/>
        <w:gridCol w:w="3485"/>
      </w:tblGrid>
      <w:tr w:rsidR="00743501" w:rsidRPr="00714927" w:rsidTr="00017574">
        <w:trPr>
          <w:jc w:val="center"/>
        </w:trPr>
        <w:tc>
          <w:tcPr>
            <w:tcW w:w="716" w:type="dxa"/>
            <w:vAlign w:val="center"/>
          </w:tcPr>
          <w:p w:rsidR="00743501" w:rsidRPr="00714927" w:rsidRDefault="00743501" w:rsidP="00D659E3">
            <w:pPr>
              <w:ind w:hanging="142"/>
              <w:jc w:val="center"/>
              <w:rPr>
                <w:rFonts w:cs="Times New Roman"/>
                <w:b/>
                <w:sz w:val="24"/>
                <w:szCs w:val="24"/>
              </w:rPr>
            </w:pPr>
            <w:r w:rsidRPr="00714927">
              <w:rPr>
                <w:rFonts w:cs="Times New Roman"/>
                <w:b/>
                <w:sz w:val="24"/>
                <w:szCs w:val="24"/>
              </w:rPr>
              <w:t xml:space="preserve">№ </w:t>
            </w:r>
            <w:proofErr w:type="gramStart"/>
            <w:r w:rsidRPr="00714927">
              <w:rPr>
                <w:rFonts w:cs="Times New Roman"/>
                <w:b/>
                <w:sz w:val="24"/>
                <w:szCs w:val="24"/>
              </w:rPr>
              <w:t>п</w:t>
            </w:r>
            <w:proofErr w:type="gramEnd"/>
            <w:r w:rsidRPr="00714927">
              <w:rPr>
                <w:rFonts w:cs="Times New Roman"/>
                <w:b/>
                <w:sz w:val="24"/>
                <w:szCs w:val="24"/>
              </w:rPr>
              <w:t>/п</w:t>
            </w:r>
          </w:p>
        </w:tc>
        <w:tc>
          <w:tcPr>
            <w:tcW w:w="2936" w:type="dxa"/>
            <w:vAlign w:val="center"/>
          </w:tcPr>
          <w:p w:rsidR="00743501" w:rsidRPr="00714927" w:rsidRDefault="00743501" w:rsidP="00D659E3">
            <w:pPr>
              <w:ind w:hanging="142"/>
              <w:jc w:val="center"/>
              <w:rPr>
                <w:rFonts w:cs="Times New Roman"/>
                <w:b/>
                <w:sz w:val="24"/>
                <w:szCs w:val="24"/>
              </w:rPr>
            </w:pPr>
            <w:r w:rsidRPr="00714927">
              <w:rPr>
                <w:rFonts w:cs="Times New Roman"/>
                <w:b/>
                <w:sz w:val="24"/>
                <w:szCs w:val="24"/>
              </w:rPr>
              <w:t>Наименование памятника</w:t>
            </w:r>
          </w:p>
        </w:tc>
        <w:tc>
          <w:tcPr>
            <w:tcW w:w="2410" w:type="dxa"/>
            <w:vAlign w:val="center"/>
          </w:tcPr>
          <w:p w:rsidR="00743501" w:rsidRPr="00714927" w:rsidRDefault="00743501" w:rsidP="00D659E3">
            <w:pPr>
              <w:ind w:hanging="142"/>
              <w:jc w:val="center"/>
              <w:rPr>
                <w:rFonts w:cs="Times New Roman"/>
                <w:b/>
                <w:sz w:val="24"/>
                <w:szCs w:val="24"/>
              </w:rPr>
            </w:pPr>
            <w:r w:rsidRPr="00714927">
              <w:rPr>
                <w:rFonts w:cs="Times New Roman"/>
                <w:b/>
                <w:sz w:val="24"/>
                <w:szCs w:val="24"/>
              </w:rPr>
              <w:t>Местонахождение памятника</w:t>
            </w:r>
          </w:p>
        </w:tc>
        <w:tc>
          <w:tcPr>
            <w:tcW w:w="3485" w:type="dxa"/>
            <w:vAlign w:val="center"/>
          </w:tcPr>
          <w:p w:rsidR="00743501" w:rsidRPr="00714927" w:rsidRDefault="00743501" w:rsidP="00D659E3">
            <w:pPr>
              <w:ind w:hanging="142"/>
              <w:jc w:val="center"/>
              <w:rPr>
                <w:rFonts w:cs="Times New Roman"/>
                <w:b/>
                <w:sz w:val="24"/>
                <w:szCs w:val="24"/>
              </w:rPr>
            </w:pPr>
            <w:r w:rsidRPr="00714927">
              <w:rPr>
                <w:rFonts w:cs="Times New Roman"/>
                <w:b/>
                <w:sz w:val="24"/>
                <w:szCs w:val="24"/>
              </w:rPr>
              <w:t>Основание включения в перечень</w:t>
            </w:r>
          </w:p>
        </w:tc>
      </w:tr>
      <w:tr w:rsidR="00714927" w:rsidRPr="00714927" w:rsidTr="00017574">
        <w:trPr>
          <w:trHeight w:val="690"/>
          <w:jc w:val="center"/>
        </w:trPr>
        <w:tc>
          <w:tcPr>
            <w:tcW w:w="716" w:type="dxa"/>
            <w:vAlign w:val="center"/>
          </w:tcPr>
          <w:p w:rsidR="00714927" w:rsidRPr="00714927" w:rsidRDefault="00714927" w:rsidP="00714927">
            <w:pPr>
              <w:spacing w:after="0"/>
              <w:ind w:hanging="142"/>
              <w:jc w:val="center"/>
              <w:rPr>
                <w:rFonts w:cs="Times New Roman"/>
                <w:sz w:val="24"/>
                <w:szCs w:val="24"/>
              </w:rPr>
            </w:pPr>
            <w:r w:rsidRPr="00714927">
              <w:rPr>
                <w:rFonts w:cs="Times New Roman"/>
                <w:sz w:val="24"/>
                <w:szCs w:val="24"/>
              </w:rPr>
              <w:lastRenderedPageBreak/>
              <w:t>1</w:t>
            </w:r>
          </w:p>
        </w:tc>
        <w:tc>
          <w:tcPr>
            <w:tcW w:w="2936" w:type="dxa"/>
          </w:tcPr>
          <w:p w:rsidR="00714927" w:rsidRPr="00714927" w:rsidRDefault="00714927" w:rsidP="00714927">
            <w:pPr>
              <w:spacing w:after="0"/>
              <w:rPr>
                <w:rFonts w:cs="Times New Roman"/>
                <w:sz w:val="24"/>
                <w:szCs w:val="24"/>
              </w:rPr>
            </w:pPr>
            <w:r w:rsidRPr="00714927">
              <w:rPr>
                <w:rFonts w:cs="Times New Roman"/>
                <w:sz w:val="24"/>
                <w:szCs w:val="24"/>
              </w:rPr>
              <w:t xml:space="preserve">Курганная группа 3 </w:t>
            </w:r>
            <w:proofErr w:type="gramStart"/>
            <w:r w:rsidRPr="00714927">
              <w:rPr>
                <w:rFonts w:cs="Times New Roman"/>
                <w:sz w:val="24"/>
                <w:szCs w:val="24"/>
              </w:rPr>
              <w:t>у</w:t>
            </w:r>
            <w:proofErr w:type="gramEnd"/>
            <w:r w:rsidRPr="00714927">
              <w:rPr>
                <w:rFonts w:cs="Times New Roman"/>
                <w:sz w:val="24"/>
                <w:szCs w:val="24"/>
              </w:rPr>
              <w:t xml:space="preserve"> с. Новобелая</w:t>
            </w:r>
          </w:p>
        </w:tc>
        <w:tc>
          <w:tcPr>
            <w:tcW w:w="2410" w:type="dxa"/>
            <w:vAlign w:val="center"/>
          </w:tcPr>
          <w:p w:rsidR="00714927" w:rsidRPr="00714927" w:rsidRDefault="00714927" w:rsidP="00714927">
            <w:pPr>
              <w:spacing w:after="0"/>
              <w:ind w:hanging="142"/>
              <w:jc w:val="center"/>
              <w:rPr>
                <w:rFonts w:cs="Times New Roman"/>
                <w:sz w:val="24"/>
                <w:szCs w:val="24"/>
              </w:rPr>
            </w:pPr>
            <w:r w:rsidRPr="00714927">
              <w:rPr>
                <w:rFonts w:cs="Times New Roman"/>
                <w:sz w:val="24"/>
                <w:szCs w:val="24"/>
              </w:rPr>
              <w:t>с. Новобелая</w:t>
            </w:r>
          </w:p>
        </w:tc>
        <w:tc>
          <w:tcPr>
            <w:tcW w:w="3485" w:type="dxa"/>
            <w:vMerge w:val="restart"/>
            <w:vAlign w:val="center"/>
          </w:tcPr>
          <w:p w:rsidR="00714927" w:rsidRPr="00714927" w:rsidRDefault="00714927" w:rsidP="00714927">
            <w:pPr>
              <w:spacing w:after="0"/>
              <w:ind w:hanging="142"/>
              <w:jc w:val="center"/>
              <w:rPr>
                <w:rFonts w:cs="Times New Roman"/>
                <w:sz w:val="24"/>
                <w:szCs w:val="24"/>
              </w:rPr>
            </w:pPr>
            <w:r w:rsidRPr="00714927">
              <w:rPr>
                <w:rFonts w:eastAsia="Calibri" w:cs="Times New Roman"/>
                <w:sz w:val="24"/>
                <w:szCs w:val="24"/>
              </w:rPr>
              <w:t>п. 1 ст. 17 Федерального закона от 22.10.2014 № 315-ФЗ</w:t>
            </w:r>
          </w:p>
        </w:tc>
      </w:tr>
      <w:tr w:rsidR="00714927" w:rsidRPr="00714927" w:rsidTr="00017574">
        <w:trPr>
          <w:jc w:val="center"/>
        </w:trPr>
        <w:tc>
          <w:tcPr>
            <w:tcW w:w="716" w:type="dxa"/>
            <w:vAlign w:val="center"/>
          </w:tcPr>
          <w:p w:rsidR="00714927" w:rsidRPr="00714927" w:rsidRDefault="00714927" w:rsidP="00714927">
            <w:pPr>
              <w:spacing w:after="0"/>
              <w:ind w:hanging="142"/>
              <w:jc w:val="center"/>
              <w:rPr>
                <w:rFonts w:cs="Times New Roman"/>
                <w:sz w:val="24"/>
                <w:szCs w:val="24"/>
              </w:rPr>
            </w:pPr>
            <w:r w:rsidRPr="00714927">
              <w:rPr>
                <w:rFonts w:cs="Times New Roman"/>
                <w:sz w:val="24"/>
                <w:szCs w:val="24"/>
              </w:rPr>
              <w:t>2</w:t>
            </w:r>
          </w:p>
        </w:tc>
        <w:tc>
          <w:tcPr>
            <w:tcW w:w="2936" w:type="dxa"/>
          </w:tcPr>
          <w:p w:rsidR="00714927" w:rsidRPr="00714927" w:rsidRDefault="00714927" w:rsidP="00714927">
            <w:pPr>
              <w:spacing w:after="0"/>
              <w:rPr>
                <w:rFonts w:cs="Times New Roman"/>
                <w:sz w:val="24"/>
                <w:szCs w:val="24"/>
              </w:rPr>
            </w:pPr>
            <w:r w:rsidRPr="00714927">
              <w:rPr>
                <w:rFonts w:cs="Times New Roman"/>
                <w:sz w:val="24"/>
                <w:szCs w:val="24"/>
              </w:rPr>
              <w:t>Курганная группа "Три брата"</w:t>
            </w:r>
          </w:p>
        </w:tc>
        <w:tc>
          <w:tcPr>
            <w:tcW w:w="2410" w:type="dxa"/>
          </w:tcPr>
          <w:p w:rsidR="00714927" w:rsidRPr="00714927" w:rsidRDefault="00714927" w:rsidP="00714927">
            <w:pPr>
              <w:jc w:val="center"/>
              <w:rPr>
                <w:rFonts w:cs="Times New Roman"/>
                <w:sz w:val="24"/>
                <w:szCs w:val="24"/>
              </w:rPr>
            </w:pPr>
            <w:r w:rsidRPr="00714927">
              <w:rPr>
                <w:rFonts w:cs="Times New Roman"/>
                <w:sz w:val="24"/>
                <w:szCs w:val="24"/>
              </w:rPr>
              <w:t>с. Новобелая</w:t>
            </w:r>
          </w:p>
        </w:tc>
        <w:tc>
          <w:tcPr>
            <w:tcW w:w="3485" w:type="dxa"/>
            <w:vMerge/>
            <w:vAlign w:val="center"/>
          </w:tcPr>
          <w:p w:rsidR="00714927" w:rsidRPr="00714927" w:rsidRDefault="00714927" w:rsidP="00714927">
            <w:pPr>
              <w:spacing w:after="0"/>
              <w:jc w:val="center"/>
              <w:rPr>
                <w:rFonts w:cs="Times New Roman"/>
                <w:sz w:val="24"/>
                <w:szCs w:val="24"/>
              </w:rPr>
            </w:pPr>
          </w:p>
        </w:tc>
      </w:tr>
      <w:tr w:rsidR="00714927" w:rsidRPr="00714927" w:rsidTr="00017574">
        <w:trPr>
          <w:jc w:val="center"/>
        </w:trPr>
        <w:tc>
          <w:tcPr>
            <w:tcW w:w="716" w:type="dxa"/>
            <w:vAlign w:val="center"/>
          </w:tcPr>
          <w:p w:rsidR="00714927" w:rsidRPr="00714927" w:rsidRDefault="00714927" w:rsidP="00714927">
            <w:pPr>
              <w:spacing w:after="0"/>
              <w:ind w:hanging="142"/>
              <w:jc w:val="center"/>
              <w:rPr>
                <w:rFonts w:cs="Times New Roman"/>
                <w:sz w:val="24"/>
                <w:szCs w:val="24"/>
              </w:rPr>
            </w:pPr>
            <w:r w:rsidRPr="00714927">
              <w:rPr>
                <w:rFonts w:cs="Times New Roman"/>
                <w:sz w:val="24"/>
                <w:szCs w:val="24"/>
              </w:rPr>
              <w:t>3</w:t>
            </w:r>
          </w:p>
        </w:tc>
        <w:tc>
          <w:tcPr>
            <w:tcW w:w="2936" w:type="dxa"/>
          </w:tcPr>
          <w:p w:rsidR="00714927" w:rsidRPr="00714927" w:rsidRDefault="00714927" w:rsidP="00714927">
            <w:pPr>
              <w:spacing w:after="0"/>
              <w:rPr>
                <w:rFonts w:cs="Times New Roman"/>
                <w:sz w:val="24"/>
                <w:szCs w:val="24"/>
              </w:rPr>
            </w:pPr>
            <w:r w:rsidRPr="00714927">
              <w:rPr>
                <w:rFonts w:cs="Times New Roman"/>
                <w:sz w:val="24"/>
                <w:szCs w:val="24"/>
              </w:rPr>
              <w:t xml:space="preserve">Стоянка 1 </w:t>
            </w:r>
            <w:proofErr w:type="gramStart"/>
            <w:r w:rsidRPr="00714927">
              <w:rPr>
                <w:rFonts w:cs="Times New Roman"/>
                <w:sz w:val="24"/>
                <w:szCs w:val="24"/>
              </w:rPr>
              <w:t>у</w:t>
            </w:r>
            <w:proofErr w:type="gramEnd"/>
            <w:r w:rsidRPr="00714927">
              <w:rPr>
                <w:rFonts w:cs="Times New Roman"/>
                <w:sz w:val="24"/>
                <w:szCs w:val="24"/>
              </w:rPr>
              <w:t xml:space="preserve"> с. Новобелая</w:t>
            </w:r>
          </w:p>
        </w:tc>
        <w:tc>
          <w:tcPr>
            <w:tcW w:w="2410" w:type="dxa"/>
          </w:tcPr>
          <w:p w:rsidR="00714927" w:rsidRPr="00714927" w:rsidRDefault="00714927" w:rsidP="00714927">
            <w:pPr>
              <w:jc w:val="center"/>
              <w:rPr>
                <w:rFonts w:cs="Times New Roman"/>
                <w:sz w:val="24"/>
                <w:szCs w:val="24"/>
              </w:rPr>
            </w:pPr>
            <w:r w:rsidRPr="00714927">
              <w:rPr>
                <w:rFonts w:cs="Times New Roman"/>
                <w:sz w:val="24"/>
                <w:szCs w:val="24"/>
              </w:rPr>
              <w:t>с. Новобелая</w:t>
            </w:r>
          </w:p>
        </w:tc>
        <w:tc>
          <w:tcPr>
            <w:tcW w:w="3485" w:type="dxa"/>
            <w:vMerge/>
            <w:vAlign w:val="center"/>
          </w:tcPr>
          <w:p w:rsidR="00714927" w:rsidRPr="00714927" w:rsidRDefault="00714927" w:rsidP="00714927">
            <w:pPr>
              <w:spacing w:after="0"/>
              <w:jc w:val="center"/>
              <w:rPr>
                <w:rFonts w:cs="Times New Roman"/>
                <w:sz w:val="24"/>
                <w:szCs w:val="24"/>
              </w:rPr>
            </w:pPr>
          </w:p>
        </w:tc>
      </w:tr>
      <w:tr w:rsidR="00714927" w:rsidRPr="00714927" w:rsidTr="00017574">
        <w:trPr>
          <w:jc w:val="center"/>
        </w:trPr>
        <w:tc>
          <w:tcPr>
            <w:tcW w:w="716" w:type="dxa"/>
            <w:vAlign w:val="center"/>
          </w:tcPr>
          <w:p w:rsidR="00714927" w:rsidRPr="00714927" w:rsidRDefault="00714927" w:rsidP="00714927">
            <w:pPr>
              <w:spacing w:after="0"/>
              <w:ind w:hanging="142"/>
              <w:jc w:val="center"/>
              <w:rPr>
                <w:rFonts w:cs="Times New Roman"/>
                <w:sz w:val="24"/>
                <w:szCs w:val="24"/>
              </w:rPr>
            </w:pPr>
            <w:r w:rsidRPr="00714927">
              <w:rPr>
                <w:rFonts w:cs="Times New Roman"/>
                <w:sz w:val="24"/>
                <w:szCs w:val="24"/>
              </w:rPr>
              <w:t>4</w:t>
            </w:r>
          </w:p>
        </w:tc>
        <w:tc>
          <w:tcPr>
            <w:tcW w:w="2936" w:type="dxa"/>
          </w:tcPr>
          <w:p w:rsidR="00714927" w:rsidRPr="00714927" w:rsidRDefault="00714927" w:rsidP="00714927">
            <w:pPr>
              <w:spacing w:after="0"/>
              <w:rPr>
                <w:rFonts w:cs="Times New Roman"/>
                <w:sz w:val="24"/>
                <w:szCs w:val="24"/>
              </w:rPr>
            </w:pPr>
            <w:r w:rsidRPr="00714927">
              <w:rPr>
                <w:rFonts w:cs="Times New Roman"/>
                <w:sz w:val="24"/>
                <w:szCs w:val="24"/>
              </w:rPr>
              <w:t xml:space="preserve">Курганная группа 4 </w:t>
            </w:r>
            <w:proofErr w:type="gramStart"/>
            <w:r w:rsidRPr="00714927">
              <w:rPr>
                <w:rFonts w:cs="Times New Roman"/>
                <w:sz w:val="24"/>
                <w:szCs w:val="24"/>
              </w:rPr>
              <w:t>у</w:t>
            </w:r>
            <w:proofErr w:type="gramEnd"/>
            <w:r w:rsidRPr="00714927">
              <w:rPr>
                <w:rFonts w:cs="Times New Roman"/>
                <w:sz w:val="24"/>
                <w:szCs w:val="24"/>
              </w:rPr>
              <w:t xml:space="preserve"> с. Новобелая</w:t>
            </w:r>
          </w:p>
        </w:tc>
        <w:tc>
          <w:tcPr>
            <w:tcW w:w="2410" w:type="dxa"/>
          </w:tcPr>
          <w:p w:rsidR="00714927" w:rsidRPr="00714927" w:rsidRDefault="00714927" w:rsidP="00714927">
            <w:pPr>
              <w:jc w:val="center"/>
              <w:rPr>
                <w:rFonts w:cs="Times New Roman"/>
                <w:sz w:val="24"/>
                <w:szCs w:val="24"/>
              </w:rPr>
            </w:pPr>
            <w:r w:rsidRPr="00714927">
              <w:rPr>
                <w:rFonts w:cs="Times New Roman"/>
                <w:sz w:val="24"/>
                <w:szCs w:val="24"/>
              </w:rPr>
              <w:t>с. Новобелая</w:t>
            </w:r>
          </w:p>
        </w:tc>
        <w:tc>
          <w:tcPr>
            <w:tcW w:w="3485" w:type="dxa"/>
            <w:vMerge/>
            <w:vAlign w:val="center"/>
          </w:tcPr>
          <w:p w:rsidR="00714927" w:rsidRPr="00714927" w:rsidRDefault="00714927" w:rsidP="00714927">
            <w:pPr>
              <w:spacing w:after="0"/>
              <w:jc w:val="center"/>
              <w:rPr>
                <w:rFonts w:cs="Times New Roman"/>
                <w:sz w:val="24"/>
                <w:szCs w:val="24"/>
              </w:rPr>
            </w:pPr>
          </w:p>
        </w:tc>
      </w:tr>
      <w:tr w:rsidR="00714927" w:rsidRPr="00714927" w:rsidTr="00017574">
        <w:trPr>
          <w:jc w:val="center"/>
        </w:trPr>
        <w:tc>
          <w:tcPr>
            <w:tcW w:w="716" w:type="dxa"/>
            <w:vAlign w:val="center"/>
          </w:tcPr>
          <w:p w:rsidR="00714927" w:rsidRPr="00714927" w:rsidRDefault="00714927" w:rsidP="00714927">
            <w:pPr>
              <w:spacing w:after="0" w:line="240" w:lineRule="auto"/>
              <w:jc w:val="center"/>
              <w:rPr>
                <w:rFonts w:cs="Times New Roman"/>
                <w:sz w:val="24"/>
                <w:szCs w:val="24"/>
              </w:rPr>
            </w:pPr>
            <w:r w:rsidRPr="00714927">
              <w:rPr>
                <w:rFonts w:cs="Times New Roman"/>
                <w:sz w:val="24"/>
                <w:szCs w:val="24"/>
              </w:rPr>
              <w:t>5</w:t>
            </w:r>
          </w:p>
        </w:tc>
        <w:tc>
          <w:tcPr>
            <w:tcW w:w="2936" w:type="dxa"/>
          </w:tcPr>
          <w:p w:rsidR="00714927" w:rsidRPr="00714927" w:rsidRDefault="00714927" w:rsidP="00714927">
            <w:pPr>
              <w:spacing w:after="0"/>
              <w:rPr>
                <w:rFonts w:cs="Times New Roman"/>
                <w:sz w:val="24"/>
                <w:szCs w:val="24"/>
              </w:rPr>
            </w:pPr>
            <w:r w:rsidRPr="00714927">
              <w:rPr>
                <w:rFonts w:cs="Times New Roman"/>
                <w:sz w:val="24"/>
                <w:szCs w:val="24"/>
              </w:rPr>
              <w:t xml:space="preserve">Курган 1 </w:t>
            </w:r>
            <w:proofErr w:type="gramStart"/>
            <w:r w:rsidRPr="00714927">
              <w:rPr>
                <w:rFonts w:cs="Times New Roman"/>
                <w:sz w:val="24"/>
                <w:szCs w:val="24"/>
              </w:rPr>
              <w:t>у</w:t>
            </w:r>
            <w:proofErr w:type="gramEnd"/>
            <w:r w:rsidRPr="00714927">
              <w:rPr>
                <w:rFonts w:cs="Times New Roman"/>
                <w:sz w:val="24"/>
                <w:szCs w:val="24"/>
              </w:rPr>
              <w:t xml:space="preserve"> с. Новобелая</w:t>
            </w:r>
          </w:p>
        </w:tc>
        <w:tc>
          <w:tcPr>
            <w:tcW w:w="2410" w:type="dxa"/>
          </w:tcPr>
          <w:p w:rsidR="00714927" w:rsidRPr="00714927" w:rsidRDefault="00714927" w:rsidP="00714927">
            <w:pPr>
              <w:jc w:val="center"/>
              <w:rPr>
                <w:rFonts w:cs="Times New Roman"/>
                <w:sz w:val="24"/>
                <w:szCs w:val="24"/>
              </w:rPr>
            </w:pPr>
            <w:r w:rsidRPr="00714927">
              <w:rPr>
                <w:rFonts w:cs="Times New Roman"/>
                <w:sz w:val="24"/>
                <w:szCs w:val="24"/>
              </w:rPr>
              <w:t>с. Новобелая</w:t>
            </w:r>
          </w:p>
        </w:tc>
        <w:tc>
          <w:tcPr>
            <w:tcW w:w="3485" w:type="dxa"/>
            <w:vMerge/>
            <w:vAlign w:val="center"/>
          </w:tcPr>
          <w:p w:rsidR="00714927" w:rsidRPr="00714927" w:rsidRDefault="00714927" w:rsidP="00714927">
            <w:pPr>
              <w:spacing w:after="0"/>
              <w:jc w:val="center"/>
              <w:rPr>
                <w:rFonts w:cs="Times New Roman"/>
                <w:sz w:val="24"/>
                <w:szCs w:val="24"/>
              </w:rPr>
            </w:pPr>
          </w:p>
        </w:tc>
      </w:tr>
      <w:tr w:rsidR="00714927" w:rsidRPr="00714927" w:rsidTr="00017574">
        <w:trPr>
          <w:jc w:val="center"/>
        </w:trPr>
        <w:tc>
          <w:tcPr>
            <w:tcW w:w="716" w:type="dxa"/>
            <w:vAlign w:val="center"/>
          </w:tcPr>
          <w:p w:rsidR="00714927" w:rsidRPr="00714927" w:rsidRDefault="00CD3479" w:rsidP="00714927">
            <w:pPr>
              <w:spacing w:after="0" w:line="240" w:lineRule="auto"/>
              <w:jc w:val="center"/>
              <w:rPr>
                <w:rFonts w:cs="Times New Roman"/>
                <w:sz w:val="24"/>
                <w:szCs w:val="24"/>
              </w:rPr>
            </w:pPr>
            <w:r>
              <w:rPr>
                <w:rFonts w:cs="Times New Roman"/>
                <w:sz w:val="24"/>
                <w:szCs w:val="24"/>
              </w:rPr>
              <w:t>6</w:t>
            </w:r>
          </w:p>
        </w:tc>
        <w:tc>
          <w:tcPr>
            <w:tcW w:w="2936" w:type="dxa"/>
          </w:tcPr>
          <w:p w:rsidR="00714927" w:rsidRPr="00714927" w:rsidRDefault="00714927" w:rsidP="00714927">
            <w:pPr>
              <w:spacing w:after="0"/>
              <w:rPr>
                <w:rFonts w:cs="Times New Roman"/>
                <w:sz w:val="24"/>
                <w:szCs w:val="24"/>
              </w:rPr>
            </w:pPr>
            <w:r w:rsidRPr="00714927">
              <w:rPr>
                <w:rFonts w:cs="Times New Roman"/>
                <w:sz w:val="24"/>
                <w:szCs w:val="24"/>
              </w:rPr>
              <w:t xml:space="preserve">Стоянка 2 </w:t>
            </w:r>
            <w:proofErr w:type="gramStart"/>
            <w:r w:rsidRPr="00714927">
              <w:rPr>
                <w:rFonts w:cs="Times New Roman"/>
                <w:sz w:val="24"/>
                <w:szCs w:val="24"/>
              </w:rPr>
              <w:t>у</w:t>
            </w:r>
            <w:proofErr w:type="gramEnd"/>
            <w:r w:rsidRPr="00714927">
              <w:rPr>
                <w:rFonts w:cs="Times New Roman"/>
                <w:sz w:val="24"/>
                <w:szCs w:val="24"/>
              </w:rPr>
              <w:t xml:space="preserve"> с. Новобелая</w:t>
            </w:r>
          </w:p>
        </w:tc>
        <w:tc>
          <w:tcPr>
            <w:tcW w:w="2410" w:type="dxa"/>
          </w:tcPr>
          <w:p w:rsidR="00714927" w:rsidRPr="00714927" w:rsidRDefault="00714927" w:rsidP="00714927">
            <w:pPr>
              <w:jc w:val="center"/>
              <w:rPr>
                <w:rFonts w:cs="Times New Roman"/>
                <w:sz w:val="24"/>
                <w:szCs w:val="24"/>
              </w:rPr>
            </w:pPr>
            <w:r w:rsidRPr="00714927">
              <w:rPr>
                <w:rFonts w:cs="Times New Roman"/>
                <w:sz w:val="24"/>
                <w:szCs w:val="24"/>
              </w:rPr>
              <w:t>с. Новобелая</w:t>
            </w:r>
          </w:p>
        </w:tc>
        <w:tc>
          <w:tcPr>
            <w:tcW w:w="3485" w:type="dxa"/>
            <w:vMerge/>
            <w:vAlign w:val="center"/>
          </w:tcPr>
          <w:p w:rsidR="00714927" w:rsidRPr="00714927" w:rsidRDefault="00714927" w:rsidP="00714927">
            <w:pPr>
              <w:spacing w:after="0"/>
              <w:jc w:val="center"/>
              <w:rPr>
                <w:rFonts w:cs="Times New Roman"/>
                <w:sz w:val="24"/>
                <w:szCs w:val="24"/>
              </w:rPr>
            </w:pPr>
          </w:p>
        </w:tc>
      </w:tr>
      <w:tr w:rsidR="00714927" w:rsidRPr="00714927" w:rsidTr="00017574">
        <w:trPr>
          <w:jc w:val="center"/>
        </w:trPr>
        <w:tc>
          <w:tcPr>
            <w:tcW w:w="716" w:type="dxa"/>
            <w:vAlign w:val="center"/>
          </w:tcPr>
          <w:p w:rsidR="00714927" w:rsidRPr="00714927" w:rsidRDefault="00CD3479" w:rsidP="00714927">
            <w:pPr>
              <w:spacing w:after="0" w:line="240" w:lineRule="auto"/>
              <w:jc w:val="center"/>
              <w:rPr>
                <w:rFonts w:cs="Times New Roman"/>
                <w:sz w:val="24"/>
                <w:szCs w:val="24"/>
              </w:rPr>
            </w:pPr>
            <w:r>
              <w:rPr>
                <w:rFonts w:cs="Times New Roman"/>
                <w:sz w:val="24"/>
                <w:szCs w:val="24"/>
              </w:rPr>
              <w:t>7</w:t>
            </w:r>
          </w:p>
        </w:tc>
        <w:tc>
          <w:tcPr>
            <w:tcW w:w="2936" w:type="dxa"/>
          </w:tcPr>
          <w:p w:rsidR="00714927" w:rsidRPr="00714927" w:rsidRDefault="00714927" w:rsidP="00714927">
            <w:pPr>
              <w:spacing w:after="0"/>
              <w:rPr>
                <w:rFonts w:cs="Times New Roman"/>
                <w:sz w:val="24"/>
                <w:szCs w:val="24"/>
              </w:rPr>
            </w:pPr>
            <w:r w:rsidRPr="00714927">
              <w:rPr>
                <w:rFonts w:cs="Times New Roman"/>
                <w:sz w:val="24"/>
                <w:szCs w:val="24"/>
              </w:rPr>
              <w:t xml:space="preserve">Курган 2 </w:t>
            </w:r>
            <w:proofErr w:type="gramStart"/>
            <w:r w:rsidRPr="00714927">
              <w:rPr>
                <w:rFonts w:cs="Times New Roman"/>
                <w:sz w:val="24"/>
                <w:szCs w:val="24"/>
              </w:rPr>
              <w:t>у</w:t>
            </w:r>
            <w:proofErr w:type="gramEnd"/>
            <w:r w:rsidRPr="00714927">
              <w:rPr>
                <w:rFonts w:cs="Times New Roman"/>
                <w:sz w:val="24"/>
                <w:szCs w:val="24"/>
              </w:rPr>
              <w:t xml:space="preserve"> с. Новобелая</w:t>
            </w:r>
          </w:p>
        </w:tc>
        <w:tc>
          <w:tcPr>
            <w:tcW w:w="2410" w:type="dxa"/>
          </w:tcPr>
          <w:p w:rsidR="00714927" w:rsidRPr="00714927" w:rsidRDefault="00714927" w:rsidP="00714927">
            <w:pPr>
              <w:jc w:val="center"/>
              <w:rPr>
                <w:rFonts w:cs="Times New Roman"/>
                <w:sz w:val="24"/>
                <w:szCs w:val="24"/>
              </w:rPr>
            </w:pPr>
            <w:r w:rsidRPr="00714927">
              <w:rPr>
                <w:rFonts w:cs="Times New Roman"/>
                <w:sz w:val="24"/>
                <w:szCs w:val="24"/>
              </w:rPr>
              <w:t>с. Новобелая</w:t>
            </w:r>
          </w:p>
        </w:tc>
        <w:tc>
          <w:tcPr>
            <w:tcW w:w="3485" w:type="dxa"/>
            <w:vMerge/>
            <w:vAlign w:val="center"/>
          </w:tcPr>
          <w:p w:rsidR="00714927" w:rsidRPr="00714927" w:rsidRDefault="00714927" w:rsidP="00714927">
            <w:pPr>
              <w:spacing w:after="0"/>
              <w:jc w:val="center"/>
              <w:rPr>
                <w:rFonts w:cs="Times New Roman"/>
                <w:sz w:val="24"/>
                <w:szCs w:val="24"/>
              </w:rPr>
            </w:pPr>
          </w:p>
        </w:tc>
      </w:tr>
      <w:tr w:rsidR="00714927" w:rsidRPr="00714927" w:rsidTr="00017574">
        <w:trPr>
          <w:jc w:val="center"/>
        </w:trPr>
        <w:tc>
          <w:tcPr>
            <w:tcW w:w="716" w:type="dxa"/>
            <w:vAlign w:val="center"/>
          </w:tcPr>
          <w:p w:rsidR="00714927" w:rsidRPr="00714927" w:rsidRDefault="00CD3479" w:rsidP="00714927">
            <w:pPr>
              <w:spacing w:after="0" w:line="240" w:lineRule="auto"/>
              <w:jc w:val="center"/>
              <w:rPr>
                <w:rFonts w:cs="Times New Roman"/>
                <w:sz w:val="24"/>
                <w:szCs w:val="24"/>
              </w:rPr>
            </w:pPr>
            <w:r>
              <w:rPr>
                <w:rFonts w:cs="Times New Roman"/>
                <w:sz w:val="24"/>
                <w:szCs w:val="24"/>
              </w:rPr>
              <w:t>8</w:t>
            </w:r>
          </w:p>
        </w:tc>
        <w:tc>
          <w:tcPr>
            <w:tcW w:w="2936" w:type="dxa"/>
          </w:tcPr>
          <w:p w:rsidR="00714927" w:rsidRPr="00714927" w:rsidRDefault="00714927" w:rsidP="00714927">
            <w:pPr>
              <w:spacing w:after="0"/>
              <w:rPr>
                <w:rFonts w:cs="Times New Roman"/>
                <w:sz w:val="24"/>
                <w:szCs w:val="24"/>
              </w:rPr>
            </w:pPr>
            <w:r w:rsidRPr="00714927">
              <w:rPr>
                <w:rFonts w:cs="Times New Roman"/>
                <w:sz w:val="24"/>
                <w:szCs w:val="24"/>
              </w:rPr>
              <w:t xml:space="preserve">Курганный могильник 5 </w:t>
            </w:r>
            <w:proofErr w:type="gramStart"/>
            <w:r w:rsidRPr="00714927">
              <w:rPr>
                <w:rFonts w:cs="Times New Roman"/>
                <w:sz w:val="24"/>
                <w:szCs w:val="24"/>
              </w:rPr>
              <w:t>у</w:t>
            </w:r>
            <w:proofErr w:type="gramEnd"/>
            <w:r w:rsidRPr="00714927">
              <w:rPr>
                <w:rFonts w:cs="Times New Roman"/>
                <w:sz w:val="24"/>
                <w:szCs w:val="24"/>
              </w:rPr>
              <w:t xml:space="preserve"> с. Новобелая</w:t>
            </w:r>
          </w:p>
        </w:tc>
        <w:tc>
          <w:tcPr>
            <w:tcW w:w="2410" w:type="dxa"/>
          </w:tcPr>
          <w:p w:rsidR="00714927" w:rsidRPr="00714927" w:rsidRDefault="00714927" w:rsidP="00714927">
            <w:pPr>
              <w:jc w:val="center"/>
              <w:rPr>
                <w:rFonts w:cs="Times New Roman"/>
                <w:sz w:val="24"/>
                <w:szCs w:val="24"/>
              </w:rPr>
            </w:pPr>
            <w:r w:rsidRPr="00714927">
              <w:rPr>
                <w:rFonts w:cs="Times New Roman"/>
                <w:sz w:val="24"/>
                <w:szCs w:val="24"/>
              </w:rPr>
              <w:t>с. Новобелая</w:t>
            </w:r>
          </w:p>
        </w:tc>
        <w:tc>
          <w:tcPr>
            <w:tcW w:w="3485" w:type="dxa"/>
            <w:vMerge/>
            <w:vAlign w:val="center"/>
          </w:tcPr>
          <w:p w:rsidR="00714927" w:rsidRPr="00714927" w:rsidRDefault="00714927" w:rsidP="00714927">
            <w:pPr>
              <w:spacing w:after="0"/>
              <w:jc w:val="center"/>
              <w:rPr>
                <w:rFonts w:cs="Times New Roman"/>
                <w:sz w:val="24"/>
                <w:szCs w:val="24"/>
              </w:rPr>
            </w:pPr>
          </w:p>
        </w:tc>
      </w:tr>
      <w:tr w:rsidR="00714927" w:rsidRPr="00714927" w:rsidTr="00017574">
        <w:trPr>
          <w:jc w:val="center"/>
        </w:trPr>
        <w:tc>
          <w:tcPr>
            <w:tcW w:w="716" w:type="dxa"/>
            <w:vAlign w:val="center"/>
          </w:tcPr>
          <w:p w:rsidR="00714927" w:rsidRPr="00714927" w:rsidRDefault="00CD3479" w:rsidP="00714927">
            <w:pPr>
              <w:spacing w:after="0" w:line="240" w:lineRule="auto"/>
              <w:jc w:val="center"/>
              <w:rPr>
                <w:rFonts w:cs="Times New Roman"/>
                <w:sz w:val="24"/>
                <w:szCs w:val="24"/>
              </w:rPr>
            </w:pPr>
            <w:r>
              <w:rPr>
                <w:rFonts w:cs="Times New Roman"/>
                <w:sz w:val="24"/>
                <w:szCs w:val="24"/>
              </w:rPr>
              <w:t>9</w:t>
            </w:r>
          </w:p>
        </w:tc>
        <w:tc>
          <w:tcPr>
            <w:tcW w:w="2936" w:type="dxa"/>
          </w:tcPr>
          <w:p w:rsidR="00714927" w:rsidRPr="00714927" w:rsidRDefault="00714927" w:rsidP="00714927">
            <w:pPr>
              <w:spacing w:after="0"/>
              <w:rPr>
                <w:rFonts w:cs="Times New Roman"/>
                <w:sz w:val="24"/>
                <w:szCs w:val="24"/>
              </w:rPr>
            </w:pPr>
            <w:r w:rsidRPr="00714927">
              <w:rPr>
                <w:rFonts w:cs="Times New Roman"/>
                <w:sz w:val="24"/>
                <w:szCs w:val="24"/>
              </w:rPr>
              <w:t xml:space="preserve">Курганная группа 3 </w:t>
            </w:r>
            <w:proofErr w:type="gramStart"/>
            <w:r w:rsidRPr="00714927">
              <w:rPr>
                <w:rFonts w:cs="Times New Roman"/>
                <w:sz w:val="24"/>
                <w:szCs w:val="24"/>
              </w:rPr>
              <w:t>у</w:t>
            </w:r>
            <w:proofErr w:type="gramEnd"/>
            <w:r w:rsidRPr="00714927">
              <w:rPr>
                <w:rFonts w:cs="Times New Roman"/>
                <w:sz w:val="24"/>
                <w:szCs w:val="24"/>
              </w:rPr>
              <w:t xml:space="preserve"> с. Новобелая</w:t>
            </w:r>
          </w:p>
        </w:tc>
        <w:tc>
          <w:tcPr>
            <w:tcW w:w="2410" w:type="dxa"/>
          </w:tcPr>
          <w:p w:rsidR="00714927" w:rsidRPr="00714927" w:rsidRDefault="00714927" w:rsidP="00714927">
            <w:pPr>
              <w:jc w:val="center"/>
              <w:rPr>
                <w:rFonts w:cs="Times New Roman"/>
                <w:sz w:val="24"/>
                <w:szCs w:val="24"/>
              </w:rPr>
            </w:pPr>
            <w:r w:rsidRPr="00714927">
              <w:rPr>
                <w:rFonts w:cs="Times New Roman"/>
                <w:sz w:val="24"/>
                <w:szCs w:val="24"/>
              </w:rPr>
              <w:t>с. Новобелая</w:t>
            </w:r>
          </w:p>
        </w:tc>
        <w:tc>
          <w:tcPr>
            <w:tcW w:w="3485" w:type="dxa"/>
            <w:vMerge/>
            <w:vAlign w:val="center"/>
          </w:tcPr>
          <w:p w:rsidR="00714927" w:rsidRPr="00714927" w:rsidRDefault="00714927" w:rsidP="00714927">
            <w:pPr>
              <w:spacing w:after="0"/>
              <w:jc w:val="center"/>
              <w:rPr>
                <w:rFonts w:cs="Times New Roman"/>
                <w:sz w:val="24"/>
                <w:szCs w:val="24"/>
              </w:rPr>
            </w:pPr>
          </w:p>
        </w:tc>
      </w:tr>
      <w:tr w:rsidR="00714927" w:rsidRPr="00714927" w:rsidTr="00017574">
        <w:trPr>
          <w:jc w:val="center"/>
        </w:trPr>
        <w:tc>
          <w:tcPr>
            <w:tcW w:w="716" w:type="dxa"/>
            <w:vAlign w:val="center"/>
          </w:tcPr>
          <w:p w:rsidR="00714927" w:rsidRPr="00714927" w:rsidRDefault="00CD3479" w:rsidP="0027207D">
            <w:pPr>
              <w:spacing w:after="0" w:line="240" w:lineRule="auto"/>
              <w:jc w:val="center"/>
              <w:rPr>
                <w:rFonts w:cs="Times New Roman"/>
                <w:sz w:val="24"/>
                <w:szCs w:val="24"/>
              </w:rPr>
            </w:pPr>
            <w:r>
              <w:rPr>
                <w:rFonts w:cs="Times New Roman"/>
                <w:sz w:val="24"/>
                <w:szCs w:val="24"/>
              </w:rPr>
              <w:t>10</w:t>
            </w:r>
          </w:p>
        </w:tc>
        <w:tc>
          <w:tcPr>
            <w:tcW w:w="2936" w:type="dxa"/>
          </w:tcPr>
          <w:p w:rsidR="00714927" w:rsidRPr="00714927" w:rsidRDefault="00714927" w:rsidP="0027207D">
            <w:pPr>
              <w:rPr>
                <w:rFonts w:cs="Times New Roman"/>
                <w:sz w:val="24"/>
                <w:szCs w:val="24"/>
              </w:rPr>
            </w:pPr>
            <w:r w:rsidRPr="00714927">
              <w:rPr>
                <w:rFonts w:cs="Times New Roman"/>
                <w:sz w:val="24"/>
                <w:szCs w:val="24"/>
              </w:rPr>
              <w:t xml:space="preserve">Стоянка 3 </w:t>
            </w:r>
            <w:proofErr w:type="gramStart"/>
            <w:r w:rsidRPr="00714927">
              <w:rPr>
                <w:rFonts w:cs="Times New Roman"/>
                <w:sz w:val="24"/>
                <w:szCs w:val="24"/>
              </w:rPr>
              <w:t>у</w:t>
            </w:r>
            <w:proofErr w:type="gramEnd"/>
            <w:r w:rsidRPr="00714927">
              <w:rPr>
                <w:rFonts w:cs="Times New Roman"/>
                <w:sz w:val="24"/>
                <w:szCs w:val="24"/>
              </w:rPr>
              <w:t xml:space="preserve"> с. Новобелая</w:t>
            </w:r>
          </w:p>
        </w:tc>
        <w:tc>
          <w:tcPr>
            <w:tcW w:w="2410" w:type="dxa"/>
          </w:tcPr>
          <w:p w:rsidR="00714927" w:rsidRPr="00714927" w:rsidRDefault="00714927" w:rsidP="00714927">
            <w:pPr>
              <w:jc w:val="center"/>
              <w:rPr>
                <w:rFonts w:cs="Times New Roman"/>
                <w:sz w:val="24"/>
                <w:szCs w:val="24"/>
              </w:rPr>
            </w:pPr>
            <w:r w:rsidRPr="00714927">
              <w:rPr>
                <w:rFonts w:cs="Times New Roman"/>
                <w:sz w:val="24"/>
                <w:szCs w:val="24"/>
              </w:rPr>
              <w:t>с. Новобелая</w:t>
            </w:r>
          </w:p>
        </w:tc>
        <w:tc>
          <w:tcPr>
            <w:tcW w:w="3485" w:type="dxa"/>
            <w:vMerge/>
            <w:vAlign w:val="center"/>
          </w:tcPr>
          <w:p w:rsidR="00714927" w:rsidRPr="00714927" w:rsidRDefault="00714927" w:rsidP="0027207D">
            <w:pPr>
              <w:spacing w:after="0"/>
              <w:jc w:val="center"/>
              <w:rPr>
                <w:rFonts w:cs="Times New Roman"/>
                <w:sz w:val="24"/>
                <w:szCs w:val="24"/>
              </w:rPr>
            </w:pPr>
          </w:p>
        </w:tc>
      </w:tr>
      <w:tr w:rsidR="00714927" w:rsidRPr="00714927" w:rsidTr="00017574">
        <w:trPr>
          <w:jc w:val="center"/>
        </w:trPr>
        <w:tc>
          <w:tcPr>
            <w:tcW w:w="716" w:type="dxa"/>
            <w:vAlign w:val="center"/>
          </w:tcPr>
          <w:p w:rsidR="00714927" w:rsidRPr="00714927" w:rsidRDefault="00CD3479" w:rsidP="0027207D">
            <w:pPr>
              <w:spacing w:after="0" w:line="240" w:lineRule="auto"/>
              <w:jc w:val="center"/>
              <w:rPr>
                <w:rFonts w:cs="Times New Roman"/>
                <w:sz w:val="24"/>
                <w:szCs w:val="24"/>
              </w:rPr>
            </w:pPr>
            <w:r>
              <w:rPr>
                <w:rFonts w:cs="Times New Roman"/>
                <w:sz w:val="24"/>
                <w:szCs w:val="24"/>
              </w:rPr>
              <w:t>11</w:t>
            </w:r>
          </w:p>
        </w:tc>
        <w:tc>
          <w:tcPr>
            <w:tcW w:w="2936" w:type="dxa"/>
          </w:tcPr>
          <w:p w:rsidR="00714927" w:rsidRPr="00714927" w:rsidRDefault="00714927" w:rsidP="0027207D">
            <w:pPr>
              <w:rPr>
                <w:rFonts w:cs="Times New Roman"/>
                <w:sz w:val="24"/>
                <w:szCs w:val="24"/>
              </w:rPr>
            </w:pPr>
            <w:r w:rsidRPr="00714927">
              <w:rPr>
                <w:rFonts w:cs="Times New Roman"/>
                <w:sz w:val="24"/>
                <w:szCs w:val="24"/>
              </w:rPr>
              <w:t xml:space="preserve">Курганный могильник 6 </w:t>
            </w:r>
            <w:proofErr w:type="gramStart"/>
            <w:r w:rsidRPr="00714927">
              <w:rPr>
                <w:rFonts w:cs="Times New Roman"/>
                <w:sz w:val="24"/>
                <w:szCs w:val="24"/>
              </w:rPr>
              <w:t>у</w:t>
            </w:r>
            <w:proofErr w:type="gramEnd"/>
            <w:r w:rsidRPr="00714927">
              <w:rPr>
                <w:rFonts w:cs="Times New Roman"/>
                <w:sz w:val="24"/>
                <w:szCs w:val="24"/>
              </w:rPr>
              <w:t xml:space="preserve"> с. Новобелая</w:t>
            </w:r>
          </w:p>
        </w:tc>
        <w:tc>
          <w:tcPr>
            <w:tcW w:w="2410" w:type="dxa"/>
          </w:tcPr>
          <w:p w:rsidR="00714927" w:rsidRPr="00714927" w:rsidRDefault="00714927" w:rsidP="00714927">
            <w:pPr>
              <w:jc w:val="center"/>
              <w:rPr>
                <w:rFonts w:cs="Times New Roman"/>
                <w:sz w:val="24"/>
                <w:szCs w:val="24"/>
              </w:rPr>
            </w:pPr>
            <w:r w:rsidRPr="00714927">
              <w:rPr>
                <w:rFonts w:cs="Times New Roman"/>
                <w:sz w:val="24"/>
                <w:szCs w:val="24"/>
              </w:rPr>
              <w:t>с. Новобелая</w:t>
            </w:r>
          </w:p>
        </w:tc>
        <w:tc>
          <w:tcPr>
            <w:tcW w:w="3485" w:type="dxa"/>
            <w:vMerge/>
            <w:vAlign w:val="center"/>
          </w:tcPr>
          <w:p w:rsidR="00714927" w:rsidRPr="00714927" w:rsidRDefault="00714927" w:rsidP="0027207D">
            <w:pPr>
              <w:spacing w:after="0"/>
              <w:jc w:val="center"/>
              <w:rPr>
                <w:rFonts w:cs="Times New Roman"/>
                <w:sz w:val="24"/>
                <w:szCs w:val="24"/>
              </w:rPr>
            </w:pPr>
          </w:p>
        </w:tc>
      </w:tr>
      <w:tr w:rsidR="00714927" w:rsidRPr="00714927" w:rsidTr="00017574">
        <w:trPr>
          <w:jc w:val="center"/>
        </w:trPr>
        <w:tc>
          <w:tcPr>
            <w:tcW w:w="716" w:type="dxa"/>
            <w:vAlign w:val="center"/>
          </w:tcPr>
          <w:p w:rsidR="00714927" w:rsidRPr="00714927" w:rsidRDefault="00CD3479" w:rsidP="0027207D">
            <w:pPr>
              <w:spacing w:after="0" w:line="240" w:lineRule="auto"/>
              <w:jc w:val="center"/>
              <w:rPr>
                <w:rFonts w:cs="Times New Roman"/>
                <w:sz w:val="24"/>
                <w:szCs w:val="24"/>
              </w:rPr>
            </w:pPr>
            <w:r>
              <w:rPr>
                <w:rFonts w:cs="Times New Roman"/>
                <w:sz w:val="24"/>
                <w:szCs w:val="24"/>
              </w:rPr>
              <w:t>12</w:t>
            </w:r>
          </w:p>
        </w:tc>
        <w:tc>
          <w:tcPr>
            <w:tcW w:w="2936" w:type="dxa"/>
          </w:tcPr>
          <w:p w:rsidR="00714927" w:rsidRPr="00714927" w:rsidRDefault="00714927" w:rsidP="0027207D">
            <w:pPr>
              <w:rPr>
                <w:rFonts w:cs="Times New Roman"/>
                <w:sz w:val="24"/>
                <w:szCs w:val="24"/>
              </w:rPr>
            </w:pPr>
            <w:r w:rsidRPr="00714927">
              <w:rPr>
                <w:rFonts w:cs="Times New Roman"/>
                <w:sz w:val="24"/>
                <w:szCs w:val="24"/>
              </w:rPr>
              <w:t xml:space="preserve">Стоянка 4 </w:t>
            </w:r>
            <w:proofErr w:type="gramStart"/>
            <w:r w:rsidRPr="00714927">
              <w:rPr>
                <w:rFonts w:cs="Times New Roman"/>
                <w:sz w:val="24"/>
                <w:szCs w:val="24"/>
              </w:rPr>
              <w:t>у</w:t>
            </w:r>
            <w:proofErr w:type="gramEnd"/>
            <w:r w:rsidRPr="00714927">
              <w:rPr>
                <w:rFonts w:cs="Times New Roman"/>
                <w:sz w:val="24"/>
                <w:szCs w:val="24"/>
              </w:rPr>
              <w:t xml:space="preserve"> с. Новобелая</w:t>
            </w:r>
          </w:p>
        </w:tc>
        <w:tc>
          <w:tcPr>
            <w:tcW w:w="2410" w:type="dxa"/>
          </w:tcPr>
          <w:p w:rsidR="00714927" w:rsidRPr="00714927" w:rsidRDefault="00714927" w:rsidP="00714927">
            <w:pPr>
              <w:jc w:val="center"/>
              <w:rPr>
                <w:rFonts w:cs="Times New Roman"/>
                <w:sz w:val="24"/>
                <w:szCs w:val="24"/>
              </w:rPr>
            </w:pPr>
            <w:r w:rsidRPr="00714927">
              <w:rPr>
                <w:rFonts w:cs="Times New Roman"/>
                <w:sz w:val="24"/>
                <w:szCs w:val="24"/>
              </w:rPr>
              <w:t>с. Новобелая</w:t>
            </w:r>
          </w:p>
        </w:tc>
        <w:tc>
          <w:tcPr>
            <w:tcW w:w="3485" w:type="dxa"/>
            <w:vMerge/>
            <w:vAlign w:val="center"/>
          </w:tcPr>
          <w:p w:rsidR="00714927" w:rsidRPr="00714927" w:rsidRDefault="00714927" w:rsidP="0027207D">
            <w:pPr>
              <w:spacing w:after="0"/>
              <w:jc w:val="center"/>
              <w:rPr>
                <w:rFonts w:cs="Times New Roman"/>
                <w:sz w:val="24"/>
                <w:szCs w:val="24"/>
              </w:rPr>
            </w:pPr>
          </w:p>
        </w:tc>
      </w:tr>
      <w:tr w:rsidR="00714927" w:rsidRPr="00714927" w:rsidTr="00017574">
        <w:trPr>
          <w:jc w:val="center"/>
        </w:trPr>
        <w:tc>
          <w:tcPr>
            <w:tcW w:w="716" w:type="dxa"/>
            <w:vAlign w:val="center"/>
          </w:tcPr>
          <w:p w:rsidR="00714927" w:rsidRPr="00714927" w:rsidRDefault="00CD3479" w:rsidP="00714927">
            <w:pPr>
              <w:spacing w:after="0" w:line="240" w:lineRule="auto"/>
              <w:jc w:val="center"/>
              <w:rPr>
                <w:rFonts w:cs="Times New Roman"/>
                <w:sz w:val="24"/>
                <w:szCs w:val="24"/>
              </w:rPr>
            </w:pPr>
            <w:r>
              <w:rPr>
                <w:rFonts w:cs="Times New Roman"/>
                <w:sz w:val="24"/>
                <w:szCs w:val="24"/>
              </w:rPr>
              <w:t>13</w:t>
            </w:r>
          </w:p>
        </w:tc>
        <w:tc>
          <w:tcPr>
            <w:tcW w:w="2936" w:type="dxa"/>
          </w:tcPr>
          <w:p w:rsidR="00714927" w:rsidRPr="00714927" w:rsidRDefault="00714927" w:rsidP="0027207D">
            <w:pPr>
              <w:rPr>
                <w:rFonts w:cs="Times New Roman"/>
                <w:sz w:val="24"/>
                <w:szCs w:val="24"/>
              </w:rPr>
            </w:pPr>
            <w:r w:rsidRPr="00714927">
              <w:rPr>
                <w:rFonts w:cs="Times New Roman"/>
                <w:sz w:val="24"/>
                <w:szCs w:val="24"/>
              </w:rPr>
              <w:t xml:space="preserve">Стоянка 5 </w:t>
            </w:r>
            <w:proofErr w:type="gramStart"/>
            <w:r w:rsidRPr="00714927">
              <w:rPr>
                <w:rFonts w:cs="Times New Roman"/>
                <w:sz w:val="24"/>
                <w:szCs w:val="24"/>
              </w:rPr>
              <w:t>у</w:t>
            </w:r>
            <w:proofErr w:type="gramEnd"/>
            <w:r w:rsidRPr="00714927">
              <w:rPr>
                <w:rFonts w:cs="Times New Roman"/>
                <w:sz w:val="24"/>
                <w:szCs w:val="24"/>
              </w:rPr>
              <w:t xml:space="preserve"> с. Новобелая</w:t>
            </w:r>
          </w:p>
        </w:tc>
        <w:tc>
          <w:tcPr>
            <w:tcW w:w="2410" w:type="dxa"/>
          </w:tcPr>
          <w:p w:rsidR="00714927" w:rsidRPr="00714927" w:rsidRDefault="00714927" w:rsidP="00714927">
            <w:pPr>
              <w:jc w:val="center"/>
              <w:rPr>
                <w:rFonts w:cs="Times New Roman"/>
                <w:sz w:val="24"/>
                <w:szCs w:val="24"/>
              </w:rPr>
            </w:pPr>
            <w:r w:rsidRPr="00714927">
              <w:rPr>
                <w:rFonts w:cs="Times New Roman"/>
                <w:sz w:val="24"/>
                <w:szCs w:val="24"/>
              </w:rPr>
              <w:t>с. Новобелая</w:t>
            </w:r>
          </w:p>
        </w:tc>
        <w:tc>
          <w:tcPr>
            <w:tcW w:w="3485" w:type="dxa"/>
            <w:vMerge/>
            <w:vAlign w:val="center"/>
          </w:tcPr>
          <w:p w:rsidR="00714927" w:rsidRPr="00714927" w:rsidRDefault="00714927" w:rsidP="00714927">
            <w:pPr>
              <w:spacing w:after="0"/>
              <w:jc w:val="center"/>
              <w:rPr>
                <w:rFonts w:cs="Times New Roman"/>
                <w:sz w:val="24"/>
                <w:szCs w:val="24"/>
              </w:rPr>
            </w:pPr>
          </w:p>
        </w:tc>
      </w:tr>
      <w:bookmarkEnd w:id="72"/>
    </w:tbl>
    <w:p w:rsidR="00155470" w:rsidRDefault="00155470" w:rsidP="009F7697">
      <w:pPr>
        <w:spacing w:after="0"/>
        <w:ind w:firstLine="567"/>
        <w:jc w:val="both"/>
        <w:rPr>
          <w:rFonts w:cs="Times New Roman"/>
          <w:sz w:val="24"/>
          <w:szCs w:val="24"/>
          <w:highlight w:val="yellow"/>
        </w:rPr>
      </w:pPr>
    </w:p>
    <w:p w:rsidR="00FF5D28" w:rsidRPr="00FF5D28" w:rsidRDefault="00CD3479" w:rsidP="00FF5D28">
      <w:pPr>
        <w:ind w:left="360"/>
        <w:jc w:val="center"/>
        <w:rPr>
          <w:rFonts w:eastAsia="Calibri" w:cs="Times New Roman"/>
          <w:b/>
          <w:i/>
        </w:rPr>
      </w:pPr>
      <w:r>
        <w:rPr>
          <w:b/>
          <w:i/>
        </w:rPr>
        <w:t xml:space="preserve">Объекты </w:t>
      </w:r>
      <w:r w:rsidRPr="00CD3479">
        <w:rPr>
          <w:b/>
          <w:i/>
          <w:sz w:val="24"/>
          <w:szCs w:val="24"/>
        </w:rPr>
        <w:t>археологии</w:t>
      </w:r>
    </w:p>
    <w:tbl>
      <w:tblPr>
        <w:tblStyle w:val="1a"/>
        <w:tblW w:w="9425" w:type="dxa"/>
        <w:jc w:val="center"/>
        <w:tblInd w:w="71" w:type="dxa"/>
        <w:tblLayout w:type="fixed"/>
        <w:tblLook w:val="04A0"/>
      </w:tblPr>
      <w:tblGrid>
        <w:gridCol w:w="602"/>
        <w:gridCol w:w="2410"/>
        <w:gridCol w:w="1134"/>
        <w:gridCol w:w="1418"/>
        <w:gridCol w:w="1164"/>
        <w:gridCol w:w="2697"/>
      </w:tblGrid>
      <w:tr w:rsidR="00CD3479" w:rsidRPr="00714927" w:rsidTr="00CD3479">
        <w:trPr>
          <w:jc w:val="center"/>
        </w:trPr>
        <w:tc>
          <w:tcPr>
            <w:tcW w:w="602" w:type="dxa"/>
            <w:shd w:val="clear" w:color="auto" w:fill="D9D9D9"/>
          </w:tcPr>
          <w:p w:rsidR="00CD3479" w:rsidRPr="00714927" w:rsidRDefault="00CD3479" w:rsidP="0027207D">
            <w:pPr>
              <w:widowControl w:val="0"/>
              <w:autoSpaceDN w:val="0"/>
              <w:adjustRightInd w:val="0"/>
              <w:jc w:val="center"/>
              <w:rPr>
                <w:rFonts w:eastAsia="Calibri" w:cs="Times New Roman"/>
                <w:b/>
                <w:bCs/>
                <w:sz w:val="24"/>
                <w:szCs w:val="24"/>
                <w:lang w:val="en-US"/>
              </w:rPr>
            </w:pPr>
            <w:r w:rsidRPr="00714927">
              <w:rPr>
                <w:rFonts w:eastAsia="Calibri" w:cs="Times New Roman"/>
                <w:b/>
                <w:bCs/>
                <w:sz w:val="24"/>
                <w:szCs w:val="24"/>
              </w:rPr>
              <w:t>№</w:t>
            </w:r>
          </w:p>
          <w:p w:rsidR="00CD3479" w:rsidRPr="00714927" w:rsidRDefault="00CD3479" w:rsidP="0027207D">
            <w:pPr>
              <w:jc w:val="center"/>
              <w:rPr>
                <w:rFonts w:eastAsia="Calibri" w:cs="Times New Roman"/>
                <w:b/>
                <w:sz w:val="24"/>
                <w:szCs w:val="24"/>
              </w:rPr>
            </w:pPr>
            <w:proofErr w:type="gramStart"/>
            <w:r w:rsidRPr="00714927">
              <w:rPr>
                <w:rFonts w:eastAsia="Calibri" w:cs="Times New Roman"/>
                <w:b/>
                <w:bCs/>
                <w:sz w:val="24"/>
                <w:szCs w:val="24"/>
              </w:rPr>
              <w:t>п</w:t>
            </w:r>
            <w:proofErr w:type="gramEnd"/>
            <w:r w:rsidRPr="00714927">
              <w:rPr>
                <w:rFonts w:eastAsia="Calibri" w:cs="Times New Roman"/>
                <w:b/>
                <w:bCs/>
                <w:sz w:val="24"/>
                <w:szCs w:val="24"/>
              </w:rPr>
              <w:t>/п</w:t>
            </w:r>
          </w:p>
        </w:tc>
        <w:tc>
          <w:tcPr>
            <w:tcW w:w="2410" w:type="dxa"/>
            <w:shd w:val="clear" w:color="auto" w:fill="D9D9D9"/>
          </w:tcPr>
          <w:p w:rsidR="00CD3479" w:rsidRPr="00714927" w:rsidRDefault="00CD3479" w:rsidP="0027207D">
            <w:pPr>
              <w:jc w:val="center"/>
              <w:rPr>
                <w:rFonts w:eastAsia="Calibri" w:cs="Times New Roman"/>
                <w:b/>
                <w:sz w:val="24"/>
                <w:szCs w:val="24"/>
              </w:rPr>
            </w:pPr>
            <w:r w:rsidRPr="00714927">
              <w:rPr>
                <w:rFonts w:eastAsia="Calibri" w:cs="Times New Roman"/>
                <w:b/>
                <w:sz w:val="24"/>
                <w:szCs w:val="24"/>
              </w:rPr>
              <w:t>Наименование памятника</w:t>
            </w:r>
          </w:p>
        </w:tc>
        <w:tc>
          <w:tcPr>
            <w:tcW w:w="1134" w:type="dxa"/>
            <w:shd w:val="clear" w:color="auto" w:fill="D9D9D9"/>
          </w:tcPr>
          <w:p w:rsidR="00CD3479" w:rsidRPr="00714927" w:rsidRDefault="00CD3479" w:rsidP="0027207D">
            <w:pPr>
              <w:jc w:val="center"/>
              <w:rPr>
                <w:rFonts w:eastAsia="Calibri" w:cs="Times New Roman"/>
                <w:b/>
                <w:sz w:val="24"/>
                <w:szCs w:val="24"/>
              </w:rPr>
            </w:pPr>
            <w:r w:rsidRPr="00714927">
              <w:rPr>
                <w:rFonts w:eastAsia="Calibri" w:cs="Times New Roman"/>
                <w:b/>
                <w:sz w:val="24"/>
                <w:szCs w:val="24"/>
              </w:rPr>
              <w:t>Датировка</w:t>
            </w:r>
          </w:p>
        </w:tc>
        <w:tc>
          <w:tcPr>
            <w:tcW w:w="1418" w:type="dxa"/>
            <w:shd w:val="clear" w:color="auto" w:fill="D9D9D9"/>
          </w:tcPr>
          <w:p w:rsidR="00CD3479" w:rsidRPr="00714927" w:rsidRDefault="00CD3479" w:rsidP="0027207D">
            <w:pPr>
              <w:jc w:val="center"/>
              <w:rPr>
                <w:rFonts w:eastAsia="Calibri" w:cs="Times New Roman"/>
                <w:b/>
                <w:sz w:val="24"/>
                <w:szCs w:val="24"/>
              </w:rPr>
            </w:pPr>
            <w:r w:rsidRPr="00714927">
              <w:rPr>
                <w:rFonts w:eastAsia="Calibri" w:cs="Times New Roman"/>
                <w:b/>
                <w:sz w:val="24"/>
                <w:szCs w:val="24"/>
              </w:rPr>
              <w:t>Категория охраны</w:t>
            </w:r>
          </w:p>
        </w:tc>
        <w:tc>
          <w:tcPr>
            <w:tcW w:w="1164" w:type="dxa"/>
            <w:shd w:val="clear" w:color="auto" w:fill="D9D9D9"/>
          </w:tcPr>
          <w:p w:rsidR="00CD3479" w:rsidRPr="00714927" w:rsidRDefault="00CD3479" w:rsidP="0027207D">
            <w:pPr>
              <w:jc w:val="center"/>
              <w:rPr>
                <w:rFonts w:eastAsia="Calibri" w:cs="Times New Roman"/>
                <w:b/>
                <w:sz w:val="24"/>
                <w:szCs w:val="24"/>
              </w:rPr>
            </w:pPr>
            <w:r w:rsidRPr="00714927">
              <w:rPr>
                <w:rFonts w:eastAsia="Calibri" w:cs="Times New Roman"/>
                <w:b/>
                <w:sz w:val="24"/>
                <w:szCs w:val="24"/>
              </w:rPr>
              <w:t>Принято на гос. охрану</w:t>
            </w:r>
          </w:p>
        </w:tc>
        <w:tc>
          <w:tcPr>
            <w:tcW w:w="2697" w:type="dxa"/>
            <w:shd w:val="clear" w:color="auto" w:fill="D9D9D9"/>
          </w:tcPr>
          <w:p w:rsidR="00CD3479" w:rsidRPr="00714927" w:rsidRDefault="00CD3479" w:rsidP="0027207D">
            <w:pPr>
              <w:jc w:val="center"/>
              <w:rPr>
                <w:rFonts w:eastAsia="Calibri" w:cs="Times New Roman"/>
                <w:b/>
                <w:sz w:val="24"/>
                <w:szCs w:val="24"/>
              </w:rPr>
            </w:pPr>
            <w:r w:rsidRPr="00714927">
              <w:rPr>
                <w:rFonts w:eastAsia="Calibri" w:cs="Times New Roman"/>
                <w:b/>
                <w:sz w:val="24"/>
                <w:szCs w:val="24"/>
              </w:rPr>
              <w:t>Адрес</w:t>
            </w:r>
          </w:p>
        </w:tc>
      </w:tr>
      <w:tr w:rsidR="00CD3479" w:rsidRPr="00714927" w:rsidTr="00CD3479">
        <w:trPr>
          <w:jc w:val="center"/>
        </w:trPr>
        <w:tc>
          <w:tcPr>
            <w:tcW w:w="602" w:type="dxa"/>
          </w:tcPr>
          <w:p w:rsidR="00CD3479" w:rsidRPr="00714927" w:rsidRDefault="00CD3479" w:rsidP="00CD3479">
            <w:r>
              <w:t xml:space="preserve">   1</w:t>
            </w:r>
          </w:p>
        </w:tc>
        <w:tc>
          <w:tcPr>
            <w:tcW w:w="2410" w:type="dxa"/>
          </w:tcPr>
          <w:p w:rsidR="00CD3479" w:rsidRPr="00CD3479" w:rsidRDefault="00CD3479" w:rsidP="0027207D">
            <w:r w:rsidRPr="00CD3479">
              <w:t>Новобеловская курганная группа 1</w:t>
            </w:r>
          </w:p>
        </w:tc>
        <w:tc>
          <w:tcPr>
            <w:tcW w:w="1134" w:type="dxa"/>
          </w:tcPr>
          <w:p w:rsidR="00CD3479" w:rsidRDefault="00CD3479">
            <w:r w:rsidRPr="00CE4F18">
              <w:t xml:space="preserve">не ясна   </w:t>
            </w:r>
          </w:p>
        </w:tc>
        <w:tc>
          <w:tcPr>
            <w:tcW w:w="1418" w:type="dxa"/>
          </w:tcPr>
          <w:p w:rsidR="00CD3479" w:rsidRPr="00714927" w:rsidRDefault="00CD3479" w:rsidP="0027207D">
            <w:pPr>
              <w:jc w:val="center"/>
              <w:rPr>
                <w:rFonts w:eastAsia="Calibri" w:cs="Times New Roman"/>
                <w:sz w:val="24"/>
                <w:szCs w:val="24"/>
              </w:rPr>
            </w:pPr>
            <w:r>
              <w:rPr>
                <w:rFonts w:eastAsia="Calibri" w:cs="Times New Roman"/>
                <w:sz w:val="24"/>
                <w:szCs w:val="24"/>
              </w:rPr>
              <w:t>Ф</w:t>
            </w:r>
          </w:p>
        </w:tc>
        <w:tc>
          <w:tcPr>
            <w:tcW w:w="1164" w:type="dxa"/>
          </w:tcPr>
          <w:p w:rsidR="00CD3479" w:rsidRPr="00714927" w:rsidRDefault="00CD3479" w:rsidP="0027207D">
            <w:pPr>
              <w:jc w:val="center"/>
              <w:rPr>
                <w:rFonts w:eastAsia="Calibri" w:cs="Times New Roman"/>
                <w:sz w:val="24"/>
                <w:szCs w:val="24"/>
                <w:highlight w:val="yellow"/>
              </w:rPr>
            </w:pPr>
            <w:r w:rsidRPr="00714927">
              <w:rPr>
                <w:rFonts w:eastAsia="Calibri" w:cs="Times New Roman"/>
                <w:sz w:val="24"/>
                <w:szCs w:val="24"/>
              </w:rPr>
              <w:t>№ 510</w:t>
            </w:r>
          </w:p>
        </w:tc>
        <w:tc>
          <w:tcPr>
            <w:tcW w:w="2697" w:type="dxa"/>
          </w:tcPr>
          <w:p w:rsidR="00CD3479" w:rsidRPr="00714927" w:rsidRDefault="00CD3479" w:rsidP="00CD3479">
            <w:pPr>
              <w:jc w:val="center"/>
              <w:rPr>
                <w:sz w:val="24"/>
                <w:szCs w:val="24"/>
                <w:highlight w:val="yellow"/>
              </w:rPr>
            </w:pPr>
            <w:r w:rsidRPr="00714927">
              <w:rPr>
                <w:sz w:val="24"/>
                <w:szCs w:val="24"/>
              </w:rPr>
              <w:t>с. Новобелая</w:t>
            </w:r>
          </w:p>
        </w:tc>
      </w:tr>
      <w:tr w:rsidR="00CD3479" w:rsidRPr="00714927" w:rsidTr="00CD3479">
        <w:trPr>
          <w:jc w:val="center"/>
        </w:trPr>
        <w:tc>
          <w:tcPr>
            <w:tcW w:w="602" w:type="dxa"/>
          </w:tcPr>
          <w:p w:rsidR="00CD3479" w:rsidRPr="00714927" w:rsidRDefault="00CD3479" w:rsidP="00CD3479">
            <w:pPr>
              <w:jc w:val="center"/>
            </w:pPr>
            <w:r>
              <w:t>2</w:t>
            </w:r>
          </w:p>
        </w:tc>
        <w:tc>
          <w:tcPr>
            <w:tcW w:w="2410" w:type="dxa"/>
          </w:tcPr>
          <w:p w:rsidR="00CD3479" w:rsidRPr="00CD3479" w:rsidRDefault="00CD3479" w:rsidP="0027207D">
            <w:r w:rsidRPr="00CD3479">
              <w:t>Новобеловская курганная группа 2</w:t>
            </w:r>
          </w:p>
        </w:tc>
        <w:tc>
          <w:tcPr>
            <w:tcW w:w="1134" w:type="dxa"/>
          </w:tcPr>
          <w:p w:rsidR="00CD3479" w:rsidRDefault="00CD3479">
            <w:r w:rsidRPr="00CE4F18">
              <w:t xml:space="preserve">не ясна   </w:t>
            </w:r>
          </w:p>
        </w:tc>
        <w:tc>
          <w:tcPr>
            <w:tcW w:w="1418" w:type="dxa"/>
          </w:tcPr>
          <w:p w:rsidR="00CD3479" w:rsidRPr="00714927" w:rsidRDefault="00CD3479" w:rsidP="0027207D">
            <w:pPr>
              <w:jc w:val="center"/>
              <w:rPr>
                <w:rFonts w:eastAsia="Calibri" w:cs="Times New Roman"/>
                <w:sz w:val="24"/>
                <w:szCs w:val="24"/>
              </w:rPr>
            </w:pPr>
            <w:r>
              <w:rPr>
                <w:rFonts w:eastAsia="Calibri" w:cs="Times New Roman"/>
                <w:sz w:val="24"/>
                <w:szCs w:val="24"/>
              </w:rPr>
              <w:t>Ф</w:t>
            </w:r>
          </w:p>
        </w:tc>
        <w:tc>
          <w:tcPr>
            <w:tcW w:w="1164" w:type="dxa"/>
          </w:tcPr>
          <w:p w:rsidR="00CD3479" w:rsidRPr="00714927" w:rsidRDefault="00CD3479" w:rsidP="0027207D">
            <w:pPr>
              <w:jc w:val="center"/>
              <w:rPr>
                <w:rFonts w:eastAsia="Calibri" w:cs="Times New Roman"/>
                <w:sz w:val="24"/>
                <w:szCs w:val="24"/>
              </w:rPr>
            </w:pPr>
            <w:r w:rsidRPr="00714927">
              <w:rPr>
                <w:rFonts w:eastAsia="Calibri" w:cs="Times New Roman"/>
                <w:sz w:val="24"/>
                <w:szCs w:val="24"/>
              </w:rPr>
              <w:t>№ 510</w:t>
            </w:r>
          </w:p>
        </w:tc>
        <w:tc>
          <w:tcPr>
            <w:tcW w:w="2697" w:type="dxa"/>
          </w:tcPr>
          <w:p w:rsidR="00CD3479" w:rsidRPr="00714927" w:rsidRDefault="00CD3479" w:rsidP="00CD3479">
            <w:pPr>
              <w:jc w:val="center"/>
              <w:rPr>
                <w:sz w:val="24"/>
                <w:szCs w:val="24"/>
              </w:rPr>
            </w:pPr>
            <w:r w:rsidRPr="00714927">
              <w:rPr>
                <w:sz w:val="24"/>
                <w:szCs w:val="24"/>
              </w:rPr>
              <w:t xml:space="preserve">с. Новобелая </w:t>
            </w:r>
          </w:p>
        </w:tc>
      </w:tr>
    </w:tbl>
    <w:p w:rsidR="003E0E61" w:rsidRPr="008720A1" w:rsidRDefault="003E0E61" w:rsidP="009F7697">
      <w:pPr>
        <w:spacing w:after="0"/>
        <w:ind w:firstLine="567"/>
        <w:jc w:val="both"/>
        <w:rPr>
          <w:rFonts w:cs="Times New Roman"/>
          <w:sz w:val="24"/>
          <w:szCs w:val="24"/>
          <w:highlight w:val="yellow"/>
        </w:rPr>
      </w:pPr>
    </w:p>
    <w:p w:rsidR="00847CDE" w:rsidRPr="008720A1" w:rsidRDefault="00CF6A51" w:rsidP="00A31D7B">
      <w:pPr>
        <w:pStyle w:val="20"/>
        <w:numPr>
          <w:ilvl w:val="1"/>
          <w:numId w:val="61"/>
        </w:numPr>
        <w:spacing w:before="0" w:line="240" w:lineRule="auto"/>
        <w:ind w:left="0" w:firstLine="142"/>
        <w:jc w:val="center"/>
        <w:rPr>
          <w:rFonts w:ascii="Times New Roman" w:hAnsi="Times New Roman" w:cs="Times New Roman"/>
          <w:b/>
          <w:snapToGrid w:val="0"/>
          <w:color w:val="auto"/>
          <w:sz w:val="24"/>
          <w:szCs w:val="24"/>
        </w:rPr>
      </w:pPr>
      <w:bookmarkStart w:id="73" w:name="_Toc63676513"/>
      <w:bookmarkStart w:id="74" w:name="_Toc65836545"/>
      <w:bookmarkStart w:id="75" w:name="_Toc85468660"/>
      <w:r w:rsidRPr="008720A1">
        <w:rPr>
          <w:rFonts w:ascii="Times New Roman" w:hAnsi="Times New Roman" w:cs="Times New Roman"/>
          <w:b/>
          <w:color w:val="auto"/>
          <w:sz w:val="24"/>
          <w:szCs w:val="24"/>
          <w:lang w:eastAsia="ru-RU"/>
        </w:rPr>
        <w:t>Природно-ресурсный потенциал. Климатический и агроклиматический потенциал</w:t>
      </w:r>
      <w:bookmarkEnd w:id="73"/>
      <w:bookmarkEnd w:id="74"/>
      <w:r w:rsidR="00847CDE" w:rsidRPr="008720A1">
        <w:rPr>
          <w:rFonts w:ascii="Times New Roman" w:hAnsi="Times New Roman" w:cs="Times New Roman"/>
          <w:b/>
          <w:snapToGrid w:val="0"/>
          <w:color w:val="auto"/>
          <w:sz w:val="24"/>
          <w:szCs w:val="24"/>
        </w:rPr>
        <w:t>.</w:t>
      </w:r>
      <w:bookmarkEnd w:id="75"/>
    </w:p>
    <w:p w:rsidR="0043370E" w:rsidRPr="008720A1" w:rsidRDefault="0043370E" w:rsidP="001C113A">
      <w:pPr>
        <w:spacing w:after="0" w:line="240" w:lineRule="auto"/>
        <w:ind w:firstLine="567"/>
        <w:jc w:val="both"/>
        <w:rPr>
          <w:rFonts w:cs="Times New Roman"/>
          <w:sz w:val="24"/>
          <w:szCs w:val="24"/>
        </w:rPr>
      </w:pPr>
    </w:p>
    <w:p w:rsidR="0043370E" w:rsidRPr="005942C8" w:rsidRDefault="0043370E" w:rsidP="00A31D7B">
      <w:pPr>
        <w:pStyle w:val="1111"/>
        <w:numPr>
          <w:ilvl w:val="2"/>
          <w:numId w:val="61"/>
        </w:numPr>
        <w:ind w:left="0" w:firstLine="567"/>
        <w:outlineLvl w:val="2"/>
        <w:rPr>
          <w:i/>
        </w:rPr>
      </w:pPr>
      <w:bookmarkStart w:id="76" w:name="_Toc63676514"/>
      <w:bookmarkStart w:id="77" w:name="_Toc65836546"/>
      <w:bookmarkStart w:id="78" w:name="_Toc85468661"/>
      <w:r w:rsidRPr="005942C8">
        <w:rPr>
          <w:i/>
        </w:rPr>
        <w:t>Климат</w:t>
      </w:r>
      <w:bookmarkEnd w:id="76"/>
      <w:bookmarkEnd w:id="77"/>
      <w:bookmarkEnd w:id="78"/>
    </w:p>
    <w:p w:rsidR="002E38FE" w:rsidRPr="00017574" w:rsidRDefault="002E38FE" w:rsidP="00017574">
      <w:pPr>
        <w:pStyle w:val="1111"/>
        <w:tabs>
          <w:tab w:val="clear" w:pos="432"/>
        </w:tabs>
        <w:spacing w:line="276" w:lineRule="auto"/>
        <w:jc w:val="both"/>
        <w:outlineLvl w:val="9"/>
        <w:rPr>
          <w:i/>
        </w:rPr>
      </w:pPr>
    </w:p>
    <w:p w:rsidR="00017574" w:rsidRPr="00017574" w:rsidRDefault="00017574" w:rsidP="00017574">
      <w:pPr>
        <w:spacing w:after="0" w:line="276" w:lineRule="auto"/>
        <w:ind w:firstLine="709"/>
        <w:jc w:val="both"/>
        <w:rPr>
          <w:sz w:val="24"/>
          <w:szCs w:val="24"/>
        </w:rPr>
      </w:pPr>
      <w:r w:rsidRPr="00017574">
        <w:rPr>
          <w:sz w:val="24"/>
          <w:szCs w:val="24"/>
        </w:rPr>
        <w:t>По схематической карте климатического районирования для строительства территории России Новобелянское сельское поселение отнесено к району – II, подрайону – II</w:t>
      </w:r>
      <w:proofErr w:type="gramStart"/>
      <w:r w:rsidRPr="00017574">
        <w:rPr>
          <w:sz w:val="24"/>
          <w:szCs w:val="24"/>
        </w:rPr>
        <w:t xml:space="preserve"> В</w:t>
      </w:r>
      <w:proofErr w:type="gramEnd"/>
      <w:r w:rsidRPr="00017574">
        <w:rPr>
          <w:sz w:val="24"/>
          <w:szCs w:val="24"/>
        </w:rPr>
        <w:footnoteReference w:id="1"/>
      </w:r>
      <w:r w:rsidRPr="00017574">
        <w:rPr>
          <w:sz w:val="24"/>
          <w:szCs w:val="24"/>
        </w:rPr>
        <w:t>.</w:t>
      </w:r>
    </w:p>
    <w:p w:rsidR="00017574" w:rsidRPr="00017574" w:rsidRDefault="00017574" w:rsidP="00017574">
      <w:pPr>
        <w:spacing w:after="0" w:line="276" w:lineRule="auto"/>
        <w:ind w:firstLine="709"/>
        <w:jc w:val="both"/>
        <w:rPr>
          <w:sz w:val="24"/>
          <w:szCs w:val="24"/>
        </w:rPr>
      </w:pPr>
      <w:r w:rsidRPr="00017574">
        <w:rPr>
          <w:sz w:val="24"/>
          <w:szCs w:val="24"/>
        </w:rPr>
        <w:t xml:space="preserve">Согласно карте климатического районирования Воронежской области Новобелянское сельское поселение входит в Южный степной район (2-Б). Средняя </w:t>
      </w:r>
      <w:r w:rsidRPr="00017574">
        <w:rPr>
          <w:sz w:val="24"/>
          <w:szCs w:val="24"/>
        </w:rPr>
        <w:lastRenderedPageBreak/>
        <w:t>температура января -8,5</w:t>
      </w:r>
      <w:proofErr w:type="gramStart"/>
      <w:r w:rsidRPr="00017574">
        <w:rPr>
          <w:sz w:val="24"/>
          <w:szCs w:val="24"/>
        </w:rPr>
        <w:t>ºС</w:t>
      </w:r>
      <w:proofErr w:type="gramEnd"/>
      <w:r w:rsidRPr="00017574">
        <w:rPr>
          <w:sz w:val="24"/>
          <w:szCs w:val="24"/>
        </w:rPr>
        <w:t>, среднегодовая температура июля +22ºС, т.е. амплитуда колебаний средних температур зимы и лета составляет более 30ºС.</w:t>
      </w:r>
    </w:p>
    <w:p w:rsidR="00017574" w:rsidRPr="00017574" w:rsidRDefault="00017574" w:rsidP="00017574">
      <w:pPr>
        <w:spacing w:after="0" w:line="276" w:lineRule="auto"/>
        <w:ind w:firstLine="709"/>
        <w:jc w:val="both"/>
        <w:rPr>
          <w:sz w:val="24"/>
          <w:szCs w:val="24"/>
        </w:rPr>
      </w:pPr>
      <w:r w:rsidRPr="00017574">
        <w:rPr>
          <w:sz w:val="24"/>
          <w:szCs w:val="24"/>
        </w:rPr>
        <w:t>Максимальная температура лета нередко превышает +35</w:t>
      </w:r>
      <w:proofErr w:type="gramStart"/>
      <w:r w:rsidRPr="00017574">
        <w:rPr>
          <w:sz w:val="24"/>
          <w:szCs w:val="24"/>
        </w:rPr>
        <w:t>ºС</w:t>
      </w:r>
      <w:proofErr w:type="gramEnd"/>
      <w:r w:rsidRPr="00017574">
        <w:rPr>
          <w:sz w:val="24"/>
          <w:szCs w:val="24"/>
        </w:rPr>
        <w:t>, а зимой -30ºС.</w:t>
      </w:r>
    </w:p>
    <w:p w:rsidR="00017574" w:rsidRDefault="00017574" w:rsidP="005035B9">
      <w:pPr>
        <w:spacing w:after="0" w:line="276" w:lineRule="auto"/>
        <w:ind w:firstLine="709"/>
        <w:jc w:val="both"/>
        <w:rPr>
          <w:sz w:val="24"/>
          <w:szCs w:val="24"/>
        </w:rPr>
      </w:pPr>
      <w:r w:rsidRPr="00017574">
        <w:rPr>
          <w:sz w:val="24"/>
          <w:szCs w:val="24"/>
        </w:rPr>
        <w:t>Климат поселения умеренно-континентальный. Здесь преобладает жаркое и сухое лето и достаточно холодная зима. Одной из отрицательных особенностей зимы в Воронежской области является незначительный снеговой покров. Он составляет всего 10-</w:t>
      </w:r>
      <w:smartTag w:uri="urn:schemas-microsoft-com:office:smarttags" w:element="metricconverter">
        <w:smartTagPr>
          <w:attr w:name="ProductID" w:val="15 см"/>
        </w:smartTagPr>
        <w:r w:rsidRPr="00017574">
          <w:rPr>
            <w:sz w:val="24"/>
            <w:szCs w:val="24"/>
          </w:rPr>
          <w:t>15 см</w:t>
        </w:r>
      </w:smartTag>
      <w:r w:rsidRPr="00017574">
        <w:rPr>
          <w:sz w:val="24"/>
          <w:szCs w:val="24"/>
        </w:rPr>
        <w:t xml:space="preserve">. По данным Митрофановской метеостанции среднее многолетнее количество осадков составляет </w:t>
      </w:r>
      <w:smartTag w:uri="urn:schemas-microsoft-com:office:smarttags" w:element="metricconverter">
        <w:smartTagPr>
          <w:attr w:name="ProductID" w:val="425 мм"/>
        </w:smartTagPr>
        <w:r w:rsidRPr="00017574">
          <w:rPr>
            <w:sz w:val="24"/>
            <w:szCs w:val="24"/>
          </w:rPr>
          <w:t>425 мм</w:t>
        </w:r>
      </w:smartTag>
      <w:r w:rsidRPr="00017574">
        <w:rPr>
          <w:sz w:val="24"/>
          <w:szCs w:val="24"/>
        </w:rPr>
        <w:t xml:space="preserve"> в год.</w:t>
      </w:r>
    </w:p>
    <w:p w:rsidR="005035B9" w:rsidRPr="005035B9" w:rsidRDefault="005035B9" w:rsidP="005035B9">
      <w:pPr>
        <w:spacing w:after="0" w:line="276" w:lineRule="auto"/>
        <w:ind w:firstLine="709"/>
        <w:jc w:val="both"/>
        <w:rPr>
          <w:sz w:val="24"/>
          <w:szCs w:val="24"/>
        </w:rPr>
      </w:pPr>
      <w:r w:rsidRPr="005035B9">
        <w:rPr>
          <w:sz w:val="24"/>
          <w:szCs w:val="24"/>
        </w:rPr>
        <w:t xml:space="preserve">Новобелянское сельское поселение находится в зоне недостаточного увлажнения. </w:t>
      </w:r>
    </w:p>
    <w:p w:rsidR="005035B9" w:rsidRPr="005035B9" w:rsidRDefault="005035B9" w:rsidP="005035B9">
      <w:pPr>
        <w:spacing w:after="0" w:line="276" w:lineRule="auto"/>
        <w:ind w:firstLine="709"/>
        <w:jc w:val="both"/>
        <w:rPr>
          <w:sz w:val="24"/>
          <w:szCs w:val="24"/>
        </w:rPr>
      </w:pPr>
      <w:r w:rsidRPr="005035B9">
        <w:rPr>
          <w:sz w:val="24"/>
          <w:szCs w:val="24"/>
        </w:rPr>
        <w:t xml:space="preserve">Летом часто дуют ветры с пустынь Центральной и Южной Азии, с юго-востока приходит горячий воздух. Юго-восточные ветры характеризуются низкой относительной влажностью и высокими температурами порой до +30-36ºС. Случаются так называемые «гнилые» зимы. Они характеризуются необычно высокими температурами, это связано с западными ветрами, особенно частыми в эту пору, которые приносят относительно теплый и влажный </w:t>
      </w:r>
      <w:proofErr w:type="gramStart"/>
      <w:r w:rsidRPr="005035B9">
        <w:rPr>
          <w:sz w:val="24"/>
          <w:szCs w:val="24"/>
        </w:rPr>
        <w:t>воздух</w:t>
      </w:r>
      <w:proofErr w:type="gramEnd"/>
      <w:r w:rsidRPr="005035B9">
        <w:rPr>
          <w:sz w:val="24"/>
          <w:szCs w:val="24"/>
        </w:rPr>
        <w:t xml:space="preserve"> идущий с Атлантики.</w:t>
      </w:r>
    </w:p>
    <w:p w:rsidR="005035B9" w:rsidRPr="005035B9" w:rsidRDefault="005035B9" w:rsidP="005035B9">
      <w:pPr>
        <w:spacing w:after="0" w:line="276" w:lineRule="auto"/>
        <w:ind w:firstLine="709"/>
        <w:jc w:val="both"/>
        <w:rPr>
          <w:sz w:val="24"/>
          <w:szCs w:val="24"/>
        </w:rPr>
      </w:pPr>
      <w:r w:rsidRPr="005035B9">
        <w:rPr>
          <w:sz w:val="24"/>
          <w:szCs w:val="24"/>
        </w:rPr>
        <w:t>В целом климат поселения благоприятный для проживания, отдыха, ведения сельского хозяйства и строительства.</w:t>
      </w:r>
    </w:p>
    <w:p w:rsidR="00017574" w:rsidRPr="00017574" w:rsidRDefault="00017574" w:rsidP="00017574">
      <w:pPr>
        <w:spacing w:after="0" w:line="276" w:lineRule="auto"/>
        <w:ind w:firstLine="709"/>
        <w:jc w:val="both"/>
        <w:rPr>
          <w:sz w:val="24"/>
          <w:szCs w:val="24"/>
        </w:rPr>
      </w:pPr>
    </w:p>
    <w:p w:rsidR="0043370E" w:rsidRPr="005A080C" w:rsidRDefault="0043370E" w:rsidP="00A31D7B">
      <w:pPr>
        <w:pStyle w:val="1111"/>
        <w:numPr>
          <w:ilvl w:val="2"/>
          <w:numId w:val="61"/>
        </w:numPr>
        <w:ind w:left="0" w:firstLine="567"/>
        <w:outlineLvl w:val="2"/>
        <w:rPr>
          <w:i/>
        </w:rPr>
      </w:pPr>
      <w:bookmarkStart w:id="79" w:name="_Toc63676515"/>
      <w:bookmarkStart w:id="80" w:name="_Toc65836547"/>
      <w:bookmarkStart w:id="81" w:name="_Toc85468662"/>
      <w:r w:rsidRPr="005A080C">
        <w:rPr>
          <w:i/>
        </w:rPr>
        <w:t>Геологическое строение и минерально-сырьевые ресурсы</w:t>
      </w:r>
      <w:bookmarkEnd w:id="79"/>
      <w:bookmarkEnd w:id="80"/>
      <w:bookmarkEnd w:id="81"/>
    </w:p>
    <w:p w:rsidR="002E38FE" w:rsidRPr="008720A1" w:rsidRDefault="002E38FE" w:rsidP="00186272">
      <w:pPr>
        <w:pStyle w:val="1111"/>
        <w:tabs>
          <w:tab w:val="clear" w:pos="432"/>
        </w:tabs>
        <w:spacing w:line="276" w:lineRule="auto"/>
        <w:ind w:left="567"/>
        <w:jc w:val="left"/>
        <w:outlineLvl w:val="9"/>
        <w:rPr>
          <w:i/>
        </w:rPr>
      </w:pPr>
    </w:p>
    <w:p w:rsidR="005035B9" w:rsidRDefault="005035B9" w:rsidP="00186272">
      <w:pPr>
        <w:spacing w:after="0" w:line="276" w:lineRule="auto"/>
        <w:ind w:firstLine="851"/>
        <w:jc w:val="both"/>
        <w:rPr>
          <w:sz w:val="24"/>
          <w:szCs w:val="24"/>
        </w:rPr>
      </w:pPr>
      <w:bookmarkStart w:id="82" w:name="_Toc63676516"/>
      <w:proofErr w:type="gramStart"/>
      <w:r w:rsidRPr="005035B9">
        <w:rPr>
          <w:sz w:val="24"/>
          <w:szCs w:val="24"/>
        </w:rPr>
        <w:t>Геологические отложения Новобелянского сельского поселения представлены тремя системами: неогеновой (пески, глина, песчаники), палеогеновой (пески, песчаники, глина), меловой (мел, мергели, пески, минеральные краски).</w:t>
      </w:r>
      <w:proofErr w:type="gramEnd"/>
      <w:r w:rsidRPr="005035B9">
        <w:rPr>
          <w:sz w:val="24"/>
          <w:szCs w:val="24"/>
        </w:rPr>
        <w:t xml:space="preserve"> Имеются большие запасы мела, а так же залежи охры, песка, глины.</w:t>
      </w:r>
    </w:p>
    <w:p w:rsidR="005035B9" w:rsidRPr="00B807B0" w:rsidRDefault="005035B9" w:rsidP="00186272">
      <w:pPr>
        <w:spacing w:after="0" w:line="276" w:lineRule="auto"/>
        <w:ind w:firstLine="709"/>
        <w:jc w:val="both"/>
      </w:pPr>
      <w:r w:rsidRPr="00B807B0">
        <w:t xml:space="preserve">Поверхность Новобелянского поселения представляет собой возвышенную равнину, сильно изрезанную речными долинами, балками и оврагами. Оно расположено на отметке </w:t>
      </w:r>
      <w:smartTag w:uri="urn:schemas-microsoft-com:office:smarttags" w:element="metricconverter">
        <w:smartTagPr>
          <w:attr w:name="ProductID" w:val="90 метров"/>
        </w:smartTagPr>
        <w:r w:rsidRPr="00B807B0">
          <w:t>90 метров</w:t>
        </w:r>
      </w:smartTag>
      <w:r w:rsidRPr="00B807B0">
        <w:t xml:space="preserve"> над уровнем моря. Современный рельеф села можно назвать овражно-балочным. К числу наиболее распространенных форм рельефа относятся овраги. Это наиболее молодые по возрасту формы, которые развиваются в настоящее время в результате деятельности текучих вод.</w:t>
      </w:r>
    </w:p>
    <w:p w:rsidR="00056553" w:rsidRPr="005A080C" w:rsidRDefault="00056553" w:rsidP="005035B9">
      <w:pPr>
        <w:spacing w:after="0"/>
        <w:ind w:firstLine="709"/>
        <w:jc w:val="both"/>
        <w:rPr>
          <w:sz w:val="24"/>
          <w:szCs w:val="24"/>
        </w:rPr>
      </w:pPr>
    </w:p>
    <w:p w:rsidR="0043370E" w:rsidRPr="008720A1" w:rsidRDefault="0043370E" w:rsidP="00A31D7B">
      <w:pPr>
        <w:pStyle w:val="1111"/>
        <w:numPr>
          <w:ilvl w:val="2"/>
          <w:numId w:val="61"/>
        </w:numPr>
        <w:ind w:left="0" w:firstLine="0"/>
        <w:outlineLvl w:val="2"/>
        <w:rPr>
          <w:i/>
        </w:rPr>
      </w:pPr>
      <w:r w:rsidRPr="008720A1">
        <w:rPr>
          <w:i/>
        </w:rPr>
        <w:t xml:space="preserve"> </w:t>
      </w:r>
      <w:bookmarkStart w:id="83" w:name="_Toc65836548"/>
      <w:bookmarkStart w:id="84" w:name="_Toc85468663"/>
      <w:r w:rsidRPr="008720A1">
        <w:rPr>
          <w:i/>
        </w:rPr>
        <w:t>Водные ресурсы</w:t>
      </w:r>
      <w:bookmarkEnd w:id="82"/>
      <w:bookmarkEnd w:id="83"/>
      <w:bookmarkEnd w:id="84"/>
    </w:p>
    <w:p w:rsidR="00246655" w:rsidRPr="008720A1" w:rsidRDefault="00246655" w:rsidP="00F64508">
      <w:pPr>
        <w:spacing w:after="0"/>
        <w:ind w:firstLine="567"/>
        <w:jc w:val="both"/>
        <w:rPr>
          <w:rFonts w:cs="Times New Roman"/>
          <w:b/>
          <w:bCs/>
          <w:i/>
          <w:iCs/>
          <w:sz w:val="24"/>
          <w:szCs w:val="24"/>
        </w:rPr>
      </w:pPr>
    </w:p>
    <w:p w:rsidR="00F14952" w:rsidRPr="009F5ED1" w:rsidRDefault="00F14952" w:rsidP="00056553">
      <w:pPr>
        <w:ind w:firstLine="709"/>
        <w:jc w:val="center"/>
        <w:rPr>
          <w:b/>
          <w:i/>
          <w:sz w:val="24"/>
          <w:szCs w:val="24"/>
        </w:rPr>
      </w:pPr>
      <w:r w:rsidRPr="009F5ED1">
        <w:rPr>
          <w:b/>
          <w:i/>
          <w:sz w:val="24"/>
          <w:szCs w:val="24"/>
        </w:rPr>
        <w:t>Гидрологическая характеристика</w:t>
      </w:r>
    </w:p>
    <w:p w:rsidR="005035B9" w:rsidRPr="00B807B0" w:rsidRDefault="005035B9" w:rsidP="005035B9">
      <w:pPr>
        <w:spacing w:line="276" w:lineRule="auto"/>
        <w:ind w:firstLine="709"/>
        <w:jc w:val="both"/>
      </w:pPr>
      <w:r w:rsidRPr="00B807B0">
        <w:t xml:space="preserve">Основным водоносным горизонтом является верхнемеловой слой воды, который содержится в </w:t>
      </w:r>
      <w:proofErr w:type="gramStart"/>
      <w:r w:rsidRPr="00B807B0">
        <w:t>мело-мергельной</w:t>
      </w:r>
      <w:proofErr w:type="gramEnd"/>
      <w:r w:rsidRPr="00B807B0">
        <w:t xml:space="preserve"> толще. Подземная вода находится в толще горных пород – песках, глинах, известняках и отложениях мела. Накапливаются подземные воды за счет проникающих вглубь талых и дождевых вод. Глубина артезианских скважин – </w:t>
      </w:r>
      <w:smartTag w:uri="urn:schemas-microsoft-com:office:smarttags" w:element="metricconverter">
        <w:smartTagPr>
          <w:attr w:name="ProductID" w:val="50 метров"/>
        </w:smartTagPr>
        <w:r w:rsidRPr="00B807B0">
          <w:t>50 метров</w:t>
        </w:r>
      </w:smartTag>
      <w:r w:rsidRPr="00B807B0">
        <w:t>.</w:t>
      </w:r>
    </w:p>
    <w:p w:rsidR="00056553" w:rsidRPr="00056553" w:rsidRDefault="00056553" w:rsidP="005035B9">
      <w:pPr>
        <w:pStyle w:val="consplusnormal1"/>
        <w:spacing w:before="120" w:beforeAutospacing="0" w:after="0" w:afterAutospacing="0" w:line="276" w:lineRule="auto"/>
        <w:ind w:firstLine="709"/>
        <w:jc w:val="center"/>
      </w:pPr>
      <w:r w:rsidRPr="00056553">
        <w:rPr>
          <w:b/>
          <w:i/>
        </w:rPr>
        <w:t>Поверхностные воды</w:t>
      </w:r>
    </w:p>
    <w:p w:rsidR="005035B9" w:rsidRPr="005035B9" w:rsidRDefault="005035B9" w:rsidP="005035B9">
      <w:pPr>
        <w:spacing w:after="0" w:line="276" w:lineRule="auto"/>
        <w:ind w:firstLine="709"/>
        <w:jc w:val="both"/>
        <w:rPr>
          <w:sz w:val="24"/>
          <w:szCs w:val="24"/>
        </w:rPr>
      </w:pPr>
      <w:r w:rsidRPr="005035B9">
        <w:rPr>
          <w:sz w:val="24"/>
          <w:szCs w:val="24"/>
        </w:rPr>
        <w:t>Поверхностные воды Новобелянского сельского поселения представлены рекой Белой и другими многочисленными водными объектами, располагающимися на территории поселения.</w:t>
      </w:r>
    </w:p>
    <w:p w:rsidR="005035B9" w:rsidRPr="005035B9" w:rsidRDefault="005035B9" w:rsidP="005035B9">
      <w:pPr>
        <w:spacing w:after="0" w:line="276" w:lineRule="auto"/>
        <w:ind w:firstLine="709"/>
        <w:jc w:val="both"/>
        <w:rPr>
          <w:sz w:val="24"/>
          <w:szCs w:val="24"/>
        </w:rPr>
      </w:pPr>
      <w:r w:rsidRPr="005035B9">
        <w:rPr>
          <w:sz w:val="24"/>
          <w:szCs w:val="24"/>
        </w:rPr>
        <w:t xml:space="preserve">Река Белая протекает на крайнем юго-западе области. Она является притоком реки  Айдар, в которую она втекает на территории Луганской области Украины. Через реку </w:t>
      </w:r>
      <w:r w:rsidRPr="005035B9">
        <w:rPr>
          <w:sz w:val="24"/>
          <w:szCs w:val="24"/>
        </w:rPr>
        <w:lastRenderedPageBreak/>
        <w:t xml:space="preserve">Северский Донец воды реки Белой попадают в Дон, таким образом,  река Белая является притоком Дона 3-го порядка. Исток реки Белая находится у села Васильевка Кантемировского муниципального района на высоте </w:t>
      </w:r>
      <w:smartTag w:uri="urn:schemas-microsoft-com:office:smarttags" w:element="metricconverter">
        <w:smartTagPr>
          <w:attr w:name="ProductID" w:val="200 метров"/>
        </w:smartTagPr>
        <w:r w:rsidRPr="005035B9">
          <w:rPr>
            <w:sz w:val="24"/>
            <w:szCs w:val="24"/>
          </w:rPr>
          <w:t>200 метров</w:t>
        </w:r>
      </w:smartTag>
      <w:r w:rsidRPr="005035B9">
        <w:rPr>
          <w:sz w:val="24"/>
          <w:szCs w:val="24"/>
        </w:rPr>
        <w:t xml:space="preserve">. Река Белая на протяжении </w:t>
      </w:r>
      <w:smartTag w:uri="urn:schemas-microsoft-com:office:smarttags" w:element="metricconverter">
        <w:smartTagPr>
          <w:attr w:name="ProductID" w:val="40,3 км"/>
        </w:smartTagPr>
        <w:r w:rsidRPr="005035B9">
          <w:rPr>
            <w:sz w:val="24"/>
            <w:szCs w:val="24"/>
          </w:rPr>
          <w:t>40,3 км</w:t>
        </w:r>
      </w:smartTag>
      <w:r w:rsidRPr="005035B9">
        <w:rPr>
          <w:sz w:val="24"/>
          <w:szCs w:val="24"/>
        </w:rPr>
        <w:t xml:space="preserve"> течет по территории Воронежской области до границы с Украиной. Полная длина реки – </w:t>
      </w:r>
      <w:smartTag w:uri="urn:schemas-microsoft-com:office:smarttags" w:element="metricconverter">
        <w:smartTagPr>
          <w:attr w:name="ProductID" w:val="75 км"/>
        </w:smartTagPr>
        <w:r w:rsidRPr="005035B9">
          <w:rPr>
            <w:sz w:val="24"/>
            <w:szCs w:val="24"/>
          </w:rPr>
          <w:t>75 км</w:t>
        </w:r>
      </w:smartTag>
      <w:r w:rsidRPr="005035B9">
        <w:rPr>
          <w:sz w:val="24"/>
          <w:szCs w:val="24"/>
        </w:rPr>
        <w:t>. Границу области она пересекает между двумя приграничными населенными пунктами Воронежской и Луганской областей с одноименным названием Новобелая.</w:t>
      </w:r>
    </w:p>
    <w:p w:rsidR="005035B9" w:rsidRPr="005035B9" w:rsidRDefault="005035B9" w:rsidP="005035B9">
      <w:pPr>
        <w:spacing w:after="0" w:line="276" w:lineRule="auto"/>
        <w:ind w:firstLine="709"/>
        <w:jc w:val="both"/>
        <w:rPr>
          <w:sz w:val="24"/>
          <w:szCs w:val="24"/>
        </w:rPr>
      </w:pPr>
      <w:r w:rsidRPr="005035B9">
        <w:rPr>
          <w:sz w:val="24"/>
          <w:szCs w:val="24"/>
        </w:rPr>
        <w:t>Речная система Белой состоит из 16 притоков 1-го и 2-го порядка, образующих водосборную площадь величиной 990 км</w:t>
      </w:r>
      <w:proofErr w:type="gramStart"/>
      <w:r w:rsidRPr="005035B9">
        <w:rPr>
          <w:sz w:val="24"/>
          <w:szCs w:val="24"/>
        </w:rPr>
        <w:t>2</w:t>
      </w:r>
      <w:proofErr w:type="gramEnd"/>
      <w:r w:rsidRPr="005035B9">
        <w:rPr>
          <w:sz w:val="24"/>
          <w:szCs w:val="24"/>
        </w:rPr>
        <w:t>. Из притоков 1-го порядка наибольшие размеры имеют реки Овчинная (</w:t>
      </w:r>
      <w:smartTag w:uri="urn:schemas-microsoft-com:office:smarttags" w:element="metricconverter">
        <w:smartTagPr>
          <w:attr w:name="ProductID" w:val="20,1 км"/>
        </w:smartTagPr>
        <w:r w:rsidRPr="005035B9">
          <w:rPr>
            <w:sz w:val="24"/>
            <w:szCs w:val="24"/>
          </w:rPr>
          <w:t>20,1 км</w:t>
        </w:r>
      </w:smartTag>
      <w:r w:rsidRPr="005035B9">
        <w:rPr>
          <w:sz w:val="24"/>
          <w:szCs w:val="24"/>
        </w:rPr>
        <w:t>) и Студенка (</w:t>
      </w:r>
      <w:smartTag w:uri="urn:schemas-microsoft-com:office:smarttags" w:element="metricconverter">
        <w:smartTagPr>
          <w:attr w:name="ProductID" w:val="13,0 км"/>
        </w:smartTagPr>
        <w:r w:rsidRPr="005035B9">
          <w:rPr>
            <w:sz w:val="24"/>
            <w:szCs w:val="24"/>
          </w:rPr>
          <w:t>13,0 км</w:t>
        </w:r>
      </w:smartTag>
      <w:r w:rsidRPr="005035B9">
        <w:rPr>
          <w:sz w:val="24"/>
          <w:szCs w:val="24"/>
        </w:rPr>
        <w:t xml:space="preserve">). Протяженность всех остальных водных потоков – менее </w:t>
      </w:r>
      <w:smartTag w:uri="urn:schemas-microsoft-com:office:smarttags" w:element="metricconverter">
        <w:smartTagPr>
          <w:attr w:name="ProductID" w:val="10 км"/>
        </w:smartTagPr>
        <w:r w:rsidRPr="005035B9">
          <w:rPr>
            <w:sz w:val="24"/>
            <w:szCs w:val="24"/>
          </w:rPr>
          <w:t>10 км</w:t>
        </w:r>
      </w:smartTag>
      <w:r w:rsidRPr="005035B9">
        <w:rPr>
          <w:sz w:val="24"/>
          <w:szCs w:val="24"/>
        </w:rPr>
        <w:t>.</w:t>
      </w:r>
    </w:p>
    <w:p w:rsidR="005035B9" w:rsidRPr="005035B9" w:rsidRDefault="005035B9" w:rsidP="005035B9">
      <w:pPr>
        <w:spacing w:after="0" w:line="276" w:lineRule="auto"/>
        <w:ind w:firstLine="709"/>
        <w:jc w:val="both"/>
        <w:rPr>
          <w:sz w:val="24"/>
          <w:szCs w:val="24"/>
        </w:rPr>
      </w:pPr>
      <w:r w:rsidRPr="005035B9">
        <w:rPr>
          <w:sz w:val="24"/>
          <w:szCs w:val="24"/>
        </w:rPr>
        <w:t xml:space="preserve">Среди притоков </w:t>
      </w:r>
      <w:proofErr w:type="gramStart"/>
      <w:r w:rsidRPr="005035B9">
        <w:rPr>
          <w:sz w:val="24"/>
          <w:szCs w:val="24"/>
        </w:rPr>
        <w:t>Белой</w:t>
      </w:r>
      <w:proofErr w:type="gramEnd"/>
      <w:r w:rsidRPr="005035B9">
        <w:rPr>
          <w:sz w:val="24"/>
          <w:szCs w:val="24"/>
        </w:rPr>
        <w:t xml:space="preserve"> не пересыхают всего 4 водотока, остальные 13, в том числе и сама Белая, пересыхают частично или полностью. Суммарная протяженность водотоков р. Белой – </w:t>
      </w:r>
      <w:smartTag w:uri="urn:schemas-microsoft-com:office:smarttags" w:element="metricconverter">
        <w:smartTagPr>
          <w:attr w:name="ProductID" w:val="129 км"/>
        </w:smartTagPr>
        <w:r w:rsidRPr="005035B9">
          <w:rPr>
            <w:sz w:val="24"/>
            <w:szCs w:val="24"/>
          </w:rPr>
          <w:t>129 км</w:t>
        </w:r>
      </w:smartTag>
      <w:r w:rsidRPr="005035B9">
        <w:rPr>
          <w:sz w:val="24"/>
          <w:szCs w:val="24"/>
        </w:rPr>
        <w:t>, а густота речной сети – 0,13 км/км</w:t>
      </w:r>
      <w:proofErr w:type="gramStart"/>
      <w:r w:rsidRPr="005035B9">
        <w:rPr>
          <w:sz w:val="24"/>
          <w:szCs w:val="24"/>
          <w:vertAlign w:val="superscript"/>
        </w:rPr>
        <w:t>2</w:t>
      </w:r>
      <w:proofErr w:type="gramEnd"/>
      <w:r w:rsidRPr="005035B9">
        <w:rPr>
          <w:sz w:val="24"/>
          <w:szCs w:val="24"/>
        </w:rPr>
        <w:t>.</w:t>
      </w:r>
    </w:p>
    <w:p w:rsidR="00056553" w:rsidRPr="008720A1" w:rsidRDefault="00056553" w:rsidP="005035B9">
      <w:pPr>
        <w:spacing w:after="0" w:line="276" w:lineRule="auto"/>
        <w:ind w:firstLine="709"/>
        <w:jc w:val="both"/>
        <w:rPr>
          <w:rFonts w:cs="Times New Roman"/>
          <w:sz w:val="24"/>
          <w:szCs w:val="24"/>
        </w:rPr>
      </w:pPr>
    </w:p>
    <w:p w:rsidR="0043370E" w:rsidRPr="008720A1" w:rsidRDefault="0043370E" w:rsidP="00A31D7B">
      <w:pPr>
        <w:pStyle w:val="1111"/>
        <w:numPr>
          <w:ilvl w:val="2"/>
          <w:numId w:val="61"/>
        </w:numPr>
        <w:spacing w:line="276" w:lineRule="auto"/>
        <w:ind w:left="0" w:firstLine="0"/>
        <w:outlineLvl w:val="2"/>
        <w:rPr>
          <w:i/>
        </w:rPr>
      </w:pPr>
      <w:bookmarkStart w:id="85" w:name="_Toc63676517"/>
      <w:bookmarkStart w:id="86" w:name="_Toc65836549"/>
      <w:bookmarkStart w:id="87" w:name="_Toc85468664"/>
      <w:r w:rsidRPr="008720A1">
        <w:rPr>
          <w:i/>
        </w:rPr>
        <w:t>Почвенные ресурсы</w:t>
      </w:r>
      <w:bookmarkEnd w:id="85"/>
      <w:bookmarkEnd w:id="86"/>
      <w:bookmarkEnd w:id="87"/>
    </w:p>
    <w:p w:rsidR="00AC2D98" w:rsidRPr="008720A1" w:rsidRDefault="00AC2D98" w:rsidP="005035B9">
      <w:pPr>
        <w:snapToGrid w:val="0"/>
        <w:spacing w:after="0" w:line="276" w:lineRule="auto"/>
        <w:ind w:firstLine="567"/>
        <w:jc w:val="both"/>
        <w:rPr>
          <w:rFonts w:cs="Times New Roman"/>
          <w:iCs/>
          <w:spacing w:val="-2"/>
          <w:sz w:val="24"/>
          <w:szCs w:val="24"/>
        </w:rPr>
      </w:pPr>
    </w:p>
    <w:p w:rsidR="005035B9" w:rsidRPr="00B807B0" w:rsidRDefault="005035B9" w:rsidP="005035B9">
      <w:pPr>
        <w:spacing w:after="0" w:line="276" w:lineRule="auto"/>
        <w:ind w:firstLine="709"/>
        <w:jc w:val="both"/>
      </w:pPr>
      <w:r w:rsidRPr="00B807B0">
        <w:t xml:space="preserve">Согласно ботанико-географическому районированию, Новобелянское сельское поселение входит в лесостепную провинцию Окско-Донской равнины, для которой характерно наличие небольших лесных массивов среди разнотравно-луговой степи. </w:t>
      </w:r>
    </w:p>
    <w:p w:rsidR="005035B9" w:rsidRPr="00B807B0" w:rsidRDefault="005035B9" w:rsidP="005035B9">
      <w:pPr>
        <w:spacing w:after="0" w:line="276" w:lineRule="auto"/>
        <w:ind w:firstLine="709"/>
        <w:jc w:val="both"/>
      </w:pPr>
      <w:r w:rsidRPr="00B807B0">
        <w:t>Древесная растительность представлена лесополосами, состоящими в основном из сосны, тополя, ясеня, березы. Кроме того, имеются закустаренные участки.</w:t>
      </w:r>
    </w:p>
    <w:p w:rsidR="005035B9" w:rsidRPr="00B807B0" w:rsidRDefault="005035B9" w:rsidP="005035B9">
      <w:pPr>
        <w:spacing w:after="0" w:line="276" w:lineRule="auto"/>
        <w:ind w:firstLine="709"/>
        <w:jc w:val="both"/>
      </w:pPr>
      <w:r w:rsidRPr="00B807B0">
        <w:t xml:space="preserve">Растительность предохраняет поверхность почв от смыва и размыва, создает особый микроклимат. Под покровом травянистой степной растительности сформировались почвы черноземного типа.  </w:t>
      </w:r>
    </w:p>
    <w:p w:rsidR="0043370E" w:rsidRDefault="0043370E" w:rsidP="00F55853">
      <w:pPr>
        <w:pStyle w:val="aff4"/>
        <w:ind w:firstLine="567"/>
        <w:jc w:val="center"/>
        <w:rPr>
          <w:b/>
          <w:bCs/>
        </w:rPr>
      </w:pPr>
      <w:r w:rsidRPr="008720A1">
        <w:rPr>
          <w:b/>
          <w:bCs/>
        </w:rPr>
        <w:t>Система особо охраняемых природных территорий</w:t>
      </w:r>
    </w:p>
    <w:p w:rsidR="00056553" w:rsidRPr="008720A1" w:rsidRDefault="00056553" w:rsidP="00056553">
      <w:pPr>
        <w:pStyle w:val="aff4"/>
        <w:spacing w:line="276" w:lineRule="auto"/>
        <w:ind w:firstLine="567"/>
        <w:jc w:val="center"/>
        <w:rPr>
          <w:b/>
          <w:bCs/>
        </w:rPr>
      </w:pPr>
    </w:p>
    <w:p w:rsidR="00056553" w:rsidRPr="00056553" w:rsidRDefault="00056553" w:rsidP="00056553">
      <w:pPr>
        <w:spacing w:after="0" w:line="276" w:lineRule="auto"/>
        <w:ind w:firstLine="567"/>
        <w:jc w:val="both"/>
        <w:rPr>
          <w:sz w:val="24"/>
          <w:szCs w:val="24"/>
        </w:rPr>
      </w:pPr>
      <w:r w:rsidRPr="00056553">
        <w:rPr>
          <w:sz w:val="24"/>
          <w:szCs w:val="24"/>
        </w:rPr>
        <w:t xml:space="preserve">На территории </w:t>
      </w:r>
      <w:r w:rsidR="008D633A">
        <w:rPr>
          <w:sz w:val="24"/>
          <w:szCs w:val="24"/>
        </w:rPr>
        <w:t>Новобелянского</w:t>
      </w:r>
      <w:r w:rsidRPr="00056553">
        <w:rPr>
          <w:sz w:val="24"/>
          <w:szCs w:val="24"/>
        </w:rPr>
        <w:t xml:space="preserve"> сельского поселения </w:t>
      </w:r>
      <w:r w:rsidR="008D633A">
        <w:rPr>
          <w:sz w:val="24"/>
          <w:szCs w:val="24"/>
        </w:rPr>
        <w:t>Кантемировского</w:t>
      </w:r>
      <w:r w:rsidRPr="00056553">
        <w:rPr>
          <w:sz w:val="24"/>
          <w:szCs w:val="24"/>
        </w:rPr>
        <w:t xml:space="preserve"> муниципаль</w:t>
      </w:r>
      <w:r w:rsidR="00186272">
        <w:rPr>
          <w:sz w:val="24"/>
          <w:szCs w:val="24"/>
        </w:rPr>
        <w:t xml:space="preserve">ного района Воронежской </w:t>
      </w:r>
      <w:proofErr w:type="gramStart"/>
      <w:r w:rsidR="00186272">
        <w:rPr>
          <w:sz w:val="24"/>
          <w:szCs w:val="24"/>
        </w:rPr>
        <w:t>области</w:t>
      </w:r>
      <w:proofErr w:type="gramEnd"/>
      <w:r w:rsidR="00186272">
        <w:rPr>
          <w:sz w:val="24"/>
          <w:szCs w:val="24"/>
        </w:rPr>
        <w:t xml:space="preserve"> </w:t>
      </w:r>
      <w:r w:rsidRPr="00056553">
        <w:rPr>
          <w:sz w:val="24"/>
          <w:szCs w:val="24"/>
        </w:rPr>
        <w:t>особо охраняемые природные территории</w:t>
      </w:r>
      <w:r w:rsidR="00186272">
        <w:rPr>
          <w:sz w:val="24"/>
          <w:szCs w:val="24"/>
        </w:rPr>
        <w:t xml:space="preserve"> отсутсвуют</w:t>
      </w:r>
      <w:r w:rsidR="005035B9">
        <w:rPr>
          <w:sz w:val="24"/>
          <w:szCs w:val="24"/>
        </w:rPr>
        <w:t>.</w:t>
      </w:r>
    </w:p>
    <w:p w:rsidR="00525ED4" w:rsidRPr="008720A1" w:rsidRDefault="00525ED4" w:rsidP="00F55853">
      <w:pPr>
        <w:pStyle w:val="aff4"/>
        <w:ind w:firstLine="567"/>
        <w:jc w:val="center"/>
        <w:rPr>
          <w:b/>
          <w:bCs/>
        </w:rPr>
      </w:pPr>
    </w:p>
    <w:p w:rsidR="0043370E" w:rsidRPr="00D659E3" w:rsidRDefault="0043370E" w:rsidP="00A31D7B">
      <w:pPr>
        <w:pStyle w:val="1111"/>
        <w:numPr>
          <w:ilvl w:val="2"/>
          <w:numId w:val="61"/>
        </w:numPr>
        <w:ind w:left="0" w:firstLine="0"/>
        <w:outlineLvl w:val="2"/>
        <w:rPr>
          <w:i/>
        </w:rPr>
      </w:pPr>
      <w:bookmarkStart w:id="88" w:name="_Toc63676519"/>
      <w:bookmarkStart w:id="89" w:name="_Toc65836551"/>
      <w:bookmarkStart w:id="90" w:name="_Toc85468666"/>
      <w:r w:rsidRPr="00D659E3">
        <w:rPr>
          <w:i/>
        </w:rPr>
        <w:t>Ландшафтно-рекреационный потенциал</w:t>
      </w:r>
      <w:bookmarkEnd w:id="88"/>
      <w:bookmarkEnd w:id="89"/>
      <w:bookmarkEnd w:id="90"/>
    </w:p>
    <w:p w:rsidR="00184923" w:rsidRPr="008720A1" w:rsidRDefault="00184923" w:rsidP="002751D8">
      <w:pPr>
        <w:pStyle w:val="1111"/>
        <w:tabs>
          <w:tab w:val="clear" w:pos="432"/>
        </w:tabs>
        <w:jc w:val="left"/>
        <w:outlineLvl w:val="9"/>
        <w:rPr>
          <w:i/>
          <w:highlight w:val="yellow"/>
        </w:rPr>
      </w:pPr>
    </w:p>
    <w:p w:rsidR="00186272" w:rsidRPr="00186272" w:rsidRDefault="00186272" w:rsidP="00186272">
      <w:pPr>
        <w:spacing w:line="276" w:lineRule="auto"/>
        <w:ind w:firstLine="709"/>
        <w:jc w:val="both"/>
        <w:rPr>
          <w:sz w:val="24"/>
          <w:szCs w:val="24"/>
        </w:rPr>
      </w:pPr>
      <w:r w:rsidRPr="00186272">
        <w:rPr>
          <w:sz w:val="24"/>
          <w:szCs w:val="24"/>
        </w:rPr>
        <w:t xml:space="preserve">Поверхность Новобелянского поселения представляет собой возвышенную равнину, сильно изрезанную речными долинами, балками и оврагами. Оно расположено на отметке </w:t>
      </w:r>
      <w:smartTag w:uri="urn:schemas-microsoft-com:office:smarttags" w:element="metricconverter">
        <w:smartTagPr>
          <w:attr w:name="ProductID" w:val="90 метров"/>
        </w:smartTagPr>
        <w:r w:rsidRPr="00186272">
          <w:rPr>
            <w:sz w:val="24"/>
            <w:szCs w:val="24"/>
          </w:rPr>
          <w:t>90 метров</w:t>
        </w:r>
      </w:smartTag>
      <w:r w:rsidRPr="00186272">
        <w:rPr>
          <w:sz w:val="24"/>
          <w:szCs w:val="24"/>
        </w:rPr>
        <w:t xml:space="preserve"> над уровнем моря. Современный рельеф села можно назвать овражно-балочным. К числу наиболее распространенных форм рельефа относятся овраги. Это наиболее молодые по возрасту формы, которые развиваются в настоящее время в результате деятельности текучих вод.</w:t>
      </w:r>
    </w:p>
    <w:p w:rsidR="00184923" w:rsidRPr="008720A1" w:rsidRDefault="00184923" w:rsidP="00184923">
      <w:pPr>
        <w:spacing w:after="0" w:line="240" w:lineRule="auto"/>
        <w:ind w:firstLine="851"/>
        <w:rPr>
          <w:rFonts w:eastAsia="Times New Roman" w:cs="Tahoma"/>
          <w:iCs/>
          <w:highlight w:val="yellow"/>
          <w:shd w:val="clear" w:color="auto" w:fill="CCFFFF"/>
        </w:rPr>
      </w:pPr>
    </w:p>
    <w:p w:rsidR="006E41C2" w:rsidRPr="00DD4133" w:rsidRDefault="006E41C2" w:rsidP="00A31D7B">
      <w:pPr>
        <w:pStyle w:val="20"/>
        <w:numPr>
          <w:ilvl w:val="1"/>
          <w:numId w:val="61"/>
        </w:numPr>
        <w:tabs>
          <w:tab w:val="left" w:pos="426"/>
        </w:tabs>
        <w:spacing w:line="240" w:lineRule="auto"/>
        <w:ind w:left="0" w:firstLine="0"/>
        <w:jc w:val="center"/>
        <w:rPr>
          <w:rFonts w:ascii="Times New Roman" w:eastAsiaTheme="minorHAnsi" w:hAnsi="Times New Roman" w:cs="Times New Roman"/>
          <w:b/>
          <w:color w:val="auto"/>
          <w:sz w:val="24"/>
          <w:szCs w:val="24"/>
        </w:rPr>
      </w:pPr>
      <w:bookmarkStart w:id="91" w:name="_Toc469398938"/>
      <w:bookmarkStart w:id="92" w:name="_Toc32498599"/>
      <w:bookmarkStart w:id="93" w:name="_Toc85468667"/>
      <w:r w:rsidRPr="00DD4133">
        <w:rPr>
          <w:rFonts w:ascii="Times New Roman" w:eastAsiaTheme="minorHAnsi" w:hAnsi="Times New Roman" w:cs="Times New Roman"/>
          <w:b/>
          <w:color w:val="auto"/>
          <w:sz w:val="24"/>
          <w:szCs w:val="24"/>
        </w:rPr>
        <w:t xml:space="preserve">Население и демография </w:t>
      </w:r>
      <w:r w:rsidR="00725116" w:rsidRPr="00DD4133">
        <w:rPr>
          <w:rFonts w:ascii="Times New Roman" w:eastAsiaTheme="minorHAnsi" w:hAnsi="Times New Roman" w:cs="Times New Roman"/>
          <w:b/>
          <w:color w:val="auto"/>
          <w:sz w:val="24"/>
          <w:szCs w:val="24"/>
        </w:rPr>
        <w:t>сельского</w:t>
      </w:r>
      <w:r w:rsidRPr="00DD4133">
        <w:rPr>
          <w:rFonts w:ascii="Times New Roman" w:eastAsiaTheme="minorHAnsi" w:hAnsi="Times New Roman" w:cs="Times New Roman"/>
          <w:b/>
          <w:color w:val="auto"/>
          <w:sz w:val="24"/>
          <w:szCs w:val="24"/>
        </w:rPr>
        <w:t xml:space="preserve"> поселения</w:t>
      </w:r>
      <w:bookmarkEnd w:id="91"/>
      <w:bookmarkEnd w:id="92"/>
      <w:r w:rsidR="00527FC0" w:rsidRPr="00DD4133">
        <w:rPr>
          <w:rFonts w:ascii="Times New Roman" w:eastAsiaTheme="minorHAnsi" w:hAnsi="Times New Roman" w:cs="Times New Roman"/>
          <w:b/>
          <w:color w:val="auto"/>
          <w:sz w:val="24"/>
          <w:szCs w:val="24"/>
        </w:rPr>
        <w:t>.</w:t>
      </w:r>
      <w:bookmarkEnd w:id="93"/>
    </w:p>
    <w:p w:rsidR="00F0642D" w:rsidRPr="008720A1" w:rsidRDefault="00F0642D" w:rsidP="002D08D9">
      <w:pPr>
        <w:pStyle w:val="a8"/>
        <w:ind w:firstLine="567"/>
        <w:jc w:val="both"/>
        <w:rPr>
          <w:highlight w:val="yellow"/>
        </w:rPr>
      </w:pPr>
    </w:p>
    <w:p w:rsidR="00186272" w:rsidRPr="003B2262" w:rsidRDefault="00186272" w:rsidP="00186272">
      <w:pPr>
        <w:widowControl w:val="0"/>
        <w:autoSpaceDN w:val="0"/>
        <w:adjustRightInd w:val="0"/>
        <w:spacing w:after="0" w:line="100" w:lineRule="atLeast"/>
        <w:ind w:firstLine="567"/>
        <w:jc w:val="both"/>
        <w:rPr>
          <w:rFonts w:eastAsia="Times New Roman" w:cs="Times New Roman"/>
          <w:sz w:val="24"/>
          <w:szCs w:val="24"/>
          <w:lang w:eastAsia="ru-RU"/>
        </w:rPr>
      </w:pPr>
      <w:r w:rsidRPr="003B2262">
        <w:rPr>
          <w:rFonts w:eastAsia="Times New Roman" w:cs="Times New Roman"/>
          <w:sz w:val="24"/>
          <w:szCs w:val="24"/>
          <w:lang w:eastAsia="ru-RU"/>
        </w:rPr>
        <w:t xml:space="preserve">Население, его динамика и возрастная структура являются важнейшими социально-экономическими показателями, влияющими на сбалансированное и устойчивое развитие территории поселения. Демографическая структура и состав населения во многом </w:t>
      </w:r>
      <w:r w:rsidRPr="003B2262">
        <w:rPr>
          <w:rFonts w:eastAsia="Times New Roman" w:cs="Times New Roman"/>
          <w:sz w:val="24"/>
          <w:szCs w:val="24"/>
          <w:lang w:eastAsia="ru-RU"/>
        </w:rPr>
        <w:lastRenderedPageBreak/>
        <w:t>определяют перспективы и проблемы рынка труда, а значит, и трудовой потенциал той или иной территории.</w:t>
      </w:r>
    </w:p>
    <w:p w:rsidR="00186272" w:rsidRPr="00174069" w:rsidRDefault="00186272" w:rsidP="00186272">
      <w:pPr>
        <w:widowControl w:val="0"/>
        <w:autoSpaceDN w:val="0"/>
        <w:adjustRightInd w:val="0"/>
        <w:spacing w:after="0" w:line="100" w:lineRule="atLeast"/>
        <w:ind w:firstLine="567"/>
        <w:jc w:val="both"/>
        <w:rPr>
          <w:rFonts w:eastAsia="Times New Roman" w:cs="Times New Roman"/>
          <w:sz w:val="24"/>
          <w:szCs w:val="24"/>
          <w:lang w:eastAsia="ru-RU"/>
        </w:rPr>
      </w:pPr>
      <w:r w:rsidRPr="00174069">
        <w:rPr>
          <w:rFonts w:eastAsia="Times New Roman" w:cs="Times New Roman"/>
          <w:sz w:val="24"/>
          <w:szCs w:val="24"/>
          <w:lang w:eastAsia="ru-RU"/>
        </w:rPr>
        <w:t>При разработке данного раздела учтены материалы Паспортов Новобелянского сельского поселения Кантемировского муниципального района за 2015-2019 г.г.</w:t>
      </w:r>
    </w:p>
    <w:p w:rsidR="00186272" w:rsidRPr="00174069" w:rsidRDefault="00186272" w:rsidP="00186272">
      <w:pPr>
        <w:widowControl w:val="0"/>
        <w:autoSpaceDN w:val="0"/>
        <w:adjustRightInd w:val="0"/>
        <w:spacing w:after="0" w:line="100" w:lineRule="atLeast"/>
        <w:ind w:firstLine="567"/>
        <w:jc w:val="both"/>
        <w:rPr>
          <w:rFonts w:eastAsia="Times New Roman" w:cs="Times New Roman"/>
          <w:sz w:val="24"/>
          <w:szCs w:val="24"/>
          <w:lang w:eastAsia="ru-RU"/>
        </w:rPr>
      </w:pPr>
      <w:r w:rsidRPr="00174069">
        <w:rPr>
          <w:rFonts w:eastAsia="Times New Roman" w:cs="Times New Roman"/>
          <w:sz w:val="24"/>
          <w:szCs w:val="24"/>
          <w:lang w:eastAsia="ru-RU"/>
        </w:rPr>
        <w:t>В соответствии с данными, предоставленными администрацией Н</w:t>
      </w:r>
      <w:r>
        <w:rPr>
          <w:rFonts w:eastAsia="Times New Roman" w:cs="Times New Roman"/>
          <w:sz w:val="24"/>
          <w:szCs w:val="24"/>
          <w:lang w:eastAsia="ru-RU"/>
        </w:rPr>
        <w:t>овобеля</w:t>
      </w:r>
      <w:r w:rsidRPr="00174069">
        <w:rPr>
          <w:rFonts w:eastAsia="Times New Roman" w:cs="Times New Roman"/>
          <w:sz w:val="24"/>
          <w:szCs w:val="24"/>
          <w:lang w:eastAsia="ru-RU"/>
        </w:rPr>
        <w:t>нского сельского поселения, общая численность населения по состоянию на 01.01.2021г. составляет 1283 человека, в том числе по населенным пунктам:</w:t>
      </w:r>
    </w:p>
    <w:p w:rsidR="00186272" w:rsidRPr="00174069" w:rsidRDefault="00186272" w:rsidP="00A31D7B">
      <w:pPr>
        <w:pStyle w:val="ab"/>
        <w:numPr>
          <w:ilvl w:val="0"/>
          <w:numId w:val="63"/>
        </w:numPr>
        <w:tabs>
          <w:tab w:val="left" w:pos="851"/>
        </w:tabs>
        <w:autoSpaceDE w:val="0"/>
        <w:ind w:left="0" w:firstLine="567"/>
        <w:jc w:val="both"/>
        <w:rPr>
          <w:rFonts w:eastAsia="TimesNewRomanPSMT"/>
        </w:rPr>
      </w:pPr>
      <w:r w:rsidRPr="00174069">
        <w:rPr>
          <w:rFonts w:eastAsia="TimesNewRomanPSMT"/>
        </w:rPr>
        <w:t xml:space="preserve">село Новобелая – 1283 человека. </w:t>
      </w:r>
    </w:p>
    <w:p w:rsidR="00186272" w:rsidRPr="00842CE7" w:rsidRDefault="00186272" w:rsidP="00186272">
      <w:pPr>
        <w:widowControl w:val="0"/>
        <w:autoSpaceDN w:val="0"/>
        <w:adjustRightInd w:val="0"/>
        <w:spacing w:after="0" w:line="100" w:lineRule="atLeast"/>
        <w:jc w:val="both"/>
        <w:rPr>
          <w:rFonts w:eastAsia="Times New Roman" w:cs="Times New Roman"/>
          <w:sz w:val="24"/>
          <w:szCs w:val="24"/>
          <w:lang w:eastAsia="ru-RU"/>
        </w:rPr>
      </w:pPr>
    </w:p>
    <w:p w:rsidR="00186272" w:rsidRPr="00842CE7" w:rsidRDefault="00186272" w:rsidP="00186272">
      <w:pPr>
        <w:suppressAutoHyphens/>
        <w:spacing w:after="0" w:line="240" w:lineRule="auto"/>
        <w:jc w:val="center"/>
        <w:rPr>
          <w:rFonts w:eastAsia="Times New Roman" w:cs="Times New Roman"/>
          <w:b/>
          <w:i/>
          <w:kern w:val="1"/>
          <w:sz w:val="24"/>
          <w:szCs w:val="24"/>
          <w:lang w:eastAsia="ar-SA"/>
        </w:rPr>
      </w:pPr>
      <w:r w:rsidRPr="00842CE7">
        <w:rPr>
          <w:rFonts w:eastAsia="Times New Roman" w:cs="Times New Roman"/>
          <w:b/>
          <w:i/>
          <w:kern w:val="1"/>
          <w:sz w:val="24"/>
          <w:szCs w:val="24"/>
          <w:lang w:eastAsia="ar-SA"/>
        </w:rPr>
        <w:t>Основные показатели движения населения</w:t>
      </w:r>
    </w:p>
    <w:p w:rsidR="00186272" w:rsidRPr="00842CE7" w:rsidRDefault="00186272" w:rsidP="00186272">
      <w:pPr>
        <w:suppressAutoHyphens/>
        <w:spacing w:after="0" w:line="240" w:lineRule="auto"/>
        <w:jc w:val="center"/>
        <w:rPr>
          <w:rFonts w:eastAsia="Times New Roman" w:cs="Times New Roman"/>
          <w:b/>
          <w:i/>
          <w:kern w:val="1"/>
          <w:sz w:val="24"/>
          <w:szCs w:val="24"/>
          <w:lang w:eastAsia="ar-SA"/>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947"/>
        <w:gridCol w:w="947"/>
        <w:gridCol w:w="947"/>
        <w:gridCol w:w="946"/>
        <w:gridCol w:w="1032"/>
        <w:gridCol w:w="992"/>
      </w:tblGrid>
      <w:tr w:rsidR="00186272" w:rsidRPr="008A3A34" w:rsidTr="0027207D">
        <w:trPr>
          <w:trHeight w:val="306"/>
        </w:trPr>
        <w:tc>
          <w:tcPr>
            <w:tcW w:w="3652" w:type="dxa"/>
            <w:vMerge w:val="restart"/>
            <w:shd w:val="clear" w:color="auto" w:fill="D9D9D9" w:themeFill="background1" w:themeFillShade="D9"/>
            <w:vAlign w:val="center"/>
          </w:tcPr>
          <w:p w:rsidR="00186272" w:rsidRPr="008A3A34" w:rsidRDefault="00186272" w:rsidP="0027207D">
            <w:pPr>
              <w:spacing w:after="0" w:line="240" w:lineRule="auto"/>
              <w:jc w:val="center"/>
              <w:rPr>
                <w:rFonts w:eastAsia="Calibri" w:cs="Times New Roman"/>
                <w:sz w:val="24"/>
                <w:szCs w:val="24"/>
              </w:rPr>
            </w:pPr>
            <w:r w:rsidRPr="008A3A34">
              <w:rPr>
                <w:rFonts w:eastAsia="Calibri" w:cs="Times New Roman"/>
                <w:sz w:val="24"/>
                <w:szCs w:val="24"/>
              </w:rPr>
              <w:t>Наименование показателей</w:t>
            </w:r>
          </w:p>
        </w:tc>
        <w:tc>
          <w:tcPr>
            <w:tcW w:w="5811" w:type="dxa"/>
            <w:gridSpan w:val="6"/>
            <w:shd w:val="clear" w:color="auto" w:fill="D9D9D9" w:themeFill="background1" w:themeFillShade="D9"/>
          </w:tcPr>
          <w:p w:rsidR="00186272" w:rsidRPr="008A3A34" w:rsidRDefault="00186272" w:rsidP="0027207D">
            <w:pPr>
              <w:tabs>
                <w:tab w:val="num" w:pos="0"/>
              </w:tabs>
              <w:spacing w:after="0" w:line="240" w:lineRule="auto"/>
              <w:jc w:val="center"/>
              <w:rPr>
                <w:rFonts w:eastAsia="Calibri" w:cs="Times New Roman"/>
                <w:sz w:val="24"/>
                <w:szCs w:val="24"/>
              </w:rPr>
            </w:pPr>
            <w:r w:rsidRPr="008A3A34">
              <w:rPr>
                <w:rFonts w:eastAsia="Calibri" w:cs="Times New Roman"/>
                <w:sz w:val="24"/>
                <w:szCs w:val="24"/>
              </w:rPr>
              <w:t>Годы</w:t>
            </w:r>
          </w:p>
        </w:tc>
      </w:tr>
      <w:tr w:rsidR="00186272" w:rsidRPr="008A3A34" w:rsidTr="0027207D">
        <w:trPr>
          <w:trHeight w:val="306"/>
        </w:trPr>
        <w:tc>
          <w:tcPr>
            <w:tcW w:w="3652" w:type="dxa"/>
            <w:vMerge/>
            <w:shd w:val="clear" w:color="auto" w:fill="D9D9D9" w:themeFill="background1" w:themeFillShade="D9"/>
          </w:tcPr>
          <w:p w:rsidR="00186272" w:rsidRPr="008A3A34" w:rsidRDefault="00186272" w:rsidP="0027207D">
            <w:pPr>
              <w:spacing w:after="0" w:line="240" w:lineRule="auto"/>
              <w:jc w:val="center"/>
              <w:rPr>
                <w:rFonts w:eastAsia="Calibri" w:cs="Times New Roman"/>
                <w:sz w:val="24"/>
                <w:szCs w:val="24"/>
              </w:rPr>
            </w:pPr>
          </w:p>
        </w:tc>
        <w:tc>
          <w:tcPr>
            <w:tcW w:w="947" w:type="dxa"/>
            <w:shd w:val="clear" w:color="auto" w:fill="D9D9D9" w:themeFill="background1" w:themeFillShade="D9"/>
          </w:tcPr>
          <w:p w:rsidR="00186272" w:rsidRPr="008A3A34" w:rsidRDefault="00186272" w:rsidP="0027207D">
            <w:pPr>
              <w:tabs>
                <w:tab w:val="num" w:pos="0"/>
              </w:tabs>
              <w:spacing w:after="0" w:line="240" w:lineRule="auto"/>
              <w:jc w:val="center"/>
              <w:rPr>
                <w:rFonts w:eastAsia="Calibri" w:cs="Times New Roman"/>
                <w:sz w:val="24"/>
                <w:szCs w:val="24"/>
              </w:rPr>
            </w:pPr>
            <w:r w:rsidRPr="008A3A34">
              <w:rPr>
                <w:rFonts w:eastAsia="Calibri" w:cs="Times New Roman"/>
                <w:sz w:val="24"/>
                <w:szCs w:val="24"/>
              </w:rPr>
              <w:t>2015</w:t>
            </w:r>
          </w:p>
        </w:tc>
        <w:tc>
          <w:tcPr>
            <w:tcW w:w="947" w:type="dxa"/>
            <w:shd w:val="clear" w:color="auto" w:fill="D9D9D9" w:themeFill="background1" w:themeFillShade="D9"/>
          </w:tcPr>
          <w:p w:rsidR="00186272" w:rsidRPr="008A3A34" w:rsidRDefault="00186272" w:rsidP="0027207D">
            <w:pPr>
              <w:tabs>
                <w:tab w:val="num" w:pos="0"/>
              </w:tabs>
              <w:spacing w:after="0" w:line="240" w:lineRule="auto"/>
              <w:jc w:val="center"/>
              <w:rPr>
                <w:rFonts w:eastAsia="Calibri" w:cs="Times New Roman"/>
                <w:sz w:val="24"/>
                <w:szCs w:val="24"/>
              </w:rPr>
            </w:pPr>
            <w:r w:rsidRPr="008A3A34">
              <w:rPr>
                <w:rFonts w:eastAsia="Calibri" w:cs="Times New Roman"/>
                <w:sz w:val="24"/>
                <w:szCs w:val="24"/>
              </w:rPr>
              <w:t>2016</w:t>
            </w:r>
          </w:p>
        </w:tc>
        <w:tc>
          <w:tcPr>
            <w:tcW w:w="947" w:type="dxa"/>
            <w:shd w:val="clear" w:color="auto" w:fill="D9D9D9" w:themeFill="background1" w:themeFillShade="D9"/>
          </w:tcPr>
          <w:p w:rsidR="00186272" w:rsidRPr="008A3A34" w:rsidRDefault="00186272" w:rsidP="0027207D">
            <w:pPr>
              <w:tabs>
                <w:tab w:val="num" w:pos="0"/>
              </w:tabs>
              <w:spacing w:after="0" w:line="240" w:lineRule="auto"/>
              <w:jc w:val="center"/>
              <w:rPr>
                <w:rFonts w:eastAsia="Calibri" w:cs="Times New Roman"/>
                <w:sz w:val="24"/>
                <w:szCs w:val="24"/>
              </w:rPr>
            </w:pPr>
            <w:r w:rsidRPr="008A3A34">
              <w:rPr>
                <w:rFonts w:eastAsia="Calibri" w:cs="Times New Roman"/>
                <w:sz w:val="24"/>
                <w:szCs w:val="24"/>
              </w:rPr>
              <w:t>2017</w:t>
            </w:r>
          </w:p>
        </w:tc>
        <w:tc>
          <w:tcPr>
            <w:tcW w:w="946" w:type="dxa"/>
            <w:shd w:val="clear" w:color="auto" w:fill="D9D9D9" w:themeFill="background1" w:themeFillShade="D9"/>
          </w:tcPr>
          <w:p w:rsidR="00186272" w:rsidRPr="008A3A34" w:rsidRDefault="00186272" w:rsidP="0027207D">
            <w:pPr>
              <w:tabs>
                <w:tab w:val="num" w:pos="0"/>
              </w:tabs>
              <w:spacing w:after="0" w:line="240" w:lineRule="auto"/>
              <w:jc w:val="center"/>
              <w:rPr>
                <w:rFonts w:eastAsia="Calibri" w:cs="Times New Roman"/>
                <w:sz w:val="24"/>
                <w:szCs w:val="24"/>
              </w:rPr>
            </w:pPr>
            <w:r w:rsidRPr="008A3A34">
              <w:rPr>
                <w:rFonts w:eastAsia="Calibri" w:cs="Times New Roman"/>
                <w:sz w:val="24"/>
                <w:szCs w:val="24"/>
              </w:rPr>
              <w:t>2018</w:t>
            </w:r>
          </w:p>
        </w:tc>
        <w:tc>
          <w:tcPr>
            <w:tcW w:w="1032" w:type="dxa"/>
            <w:shd w:val="clear" w:color="auto" w:fill="D9D9D9" w:themeFill="background1" w:themeFillShade="D9"/>
          </w:tcPr>
          <w:p w:rsidR="00186272" w:rsidRPr="008A3A34" w:rsidRDefault="00186272" w:rsidP="0027207D">
            <w:pPr>
              <w:tabs>
                <w:tab w:val="num" w:pos="0"/>
              </w:tabs>
              <w:spacing w:after="0" w:line="240" w:lineRule="auto"/>
              <w:jc w:val="center"/>
              <w:rPr>
                <w:rFonts w:eastAsia="Calibri" w:cs="Times New Roman"/>
                <w:sz w:val="24"/>
                <w:szCs w:val="24"/>
              </w:rPr>
            </w:pPr>
            <w:r w:rsidRPr="008A3A34">
              <w:rPr>
                <w:rFonts w:eastAsia="Calibri" w:cs="Times New Roman"/>
                <w:sz w:val="24"/>
                <w:szCs w:val="24"/>
              </w:rPr>
              <w:t>2019</w:t>
            </w:r>
          </w:p>
        </w:tc>
        <w:tc>
          <w:tcPr>
            <w:tcW w:w="992" w:type="dxa"/>
            <w:shd w:val="clear" w:color="auto" w:fill="D9D9D9" w:themeFill="background1" w:themeFillShade="D9"/>
          </w:tcPr>
          <w:p w:rsidR="00186272" w:rsidRPr="008A3A34" w:rsidRDefault="00186272" w:rsidP="0027207D">
            <w:pPr>
              <w:tabs>
                <w:tab w:val="num" w:pos="0"/>
              </w:tabs>
              <w:spacing w:after="0" w:line="240" w:lineRule="auto"/>
              <w:jc w:val="center"/>
              <w:rPr>
                <w:rFonts w:eastAsia="Calibri" w:cs="Times New Roman"/>
                <w:sz w:val="24"/>
                <w:szCs w:val="24"/>
              </w:rPr>
            </w:pPr>
            <w:r w:rsidRPr="008A3A34">
              <w:rPr>
                <w:rFonts w:eastAsia="Calibri" w:cs="Times New Roman"/>
                <w:sz w:val="24"/>
                <w:szCs w:val="24"/>
              </w:rPr>
              <w:t>2020</w:t>
            </w:r>
          </w:p>
        </w:tc>
      </w:tr>
      <w:tr w:rsidR="00186272" w:rsidRPr="008A3A34" w:rsidTr="0027207D">
        <w:tc>
          <w:tcPr>
            <w:tcW w:w="3652" w:type="dxa"/>
          </w:tcPr>
          <w:p w:rsidR="00186272" w:rsidRPr="008A3A34" w:rsidRDefault="00186272" w:rsidP="0027207D">
            <w:pPr>
              <w:spacing w:after="0" w:line="240" w:lineRule="auto"/>
              <w:rPr>
                <w:rFonts w:eastAsia="Calibri" w:cs="Times New Roman"/>
                <w:sz w:val="24"/>
                <w:szCs w:val="24"/>
              </w:rPr>
            </w:pPr>
            <w:r w:rsidRPr="008A3A34">
              <w:rPr>
                <w:rFonts w:eastAsia="Times New Roman" w:cs="Times New Roman"/>
                <w:sz w:val="24"/>
                <w:szCs w:val="24"/>
              </w:rPr>
              <w:t>Численность постоянного населения, всего, чел.</w:t>
            </w:r>
          </w:p>
        </w:tc>
        <w:tc>
          <w:tcPr>
            <w:tcW w:w="947"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1395</w:t>
            </w:r>
          </w:p>
        </w:tc>
        <w:tc>
          <w:tcPr>
            <w:tcW w:w="947"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1372</w:t>
            </w:r>
          </w:p>
        </w:tc>
        <w:tc>
          <w:tcPr>
            <w:tcW w:w="947"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1315</w:t>
            </w:r>
          </w:p>
        </w:tc>
        <w:tc>
          <w:tcPr>
            <w:tcW w:w="946"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1301</w:t>
            </w:r>
          </w:p>
        </w:tc>
        <w:tc>
          <w:tcPr>
            <w:tcW w:w="1032"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1289</w:t>
            </w:r>
          </w:p>
        </w:tc>
        <w:tc>
          <w:tcPr>
            <w:tcW w:w="992"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1283</w:t>
            </w:r>
          </w:p>
        </w:tc>
      </w:tr>
      <w:tr w:rsidR="00186272" w:rsidRPr="008A3A34" w:rsidTr="0027207D">
        <w:tc>
          <w:tcPr>
            <w:tcW w:w="3652" w:type="dxa"/>
          </w:tcPr>
          <w:p w:rsidR="00186272" w:rsidRPr="008A3A34" w:rsidRDefault="00186272" w:rsidP="0027207D">
            <w:pPr>
              <w:spacing w:after="0" w:line="240" w:lineRule="auto"/>
              <w:rPr>
                <w:rFonts w:eastAsia="Calibri" w:cs="Times New Roman"/>
                <w:sz w:val="24"/>
                <w:szCs w:val="24"/>
              </w:rPr>
            </w:pPr>
            <w:r w:rsidRPr="008A3A34">
              <w:rPr>
                <w:rFonts w:eastAsia="Calibri" w:cs="Times New Roman"/>
                <w:sz w:val="24"/>
                <w:szCs w:val="24"/>
              </w:rPr>
              <w:t>Число родившихся, чел.</w:t>
            </w:r>
          </w:p>
        </w:tc>
        <w:tc>
          <w:tcPr>
            <w:tcW w:w="947"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11</w:t>
            </w:r>
          </w:p>
        </w:tc>
        <w:tc>
          <w:tcPr>
            <w:tcW w:w="947"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13</w:t>
            </w:r>
          </w:p>
        </w:tc>
        <w:tc>
          <w:tcPr>
            <w:tcW w:w="947"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9</w:t>
            </w:r>
          </w:p>
        </w:tc>
        <w:tc>
          <w:tcPr>
            <w:tcW w:w="946"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6</w:t>
            </w:r>
          </w:p>
        </w:tc>
        <w:tc>
          <w:tcPr>
            <w:tcW w:w="1032"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5</w:t>
            </w:r>
          </w:p>
        </w:tc>
        <w:tc>
          <w:tcPr>
            <w:tcW w:w="992" w:type="dxa"/>
            <w:vAlign w:val="center"/>
          </w:tcPr>
          <w:p w:rsidR="00186272" w:rsidRPr="00384F05" w:rsidRDefault="00186272" w:rsidP="0027207D">
            <w:pPr>
              <w:widowControl w:val="0"/>
              <w:suppressLineNumbers/>
              <w:spacing w:after="0" w:line="240" w:lineRule="auto"/>
              <w:jc w:val="center"/>
              <w:rPr>
                <w:rFonts w:cs="Times New Roman"/>
                <w:sz w:val="24"/>
                <w:szCs w:val="24"/>
                <w:lang w:val="en-US"/>
              </w:rPr>
            </w:pPr>
            <w:r>
              <w:rPr>
                <w:rFonts w:cs="Times New Roman"/>
                <w:sz w:val="24"/>
                <w:szCs w:val="24"/>
                <w:lang w:val="en-US"/>
              </w:rPr>
              <w:t>4</w:t>
            </w:r>
          </w:p>
        </w:tc>
      </w:tr>
      <w:tr w:rsidR="00186272" w:rsidRPr="008A3A34" w:rsidTr="0027207D">
        <w:tc>
          <w:tcPr>
            <w:tcW w:w="3652" w:type="dxa"/>
          </w:tcPr>
          <w:p w:rsidR="00186272" w:rsidRPr="008A3A34" w:rsidRDefault="00186272" w:rsidP="0027207D">
            <w:pPr>
              <w:spacing w:after="0" w:line="240" w:lineRule="auto"/>
              <w:rPr>
                <w:rFonts w:eastAsia="Calibri" w:cs="Times New Roman"/>
                <w:sz w:val="24"/>
                <w:szCs w:val="24"/>
              </w:rPr>
            </w:pPr>
            <w:r w:rsidRPr="008A3A34">
              <w:rPr>
                <w:rFonts w:eastAsia="Calibri" w:cs="Times New Roman"/>
                <w:sz w:val="24"/>
                <w:szCs w:val="24"/>
              </w:rPr>
              <w:t>Число умерших, чел.</w:t>
            </w:r>
          </w:p>
        </w:tc>
        <w:tc>
          <w:tcPr>
            <w:tcW w:w="947"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18</w:t>
            </w:r>
          </w:p>
        </w:tc>
        <w:tc>
          <w:tcPr>
            <w:tcW w:w="947"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18</w:t>
            </w:r>
          </w:p>
        </w:tc>
        <w:tc>
          <w:tcPr>
            <w:tcW w:w="947"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20</w:t>
            </w:r>
          </w:p>
        </w:tc>
        <w:tc>
          <w:tcPr>
            <w:tcW w:w="946"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13</w:t>
            </w:r>
          </w:p>
        </w:tc>
        <w:tc>
          <w:tcPr>
            <w:tcW w:w="1032"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16</w:t>
            </w:r>
          </w:p>
        </w:tc>
        <w:tc>
          <w:tcPr>
            <w:tcW w:w="992"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14</w:t>
            </w:r>
          </w:p>
        </w:tc>
      </w:tr>
      <w:tr w:rsidR="00186272" w:rsidRPr="008A3A34" w:rsidTr="0027207D">
        <w:tc>
          <w:tcPr>
            <w:tcW w:w="3652" w:type="dxa"/>
          </w:tcPr>
          <w:p w:rsidR="00186272" w:rsidRPr="008A3A34" w:rsidRDefault="00186272" w:rsidP="0027207D">
            <w:pPr>
              <w:spacing w:after="0" w:line="240" w:lineRule="auto"/>
              <w:rPr>
                <w:rFonts w:eastAsia="Calibri" w:cs="Times New Roman"/>
                <w:sz w:val="24"/>
                <w:szCs w:val="24"/>
              </w:rPr>
            </w:pPr>
            <w:r w:rsidRPr="008A3A34">
              <w:rPr>
                <w:rFonts w:eastAsia="Calibri" w:cs="Times New Roman"/>
                <w:sz w:val="24"/>
                <w:szCs w:val="24"/>
              </w:rPr>
              <w:t>Естественный прирост  (убыль) населения</w:t>
            </w:r>
            <w:proofErr w:type="gramStart"/>
            <w:r w:rsidRPr="008A3A34">
              <w:rPr>
                <w:rFonts w:eastAsia="Calibri" w:cs="Times New Roman"/>
                <w:sz w:val="24"/>
                <w:szCs w:val="24"/>
              </w:rPr>
              <w:t xml:space="preserve"> (+, -), </w:t>
            </w:r>
            <w:proofErr w:type="gramEnd"/>
            <w:r w:rsidRPr="008A3A34">
              <w:rPr>
                <w:rFonts w:eastAsia="Calibri" w:cs="Times New Roman"/>
                <w:sz w:val="24"/>
                <w:szCs w:val="24"/>
              </w:rPr>
              <w:t>чел.</w:t>
            </w:r>
          </w:p>
        </w:tc>
        <w:tc>
          <w:tcPr>
            <w:tcW w:w="947"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-7</w:t>
            </w:r>
          </w:p>
        </w:tc>
        <w:tc>
          <w:tcPr>
            <w:tcW w:w="947"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-5</w:t>
            </w:r>
          </w:p>
        </w:tc>
        <w:tc>
          <w:tcPr>
            <w:tcW w:w="947"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-11</w:t>
            </w:r>
          </w:p>
        </w:tc>
        <w:tc>
          <w:tcPr>
            <w:tcW w:w="946"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-7</w:t>
            </w:r>
          </w:p>
        </w:tc>
        <w:tc>
          <w:tcPr>
            <w:tcW w:w="1032"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-11</w:t>
            </w:r>
          </w:p>
        </w:tc>
        <w:tc>
          <w:tcPr>
            <w:tcW w:w="992" w:type="dxa"/>
            <w:vAlign w:val="center"/>
          </w:tcPr>
          <w:p w:rsidR="00186272" w:rsidRPr="00384F05" w:rsidRDefault="00186272" w:rsidP="0027207D">
            <w:pPr>
              <w:widowControl w:val="0"/>
              <w:suppressLineNumbers/>
              <w:spacing w:after="0" w:line="240" w:lineRule="auto"/>
              <w:jc w:val="center"/>
              <w:rPr>
                <w:rFonts w:cs="Times New Roman"/>
                <w:sz w:val="24"/>
                <w:szCs w:val="24"/>
                <w:lang w:val="en-US"/>
              </w:rPr>
            </w:pPr>
            <w:r w:rsidRPr="008A3A34">
              <w:rPr>
                <w:rFonts w:cs="Times New Roman"/>
                <w:sz w:val="24"/>
                <w:szCs w:val="24"/>
              </w:rPr>
              <w:t>-1</w:t>
            </w:r>
            <w:r>
              <w:rPr>
                <w:rFonts w:cs="Times New Roman"/>
                <w:sz w:val="24"/>
                <w:szCs w:val="24"/>
                <w:lang w:val="en-US"/>
              </w:rPr>
              <w:t>0</w:t>
            </w:r>
          </w:p>
        </w:tc>
      </w:tr>
      <w:tr w:rsidR="00186272" w:rsidRPr="008A3A34" w:rsidTr="0027207D">
        <w:tc>
          <w:tcPr>
            <w:tcW w:w="3652" w:type="dxa"/>
          </w:tcPr>
          <w:p w:rsidR="00186272" w:rsidRPr="008A3A34" w:rsidRDefault="00186272" w:rsidP="0027207D">
            <w:pPr>
              <w:spacing w:after="0" w:line="240" w:lineRule="auto"/>
              <w:rPr>
                <w:rFonts w:eastAsia="Calibri" w:cs="Times New Roman"/>
                <w:sz w:val="24"/>
                <w:szCs w:val="24"/>
              </w:rPr>
            </w:pPr>
            <w:r w:rsidRPr="008A3A34">
              <w:rPr>
                <w:rFonts w:eastAsia="Calibri" w:cs="Times New Roman"/>
                <w:sz w:val="24"/>
                <w:szCs w:val="24"/>
              </w:rPr>
              <w:t>Миграция:</w:t>
            </w:r>
          </w:p>
        </w:tc>
        <w:tc>
          <w:tcPr>
            <w:tcW w:w="947" w:type="dxa"/>
            <w:vAlign w:val="center"/>
          </w:tcPr>
          <w:p w:rsidR="00186272" w:rsidRPr="008A3A34" w:rsidRDefault="00186272" w:rsidP="0027207D">
            <w:pPr>
              <w:widowControl w:val="0"/>
              <w:suppressAutoHyphens/>
              <w:autoSpaceDN w:val="0"/>
              <w:spacing w:after="0" w:line="240" w:lineRule="auto"/>
              <w:jc w:val="center"/>
              <w:rPr>
                <w:rFonts w:eastAsia="Arial Unicode MS" w:cs="Times New Roman"/>
                <w:kern w:val="3"/>
                <w:sz w:val="24"/>
                <w:szCs w:val="24"/>
              </w:rPr>
            </w:pPr>
          </w:p>
        </w:tc>
        <w:tc>
          <w:tcPr>
            <w:tcW w:w="947" w:type="dxa"/>
            <w:vAlign w:val="center"/>
          </w:tcPr>
          <w:p w:rsidR="00186272" w:rsidRPr="008A3A34" w:rsidRDefault="00186272" w:rsidP="0027207D">
            <w:pPr>
              <w:widowControl w:val="0"/>
              <w:suppressAutoHyphens/>
              <w:autoSpaceDN w:val="0"/>
              <w:spacing w:after="0" w:line="240" w:lineRule="auto"/>
              <w:jc w:val="center"/>
              <w:rPr>
                <w:rFonts w:eastAsia="Arial Unicode MS" w:cs="Times New Roman"/>
                <w:kern w:val="3"/>
                <w:sz w:val="24"/>
                <w:szCs w:val="24"/>
              </w:rPr>
            </w:pPr>
          </w:p>
        </w:tc>
        <w:tc>
          <w:tcPr>
            <w:tcW w:w="947" w:type="dxa"/>
            <w:vAlign w:val="center"/>
          </w:tcPr>
          <w:p w:rsidR="00186272" w:rsidRPr="008A3A34" w:rsidRDefault="00186272" w:rsidP="0027207D">
            <w:pPr>
              <w:widowControl w:val="0"/>
              <w:suppressAutoHyphens/>
              <w:autoSpaceDN w:val="0"/>
              <w:spacing w:after="0" w:line="240" w:lineRule="auto"/>
              <w:jc w:val="center"/>
              <w:rPr>
                <w:rFonts w:eastAsia="Arial Unicode MS" w:cs="Times New Roman"/>
                <w:kern w:val="3"/>
                <w:sz w:val="24"/>
                <w:szCs w:val="24"/>
              </w:rPr>
            </w:pPr>
          </w:p>
        </w:tc>
        <w:tc>
          <w:tcPr>
            <w:tcW w:w="946" w:type="dxa"/>
            <w:vAlign w:val="center"/>
          </w:tcPr>
          <w:p w:rsidR="00186272" w:rsidRPr="008A3A34" w:rsidRDefault="00186272" w:rsidP="0027207D">
            <w:pPr>
              <w:widowControl w:val="0"/>
              <w:suppressAutoHyphens/>
              <w:autoSpaceDN w:val="0"/>
              <w:spacing w:after="0" w:line="240" w:lineRule="auto"/>
              <w:jc w:val="center"/>
              <w:rPr>
                <w:rFonts w:eastAsia="Arial Unicode MS" w:cs="Times New Roman"/>
                <w:kern w:val="3"/>
                <w:sz w:val="24"/>
                <w:szCs w:val="24"/>
              </w:rPr>
            </w:pPr>
          </w:p>
        </w:tc>
        <w:tc>
          <w:tcPr>
            <w:tcW w:w="1032" w:type="dxa"/>
            <w:vAlign w:val="center"/>
          </w:tcPr>
          <w:p w:rsidR="00186272" w:rsidRPr="008A3A34" w:rsidRDefault="00186272" w:rsidP="0027207D">
            <w:pPr>
              <w:widowControl w:val="0"/>
              <w:suppressAutoHyphens/>
              <w:autoSpaceDN w:val="0"/>
              <w:spacing w:after="0" w:line="240" w:lineRule="auto"/>
              <w:jc w:val="center"/>
              <w:rPr>
                <w:rFonts w:eastAsia="Arial Unicode MS" w:cs="Times New Roman"/>
                <w:kern w:val="3"/>
                <w:sz w:val="24"/>
                <w:szCs w:val="24"/>
              </w:rPr>
            </w:pPr>
          </w:p>
        </w:tc>
        <w:tc>
          <w:tcPr>
            <w:tcW w:w="992" w:type="dxa"/>
            <w:vAlign w:val="center"/>
          </w:tcPr>
          <w:p w:rsidR="00186272" w:rsidRPr="008A3A34" w:rsidRDefault="00186272" w:rsidP="0027207D">
            <w:pPr>
              <w:widowControl w:val="0"/>
              <w:suppressAutoHyphens/>
              <w:autoSpaceDN w:val="0"/>
              <w:spacing w:after="0" w:line="240" w:lineRule="auto"/>
              <w:jc w:val="center"/>
              <w:rPr>
                <w:rFonts w:eastAsia="Arial Unicode MS" w:cs="Times New Roman"/>
                <w:kern w:val="3"/>
                <w:sz w:val="24"/>
                <w:szCs w:val="24"/>
              </w:rPr>
            </w:pPr>
          </w:p>
        </w:tc>
      </w:tr>
      <w:tr w:rsidR="00186272" w:rsidRPr="008A3A34" w:rsidTr="0027207D">
        <w:tc>
          <w:tcPr>
            <w:tcW w:w="3652" w:type="dxa"/>
          </w:tcPr>
          <w:p w:rsidR="00186272" w:rsidRPr="008A3A34" w:rsidRDefault="00186272" w:rsidP="0027207D">
            <w:pPr>
              <w:spacing w:after="0" w:line="240" w:lineRule="auto"/>
              <w:rPr>
                <w:rFonts w:eastAsia="Calibri" w:cs="Times New Roman"/>
                <w:sz w:val="24"/>
                <w:szCs w:val="24"/>
              </w:rPr>
            </w:pPr>
            <w:r w:rsidRPr="008A3A34">
              <w:rPr>
                <w:rFonts w:eastAsia="Calibri" w:cs="Times New Roman"/>
                <w:sz w:val="24"/>
                <w:szCs w:val="24"/>
              </w:rPr>
              <w:t>Число прибывших, чел.</w:t>
            </w:r>
          </w:p>
        </w:tc>
        <w:tc>
          <w:tcPr>
            <w:tcW w:w="947"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9</w:t>
            </w:r>
          </w:p>
        </w:tc>
        <w:tc>
          <w:tcPr>
            <w:tcW w:w="947"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51</w:t>
            </w:r>
          </w:p>
        </w:tc>
        <w:tc>
          <w:tcPr>
            <w:tcW w:w="947"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56</w:t>
            </w:r>
          </w:p>
        </w:tc>
        <w:tc>
          <w:tcPr>
            <w:tcW w:w="946"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54</w:t>
            </w:r>
          </w:p>
        </w:tc>
        <w:tc>
          <w:tcPr>
            <w:tcW w:w="1032"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60</w:t>
            </w:r>
          </w:p>
        </w:tc>
        <w:tc>
          <w:tcPr>
            <w:tcW w:w="992" w:type="dxa"/>
            <w:vAlign w:val="center"/>
          </w:tcPr>
          <w:p w:rsidR="00186272" w:rsidRPr="00384F05" w:rsidRDefault="00186272" w:rsidP="0027207D">
            <w:pPr>
              <w:widowControl w:val="0"/>
              <w:suppressLineNumbers/>
              <w:spacing w:after="0" w:line="240" w:lineRule="auto"/>
              <w:jc w:val="center"/>
              <w:rPr>
                <w:rFonts w:cs="Times New Roman"/>
                <w:sz w:val="24"/>
                <w:szCs w:val="24"/>
                <w:lang w:val="en-US"/>
              </w:rPr>
            </w:pPr>
            <w:r>
              <w:rPr>
                <w:rFonts w:cs="Times New Roman"/>
                <w:sz w:val="24"/>
                <w:szCs w:val="24"/>
                <w:lang w:val="en-US"/>
              </w:rPr>
              <w:t>34</w:t>
            </w:r>
          </w:p>
        </w:tc>
      </w:tr>
      <w:tr w:rsidR="00186272" w:rsidRPr="008A3A34" w:rsidTr="0027207D">
        <w:tc>
          <w:tcPr>
            <w:tcW w:w="3652" w:type="dxa"/>
          </w:tcPr>
          <w:p w:rsidR="00186272" w:rsidRPr="008A3A34" w:rsidRDefault="00186272" w:rsidP="0027207D">
            <w:pPr>
              <w:spacing w:after="0" w:line="240" w:lineRule="auto"/>
              <w:rPr>
                <w:rFonts w:eastAsia="Calibri" w:cs="Times New Roman"/>
                <w:sz w:val="24"/>
                <w:szCs w:val="24"/>
              </w:rPr>
            </w:pPr>
            <w:r w:rsidRPr="008A3A34">
              <w:rPr>
                <w:rFonts w:eastAsia="Calibri" w:cs="Times New Roman"/>
                <w:sz w:val="24"/>
                <w:szCs w:val="24"/>
              </w:rPr>
              <w:t>Число выбывших, чел.</w:t>
            </w:r>
          </w:p>
        </w:tc>
        <w:tc>
          <w:tcPr>
            <w:tcW w:w="947"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40</w:t>
            </w:r>
          </w:p>
        </w:tc>
        <w:tc>
          <w:tcPr>
            <w:tcW w:w="947"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69</w:t>
            </w:r>
          </w:p>
        </w:tc>
        <w:tc>
          <w:tcPr>
            <w:tcW w:w="947"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82</w:t>
            </w:r>
          </w:p>
        </w:tc>
        <w:tc>
          <w:tcPr>
            <w:tcW w:w="946"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61</w:t>
            </w:r>
          </w:p>
        </w:tc>
        <w:tc>
          <w:tcPr>
            <w:tcW w:w="1032"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61</w:t>
            </w:r>
          </w:p>
        </w:tc>
        <w:tc>
          <w:tcPr>
            <w:tcW w:w="992" w:type="dxa"/>
            <w:vAlign w:val="center"/>
          </w:tcPr>
          <w:p w:rsidR="00186272" w:rsidRPr="00384F05" w:rsidRDefault="00186272" w:rsidP="0027207D">
            <w:pPr>
              <w:widowControl w:val="0"/>
              <w:suppressLineNumbers/>
              <w:spacing w:after="0" w:line="240" w:lineRule="auto"/>
              <w:jc w:val="center"/>
              <w:rPr>
                <w:rFonts w:cs="Times New Roman"/>
                <w:sz w:val="24"/>
                <w:szCs w:val="24"/>
                <w:lang w:val="en-US"/>
              </w:rPr>
            </w:pPr>
            <w:r>
              <w:rPr>
                <w:rFonts w:cs="Times New Roman"/>
                <w:sz w:val="24"/>
                <w:szCs w:val="24"/>
                <w:lang w:val="en-US"/>
              </w:rPr>
              <w:t>30</w:t>
            </w:r>
          </w:p>
        </w:tc>
      </w:tr>
      <w:tr w:rsidR="00186272" w:rsidRPr="008A3A34" w:rsidTr="0027207D">
        <w:tc>
          <w:tcPr>
            <w:tcW w:w="3652" w:type="dxa"/>
          </w:tcPr>
          <w:p w:rsidR="00186272" w:rsidRPr="008A3A34" w:rsidRDefault="00186272" w:rsidP="0027207D">
            <w:pPr>
              <w:spacing w:after="0" w:line="240" w:lineRule="auto"/>
              <w:rPr>
                <w:rFonts w:eastAsia="Calibri" w:cs="Times New Roman"/>
                <w:sz w:val="24"/>
                <w:szCs w:val="24"/>
              </w:rPr>
            </w:pPr>
            <w:r w:rsidRPr="008A3A34">
              <w:rPr>
                <w:rFonts w:eastAsia="Calibri" w:cs="Times New Roman"/>
                <w:sz w:val="24"/>
                <w:szCs w:val="24"/>
              </w:rPr>
              <w:t>Миграционный прирост (убыль) населения</w:t>
            </w:r>
            <w:proofErr w:type="gramStart"/>
            <w:r w:rsidRPr="008A3A34">
              <w:rPr>
                <w:rFonts w:eastAsia="Calibri" w:cs="Times New Roman"/>
                <w:sz w:val="24"/>
                <w:szCs w:val="24"/>
              </w:rPr>
              <w:t xml:space="preserve"> (+, -), </w:t>
            </w:r>
            <w:proofErr w:type="gramEnd"/>
            <w:r w:rsidRPr="008A3A34">
              <w:rPr>
                <w:rFonts w:eastAsia="Calibri" w:cs="Times New Roman"/>
                <w:sz w:val="24"/>
                <w:szCs w:val="24"/>
              </w:rPr>
              <w:t>чел.</w:t>
            </w:r>
          </w:p>
        </w:tc>
        <w:tc>
          <w:tcPr>
            <w:tcW w:w="947"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-31</w:t>
            </w:r>
          </w:p>
        </w:tc>
        <w:tc>
          <w:tcPr>
            <w:tcW w:w="947"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-18</w:t>
            </w:r>
          </w:p>
        </w:tc>
        <w:tc>
          <w:tcPr>
            <w:tcW w:w="947"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-26</w:t>
            </w:r>
          </w:p>
        </w:tc>
        <w:tc>
          <w:tcPr>
            <w:tcW w:w="946"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-7</w:t>
            </w:r>
          </w:p>
        </w:tc>
        <w:tc>
          <w:tcPr>
            <w:tcW w:w="1032" w:type="dxa"/>
            <w:vAlign w:val="center"/>
          </w:tcPr>
          <w:p w:rsidR="00186272" w:rsidRPr="008A3A34" w:rsidRDefault="00186272" w:rsidP="0027207D">
            <w:pPr>
              <w:widowControl w:val="0"/>
              <w:suppressLineNumbers/>
              <w:spacing w:after="0" w:line="240" w:lineRule="auto"/>
              <w:jc w:val="center"/>
              <w:rPr>
                <w:rFonts w:cs="Times New Roman"/>
                <w:sz w:val="24"/>
                <w:szCs w:val="24"/>
              </w:rPr>
            </w:pPr>
            <w:r w:rsidRPr="008A3A34">
              <w:rPr>
                <w:rFonts w:cs="Times New Roman"/>
                <w:sz w:val="24"/>
                <w:szCs w:val="24"/>
              </w:rPr>
              <w:t>-1</w:t>
            </w:r>
          </w:p>
        </w:tc>
        <w:tc>
          <w:tcPr>
            <w:tcW w:w="992" w:type="dxa"/>
            <w:vAlign w:val="center"/>
          </w:tcPr>
          <w:p w:rsidR="00186272" w:rsidRPr="00384F05" w:rsidRDefault="00186272" w:rsidP="0027207D">
            <w:pPr>
              <w:widowControl w:val="0"/>
              <w:suppressLineNumbers/>
              <w:spacing w:after="0" w:line="240" w:lineRule="auto"/>
              <w:jc w:val="center"/>
              <w:rPr>
                <w:rFonts w:cs="Times New Roman"/>
                <w:sz w:val="24"/>
                <w:szCs w:val="24"/>
                <w:lang w:val="en-US"/>
              </w:rPr>
            </w:pPr>
            <w:r>
              <w:rPr>
                <w:rFonts w:cs="Times New Roman"/>
                <w:sz w:val="24"/>
                <w:szCs w:val="24"/>
                <w:lang w:val="en-US"/>
              </w:rPr>
              <w:t>+4</w:t>
            </w:r>
          </w:p>
        </w:tc>
      </w:tr>
      <w:tr w:rsidR="00186272" w:rsidRPr="008A3A34" w:rsidTr="0027207D">
        <w:tc>
          <w:tcPr>
            <w:tcW w:w="3652" w:type="dxa"/>
          </w:tcPr>
          <w:p w:rsidR="00186272" w:rsidRPr="008A3A34" w:rsidRDefault="00186272" w:rsidP="0027207D">
            <w:pPr>
              <w:spacing w:after="0" w:line="240" w:lineRule="auto"/>
              <w:rPr>
                <w:rFonts w:eastAsia="Calibri" w:cs="Times New Roman"/>
                <w:sz w:val="24"/>
                <w:szCs w:val="24"/>
              </w:rPr>
            </w:pPr>
            <w:r w:rsidRPr="008A3A34">
              <w:rPr>
                <w:rFonts w:eastAsia="Calibri" w:cs="Times New Roman"/>
                <w:sz w:val="24"/>
                <w:szCs w:val="24"/>
              </w:rPr>
              <w:t>Общий прирост (убыль) населения</w:t>
            </w:r>
            <w:proofErr w:type="gramStart"/>
            <w:r w:rsidRPr="008A3A34">
              <w:rPr>
                <w:rFonts w:eastAsia="Calibri" w:cs="Times New Roman"/>
                <w:sz w:val="24"/>
                <w:szCs w:val="24"/>
              </w:rPr>
              <w:t xml:space="preserve"> (+, -), </w:t>
            </w:r>
            <w:proofErr w:type="gramEnd"/>
            <w:r w:rsidRPr="008A3A34">
              <w:rPr>
                <w:rFonts w:eastAsia="Calibri" w:cs="Times New Roman"/>
                <w:sz w:val="24"/>
                <w:szCs w:val="24"/>
              </w:rPr>
              <w:t>чел.</w:t>
            </w:r>
          </w:p>
        </w:tc>
        <w:tc>
          <w:tcPr>
            <w:tcW w:w="947" w:type="dxa"/>
            <w:vAlign w:val="center"/>
          </w:tcPr>
          <w:p w:rsidR="00186272" w:rsidRPr="008A3A34" w:rsidRDefault="00186272" w:rsidP="0027207D">
            <w:pPr>
              <w:widowControl w:val="0"/>
              <w:suppressAutoHyphens/>
              <w:autoSpaceDN w:val="0"/>
              <w:spacing w:after="0" w:line="240" w:lineRule="auto"/>
              <w:jc w:val="center"/>
              <w:rPr>
                <w:rFonts w:eastAsia="Arial Unicode MS" w:cs="Times New Roman"/>
                <w:kern w:val="3"/>
                <w:sz w:val="24"/>
                <w:szCs w:val="24"/>
              </w:rPr>
            </w:pPr>
            <w:r>
              <w:rPr>
                <w:rFonts w:eastAsia="Arial Unicode MS" w:cs="Times New Roman"/>
                <w:kern w:val="3"/>
                <w:sz w:val="24"/>
                <w:szCs w:val="24"/>
              </w:rPr>
              <w:t>-38</w:t>
            </w:r>
          </w:p>
        </w:tc>
        <w:tc>
          <w:tcPr>
            <w:tcW w:w="947" w:type="dxa"/>
            <w:vAlign w:val="center"/>
          </w:tcPr>
          <w:p w:rsidR="00186272" w:rsidRPr="008A3A34" w:rsidRDefault="00186272" w:rsidP="0027207D">
            <w:pPr>
              <w:widowControl w:val="0"/>
              <w:suppressAutoHyphens/>
              <w:autoSpaceDN w:val="0"/>
              <w:spacing w:after="0" w:line="240" w:lineRule="auto"/>
              <w:jc w:val="center"/>
              <w:rPr>
                <w:rFonts w:eastAsia="Arial Unicode MS" w:cs="Times New Roman"/>
                <w:kern w:val="3"/>
                <w:sz w:val="24"/>
                <w:szCs w:val="24"/>
              </w:rPr>
            </w:pPr>
            <w:r>
              <w:rPr>
                <w:rFonts w:eastAsia="Arial Unicode MS" w:cs="Times New Roman"/>
                <w:kern w:val="3"/>
                <w:sz w:val="24"/>
                <w:szCs w:val="24"/>
              </w:rPr>
              <w:t>-23</w:t>
            </w:r>
          </w:p>
        </w:tc>
        <w:tc>
          <w:tcPr>
            <w:tcW w:w="947" w:type="dxa"/>
            <w:vAlign w:val="center"/>
          </w:tcPr>
          <w:p w:rsidR="00186272" w:rsidRPr="008A3A34" w:rsidRDefault="00186272" w:rsidP="0027207D">
            <w:pPr>
              <w:widowControl w:val="0"/>
              <w:suppressAutoHyphens/>
              <w:autoSpaceDN w:val="0"/>
              <w:spacing w:after="0" w:line="240" w:lineRule="auto"/>
              <w:jc w:val="center"/>
              <w:rPr>
                <w:rFonts w:eastAsia="Arial Unicode MS" w:cs="Times New Roman"/>
                <w:kern w:val="3"/>
                <w:sz w:val="24"/>
                <w:szCs w:val="24"/>
              </w:rPr>
            </w:pPr>
            <w:r w:rsidRPr="008A3A34">
              <w:rPr>
                <w:rFonts w:eastAsia="Arial Unicode MS" w:cs="Times New Roman"/>
                <w:kern w:val="3"/>
                <w:sz w:val="24"/>
                <w:szCs w:val="24"/>
              </w:rPr>
              <w:t>-37</w:t>
            </w:r>
          </w:p>
        </w:tc>
        <w:tc>
          <w:tcPr>
            <w:tcW w:w="946" w:type="dxa"/>
            <w:vAlign w:val="center"/>
          </w:tcPr>
          <w:p w:rsidR="00186272" w:rsidRPr="008A3A34" w:rsidRDefault="00186272" w:rsidP="0027207D">
            <w:pPr>
              <w:widowControl w:val="0"/>
              <w:suppressAutoHyphens/>
              <w:autoSpaceDN w:val="0"/>
              <w:spacing w:after="0" w:line="240" w:lineRule="auto"/>
              <w:jc w:val="center"/>
              <w:rPr>
                <w:rFonts w:eastAsia="Arial Unicode MS" w:cs="Times New Roman"/>
                <w:kern w:val="3"/>
                <w:sz w:val="24"/>
                <w:szCs w:val="24"/>
              </w:rPr>
            </w:pPr>
            <w:r w:rsidRPr="008A3A34">
              <w:rPr>
                <w:rFonts w:eastAsia="Arial Unicode MS" w:cs="Times New Roman"/>
                <w:kern w:val="3"/>
                <w:sz w:val="24"/>
                <w:szCs w:val="24"/>
              </w:rPr>
              <w:t>-14</w:t>
            </w:r>
          </w:p>
        </w:tc>
        <w:tc>
          <w:tcPr>
            <w:tcW w:w="1032" w:type="dxa"/>
            <w:vAlign w:val="center"/>
          </w:tcPr>
          <w:p w:rsidR="00186272" w:rsidRPr="008A3A34" w:rsidRDefault="00186272" w:rsidP="0027207D">
            <w:pPr>
              <w:widowControl w:val="0"/>
              <w:suppressAutoHyphens/>
              <w:autoSpaceDN w:val="0"/>
              <w:spacing w:after="0" w:line="240" w:lineRule="auto"/>
              <w:jc w:val="center"/>
              <w:rPr>
                <w:rFonts w:eastAsia="Arial Unicode MS" w:cs="Times New Roman"/>
                <w:kern w:val="3"/>
                <w:sz w:val="24"/>
                <w:szCs w:val="24"/>
              </w:rPr>
            </w:pPr>
            <w:r>
              <w:rPr>
                <w:rFonts w:eastAsia="Arial Unicode MS" w:cs="Times New Roman"/>
                <w:kern w:val="3"/>
                <w:sz w:val="24"/>
                <w:szCs w:val="24"/>
              </w:rPr>
              <w:t>-12</w:t>
            </w:r>
          </w:p>
        </w:tc>
        <w:tc>
          <w:tcPr>
            <w:tcW w:w="992" w:type="dxa"/>
            <w:vAlign w:val="center"/>
          </w:tcPr>
          <w:p w:rsidR="00186272" w:rsidRPr="00384F05" w:rsidRDefault="00186272" w:rsidP="0027207D">
            <w:pPr>
              <w:widowControl w:val="0"/>
              <w:suppressAutoHyphens/>
              <w:autoSpaceDN w:val="0"/>
              <w:spacing w:after="0" w:line="240" w:lineRule="auto"/>
              <w:jc w:val="center"/>
              <w:rPr>
                <w:rFonts w:eastAsia="Arial Unicode MS" w:cs="Times New Roman"/>
                <w:kern w:val="3"/>
                <w:sz w:val="24"/>
                <w:szCs w:val="24"/>
                <w:lang w:val="en-US"/>
              </w:rPr>
            </w:pPr>
            <w:r>
              <w:rPr>
                <w:rFonts w:eastAsia="Arial Unicode MS" w:cs="Times New Roman"/>
                <w:kern w:val="3"/>
                <w:sz w:val="24"/>
                <w:szCs w:val="24"/>
              </w:rPr>
              <w:t>-</w:t>
            </w:r>
            <w:r>
              <w:rPr>
                <w:rFonts w:eastAsia="Arial Unicode MS" w:cs="Times New Roman"/>
                <w:kern w:val="3"/>
                <w:sz w:val="24"/>
                <w:szCs w:val="24"/>
                <w:lang w:val="en-US"/>
              </w:rPr>
              <w:t>6</w:t>
            </w:r>
          </w:p>
        </w:tc>
      </w:tr>
    </w:tbl>
    <w:p w:rsidR="00186272" w:rsidRPr="00F473EE" w:rsidRDefault="00186272" w:rsidP="00186272">
      <w:pPr>
        <w:spacing w:after="0" w:line="240" w:lineRule="auto"/>
        <w:jc w:val="both"/>
        <w:rPr>
          <w:rFonts w:eastAsia="Calibri" w:cs="Times New Roman"/>
          <w:kern w:val="24"/>
          <w:sz w:val="24"/>
          <w:szCs w:val="24"/>
          <w:highlight w:val="yellow"/>
          <w:lang w:eastAsia="ru-RU"/>
        </w:rPr>
      </w:pPr>
    </w:p>
    <w:p w:rsidR="00186272" w:rsidRPr="008E642E" w:rsidRDefault="00186272" w:rsidP="00186272">
      <w:pPr>
        <w:pStyle w:val="100"/>
        <w:jc w:val="center"/>
        <w:rPr>
          <w:highlight w:val="yellow"/>
        </w:rPr>
      </w:pPr>
      <w:r>
        <w:rPr>
          <w:noProof/>
          <w:lang w:eastAsia="ru-RU"/>
        </w:rPr>
        <w:drawing>
          <wp:inline distT="0" distB="0" distL="0" distR="0">
            <wp:extent cx="4572000" cy="2752725"/>
            <wp:effectExtent l="0" t="0" r="19050" b="9525"/>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86272" w:rsidRDefault="00186272" w:rsidP="00186272">
      <w:pPr>
        <w:pStyle w:val="100"/>
      </w:pPr>
    </w:p>
    <w:p w:rsidR="00186272" w:rsidRPr="00816CB9" w:rsidRDefault="00186272" w:rsidP="00186272">
      <w:pPr>
        <w:pStyle w:val="100"/>
      </w:pPr>
      <w:r w:rsidRPr="00816CB9">
        <w:t xml:space="preserve">Для динамики численности населения последних лет (2015-2020 г.г.) Новобелянского сельского поселения характерны отрицательные показатели. За анализируемый период численность постоянного населения сократилась на 8,0%. </w:t>
      </w:r>
    </w:p>
    <w:p w:rsidR="00186272" w:rsidRPr="00F27E27" w:rsidRDefault="00186272" w:rsidP="00186272">
      <w:pPr>
        <w:pStyle w:val="100"/>
        <w:rPr>
          <w:lang w:eastAsia="ru-RU"/>
        </w:rPr>
      </w:pPr>
      <w:r w:rsidRPr="00F27E27">
        <w:lastRenderedPageBreak/>
        <w:t xml:space="preserve">Коэффициент рождаемости колеблется в пределах </w:t>
      </w:r>
      <w:r>
        <w:t>3,1</w:t>
      </w:r>
      <w:r w:rsidRPr="00F27E27">
        <w:t>-9,5‰, а коэффициент смертности – 10,</w:t>
      </w:r>
      <w:r>
        <w:t>9</w:t>
      </w:r>
      <w:r w:rsidRPr="00F27E27">
        <w:t>-15,2‰.</w:t>
      </w:r>
      <w:r w:rsidRPr="00F27E27">
        <w:rPr>
          <w:rFonts w:eastAsia="Times New Roman"/>
        </w:rPr>
        <w:t xml:space="preserve"> </w:t>
      </w:r>
      <w:r w:rsidRPr="00F27E27">
        <w:rPr>
          <w:lang w:eastAsia="ru-RU"/>
        </w:rPr>
        <w:t xml:space="preserve">Таким образом, показатели смертности в Новобелянском сельском поселении превышают показатели рождаемости. </w:t>
      </w:r>
    </w:p>
    <w:p w:rsidR="00186272" w:rsidRPr="00F27E27" w:rsidRDefault="00186272" w:rsidP="00186272">
      <w:pPr>
        <w:pStyle w:val="100"/>
      </w:pPr>
    </w:p>
    <w:p w:rsidR="00186272" w:rsidRPr="008E642E" w:rsidRDefault="00186272" w:rsidP="00186272">
      <w:pPr>
        <w:pStyle w:val="100"/>
        <w:jc w:val="center"/>
        <w:rPr>
          <w:highlight w:val="yellow"/>
        </w:rPr>
      </w:pPr>
      <w:r>
        <w:rPr>
          <w:noProof/>
          <w:lang w:eastAsia="ru-RU"/>
        </w:rPr>
        <w:drawing>
          <wp:inline distT="0" distB="0" distL="0" distR="0">
            <wp:extent cx="4572000" cy="2752725"/>
            <wp:effectExtent l="0" t="0" r="19050" b="9525"/>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86272" w:rsidRPr="00EA3868" w:rsidRDefault="00186272" w:rsidP="00186272">
      <w:pPr>
        <w:pStyle w:val="afc"/>
        <w:ind w:firstLine="567"/>
        <w:jc w:val="both"/>
        <w:rPr>
          <w:rFonts w:ascii="Times New Roman" w:hAnsi="Times New Roman"/>
        </w:rPr>
      </w:pPr>
    </w:p>
    <w:p w:rsidR="00186272" w:rsidRPr="00EA3868" w:rsidRDefault="00186272" w:rsidP="00186272">
      <w:pPr>
        <w:pStyle w:val="afc"/>
        <w:ind w:firstLine="567"/>
        <w:jc w:val="both"/>
        <w:rPr>
          <w:rFonts w:ascii="Times New Roman" w:hAnsi="Times New Roman"/>
          <w:noProof/>
          <w:lang w:eastAsia="ru-RU"/>
        </w:rPr>
      </w:pPr>
      <w:r w:rsidRPr="00EA3868">
        <w:rPr>
          <w:rFonts w:ascii="Times New Roman" w:hAnsi="Times New Roman"/>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r w:rsidRPr="00EA3868">
        <w:rPr>
          <w:rFonts w:ascii="Times New Roman" w:hAnsi="Times New Roman"/>
          <w:noProof/>
          <w:lang w:eastAsia="ru-RU"/>
        </w:rPr>
        <w:t xml:space="preserve"> </w:t>
      </w:r>
    </w:p>
    <w:p w:rsidR="00186272" w:rsidRPr="00EA3868" w:rsidRDefault="00186272" w:rsidP="00186272">
      <w:pPr>
        <w:pStyle w:val="afc"/>
        <w:ind w:firstLine="567"/>
        <w:jc w:val="both"/>
        <w:rPr>
          <w:rFonts w:ascii="Times New Roman" w:hAnsi="Times New Roman"/>
          <w:noProof/>
          <w:lang w:eastAsia="ru-RU"/>
        </w:rPr>
      </w:pPr>
      <w:r w:rsidRPr="00EA3868">
        <w:rPr>
          <w:rFonts w:ascii="Times New Roman" w:hAnsi="Times New Roman"/>
          <w:noProof/>
          <w:lang w:eastAsia="ru-RU"/>
        </w:rPr>
        <w:t xml:space="preserve">Коэффициент миграционного прироста населения имеет достаточно высокие показатели и колеблется в пределах </w:t>
      </w:r>
      <w:r>
        <w:rPr>
          <w:rFonts w:ascii="Times New Roman" w:hAnsi="Times New Roman"/>
          <w:noProof/>
          <w:lang w:eastAsia="ru-RU"/>
        </w:rPr>
        <w:t>(-22,2)</w:t>
      </w:r>
      <w:r w:rsidRPr="00EA3868">
        <w:rPr>
          <w:rFonts w:ascii="Times New Roman" w:hAnsi="Times New Roman"/>
          <w:noProof/>
          <w:lang w:eastAsia="ru-RU"/>
        </w:rPr>
        <w:t>-</w:t>
      </w:r>
      <w:r>
        <w:rPr>
          <w:rFonts w:ascii="Times New Roman" w:hAnsi="Times New Roman"/>
          <w:noProof/>
          <w:lang w:eastAsia="ru-RU"/>
        </w:rPr>
        <w:t>3,1</w:t>
      </w:r>
      <w:r w:rsidRPr="00EA3868">
        <w:rPr>
          <w:rFonts w:ascii="Times New Roman" w:hAnsi="Times New Roman"/>
          <w:noProof/>
          <w:lang w:eastAsia="ru-RU"/>
        </w:rPr>
        <w:t xml:space="preserve">‰. </w:t>
      </w:r>
      <w:r>
        <w:rPr>
          <w:rFonts w:ascii="Times New Roman" w:hAnsi="Times New Roman"/>
          <w:noProof/>
          <w:lang w:eastAsia="ru-RU"/>
        </w:rPr>
        <w:t>Для механического движения населения также характерны, в основном, отрицательные показатели.</w:t>
      </w:r>
    </w:p>
    <w:p w:rsidR="00186272" w:rsidRPr="00052433" w:rsidRDefault="00186272" w:rsidP="00186272">
      <w:pPr>
        <w:widowControl w:val="0"/>
        <w:autoSpaceDN w:val="0"/>
        <w:adjustRightInd w:val="0"/>
        <w:spacing w:after="0" w:line="100" w:lineRule="atLeast"/>
        <w:jc w:val="both"/>
        <w:rPr>
          <w:rFonts w:eastAsia="Times New Roman" w:cs="Times New Roman"/>
          <w:sz w:val="24"/>
          <w:szCs w:val="24"/>
          <w:lang w:eastAsia="ru-RU"/>
        </w:rPr>
      </w:pPr>
    </w:p>
    <w:p w:rsidR="00186272" w:rsidRPr="00384F05" w:rsidRDefault="00186272" w:rsidP="00186272">
      <w:pPr>
        <w:suppressAutoHyphens/>
        <w:spacing w:after="0" w:line="240" w:lineRule="auto"/>
        <w:jc w:val="center"/>
        <w:rPr>
          <w:rFonts w:eastAsia="Times New Roman" w:cs="Times New Roman"/>
          <w:b/>
          <w:i/>
          <w:kern w:val="1"/>
          <w:sz w:val="24"/>
          <w:szCs w:val="24"/>
          <w:lang w:eastAsia="ar-SA"/>
        </w:rPr>
      </w:pPr>
      <w:r w:rsidRPr="00052433">
        <w:rPr>
          <w:rFonts w:eastAsia="Times New Roman" w:cs="Times New Roman"/>
          <w:b/>
          <w:i/>
          <w:kern w:val="1"/>
          <w:sz w:val="24"/>
          <w:szCs w:val="24"/>
          <w:lang w:eastAsia="ar-SA"/>
        </w:rPr>
        <w:t>Динамика возрастной структуры</w:t>
      </w:r>
    </w:p>
    <w:p w:rsidR="00186272" w:rsidRPr="00052433" w:rsidRDefault="00186272" w:rsidP="00186272">
      <w:pPr>
        <w:suppressAutoHyphens/>
        <w:spacing w:after="0" w:line="240" w:lineRule="auto"/>
        <w:ind w:firstLine="539"/>
        <w:jc w:val="both"/>
        <w:rPr>
          <w:rFonts w:eastAsia="Calibri" w:cs="Times New Roman"/>
          <w:color w:val="000000"/>
          <w:kern w:val="1"/>
          <w:sz w:val="24"/>
          <w:szCs w:val="24"/>
          <w:lang w:eastAsia="ar-SA"/>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6"/>
        <w:gridCol w:w="1103"/>
        <w:gridCol w:w="1103"/>
        <w:gridCol w:w="1103"/>
        <w:gridCol w:w="1102"/>
        <w:gridCol w:w="1103"/>
        <w:gridCol w:w="1093"/>
      </w:tblGrid>
      <w:tr w:rsidR="00186272" w:rsidRPr="00052433" w:rsidTr="0027207D">
        <w:tc>
          <w:tcPr>
            <w:tcW w:w="2856" w:type="dxa"/>
            <w:vMerge w:val="restart"/>
            <w:vAlign w:val="center"/>
          </w:tcPr>
          <w:p w:rsidR="00186272" w:rsidRPr="00052433" w:rsidRDefault="00186272" w:rsidP="0027207D">
            <w:pPr>
              <w:spacing w:after="0" w:line="240" w:lineRule="auto"/>
              <w:jc w:val="center"/>
              <w:rPr>
                <w:rFonts w:eastAsia="Calibri" w:cs="Times New Roman"/>
              </w:rPr>
            </w:pPr>
            <w:r w:rsidRPr="00052433">
              <w:rPr>
                <w:rFonts w:eastAsia="Calibri" w:cs="Times New Roman"/>
              </w:rPr>
              <w:t>Наименование показателей</w:t>
            </w:r>
          </w:p>
        </w:tc>
        <w:tc>
          <w:tcPr>
            <w:tcW w:w="6607" w:type="dxa"/>
            <w:gridSpan w:val="6"/>
            <w:vAlign w:val="center"/>
          </w:tcPr>
          <w:p w:rsidR="00186272" w:rsidRPr="00052433" w:rsidRDefault="00186272" w:rsidP="0027207D">
            <w:pPr>
              <w:tabs>
                <w:tab w:val="num" w:pos="0"/>
              </w:tabs>
              <w:spacing w:after="0" w:line="240" w:lineRule="auto"/>
              <w:jc w:val="center"/>
              <w:rPr>
                <w:rFonts w:eastAsia="Calibri" w:cs="Times New Roman"/>
              </w:rPr>
            </w:pPr>
            <w:r w:rsidRPr="00052433">
              <w:rPr>
                <w:rFonts w:eastAsia="Calibri" w:cs="Times New Roman"/>
              </w:rPr>
              <w:t>Годы</w:t>
            </w:r>
          </w:p>
        </w:tc>
      </w:tr>
      <w:tr w:rsidR="00186272" w:rsidRPr="00052433" w:rsidTr="0027207D">
        <w:tc>
          <w:tcPr>
            <w:tcW w:w="2856" w:type="dxa"/>
            <w:vMerge/>
          </w:tcPr>
          <w:p w:rsidR="00186272" w:rsidRPr="00052433" w:rsidRDefault="00186272" w:rsidP="0027207D">
            <w:pPr>
              <w:spacing w:after="0" w:line="240" w:lineRule="auto"/>
              <w:rPr>
                <w:rFonts w:eastAsia="Calibri" w:cs="Times New Roman"/>
              </w:rPr>
            </w:pPr>
          </w:p>
        </w:tc>
        <w:tc>
          <w:tcPr>
            <w:tcW w:w="1103" w:type="dxa"/>
            <w:vAlign w:val="center"/>
          </w:tcPr>
          <w:p w:rsidR="00186272" w:rsidRPr="00052433" w:rsidRDefault="00186272" w:rsidP="0027207D">
            <w:pPr>
              <w:tabs>
                <w:tab w:val="num" w:pos="0"/>
              </w:tabs>
              <w:spacing w:after="0" w:line="240" w:lineRule="auto"/>
              <w:jc w:val="center"/>
              <w:rPr>
                <w:rFonts w:eastAsia="Calibri" w:cs="Times New Roman"/>
              </w:rPr>
            </w:pPr>
            <w:r w:rsidRPr="00052433">
              <w:rPr>
                <w:rFonts w:eastAsia="Calibri" w:cs="Times New Roman"/>
              </w:rPr>
              <w:t>2015</w:t>
            </w:r>
          </w:p>
        </w:tc>
        <w:tc>
          <w:tcPr>
            <w:tcW w:w="1103" w:type="dxa"/>
            <w:vAlign w:val="center"/>
          </w:tcPr>
          <w:p w:rsidR="00186272" w:rsidRPr="00052433" w:rsidRDefault="00186272" w:rsidP="0027207D">
            <w:pPr>
              <w:tabs>
                <w:tab w:val="num" w:pos="0"/>
              </w:tabs>
              <w:spacing w:after="0" w:line="240" w:lineRule="auto"/>
              <w:jc w:val="center"/>
              <w:rPr>
                <w:rFonts w:eastAsia="Calibri" w:cs="Times New Roman"/>
              </w:rPr>
            </w:pPr>
            <w:r w:rsidRPr="00052433">
              <w:rPr>
                <w:rFonts w:eastAsia="Calibri" w:cs="Times New Roman"/>
              </w:rPr>
              <w:t>2016</w:t>
            </w:r>
          </w:p>
        </w:tc>
        <w:tc>
          <w:tcPr>
            <w:tcW w:w="1103" w:type="dxa"/>
            <w:vAlign w:val="center"/>
          </w:tcPr>
          <w:p w:rsidR="00186272" w:rsidRPr="00052433" w:rsidRDefault="00186272" w:rsidP="0027207D">
            <w:pPr>
              <w:tabs>
                <w:tab w:val="num" w:pos="0"/>
              </w:tabs>
              <w:spacing w:after="0" w:line="240" w:lineRule="auto"/>
              <w:jc w:val="center"/>
              <w:rPr>
                <w:rFonts w:eastAsia="Calibri" w:cs="Times New Roman"/>
              </w:rPr>
            </w:pPr>
            <w:r w:rsidRPr="00052433">
              <w:rPr>
                <w:rFonts w:eastAsia="Calibri" w:cs="Times New Roman"/>
              </w:rPr>
              <w:t>2017</w:t>
            </w:r>
          </w:p>
        </w:tc>
        <w:tc>
          <w:tcPr>
            <w:tcW w:w="1102" w:type="dxa"/>
            <w:vAlign w:val="center"/>
          </w:tcPr>
          <w:p w:rsidR="00186272" w:rsidRPr="00052433" w:rsidRDefault="00186272" w:rsidP="0027207D">
            <w:pPr>
              <w:tabs>
                <w:tab w:val="num" w:pos="0"/>
              </w:tabs>
              <w:spacing w:after="0" w:line="240" w:lineRule="auto"/>
              <w:jc w:val="center"/>
              <w:rPr>
                <w:rFonts w:eastAsia="Calibri" w:cs="Times New Roman"/>
              </w:rPr>
            </w:pPr>
            <w:r w:rsidRPr="00052433">
              <w:rPr>
                <w:rFonts w:eastAsia="Calibri" w:cs="Times New Roman"/>
              </w:rPr>
              <w:t>2018</w:t>
            </w:r>
          </w:p>
        </w:tc>
        <w:tc>
          <w:tcPr>
            <w:tcW w:w="1103" w:type="dxa"/>
            <w:vAlign w:val="center"/>
          </w:tcPr>
          <w:p w:rsidR="00186272" w:rsidRPr="00052433" w:rsidRDefault="00186272" w:rsidP="0027207D">
            <w:pPr>
              <w:tabs>
                <w:tab w:val="num" w:pos="0"/>
              </w:tabs>
              <w:spacing w:after="0" w:line="240" w:lineRule="auto"/>
              <w:jc w:val="center"/>
              <w:rPr>
                <w:rFonts w:eastAsia="Calibri" w:cs="Times New Roman"/>
              </w:rPr>
            </w:pPr>
            <w:r w:rsidRPr="00052433">
              <w:rPr>
                <w:rFonts w:eastAsia="Calibri" w:cs="Times New Roman"/>
              </w:rPr>
              <w:t>2019</w:t>
            </w:r>
          </w:p>
        </w:tc>
        <w:tc>
          <w:tcPr>
            <w:tcW w:w="1093" w:type="dxa"/>
            <w:vAlign w:val="center"/>
          </w:tcPr>
          <w:p w:rsidR="00186272" w:rsidRPr="00052433" w:rsidRDefault="00186272" w:rsidP="0027207D">
            <w:pPr>
              <w:tabs>
                <w:tab w:val="num" w:pos="0"/>
              </w:tabs>
              <w:spacing w:after="0" w:line="240" w:lineRule="auto"/>
              <w:jc w:val="center"/>
              <w:rPr>
                <w:rFonts w:eastAsia="Calibri" w:cs="Times New Roman"/>
              </w:rPr>
            </w:pPr>
            <w:r w:rsidRPr="00052433">
              <w:rPr>
                <w:rFonts w:eastAsia="Calibri" w:cs="Times New Roman"/>
              </w:rPr>
              <w:t>2020</w:t>
            </w:r>
          </w:p>
        </w:tc>
      </w:tr>
      <w:tr w:rsidR="00186272" w:rsidRPr="00052433" w:rsidTr="0027207D">
        <w:tc>
          <w:tcPr>
            <w:tcW w:w="2856" w:type="dxa"/>
          </w:tcPr>
          <w:p w:rsidR="00186272" w:rsidRPr="00052433" w:rsidRDefault="00186272" w:rsidP="0027207D">
            <w:pPr>
              <w:spacing w:after="0" w:line="240" w:lineRule="auto"/>
              <w:rPr>
                <w:rFonts w:eastAsia="Calibri" w:cs="Times New Roman"/>
              </w:rPr>
            </w:pPr>
            <w:r w:rsidRPr="00052433">
              <w:rPr>
                <w:rFonts w:eastAsia="Calibri" w:cs="Times New Roman"/>
              </w:rPr>
              <w:t>Численность населения моложе трудоспособного возраста, всего (чел./%)</w:t>
            </w:r>
          </w:p>
        </w:tc>
        <w:tc>
          <w:tcPr>
            <w:tcW w:w="1103" w:type="dxa"/>
            <w:vAlign w:val="center"/>
          </w:tcPr>
          <w:p w:rsidR="00186272" w:rsidRPr="00052433" w:rsidRDefault="00186272" w:rsidP="0027207D">
            <w:pPr>
              <w:widowControl w:val="0"/>
              <w:autoSpaceDN w:val="0"/>
              <w:spacing w:after="0" w:line="240" w:lineRule="auto"/>
              <w:jc w:val="center"/>
              <w:rPr>
                <w:rFonts w:eastAsia="Arial Unicode MS" w:cs="Times New Roman"/>
                <w:kern w:val="3"/>
              </w:rPr>
            </w:pPr>
            <w:r w:rsidRPr="00052433">
              <w:rPr>
                <w:rFonts w:eastAsia="Arial Unicode MS" w:cs="Times New Roman"/>
                <w:kern w:val="3"/>
              </w:rPr>
              <w:t>219</w:t>
            </w:r>
            <w:r>
              <w:rPr>
                <w:rFonts w:eastAsia="Arial Unicode MS" w:cs="Times New Roman"/>
                <w:kern w:val="3"/>
              </w:rPr>
              <w:t>/15,7</w:t>
            </w:r>
          </w:p>
        </w:tc>
        <w:tc>
          <w:tcPr>
            <w:tcW w:w="1103" w:type="dxa"/>
            <w:vAlign w:val="center"/>
          </w:tcPr>
          <w:p w:rsidR="00186272" w:rsidRPr="00052433" w:rsidRDefault="00186272" w:rsidP="0027207D">
            <w:pPr>
              <w:widowControl w:val="0"/>
              <w:autoSpaceDN w:val="0"/>
              <w:spacing w:after="0" w:line="240" w:lineRule="auto"/>
              <w:jc w:val="center"/>
              <w:rPr>
                <w:rFonts w:eastAsia="Arial Unicode MS" w:cs="Times New Roman"/>
                <w:kern w:val="3"/>
              </w:rPr>
            </w:pPr>
            <w:r w:rsidRPr="00052433">
              <w:rPr>
                <w:rFonts w:eastAsia="Arial Unicode MS" w:cs="Times New Roman"/>
                <w:kern w:val="3"/>
              </w:rPr>
              <w:t>221</w:t>
            </w:r>
            <w:r>
              <w:rPr>
                <w:rFonts w:eastAsia="Arial Unicode MS" w:cs="Times New Roman"/>
                <w:kern w:val="3"/>
              </w:rPr>
              <w:t>/16,1</w:t>
            </w:r>
          </w:p>
        </w:tc>
        <w:tc>
          <w:tcPr>
            <w:tcW w:w="1103" w:type="dxa"/>
            <w:vAlign w:val="center"/>
          </w:tcPr>
          <w:p w:rsidR="00186272" w:rsidRPr="00052433" w:rsidRDefault="00186272" w:rsidP="0027207D">
            <w:pPr>
              <w:widowControl w:val="0"/>
              <w:autoSpaceDN w:val="0"/>
              <w:spacing w:after="0" w:line="240" w:lineRule="auto"/>
              <w:jc w:val="center"/>
              <w:rPr>
                <w:rFonts w:eastAsia="Arial Unicode MS" w:cs="Times New Roman"/>
                <w:kern w:val="3"/>
              </w:rPr>
            </w:pPr>
            <w:r w:rsidRPr="00052433">
              <w:rPr>
                <w:rFonts w:eastAsia="Arial Unicode MS" w:cs="Times New Roman"/>
                <w:kern w:val="3"/>
              </w:rPr>
              <w:t>209</w:t>
            </w:r>
            <w:r>
              <w:rPr>
                <w:rFonts w:eastAsia="Arial Unicode MS" w:cs="Times New Roman"/>
                <w:kern w:val="3"/>
              </w:rPr>
              <w:t>/15,9</w:t>
            </w:r>
          </w:p>
        </w:tc>
        <w:tc>
          <w:tcPr>
            <w:tcW w:w="1102" w:type="dxa"/>
            <w:vAlign w:val="center"/>
          </w:tcPr>
          <w:p w:rsidR="00186272" w:rsidRPr="00052433" w:rsidRDefault="00186272" w:rsidP="0027207D">
            <w:pPr>
              <w:widowControl w:val="0"/>
              <w:autoSpaceDN w:val="0"/>
              <w:spacing w:after="0" w:line="240" w:lineRule="auto"/>
              <w:jc w:val="center"/>
              <w:rPr>
                <w:rFonts w:eastAsia="Arial Unicode MS" w:cs="Times New Roman"/>
                <w:kern w:val="3"/>
              </w:rPr>
            </w:pPr>
            <w:r w:rsidRPr="00052433">
              <w:rPr>
                <w:rFonts w:eastAsia="Arial Unicode MS" w:cs="Times New Roman"/>
                <w:kern w:val="3"/>
              </w:rPr>
              <w:t>207</w:t>
            </w:r>
            <w:r>
              <w:rPr>
                <w:rFonts w:eastAsia="Arial Unicode MS" w:cs="Times New Roman"/>
                <w:kern w:val="3"/>
              </w:rPr>
              <w:t>/15,9</w:t>
            </w:r>
          </w:p>
        </w:tc>
        <w:tc>
          <w:tcPr>
            <w:tcW w:w="1103" w:type="dxa"/>
            <w:vAlign w:val="center"/>
          </w:tcPr>
          <w:p w:rsidR="00186272" w:rsidRPr="00052433" w:rsidRDefault="00186272" w:rsidP="0027207D">
            <w:pPr>
              <w:widowControl w:val="0"/>
              <w:autoSpaceDN w:val="0"/>
              <w:spacing w:after="0" w:line="240" w:lineRule="auto"/>
              <w:jc w:val="center"/>
              <w:rPr>
                <w:rFonts w:eastAsia="Arial Unicode MS" w:cs="Times New Roman"/>
                <w:kern w:val="3"/>
              </w:rPr>
            </w:pPr>
            <w:r w:rsidRPr="00052433">
              <w:rPr>
                <w:rFonts w:eastAsia="Arial Unicode MS" w:cs="Times New Roman"/>
                <w:kern w:val="3"/>
              </w:rPr>
              <w:t>157</w:t>
            </w:r>
            <w:r>
              <w:rPr>
                <w:rFonts w:eastAsia="Arial Unicode MS" w:cs="Times New Roman"/>
                <w:kern w:val="3"/>
              </w:rPr>
              <w:t>/12,2</w:t>
            </w:r>
          </w:p>
        </w:tc>
        <w:tc>
          <w:tcPr>
            <w:tcW w:w="1093" w:type="dxa"/>
            <w:vAlign w:val="center"/>
          </w:tcPr>
          <w:p w:rsidR="00186272" w:rsidRPr="00EB5AF1" w:rsidRDefault="00186272" w:rsidP="0027207D">
            <w:pPr>
              <w:widowControl w:val="0"/>
              <w:autoSpaceDN w:val="0"/>
              <w:spacing w:after="0" w:line="240" w:lineRule="auto"/>
              <w:jc w:val="center"/>
              <w:rPr>
                <w:rFonts w:eastAsia="Arial Unicode MS" w:cs="Times New Roman"/>
                <w:kern w:val="3"/>
              </w:rPr>
            </w:pPr>
            <w:r w:rsidRPr="00EB5AF1">
              <w:rPr>
                <w:rFonts w:eastAsia="Arial Unicode MS" w:cs="Times New Roman"/>
                <w:kern w:val="3"/>
              </w:rPr>
              <w:t>161</w:t>
            </w:r>
            <w:r>
              <w:rPr>
                <w:rFonts w:eastAsia="Arial Unicode MS" w:cs="Times New Roman"/>
                <w:kern w:val="3"/>
              </w:rPr>
              <w:t>/12,6</w:t>
            </w:r>
          </w:p>
        </w:tc>
      </w:tr>
      <w:tr w:rsidR="00186272" w:rsidRPr="00052433" w:rsidTr="0027207D">
        <w:trPr>
          <w:trHeight w:val="721"/>
        </w:trPr>
        <w:tc>
          <w:tcPr>
            <w:tcW w:w="2856" w:type="dxa"/>
          </w:tcPr>
          <w:p w:rsidR="00186272" w:rsidRPr="00052433" w:rsidRDefault="00186272" w:rsidP="0027207D">
            <w:pPr>
              <w:spacing w:after="0" w:line="240" w:lineRule="auto"/>
              <w:rPr>
                <w:rFonts w:eastAsia="Calibri" w:cs="Times New Roman"/>
              </w:rPr>
            </w:pPr>
            <w:r w:rsidRPr="00052433">
              <w:rPr>
                <w:rFonts w:eastAsia="Calibri" w:cs="Times New Roman"/>
              </w:rPr>
              <w:t>Численность населения трудоспособного возраста, всего (чел./%)</w:t>
            </w:r>
          </w:p>
        </w:tc>
        <w:tc>
          <w:tcPr>
            <w:tcW w:w="1103" w:type="dxa"/>
            <w:vAlign w:val="center"/>
          </w:tcPr>
          <w:p w:rsidR="00186272" w:rsidRPr="00052433" w:rsidRDefault="00186272" w:rsidP="0027207D">
            <w:pPr>
              <w:widowControl w:val="0"/>
              <w:autoSpaceDN w:val="0"/>
              <w:spacing w:after="0" w:line="240" w:lineRule="auto"/>
              <w:jc w:val="center"/>
              <w:rPr>
                <w:rFonts w:eastAsia="Arial Unicode MS" w:cs="Times New Roman"/>
                <w:kern w:val="3"/>
              </w:rPr>
            </w:pPr>
            <w:r w:rsidRPr="00052433">
              <w:rPr>
                <w:rFonts w:eastAsia="Arial Unicode MS" w:cs="Times New Roman"/>
                <w:kern w:val="3"/>
              </w:rPr>
              <w:t>742</w:t>
            </w:r>
            <w:r>
              <w:rPr>
                <w:rFonts w:eastAsia="Arial Unicode MS" w:cs="Times New Roman"/>
                <w:kern w:val="3"/>
              </w:rPr>
              <w:t>/53,2</w:t>
            </w:r>
          </w:p>
        </w:tc>
        <w:tc>
          <w:tcPr>
            <w:tcW w:w="1103" w:type="dxa"/>
            <w:vAlign w:val="center"/>
          </w:tcPr>
          <w:p w:rsidR="00186272" w:rsidRPr="00052433" w:rsidRDefault="00186272" w:rsidP="0027207D">
            <w:pPr>
              <w:widowControl w:val="0"/>
              <w:autoSpaceDN w:val="0"/>
              <w:spacing w:after="0" w:line="240" w:lineRule="auto"/>
              <w:jc w:val="center"/>
              <w:rPr>
                <w:rFonts w:eastAsia="Arial Unicode MS" w:cs="Times New Roman"/>
                <w:kern w:val="3"/>
              </w:rPr>
            </w:pPr>
            <w:r w:rsidRPr="00052433">
              <w:rPr>
                <w:rFonts w:eastAsia="Arial Unicode MS" w:cs="Times New Roman"/>
                <w:kern w:val="3"/>
              </w:rPr>
              <w:t>751</w:t>
            </w:r>
            <w:r>
              <w:rPr>
                <w:rFonts w:eastAsia="Arial Unicode MS" w:cs="Times New Roman"/>
                <w:kern w:val="3"/>
              </w:rPr>
              <w:t>/54,7</w:t>
            </w:r>
          </w:p>
        </w:tc>
        <w:tc>
          <w:tcPr>
            <w:tcW w:w="1103" w:type="dxa"/>
            <w:vAlign w:val="center"/>
          </w:tcPr>
          <w:p w:rsidR="00186272" w:rsidRPr="00052433" w:rsidRDefault="00186272" w:rsidP="0027207D">
            <w:pPr>
              <w:widowControl w:val="0"/>
              <w:autoSpaceDN w:val="0"/>
              <w:spacing w:after="0" w:line="240" w:lineRule="auto"/>
              <w:jc w:val="center"/>
              <w:rPr>
                <w:rFonts w:eastAsia="Arial Unicode MS" w:cs="Times New Roman"/>
                <w:kern w:val="3"/>
              </w:rPr>
            </w:pPr>
            <w:r w:rsidRPr="00052433">
              <w:rPr>
                <w:rFonts w:eastAsia="Arial Unicode MS" w:cs="Times New Roman"/>
                <w:kern w:val="3"/>
              </w:rPr>
              <w:t>714</w:t>
            </w:r>
            <w:r>
              <w:rPr>
                <w:rFonts w:eastAsia="Arial Unicode MS" w:cs="Times New Roman"/>
                <w:kern w:val="3"/>
              </w:rPr>
              <w:t>/54,3</w:t>
            </w:r>
          </w:p>
        </w:tc>
        <w:tc>
          <w:tcPr>
            <w:tcW w:w="1102" w:type="dxa"/>
            <w:vAlign w:val="center"/>
          </w:tcPr>
          <w:p w:rsidR="00186272" w:rsidRPr="00052433" w:rsidRDefault="00186272" w:rsidP="0027207D">
            <w:pPr>
              <w:widowControl w:val="0"/>
              <w:autoSpaceDN w:val="0"/>
              <w:spacing w:after="0" w:line="240" w:lineRule="auto"/>
              <w:jc w:val="center"/>
              <w:rPr>
                <w:rFonts w:eastAsia="Arial Unicode MS" w:cs="Times New Roman"/>
                <w:kern w:val="3"/>
              </w:rPr>
            </w:pPr>
            <w:r w:rsidRPr="00052433">
              <w:rPr>
                <w:rFonts w:eastAsia="Arial Unicode MS" w:cs="Times New Roman"/>
                <w:kern w:val="3"/>
              </w:rPr>
              <w:t>695</w:t>
            </w:r>
            <w:r>
              <w:rPr>
                <w:rFonts w:eastAsia="Arial Unicode MS" w:cs="Times New Roman"/>
                <w:kern w:val="3"/>
              </w:rPr>
              <w:t>/53,4</w:t>
            </w:r>
          </w:p>
        </w:tc>
        <w:tc>
          <w:tcPr>
            <w:tcW w:w="1103" w:type="dxa"/>
            <w:vAlign w:val="center"/>
          </w:tcPr>
          <w:p w:rsidR="00186272" w:rsidRPr="00052433" w:rsidRDefault="00186272" w:rsidP="0027207D">
            <w:pPr>
              <w:widowControl w:val="0"/>
              <w:autoSpaceDN w:val="0"/>
              <w:spacing w:after="0" w:line="240" w:lineRule="auto"/>
              <w:jc w:val="center"/>
              <w:rPr>
                <w:rFonts w:eastAsia="Arial Unicode MS" w:cs="Times New Roman"/>
                <w:kern w:val="3"/>
              </w:rPr>
            </w:pPr>
            <w:r w:rsidRPr="00052433">
              <w:rPr>
                <w:rFonts w:eastAsia="Arial Unicode MS" w:cs="Times New Roman"/>
                <w:kern w:val="3"/>
              </w:rPr>
              <w:t>746</w:t>
            </w:r>
            <w:r>
              <w:rPr>
                <w:rFonts w:eastAsia="Arial Unicode MS" w:cs="Times New Roman"/>
                <w:kern w:val="3"/>
              </w:rPr>
              <w:t>/57,9</w:t>
            </w:r>
          </w:p>
        </w:tc>
        <w:tc>
          <w:tcPr>
            <w:tcW w:w="1093" w:type="dxa"/>
            <w:vAlign w:val="center"/>
          </w:tcPr>
          <w:p w:rsidR="00186272" w:rsidRPr="00EB5AF1" w:rsidRDefault="00186272" w:rsidP="0027207D">
            <w:pPr>
              <w:widowControl w:val="0"/>
              <w:autoSpaceDN w:val="0"/>
              <w:spacing w:after="0" w:line="240" w:lineRule="auto"/>
              <w:jc w:val="center"/>
              <w:rPr>
                <w:rFonts w:eastAsia="Arial Unicode MS" w:cs="Times New Roman"/>
                <w:kern w:val="3"/>
              </w:rPr>
            </w:pPr>
            <w:r w:rsidRPr="00EB5AF1">
              <w:rPr>
                <w:rFonts w:eastAsia="Arial Unicode MS" w:cs="Times New Roman"/>
                <w:kern w:val="3"/>
              </w:rPr>
              <w:t>688/53,6</w:t>
            </w:r>
          </w:p>
        </w:tc>
      </w:tr>
      <w:tr w:rsidR="00186272" w:rsidRPr="00052433" w:rsidTr="0027207D">
        <w:tc>
          <w:tcPr>
            <w:tcW w:w="2856" w:type="dxa"/>
          </w:tcPr>
          <w:p w:rsidR="00186272" w:rsidRPr="00052433" w:rsidRDefault="00186272" w:rsidP="0027207D">
            <w:pPr>
              <w:spacing w:after="0" w:line="240" w:lineRule="auto"/>
              <w:rPr>
                <w:rFonts w:eastAsia="Calibri" w:cs="Times New Roman"/>
              </w:rPr>
            </w:pPr>
            <w:r w:rsidRPr="00052433">
              <w:rPr>
                <w:rFonts w:eastAsia="Calibri" w:cs="Times New Roman"/>
              </w:rPr>
              <w:t>Численность населения старше трудоспособного возраста, всего (чел.%)</w:t>
            </w:r>
          </w:p>
        </w:tc>
        <w:tc>
          <w:tcPr>
            <w:tcW w:w="1103" w:type="dxa"/>
            <w:vAlign w:val="center"/>
          </w:tcPr>
          <w:p w:rsidR="00186272" w:rsidRPr="00052433" w:rsidRDefault="00186272" w:rsidP="0027207D">
            <w:pPr>
              <w:widowControl w:val="0"/>
              <w:autoSpaceDN w:val="0"/>
              <w:spacing w:after="0" w:line="240" w:lineRule="auto"/>
              <w:jc w:val="center"/>
              <w:rPr>
                <w:rFonts w:eastAsia="Arial Unicode MS" w:cs="Times New Roman"/>
                <w:kern w:val="3"/>
              </w:rPr>
            </w:pPr>
            <w:r w:rsidRPr="00052433">
              <w:rPr>
                <w:rFonts w:eastAsia="Arial Unicode MS" w:cs="Times New Roman"/>
                <w:kern w:val="3"/>
              </w:rPr>
              <w:t>434</w:t>
            </w:r>
            <w:r>
              <w:rPr>
                <w:rFonts w:eastAsia="Arial Unicode MS" w:cs="Times New Roman"/>
                <w:kern w:val="3"/>
              </w:rPr>
              <w:t>/31,1</w:t>
            </w:r>
          </w:p>
        </w:tc>
        <w:tc>
          <w:tcPr>
            <w:tcW w:w="1103" w:type="dxa"/>
            <w:vAlign w:val="center"/>
          </w:tcPr>
          <w:p w:rsidR="00186272" w:rsidRPr="00052433" w:rsidRDefault="00186272" w:rsidP="0027207D">
            <w:pPr>
              <w:widowControl w:val="0"/>
              <w:autoSpaceDN w:val="0"/>
              <w:spacing w:after="0" w:line="240" w:lineRule="auto"/>
              <w:jc w:val="center"/>
              <w:rPr>
                <w:rFonts w:eastAsia="Arial Unicode MS" w:cs="Times New Roman"/>
                <w:kern w:val="3"/>
              </w:rPr>
            </w:pPr>
            <w:r w:rsidRPr="00052433">
              <w:rPr>
                <w:rFonts w:eastAsia="Arial Unicode MS" w:cs="Times New Roman"/>
                <w:kern w:val="3"/>
              </w:rPr>
              <w:t>400</w:t>
            </w:r>
            <w:r>
              <w:rPr>
                <w:rFonts w:eastAsia="Arial Unicode MS" w:cs="Times New Roman"/>
                <w:kern w:val="3"/>
              </w:rPr>
              <w:t>/29,2</w:t>
            </w:r>
          </w:p>
        </w:tc>
        <w:tc>
          <w:tcPr>
            <w:tcW w:w="1103" w:type="dxa"/>
            <w:vAlign w:val="center"/>
          </w:tcPr>
          <w:p w:rsidR="00186272" w:rsidRPr="00052433" w:rsidRDefault="00186272" w:rsidP="0027207D">
            <w:pPr>
              <w:widowControl w:val="0"/>
              <w:autoSpaceDN w:val="0"/>
              <w:spacing w:after="0" w:line="240" w:lineRule="auto"/>
              <w:jc w:val="center"/>
              <w:rPr>
                <w:rFonts w:eastAsia="Arial Unicode MS" w:cs="Times New Roman"/>
                <w:kern w:val="3"/>
              </w:rPr>
            </w:pPr>
            <w:r w:rsidRPr="00052433">
              <w:rPr>
                <w:rFonts w:eastAsia="Arial Unicode MS" w:cs="Times New Roman"/>
                <w:kern w:val="3"/>
              </w:rPr>
              <w:t>392</w:t>
            </w:r>
            <w:r>
              <w:rPr>
                <w:rFonts w:eastAsia="Arial Unicode MS" w:cs="Times New Roman"/>
                <w:kern w:val="3"/>
              </w:rPr>
              <w:t>/29,8</w:t>
            </w:r>
          </w:p>
        </w:tc>
        <w:tc>
          <w:tcPr>
            <w:tcW w:w="1102" w:type="dxa"/>
            <w:vAlign w:val="center"/>
          </w:tcPr>
          <w:p w:rsidR="00186272" w:rsidRPr="00052433" w:rsidRDefault="00186272" w:rsidP="0027207D">
            <w:pPr>
              <w:widowControl w:val="0"/>
              <w:autoSpaceDN w:val="0"/>
              <w:spacing w:after="0" w:line="240" w:lineRule="auto"/>
              <w:jc w:val="center"/>
              <w:rPr>
                <w:rFonts w:eastAsia="Arial Unicode MS" w:cs="Times New Roman"/>
                <w:kern w:val="3"/>
              </w:rPr>
            </w:pPr>
            <w:r w:rsidRPr="00052433">
              <w:rPr>
                <w:rFonts w:eastAsia="Arial Unicode MS" w:cs="Times New Roman"/>
                <w:kern w:val="3"/>
              </w:rPr>
              <w:t>399</w:t>
            </w:r>
            <w:r>
              <w:rPr>
                <w:rFonts w:eastAsia="Arial Unicode MS" w:cs="Times New Roman"/>
                <w:kern w:val="3"/>
              </w:rPr>
              <w:t>/30,7</w:t>
            </w:r>
          </w:p>
        </w:tc>
        <w:tc>
          <w:tcPr>
            <w:tcW w:w="1103" w:type="dxa"/>
            <w:vAlign w:val="center"/>
          </w:tcPr>
          <w:p w:rsidR="00186272" w:rsidRPr="00052433" w:rsidRDefault="00186272" w:rsidP="0027207D">
            <w:pPr>
              <w:widowControl w:val="0"/>
              <w:autoSpaceDN w:val="0"/>
              <w:spacing w:after="0" w:line="240" w:lineRule="auto"/>
              <w:jc w:val="center"/>
              <w:rPr>
                <w:rFonts w:eastAsia="Arial Unicode MS" w:cs="Times New Roman"/>
                <w:kern w:val="3"/>
              </w:rPr>
            </w:pPr>
            <w:r w:rsidRPr="00052433">
              <w:rPr>
                <w:rFonts w:eastAsia="Arial Unicode MS" w:cs="Times New Roman"/>
                <w:kern w:val="3"/>
              </w:rPr>
              <w:t>386</w:t>
            </w:r>
            <w:r>
              <w:rPr>
                <w:rFonts w:eastAsia="Arial Unicode MS" w:cs="Times New Roman"/>
                <w:kern w:val="3"/>
              </w:rPr>
              <w:t>/29,9</w:t>
            </w:r>
          </w:p>
        </w:tc>
        <w:tc>
          <w:tcPr>
            <w:tcW w:w="1093" w:type="dxa"/>
            <w:vAlign w:val="center"/>
          </w:tcPr>
          <w:p w:rsidR="00186272" w:rsidRPr="00EB5AF1" w:rsidRDefault="00186272" w:rsidP="0027207D">
            <w:pPr>
              <w:widowControl w:val="0"/>
              <w:autoSpaceDN w:val="0"/>
              <w:spacing w:after="0" w:line="240" w:lineRule="auto"/>
              <w:jc w:val="center"/>
              <w:rPr>
                <w:rFonts w:eastAsia="Arial Unicode MS" w:cs="Times New Roman"/>
                <w:kern w:val="3"/>
              </w:rPr>
            </w:pPr>
            <w:r w:rsidRPr="00EB5AF1">
              <w:rPr>
                <w:rFonts w:eastAsia="Arial Unicode MS" w:cs="Times New Roman"/>
                <w:kern w:val="3"/>
              </w:rPr>
              <w:t>434/33,8</w:t>
            </w:r>
          </w:p>
        </w:tc>
      </w:tr>
      <w:tr w:rsidR="00186272" w:rsidRPr="00052433" w:rsidTr="0027207D">
        <w:tc>
          <w:tcPr>
            <w:tcW w:w="2856" w:type="dxa"/>
            <w:vAlign w:val="center"/>
          </w:tcPr>
          <w:p w:rsidR="00186272" w:rsidRPr="00052433" w:rsidRDefault="00186272" w:rsidP="0027207D">
            <w:pPr>
              <w:spacing w:after="0" w:line="240" w:lineRule="auto"/>
              <w:jc w:val="center"/>
              <w:rPr>
                <w:rFonts w:eastAsia="Calibri" w:cs="Times New Roman"/>
              </w:rPr>
            </w:pPr>
            <w:r w:rsidRPr="00052433">
              <w:rPr>
                <w:rFonts w:eastAsia="Calibri" w:cs="Times New Roman"/>
              </w:rPr>
              <w:t>Итого (чел./%):</w:t>
            </w:r>
          </w:p>
        </w:tc>
        <w:tc>
          <w:tcPr>
            <w:tcW w:w="1103" w:type="dxa"/>
            <w:vAlign w:val="center"/>
          </w:tcPr>
          <w:p w:rsidR="00186272" w:rsidRDefault="00186272" w:rsidP="0027207D">
            <w:pPr>
              <w:widowControl w:val="0"/>
              <w:tabs>
                <w:tab w:val="num" w:pos="0"/>
              </w:tabs>
              <w:autoSpaceDN w:val="0"/>
              <w:spacing w:after="0" w:line="240" w:lineRule="auto"/>
              <w:jc w:val="center"/>
              <w:rPr>
                <w:rFonts w:eastAsia="Arial Unicode MS" w:cs="Times New Roman"/>
                <w:kern w:val="3"/>
              </w:rPr>
            </w:pPr>
            <w:r w:rsidRPr="00052433">
              <w:rPr>
                <w:rFonts w:eastAsia="Arial Unicode MS" w:cs="Times New Roman"/>
                <w:kern w:val="3"/>
              </w:rPr>
              <w:t>1395</w:t>
            </w:r>
            <w:r>
              <w:rPr>
                <w:rFonts w:eastAsia="Arial Unicode MS" w:cs="Times New Roman"/>
                <w:kern w:val="3"/>
              </w:rPr>
              <w:t>/</w:t>
            </w:r>
          </w:p>
          <w:p w:rsidR="00186272" w:rsidRPr="00052433" w:rsidRDefault="00186272" w:rsidP="0027207D">
            <w:pPr>
              <w:widowControl w:val="0"/>
              <w:tabs>
                <w:tab w:val="num" w:pos="0"/>
              </w:tabs>
              <w:autoSpaceDN w:val="0"/>
              <w:spacing w:after="0" w:line="240" w:lineRule="auto"/>
              <w:jc w:val="center"/>
              <w:rPr>
                <w:rFonts w:eastAsia="Arial Unicode MS" w:cs="Times New Roman"/>
                <w:kern w:val="3"/>
              </w:rPr>
            </w:pPr>
            <w:r>
              <w:rPr>
                <w:rFonts w:eastAsia="Arial Unicode MS" w:cs="Times New Roman"/>
                <w:kern w:val="3"/>
              </w:rPr>
              <w:t>100,0</w:t>
            </w:r>
          </w:p>
        </w:tc>
        <w:tc>
          <w:tcPr>
            <w:tcW w:w="1103" w:type="dxa"/>
            <w:vAlign w:val="center"/>
          </w:tcPr>
          <w:p w:rsidR="00186272" w:rsidRDefault="00186272" w:rsidP="0027207D">
            <w:pPr>
              <w:widowControl w:val="0"/>
              <w:tabs>
                <w:tab w:val="num" w:pos="0"/>
              </w:tabs>
              <w:autoSpaceDN w:val="0"/>
              <w:spacing w:after="0" w:line="240" w:lineRule="auto"/>
              <w:jc w:val="center"/>
              <w:rPr>
                <w:rFonts w:eastAsia="Arial Unicode MS" w:cs="Times New Roman"/>
                <w:kern w:val="3"/>
              </w:rPr>
            </w:pPr>
            <w:r w:rsidRPr="00052433">
              <w:rPr>
                <w:rFonts w:eastAsia="Arial Unicode MS" w:cs="Times New Roman"/>
                <w:kern w:val="3"/>
              </w:rPr>
              <w:t>1372</w:t>
            </w:r>
            <w:r>
              <w:rPr>
                <w:rFonts w:eastAsia="Arial Unicode MS" w:cs="Times New Roman"/>
                <w:kern w:val="3"/>
              </w:rPr>
              <w:t>/</w:t>
            </w:r>
          </w:p>
          <w:p w:rsidR="00186272" w:rsidRPr="00052433" w:rsidRDefault="00186272" w:rsidP="0027207D">
            <w:pPr>
              <w:widowControl w:val="0"/>
              <w:tabs>
                <w:tab w:val="num" w:pos="0"/>
              </w:tabs>
              <w:autoSpaceDN w:val="0"/>
              <w:spacing w:after="0" w:line="240" w:lineRule="auto"/>
              <w:jc w:val="center"/>
              <w:rPr>
                <w:rFonts w:eastAsia="Arial Unicode MS" w:cs="Times New Roman"/>
                <w:kern w:val="3"/>
              </w:rPr>
            </w:pPr>
            <w:r>
              <w:rPr>
                <w:rFonts w:eastAsia="Arial Unicode MS" w:cs="Times New Roman"/>
                <w:kern w:val="3"/>
              </w:rPr>
              <w:t>100,0</w:t>
            </w:r>
          </w:p>
        </w:tc>
        <w:tc>
          <w:tcPr>
            <w:tcW w:w="1103" w:type="dxa"/>
            <w:vAlign w:val="center"/>
          </w:tcPr>
          <w:p w:rsidR="00186272" w:rsidRDefault="00186272" w:rsidP="0027207D">
            <w:pPr>
              <w:widowControl w:val="0"/>
              <w:tabs>
                <w:tab w:val="num" w:pos="0"/>
              </w:tabs>
              <w:autoSpaceDN w:val="0"/>
              <w:spacing w:after="0" w:line="240" w:lineRule="auto"/>
              <w:jc w:val="center"/>
              <w:rPr>
                <w:rFonts w:eastAsia="Arial Unicode MS" w:cs="Times New Roman"/>
                <w:kern w:val="3"/>
              </w:rPr>
            </w:pPr>
            <w:r w:rsidRPr="00052433">
              <w:rPr>
                <w:rFonts w:eastAsia="Arial Unicode MS" w:cs="Times New Roman"/>
                <w:kern w:val="3"/>
              </w:rPr>
              <w:t>1315</w:t>
            </w:r>
            <w:r>
              <w:rPr>
                <w:rFonts w:eastAsia="Arial Unicode MS" w:cs="Times New Roman"/>
                <w:kern w:val="3"/>
              </w:rPr>
              <w:t>/</w:t>
            </w:r>
          </w:p>
          <w:p w:rsidR="00186272" w:rsidRPr="00052433" w:rsidRDefault="00186272" w:rsidP="0027207D">
            <w:pPr>
              <w:widowControl w:val="0"/>
              <w:tabs>
                <w:tab w:val="num" w:pos="0"/>
              </w:tabs>
              <w:autoSpaceDN w:val="0"/>
              <w:spacing w:after="0" w:line="240" w:lineRule="auto"/>
              <w:jc w:val="center"/>
              <w:rPr>
                <w:rFonts w:eastAsia="Arial Unicode MS" w:cs="Times New Roman"/>
                <w:kern w:val="3"/>
              </w:rPr>
            </w:pPr>
            <w:r>
              <w:rPr>
                <w:rFonts w:eastAsia="Arial Unicode MS" w:cs="Times New Roman"/>
                <w:kern w:val="3"/>
              </w:rPr>
              <w:t>100,0</w:t>
            </w:r>
          </w:p>
        </w:tc>
        <w:tc>
          <w:tcPr>
            <w:tcW w:w="1102" w:type="dxa"/>
            <w:vAlign w:val="center"/>
          </w:tcPr>
          <w:p w:rsidR="00186272" w:rsidRDefault="00186272" w:rsidP="0027207D">
            <w:pPr>
              <w:widowControl w:val="0"/>
              <w:tabs>
                <w:tab w:val="num" w:pos="0"/>
              </w:tabs>
              <w:autoSpaceDN w:val="0"/>
              <w:spacing w:after="0" w:line="240" w:lineRule="auto"/>
              <w:jc w:val="center"/>
              <w:rPr>
                <w:rFonts w:eastAsia="Arial Unicode MS" w:cs="Times New Roman"/>
                <w:kern w:val="3"/>
              </w:rPr>
            </w:pPr>
            <w:r w:rsidRPr="00052433">
              <w:rPr>
                <w:rFonts w:eastAsia="Arial Unicode MS" w:cs="Times New Roman"/>
                <w:kern w:val="3"/>
              </w:rPr>
              <w:t>1301</w:t>
            </w:r>
            <w:r>
              <w:rPr>
                <w:rFonts w:eastAsia="Arial Unicode MS" w:cs="Times New Roman"/>
                <w:kern w:val="3"/>
              </w:rPr>
              <w:t>/</w:t>
            </w:r>
          </w:p>
          <w:p w:rsidR="00186272" w:rsidRPr="00052433" w:rsidRDefault="00186272" w:rsidP="0027207D">
            <w:pPr>
              <w:widowControl w:val="0"/>
              <w:tabs>
                <w:tab w:val="num" w:pos="0"/>
              </w:tabs>
              <w:autoSpaceDN w:val="0"/>
              <w:spacing w:after="0" w:line="240" w:lineRule="auto"/>
              <w:jc w:val="center"/>
              <w:rPr>
                <w:rFonts w:eastAsia="Arial Unicode MS" w:cs="Times New Roman"/>
                <w:kern w:val="3"/>
              </w:rPr>
            </w:pPr>
            <w:r>
              <w:rPr>
                <w:rFonts w:eastAsia="Arial Unicode MS" w:cs="Times New Roman"/>
                <w:kern w:val="3"/>
              </w:rPr>
              <w:t>100,0</w:t>
            </w:r>
          </w:p>
        </w:tc>
        <w:tc>
          <w:tcPr>
            <w:tcW w:w="1103" w:type="dxa"/>
            <w:vAlign w:val="center"/>
          </w:tcPr>
          <w:p w:rsidR="00186272" w:rsidRDefault="00186272" w:rsidP="0027207D">
            <w:pPr>
              <w:widowControl w:val="0"/>
              <w:tabs>
                <w:tab w:val="num" w:pos="0"/>
              </w:tabs>
              <w:autoSpaceDN w:val="0"/>
              <w:spacing w:after="0" w:line="240" w:lineRule="auto"/>
              <w:jc w:val="center"/>
              <w:rPr>
                <w:rFonts w:eastAsia="Arial Unicode MS" w:cs="Times New Roman"/>
                <w:kern w:val="3"/>
              </w:rPr>
            </w:pPr>
            <w:r w:rsidRPr="00052433">
              <w:rPr>
                <w:rFonts w:eastAsia="Arial Unicode MS" w:cs="Times New Roman"/>
                <w:kern w:val="3"/>
              </w:rPr>
              <w:t>1289</w:t>
            </w:r>
            <w:r>
              <w:rPr>
                <w:rFonts w:eastAsia="Arial Unicode MS" w:cs="Times New Roman"/>
                <w:kern w:val="3"/>
              </w:rPr>
              <w:t>/</w:t>
            </w:r>
          </w:p>
          <w:p w:rsidR="00186272" w:rsidRPr="00052433" w:rsidRDefault="00186272" w:rsidP="0027207D">
            <w:pPr>
              <w:widowControl w:val="0"/>
              <w:tabs>
                <w:tab w:val="num" w:pos="0"/>
              </w:tabs>
              <w:autoSpaceDN w:val="0"/>
              <w:spacing w:after="0" w:line="240" w:lineRule="auto"/>
              <w:jc w:val="center"/>
              <w:rPr>
                <w:rFonts w:eastAsia="Arial Unicode MS" w:cs="Times New Roman"/>
                <w:kern w:val="3"/>
              </w:rPr>
            </w:pPr>
            <w:r>
              <w:rPr>
                <w:rFonts w:eastAsia="Arial Unicode MS" w:cs="Times New Roman"/>
                <w:kern w:val="3"/>
              </w:rPr>
              <w:t>100,0</w:t>
            </w:r>
          </w:p>
        </w:tc>
        <w:tc>
          <w:tcPr>
            <w:tcW w:w="1093" w:type="dxa"/>
            <w:vAlign w:val="center"/>
          </w:tcPr>
          <w:p w:rsidR="00186272" w:rsidRPr="00EB5AF1" w:rsidRDefault="00186272" w:rsidP="0027207D">
            <w:pPr>
              <w:widowControl w:val="0"/>
              <w:tabs>
                <w:tab w:val="num" w:pos="0"/>
              </w:tabs>
              <w:autoSpaceDN w:val="0"/>
              <w:spacing w:after="0" w:line="240" w:lineRule="auto"/>
              <w:jc w:val="center"/>
              <w:rPr>
                <w:rFonts w:eastAsia="Arial Unicode MS" w:cs="Times New Roman"/>
                <w:kern w:val="3"/>
              </w:rPr>
            </w:pPr>
            <w:r w:rsidRPr="00EB5AF1">
              <w:rPr>
                <w:rFonts w:eastAsia="Arial Unicode MS" w:cs="Times New Roman"/>
                <w:kern w:val="3"/>
              </w:rPr>
              <w:t>1283/</w:t>
            </w:r>
          </w:p>
          <w:p w:rsidR="00186272" w:rsidRPr="00EB5AF1" w:rsidRDefault="00186272" w:rsidP="0027207D">
            <w:pPr>
              <w:widowControl w:val="0"/>
              <w:tabs>
                <w:tab w:val="num" w:pos="0"/>
              </w:tabs>
              <w:autoSpaceDN w:val="0"/>
              <w:spacing w:after="0" w:line="240" w:lineRule="auto"/>
              <w:jc w:val="center"/>
              <w:rPr>
                <w:rFonts w:eastAsia="Arial Unicode MS" w:cs="Times New Roman"/>
                <w:kern w:val="3"/>
              </w:rPr>
            </w:pPr>
            <w:r w:rsidRPr="00EB5AF1">
              <w:rPr>
                <w:rFonts w:eastAsia="Arial Unicode MS" w:cs="Times New Roman"/>
                <w:kern w:val="3"/>
              </w:rPr>
              <w:t>100,0</w:t>
            </w:r>
          </w:p>
        </w:tc>
      </w:tr>
    </w:tbl>
    <w:p w:rsidR="00186272" w:rsidRPr="008E642E" w:rsidRDefault="00186272" w:rsidP="00186272">
      <w:pPr>
        <w:suppressAutoHyphens/>
        <w:spacing w:after="0" w:line="240" w:lineRule="auto"/>
        <w:ind w:firstLine="539"/>
        <w:jc w:val="both"/>
        <w:rPr>
          <w:rFonts w:eastAsia="Calibri" w:cs="Times New Roman"/>
          <w:color w:val="000000"/>
          <w:kern w:val="1"/>
          <w:sz w:val="24"/>
          <w:szCs w:val="24"/>
          <w:highlight w:val="yellow"/>
          <w:lang w:eastAsia="ar-SA"/>
        </w:rPr>
      </w:pPr>
    </w:p>
    <w:p w:rsidR="00186272" w:rsidRPr="008E642E" w:rsidRDefault="00186272" w:rsidP="00186272">
      <w:pPr>
        <w:suppressAutoHyphens/>
        <w:spacing w:after="0" w:line="240" w:lineRule="auto"/>
        <w:jc w:val="center"/>
        <w:rPr>
          <w:rFonts w:eastAsia="Calibri" w:cs="Times New Roman"/>
          <w:color w:val="000000"/>
          <w:kern w:val="1"/>
          <w:sz w:val="24"/>
          <w:szCs w:val="24"/>
          <w:highlight w:val="yellow"/>
          <w:lang w:eastAsia="ar-SA"/>
        </w:rPr>
      </w:pPr>
      <w:r>
        <w:rPr>
          <w:noProof/>
          <w:lang w:eastAsia="ru-RU"/>
        </w:rPr>
        <w:lastRenderedPageBreak/>
        <w:drawing>
          <wp:inline distT="0" distB="0" distL="0" distR="0">
            <wp:extent cx="4657725" cy="2886075"/>
            <wp:effectExtent l="0" t="0" r="9525" b="9525"/>
            <wp:docPr id="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86272" w:rsidRPr="00FE4600" w:rsidRDefault="00186272" w:rsidP="00186272">
      <w:pPr>
        <w:pStyle w:val="100"/>
      </w:pPr>
    </w:p>
    <w:p w:rsidR="00186272" w:rsidRPr="00FE4600" w:rsidRDefault="00186272" w:rsidP="00186272">
      <w:pPr>
        <w:pStyle w:val="100"/>
      </w:pPr>
      <w:r w:rsidRPr="00FE4600">
        <w:t xml:space="preserve">Доля детей в общей возрастной структуре на 01.01.2021 год составила 12,6%. </w:t>
      </w:r>
    </w:p>
    <w:p w:rsidR="00186272" w:rsidRPr="00FE4600" w:rsidRDefault="00186272" w:rsidP="00186272">
      <w:pPr>
        <w:pStyle w:val="100"/>
      </w:pPr>
      <w:r w:rsidRPr="00FE4600">
        <w:t>Высока доля населения в возрасте старше трудоспособного – 33,8%.</w:t>
      </w:r>
    </w:p>
    <w:p w:rsidR="00186272" w:rsidRPr="00FE4600" w:rsidRDefault="00186272" w:rsidP="00186272">
      <w:pPr>
        <w:pStyle w:val="100"/>
      </w:pPr>
      <w:r w:rsidRPr="00FE4600">
        <w:t>Возрастная структура населения относится к регрессивному типу, при которой доля лиц старше трудоспособного возраста превышает долю моложе трудоспособного возраста населения.</w:t>
      </w:r>
    </w:p>
    <w:p w:rsidR="00186272" w:rsidRPr="00FE4600" w:rsidRDefault="00186272" w:rsidP="00186272">
      <w:pPr>
        <w:pStyle w:val="100"/>
      </w:pPr>
      <w:r w:rsidRPr="00FE4600">
        <w:t xml:space="preserve">Численность населения в трудоспособном возрасте составила 53,6%. </w:t>
      </w:r>
    </w:p>
    <w:p w:rsidR="00186272" w:rsidRPr="00FE4600" w:rsidRDefault="00186272" w:rsidP="00186272">
      <w:pPr>
        <w:spacing w:after="0" w:line="240" w:lineRule="auto"/>
        <w:ind w:firstLine="567"/>
        <w:jc w:val="both"/>
        <w:rPr>
          <w:rFonts w:eastAsia="Calibri" w:cs="Times New Roman"/>
          <w:kern w:val="24"/>
          <w:sz w:val="24"/>
          <w:szCs w:val="24"/>
        </w:rPr>
      </w:pPr>
    </w:p>
    <w:p w:rsidR="00186272" w:rsidRPr="00FE4600" w:rsidRDefault="00186272" w:rsidP="00186272">
      <w:pPr>
        <w:widowControl w:val="0"/>
        <w:tabs>
          <w:tab w:val="left" w:pos="0"/>
        </w:tabs>
        <w:autoSpaceDN w:val="0"/>
        <w:adjustRightInd w:val="0"/>
        <w:spacing w:after="0" w:line="100" w:lineRule="atLeast"/>
        <w:jc w:val="center"/>
        <w:rPr>
          <w:rFonts w:eastAsia="Times New Roman" w:cs="Times New Roman"/>
          <w:b/>
          <w:bCs/>
          <w:i/>
          <w:sz w:val="24"/>
          <w:szCs w:val="24"/>
          <w:lang w:eastAsia="ru-RU"/>
        </w:rPr>
      </w:pPr>
      <w:r w:rsidRPr="00FE4600">
        <w:rPr>
          <w:rFonts w:eastAsia="Times New Roman" w:cs="Times New Roman"/>
          <w:b/>
          <w:bCs/>
          <w:i/>
          <w:sz w:val="24"/>
          <w:szCs w:val="24"/>
          <w:lang w:eastAsia="ru-RU"/>
        </w:rPr>
        <w:t>Трудовые ресурсы и занятость населения</w:t>
      </w:r>
    </w:p>
    <w:p w:rsidR="00186272" w:rsidRPr="00FE4600" w:rsidRDefault="00186272" w:rsidP="00186272">
      <w:pPr>
        <w:widowControl w:val="0"/>
        <w:autoSpaceDN w:val="0"/>
        <w:adjustRightInd w:val="0"/>
        <w:spacing w:after="0" w:line="100" w:lineRule="atLeast"/>
        <w:ind w:firstLine="567"/>
        <w:jc w:val="both"/>
        <w:rPr>
          <w:rFonts w:eastAsia="Times New Roman" w:cs="Times New Roman"/>
          <w:sz w:val="24"/>
          <w:szCs w:val="24"/>
          <w:lang w:eastAsia="ru-RU"/>
        </w:rPr>
      </w:pPr>
    </w:p>
    <w:p w:rsidR="00186272" w:rsidRPr="00FE4600" w:rsidRDefault="00186272" w:rsidP="00186272">
      <w:pPr>
        <w:spacing w:after="0" w:line="240" w:lineRule="auto"/>
        <w:ind w:firstLine="567"/>
        <w:jc w:val="both"/>
        <w:rPr>
          <w:rFonts w:eastAsia="Calibri" w:cs="Times New Roman"/>
          <w:kern w:val="24"/>
          <w:sz w:val="24"/>
          <w:szCs w:val="24"/>
        </w:rPr>
      </w:pPr>
      <w:r w:rsidRPr="00FE4600">
        <w:rPr>
          <w:rFonts w:eastAsia="Calibri" w:cs="Times New Roman"/>
          <w:kern w:val="24"/>
          <w:sz w:val="24"/>
          <w:szCs w:val="24"/>
        </w:rPr>
        <w:t xml:space="preserve">Структура </w:t>
      </w:r>
      <w:proofErr w:type="gramStart"/>
      <w:r w:rsidRPr="00FE4600">
        <w:rPr>
          <w:rFonts w:eastAsia="Calibri" w:cs="Times New Roman"/>
          <w:kern w:val="24"/>
          <w:sz w:val="24"/>
          <w:szCs w:val="24"/>
        </w:rPr>
        <w:t>занятых</w:t>
      </w:r>
      <w:proofErr w:type="gramEnd"/>
      <w:r w:rsidRPr="00FE4600">
        <w:rPr>
          <w:rFonts w:eastAsia="Calibri" w:cs="Times New Roman"/>
          <w:kern w:val="24"/>
          <w:sz w:val="24"/>
          <w:szCs w:val="24"/>
        </w:rPr>
        <w:t xml:space="preserve"> в экономике сельского поселения представлена в таблице ниже:</w:t>
      </w:r>
    </w:p>
    <w:p w:rsidR="00186272" w:rsidRPr="00FE4600" w:rsidRDefault="00186272" w:rsidP="00186272">
      <w:pPr>
        <w:spacing w:after="0" w:line="240" w:lineRule="auto"/>
        <w:ind w:firstLine="567"/>
        <w:jc w:val="both"/>
        <w:rPr>
          <w:rFonts w:eastAsia="Calibri" w:cs="Times New Roman"/>
          <w:kern w:val="24"/>
          <w:sz w:val="24"/>
          <w:szCs w:val="24"/>
        </w:rPr>
      </w:pPr>
    </w:p>
    <w:p w:rsidR="00186272" w:rsidRPr="0002577E" w:rsidRDefault="00186272" w:rsidP="00186272">
      <w:pPr>
        <w:suppressAutoHyphens/>
        <w:autoSpaceDE w:val="0"/>
        <w:spacing w:after="0" w:line="240" w:lineRule="auto"/>
        <w:ind w:left="928"/>
        <w:jc w:val="center"/>
        <w:rPr>
          <w:rFonts w:ascii="Arial" w:eastAsia="Arial" w:hAnsi="Arial" w:cs="Arial"/>
          <w:b/>
          <w:color w:val="000000"/>
          <w:kern w:val="1"/>
          <w:lang w:eastAsia="ar-SA"/>
        </w:rPr>
      </w:pPr>
      <w:r w:rsidRPr="0002577E">
        <w:rPr>
          <w:rFonts w:eastAsia="Times New Roman" w:cs="Times New Roman"/>
          <w:b/>
          <w:i/>
          <w:color w:val="000000"/>
          <w:kern w:val="1"/>
          <w:sz w:val="24"/>
          <w:szCs w:val="24"/>
          <w:lang w:eastAsia="ar-SA"/>
        </w:rPr>
        <w:t>Занятость трудоспособного населения по видам экономической деятельности</w:t>
      </w:r>
    </w:p>
    <w:p w:rsidR="00186272" w:rsidRPr="0002577E" w:rsidRDefault="00186272" w:rsidP="00186272">
      <w:pPr>
        <w:widowControl w:val="0"/>
        <w:suppressAutoHyphens/>
        <w:spacing w:after="0" w:line="240" w:lineRule="auto"/>
        <w:ind w:firstLine="708"/>
        <w:jc w:val="center"/>
        <w:rPr>
          <w:rFonts w:eastAsia="Lucida Sans Unicode" w:cs="Times New Roman"/>
          <w:b/>
          <w:kern w:val="1"/>
        </w:rPr>
      </w:pPr>
    </w:p>
    <w:tbl>
      <w:tblPr>
        <w:tblW w:w="9379" w:type="dxa"/>
        <w:tblInd w:w="108" w:type="dxa"/>
        <w:tblLayout w:type="fixed"/>
        <w:tblLook w:val="04A0"/>
      </w:tblPr>
      <w:tblGrid>
        <w:gridCol w:w="567"/>
        <w:gridCol w:w="7314"/>
        <w:gridCol w:w="1498"/>
      </w:tblGrid>
      <w:tr w:rsidR="00186272" w:rsidRPr="003B035D" w:rsidTr="0027207D">
        <w:trPr>
          <w:trHeight w:val="188"/>
        </w:trPr>
        <w:tc>
          <w:tcPr>
            <w:tcW w:w="567" w:type="dxa"/>
            <w:vMerge w:val="restart"/>
            <w:tcBorders>
              <w:top w:val="single" w:sz="8" w:space="0" w:color="000000"/>
              <w:left w:val="single" w:sz="8" w:space="0" w:color="000000"/>
              <w:right w:val="single" w:sz="4" w:space="0" w:color="auto"/>
            </w:tcBorders>
            <w:shd w:val="clear" w:color="auto" w:fill="D9D9D9" w:themeFill="background1" w:themeFillShade="D9"/>
          </w:tcPr>
          <w:p w:rsidR="00186272" w:rsidRPr="003B035D" w:rsidRDefault="00186272" w:rsidP="0027207D">
            <w:pPr>
              <w:widowControl w:val="0"/>
              <w:suppressAutoHyphens/>
              <w:spacing w:after="0" w:line="240" w:lineRule="auto"/>
              <w:jc w:val="center"/>
              <w:rPr>
                <w:rFonts w:eastAsia="Times New Roman" w:cs="Times New Roman"/>
                <w:sz w:val="24"/>
                <w:szCs w:val="24"/>
              </w:rPr>
            </w:pPr>
            <w:r w:rsidRPr="003B035D">
              <w:rPr>
                <w:rFonts w:eastAsia="Times New Roman" w:cs="Times New Roman"/>
                <w:sz w:val="24"/>
                <w:szCs w:val="24"/>
              </w:rPr>
              <w:t xml:space="preserve">№ </w:t>
            </w:r>
            <w:proofErr w:type="gramStart"/>
            <w:r w:rsidRPr="003B035D">
              <w:rPr>
                <w:rFonts w:eastAsia="Times New Roman" w:cs="Times New Roman"/>
                <w:sz w:val="24"/>
                <w:szCs w:val="24"/>
              </w:rPr>
              <w:t>п</w:t>
            </w:r>
            <w:proofErr w:type="gramEnd"/>
            <w:r w:rsidRPr="003B035D">
              <w:rPr>
                <w:rFonts w:eastAsia="Times New Roman" w:cs="Times New Roman"/>
                <w:sz w:val="24"/>
                <w:szCs w:val="24"/>
              </w:rPr>
              <w:t>/п</w:t>
            </w:r>
          </w:p>
        </w:tc>
        <w:tc>
          <w:tcPr>
            <w:tcW w:w="7314" w:type="dxa"/>
            <w:vMerge w:val="restart"/>
            <w:tcBorders>
              <w:top w:val="single" w:sz="8" w:space="0" w:color="000000"/>
              <w:left w:val="single" w:sz="8" w:space="0" w:color="000000"/>
              <w:right w:val="single" w:sz="4" w:space="0" w:color="auto"/>
            </w:tcBorders>
            <w:shd w:val="clear" w:color="auto" w:fill="D9D9D9" w:themeFill="background1" w:themeFillShade="D9"/>
            <w:vAlign w:val="center"/>
            <w:hideMark/>
          </w:tcPr>
          <w:p w:rsidR="00186272" w:rsidRPr="003B035D" w:rsidRDefault="00186272" w:rsidP="0027207D">
            <w:pPr>
              <w:widowControl w:val="0"/>
              <w:suppressAutoHyphens/>
              <w:spacing w:after="0" w:line="240" w:lineRule="auto"/>
              <w:jc w:val="center"/>
              <w:rPr>
                <w:rFonts w:eastAsia="Calibri" w:cs="Times New Roman"/>
                <w:b/>
                <w:kern w:val="1"/>
                <w:sz w:val="24"/>
                <w:szCs w:val="24"/>
              </w:rPr>
            </w:pPr>
            <w:r w:rsidRPr="003B035D">
              <w:rPr>
                <w:rFonts w:eastAsia="Times New Roman" w:cs="Times New Roman"/>
                <w:sz w:val="24"/>
                <w:szCs w:val="24"/>
              </w:rPr>
              <w:t>Наименование показателей</w:t>
            </w:r>
          </w:p>
        </w:tc>
        <w:tc>
          <w:tcPr>
            <w:tcW w:w="149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6272" w:rsidRPr="003B035D" w:rsidRDefault="00186272" w:rsidP="0027207D">
            <w:pPr>
              <w:widowControl w:val="0"/>
              <w:tabs>
                <w:tab w:val="num" w:pos="0"/>
              </w:tabs>
              <w:suppressAutoHyphens/>
              <w:spacing w:after="0" w:line="240" w:lineRule="auto"/>
              <w:jc w:val="center"/>
              <w:rPr>
                <w:rFonts w:eastAsia="Calibri" w:cs="Times New Roman"/>
                <w:kern w:val="1"/>
                <w:sz w:val="24"/>
                <w:szCs w:val="24"/>
              </w:rPr>
            </w:pPr>
            <w:r w:rsidRPr="003B035D">
              <w:rPr>
                <w:rFonts w:eastAsia="Calibri" w:cs="Times New Roman"/>
                <w:kern w:val="1"/>
                <w:sz w:val="24"/>
                <w:szCs w:val="24"/>
              </w:rPr>
              <w:t>Годы</w:t>
            </w:r>
          </w:p>
        </w:tc>
      </w:tr>
      <w:tr w:rsidR="00186272" w:rsidRPr="003B035D" w:rsidTr="0027207D">
        <w:trPr>
          <w:trHeight w:val="377"/>
        </w:trPr>
        <w:tc>
          <w:tcPr>
            <w:tcW w:w="567" w:type="dxa"/>
            <w:vMerge/>
            <w:tcBorders>
              <w:left w:val="single" w:sz="8" w:space="0" w:color="000000"/>
              <w:bottom w:val="single" w:sz="4" w:space="0" w:color="auto"/>
              <w:right w:val="single" w:sz="4" w:space="0" w:color="auto"/>
            </w:tcBorders>
            <w:shd w:val="clear" w:color="auto" w:fill="D9D9D9" w:themeFill="background1" w:themeFillShade="D9"/>
          </w:tcPr>
          <w:p w:rsidR="00186272" w:rsidRPr="003B035D" w:rsidRDefault="00186272" w:rsidP="0027207D">
            <w:pPr>
              <w:widowControl w:val="0"/>
              <w:suppressAutoHyphens/>
              <w:spacing w:after="0" w:line="240" w:lineRule="auto"/>
              <w:jc w:val="center"/>
              <w:rPr>
                <w:rFonts w:eastAsia="Times New Roman" w:cs="Times New Roman"/>
                <w:sz w:val="24"/>
                <w:szCs w:val="24"/>
              </w:rPr>
            </w:pPr>
          </w:p>
        </w:tc>
        <w:tc>
          <w:tcPr>
            <w:tcW w:w="7314" w:type="dxa"/>
            <w:vMerge/>
            <w:tcBorders>
              <w:left w:val="single" w:sz="8" w:space="0" w:color="000000"/>
              <w:bottom w:val="single" w:sz="4" w:space="0" w:color="auto"/>
              <w:right w:val="single" w:sz="4" w:space="0" w:color="auto"/>
            </w:tcBorders>
            <w:shd w:val="clear" w:color="auto" w:fill="D9D9D9" w:themeFill="background1" w:themeFillShade="D9"/>
            <w:vAlign w:val="center"/>
          </w:tcPr>
          <w:p w:rsidR="00186272" w:rsidRPr="003B035D" w:rsidRDefault="00186272" w:rsidP="0027207D">
            <w:pPr>
              <w:widowControl w:val="0"/>
              <w:suppressAutoHyphens/>
              <w:spacing w:after="0" w:line="240" w:lineRule="auto"/>
              <w:jc w:val="center"/>
              <w:rPr>
                <w:rFonts w:eastAsia="Times New Roman" w:cs="Times New Roman"/>
                <w:sz w:val="24"/>
                <w:szCs w:val="24"/>
              </w:rPr>
            </w:pPr>
          </w:p>
        </w:tc>
        <w:tc>
          <w:tcPr>
            <w:tcW w:w="149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6272" w:rsidRPr="003B035D" w:rsidRDefault="00186272" w:rsidP="0027207D">
            <w:pPr>
              <w:widowControl w:val="0"/>
              <w:tabs>
                <w:tab w:val="num" w:pos="0"/>
              </w:tabs>
              <w:suppressAutoHyphens/>
              <w:spacing w:after="0" w:line="240" w:lineRule="auto"/>
              <w:jc w:val="center"/>
              <w:rPr>
                <w:rFonts w:eastAsia="Calibri" w:cs="Times New Roman"/>
                <w:kern w:val="1"/>
                <w:sz w:val="24"/>
                <w:szCs w:val="24"/>
              </w:rPr>
            </w:pPr>
            <w:r w:rsidRPr="003B035D">
              <w:rPr>
                <w:rFonts w:eastAsia="Calibri" w:cs="Times New Roman"/>
                <w:kern w:val="1"/>
                <w:sz w:val="24"/>
                <w:szCs w:val="24"/>
              </w:rPr>
              <w:t xml:space="preserve">2020 </w:t>
            </w:r>
          </w:p>
        </w:tc>
      </w:tr>
      <w:tr w:rsidR="00186272" w:rsidRPr="003B035D" w:rsidTr="0027207D">
        <w:trPr>
          <w:trHeight w:val="70"/>
        </w:trPr>
        <w:tc>
          <w:tcPr>
            <w:tcW w:w="567" w:type="dxa"/>
            <w:vMerge w:val="restart"/>
            <w:tcBorders>
              <w:top w:val="single" w:sz="4" w:space="0" w:color="auto"/>
              <w:left w:val="single" w:sz="4" w:space="0" w:color="auto"/>
              <w:right w:val="single" w:sz="4" w:space="0" w:color="auto"/>
            </w:tcBorders>
          </w:tcPr>
          <w:p w:rsidR="00186272" w:rsidRPr="003B035D" w:rsidRDefault="00186272" w:rsidP="0027207D">
            <w:pPr>
              <w:widowControl w:val="0"/>
              <w:suppressAutoHyphens/>
              <w:spacing w:after="0" w:line="240" w:lineRule="auto"/>
              <w:ind w:left="142"/>
              <w:rPr>
                <w:rFonts w:eastAsia="Calibri" w:cs="Times New Roman"/>
                <w:kern w:val="1"/>
                <w:sz w:val="24"/>
                <w:szCs w:val="24"/>
              </w:rPr>
            </w:pPr>
          </w:p>
        </w:tc>
        <w:tc>
          <w:tcPr>
            <w:tcW w:w="7314" w:type="dxa"/>
            <w:tcBorders>
              <w:top w:val="single" w:sz="4" w:space="0" w:color="auto"/>
              <w:left w:val="single" w:sz="4" w:space="0" w:color="auto"/>
              <w:bottom w:val="single" w:sz="4" w:space="0" w:color="auto"/>
              <w:right w:val="single" w:sz="4" w:space="0" w:color="auto"/>
            </w:tcBorders>
            <w:shd w:val="clear" w:color="auto" w:fill="auto"/>
          </w:tcPr>
          <w:p w:rsidR="00186272" w:rsidRPr="003B035D" w:rsidRDefault="00186272" w:rsidP="0027207D">
            <w:pPr>
              <w:widowControl w:val="0"/>
              <w:suppressAutoHyphens/>
              <w:spacing w:after="0" w:line="240" w:lineRule="auto"/>
              <w:rPr>
                <w:rFonts w:eastAsia="Calibri" w:cs="Times New Roman"/>
                <w:kern w:val="1"/>
                <w:sz w:val="24"/>
                <w:szCs w:val="24"/>
              </w:rPr>
            </w:pPr>
            <w:r w:rsidRPr="003B035D">
              <w:rPr>
                <w:rFonts w:eastAsia="Calibri" w:cs="Times New Roman"/>
                <w:kern w:val="1"/>
                <w:sz w:val="24"/>
                <w:szCs w:val="24"/>
              </w:rPr>
              <w:t>Численность работников – всего, чел.</w:t>
            </w:r>
          </w:p>
        </w:tc>
        <w:tc>
          <w:tcPr>
            <w:tcW w:w="1498" w:type="dxa"/>
            <w:tcBorders>
              <w:top w:val="single" w:sz="4" w:space="0" w:color="auto"/>
              <w:left w:val="nil"/>
              <w:bottom w:val="single" w:sz="4" w:space="0" w:color="auto"/>
              <w:right w:val="single" w:sz="4" w:space="0" w:color="auto"/>
            </w:tcBorders>
            <w:vAlign w:val="center"/>
          </w:tcPr>
          <w:p w:rsidR="00186272" w:rsidRPr="003B035D" w:rsidRDefault="00186272" w:rsidP="0027207D">
            <w:pPr>
              <w:widowControl w:val="0"/>
              <w:suppressAutoHyphens/>
              <w:autoSpaceDN w:val="0"/>
              <w:spacing w:after="0" w:line="240" w:lineRule="auto"/>
              <w:jc w:val="center"/>
              <w:rPr>
                <w:rFonts w:eastAsia="Arial Unicode MS" w:cs="Times New Roman"/>
                <w:kern w:val="3"/>
                <w:sz w:val="24"/>
                <w:szCs w:val="24"/>
              </w:rPr>
            </w:pPr>
            <w:r>
              <w:rPr>
                <w:rFonts w:eastAsia="Arial Unicode MS" w:cs="Times New Roman"/>
                <w:kern w:val="3"/>
                <w:sz w:val="24"/>
                <w:szCs w:val="24"/>
              </w:rPr>
              <w:t>552</w:t>
            </w:r>
          </w:p>
        </w:tc>
      </w:tr>
      <w:tr w:rsidR="00186272" w:rsidRPr="003B035D" w:rsidTr="0027207D">
        <w:trPr>
          <w:trHeight w:val="70"/>
        </w:trPr>
        <w:tc>
          <w:tcPr>
            <w:tcW w:w="567" w:type="dxa"/>
            <w:vMerge/>
            <w:tcBorders>
              <w:left w:val="single" w:sz="4" w:space="0" w:color="auto"/>
              <w:right w:val="single" w:sz="4" w:space="0" w:color="auto"/>
            </w:tcBorders>
          </w:tcPr>
          <w:p w:rsidR="00186272" w:rsidRPr="003B035D" w:rsidRDefault="00186272" w:rsidP="0027207D">
            <w:pPr>
              <w:widowControl w:val="0"/>
              <w:suppressAutoHyphens/>
              <w:spacing w:after="0" w:line="240" w:lineRule="auto"/>
              <w:ind w:left="502"/>
              <w:contextualSpacing/>
              <w:rPr>
                <w:rFonts w:eastAsia="Calibri" w:cs="Times New Roman"/>
                <w:kern w:val="1"/>
                <w:sz w:val="24"/>
                <w:szCs w:val="24"/>
              </w:rPr>
            </w:pPr>
          </w:p>
        </w:tc>
        <w:tc>
          <w:tcPr>
            <w:tcW w:w="7314" w:type="dxa"/>
            <w:tcBorders>
              <w:top w:val="single" w:sz="4" w:space="0" w:color="auto"/>
              <w:left w:val="single" w:sz="4" w:space="0" w:color="auto"/>
              <w:bottom w:val="single" w:sz="4" w:space="0" w:color="auto"/>
              <w:right w:val="single" w:sz="4" w:space="0" w:color="auto"/>
            </w:tcBorders>
            <w:shd w:val="clear" w:color="auto" w:fill="auto"/>
          </w:tcPr>
          <w:p w:rsidR="00186272" w:rsidRPr="003B035D" w:rsidRDefault="00186272" w:rsidP="0027207D">
            <w:pPr>
              <w:widowControl w:val="0"/>
              <w:suppressAutoHyphens/>
              <w:spacing w:after="0" w:line="240" w:lineRule="auto"/>
              <w:rPr>
                <w:rFonts w:eastAsia="Calibri" w:cs="Times New Roman"/>
                <w:kern w:val="1"/>
                <w:sz w:val="24"/>
                <w:szCs w:val="24"/>
              </w:rPr>
            </w:pPr>
            <w:r w:rsidRPr="003B035D">
              <w:rPr>
                <w:rFonts w:eastAsia="Calibri" w:cs="Times New Roman"/>
                <w:kern w:val="1"/>
                <w:sz w:val="24"/>
                <w:szCs w:val="24"/>
              </w:rPr>
              <w:t>в том числе:</w:t>
            </w:r>
          </w:p>
        </w:tc>
        <w:tc>
          <w:tcPr>
            <w:tcW w:w="1498" w:type="dxa"/>
            <w:tcBorders>
              <w:top w:val="single" w:sz="4" w:space="0" w:color="auto"/>
              <w:left w:val="nil"/>
              <w:bottom w:val="single" w:sz="4" w:space="0" w:color="auto"/>
              <w:right w:val="single" w:sz="4" w:space="0" w:color="auto"/>
            </w:tcBorders>
            <w:vAlign w:val="center"/>
          </w:tcPr>
          <w:p w:rsidR="00186272" w:rsidRPr="003B035D" w:rsidRDefault="00186272" w:rsidP="0027207D">
            <w:pPr>
              <w:widowControl w:val="0"/>
              <w:suppressAutoHyphens/>
              <w:autoSpaceDN w:val="0"/>
              <w:spacing w:after="0" w:line="240" w:lineRule="auto"/>
              <w:jc w:val="center"/>
              <w:rPr>
                <w:rFonts w:eastAsia="Arial Unicode MS" w:cs="Times New Roman"/>
                <w:kern w:val="3"/>
                <w:sz w:val="24"/>
                <w:szCs w:val="24"/>
              </w:rPr>
            </w:pPr>
          </w:p>
        </w:tc>
      </w:tr>
      <w:tr w:rsidR="00186272" w:rsidRPr="003B035D" w:rsidTr="0027207D">
        <w:trPr>
          <w:trHeight w:val="70"/>
        </w:trPr>
        <w:tc>
          <w:tcPr>
            <w:tcW w:w="567" w:type="dxa"/>
            <w:vMerge/>
            <w:tcBorders>
              <w:left w:val="single" w:sz="4" w:space="0" w:color="auto"/>
              <w:right w:val="single" w:sz="4" w:space="0" w:color="auto"/>
            </w:tcBorders>
          </w:tcPr>
          <w:p w:rsidR="00186272" w:rsidRPr="003B035D" w:rsidRDefault="00186272" w:rsidP="0027207D">
            <w:pPr>
              <w:widowControl w:val="0"/>
              <w:suppressAutoHyphens/>
              <w:spacing w:after="0" w:line="240" w:lineRule="auto"/>
              <w:ind w:left="142"/>
              <w:rPr>
                <w:rFonts w:eastAsia="Calibri" w:cs="Times New Roman"/>
                <w:kern w:val="1"/>
                <w:sz w:val="24"/>
                <w:szCs w:val="24"/>
              </w:rPr>
            </w:pPr>
          </w:p>
        </w:tc>
        <w:tc>
          <w:tcPr>
            <w:tcW w:w="7314" w:type="dxa"/>
            <w:tcBorders>
              <w:top w:val="single" w:sz="4" w:space="0" w:color="auto"/>
              <w:left w:val="single" w:sz="4" w:space="0" w:color="auto"/>
              <w:bottom w:val="single" w:sz="4" w:space="0" w:color="auto"/>
              <w:right w:val="single" w:sz="4" w:space="0" w:color="auto"/>
            </w:tcBorders>
            <w:shd w:val="clear" w:color="auto" w:fill="auto"/>
          </w:tcPr>
          <w:p w:rsidR="00186272" w:rsidRPr="003B035D" w:rsidRDefault="00186272" w:rsidP="0027207D">
            <w:pPr>
              <w:widowControl w:val="0"/>
              <w:suppressAutoHyphens/>
              <w:spacing w:after="0" w:line="240" w:lineRule="auto"/>
              <w:rPr>
                <w:rFonts w:eastAsia="Calibri" w:cs="Times New Roman"/>
                <w:kern w:val="1"/>
                <w:sz w:val="24"/>
                <w:szCs w:val="24"/>
              </w:rPr>
            </w:pPr>
            <w:r w:rsidRPr="003B035D">
              <w:rPr>
                <w:rFonts w:eastAsia="Calibri" w:cs="Times New Roman"/>
                <w:kern w:val="1"/>
                <w:sz w:val="24"/>
                <w:szCs w:val="24"/>
              </w:rPr>
              <w:t>на предприятиях (организациях) населенного пункта,</w:t>
            </w:r>
          </w:p>
        </w:tc>
        <w:tc>
          <w:tcPr>
            <w:tcW w:w="1498" w:type="dxa"/>
            <w:tcBorders>
              <w:top w:val="single" w:sz="4" w:space="0" w:color="auto"/>
              <w:left w:val="nil"/>
              <w:bottom w:val="single" w:sz="4" w:space="0" w:color="auto"/>
              <w:right w:val="single" w:sz="4" w:space="0" w:color="auto"/>
            </w:tcBorders>
            <w:vAlign w:val="center"/>
          </w:tcPr>
          <w:p w:rsidR="00186272" w:rsidRPr="003B035D" w:rsidRDefault="00186272" w:rsidP="0027207D">
            <w:pPr>
              <w:widowControl w:val="0"/>
              <w:suppressAutoHyphens/>
              <w:autoSpaceDN w:val="0"/>
              <w:spacing w:after="0" w:line="240" w:lineRule="auto"/>
              <w:jc w:val="center"/>
              <w:rPr>
                <w:rFonts w:eastAsia="Arial Unicode MS" w:cs="Times New Roman"/>
                <w:kern w:val="3"/>
                <w:sz w:val="24"/>
                <w:szCs w:val="24"/>
              </w:rPr>
            </w:pPr>
            <w:r>
              <w:rPr>
                <w:rFonts w:eastAsia="Arial Unicode MS" w:cs="Times New Roman"/>
                <w:kern w:val="3"/>
                <w:sz w:val="24"/>
                <w:szCs w:val="24"/>
              </w:rPr>
              <w:t>175</w:t>
            </w:r>
          </w:p>
        </w:tc>
      </w:tr>
      <w:tr w:rsidR="00186272" w:rsidRPr="003B035D" w:rsidTr="0027207D">
        <w:trPr>
          <w:trHeight w:val="70"/>
        </w:trPr>
        <w:tc>
          <w:tcPr>
            <w:tcW w:w="567" w:type="dxa"/>
            <w:vMerge/>
            <w:tcBorders>
              <w:left w:val="single" w:sz="4" w:space="0" w:color="auto"/>
              <w:bottom w:val="single" w:sz="4" w:space="0" w:color="auto"/>
              <w:right w:val="single" w:sz="4" w:space="0" w:color="auto"/>
            </w:tcBorders>
          </w:tcPr>
          <w:p w:rsidR="00186272" w:rsidRPr="003B035D" w:rsidRDefault="00186272" w:rsidP="0027207D">
            <w:pPr>
              <w:widowControl w:val="0"/>
              <w:suppressAutoHyphens/>
              <w:spacing w:after="0" w:line="240" w:lineRule="auto"/>
              <w:ind w:left="502"/>
              <w:contextualSpacing/>
              <w:rPr>
                <w:rFonts w:eastAsia="Calibri" w:cs="Times New Roman"/>
                <w:kern w:val="1"/>
                <w:sz w:val="24"/>
                <w:szCs w:val="24"/>
              </w:rPr>
            </w:pPr>
          </w:p>
        </w:tc>
        <w:tc>
          <w:tcPr>
            <w:tcW w:w="7314" w:type="dxa"/>
            <w:tcBorders>
              <w:top w:val="single" w:sz="4" w:space="0" w:color="auto"/>
              <w:left w:val="single" w:sz="4" w:space="0" w:color="auto"/>
              <w:bottom w:val="single" w:sz="4" w:space="0" w:color="auto"/>
              <w:right w:val="single" w:sz="4" w:space="0" w:color="auto"/>
            </w:tcBorders>
            <w:shd w:val="clear" w:color="auto" w:fill="auto"/>
          </w:tcPr>
          <w:p w:rsidR="00186272" w:rsidRPr="003B035D" w:rsidRDefault="00186272" w:rsidP="0027207D">
            <w:pPr>
              <w:widowControl w:val="0"/>
              <w:suppressAutoHyphens/>
              <w:spacing w:after="0" w:line="240" w:lineRule="auto"/>
              <w:rPr>
                <w:rFonts w:eastAsia="Calibri" w:cs="Times New Roman"/>
                <w:kern w:val="1"/>
                <w:sz w:val="24"/>
                <w:szCs w:val="24"/>
              </w:rPr>
            </w:pPr>
            <w:r w:rsidRPr="003B035D">
              <w:rPr>
                <w:rFonts w:eastAsia="Calibri" w:cs="Times New Roman"/>
                <w:kern w:val="1"/>
                <w:sz w:val="24"/>
                <w:szCs w:val="24"/>
              </w:rPr>
              <w:t>из них:</w:t>
            </w:r>
          </w:p>
        </w:tc>
        <w:tc>
          <w:tcPr>
            <w:tcW w:w="1498" w:type="dxa"/>
            <w:tcBorders>
              <w:top w:val="single" w:sz="4" w:space="0" w:color="auto"/>
              <w:left w:val="nil"/>
              <w:bottom w:val="single" w:sz="4" w:space="0" w:color="auto"/>
              <w:right w:val="single" w:sz="4" w:space="0" w:color="auto"/>
            </w:tcBorders>
            <w:vAlign w:val="center"/>
          </w:tcPr>
          <w:p w:rsidR="00186272" w:rsidRPr="003B035D" w:rsidRDefault="00186272" w:rsidP="0027207D">
            <w:pPr>
              <w:widowControl w:val="0"/>
              <w:suppressAutoHyphens/>
              <w:autoSpaceDN w:val="0"/>
              <w:spacing w:after="0" w:line="240" w:lineRule="auto"/>
              <w:jc w:val="center"/>
              <w:rPr>
                <w:rFonts w:eastAsia="Arial Unicode MS" w:cs="Times New Roman"/>
                <w:kern w:val="3"/>
                <w:sz w:val="24"/>
                <w:szCs w:val="24"/>
              </w:rPr>
            </w:pPr>
          </w:p>
        </w:tc>
      </w:tr>
      <w:tr w:rsidR="00186272" w:rsidRPr="003B035D" w:rsidTr="0027207D">
        <w:trPr>
          <w:trHeight w:val="70"/>
        </w:trPr>
        <w:tc>
          <w:tcPr>
            <w:tcW w:w="567" w:type="dxa"/>
            <w:tcBorders>
              <w:top w:val="single" w:sz="4" w:space="0" w:color="auto"/>
              <w:left w:val="single" w:sz="4" w:space="0" w:color="auto"/>
              <w:bottom w:val="single" w:sz="4" w:space="0" w:color="auto"/>
              <w:right w:val="single" w:sz="4" w:space="0" w:color="auto"/>
            </w:tcBorders>
          </w:tcPr>
          <w:p w:rsidR="00186272" w:rsidRPr="003B035D" w:rsidRDefault="00186272" w:rsidP="00A31D7B">
            <w:pPr>
              <w:widowControl w:val="0"/>
              <w:numPr>
                <w:ilvl w:val="0"/>
                <w:numId w:val="88"/>
              </w:numPr>
              <w:suppressAutoHyphens/>
              <w:spacing w:after="0" w:line="240" w:lineRule="auto"/>
              <w:contextualSpacing/>
              <w:rPr>
                <w:rFonts w:eastAsia="Calibri" w:cs="Times New Roman"/>
                <w:iCs/>
                <w:kern w:val="1"/>
                <w:sz w:val="24"/>
                <w:szCs w:val="24"/>
              </w:rPr>
            </w:pPr>
          </w:p>
        </w:tc>
        <w:tc>
          <w:tcPr>
            <w:tcW w:w="7314" w:type="dxa"/>
            <w:tcBorders>
              <w:top w:val="single" w:sz="4" w:space="0" w:color="auto"/>
              <w:left w:val="single" w:sz="4" w:space="0" w:color="auto"/>
              <w:bottom w:val="single" w:sz="4" w:space="0" w:color="auto"/>
              <w:right w:val="single" w:sz="4" w:space="0" w:color="auto"/>
            </w:tcBorders>
            <w:shd w:val="clear" w:color="auto" w:fill="auto"/>
          </w:tcPr>
          <w:p w:rsidR="00186272" w:rsidRPr="003B035D" w:rsidRDefault="00186272" w:rsidP="0027207D">
            <w:pPr>
              <w:widowControl w:val="0"/>
              <w:suppressAutoHyphens/>
              <w:spacing w:after="0" w:line="240" w:lineRule="auto"/>
              <w:rPr>
                <w:rFonts w:eastAsia="Calibri" w:cs="Times New Roman"/>
                <w:kern w:val="1"/>
                <w:sz w:val="24"/>
                <w:szCs w:val="24"/>
              </w:rPr>
            </w:pPr>
            <w:r w:rsidRPr="003B035D">
              <w:rPr>
                <w:rFonts w:eastAsia="Calibri" w:cs="Times New Roman"/>
                <w:kern w:val="1"/>
                <w:sz w:val="24"/>
                <w:szCs w:val="24"/>
              </w:rPr>
              <w:t>сельское хозяйство</w:t>
            </w:r>
          </w:p>
        </w:tc>
        <w:tc>
          <w:tcPr>
            <w:tcW w:w="1498" w:type="dxa"/>
            <w:tcBorders>
              <w:top w:val="single" w:sz="4" w:space="0" w:color="auto"/>
              <w:left w:val="nil"/>
              <w:bottom w:val="single" w:sz="4" w:space="0" w:color="auto"/>
              <w:right w:val="single" w:sz="4" w:space="0" w:color="auto"/>
            </w:tcBorders>
            <w:vAlign w:val="center"/>
          </w:tcPr>
          <w:p w:rsidR="00186272" w:rsidRPr="003B035D" w:rsidRDefault="00186272" w:rsidP="0027207D">
            <w:pPr>
              <w:widowControl w:val="0"/>
              <w:suppressAutoHyphens/>
              <w:autoSpaceDN w:val="0"/>
              <w:spacing w:after="0" w:line="240" w:lineRule="auto"/>
              <w:jc w:val="center"/>
              <w:rPr>
                <w:rFonts w:eastAsia="Arial Unicode MS" w:cs="Times New Roman"/>
                <w:kern w:val="3"/>
                <w:sz w:val="24"/>
                <w:szCs w:val="24"/>
              </w:rPr>
            </w:pPr>
            <w:r>
              <w:rPr>
                <w:rFonts w:eastAsia="Arial Unicode MS" w:cs="Times New Roman"/>
                <w:kern w:val="3"/>
                <w:sz w:val="24"/>
                <w:szCs w:val="24"/>
              </w:rPr>
              <w:t>98</w:t>
            </w:r>
          </w:p>
        </w:tc>
      </w:tr>
      <w:tr w:rsidR="00186272" w:rsidRPr="003B035D" w:rsidTr="0027207D">
        <w:trPr>
          <w:trHeight w:val="371"/>
        </w:trPr>
        <w:tc>
          <w:tcPr>
            <w:tcW w:w="567" w:type="dxa"/>
            <w:tcBorders>
              <w:top w:val="single" w:sz="4" w:space="0" w:color="auto"/>
              <w:left w:val="single" w:sz="4" w:space="0" w:color="auto"/>
              <w:bottom w:val="single" w:sz="4" w:space="0" w:color="auto"/>
              <w:right w:val="single" w:sz="4" w:space="0" w:color="auto"/>
            </w:tcBorders>
          </w:tcPr>
          <w:p w:rsidR="00186272" w:rsidRPr="003B035D" w:rsidRDefault="00186272" w:rsidP="00A31D7B">
            <w:pPr>
              <w:widowControl w:val="0"/>
              <w:numPr>
                <w:ilvl w:val="0"/>
                <w:numId w:val="88"/>
              </w:numPr>
              <w:suppressAutoHyphens/>
              <w:spacing w:after="0" w:line="240" w:lineRule="auto"/>
              <w:contextualSpacing/>
              <w:rPr>
                <w:rFonts w:eastAsia="Calibri" w:cs="Times New Roman"/>
                <w:iCs/>
                <w:kern w:val="1"/>
                <w:sz w:val="24"/>
                <w:szCs w:val="24"/>
              </w:rPr>
            </w:pPr>
          </w:p>
        </w:tc>
        <w:tc>
          <w:tcPr>
            <w:tcW w:w="7314" w:type="dxa"/>
            <w:tcBorders>
              <w:top w:val="single" w:sz="4" w:space="0" w:color="auto"/>
              <w:left w:val="single" w:sz="4" w:space="0" w:color="auto"/>
              <w:bottom w:val="single" w:sz="4" w:space="0" w:color="auto"/>
              <w:right w:val="single" w:sz="4" w:space="0" w:color="auto"/>
            </w:tcBorders>
            <w:shd w:val="clear" w:color="auto" w:fill="auto"/>
          </w:tcPr>
          <w:p w:rsidR="00186272" w:rsidRPr="003B035D" w:rsidRDefault="00186272" w:rsidP="0027207D">
            <w:pPr>
              <w:widowControl w:val="0"/>
              <w:suppressAutoHyphens/>
              <w:spacing w:after="0" w:line="240" w:lineRule="auto"/>
              <w:rPr>
                <w:rFonts w:eastAsia="Calibri" w:cs="Times New Roman"/>
                <w:kern w:val="1"/>
                <w:sz w:val="24"/>
                <w:szCs w:val="24"/>
              </w:rPr>
            </w:pPr>
            <w:r w:rsidRPr="003B035D">
              <w:rPr>
                <w:rFonts w:eastAsia="Calibri" w:cs="Times New Roman"/>
                <w:iCs/>
                <w:kern w:val="1"/>
                <w:sz w:val="24"/>
                <w:szCs w:val="24"/>
              </w:rPr>
              <w:t>государственное управление и обеспечение военной безопасности; социальное страхование</w:t>
            </w:r>
          </w:p>
        </w:tc>
        <w:tc>
          <w:tcPr>
            <w:tcW w:w="1498" w:type="dxa"/>
            <w:tcBorders>
              <w:top w:val="single" w:sz="4" w:space="0" w:color="auto"/>
              <w:left w:val="nil"/>
              <w:bottom w:val="single" w:sz="4" w:space="0" w:color="auto"/>
              <w:right w:val="single" w:sz="4" w:space="0" w:color="auto"/>
            </w:tcBorders>
            <w:vAlign w:val="center"/>
          </w:tcPr>
          <w:p w:rsidR="00186272" w:rsidRPr="003B035D" w:rsidRDefault="00186272" w:rsidP="0027207D">
            <w:pPr>
              <w:widowControl w:val="0"/>
              <w:suppressAutoHyphens/>
              <w:autoSpaceDN w:val="0"/>
              <w:spacing w:after="0" w:line="240" w:lineRule="auto"/>
              <w:jc w:val="center"/>
              <w:rPr>
                <w:rFonts w:eastAsia="Arial Unicode MS" w:cs="Times New Roman"/>
                <w:kern w:val="3"/>
                <w:sz w:val="24"/>
                <w:szCs w:val="24"/>
              </w:rPr>
            </w:pPr>
            <w:r>
              <w:rPr>
                <w:rFonts w:eastAsia="Arial Unicode MS" w:cs="Times New Roman"/>
                <w:kern w:val="3"/>
                <w:sz w:val="24"/>
                <w:szCs w:val="24"/>
              </w:rPr>
              <w:t>10</w:t>
            </w:r>
          </w:p>
        </w:tc>
      </w:tr>
      <w:tr w:rsidR="00186272" w:rsidRPr="003B035D" w:rsidTr="0027207D">
        <w:trPr>
          <w:trHeight w:val="70"/>
        </w:trPr>
        <w:tc>
          <w:tcPr>
            <w:tcW w:w="567" w:type="dxa"/>
            <w:tcBorders>
              <w:top w:val="single" w:sz="4" w:space="0" w:color="auto"/>
              <w:left w:val="single" w:sz="4" w:space="0" w:color="auto"/>
              <w:bottom w:val="single" w:sz="4" w:space="0" w:color="auto"/>
              <w:right w:val="single" w:sz="4" w:space="0" w:color="auto"/>
            </w:tcBorders>
          </w:tcPr>
          <w:p w:rsidR="00186272" w:rsidRPr="003B035D" w:rsidRDefault="00186272" w:rsidP="00A31D7B">
            <w:pPr>
              <w:widowControl w:val="0"/>
              <w:numPr>
                <w:ilvl w:val="0"/>
                <w:numId w:val="88"/>
              </w:numPr>
              <w:suppressAutoHyphens/>
              <w:spacing w:after="0" w:line="240" w:lineRule="auto"/>
              <w:contextualSpacing/>
              <w:rPr>
                <w:rFonts w:eastAsia="Calibri" w:cs="Times New Roman"/>
                <w:iCs/>
                <w:kern w:val="1"/>
                <w:sz w:val="24"/>
                <w:szCs w:val="24"/>
              </w:rPr>
            </w:pPr>
          </w:p>
        </w:tc>
        <w:tc>
          <w:tcPr>
            <w:tcW w:w="7314" w:type="dxa"/>
            <w:tcBorders>
              <w:top w:val="single" w:sz="4" w:space="0" w:color="auto"/>
              <w:left w:val="single" w:sz="4" w:space="0" w:color="auto"/>
              <w:bottom w:val="single" w:sz="4" w:space="0" w:color="auto"/>
              <w:right w:val="single" w:sz="4" w:space="0" w:color="auto"/>
            </w:tcBorders>
            <w:shd w:val="clear" w:color="auto" w:fill="auto"/>
          </w:tcPr>
          <w:p w:rsidR="00186272" w:rsidRPr="003B035D" w:rsidRDefault="00186272" w:rsidP="0027207D">
            <w:pPr>
              <w:widowControl w:val="0"/>
              <w:suppressAutoHyphens/>
              <w:spacing w:after="0" w:line="240" w:lineRule="auto"/>
              <w:rPr>
                <w:rFonts w:eastAsia="Calibri" w:cs="Times New Roman"/>
                <w:iCs/>
                <w:kern w:val="1"/>
                <w:sz w:val="24"/>
                <w:szCs w:val="24"/>
              </w:rPr>
            </w:pPr>
            <w:r w:rsidRPr="003B035D">
              <w:rPr>
                <w:rFonts w:eastAsia="Calibri" w:cs="Times New Roman"/>
                <w:iCs/>
                <w:kern w:val="1"/>
                <w:sz w:val="24"/>
                <w:szCs w:val="24"/>
              </w:rPr>
              <w:t>образование</w:t>
            </w:r>
          </w:p>
        </w:tc>
        <w:tc>
          <w:tcPr>
            <w:tcW w:w="1498" w:type="dxa"/>
            <w:tcBorders>
              <w:top w:val="single" w:sz="4" w:space="0" w:color="auto"/>
              <w:left w:val="nil"/>
              <w:bottom w:val="single" w:sz="4" w:space="0" w:color="auto"/>
              <w:right w:val="single" w:sz="4" w:space="0" w:color="auto"/>
            </w:tcBorders>
            <w:vAlign w:val="center"/>
          </w:tcPr>
          <w:p w:rsidR="00186272" w:rsidRPr="003B035D" w:rsidRDefault="00186272" w:rsidP="0027207D">
            <w:pPr>
              <w:widowControl w:val="0"/>
              <w:suppressAutoHyphens/>
              <w:autoSpaceDN w:val="0"/>
              <w:spacing w:after="0" w:line="240" w:lineRule="auto"/>
              <w:jc w:val="center"/>
              <w:rPr>
                <w:rFonts w:eastAsia="Arial Unicode MS" w:cs="Times New Roman"/>
                <w:kern w:val="3"/>
                <w:sz w:val="24"/>
                <w:szCs w:val="24"/>
              </w:rPr>
            </w:pPr>
            <w:r>
              <w:rPr>
                <w:rFonts w:eastAsia="Arial Unicode MS" w:cs="Times New Roman"/>
                <w:kern w:val="3"/>
                <w:sz w:val="24"/>
                <w:szCs w:val="24"/>
              </w:rPr>
              <w:t>24</w:t>
            </w:r>
          </w:p>
        </w:tc>
      </w:tr>
      <w:tr w:rsidR="00186272" w:rsidRPr="003B035D" w:rsidTr="0027207D">
        <w:trPr>
          <w:trHeight w:val="126"/>
        </w:trPr>
        <w:tc>
          <w:tcPr>
            <w:tcW w:w="567" w:type="dxa"/>
            <w:tcBorders>
              <w:top w:val="single" w:sz="4" w:space="0" w:color="auto"/>
              <w:left w:val="single" w:sz="4" w:space="0" w:color="auto"/>
              <w:bottom w:val="single" w:sz="4" w:space="0" w:color="auto"/>
              <w:right w:val="single" w:sz="4" w:space="0" w:color="auto"/>
            </w:tcBorders>
          </w:tcPr>
          <w:p w:rsidR="00186272" w:rsidRPr="003B035D" w:rsidRDefault="00186272" w:rsidP="00A31D7B">
            <w:pPr>
              <w:widowControl w:val="0"/>
              <w:numPr>
                <w:ilvl w:val="0"/>
                <w:numId w:val="88"/>
              </w:numPr>
              <w:suppressAutoHyphens/>
              <w:spacing w:after="0" w:line="240" w:lineRule="auto"/>
              <w:contextualSpacing/>
              <w:rPr>
                <w:rFonts w:eastAsia="Calibri" w:cs="Times New Roman"/>
                <w:iCs/>
                <w:kern w:val="1"/>
                <w:sz w:val="24"/>
                <w:szCs w:val="24"/>
              </w:rPr>
            </w:pPr>
          </w:p>
        </w:tc>
        <w:tc>
          <w:tcPr>
            <w:tcW w:w="7314" w:type="dxa"/>
            <w:tcBorders>
              <w:top w:val="single" w:sz="4" w:space="0" w:color="auto"/>
              <w:left w:val="single" w:sz="4" w:space="0" w:color="auto"/>
              <w:bottom w:val="single" w:sz="4" w:space="0" w:color="auto"/>
              <w:right w:val="single" w:sz="4" w:space="0" w:color="auto"/>
            </w:tcBorders>
            <w:shd w:val="clear" w:color="auto" w:fill="auto"/>
          </w:tcPr>
          <w:p w:rsidR="00186272" w:rsidRPr="003B035D" w:rsidRDefault="00186272" w:rsidP="0027207D">
            <w:pPr>
              <w:widowControl w:val="0"/>
              <w:suppressAutoHyphens/>
              <w:spacing w:after="0" w:line="240" w:lineRule="auto"/>
              <w:rPr>
                <w:rFonts w:eastAsia="Calibri" w:cs="Times New Roman"/>
                <w:kern w:val="1"/>
                <w:sz w:val="24"/>
                <w:szCs w:val="24"/>
              </w:rPr>
            </w:pPr>
            <w:r w:rsidRPr="003B035D">
              <w:rPr>
                <w:rFonts w:eastAsia="Calibri" w:cs="Times New Roman"/>
                <w:iCs/>
                <w:kern w:val="1"/>
                <w:sz w:val="24"/>
                <w:szCs w:val="24"/>
              </w:rPr>
              <w:t>здравоохранение и предоставление социальных услуг</w:t>
            </w:r>
          </w:p>
        </w:tc>
        <w:tc>
          <w:tcPr>
            <w:tcW w:w="1498" w:type="dxa"/>
            <w:tcBorders>
              <w:top w:val="single" w:sz="4" w:space="0" w:color="auto"/>
              <w:left w:val="nil"/>
              <w:bottom w:val="single" w:sz="4" w:space="0" w:color="auto"/>
              <w:right w:val="single" w:sz="4" w:space="0" w:color="auto"/>
            </w:tcBorders>
            <w:vAlign w:val="center"/>
          </w:tcPr>
          <w:p w:rsidR="00186272" w:rsidRPr="003B035D" w:rsidRDefault="00186272" w:rsidP="0027207D">
            <w:pPr>
              <w:widowControl w:val="0"/>
              <w:suppressAutoHyphens/>
              <w:autoSpaceDN w:val="0"/>
              <w:spacing w:after="0" w:line="240" w:lineRule="auto"/>
              <w:jc w:val="center"/>
              <w:rPr>
                <w:rFonts w:eastAsia="Arial Unicode MS" w:cs="Times New Roman"/>
                <w:kern w:val="3"/>
                <w:sz w:val="24"/>
                <w:szCs w:val="24"/>
              </w:rPr>
            </w:pPr>
            <w:r>
              <w:rPr>
                <w:rFonts w:eastAsia="Arial Unicode MS" w:cs="Times New Roman"/>
                <w:kern w:val="3"/>
                <w:sz w:val="24"/>
                <w:szCs w:val="24"/>
              </w:rPr>
              <w:t>9</w:t>
            </w:r>
          </w:p>
        </w:tc>
      </w:tr>
      <w:tr w:rsidR="00186272" w:rsidRPr="003B035D" w:rsidTr="0027207D">
        <w:trPr>
          <w:trHeight w:val="371"/>
        </w:trPr>
        <w:tc>
          <w:tcPr>
            <w:tcW w:w="567" w:type="dxa"/>
            <w:tcBorders>
              <w:top w:val="single" w:sz="4" w:space="0" w:color="auto"/>
              <w:left w:val="single" w:sz="4" w:space="0" w:color="auto"/>
              <w:bottom w:val="single" w:sz="4" w:space="0" w:color="auto"/>
              <w:right w:val="single" w:sz="4" w:space="0" w:color="auto"/>
            </w:tcBorders>
          </w:tcPr>
          <w:p w:rsidR="00186272" w:rsidRPr="003B035D" w:rsidRDefault="00186272" w:rsidP="00A31D7B">
            <w:pPr>
              <w:widowControl w:val="0"/>
              <w:numPr>
                <w:ilvl w:val="0"/>
                <w:numId w:val="88"/>
              </w:numPr>
              <w:suppressAutoHyphens/>
              <w:spacing w:after="0" w:line="240" w:lineRule="auto"/>
              <w:contextualSpacing/>
              <w:rPr>
                <w:rFonts w:eastAsia="Calibri" w:cs="Times New Roman"/>
                <w:iCs/>
                <w:kern w:val="1"/>
                <w:sz w:val="24"/>
                <w:szCs w:val="24"/>
              </w:rPr>
            </w:pPr>
          </w:p>
        </w:tc>
        <w:tc>
          <w:tcPr>
            <w:tcW w:w="7314" w:type="dxa"/>
            <w:tcBorders>
              <w:top w:val="single" w:sz="4" w:space="0" w:color="auto"/>
              <w:left w:val="single" w:sz="4" w:space="0" w:color="auto"/>
              <w:bottom w:val="single" w:sz="4" w:space="0" w:color="auto"/>
              <w:right w:val="single" w:sz="4" w:space="0" w:color="auto"/>
            </w:tcBorders>
            <w:shd w:val="clear" w:color="auto" w:fill="auto"/>
          </w:tcPr>
          <w:p w:rsidR="00186272" w:rsidRPr="003B035D" w:rsidRDefault="00186272" w:rsidP="0027207D">
            <w:pPr>
              <w:widowControl w:val="0"/>
              <w:suppressAutoHyphens/>
              <w:spacing w:after="0" w:line="240" w:lineRule="auto"/>
              <w:rPr>
                <w:rFonts w:eastAsia="Calibri" w:cs="Times New Roman"/>
                <w:iCs/>
                <w:kern w:val="1"/>
                <w:sz w:val="24"/>
                <w:szCs w:val="24"/>
              </w:rPr>
            </w:pPr>
            <w:r w:rsidRPr="003B035D">
              <w:rPr>
                <w:rFonts w:eastAsia="Calibri" w:cs="Times New Roman"/>
                <w:iCs/>
                <w:kern w:val="1"/>
                <w:sz w:val="24"/>
                <w:szCs w:val="24"/>
              </w:rPr>
              <w:t>оптовая и розничная торговля; ремонт автотранспортных средств, мотоциклов, бытовых изделий и предметов личного пользования</w:t>
            </w:r>
          </w:p>
        </w:tc>
        <w:tc>
          <w:tcPr>
            <w:tcW w:w="1498" w:type="dxa"/>
            <w:tcBorders>
              <w:top w:val="single" w:sz="4" w:space="0" w:color="auto"/>
              <w:left w:val="nil"/>
              <w:bottom w:val="single" w:sz="4" w:space="0" w:color="auto"/>
              <w:right w:val="single" w:sz="4" w:space="0" w:color="auto"/>
            </w:tcBorders>
            <w:vAlign w:val="center"/>
          </w:tcPr>
          <w:p w:rsidR="00186272" w:rsidRPr="003B035D" w:rsidRDefault="00186272" w:rsidP="0027207D">
            <w:pPr>
              <w:widowControl w:val="0"/>
              <w:suppressAutoHyphens/>
              <w:autoSpaceDN w:val="0"/>
              <w:spacing w:after="0" w:line="240" w:lineRule="auto"/>
              <w:jc w:val="center"/>
              <w:rPr>
                <w:rFonts w:eastAsia="Arial Unicode MS" w:cs="Times New Roman"/>
                <w:kern w:val="3"/>
                <w:sz w:val="24"/>
                <w:szCs w:val="24"/>
              </w:rPr>
            </w:pPr>
            <w:r>
              <w:rPr>
                <w:rFonts w:eastAsia="Arial Unicode MS" w:cs="Times New Roman"/>
                <w:kern w:val="3"/>
                <w:sz w:val="24"/>
                <w:szCs w:val="24"/>
              </w:rPr>
              <w:t>17</w:t>
            </w:r>
          </w:p>
        </w:tc>
      </w:tr>
      <w:tr w:rsidR="00186272" w:rsidRPr="003B035D" w:rsidTr="0027207D">
        <w:trPr>
          <w:trHeight w:val="371"/>
        </w:trPr>
        <w:tc>
          <w:tcPr>
            <w:tcW w:w="567" w:type="dxa"/>
            <w:tcBorders>
              <w:top w:val="single" w:sz="4" w:space="0" w:color="auto"/>
              <w:left w:val="single" w:sz="4" w:space="0" w:color="auto"/>
              <w:bottom w:val="single" w:sz="4" w:space="0" w:color="auto"/>
              <w:right w:val="single" w:sz="4" w:space="0" w:color="auto"/>
            </w:tcBorders>
          </w:tcPr>
          <w:p w:rsidR="00186272" w:rsidRPr="003B035D" w:rsidRDefault="00186272" w:rsidP="00A31D7B">
            <w:pPr>
              <w:widowControl w:val="0"/>
              <w:numPr>
                <w:ilvl w:val="0"/>
                <w:numId w:val="88"/>
              </w:numPr>
              <w:suppressAutoHyphens/>
              <w:spacing w:after="0" w:line="240" w:lineRule="auto"/>
              <w:contextualSpacing/>
              <w:rPr>
                <w:rFonts w:eastAsia="Calibri" w:cs="Times New Roman"/>
                <w:iCs/>
                <w:kern w:val="1"/>
                <w:sz w:val="24"/>
                <w:szCs w:val="24"/>
              </w:rPr>
            </w:pPr>
          </w:p>
        </w:tc>
        <w:tc>
          <w:tcPr>
            <w:tcW w:w="7314" w:type="dxa"/>
            <w:tcBorders>
              <w:top w:val="single" w:sz="4" w:space="0" w:color="auto"/>
              <w:left w:val="single" w:sz="4" w:space="0" w:color="auto"/>
              <w:bottom w:val="single" w:sz="4" w:space="0" w:color="auto"/>
              <w:right w:val="single" w:sz="4" w:space="0" w:color="auto"/>
            </w:tcBorders>
            <w:shd w:val="clear" w:color="auto" w:fill="auto"/>
          </w:tcPr>
          <w:p w:rsidR="00186272" w:rsidRPr="003B035D" w:rsidRDefault="00186272" w:rsidP="0027207D">
            <w:pPr>
              <w:widowControl w:val="0"/>
              <w:suppressAutoHyphens/>
              <w:spacing w:after="0" w:line="240" w:lineRule="auto"/>
              <w:rPr>
                <w:rFonts w:eastAsia="Calibri" w:cs="Times New Roman"/>
                <w:iCs/>
                <w:kern w:val="1"/>
                <w:sz w:val="24"/>
                <w:szCs w:val="24"/>
              </w:rPr>
            </w:pPr>
            <w:r>
              <w:rPr>
                <w:rFonts w:eastAsia="Calibri" w:cs="Times New Roman"/>
                <w:iCs/>
                <w:kern w:val="1"/>
                <w:sz w:val="24"/>
                <w:szCs w:val="24"/>
              </w:rPr>
              <w:t>п</w:t>
            </w:r>
            <w:r w:rsidRPr="00896307">
              <w:rPr>
                <w:rFonts w:eastAsia="Calibri" w:cs="Times New Roman"/>
                <w:iCs/>
                <w:kern w:val="1"/>
                <w:sz w:val="24"/>
                <w:szCs w:val="24"/>
              </w:rPr>
              <w:t>роизводство и распределение электроэнергии, газа и воды</w:t>
            </w:r>
          </w:p>
        </w:tc>
        <w:tc>
          <w:tcPr>
            <w:tcW w:w="1498" w:type="dxa"/>
            <w:tcBorders>
              <w:top w:val="single" w:sz="4" w:space="0" w:color="auto"/>
              <w:left w:val="nil"/>
              <w:bottom w:val="single" w:sz="4" w:space="0" w:color="auto"/>
              <w:right w:val="single" w:sz="4" w:space="0" w:color="auto"/>
            </w:tcBorders>
            <w:vAlign w:val="center"/>
          </w:tcPr>
          <w:p w:rsidR="00186272" w:rsidRDefault="00186272" w:rsidP="0027207D">
            <w:pPr>
              <w:widowControl w:val="0"/>
              <w:suppressAutoHyphens/>
              <w:autoSpaceDN w:val="0"/>
              <w:spacing w:after="0" w:line="240" w:lineRule="auto"/>
              <w:jc w:val="center"/>
              <w:rPr>
                <w:rFonts w:eastAsia="Arial Unicode MS" w:cs="Times New Roman"/>
                <w:kern w:val="3"/>
                <w:sz w:val="24"/>
                <w:szCs w:val="24"/>
              </w:rPr>
            </w:pPr>
            <w:r>
              <w:rPr>
                <w:rFonts w:eastAsia="Arial Unicode MS" w:cs="Times New Roman"/>
                <w:kern w:val="3"/>
                <w:sz w:val="24"/>
                <w:szCs w:val="24"/>
              </w:rPr>
              <w:t>1</w:t>
            </w:r>
          </w:p>
        </w:tc>
      </w:tr>
      <w:tr w:rsidR="00186272" w:rsidRPr="003B035D" w:rsidTr="0027207D">
        <w:trPr>
          <w:trHeight w:val="162"/>
        </w:trPr>
        <w:tc>
          <w:tcPr>
            <w:tcW w:w="567" w:type="dxa"/>
            <w:tcBorders>
              <w:top w:val="single" w:sz="4" w:space="0" w:color="auto"/>
              <w:left w:val="single" w:sz="4" w:space="0" w:color="auto"/>
              <w:bottom w:val="single" w:sz="4" w:space="0" w:color="auto"/>
              <w:right w:val="single" w:sz="4" w:space="0" w:color="auto"/>
            </w:tcBorders>
          </w:tcPr>
          <w:p w:rsidR="00186272" w:rsidRPr="003B035D" w:rsidRDefault="00186272" w:rsidP="00A31D7B">
            <w:pPr>
              <w:widowControl w:val="0"/>
              <w:numPr>
                <w:ilvl w:val="0"/>
                <w:numId w:val="88"/>
              </w:numPr>
              <w:suppressAutoHyphens/>
              <w:spacing w:after="0" w:line="240" w:lineRule="auto"/>
              <w:contextualSpacing/>
              <w:rPr>
                <w:rFonts w:eastAsia="Calibri" w:cs="Times New Roman"/>
                <w:iCs/>
                <w:kern w:val="1"/>
                <w:sz w:val="24"/>
                <w:szCs w:val="24"/>
              </w:rPr>
            </w:pPr>
          </w:p>
        </w:tc>
        <w:tc>
          <w:tcPr>
            <w:tcW w:w="7314" w:type="dxa"/>
            <w:tcBorders>
              <w:top w:val="single" w:sz="4" w:space="0" w:color="auto"/>
              <w:left w:val="single" w:sz="4" w:space="0" w:color="auto"/>
              <w:bottom w:val="single" w:sz="4" w:space="0" w:color="auto"/>
              <w:right w:val="single" w:sz="4" w:space="0" w:color="auto"/>
            </w:tcBorders>
            <w:shd w:val="clear" w:color="auto" w:fill="auto"/>
          </w:tcPr>
          <w:p w:rsidR="00186272" w:rsidRPr="003B035D" w:rsidRDefault="00186272" w:rsidP="0027207D">
            <w:pPr>
              <w:widowControl w:val="0"/>
              <w:suppressAutoHyphens/>
              <w:spacing w:after="0" w:line="240" w:lineRule="auto"/>
              <w:rPr>
                <w:rFonts w:eastAsia="Calibri" w:cs="Times New Roman"/>
                <w:iCs/>
                <w:kern w:val="1"/>
                <w:sz w:val="24"/>
                <w:szCs w:val="24"/>
              </w:rPr>
            </w:pPr>
            <w:r>
              <w:rPr>
                <w:rFonts w:eastAsia="Calibri" w:cs="Times New Roman"/>
                <w:iCs/>
                <w:kern w:val="1"/>
                <w:sz w:val="24"/>
                <w:szCs w:val="24"/>
              </w:rPr>
              <w:t>п</w:t>
            </w:r>
            <w:r w:rsidRPr="003B035D">
              <w:rPr>
                <w:rFonts w:eastAsia="Calibri" w:cs="Times New Roman"/>
                <w:iCs/>
                <w:kern w:val="1"/>
                <w:sz w:val="24"/>
                <w:szCs w:val="24"/>
              </w:rPr>
              <w:t>роизводство и распределение электроэнергии, газа и воды</w:t>
            </w:r>
          </w:p>
        </w:tc>
        <w:tc>
          <w:tcPr>
            <w:tcW w:w="1498" w:type="dxa"/>
            <w:tcBorders>
              <w:top w:val="single" w:sz="4" w:space="0" w:color="auto"/>
              <w:left w:val="nil"/>
              <w:bottom w:val="single" w:sz="4" w:space="0" w:color="auto"/>
              <w:right w:val="single" w:sz="4" w:space="0" w:color="auto"/>
            </w:tcBorders>
            <w:vAlign w:val="center"/>
          </w:tcPr>
          <w:p w:rsidR="00186272" w:rsidRPr="003B035D" w:rsidRDefault="00186272" w:rsidP="0027207D">
            <w:pPr>
              <w:widowControl w:val="0"/>
              <w:suppressAutoHyphens/>
              <w:autoSpaceDN w:val="0"/>
              <w:spacing w:after="0" w:line="240" w:lineRule="auto"/>
              <w:jc w:val="center"/>
              <w:rPr>
                <w:rFonts w:eastAsia="Arial Unicode MS" w:cs="Times New Roman"/>
                <w:kern w:val="3"/>
                <w:sz w:val="24"/>
                <w:szCs w:val="24"/>
              </w:rPr>
            </w:pPr>
            <w:r>
              <w:rPr>
                <w:rFonts w:eastAsia="Arial Unicode MS" w:cs="Times New Roman"/>
                <w:kern w:val="3"/>
                <w:sz w:val="24"/>
                <w:szCs w:val="24"/>
              </w:rPr>
              <w:t>1</w:t>
            </w:r>
          </w:p>
        </w:tc>
      </w:tr>
      <w:tr w:rsidR="00186272" w:rsidRPr="003B035D" w:rsidTr="0027207D">
        <w:trPr>
          <w:trHeight w:val="223"/>
        </w:trPr>
        <w:tc>
          <w:tcPr>
            <w:tcW w:w="567" w:type="dxa"/>
            <w:tcBorders>
              <w:top w:val="single" w:sz="4" w:space="0" w:color="auto"/>
              <w:left w:val="single" w:sz="4" w:space="0" w:color="auto"/>
              <w:bottom w:val="single" w:sz="4" w:space="0" w:color="auto"/>
              <w:right w:val="single" w:sz="4" w:space="0" w:color="auto"/>
            </w:tcBorders>
          </w:tcPr>
          <w:p w:rsidR="00186272" w:rsidRPr="003B035D" w:rsidRDefault="00186272" w:rsidP="00A31D7B">
            <w:pPr>
              <w:widowControl w:val="0"/>
              <w:numPr>
                <w:ilvl w:val="0"/>
                <w:numId w:val="88"/>
              </w:numPr>
              <w:suppressAutoHyphens/>
              <w:spacing w:after="0" w:line="240" w:lineRule="auto"/>
              <w:contextualSpacing/>
              <w:rPr>
                <w:rFonts w:eastAsia="Calibri" w:cs="Times New Roman"/>
                <w:iCs/>
                <w:kern w:val="1"/>
                <w:sz w:val="24"/>
                <w:szCs w:val="24"/>
              </w:rPr>
            </w:pPr>
          </w:p>
        </w:tc>
        <w:tc>
          <w:tcPr>
            <w:tcW w:w="7314" w:type="dxa"/>
            <w:tcBorders>
              <w:top w:val="single" w:sz="4" w:space="0" w:color="auto"/>
              <w:left w:val="single" w:sz="4" w:space="0" w:color="auto"/>
              <w:bottom w:val="single" w:sz="4" w:space="0" w:color="auto"/>
              <w:right w:val="single" w:sz="4" w:space="0" w:color="auto"/>
            </w:tcBorders>
            <w:shd w:val="clear" w:color="auto" w:fill="auto"/>
          </w:tcPr>
          <w:p w:rsidR="00186272" w:rsidRPr="003B035D" w:rsidRDefault="00186272" w:rsidP="0027207D">
            <w:pPr>
              <w:widowControl w:val="0"/>
              <w:suppressAutoHyphens/>
              <w:spacing w:after="0" w:line="240" w:lineRule="auto"/>
              <w:rPr>
                <w:rFonts w:eastAsia="Calibri" w:cs="Times New Roman"/>
                <w:iCs/>
                <w:kern w:val="1"/>
                <w:sz w:val="24"/>
                <w:szCs w:val="24"/>
              </w:rPr>
            </w:pPr>
            <w:r>
              <w:rPr>
                <w:rFonts w:eastAsia="Calibri" w:cs="Times New Roman"/>
                <w:iCs/>
                <w:kern w:val="1"/>
                <w:sz w:val="24"/>
                <w:szCs w:val="24"/>
              </w:rPr>
              <w:t>т</w:t>
            </w:r>
            <w:r w:rsidRPr="003B035D">
              <w:rPr>
                <w:rFonts w:eastAsia="Calibri" w:cs="Times New Roman"/>
                <w:iCs/>
                <w:kern w:val="1"/>
                <w:sz w:val="24"/>
                <w:szCs w:val="24"/>
              </w:rPr>
              <w:t>ранспорт и связь</w:t>
            </w:r>
          </w:p>
        </w:tc>
        <w:tc>
          <w:tcPr>
            <w:tcW w:w="1498" w:type="dxa"/>
            <w:tcBorders>
              <w:top w:val="single" w:sz="4" w:space="0" w:color="auto"/>
              <w:left w:val="nil"/>
              <w:bottom w:val="single" w:sz="4" w:space="0" w:color="auto"/>
              <w:right w:val="single" w:sz="4" w:space="0" w:color="auto"/>
            </w:tcBorders>
            <w:vAlign w:val="center"/>
          </w:tcPr>
          <w:p w:rsidR="00186272" w:rsidRPr="003B035D" w:rsidRDefault="00186272" w:rsidP="0027207D">
            <w:pPr>
              <w:widowControl w:val="0"/>
              <w:suppressAutoHyphens/>
              <w:autoSpaceDN w:val="0"/>
              <w:spacing w:after="0" w:line="240" w:lineRule="auto"/>
              <w:jc w:val="center"/>
              <w:rPr>
                <w:rFonts w:eastAsia="Arial Unicode MS" w:cs="Times New Roman"/>
                <w:kern w:val="3"/>
                <w:sz w:val="24"/>
                <w:szCs w:val="24"/>
              </w:rPr>
            </w:pPr>
            <w:r>
              <w:rPr>
                <w:rFonts w:eastAsia="Arial Unicode MS" w:cs="Times New Roman"/>
                <w:kern w:val="3"/>
                <w:sz w:val="24"/>
                <w:szCs w:val="24"/>
              </w:rPr>
              <w:t>7</w:t>
            </w:r>
          </w:p>
        </w:tc>
      </w:tr>
      <w:tr w:rsidR="00186272" w:rsidRPr="003B035D" w:rsidTr="0027207D">
        <w:trPr>
          <w:trHeight w:val="116"/>
        </w:trPr>
        <w:tc>
          <w:tcPr>
            <w:tcW w:w="567" w:type="dxa"/>
            <w:tcBorders>
              <w:top w:val="single" w:sz="4" w:space="0" w:color="auto"/>
              <w:left w:val="single" w:sz="4" w:space="0" w:color="auto"/>
              <w:bottom w:val="single" w:sz="4" w:space="0" w:color="auto"/>
              <w:right w:val="single" w:sz="4" w:space="0" w:color="auto"/>
            </w:tcBorders>
          </w:tcPr>
          <w:p w:rsidR="00186272" w:rsidRPr="003B035D" w:rsidRDefault="00186272" w:rsidP="00A31D7B">
            <w:pPr>
              <w:widowControl w:val="0"/>
              <w:numPr>
                <w:ilvl w:val="0"/>
                <w:numId w:val="88"/>
              </w:numPr>
              <w:suppressAutoHyphens/>
              <w:spacing w:after="0" w:line="240" w:lineRule="auto"/>
              <w:contextualSpacing/>
              <w:rPr>
                <w:rFonts w:eastAsia="Calibri" w:cs="Times New Roman"/>
                <w:iCs/>
                <w:kern w:val="1"/>
                <w:sz w:val="24"/>
                <w:szCs w:val="24"/>
              </w:rPr>
            </w:pPr>
          </w:p>
        </w:tc>
        <w:tc>
          <w:tcPr>
            <w:tcW w:w="7314" w:type="dxa"/>
            <w:tcBorders>
              <w:top w:val="single" w:sz="4" w:space="0" w:color="auto"/>
              <w:left w:val="single" w:sz="4" w:space="0" w:color="auto"/>
              <w:bottom w:val="single" w:sz="4" w:space="0" w:color="auto"/>
              <w:right w:val="single" w:sz="4" w:space="0" w:color="auto"/>
            </w:tcBorders>
            <w:shd w:val="clear" w:color="auto" w:fill="auto"/>
          </w:tcPr>
          <w:p w:rsidR="00186272" w:rsidRPr="003B035D" w:rsidRDefault="00186272" w:rsidP="0027207D">
            <w:pPr>
              <w:widowControl w:val="0"/>
              <w:suppressAutoHyphens/>
              <w:spacing w:after="0" w:line="240" w:lineRule="auto"/>
              <w:rPr>
                <w:rFonts w:eastAsia="Calibri" w:cs="Times New Roman"/>
                <w:iCs/>
                <w:kern w:val="1"/>
                <w:sz w:val="24"/>
                <w:szCs w:val="24"/>
              </w:rPr>
            </w:pPr>
            <w:r>
              <w:rPr>
                <w:rFonts w:eastAsia="Calibri" w:cs="Times New Roman"/>
                <w:iCs/>
                <w:kern w:val="1"/>
                <w:sz w:val="24"/>
                <w:szCs w:val="24"/>
              </w:rPr>
              <w:t>с</w:t>
            </w:r>
            <w:r w:rsidRPr="003B035D">
              <w:rPr>
                <w:rFonts w:eastAsia="Calibri" w:cs="Times New Roman"/>
                <w:iCs/>
                <w:kern w:val="1"/>
                <w:sz w:val="24"/>
                <w:szCs w:val="24"/>
              </w:rPr>
              <w:t>троительство</w:t>
            </w:r>
          </w:p>
        </w:tc>
        <w:tc>
          <w:tcPr>
            <w:tcW w:w="1498" w:type="dxa"/>
            <w:tcBorders>
              <w:top w:val="single" w:sz="4" w:space="0" w:color="auto"/>
              <w:left w:val="nil"/>
              <w:bottom w:val="single" w:sz="4" w:space="0" w:color="auto"/>
              <w:right w:val="single" w:sz="4" w:space="0" w:color="auto"/>
            </w:tcBorders>
            <w:vAlign w:val="center"/>
          </w:tcPr>
          <w:p w:rsidR="00186272" w:rsidRPr="003B035D" w:rsidRDefault="00186272" w:rsidP="0027207D">
            <w:pPr>
              <w:widowControl w:val="0"/>
              <w:suppressAutoHyphens/>
              <w:autoSpaceDN w:val="0"/>
              <w:spacing w:after="0" w:line="240" w:lineRule="auto"/>
              <w:jc w:val="center"/>
              <w:rPr>
                <w:rFonts w:eastAsia="Arial Unicode MS" w:cs="Times New Roman"/>
                <w:kern w:val="3"/>
                <w:sz w:val="24"/>
                <w:szCs w:val="24"/>
              </w:rPr>
            </w:pPr>
            <w:r>
              <w:rPr>
                <w:rFonts w:eastAsia="Arial Unicode MS" w:cs="Times New Roman"/>
                <w:kern w:val="3"/>
                <w:sz w:val="24"/>
                <w:szCs w:val="24"/>
              </w:rPr>
              <w:t>7</w:t>
            </w:r>
          </w:p>
        </w:tc>
      </w:tr>
      <w:tr w:rsidR="00186272" w:rsidRPr="003B035D" w:rsidTr="0027207D">
        <w:trPr>
          <w:trHeight w:val="116"/>
        </w:trPr>
        <w:tc>
          <w:tcPr>
            <w:tcW w:w="567" w:type="dxa"/>
            <w:tcBorders>
              <w:top w:val="single" w:sz="4" w:space="0" w:color="auto"/>
              <w:left w:val="single" w:sz="4" w:space="0" w:color="auto"/>
              <w:bottom w:val="single" w:sz="4" w:space="0" w:color="auto"/>
              <w:right w:val="single" w:sz="4" w:space="0" w:color="auto"/>
            </w:tcBorders>
          </w:tcPr>
          <w:p w:rsidR="00186272" w:rsidRPr="003B035D" w:rsidRDefault="00186272" w:rsidP="00A31D7B">
            <w:pPr>
              <w:widowControl w:val="0"/>
              <w:numPr>
                <w:ilvl w:val="0"/>
                <w:numId w:val="88"/>
              </w:numPr>
              <w:suppressAutoHyphens/>
              <w:spacing w:after="0" w:line="240" w:lineRule="auto"/>
              <w:contextualSpacing/>
              <w:rPr>
                <w:rFonts w:eastAsia="Calibri" w:cs="Times New Roman"/>
                <w:iCs/>
                <w:kern w:val="1"/>
                <w:sz w:val="24"/>
                <w:szCs w:val="24"/>
              </w:rPr>
            </w:pPr>
          </w:p>
        </w:tc>
        <w:tc>
          <w:tcPr>
            <w:tcW w:w="7314" w:type="dxa"/>
            <w:tcBorders>
              <w:top w:val="single" w:sz="4" w:space="0" w:color="auto"/>
              <w:left w:val="single" w:sz="4" w:space="0" w:color="auto"/>
              <w:bottom w:val="single" w:sz="4" w:space="0" w:color="auto"/>
              <w:right w:val="single" w:sz="4" w:space="0" w:color="auto"/>
            </w:tcBorders>
            <w:shd w:val="clear" w:color="auto" w:fill="auto"/>
          </w:tcPr>
          <w:p w:rsidR="00186272" w:rsidRDefault="00186272" w:rsidP="0027207D">
            <w:pPr>
              <w:widowControl w:val="0"/>
              <w:suppressAutoHyphens/>
              <w:spacing w:after="0" w:line="240" w:lineRule="auto"/>
              <w:rPr>
                <w:rFonts w:eastAsia="Calibri" w:cs="Times New Roman"/>
                <w:iCs/>
                <w:kern w:val="1"/>
                <w:sz w:val="24"/>
                <w:szCs w:val="24"/>
              </w:rPr>
            </w:pPr>
            <w:r>
              <w:rPr>
                <w:rFonts w:eastAsia="Calibri" w:cs="Times New Roman"/>
                <w:iCs/>
                <w:kern w:val="1"/>
                <w:sz w:val="24"/>
                <w:szCs w:val="24"/>
              </w:rPr>
              <w:t>финансовая деятельность</w:t>
            </w:r>
          </w:p>
        </w:tc>
        <w:tc>
          <w:tcPr>
            <w:tcW w:w="1498" w:type="dxa"/>
            <w:tcBorders>
              <w:top w:val="single" w:sz="4" w:space="0" w:color="auto"/>
              <w:left w:val="nil"/>
              <w:bottom w:val="single" w:sz="4" w:space="0" w:color="auto"/>
              <w:right w:val="single" w:sz="4" w:space="0" w:color="auto"/>
            </w:tcBorders>
            <w:vAlign w:val="center"/>
          </w:tcPr>
          <w:p w:rsidR="00186272" w:rsidRDefault="00186272" w:rsidP="0027207D">
            <w:pPr>
              <w:widowControl w:val="0"/>
              <w:suppressAutoHyphens/>
              <w:autoSpaceDN w:val="0"/>
              <w:spacing w:after="0" w:line="240" w:lineRule="auto"/>
              <w:jc w:val="center"/>
              <w:rPr>
                <w:rFonts w:eastAsia="Arial Unicode MS" w:cs="Times New Roman"/>
                <w:kern w:val="3"/>
                <w:sz w:val="24"/>
                <w:szCs w:val="24"/>
              </w:rPr>
            </w:pPr>
            <w:r>
              <w:rPr>
                <w:rFonts w:eastAsia="Arial Unicode MS" w:cs="Times New Roman"/>
                <w:kern w:val="3"/>
                <w:sz w:val="24"/>
                <w:szCs w:val="24"/>
              </w:rPr>
              <w:t>1</w:t>
            </w:r>
          </w:p>
        </w:tc>
      </w:tr>
    </w:tbl>
    <w:p w:rsidR="00186272" w:rsidRPr="000B3AEA" w:rsidRDefault="00186272" w:rsidP="00186272">
      <w:pPr>
        <w:spacing w:after="0" w:line="240" w:lineRule="auto"/>
        <w:jc w:val="both"/>
        <w:rPr>
          <w:rFonts w:eastAsia="Calibri" w:cs="Times New Roman"/>
          <w:kern w:val="24"/>
          <w:sz w:val="24"/>
          <w:szCs w:val="24"/>
        </w:rPr>
      </w:pPr>
    </w:p>
    <w:p w:rsidR="00186272" w:rsidRPr="000B3AEA" w:rsidRDefault="00186272" w:rsidP="00186272">
      <w:pPr>
        <w:spacing w:after="0" w:line="240" w:lineRule="auto"/>
        <w:ind w:firstLine="567"/>
        <w:jc w:val="both"/>
        <w:rPr>
          <w:rFonts w:eastAsia="Calibri" w:cs="Times New Roman"/>
          <w:kern w:val="24"/>
          <w:sz w:val="24"/>
          <w:szCs w:val="24"/>
        </w:rPr>
      </w:pPr>
      <w:r w:rsidRPr="000B3AEA">
        <w:rPr>
          <w:rFonts w:eastAsia="Calibri" w:cs="Times New Roman"/>
          <w:kern w:val="24"/>
          <w:sz w:val="24"/>
          <w:szCs w:val="24"/>
        </w:rPr>
        <w:t xml:space="preserve">Наибольший удельный вес всех занятых в экономике поселения составляют занятые в сфере сельского хозяйства – 58,5% от </w:t>
      </w:r>
      <w:r w:rsidRPr="000B3AEA">
        <w:rPr>
          <w:rFonts w:eastAsia="Times New Roman" w:cs="Times New Roman"/>
          <w:sz w:val="24"/>
          <w:szCs w:val="24"/>
        </w:rPr>
        <w:t>числа занятых на предприятиях поселения</w:t>
      </w:r>
      <w:r w:rsidRPr="000B3AEA">
        <w:rPr>
          <w:rFonts w:eastAsia="Calibri" w:cs="Times New Roman"/>
          <w:kern w:val="24"/>
          <w:sz w:val="24"/>
          <w:szCs w:val="24"/>
        </w:rPr>
        <w:t xml:space="preserve">. </w:t>
      </w:r>
    </w:p>
    <w:p w:rsidR="00186272" w:rsidRPr="003B2262" w:rsidRDefault="00186272" w:rsidP="00186272">
      <w:pPr>
        <w:spacing w:after="0" w:line="240" w:lineRule="auto"/>
        <w:ind w:firstLine="567"/>
        <w:jc w:val="both"/>
        <w:rPr>
          <w:rFonts w:eastAsia="Calibri" w:cs="Times New Roman"/>
          <w:kern w:val="24"/>
          <w:sz w:val="24"/>
          <w:szCs w:val="24"/>
          <w:highlight w:val="yellow"/>
        </w:rPr>
      </w:pPr>
    </w:p>
    <w:p w:rsidR="00186272" w:rsidRPr="00E10F67" w:rsidRDefault="00186272" w:rsidP="00186272">
      <w:pPr>
        <w:pStyle w:val="100"/>
        <w:jc w:val="center"/>
        <w:rPr>
          <w:bCs/>
          <w:u w:val="single"/>
        </w:rPr>
      </w:pPr>
      <w:r w:rsidRPr="00E10F67">
        <w:rPr>
          <w:bCs/>
          <w:u w:val="single"/>
        </w:rPr>
        <w:t>Занятость и безработица</w:t>
      </w:r>
    </w:p>
    <w:p w:rsidR="00186272" w:rsidRPr="00E10F67" w:rsidRDefault="00186272" w:rsidP="00186272">
      <w:pPr>
        <w:pStyle w:val="100"/>
        <w:jc w:val="center"/>
        <w:rPr>
          <w:b/>
          <w:u w:val="single"/>
        </w:rPr>
      </w:pPr>
    </w:p>
    <w:p w:rsidR="00186272" w:rsidRPr="00612235" w:rsidRDefault="00186272" w:rsidP="00186272">
      <w:pPr>
        <w:widowControl w:val="0"/>
        <w:suppressAutoHyphens/>
        <w:spacing w:after="0" w:line="240" w:lineRule="auto"/>
        <w:ind w:firstLine="539"/>
        <w:jc w:val="center"/>
        <w:rPr>
          <w:rFonts w:eastAsia="Calibri" w:cs="Times New Roman"/>
          <w:color w:val="000000"/>
          <w:kern w:val="1"/>
          <w:sz w:val="24"/>
          <w:szCs w:val="24"/>
          <w:u w:val="single"/>
        </w:rPr>
      </w:pPr>
      <w:r w:rsidRPr="00612235">
        <w:rPr>
          <w:rFonts w:eastAsia="Calibri" w:cs="Times New Roman"/>
          <w:color w:val="000000"/>
          <w:kern w:val="1"/>
          <w:sz w:val="24"/>
          <w:szCs w:val="24"/>
          <w:u w:val="single"/>
        </w:rPr>
        <w:t>Показатели по структуре трудовых ресурсов поселения.</w:t>
      </w:r>
    </w:p>
    <w:p w:rsidR="00186272" w:rsidRPr="00612235" w:rsidRDefault="00186272" w:rsidP="00186272">
      <w:pPr>
        <w:widowControl w:val="0"/>
        <w:suppressAutoHyphens/>
        <w:spacing w:after="0" w:line="240" w:lineRule="auto"/>
        <w:ind w:firstLine="539"/>
        <w:jc w:val="both"/>
        <w:rPr>
          <w:rFonts w:eastAsia="Calibri" w:cs="Times New Roman"/>
          <w:color w:val="000000"/>
          <w:kern w:val="1"/>
          <w:sz w:val="24"/>
          <w:szCs w:val="24"/>
        </w:rPr>
      </w:pPr>
    </w:p>
    <w:tbl>
      <w:tblPr>
        <w:tblW w:w="9183" w:type="dxa"/>
        <w:tblInd w:w="94" w:type="dxa"/>
        <w:tblLayout w:type="fixed"/>
        <w:tblLook w:val="0000"/>
      </w:tblPr>
      <w:tblGrid>
        <w:gridCol w:w="496"/>
        <w:gridCol w:w="5831"/>
        <w:gridCol w:w="812"/>
        <w:gridCol w:w="1008"/>
        <w:gridCol w:w="1036"/>
      </w:tblGrid>
      <w:tr w:rsidR="00186272" w:rsidRPr="00AC7C38" w:rsidTr="0027207D">
        <w:tc>
          <w:tcPr>
            <w:tcW w:w="496" w:type="dxa"/>
            <w:vMerge w:val="restart"/>
            <w:tcBorders>
              <w:top w:val="single" w:sz="4" w:space="0" w:color="000000"/>
              <w:left w:val="single" w:sz="4" w:space="0" w:color="000000"/>
            </w:tcBorders>
          </w:tcPr>
          <w:p w:rsidR="00186272" w:rsidRPr="00AC7C38" w:rsidRDefault="00186272" w:rsidP="0027207D">
            <w:pPr>
              <w:widowControl w:val="0"/>
              <w:suppressAutoHyphens/>
              <w:snapToGrid w:val="0"/>
              <w:spacing w:after="0" w:line="240" w:lineRule="auto"/>
              <w:ind w:right="-28"/>
              <w:rPr>
                <w:rFonts w:eastAsia="Times New Roman" w:cs="Times New Roman"/>
                <w:sz w:val="24"/>
                <w:szCs w:val="24"/>
              </w:rPr>
            </w:pPr>
            <w:r w:rsidRPr="00AC7C38">
              <w:rPr>
                <w:rFonts w:eastAsia="Times New Roman" w:cs="Times New Roman"/>
                <w:sz w:val="24"/>
                <w:szCs w:val="24"/>
              </w:rPr>
              <w:t xml:space="preserve">№ </w:t>
            </w:r>
            <w:proofErr w:type="gramStart"/>
            <w:r w:rsidRPr="00AC7C38">
              <w:rPr>
                <w:rFonts w:eastAsia="Times New Roman" w:cs="Times New Roman"/>
                <w:sz w:val="24"/>
                <w:szCs w:val="24"/>
              </w:rPr>
              <w:t>п</w:t>
            </w:r>
            <w:proofErr w:type="gramEnd"/>
            <w:r w:rsidRPr="00AC7C38">
              <w:rPr>
                <w:rFonts w:eastAsia="Times New Roman" w:cs="Times New Roman"/>
                <w:sz w:val="24"/>
                <w:szCs w:val="24"/>
              </w:rPr>
              <w:t>/п</w:t>
            </w:r>
          </w:p>
        </w:tc>
        <w:tc>
          <w:tcPr>
            <w:tcW w:w="5831" w:type="dxa"/>
            <w:vMerge w:val="restart"/>
            <w:tcBorders>
              <w:top w:val="single" w:sz="4" w:space="0" w:color="000000"/>
              <w:left w:val="single" w:sz="4" w:space="0" w:color="000000"/>
            </w:tcBorders>
            <w:vAlign w:val="center"/>
          </w:tcPr>
          <w:p w:rsidR="00186272" w:rsidRPr="00AC7C38" w:rsidRDefault="00186272" w:rsidP="0027207D">
            <w:pPr>
              <w:widowControl w:val="0"/>
              <w:suppressAutoHyphens/>
              <w:snapToGrid w:val="0"/>
              <w:spacing w:after="0" w:line="240" w:lineRule="auto"/>
              <w:jc w:val="center"/>
              <w:rPr>
                <w:rFonts w:eastAsia="Times New Roman" w:cs="Times New Roman"/>
                <w:sz w:val="24"/>
                <w:szCs w:val="24"/>
              </w:rPr>
            </w:pPr>
            <w:r w:rsidRPr="00AC7C38">
              <w:rPr>
                <w:rFonts w:eastAsia="Times New Roman" w:cs="Times New Roman"/>
                <w:sz w:val="24"/>
                <w:szCs w:val="24"/>
              </w:rPr>
              <w:t>Наименование показателей</w:t>
            </w:r>
          </w:p>
        </w:tc>
        <w:tc>
          <w:tcPr>
            <w:tcW w:w="812" w:type="dxa"/>
            <w:vMerge w:val="restart"/>
            <w:tcBorders>
              <w:top w:val="single" w:sz="4" w:space="0" w:color="000000"/>
              <w:left w:val="single" w:sz="4" w:space="0" w:color="000000"/>
            </w:tcBorders>
            <w:vAlign w:val="center"/>
          </w:tcPr>
          <w:p w:rsidR="00186272" w:rsidRPr="00AC7C38" w:rsidRDefault="00186272" w:rsidP="0027207D">
            <w:pPr>
              <w:widowControl w:val="0"/>
              <w:suppressAutoHyphens/>
              <w:snapToGrid w:val="0"/>
              <w:spacing w:after="0" w:line="240" w:lineRule="auto"/>
              <w:ind w:right="-85"/>
              <w:jc w:val="center"/>
              <w:rPr>
                <w:rFonts w:eastAsia="Times New Roman" w:cs="Times New Roman"/>
                <w:sz w:val="24"/>
                <w:szCs w:val="24"/>
              </w:rPr>
            </w:pPr>
            <w:r w:rsidRPr="00AC7C38">
              <w:rPr>
                <w:rFonts w:eastAsia="Times New Roman" w:cs="Times New Roman"/>
                <w:sz w:val="24"/>
                <w:szCs w:val="24"/>
              </w:rPr>
              <w:t>Един.</w:t>
            </w:r>
          </w:p>
          <w:p w:rsidR="00186272" w:rsidRPr="00AC7C38" w:rsidRDefault="00186272" w:rsidP="0027207D">
            <w:pPr>
              <w:widowControl w:val="0"/>
              <w:suppressAutoHyphens/>
              <w:spacing w:after="0" w:line="240" w:lineRule="auto"/>
              <w:ind w:right="-85"/>
              <w:jc w:val="center"/>
              <w:rPr>
                <w:rFonts w:eastAsia="Times New Roman" w:cs="Times New Roman"/>
                <w:sz w:val="24"/>
                <w:szCs w:val="24"/>
              </w:rPr>
            </w:pPr>
            <w:r w:rsidRPr="00AC7C38">
              <w:rPr>
                <w:rFonts w:eastAsia="Times New Roman" w:cs="Times New Roman"/>
                <w:sz w:val="24"/>
                <w:szCs w:val="24"/>
              </w:rPr>
              <w:t>измер.</w:t>
            </w:r>
          </w:p>
        </w:tc>
        <w:tc>
          <w:tcPr>
            <w:tcW w:w="1008" w:type="dxa"/>
            <w:tcBorders>
              <w:top w:val="single" w:sz="4" w:space="0" w:color="000000"/>
              <w:left w:val="single" w:sz="4" w:space="0" w:color="000000"/>
              <w:right w:val="single" w:sz="4" w:space="0" w:color="000000"/>
            </w:tcBorders>
          </w:tcPr>
          <w:p w:rsidR="00186272" w:rsidRPr="00AC7C38" w:rsidRDefault="00186272" w:rsidP="0027207D">
            <w:pPr>
              <w:widowControl w:val="0"/>
              <w:suppressAutoHyphens/>
              <w:snapToGrid w:val="0"/>
              <w:spacing w:after="0" w:line="240" w:lineRule="auto"/>
              <w:jc w:val="center"/>
              <w:rPr>
                <w:rFonts w:eastAsia="Times New Roman" w:cs="Times New Roman"/>
                <w:sz w:val="24"/>
                <w:szCs w:val="24"/>
              </w:rPr>
            </w:pPr>
            <w:r w:rsidRPr="00AC7C38">
              <w:rPr>
                <w:rFonts w:eastAsia="Times New Roman" w:cs="Times New Roman"/>
                <w:sz w:val="24"/>
                <w:szCs w:val="24"/>
              </w:rPr>
              <w:t>Годы</w:t>
            </w:r>
          </w:p>
        </w:tc>
        <w:tc>
          <w:tcPr>
            <w:tcW w:w="1036" w:type="dxa"/>
            <w:vMerge w:val="restart"/>
            <w:tcBorders>
              <w:top w:val="single" w:sz="4" w:space="0" w:color="000000"/>
              <w:left w:val="single" w:sz="4" w:space="0" w:color="000000"/>
              <w:right w:val="single" w:sz="4" w:space="0" w:color="000000"/>
            </w:tcBorders>
            <w:vAlign w:val="center"/>
          </w:tcPr>
          <w:p w:rsidR="00186272" w:rsidRPr="00AC7C38" w:rsidRDefault="00186272" w:rsidP="0027207D">
            <w:pPr>
              <w:widowControl w:val="0"/>
              <w:suppressAutoHyphens/>
              <w:snapToGrid w:val="0"/>
              <w:spacing w:after="0" w:line="240" w:lineRule="auto"/>
              <w:jc w:val="center"/>
              <w:rPr>
                <w:rFonts w:eastAsia="Times New Roman" w:cs="Times New Roman"/>
                <w:sz w:val="24"/>
                <w:szCs w:val="24"/>
              </w:rPr>
            </w:pPr>
            <w:r>
              <w:rPr>
                <w:rFonts w:eastAsia="Times New Roman" w:cs="Times New Roman"/>
                <w:sz w:val="24"/>
                <w:szCs w:val="24"/>
              </w:rPr>
              <w:t>%</w:t>
            </w:r>
          </w:p>
        </w:tc>
      </w:tr>
      <w:tr w:rsidR="00186272" w:rsidRPr="00AC7C38" w:rsidTr="0027207D">
        <w:tc>
          <w:tcPr>
            <w:tcW w:w="496" w:type="dxa"/>
            <w:vMerge/>
            <w:tcBorders>
              <w:left w:val="single" w:sz="4" w:space="0" w:color="000000"/>
              <w:bottom w:val="single" w:sz="4" w:space="0" w:color="000000"/>
            </w:tcBorders>
          </w:tcPr>
          <w:p w:rsidR="00186272" w:rsidRPr="00AC7C38" w:rsidRDefault="00186272" w:rsidP="0027207D">
            <w:pPr>
              <w:widowControl w:val="0"/>
              <w:suppressAutoHyphens/>
              <w:snapToGrid w:val="0"/>
              <w:spacing w:after="0" w:line="240" w:lineRule="auto"/>
              <w:ind w:right="-28"/>
              <w:rPr>
                <w:rFonts w:eastAsia="Times New Roman" w:cs="Times New Roman"/>
                <w:sz w:val="24"/>
                <w:szCs w:val="24"/>
              </w:rPr>
            </w:pPr>
          </w:p>
        </w:tc>
        <w:tc>
          <w:tcPr>
            <w:tcW w:w="5831" w:type="dxa"/>
            <w:vMerge/>
            <w:tcBorders>
              <w:left w:val="single" w:sz="4" w:space="0" w:color="000000"/>
              <w:bottom w:val="single" w:sz="4" w:space="0" w:color="000000"/>
            </w:tcBorders>
            <w:vAlign w:val="center"/>
          </w:tcPr>
          <w:p w:rsidR="00186272" w:rsidRPr="00AC7C38" w:rsidRDefault="00186272" w:rsidP="0027207D">
            <w:pPr>
              <w:widowControl w:val="0"/>
              <w:suppressAutoHyphens/>
              <w:snapToGrid w:val="0"/>
              <w:spacing w:after="0" w:line="240" w:lineRule="auto"/>
              <w:rPr>
                <w:rFonts w:eastAsia="Times New Roman" w:cs="Times New Roman"/>
                <w:sz w:val="24"/>
                <w:szCs w:val="24"/>
              </w:rPr>
            </w:pPr>
          </w:p>
        </w:tc>
        <w:tc>
          <w:tcPr>
            <w:tcW w:w="812" w:type="dxa"/>
            <w:vMerge/>
            <w:tcBorders>
              <w:left w:val="single" w:sz="4" w:space="0" w:color="000000"/>
              <w:bottom w:val="single" w:sz="4" w:space="0" w:color="000000"/>
            </w:tcBorders>
            <w:vAlign w:val="center"/>
          </w:tcPr>
          <w:p w:rsidR="00186272" w:rsidRPr="00AC7C38" w:rsidRDefault="00186272" w:rsidP="0027207D">
            <w:pPr>
              <w:widowControl w:val="0"/>
              <w:suppressAutoHyphens/>
              <w:snapToGrid w:val="0"/>
              <w:spacing w:after="0" w:line="240" w:lineRule="auto"/>
              <w:ind w:right="-85"/>
              <w:jc w:val="center"/>
              <w:rPr>
                <w:rFonts w:eastAsia="Times New Roman" w:cs="Times New Roman"/>
                <w:sz w:val="24"/>
                <w:szCs w:val="24"/>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186272" w:rsidRPr="00AC7C38" w:rsidRDefault="00186272" w:rsidP="0027207D">
            <w:pPr>
              <w:widowControl w:val="0"/>
              <w:suppressAutoHyphens/>
              <w:snapToGrid w:val="0"/>
              <w:spacing w:after="0" w:line="240" w:lineRule="auto"/>
              <w:jc w:val="center"/>
              <w:rPr>
                <w:rFonts w:eastAsia="Times New Roman" w:cs="Times New Roman"/>
                <w:sz w:val="24"/>
                <w:szCs w:val="24"/>
              </w:rPr>
            </w:pPr>
            <w:r w:rsidRPr="00AC7C38">
              <w:rPr>
                <w:rFonts w:eastAsia="Times New Roman" w:cs="Times New Roman"/>
                <w:sz w:val="24"/>
                <w:szCs w:val="24"/>
              </w:rPr>
              <w:t>2020</w:t>
            </w:r>
          </w:p>
        </w:tc>
        <w:tc>
          <w:tcPr>
            <w:tcW w:w="1036" w:type="dxa"/>
            <w:vMerge/>
            <w:tcBorders>
              <w:left w:val="single" w:sz="4" w:space="0" w:color="000000"/>
              <w:bottom w:val="single" w:sz="4" w:space="0" w:color="000000"/>
              <w:right w:val="single" w:sz="4" w:space="0" w:color="000000"/>
            </w:tcBorders>
          </w:tcPr>
          <w:p w:rsidR="00186272" w:rsidRPr="00AC7C38" w:rsidRDefault="00186272" w:rsidP="0027207D">
            <w:pPr>
              <w:widowControl w:val="0"/>
              <w:suppressAutoHyphens/>
              <w:snapToGrid w:val="0"/>
              <w:spacing w:after="0" w:line="240" w:lineRule="auto"/>
              <w:jc w:val="center"/>
              <w:rPr>
                <w:rFonts w:eastAsia="Times New Roman" w:cs="Times New Roman"/>
                <w:sz w:val="24"/>
                <w:szCs w:val="24"/>
              </w:rPr>
            </w:pPr>
          </w:p>
        </w:tc>
      </w:tr>
      <w:tr w:rsidR="00186272" w:rsidRPr="00AC7C38" w:rsidTr="0027207D">
        <w:tc>
          <w:tcPr>
            <w:tcW w:w="496" w:type="dxa"/>
            <w:tcBorders>
              <w:top w:val="single" w:sz="4" w:space="0" w:color="000000"/>
              <w:left w:val="single" w:sz="4" w:space="0" w:color="000000"/>
              <w:bottom w:val="single" w:sz="4" w:space="0" w:color="000000"/>
            </w:tcBorders>
          </w:tcPr>
          <w:p w:rsidR="00186272" w:rsidRPr="00AC7C38" w:rsidRDefault="00186272" w:rsidP="0027207D">
            <w:pPr>
              <w:widowControl w:val="0"/>
              <w:suppressAutoHyphens/>
              <w:snapToGrid w:val="0"/>
              <w:spacing w:after="0" w:line="240" w:lineRule="auto"/>
              <w:ind w:right="-28"/>
              <w:rPr>
                <w:rFonts w:eastAsia="Times New Roman" w:cs="Times New Roman"/>
                <w:sz w:val="24"/>
                <w:szCs w:val="24"/>
              </w:rPr>
            </w:pPr>
            <w:r w:rsidRPr="00AC7C38">
              <w:rPr>
                <w:rFonts w:eastAsia="Times New Roman" w:cs="Times New Roman"/>
                <w:sz w:val="24"/>
                <w:szCs w:val="24"/>
              </w:rPr>
              <w:t>1</w:t>
            </w:r>
          </w:p>
        </w:tc>
        <w:tc>
          <w:tcPr>
            <w:tcW w:w="5831" w:type="dxa"/>
            <w:tcBorders>
              <w:top w:val="single" w:sz="4" w:space="0" w:color="000000"/>
              <w:left w:val="single" w:sz="4" w:space="0" w:color="000000"/>
              <w:bottom w:val="single" w:sz="4" w:space="0" w:color="000000"/>
            </w:tcBorders>
          </w:tcPr>
          <w:p w:rsidR="00186272" w:rsidRPr="00AC7C38" w:rsidRDefault="00186272" w:rsidP="0027207D">
            <w:pPr>
              <w:widowControl w:val="0"/>
              <w:suppressAutoHyphens/>
              <w:snapToGrid w:val="0"/>
              <w:spacing w:after="0" w:line="240" w:lineRule="auto"/>
              <w:rPr>
                <w:rFonts w:eastAsia="Times New Roman" w:cs="Times New Roman"/>
                <w:sz w:val="24"/>
                <w:szCs w:val="24"/>
              </w:rPr>
            </w:pPr>
            <w:r w:rsidRPr="00AC7C38">
              <w:rPr>
                <w:rFonts w:eastAsia="Times New Roman" w:cs="Times New Roman"/>
                <w:sz w:val="24"/>
                <w:szCs w:val="24"/>
              </w:rPr>
              <w:t>Трудовые ресурсы</w:t>
            </w:r>
          </w:p>
        </w:tc>
        <w:tc>
          <w:tcPr>
            <w:tcW w:w="812" w:type="dxa"/>
            <w:tcBorders>
              <w:top w:val="single" w:sz="4" w:space="0" w:color="000000"/>
              <w:left w:val="single" w:sz="4" w:space="0" w:color="000000"/>
              <w:bottom w:val="single" w:sz="4" w:space="0" w:color="000000"/>
            </w:tcBorders>
            <w:vAlign w:val="center"/>
          </w:tcPr>
          <w:p w:rsidR="00186272" w:rsidRPr="00AC7C38" w:rsidRDefault="00186272" w:rsidP="0027207D">
            <w:pPr>
              <w:widowControl w:val="0"/>
              <w:suppressAutoHyphens/>
              <w:snapToGrid w:val="0"/>
              <w:spacing w:after="0" w:line="240" w:lineRule="auto"/>
              <w:ind w:right="-85"/>
              <w:jc w:val="center"/>
              <w:rPr>
                <w:rFonts w:eastAsia="Times New Roman" w:cs="Times New Roman"/>
                <w:sz w:val="24"/>
                <w:szCs w:val="24"/>
              </w:rPr>
            </w:pPr>
            <w:r w:rsidRPr="00AC7C38">
              <w:rPr>
                <w:rFonts w:eastAsia="Times New Roman" w:cs="Times New Roman"/>
                <w:sz w:val="24"/>
                <w:szCs w:val="24"/>
              </w:rPr>
              <w:t>чел.</w:t>
            </w:r>
          </w:p>
        </w:tc>
        <w:tc>
          <w:tcPr>
            <w:tcW w:w="1008" w:type="dxa"/>
            <w:tcBorders>
              <w:top w:val="single" w:sz="4" w:space="0" w:color="000000"/>
              <w:left w:val="single" w:sz="4" w:space="0" w:color="000000"/>
              <w:bottom w:val="single" w:sz="4" w:space="0" w:color="000000"/>
              <w:right w:val="single" w:sz="4" w:space="0" w:color="000000"/>
            </w:tcBorders>
            <w:vAlign w:val="center"/>
          </w:tcPr>
          <w:p w:rsidR="00186272" w:rsidRPr="00AC7C38" w:rsidRDefault="00186272" w:rsidP="0027207D">
            <w:pPr>
              <w:widowControl w:val="0"/>
              <w:suppressAutoHyphens/>
              <w:snapToGrid w:val="0"/>
              <w:spacing w:after="0" w:line="240" w:lineRule="auto"/>
              <w:jc w:val="center"/>
              <w:rPr>
                <w:rFonts w:eastAsia="Times New Roman" w:cs="Times New Roman"/>
                <w:sz w:val="24"/>
                <w:szCs w:val="24"/>
              </w:rPr>
            </w:pPr>
            <w:r>
              <w:rPr>
                <w:rFonts w:eastAsia="Times New Roman" w:cs="Times New Roman"/>
                <w:sz w:val="24"/>
                <w:szCs w:val="24"/>
              </w:rPr>
              <w:t>711</w:t>
            </w:r>
          </w:p>
        </w:tc>
        <w:tc>
          <w:tcPr>
            <w:tcW w:w="1036" w:type="dxa"/>
            <w:tcBorders>
              <w:top w:val="single" w:sz="4" w:space="0" w:color="000000"/>
              <w:left w:val="single" w:sz="4" w:space="0" w:color="000000"/>
              <w:bottom w:val="single" w:sz="4" w:space="0" w:color="000000"/>
              <w:right w:val="single" w:sz="4" w:space="0" w:color="000000"/>
            </w:tcBorders>
            <w:vAlign w:val="center"/>
          </w:tcPr>
          <w:p w:rsidR="00186272" w:rsidRDefault="00186272" w:rsidP="0027207D">
            <w:pPr>
              <w:widowControl w:val="0"/>
              <w:suppressAutoHyphens/>
              <w:snapToGrid w:val="0"/>
              <w:spacing w:after="0" w:line="240" w:lineRule="auto"/>
              <w:jc w:val="center"/>
              <w:rPr>
                <w:rFonts w:eastAsia="Times New Roman" w:cs="Times New Roman"/>
                <w:sz w:val="24"/>
                <w:szCs w:val="24"/>
              </w:rPr>
            </w:pPr>
            <w:r>
              <w:rPr>
                <w:rFonts w:eastAsia="Times New Roman" w:cs="Times New Roman"/>
                <w:sz w:val="24"/>
                <w:szCs w:val="24"/>
              </w:rPr>
              <w:t>100,0</w:t>
            </w:r>
          </w:p>
        </w:tc>
      </w:tr>
      <w:tr w:rsidR="00186272" w:rsidRPr="00AC7C38" w:rsidTr="0027207D">
        <w:tc>
          <w:tcPr>
            <w:tcW w:w="496" w:type="dxa"/>
            <w:tcBorders>
              <w:top w:val="single" w:sz="4" w:space="0" w:color="000000"/>
              <w:left w:val="single" w:sz="4" w:space="0" w:color="000000"/>
              <w:bottom w:val="single" w:sz="4" w:space="0" w:color="000000"/>
            </w:tcBorders>
          </w:tcPr>
          <w:p w:rsidR="00186272" w:rsidRPr="00AC7C38" w:rsidRDefault="00186272" w:rsidP="0027207D">
            <w:pPr>
              <w:widowControl w:val="0"/>
              <w:suppressAutoHyphens/>
              <w:snapToGrid w:val="0"/>
              <w:spacing w:after="0" w:line="240" w:lineRule="auto"/>
              <w:ind w:right="-28"/>
              <w:rPr>
                <w:rFonts w:eastAsia="Times New Roman" w:cs="Times New Roman"/>
                <w:sz w:val="24"/>
                <w:szCs w:val="24"/>
              </w:rPr>
            </w:pPr>
            <w:r w:rsidRPr="00AC7C38">
              <w:rPr>
                <w:rFonts w:eastAsia="Times New Roman" w:cs="Times New Roman"/>
                <w:sz w:val="24"/>
                <w:szCs w:val="24"/>
              </w:rPr>
              <w:t>2</w:t>
            </w:r>
          </w:p>
        </w:tc>
        <w:tc>
          <w:tcPr>
            <w:tcW w:w="5831" w:type="dxa"/>
            <w:tcBorders>
              <w:top w:val="single" w:sz="4" w:space="0" w:color="000000"/>
              <w:left w:val="single" w:sz="4" w:space="0" w:color="000000"/>
              <w:bottom w:val="single" w:sz="4" w:space="0" w:color="000000"/>
            </w:tcBorders>
          </w:tcPr>
          <w:p w:rsidR="00186272" w:rsidRPr="00AC7C38" w:rsidRDefault="00186272" w:rsidP="0027207D">
            <w:pPr>
              <w:widowControl w:val="0"/>
              <w:suppressAutoHyphens/>
              <w:snapToGrid w:val="0"/>
              <w:spacing w:after="0" w:line="240" w:lineRule="auto"/>
              <w:rPr>
                <w:rFonts w:eastAsia="Times New Roman" w:cs="Times New Roman"/>
                <w:sz w:val="24"/>
                <w:szCs w:val="24"/>
              </w:rPr>
            </w:pPr>
            <w:r w:rsidRPr="009B0A51">
              <w:rPr>
                <w:rFonts w:eastAsia="Times New Roman" w:cs="Times New Roman"/>
                <w:sz w:val="24"/>
                <w:szCs w:val="20"/>
              </w:rPr>
              <w:t>Число занятых в отраслях экономики пенсионеров и подростков</w:t>
            </w:r>
          </w:p>
        </w:tc>
        <w:tc>
          <w:tcPr>
            <w:tcW w:w="812" w:type="dxa"/>
            <w:tcBorders>
              <w:top w:val="single" w:sz="4" w:space="0" w:color="000000"/>
              <w:left w:val="single" w:sz="4" w:space="0" w:color="000000"/>
              <w:bottom w:val="single" w:sz="4" w:space="0" w:color="000000"/>
            </w:tcBorders>
            <w:vAlign w:val="center"/>
          </w:tcPr>
          <w:p w:rsidR="00186272" w:rsidRPr="00AC7C38" w:rsidRDefault="00186272" w:rsidP="0027207D">
            <w:pPr>
              <w:widowControl w:val="0"/>
              <w:suppressAutoHyphens/>
              <w:snapToGrid w:val="0"/>
              <w:spacing w:after="0" w:line="240" w:lineRule="auto"/>
              <w:ind w:right="-85"/>
              <w:jc w:val="center"/>
              <w:rPr>
                <w:rFonts w:eastAsia="Times New Roman" w:cs="Times New Roman"/>
                <w:sz w:val="24"/>
                <w:szCs w:val="24"/>
              </w:rPr>
            </w:pPr>
            <w:r w:rsidRPr="00AC7C38">
              <w:rPr>
                <w:rFonts w:eastAsia="Times New Roman" w:cs="Times New Roman"/>
                <w:sz w:val="24"/>
                <w:szCs w:val="24"/>
              </w:rPr>
              <w:t>чел.</w:t>
            </w:r>
          </w:p>
        </w:tc>
        <w:tc>
          <w:tcPr>
            <w:tcW w:w="1008" w:type="dxa"/>
            <w:tcBorders>
              <w:top w:val="single" w:sz="4" w:space="0" w:color="000000"/>
              <w:left w:val="single" w:sz="4" w:space="0" w:color="000000"/>
              <w:bottom w:val="single" w:sz="4" w:space="0" w:color="000000"/>
              <w:right w:val="single" w:sz="4" w:space="0" w:color="000000"/>
            </w:tcBorders>
            <w:vAlign w:val="center"/>
          </w:tcPr>
          <w:p w:rsidR="00186272" w:rsidRPr="00AC7C38" w:rsidRDefault="00186272" w:rsidP="0027207D">
            <w:pPr>
              <w:widowControl w:val="0"/>
              <w:suppressAutoHyphens/>
              <w:snapToGrid w:val="0"/>
              <w:spacing w:after="0" w:line="240" w:lineRule="auto"/>
              <w:jc w:val="center"/>
              <w:rPr>
                <w:rFonts w:eastAsia="Times New Roman" w:cs="Times New Roman"/>
                <w:sz w:val="24"/>
                <w:szCs w:val="24"/>
              </w:rPr>
            </w:pPr>
            <w:r>
              <w:rPr>
                <w:rFonts w:eastAsia="Times New Roman" w:cs="Times New Roman"/>
                <w:sz w:val="24"/>
                <w:szCs w:val="24"/>
              </w:rPr>
              <w:t>23</w:t>
            </w:r>
          </w:p>
        </w:tc>
        <w:tc>
          <w:tcPr>
            <w:tcW w:w="1036" w:type="dxa"/>
            <w:tcBorders>
              <w:top w:val="single" w:sz="4" w:space="0" w:color="000000"/>
              <w:left w:val="single" w:sz="4" w:space="0" w:color="000000"/>
              <w:bottom w:val="single" w:sz="4" w:space="0" w:color="000000"/>
              <w:right w:val="single" w:sz="4" w:space="0" w:color="000000"/>
            </w:tcBorders>
            <w:vAlign w:val="center"/>
          </w:tcPr>
          <w:p w:rsidR="00186272" w:rsidRDefault="00186272" w:rsidP="0027207D">
            <w:pPr>
              <w:widowControl w:val="0"/>
              <w:suppressAutoHyphens/>
              <w:snapToGrid w:val="0"/>
              <w:spacing w:after="0" w:line="240" w:lineRule="auto"/>
              <w:jc w:val="center"/>
              <w:rPr>
                <w:rFonts w:eastAsia="Times New Roman" w:cs="Times New Roman"/>
                <w:sz w:val="24"/>
                <w:szCs w:val="24"/>
              </w:rPr>
            </w:pPr>
            <w:r>
              <w:rPr>
                <w:rFonts w:eastAsia="Times New Roman" w:cs="Times New Roman"/>
                <w:sz w:val="24"/>
                <w:szCs w:val="24"/>
              </w:rPr>
              <w:t>3,2</w:t>
            </w:r>
          </w:p>
        </w:tc>
      </w:tr>
      <w:tr w:rsidR="00186272" w:rsidRPr="00AC7C38" w:rsidTr="0027207D">
        <w:tc>
          <w:tcPr>
            <w:tcW w:w="496" w:type="dxa"/>
            <w:tcBorders>
              <w:top w:val="single" w:sz="4" w:space="0" w:color="000000"/>
              <w:left w:val="single" w:sz="4" w:space="0" w:color="000000"/>
              <w:bottom w:val="single" w:sz="4" w:space="0" w:color="000000"/>
            </w:tcBorders>
          </w:tcPr>
          <w:p w:rsidR="00186272" w:rsidRPr="00AC7C38" w:rsidRDefault="00186272" w:rsidP="0027207D">
            <w:pPr>
              <w:widowControl w:val="0"/>
              <w:suppressAutoHyphens/>
              <w:snapToGrid w:val="0"/>
              <w:spacing w:after="0" w:line="240" w:lineRule="auto"/>
              <w:ind w:right="-28"/>
              <w:rPr>
                <w:rFonts w:eastAsia="Times New Roman" w:cs="Times New Roman"/>
                <w:sz w:val="24"/>
                <w:szCs w:val="24"/>
              </w:rPr>
            </w:pPr>
            <w:r w:rsidRPr="00AC7C38">
              <w:rPr>
                <w:rFonts w:eastAsia="Times New Roman" w:cs="Times New Roman"/>
                <w:sz w:val="24"/>
                <w:szCs w:val="24"/>
              </w:rPr>
              <w:t>3</w:t>
            </w:r>
          </w:p>
        </w:tc>
        <w:tc>
          <w:tcPr>
            <w:tcW w:w="5831" w:type="dxa"/>
            <w:tcBorders>
              <w:top w:val="single" w:sz="4" w:space="0" w:color="000000"/>
              <w:left w:val="single" w:sz="4" w:space="0" w:color="000000"/>
              <w:bottom w:val="single" w:sz="4" w:space="0" w:color="000000"/>
            </w:tcBorders>
          </w:tcPr>
          <w:p w:rsidR="00186272" w:rsidRPr="00AC7C38" w:rsidRDefault="00186272" w:rsidP="0027207D">
            <w:pPr>
              <w:widowControl w:val="0"/>
              <w:suppressAutoHyphens/>
              <w:snapToGrid w:val="0"/>
              <w:spacing w:after="0" w:line="240" w:lineRule="auto"/>
              <w:rPr>
                <w:rFonts w:eastAsia="Times New Roman" w:cs="Times New Roman"/>
                <w:sz w:val="24"/>
                <w:szCs w:val="24"/>
              </w:rPr>
            </w:pPr>
            <w:r w:rsidRPr="00AC7C38">
              <w:rPr>
                <w:rFonts w:eastAsia="Times New Roman" w:cs="Times New Roman"/>
                <w:sz w:val="24"/>
                <w:szCs w:val="24"/>
              </w:rPr>
              <w:t>Численность населения в трудоспособном возрасте</w:t>
            </w:r>
          </w:p>
        </w:tc>
        <w:tc>
          <w:tcPr>
            <w:tcW w:w="812" w:type="dxa"/>
            <w:tcBorders>
              <w:top w:val="single" w:sz="4" w:space="0" w:color="000000"/>
              <w:left w:val="single" w:sz="4" w:space="0" w:color="000000"/>
              <w:bottom w:val="single" w:sz="4" w:space="0" w:color="000000"/>
            </w:tcBorders>
            <w:vAlign w:val="center"/>
          </w:tcPr>
          <w:p w:rsidR="00186272" w:rsidRPr="00AC7C38" w:rsidRDefault="00186272" w:rsidP="0027207D">
            <w:pPr>
              <w:widowControl w:val="0"/>
              <w:suppressAutoHyphens/>
              <w:snapToGrid w:val="0"/>
              <w:spacing w:after="0" w:line="240" w:lineRule="auto"/>
              <w:ind w:right="-85"/>
              <w:jc w:val="center"/>
              <w:rPr>
                <w:rFonts w:eastAsia="Times New Roman" w:cs="Times New Roman"/>
                <w:sz w:val="24"/>
                <w:szCs w:val="24"/>
              </w:rPr>
            </w:pPr>
            <w:r w:rsidRPr="00AC7C38">
              <w:rPr>
                <w:rFonts w:eastAsia="Times New Roman" w:cs="Times New Roman"/>
                <w:sz w:val="24"/>
                <w:szCs w:val="24"/>
              </w:rPr>
              <w:t>чел.</w:t>
            </w:r>
          </w:p>
        </w:tc>
        <w:tc>
          <w:tcPr>
            <w:tcW w:w="1008" w:type="dxa"/>
            <w:tcBorders>
              <w:top w:val="single" w:sz="4" w:space="0" w:color="000000"/>
              <w:left w:val="single" w:sz="4" w:space="0" w:color="000000"/>
              <w:bottom w:val="single" w:sz="4" w:space="0" w:color="000000"/>
              <w:right w:val="single" w:sz="4" w:space="0" w:color="000000"/>
            </w:tcBorders>
            <w:vAlign w:val="center"/>
          </w:tcPr>
          <w:p w:rsidR="00186272" w:rsidRPr="00AC7C38" w:rsidRDefault="00186272" w:rsidP="0027207D">
            <w:pPr>
              <w:widowControl w:val="0"/>
              <w:suppressAutoHyphens/>
              <w:snapToGrid w:val="0"/>
              <w:spacing w:after="0" w:line="240" w:lineRule="auto"/>
              <w:jc w:val="center"/>
              <w:rPr>
                <w:rFonts w:eastAsia="Times New Roman" w:cs="Times New Roman"/>
                <w:sz w:val="24"/>
                <w:szCs w:val="24"/>
              </w:rPr>
            </w:pPr>
            <w:r>
              <w:rPr>
                <w:rFonts w:eastAsia="Times New Roman" w:cs="Times New Roman"/>
                <w:sz w:val="24"/>
                <w:szCs w:val="24"/>
              </w:rPr>
              <w:t>688</w:t>
            </w:r>
          </w:p>
        </w:tc>
        <w:tc>
          <w:tcPr>
            <w:tcW w:w="1036" w:type="dxa"/>
            <w:tcBorders>
              <w:top w:val="single" w:sz="4" w:space="0" w:color="000000"/>
              <w:left w:val="single" w:sz="4" w:space="0" w:color="000000"/>
              <w:bottom w:val="single" w:sz="4" w:space="0" w:color="000000"/>
              <w:right w:val="single" w:sz="4" w:space="0" w:color="000000"/>
            </w:tcBorders>
            <w:vAlign w:val="center"/>
          </w:tcPr>
          <w:p w:rsidR="00186272" w:rsidRDefault="00186272" w:rsidP="0027207D">
            <w:pPr>
              <w:widowControl w:val="0"/>
              <w:suppressAutoHyphens/>
              <w:snapToGrid w:val="0"/>
              <w:spacing w:after="0" w:line="240" w:lineRule="auto"/>
              <w:jc w:val="center"/>
              <w:rPr>
                <w:rFonts w:eastAsia="Times New Roman" w:cs="Times New Roman"/>
                <w:sz w:val="24"/>
                <w:szCs w:val="24"/>
              </w:rPr>
            </w:pPr>
            <w:r>
              <w:rPr>
                <w:rFonts w:eastAsia="Times New Roman" w:cs="Times New Roman"/>
                <w:sz w:val="24"/>
                <w:szCs w:val="24"/>
              </w:rPr>
              <w:t>96,8</w:t>
            </w:r>
          </w:p>
        </w:tc>
      </w:tr>
      <w:tr w:rsidR="00186272" w:rsidRPr="00AC7C38" w:rsidTr="0027207D">
        <w:tc>
          <w:tcPr>
            <w:tcW w:w="496" w:type="dxa"/>
            <w:tcBorders>
              <w:top w:val="single" w:sz="4" w:space="0" w:color="000000"/>
              <w:left w:val="single" w:sz="4" w:space="0" w:color="000000"/>
              <w:bottom w:val="single" w:sz="4" w:space="0" w:color="000000"/>
            </w:tcBorders>
          </w:tcPr>
          <w:p w:rsidR="00186272" w:rsidRPr="00AC7C38" w:rsidRDefault="00186272" w:rsidP="0027207D">
            <w:pPr>
              <w:widowControl w:val="0"/>
              <w:suppressAutoHyphens/>
              <w:snapToGrid w:val="0"/>
              <w:spacing w:after="0" w:line="240" w:lineRule="auto"/>
              <w:ind w:right="-28"/>
              <w:rPr>
                <w:rFonts w:eastAsia="Times New Roman" w:cs="Times New Roman"/>
                <w:sz w:val="24"/>
                <w:szCs w:val="24"/>
              </w:rPr>
            </w:pPr>
            <w:r w:rsidRPr="00AC7C38">
              <w:rPr>
                <w:rFonts w:eastAsia="Times New Roman" w:cs="Times New Roman"/>
                <w:sz w:val="24"/>
                <w:szCs w:val="24"/>
              </w:rPr>
              <w:t>4</w:t>
            </w:r>
          </w:p>
        </w:tc>
        <w:tc>
          <w:tcPr>
            <w:tcW w:w="5831" w:type="dxa"/>
            <w:tcBorders>
              <w:top w:val="single" w:sz="4" w:space="0" w:color="000000"/>
              <w:left w:val="single" w:sz="4" w:space="0" w:color="000000"/>
              <w:bottom w:val="single" w:sz="4" w:space="0" w:color="000000"/>
            </w:tcBorders>
          </w:tcPr>
          <w:p w:rsidR="00186272" w:rsidRPr="00AC7C38" w:rsidRDefault="00186272" w:rsidP="0027207D">
            <w:pPr>
              <w:widowControl w:val="0"/>
              <w:suppressAutoHyphens/>
              <w:snapToGrid w:val="0"/>
              <w:spacing w:after="0" w:line="240" w:lineRule="auto"/>
              <w:rPr>
                <w:rFonts w:eastAsia="Times New Roman" w:cs="Times New Roman"/>
                <w:sz w:val="24"/>
                <w:szCs w:val="24"/>
              </w:rPr>
            </w:pPr>
            <w:proofErr w:type="gramStart"/>
            <w:r w:rsidRPr="00AC7C38">
              <w:rPr>
                <w:rFonts w:eastAsia="Times New Roman" w:cs="Times New Roman"/>
                <w:sz w:val="24"/>
                <w:szCs w:val="24"/>
              </w:rPr>
              <w:t>Количество работающих в отраслях экономики</w:t>
            </w:r>
            <w:r>
              <w:rPr>
                <w:rFonts w:eastAsia="Times New Roman" w:cs="Times New Roman"/>
                <w:sz w:val="24"/>
                <w:szCs w:val="24"/>
              </w:rPr>
              <w:t xml:space="preserve"> поселения</w:t>
            </w:r>
            <w:proofErr w:type="gramEnd"/>
          </w:p>
        </w:tc>
        <w:tc>
          <w:tcPr>
            <w:tcW w:w="812" w:type="dxa"/>
            <w:tcBorders>
              <w:top w:val="single" w:sz="4" w:space="0" w:color="000000"/>
              <w:left w:val="single" w:sz="4" w:space="0" w:color="000000"/>
              <w:bottom w:val="single" w:sz="4" w:space="0" w:color="000000"/>
            </w:tcBorders>
            <w:vAlign w:val="center"/>
          </w:tcPr>
          <w:p w:rsidR="00186272" w:rsidRPr="00AC7C38" w:rsidRDefault="00186272" w:rsidP="0027207D">
            <w:pPr>
              <w:widowControl w:val="0"/>
              <w:suppressAutoHyphens/>
              <w:snapToGrid w:val="0"/>
              <w:spacing w:after="0" w:line="240" w:lineRule="auto"/>
              <w:ind w:right="-85"/>
              <w:jc w:val="center"/>
              <w:rPr>
                <w:rFonts w:eastAsia="Times New Roman" w:cs="Times New Roman"/>
                <w:sz w:val="24"/>
                <w:szCs w:val="24"/>
              </w:rPr>
            </w:pPr>
            <w:r w:rsidRPr="00AC7C38">
              <w:rPr>
                <w:rFonts w:eastAsia="Times New Roman" w:cs="Times New Roman"/>
                <w:sz w:val="24"/>
                <w:szCs w:val="24"/>
              </w:rPr>
              <w:t>чел.</w:t>
            </w:r>
          </w:p>
        </w:tc>
        <w:tc>
          <w:tcPr>
            <w:tcW w:w="1008" w:type="dxa"/>
            <w:tcBorders>
              <w:top w:val="single" w:sz="4" w:space="0" w:color="000000"/>
              <w:left w:val="single" w:sz="4" w:space="0" w:color="000000"/>
              <w:bottom w:val="single" w:sz="4" w:space="0" w:color="000000"/>
              <w:right w:val="single" w:sz="4" w:space="0" w:color="000000"/>
            </w:tcBorders>
            <w:vAlign w:val="center"/>
          </w:tcPr>
          <w:p w:rsidR="00186272" w:rsidRPr="00AC7C38" w:rsidRDefault="00186272" w:rsidP="0027207D">
            <w:pPr>
              <w:widowControl w:val="0"/>
              <w:suppressAutoHyphens/>
              <w:snapToGrid w:val="0"/>
              <w:spacing w:after="0" w:line="240" w:lineRule="auto"/>
              <w:jc w:val="center"/>
              <w:rPr>
                <w:rFonts w:eastAsia="Times New Roman" w:cs="Times New Roman"/>
                <w:sz w:val="24"/>
                <w:szCs w:val="24"/>
              </w:rPr>
            </w:pPr>
            <w:r>
              <w:rPr>
                <w:rFonts w:eastAsia="Times New Roman" w:cs="Times New Roman"/>
                <w:sz w:val="24"/>
                <w:szCs w:val="24"/>
              </w:rPr>
              <w:t>175</w:t>
            </w:r>
          </w:p>
        </w:tc>
        <w:tc>
          <w:tcPr>
            <w:tcW w:w="1036" w:type="dxa"/>
            <w:tcBorders>
              <w:top w:val="single" w:sz="4" w:space="0" w:color="000000"/>
              <w:left w:val="single" w:sz="4" w:space="0" w:color="000000"/>
              <w:bottom w:val="single" w:sz="4" w:space="0" w:color="000000"/>
              <w:right w:val="single" w:sz="4" w:space="0" w:color="000000"/>
            </w:tcBorders>
            <w:vAlign w:val="center"/>
          </w:tcPr>
          <w:p w:rsidR="00186272" w:rsidRDefault="00186272" w:rsidP="0027207D">
            <w:pPr>
              <w:widowControl w:val="0"/>
              <w:suppressAutoHyphens/>
              <w:snapToGrid w:val="0"/>
              <w:spacing w:after="0" w:line="240" w:lineRule="auto"/>
              <w:jc w:val="center"/>
              <w:rPr>
                <w:rFonts w:eastAsia="Times New Roman" w:cs="Times New Roman"/>
                <w:sz w:val="24"/>
                <w:szCs w:val="24"/>
              </w:rPr>
            </w:pPr>
            <w:r>
              <w:rPr>
                <w:rFonts w:eastAsia="Times New Roman" w:cs="Times New Roman"/>
                <w:sz w:val="24"/>
                <w:szCs w:val="24"/>
              </w:rPr>
              <w:t>24,6</w:t>
            </w:r>
          </w:p>
        </w:tc>
      </w:tr>
      <w:tr w:rsidR="00186272" w:rsidRPr="00AC7C38" w:rsidTr="0027207D">
        <w:tc>
          <w:tcPr>
            <w:tcW w:w="496" w:type="dxa"/>
            <w:tcBorders>
              <w:top w:val="single" w:sz="4" w:space="0" w:color="000000"/>
              <w:left w:val="single" w:sz="4" w:space="0" w:color="000000"/>
              <w:bottom w:val="single" w:sz="4" w:space="0" w:color="000000"/>
            </w:tcBorders>
          </w:tcPr>
          <w:p w:rsidR="00186272" w:rsidRPr="00AC7C38" w:rsidRDefault="00186272" w:rsidP="0027207D">
            <w:pPr>
              <w:widowControl w:val="0"/>
              <w:suppressAutoHyphens/>
              <w:snapToGrid w:val="0"/>
              <w:spacing w:after="0" w:line="240" w:lineRule="auto"/>
              <w:ind w:right="-28"/>
              <w:rPr>
                <w:rFonts w:eastAsia="Times New Roman" w:cs="Times New Roman"/>
                <w:sz w:val="24"/>
                <w:szCs w:val="24"/>
              </w:rPr>
            </w:pPr>
            <w:r w:rsidRPr="00AC7C38">
              <w:rPr>
                <w:rFonts w:eastAsia="Times New Roman" w:cs="Times New Roman"/>
                <w:sz w:val="24"/>
                <w:szCs w:val="24"/>
              </w:rPr>
              <w:t>5</w:t>
            </w:r>
          </w:p>
        </w:tc>
        <w:tc>
          <w:tcPr>
            <w:tcW w:w="5831" w:type="dxa"/>
            <w:tcBorders>
              <w:top w:val="single" w:sz="4" w:space="0" w:color="000000"/>
              <w:left w:val="single" w:sz="4" w:space="0" w:color="000000"/>
              <w:bottom w:val="single" w:sz="4" w:space="0" w:color="000000"/>
            </w:tcBorders>
          </w:tcPr>
          <w:p w:rsidR="00186272" w:rsidRPr="00AC7C38" w:rsidRDefault="00186272" w:rsidP="0027207D">
            <w:pPr>
              <w:widowControl w:val="0"/>
              <w:suppressAutoHyphens/>
              <w:snapToGrid w:val="0"/>
              <w:spacing w:after="0" w:line="240" w:lineRule="auto"/>
              <w:rPr>
                <w:rFonts w:eastAsia="Times New Roman" w:cs="Times New Roman"/>
                <w:sz w:val="24"/>
                <w:szCs w:val="24"/>
              </w:rPr>
            </w:pPr>
            <w:r w:rsidRPr="00AC7C38">
              <w:rPr>
                <w:rFonts w:eastAsia="Times New Roman" w:cs="Times New Roman"/>
                <w:sz w:val="24"/>
                <w:szCs w:val="24"/>
              </w:rPr>
              <w:t>Общая численность безработных</w:t>
            </w:r>
          </w:p>
        </w:tc>
        <w:tc>
          <w:tcPr>
            <w:tcW w:w="812" w:type="dxa"/>
            <w:tcBorders>
              <w:top w:val="single" w:sz="4" w:space="0" w:color="000000"/>
              <w:left w:val="single" w:sz="4" w:space="0" w:color="000000"/>
              <w:bottom w:val="single" w:sz="4" w:space="0" w:color="000000"/>
            </w:tcBorders>
            <w:vAlign w:val="center"/>
          </w:tcPr>
          <w:p w:rsidR="00186272" w:rsidRPr="00AC7C38" w:rsidRDefault="00186272" w:rsidP="0027207D">
            <w:pPr>
              <w:widowControl w:val="0"/>
              <w:suppressAutoHyphens/>
              <w:snapToGrid w:val="0"/>
              <w:spacing w:after="0" w:line="240" w:lineRule="auto"/>
              <w:ind w:right="-85"/>
              <w:jc w:val="center"/>
              <w:rPr>
                <w:rFonts w:eastAsia="Times New Roman" w:cs="Times New Roman"/>
                <w:sz w:val="24"/>
                <w:szCs w:val="24"/>
              </w:rPr>
            </w:pPr>
            <w:r w:rsidRPr="00AC7C38">
              <w:rPr>
                <w:rFonts w:eastAsia="Times New Roman" w:cs="Times New Roman"/>
                <w:sz w:val="24"/>
                <w:szCs w:val="24"/>
              </w:rPr>
              <w:t>чел.</w:t>
            </w:r>
          </w:p>
        </w:tc>
        <w:tc>
          <w:tcPr>
            <w:tcW w:w="1008" w:type="dxa"/>
            <w:tcBorders>
              <w:top w:val="single" w:sz="4" w:space="0" w:color="000000"/>
              <w:left w:val="single" w:sz="4" w:space="0" w:color="000000"/>
              <w:bottom w:val="single" w:sz="4" w:space="0" w:color="000000"/>
              <w:right w:val="single" w:sz="4" w:space="0" w:color="000000"/>
            </w:tcBorders>
            <w:vAlign w:val="center"/>
          </w:tcPr>
          <w:p w:rsidR="00186272" w:rsidRPr="00AC7C38" w:rsidRDefault="00186272" w:rsidP="0027207D">
            <w:pPr>
              <w:widowControl w:val="0"/>
              <w:suppressAutoHyphens/>
              <w:snapToGrid w:val="0"/>
              <w:spacing w:after="0" w:line="240" w:lineRule="auto"/>
              <w:jc w:val="center"/>
              <w:rPr>
                <w:rFonts w:eastAsia="Times New Roman" w:cs="Times New Roman"/>
                <w:sz w:val="24"/>
                <w:szCs w:val="24"/>
              </w:rPr>
            </w:pPr>
            <w:r>
              <w:rPr>
                <w:rFonts w:eastAsia="Times New Roman" w:cs="Times New Roman"/>
                <w:sz w:val="24"/>
                <w:szCs w:val="24"/>
              </w:rPr>
              <w:t>81</w:t>
            </w:r>
          </w:p>
        </w:tc>
        <w:tc>
          <w:tcPr>
            <w:tcW w:w="1036" w:type="dxa"/>
            <w:tcBorders>
              <w:top w:val="single" w:sz="4" w:space="0" w:color="000000"/>
              <w:left w:val="single" w:sz="4" w:space="0" w:color="000000"/>
              <w:bottom w:val="single" w:sz="4" w:space="0" w:color="000000"/>
              <w:right w:val="single" w:sz="4" w:space="0" w:color="000000"/>
            </w:tcBorders>
            <w:vAlign w:val="center"/>
          </w:tcPr>
          <w:p w:rsidR="00186272" w:rsidRDefault="00186272" w:rsidP="0027207D">
            <w:pPr>
              <w:widowControl w:val="0"/>
              <w:suppressAutoHyphens/>
              <w:snapToGrid w:val="0"/>
              <w:spacing w:after="0" w:line="240" w:lineRule="auto"/>
              <w:jc w:val="center"/>
              <w:rPr>
                <w:rFonts w:eastAsia="Times New Roman" w:cs="Times New Roman"/>
                <w:sz w:val="24"/>
                <w:szCs w:val="24"/>
              </w:rPr>
            </w:pPr>
            <w:r>
              <w:rPr>
                <w:rFonts w:eastAsia="Times New Roman" w:cs="Times New Roman"/>
                <w:sz w:val="24"/>
                <w:szCs w:val="24"/>
              </w:rPr>
              <w:t>11,4</w:t>
            </w:r>
          </w:p>
        </w:tc>
      </w:tr>
      <w:tr w:rsidR="00186272" w:rsidRPr="00AC7C38" w:rsidTr="0027207D">
        <w:tc>
          <w:tcPr>
            <w:tcW w:w="496" w:type="dxa"/>
            <w:tcBorders>
              <w:top w:val="single" w:sz="4" w:space="0" w:color="000000"/>
              <w:left w:val="single" w:sz="4" w:space="0" w:color="000000"/>
              <w:bottom w:val="single" w:sz="4" w:space="0" w:color="000000"/>
            </w:tcBorders>
          </w:tcPr>
          <w:p w:rsidR="00186272" w:rsidRPr="00AC7C38" w:rsidRDefault="00186272" w:rsidP="0027207D">
            <w:pPr>
              <w:widowControl w:val="0"/>
              <w:suppressAutoHyphens/>
              <w:snapToGrid w:val="0"/>
              <w:spacing w:after="0" w:line="240" w:lineRule="auto"/>
              <w:ind w:right="-28"/>
              <w:rPr>
                <w:rFonts w:eastAsia="Times New Roman" w:cs="Times New Roman"/>
                <w:sz w:val="24"/>
                <w:szCs w:val="24"/>
              </w:rPr>
            </w:pPr>
            <w:r w:rsidRPr="00AC7C38">
              <w:rPr>
                <w:rFonts w:eastAsia="Times New Roman" w:cs="Times New Roman"/>
                <w:sz w:val="24"/>
                <w:szCs w:val="24"/>
              </w:rPr>
              <w:t>6</w:t>
            </w:r>
          </w:p>
        </w:tc>
        <w:tc>
          <w:tcPr>
            <w:tcW w:w="5831" w:type="dxa"/>
            <w:tcBorders>
              <w:top w:val="single" w:sz="4" w:space="0" w:color="000000"/>
              <w:left w:val="single" w:sz="4" w:space="0" w:color="000000"/>
              <w:bottom w:val="single" w:sz="4" w:space="0" w:color="000000"/>
            </w:tcBorders>
          </w:tcPr>
          <w:p w:rsidR="00186272" w:rsidRPr="00AC7C38" w:rsidRDefault="00186272" w:rsidP="0027207D">
            <w:pPr>
              <w:widowControl w:val="0"/>
              <w:suppressAutoHyphens/>
              <w:snapToGrid w:val="0"/>
              <w:spacing w:after="0" w:line="240" w:lineRule="auto"/>
              <w:rPr>
                <w:rFonts w:eastAsia="Times New Roman" w:cs="Times New Roman"/>
                <w:sz w:val="24"/>
                <w:szCs w:val="24"/>
              </w:rPr>
            </w:pPr>
            <w:r w:rsidRPr="00AC7C38">
              <w:rPr>
                <w:rFonts w:eastAsia="Lucida Sans Unicode" w:cs="Times New Roman"/>
                <w:kern w:val="1"/>
                <w:sz w:val="24"/>
                <w:szCs w:val="24"/>
              </w:rPr>
              <w:t>Численность зарегистрированных безработных</w:t>
            </w:r>
          </w:p>
        </w:tc>
        <w:tc>
          <w:tcPr>
            <w:tcW w:w="812" w:type="dxa"/>
            <w:tcBorders>
              <w:top w:val="single" w:sz="4" w:space="0" w:color="000000"/>
              <w:left w:val="single" w:sz="4" w:space="0" w:color="000000"/>
              <w:bottom w:val="single" w:sz="4" w:space="0" w:color="000000"/>
            </w:tcBorders>
            <w:vAlign w:val="center"/>
          </w:tcPr>
          <w:p w:rsidR="00186272" w:rsidRPr="00AC7C38" w:rsidRDefault="00186272" w:rsidP="0027207D">
            <w:pPr>
              <w:widowControl w:val="0"/>
              <w:suppressAutoHyphens/>
              <w:snapToGrid w:val="0"/>
              <w:spacing w:after="0" w:line="240" w:lineRule="auto"/>
              <w:ind w:right="-85"/>
              <w:jc w:val="center"/>
              <w:rPr>
                <w:rFonts w:eastAsia="Times New Roman" w:cs="Times New Roman"/>
                <w:sz w:val="24"/>
                <w:szCs w:val="24"/>
              </w:rPr>
            </w:pPr>
            <w:r w:rsidRPr="00AC7C38">
              <w:rPr>
                <w:rFonts w:eastAsia="Times New Roman" w:cs="Times New Roman"/>
                <w:sz w:val="24"/>
                <w:szCs w:val="24"/>
              </w:rPr>
              <w:t>чел.</w:t>
            </w:r>
          </w:p>
        </w:tc>
        <w:tc>
          <w:tcPr>
            <w:tcW w:w="1008" w:type="dxa"/>
            <w:tcBorders>
              <w:top w:val="single" w:sz="4" w:space="0" w:color="000000"/>
              <w:left w:val="single" w:sz="4" w:space="0" w:color="000000"/>
              <w:bottom w:val="single" w:sz="4" w:space="0" w:color="000000"/>
              <w:right w:val="single" w:sz="4" w:space="0" w:color="000000"/>
            </w:tcBorders>
            <w:vAlign w:val="center"/>
          </w:tcPr>
          <w:p w:rsidR="00186272" w:rsidRPr="00AC7C38" w:rsidRDefault="00186272" w:rsidP="0027207D">
            <w:pPr>
              <w:widowControl w:val="0"/>
              <w:suppressAutoHyphens/>
              <w:snapToGrid w:val="0"/>
              <w:spacing w:after="0" w:line="240" w:lineRule="auto"/>
              <w:jc w:val="center"/>
              <w:rPr>
                <w:rFonts w:eastAsia="Times New Roman" w:cs="Times New Roman"/>
                <w:sz w:val="24"/>
                <w:szCs w:val="24"/>
              </w:rPr>
            </w:pPr>
            <w:r>
              <w:rPr>
                <w:rFonts w:eastAsia="Times New Roman" w:cs="Times New Roman"/>
                <w:sz w:val="24"/>
                <w:szCs w:val="24"/>
              </w:rPr>
              <w:t>55</w:t>
            </w:r>
          </w:p>
        </w:tc>
        <w:tc>
          <w:tcPr>
            <w:tcW w:w="1036" w:type="dxa"/>
            <w:tcBorders>
              <w:top w:val="single" w:sz="4" w:space="0" w:color="000000"/>
              <w:left w:val="single" w:sz="4" w:space="0" w:color="000000"/>
              <w:bottom w:val="single" w:sz="4" w:space="0" w:color="000000"/>
              <w:right w:val="single" w:sz="4" w:space="0" w:color="000000"/>
            </w:tcBorders>
            <w:vAlign w:val="center"/>
          </w:tcPr>
          <w:p w:rsidR="00186272" w:rsidRDefault="00186272" w:rsidP="0027207D">
            <w:pPr>
              <w:widowControl w:val="0"/>
              <w:suppressAutoHyphens/>
              <w:snapToGrid w:val="0"/>
              <w:spacing w:after="0" w:line="240" w:lineRule="auto"/>
              <w:jc w:val="center"/>
              <w:rPr>
                <w:rFonts w:eastAsia="Times New Roman" w:cs="Times New Roman"/>
                <w:sz w:val="24"/>
                <w:szCs w:val="24"/>
              </w:rPr>
            </w:pPr>
            <w:r>
              <w:rPr>
                <w:rFonts w:eastAsia="Times New Roman" w:cs="Times New Roman"/>
                <w:sz w:val="24"/>
                <w:szCs w:val="24"/>
              </w:rPr>
              <w:t>7,7</w:t>
            </w:r>
          </w:p>
        </w:tc>
      </w:tr>
    </w:tbl>
    <w:p w:rsidR="00186272" w:rsidRPr="00E10F67" w:rsidRDefault="00186272" w:rsidP="00186272">
      <w:pPr>
        <w:tabs>
          <w:tab w:val="left" w:pos="-6663"/>
        </w:tabs>
        <w:spacing w:after="0" w:line="240" w:lineRule="auto"/>
        <w:ind w:firstLine="567"/>
        <w:jc w:val="both"/>
        <w:rPr>
          <w:rFonts w:eastAsia="Calibri" w:cs="Times New Roman"/>
          <w:kern w:val="24"/>
          <w:sz w:val="24"/>
          <w:szCs w:val="24"/>
        </w:rPr>
      </w:pPr>
    </w:p>
    <w:p w:rsidR="00186272" w:rsidRPr="008E09C5" w:rsidRDefault="00186272" w:rsidP="00186272">
      <w:pPr>
        <w:pStyle w:val="100"/>
        <w:rPr>
          <w:szCs w:val="22"/>
        </w:rPr>
      </w:pPr>
      <w:r w:rsidRPr="008E09C5">
        <w:t xml:space="preserve">Общая численность безработных по поселению по состоянию на 01.01.2021 г. составила </w:t>
      </w:r>
      <w:r>
        <w:t>11,4</w:t>
      </w:r>
      <w:r w:rsidRPr="008E09C5">
        <w:t>% от общей численности трудовых ресурсов. Безработных граждан, официально зарегистрированных в службе занятости – 7,</w:t>
      </w:r>
      <w:r>
        <w:t>7</w:t>
      </w:r>
      <w:r w:rsidRPr="008E09C5">
        <w:t>%</w:t>
      </w:r>
      <w:r w:rsidRPr="008E09C5">
        <w:rPr>
          <w:szCs w:val="22"/>
        </w:rPr>
        <w:t>.</w:t>
      </w:r>
    </w:p>
    <w:p w:rsidR="00186272" w:rsidRPr="008E09C5" w:rsidRDefault="00186272" w:rsidP="00186272">
      <w:pPr>
        <w:pStyle w:val="100"/>
      </w:pPr>
      <w:r w:rsidRPr="008E09C5">
        <w:t>Для сдерживания в перспективе показателя безработицы по поселению необходимо дальнейшее развитие экономической и социальной сфер.</w:t>
      </w:r>
    </w:p>
    <w:p w:rsidR="00186272" w:rsidRPr="008E09C5" w:rsidRDefault="00186272" w:rsidP="00186272">
      <w:pPr>
        <w:tabs>
          <w:tab w:val="left" w:pos="-6663"/>
        </w:tabs>
        <w:spacing w:after="0" w:line="240" w:lineRule="auto"/>
        <w:jc w:val="both"/>
        <w:rPr>
          <w:rFonts w:eastAsia="Calibri" w:cs="Times New Roman"/>
          <w:kern w:val="24"/>
          <w:sz w:val="24"/>
          <w:szCs w:val="24"/>
        </w:rPr>
      </w:pPr>
    </w:p>
    <w:p w:rsidR="00186272" w:rsidRPr="000D45E8" w:rsidRDefault="00186272" w:rsidP="00A31D7B">
      <w:pPr>
        <w:pStyle w:val="20"/>
        <w:numPr>
          <w:ilvl w:val="1"/>
          <w:numId w:val="61"/>
        </w:numPr>
        <w:tabs>
          <w:tab w:val="left" w:pos="426"/>
        </w:tabs>
        <w:spacing w:line="240" w:lineRule="auto"/>
        <w:ind w:left="0" w:firstLine="0"/>
        <w:jc w:val="center"/>
        <w:rPr>
          <w:rFonts w:ascii="Times New Roman" w:eastAsiaTheme="minorHAnsi" w:hAnsi="Times New Roman" w:cs="Times New Roman"/>
          <w:b/>
          <w:color w:val="auto"/>
          <w:sz w:val="24"/>
          <w:szCs w:val="24"/>
        </w:rPr>
      </w:pPr>
      <w:bookmarkStart w:id="94" w:name="_Toc469398939"/>
      <w:bookmarkStart w:id="95" w:name="_Toc32498600"/>
      <w:bookmarkStart w:id="96" w:name="_Toc68796780"/>
      <w:r w:rsidRPr="000D45E8">
        <w:rPr>
          <w:rFonts w:ascii="Times New Roman" w:eastAsiaTheme="minorHAnsi" w:hAnsi="Times New Roman" w:cs="Times New Roman"/>
          <w:b/>
          <w:color w:val="auto"/>
          <w:sz w:val="24"/>
          <w:szCs w:val="24"/>
        </w:rPr>
        <w:t>Экономическая база и анализ бюджета</w:t>
      </w:r>
      <w:bookmarkEnd w:id="94"/>
      <w:bookmarkEnd w:id="95"/>
      <w:r w:rsidRPr="000D45E8">
        <w:rPr>
          <w:rFonts w:ascii="Times New Roman" w:eastAsiaTheme="minorHAnsi" w:hAnsi="Times New Roman" w:cs="Times New Roman"/>
          <w:b/>
          <w:color w:val="auto"/>
          <w:sz w:val="24"/>
          <w:szCs w:val="24"/>
        </w:rPr>
        <w:t>.</w:t>
      </w:r>
      <w:bookmarkEnd w:id="96"/>
    </w:p>
    <w:p w:rsidR="00186272" w:rsidRPr="000D45E8" w:rsidRDefault="00186272" w:rsidP="00186272">
      <w:pPr>
        <w:pStyle w:val="100"/>
      </w:pPr>
    </w:p>
    <w:p w:rsidR="00186272" w:rsidRPr="00186272" w:rsidRDefault="00186272" w:rsidP="00186272">
      <w:pPr>
        <w:pStyle w:val="100"/>
        <w:spacing w:line="276" w:lineRule="auto"/>
      </w:pPr>
      <w:r w:rsidRPr="00186272">
        <w:t>Эффективность производства является ключевым фактором жизнеспособности предприятий, необходимым условием расширенного воспроизводства в сельских поселениях в целях сбалансированного территориального развития.</w:t>
      </w:r>
    </w:p>
    <w:p w:rsidR="00186272" w:rsidRPr="00186272" w:rsidRDefault="00186272" w:rsidP="00186272">
      <w:pPr>
        <w:pStyle w:val="100"/>
        <w:spacing w:line="276" w:lineRule="auto"/>
      </w:pPr>
      <w:r w:rsidRPr="00186272">
        <w:t xml:space="preserve">Создание </w:t>
      </w:r>
      <w:proofErr w:type="gramStart"/>
      <w:r w:rsidRPr="00186272">
        <w:t>экономического механизма</w:t>
      </w:r>
      <w:proofErr w:type="gramEnd"/>
      <w:r w:rsidRPr="00186272">
        <w:t xml:space="preserve">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сельского поселения как административно-территориальной единицы.</w:t>
      </w:r>
    </w:p>
    <w:p w:rsidR="00186272" w:rsidRPr="00186272" w:rsidRDefault="00186272" w:rsidP="00186272">
      <w:pPr>
        <w:pStyle w:val="100"/>
        <w:spacing w:line="276" w:lineRule="auto"/>
        <w:rPr>
          <w:rFonts w:eastAsia="Times New Roman"/>
          <w:bCs/>
        </w:rPr>
      </w:pPr>
      <w:r w:rsidRPr="00186272">
        <w:rPr>
          <w:rStyle w:val="FontStyle154"/>
          <w:rFonts w:eastAsia="Times New Roman"/>
          <w:bCs/>
        </w:rPr>
        <w:t xml:space="preserve">Рассматривая экономический потенциал сельского поселения, следует отметить его аграрную и рекреационную направленность. </w:t>
      </w:r>
      <w:r w:rsidRPr="00186272">
        <w:rPr>
          <w:rFonts w:eastAsia="Times New Roman"/>
          <w:bCs/>
        </w:rPr>
        <w:t xml:space="preserve">Основа сельского хозяйства – выращивание зерновых культур, развитию которого способствуют благоприятные агроклиматические условия и высокое плодородие почв, и животноводство. </w:t>
      </w:r>
    </w:p>
    <w:p w:rsidR="00186272" w:rsidRPr="00186272" w:rsidRDefault="00186272" w:rsidP="00186272">
      <w:pPr>
        <w:pStyle w:val="101"/>
        <w:spacing w:line="276" w:lineRule="auto"/>
        <w:rPr>
          <w:rFonts w:eastAsia="Times New Roman"/>
          <w:bCs/>
        </w:rPr>
      </w:pPr>
      <w:r w:rsidRPr="00186272">
        <w:rPr>
          <w:rFonts w:eastAsia="Times New Roman"/>
          <w:bCs/>
        </w:rPr>
        <w:t>В Новобелянском сельском поселении действует 2 ед. КФХ, с поголовьем скота: КРС – 780 гол</w:t>
      </w:r>
      <w:proofErr w:type="gramStart"/>
      <w:r w:rsidRPr="00186272">
        <w:rPr>
          <w:rFonts w:eastAsia="Times New Roman"/>
          <w:bCs/>
        </w:rPr>
        <w:t xml:space="preserve">.; </w:t>
      </w:r>
      <w:proofErr w:type="gramEnd"/>
      <w:r w:rsidRPr="00186272">
        <w:rPr>
          <w:rFonts w:eastAsia="Times New Roman"/>
          <w:bCs/>
        </w:rPr>
        <w:t>а также посевные площади сельскохозяйственных культур в размере 213,0 га. Количество ЛПХ, действующих на территории поселения, составило 435 ед. Их поголовье скота включает: КРС – 675 гол</w:t>
      </w:r>
      <w:proofErr w:type="gramStart"/>
      <w:r w:rsidRPr="00186272">
        <w:rPr>
          <w:rFonts w:eastAsia="Times New Roman"/>
          <w:bCs/>
        </w:rPr>
        <w:t xml:space="preserve">., </w:t>
      </w:r>
      <w:proofErr w:type="gramEnd"/>
      <w:r w:rsidRPr="00186272">
        <w:rPr>
          <w:rFonts w:eastAsia="Times New Roman"/>
          <w:bCs/>
        </w:rPr>
        <w:t>овцы и козы – 435 гол., птица – 11115 гол.; а также посевные площади сельскохозяйственных культур в размере 148,3 га.</w:t>
      </w:r>
    </w:p>
    <w:p w:rsidR="00186272" w:rsidRPr="00186272" w:rsidRDefault="00186272" w:rsidP="00186272">
      <w:pPr>
        <w:pStyle w:val="100"/>
        <w:spacing w:line="276" w:lineRule="auto"/>
        <w:rPr>
          <w:rFonts w:eastAsia="Times New Roman"/>
          <w:bCs/>
        </w:rPr>
      </w:pPr>
      <w:r w:rsidRPr="00186272">
        <w:lastRenderedPageBreak/>
        <w:t>ТОСП отделение растениеводства «</w:t>
      </w:r>
      <w:r w:rsidRPr="00186272">
        <w:rPr>
          <w:kern w:val="0"/>
        </w:rPr>
        <w:t xml:space="preserve">Новобелянское» </w:t>
      </w:r>
      <w:r w:rsidRPr="00186272">
        <w:t xml:space="preserve">ООО «ЦЧ АПК» </w:t>
      </w:r>
      <w:r w:rsidRPr="00186272">
        <w:rPr>
          <w:kern w:val="0"/>
        </w:rPr>
        <w:t>занимается как растениеводством, так и складированием сельскохозяйственной продукции</w:t>
      </w:r>
      <w:r w:rsidRPr="00186272">
        <w:rPr>
          <w:rFonts w:eastAsia="Times New Roman"/>
          <w:bCs/>
        </w:rPr>
        <w:t>.</w:t>
      </w:r>
    </w:p>
    <w:p w:rsidR="00186272" w:rsidRPr="00186272" w:rsidRDefault="00186272" w:rsidP="00186272">
      <w:pPr>
        <w:pStyle w:val="a8"/>
        <w:spacing w:line="276" w:lineRule="auto"/>
        <w:ind w:firstLine="567"/>
        <w:jc w:val="both"/>
      </w:pPr>
    </w:p>
    <w:p w:rsidR="00186272" w:rsidRPr="00186272" w:rsidRDefault="00186272" w:rsidP="00186272">
      <w:pPr>
        <w:spacing w:after="0" w:line="276" w:lineRule="auto"/>
        <w:jc w:val="center"/>
        <w:rPr>
          <w:rFonts w:cs="Times New Roman"/>
          <w:b/>
          <w:i/>
          <w:sz w:val="24"/>
          <w:szCs w:val="24"/>
        </w:rPr>
      </w:pPr>
      <w:r w:rsidRPr="00186272">
        <w:rPr>
          <w:rFonts w:cs="Times New Roman"/>
          <w:b/>
          <w:i/>
          <w:sz w:val="24"/>
          <w:szCs w:val="24"/>
        </w:rPr>
        <w:t>Агропромышленные предприятия Новобелянского сельского поселения</w:t>
      </w:r>
    </w:p>
    <w:p w:rsidR="00186272" w:rsidRPr="00186272" w:rsidRDefault="00186272" w:rsidP="00186272">
      <w:pPr>
        <w:spacing w:after="0" w:line="276" w:lineRule="auto"/>
        <w:jc w:val="both"/>
        <w:rPr>
          <w:rFonts w:cs="Times New Roman"/>
          <w:b/>
          <w:i/>
          <w:sz w:val="24"/>
          <w:szCs w:val="24"/>
        </w:rPr>
      </w:pPr>
    </w:p>
    <w:tbl>
      <w:tblPr>
        <w:tblW w:w="9278" w:type="dxa"/>
        <w:jc w:val="center"/>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5"/>
        <w:gridCol w:w="2697"/>
        <w:gridCol w:w="2101"/>
        <w:gridCol w:w="2169"/>
        <w:gridCol w:w="1606"/>
      </w:tblGrid>
      <w:tr w:rsidR="00186272" w:rsidRPr="00186272" w:rsidTr="0027207D">
        <w:trPr>
          <w:jc w:val="center"/>
        </w:trPr>
        <w:tc>
          <w:tcPr>
            <w:tcW w:w="705" w:type="dxa"/>
            <w:shd w:val="clear" w:color="auto" w:fill="auto"/>
            <w:vAlign w:val="center"/>
          </w:tcPr>
          <w:p w:rsidR="00186272" w:rsidRPr="00186272" w:rsidRDefault="00186272" w:rsidP="001B3681">
            <w:pPr>
              <w:spacing w:after="0" w:line="276" w:lineRule="auto"/>
              <w:jc w:val="both"/>
              <w:rPr>
                <w:rFonts w:cs="Times New Roman"/>
                <w:sz w:val="24"/>
                <w:szCs w:val="24"/>
              </w:rPr>
            </w:pPr>
            <w:r w:rsidRPr="00186272">
              <w:rPr>
                <w:rFonts w:cs="Times New Roman"/>
                <w:sz w:val="24"/>
                <w:szCs w:val="24"/>
              </w:rPr>
              <w:t xml:space="preserve">№ </w:t>
            </w:r>
            <w:proofErr w:type="gramStart"/>
            <w:r w:rsidRPr="00186272">
              <w:rPr>
                <w:rFonts w:cs="Times New Roman"/>
                <w:sz w:val="24"/>
                <w:szCs w:val="24"/>
              </w:rPr>
              <w:t>п</w:t>
            </w:r>
            <w:proofErr w:type="gramEnd"/>
            <w:r w:rsidRPr="00186272">
              <w:rPr>
                <w:rFonts w:cs="Times New Roman"/>
                <w:sz w:val="24"/>
                <w:szCs w:val="24"/>
              </w:rPr>
              <w:t>/п</w:t>
            </w:r>
          </w:p>
        </w:tc>
        <w:tc>
          <w:tcPr>
            <w:tcW w:w="2697" w:type="dxa"/>
            <w:shd w:val="clear" w:color="auto" w:fill="auto"/>
            <w:noWrap/>
            <w:vAlign w:val="center"/>
          </w:tcPr>
          <w:p w:rsidR="00186272" w:rsidRPr="00186272" w:rsidRDefault="00186272" w:rsidP="001B3681">
            <w:pPr>
              <w:spacing w:after="0" w:line="276" w:lineRule="auto"/>
              <w:jc w:val="both"/>
              <w:rPr>
                <w:rFonts w:cs="Times New Roman"/>
                <w:sz w:val="24"/>
                <w:szCs w:val="24"/>
              </w:rPr>
            </w:pPr>
            <w:r w:rsidRPr="00186272">
              <w:rPr>
                <w:rFonts w:cs="Times New Roman"/>
                <w:sz w:val="24"/>
                <w:szCs w:val="24"/>
              </w:rPr>
              <w:t>Наименование организации</w:t>
            </w:r>
          </w:p>
        </w:tc>
        <w:tc>
          <w:tcPr>
            <w:tcW w:w="2101" w:type="dxa"/>
            <w:shd w:val="clear" w:color="auto" w:fill="auto"/>
            <w:vAlign w:val="center"/>
          </w:tcPr>
          <w:p w:rsidR="00186272" w:rsidRPr="00186272" w:rsidRDefault="00186272" w:rsidP="001B3681">
            <w:pPr>
              <w:spacing w:after="0" w:line="276" w:lineRule="auto"/>
              <w:jc w:val="both"/>
              <w:rPr>
                <w:rFonts w:cs="Times New Roman"/>
                <w:sz w:val="24"/>
                <w:szCs w:val="24"/>
              </w:rPr>
            </w:pPr>
            <w:r w:rsidRPr="00186272">
              <w:rPr>
                <w:rFonts w:cs="Times New Roman"/>
                <w:sz w:val="24"/>
                <w:szCs w:val="24"/>
              </w:rPr>
              <w:t>Адрес местоположения</w:t>
            </w:r>
          </w:p>
        </w:tc>
        <w:tc>
          <w:tcPr>
            <w:tcW w:w="2169" w:type="dxa"/>
            <w:shd w:val="clear" w:color="auto" w:fill="auto"/>
            <w:vAlign w:val="center"/>
          </w:tcPr>
          <w:p w:rsidR="00186272" w:rsidRPr="00186272" w:rsidRDefault="00186272" w:rsidP="001B3681">
            <w:pPr>
              <w:spacing w:after="0" w:line="276" w:lineRule="auto"/>
              <w:jc w:val="both"/>
              <w:rPr>
                <w:rFonts w:cs="Times New Roman"/>
                <w:sz w:val="24"/>
                <w:szCs w:val="24"/>
              </w:rPr>
            </w:pPr>
            <w:r w:rsidRPr="00186272">
              <w:rPr>
                <w:rFonts w:cs="Times New Roman"/>
                <w:sz w:val="24"/>
                <w:szCs w:val="24"/>
              </w:rPr>
              <w:t>Вид деятельности</w:t>
            </w:r>
          </w:p>
        </w:tc>
        <w:tc>
          <w:tcPr>
            <w:tcW w:w="1606" w:type="dxa"/>
            <w:shd w:val="clear" w:color="auto" w:fill="auto"/>
          </w:tcPr>
          <w:p w:rsidR="00186272" w:rsidRPr="00186272" w:rsidRDefault="00186272" w:rsidP="001B3681">
            <w:pPr>
              <w:widowControl w:val="0"/>
              <w:suppressLineNumbers/>
              <w:spacing w:after="0" w:line="276" w:lineRule="auto"/>
              <w:jc w:val="both"/>
              <w:rPr>
                <w:rFonts w:cs="Times New Roman"/>
                <w:sz w:val="24"/>
                <w:szCs w:val="24"/>
              </w:rPr>
            </w:pPr>
            <w:r w:rsidRPr="00186272">
              <w:rPr>
                <w:rFonts w:cs="Times New Roman"/>
                <w:sz w:val="24"/>
                <w:szCs w:val="24"/>
              </w:rPr>
              <w:t xml:space="preserve">Численность </w:t>
            </w:r>
            <w:proofErr w:type="gramStart"/>
            <w:r w:rsidRPr="00186272">
              <w:rPr>
                <w:rFonts w:cs="Times New Roman"/>
                <w:sz w:val="24"/>
                <w:szCs w:val="24"/>
              </w:rPr>
              <w:t>работающих</w:t>
            </w:r>
            <w:proofErr w:type="gramEnd"/>
          </w:p>
        </w:tc>
      </w:tr>
      <w:tr w:rsidR="00186272" w:rsidRPr="00186272" w:rsidTr="0027207D">
        <w:trPr>
          <w:jc w:val="center"/>
        </w:trPr>
        <w:tc>
          <w:tcPr>
            <w:tcW w:w="705" w:type="dxa"/>
            <w:vAlign w:val="center"/>
          </w:tcPr>
          <w:p w:rsidR="00186272" w:rsidRPr="00186272" w:rsidRDefault="00186272" w:rsidP="001B3681">
            <w:pPr>
              <w:widowControl w:val="0"/>
              <w:suppressAutoHyphens/>
              <w:autoSpaceDN w:val="0"/>
              <w:spacing w:after="0" w:line="276" w:lineRule="auto"/>
              <w:jc w:val="both"/>
              <w:rPr>
                <w:rFonts w:cs="Times New Roman"/>
                <w:sz w:val="24"/>
                <w:szCs w:val="24"/>
              </w:rPr>
            </w:pPr>
            <w:r w:rsidRPr="00186272">
              <w:rPr>
                <w:rFonts w:cs="Times New Roman"/>
                <w:sz w:val="24"/>
                <w:szCs w:val="24"/>
              </w:rPr>
              <w:t>1</w:t>
            </w:r>
          </w:p>
        </w:tc>
        <w:tc>
          <w:tcPr>
            <w:tcW w:w="2697" w:type="dxa"/>
            <w:noWrap/>
          </w:tcPr>
          <w:p w:rsidR="00186272" w:rsidRPr="00186272" w:rsidRDefault="00186272" w:rsidP="001B3681">
            <w:pPr>
              <w:widowControl w:val="0"/>
              <w:suppressLineNumbers/>
              <w:spacing w:after="0" w:line="276" w:lineRule="auto"/>
              <w:jc w:val="both"/>
              <w:rPr>
                <w:rFonts w:cs="Times New Roman"/>
                <w:sz w:val="24"/>
                <w:szCs w:val="24"/>
              </w:rPr>
            </w:pPr>
            <w:r w:rsidRPr="00186272">
              <w:rPr>
                <w:rFonts w:cs="Times New Roman"/>
                <w:sz w:val="24"/>
                <w:szCs w:val="24"/>
              </w:rPr>
              <w:t>ТОСП отделение растениеводства «Новобелянское» ООО «ЦЧ АПК»</w:t>
            </w:r>
          </w:p>
        </w:tc>
        <w:tc>
          <w:tcPr>
            <w:tcW w:w="2101" w:type="dxa"/>
            <w:vMerge w:val="restart"/>
            <w:vAlign w:val="center"/>
          </w:tcPr>
          <w:p w:rsidR="00186272" w:rsidRPr="00186272" w:rsidRDefault="00186272" w:rsidP="001B3681">
            <w:pPr>
              <w:widowControl w:val="0"/>
              <w:suppressLineNumbers/>
              <w:spacing w:after="0" w:line="276" w:lineRule="auto"/>
              <w:jc w:val="both"/>
              <w:rPr>
                <w:rFonts w:cs="Times New Roman"/>
                <w:sz w:val="24"/>
                <w:szCs w:val="24"/>
              </w:rPr>
            </w:pPr>
            <w:r w:rsidRPr="00186272">
              <w:rPr>
                <w:rFonts w:cs="Times New Roman"/>
                <w:sz w:val="24"/>
                <w:szCs w:val="24"/>
              </w:rPr>
              <w:t>с. Новобелая ул. Центральная,1</w:t>
            </w:r>
          </w:p>
        </w:tc>
        <w:tc>
          <w:tcPr>
            <w:tcW w:w="2169" w:type="dxa"/>
            <w:vAlign w:val="center"/>
          </w:tcPr>
          <w:p w:rsidR="00186272" w:rsidRPr="00186272" w:rsidRDefault="00186272" w:rsidP="001B3681">
            <w:pPr>
              <w:widowControl w:val="0"/>
              <w:suppressLineNumbers/>
              <w:spacing w:after="0" w:line="276" w:lineRule="auto"/>
              <w:jc w:val="both"/>
              <w:rPr>
                <w:rFonts w:cs="Times New Roman"/>
                <w:sz w:val="24"/>
                <w:szCs w:val="24"/>
              </w:rPr>
            </w:pPr>
            <w:r w:rsidRPr="00186272">
              <w:rPr>
                <w:rFonts w:cs="Times New Roman"/>
                <w:sz w:val="24"/>
                <w:szCs w:val="24"/>
              </w:rPr>
              <w:t>Растениеводство</w:t>
            </w:r>
          </w:p>
        </w:tc>
        <w:tc>
          <w:tcPr>
            <w:tcW w:w="1606" w:type="dxa"/>
            <w:vAlign w:val="center"/>
          </w:tcPr>
          <w:p w:rsidR="00186272" w:rsidRPr="00186272" w:rsidRDefault="00186272" w:rsidP="001B3681">
            <w:pPr>
              <w:widowControl w:val="0"/>
              <w:suppressLineNumbers/>
              <w:spacing w:after="0" w:line="276" w:lineRule="auto"/>
              <w:ind w:left="-714" w:firstLine="714"/>
              <w:jc w:val="both"/>
              <w:rPr>
                <w:rFonts w:cs="Times New Roman"/>
                <w:sz w:val="24"/>
                <w:szCs w:val="24"/>
              </w:rPr>
            </w:pPr>
            <w:r w:rsidRPr="00186272">
              <w:rPr>
                <w:rFonts w:cs="Times New Roman"/>
                <w:sz w:val="24"/>
                <w:szCs w:val="24"/>
              </w:rPr>
              <w:t>66</w:t>
            </w:r>
          </w:p>
        </w:tc>
      </w:tr>
      <w:tr w:rsidR="00186272" w:rsidRPr="00186272" w:rsidTr="0027207D">
        <w:trPr>
          <w:jc w:val="center"/>
        </w:trPr>
        <w:tc>
          <w:tcPr>
            <w:tcW w:w="705" w:type="dxa"/>
            <w:vAlign w:val="center"/>
          </w:tcPr>
          <w:p w:rsidR="00186272" w:rsidRPr="00186272" w:rsidRDefault="00186272" w:rsidP="001B3681">
            <w:pPr>
              <w:widowControl w:val="0"/>
              <w:suppressAutoHyphens/>
              <w:autoSpaceDN w:val="0"/>
              <w:spacing w:after="0" w:line="276" w:lineRule="auto"/>
              <w:jc w:val="both"/>
              <w:rPr>
                <w:rFonts w:cs="Times New Roman"/>
                <w:sz w:val="24"/>
                <w:szCs w:val="24"/>
              </w:rPr>
            </w:pPr>
            <w:r w:rsidRPr="00186272">
              <w:rPr>
                <w:rFonts w:cs="Times New Roman"/>
                <w:sz w:val="24"/>
                <w:szCs w:val="24"/>
              </w:rPr>
              <w:t>2</w:t>
            </w:r>
          </w:p>
        </w:tc>
        <w:tc>
          <w:tcPr>
            <w:tcW w:w="2697" w:type="dxa"/>
            <w:noWrap/>
          </w:tcPr>
          <w:p w:rsidR="00186272" w:rsidRPr="00186272" w:rsidRDefault="00186272" w:rsidP="001B3681">
            <w:pPr>
              <w:widowControl w:val="0"/>
              <w:suppressLineNumbers/>
              <w:spacing w:after="0" w:line="276" w:lineRule="auto"/>
              <w:jc w:val="both"/>
              <w:rPr>
                <w:rFonts w:cs="Times New Roman"/>
                <w:sz w:val="24"/>
                <w:szCs w:val="24"/>
              </w:rPr>
            </w:pPr>
            <w:r w:rsidRPr="00186272">
              <w:rPr>
                <w:rFonts w:cs="Times New Roman"/>
                <w:sz w:val="24"/>
                <w:szCs w:val="24"/>
              </w:rPr>
              <w:t>ТОСП отделение животноводства «Новобелянское» ООО «ЦЧ АПК»</w:t>
            </w:r>
          </w:p>
        </w:tc>
        <w:tc>
          <w:tcPr>
            <w:tcW w:w="2101" w:type="dxa"/>
            <w:vMerge/>
            <w:vAlign w:val="center"/>
          </w:tcPr>
          <w:p w:rsidR="00186272" w:rsidRPr="00186272" w:rsidRDefault="00186272" w:rsidP="001B3681">
            <w:pPr>
              <w:widowControl w:val="0"/>
              <w:suppressLineNumbers/>
              <w:spacing w:after="0" w:line="276" w:lineRule="auto"/>
              <w:jc w:val="both"/>
              <w:rPr>
                <w:rFonts w:cs="Times New Roman"/>
                <w:sz w:val="24"/>
                <w:szCs w:val="24"/>
              </w:rPr>
            </w:pPr>
          </w:p>
        </w:tc>
        <w:tc>
          <w:tcPr>
            <w:tcW w:w="2169" w:type="dxa"/>
            <w:vAlign w:val="center"/>
          </w:tcPr>
          <w:p w:rsidR="00186272" w:rsidRPr="00186272" w:rsidRDefault="00186272" w:rsidP="001B3681">
            <w:pPr>
              <w:widowControl w:val="0"/>
              <w:suppressLineNumbers/>
              <w:spacing w:after="0" w:line="276" w:lineRule="auto"/>
              <w:jc w:val="both"/>
              <w:rPr>
                <w:rFonts w:cs="Times New Roman"/>
                <w:sz w:val="24"/>
                <w:szCs w:val="24"/>
              </w:rPr>
            </w:pPr>
            <w:r w:rsidRPr="00186272">
              <w:rPr>
                <w:rFonts w:cs="Times New Roman"/>
                <w:sz w:val="24"/>
                <w:szCs w:val="24"/>
              </w:rPr>
              <w:t>Животноводство</w:t>
            </w:r>
          </w:p>
        </w:tc>
        <w:tc>
          <w:tcPr>
            <w:tcW w:w="1606" w:type="dxa"/>
            <w:vAlign w:val="center"/>
          </w:tcPr>
          <w:p w:rsidR="00186272" w:rsidRPr="00186272" w:rsidRDefault="00186272" w:rsidP="001B3681">
            <w:pPr>
              <w:widowControl w:val="0"/>
              <w:suppressLineNumbers/>
              <w:spacing w:after="0" w:line="276" w:lineRule="auto"/>
              <w:ind w:left="-714" w:firstLine="714"/>
              <w:jc w:val="both"/>
              <w:rPr>
                <w:rFonts w:cs="Times New Roman"/>
                <w:sz w:val="24"/>
                <w:szCs w:val="24"/>
              </w:rPr>
            </w:pPr>
            <w:r w:rsidRPr="00186272">
              <w:rPr>
                <w:rFonts w:cs="Times New Roman"/>
                <w:sz w:val="24"/>
                <w:szCs w:val="24"/>
              </w:rPr>
              <w:t>31</w:t>
            </w:r>
          </w:p>
        </w:tc>
      </w:tr>
      <w:tr w:rsidR="00186272" w:rsidRPr="00186272" w:rsidTr="0027207D">
        <w:trPr>
          <w:jc w:val="center"/>
        </w:trPr>
        <w:tc>
          <w:tcPr>
            <w:tcW w:w="705" w:type="dxa"/>
            <w:vAlign w:val="center"/>
          </w:tcPr>
          <w:p w:rsidR="00186272" w:rsidRPr="00186272" w:rsidRDefault="00186272" w:rsidP="001B3681">
            <w:pPr>
              <w:widowControl w:val="0"/>
              <w:suppressAutoHyphens/>
              <w:autoSpaceDN w:val="0"/>
              <w:spacing w:after="0" w:line="276" w:lineRule="auto"/>
              <w:jc w:val="both"/>
              <w:rPr>
                <w:rFonts w:cs="Times New Roman"/>
                <w:sz w:val="24"/>
                <w:szCs w:val="24"/>
              </w:rPr>
            </w:pPr>
            <w:r w:rsidRPr="00186272">
              <w:rPr>
                <w:rFonts w:cs="Times New Roman"/>
                <w:sz w:val="24"/>
                <w:szCs w:val="24"/>
              </w:rPr>
              <w:t>3</w:t>
            </w:r>
          </w:p>
        </w:tc>
        <w:tc>
          <w:tcPr>
            <w:tcW w:w="2697" w:type="dxa"/>
            <w:noWrap/>
            <w:vAlign w:val="center"/>
          </w:tcPr>
          <w:p w:rsidR="00186272" w:rsidRPr="00186272" w:rsidRDefault="00186272" w:rsidP="001B3681">
            <w:pPr>
              <w:widowControl w:val="0"/>
              <w:suppressLineNumbers/>
              <w:spacing w:after="0" w:line="276" w:lineRule="auto"/>
              <w:jc w:val="both"/>
              <w:rPr>
                <w:rFonts w:cs="Times New Roman"/>
                <w:sz w:val="24"/>
                <w:szCs w:val="24"/>
              </w:rPr>
            </w:pPr>
            <w:r w:rsidRPr="00186272">
              <w:rPr>
                <w:rFonts w:cs="Times New Roman"/>
                <w:sz w:val="24"/>
                <w:szCs w:val="24"/>
              </w:rPr>
              <w:t>КФХ  Князян А.Х.</w:t>
            </w:r>
          </w:p>
        </w:tc>
        <w:tc>
          <w:tcPr>
            <w:tcW w:w="2101" w:type="dxa"/>
            <w:vAlign w:val="center"/>
          </w:tcPr>
          <w:p w:rsidR="00186272" w:rsidRPr="00186272" w:rsidRDefault="00186272" w:rsidP="001B3681">
            <w:pPr>
              <w:widowControl w:val="0"/>
              <w:suppressLineNumbers/>
              <w:spacing w:after="0" w:line="276" w:lineRule="auto"/>
              <w:jc w:val="both"/>
              <w:rPr>
                <w:rFonts w:cs="Times New Roman"/>
                <w:sz w:val="24"/>
                <w:szCs w:val="24"/>
              </w:rPr>
            </w:pPr>
            <w:r w:rsidRPr="00186272">
              <w:rPr>
                <w:rFonts w:cs="Times New Roman"/>
                <w:sz w:val="24"/>
                <w:szCs w:val="24"/>
              </w:rPr>
              <w:t>с. Новобелая, ул. Советская, 17</w:t>
            </w:r>
          </w:p>
        </w:tc>
        <w:tc>
          <w:tcPr>
            <w:tcW w:w="2169" w:type="dxa"/>
            <w:vAlign w:val="center"/>
          </w:tcPr>
          <w:p w:rsidR="00186272" w:rsidRPr="00186272" w:rsidRDefault="00186272" w:rsidP="001B3681">
            <w:pPr>
              <w:widowControl w:val="0"/>
              <w:suppressLineNumbers/>
              <w:spacing w:after="0" w:line="276" w:lineRule="auto"/>
              <w:jc w:val="both"/>
              <w:rPr>
                <w:rFonts w:cs="Times New Roman"/>
                <w:sz w:val="24"/>
                <w:szCs w:val="24"/>
              </w:rPr>
            </w:pPr>
            <w:r w:rsidRPr="00186272">
              <w:rPr>
                <w:rFonts w:cs="Times New Roman"/>
                <w:sz w:val="24"/>
                <w:szCs w:val="24"/>
              </w:rPr>
              <w:t>Растениеводство и животноводство</w:t>
            </w:r>
          </w:p>
        </w:tc>
        <w:tc>
          <w:tcPr>
            <w:tcW w:w="1606" w:type="dxa"/>
            <w:vAlign w:val="center"/>
          </w:tcPr>
          <w:p w:rsidR="00186272" w:rsidRPr="00186272" w:rsidRDefault="00186272" w:rsidP="001B3681">
            <w:pPr>
              <w:widowControl w:val="0"/>
              <w:suppressLineNumbers/>
              <w:spacing w:after="0" w:line="276" w:lineRule="auto"/>
              <w:ind w:left="-714" w:firstLine="714"/>
              <w:jc w:val="both"/>
              <w:rPr>
                <w:rFonts w:cs="Times New Roman"/>
                <w:sz w:val="24"/>
                <w:szCs w:val="24"/>
              </w:rPr>
            </w:pPr>
            <w:r w:rsidRPr="00186272">
              <w:rPr>
                <w:rFonts w:cs="Times New Roman"/>
                <w:sz w:val="24"/>
                <w:szCs w:val="24"/>
              </w:rPr>
              <w:t>25</w:t>
            </w:r>
          </w:p>
        </w:tc>
      </w:tr>
    </w:tbl>
    <w:p w:rsidR="00186272" w:rsidRPr="00186272" w:rsidRDefault="00186272" w:rsidP="001B3681">
      <w:pPr>
        <w:pStyle w:val="100"/>
        <w:spacing w:line="276" w:lineRule="auto"/>
        <w:rPr>
          <w:rStyle w:val="FontStyle154"/>
          <w:rFonts w:eastAsia="Times New Roman"/>
          <w:bCs/>
          <w:highlight w:val="yellow"/>
        </w:rPr>
      </w:pPr>
    </w:p>
    <w:p w:rsidR="00186272" w:rsidRPr="00186272" w:rsidRDefault="00186272" w:rsidP="00186272">
      <w:pPr>
        <w:pStyle w:val="afc"/>
        <w:spacing w:line="276" w:lineRule="auto"/>
        <w:ind w:firstLine="567"/>
        <w:jc w:val="center"/>
        <w:rPr>
          <w:rFonts w:ascii="Times New Roman" w:hAnsi="Times New Roman"/>
          <w:u w:val="single"/>
        </w:rPr>
      </w:pPr>
      <w:r w:rsidRPr="00186272">
        <w:rPr>
          <w:rFonts w:ascii="Times New Roman" w:hAnsi="Times New Roman"/>
          <w:u w:val="single"/>
        </w:rPr>
        <w:t>Анализ бюджета поселения</w:t>
      </w:r>
    </w:p>
    <w:p w:rsidR="00186272" w:rsidRPr="00186272" w:rsidRDefault="00186272" w:rsidP="00186272">
      <w:pPr>
        <w:suppressAutoHyphens/>
        <w:spacing w:after="0" w:line="276" w:lineRule="auto"/>
        <w:ind w:firstLine="567"/>
        <w:jc w:val="both"/>
        <w:rPr>
          <w:rFonts w:eastAsia="Times New Roman" w:cs="Times New Roman"/>
          <w:sz w:val="24"/>
          <w:szCs w:val="24"/>
          <w:lang w:eastAsia="ar-SA"/>
        </w:rPr>
      </w:pPr>
    </w:p>
    <w:p w:rsidR="00186272" w:rsidRPr="00186272" w:rsidRDefault="00186272" w:rsidP="00186272">
      <w:pPr>
        <w:suppressAutoHyphens/>
        <w:spacing w:after="0" w:line="276" w:lineRule="auto"/>
        <w:ind w:firstLine="567"/>
        <w:jc w:val="both"/>
        <w:rPr>
          <w:rFonts w:eastAsia="Times New Roman" w:cs="Times New Roman"/>
          <w:sz w:val="24"/>
          <w:szCs w:val="24"/>
          <w:lang w:eastAsia="ar-SA"/>
        </w:rPr>
      </w:pPr>
      <w:r w:rsidRPr="00186272">
        <w:rPr>
          <w:rFonts w:eastAsia="Times New Roman" w:cs="Times New Roman"/>
          <w:sz w:val="24"/>
          <w:szCs w:val="24"/>
          <w:lang w:eastAsia="ar-SA"/>
        </w:rPr>
        <w:t>Одной из основных задач экономического  развития поселения является выполнение доходной части бюджета, без которой невозможно развитие территории муниципального образования.</w:t>
      </w:r>
    </w:p>
    <w:p w:rsidR="00186272" w:rsidRPr="00186272" w:rsidRDefault="00186272" w:rsidP="00186272">
      <w:pPr>
        <w:pStyle w:val="afc"/>
        <w:spacing w:line="276" w:lineRule="auto"/>
        <w:ind w:firstLine="567"/>
        <w:jc w:val="both"/>
        <w:rPr>
          <w:rFonts w:ascii="Times New Roman" w:hAnsi="Times New Roman"/>
          <w:bCs/>
          <w:highlight w:val="yellow"/>
        </w:rPr>
      </w:pPr>
    </w:p>
    <w:p w:rsidR="00186272" w:rsidRPr="00186272" w:rsidRDefault="00186272" w:rsidP="00186272">
      <w:pPr>
        <w:suppressAutoHyphens/>
        <w:spacing w:after="0" w:line="276" w:lineRule="auto"/>
        <w:jc w:val="center"/>
        <w:rPr>
          <w:rFonts w:eastAsia="Times New Roman" w:cs="Times New Roman"/>
          <w:b/>
          <w:i/>
          <w:kern w:val="1"/>
          <w:sz w:val="24"/>
          <w:szCs w:val="24"/>
          <w:lang w:eastAsia="ar-SA"/>
        </w:rPr>
      </w:pPr>
      <w:r w:rsidRPr="00186272">
        <w:rPr>
          <w:rFonts w:eastAsia="Times New Roman" w:cs="Times New Roman"/>
          <w:b/>
          <w:i/>
          <w:kern w:val="1"/>
          <w:sz w:val="24"/>
          <w:szCs w:val="24"/>
          <w:lang w:eastAsia="ar-SA"/>
        </w:rPr>
        <w:t>Бюджет муниципального образования</w:t>
      </w:r>
    </w:p>
    <w:tbl>
      <w:tblPr>
        <w:tblW w:w="0" w:type="auto"/>
        <w:jc w:val="center"/>
        <w:tblInd w:w="-20" w:type="dxa"/>
        <w:tblLayout w:type="fixed"/>
        <w:tblLook w:val="04A0"/>
      </w:tblPr>
      <w:tblGrid>
        <w:gridCol w:w="548"/>
        <w:gridCol w:w="6464"/>
        <w:gridCol w:w="1238"/>
        <w:gridCol w:w="1300"/>
      </w:tblGrid>
      <w:tr w:rsidR="00186272" w:rsidRPr="00186272" w:rsidTr="00186272">
        <w:trPr>
          <w:jc w:val="center"/>
        </w:trPr>
        <w:tc>
          <w:tcPr>
            <w:tcW w:w="548" w:type="dxa"/>
            <w:tcBorders>
              <w:top w:val="single" w:sz="4" w:space="0" w:color="000000"/>
              <w:left w:val="single" w:sz="4" w:space="0" w:color="000000"/>
              <w:bottom w:val="single" w:sz="4" w:space="0" w:color="000000"/>
              <w:right w:val="single" w:sz="4" w:space="0" w:color="auto"/>
            </w:tcBorders>
            <w:vAlign w:val="center"/>
            <w:hideMark/>
          </w:tcPr>
          <w:p w:rsidR="00186272" w:rsidRPr="00186272" w:rsidRDefault="00186272" w:rsidP="00186272">
            <w:pPr>
              <w:suppressAutoHyphens/>
              <w:snapToGrid w:val="0"/>
              <w:spacing w:after="0" w:line="276" w:lineRule="auto"/>
              <w:ind w:left="-78" w:right="-102"/>
              <w:jc w:val="both"/>
              <w:rPr>
                <w:rFonts w:eastAsia="Times New Roman" w:cs="Times New Roman"/>
                <w:sz w:val="24"/>
                <w:szCs w:val="24"/>
                <w:lang w:eastAsia="ar-SA"/>
              </w:rPr>
            </w:pPr>
            <w:r w:rsidRPr="00186272">
              <w:rPr>
                <w:rFonts w:eastAsia="Times New Roman" w:cs="Times New Roman"/>
                <w:sz w:val="24"/>
                <w:szCs w:val="24"/>
                <w:lang w:eastAsia="ar-SA"/>
              </w:rPr>
              <w:t xml:space="preserve">№ </w:t>
            </w:r>
            <w:proofErr w:type="gramStart"/>
            <w:r w:rsidRPr="00186272">
              <w:rPr>
                <w:rFonts w:eastAsia="Times New Roman" w:cs="Times New Roman"/>
                <w:sz w:val="24"/>
                <w:szCs w:val="24"/>
                <w:lang w:eastAsia="ar-SA"/>
              </w:rPr>
              <w:t>п</w:t>
            </w:r>
            <w:proofErr w:type="gramEnd"/>
            <w:r w:rsidRPr="00186272">
              <w:rPr>
                <w:rFonts w:eastAsia="Times New Roman" w:cs="Times New Roman"/>
                <w:sz w:val="24"/>
                <w:szCs w:val="24"/>
                <w:lang w:eastAsia="ar-SA"/>
              </w:rPr>
              <w:t>/п</w:t>
            </w:r>
          </w:p>
        </w:tc>
        <w:tc>
          <w:tcPr>
            <w:tcW w:w="6464" w:type="dxa"/>
            <w:tcBorders>
              <w:top w:val="single" w:sz="4" w:space="0" w:color="000000"/>
              <w:left w:val="single" w:sz="4" w:space="0" w:color="auto"/>
              <w:bottom w:val="single" w:sz="4" w:space="0" w:color="000000"/>
              <w:right w:val="nil"/>
            </w:tcBorders>
            <w:vAlign w:val="center"/>
            <w:hideMark/>
          </w:tcPr>
          <w:p w:rsidR="00186272" w:rsidRPr="00186272" w:rsidRDefault="00186272" w:rsidP="00186272">
            <w:pPr>
              <w:suppressAutoHyphens/>
              <w:snapToGrid w:val="0"/>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Наименование показателей</w:t>
            </w:r>
          </w:p>
        </w:tc>
        <w:tc>
          <w:tcPr>
            <w:tcW w:w="1238" w:type="dxa"/>
            <w:tcBorders>
              <w:top w:val="single" w:sz="4" w:space="0" w:color="000000"/>
              <w:left w:val="single" w:sz="4" w:space="0" w:color="000000"/>
              <w:bottom w:val="single" w:sz="4" w:space="0" w:color="000000"/>
              <w:right w:val="nil"/>
            </w:tcBorders>
            <w:vAlign w:val="center"/>
            <w:hideMark/>
          </w:tcPr>
          <w:p w:rsidR="00186272" w:rsidRPr="00186272" w:rsidRDefault="00186272" w:rsidP="00186272">
            <w:pPr>
              <w:suppressAutoHyphens/>
              <w:snapToGrid w:val="0"/>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Един.</w:t>
            </w:r>
          </w:p>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измерен.</w:t>
            </w:r>
          </w:p>
        </w:tc>
        <w:tc>
          <w:tcPr>
            <w:tcW w:w="1300" w:type="dxa"/>
            <w:tcBorders>
              <w:top w:val="single" w:sz="4" w:space="0" w:color="000000"/>
              <w:left w:val="single" w:sz="4" w:space="0" w:color="000000"/>
              <w:bottom w:val="single" w:sz="4" w:space="0" w:color="000000"/>
              <w:right w:val="single" w:sz="4" w:space="0" w:color="000000"/>
            </w:tcBorders>
            <w:vAlign w:val="center"/>
            <w:hideMark/>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20</w:t>
            </w:r>
            <w:r w:rsidRPr="00186272">
              <w:rPr>
                <w:rFonts w:eastAsia="Times New Roman" w:cs="Times New Roman"/>
                <w:sz w:val="24"/>
                <w:szCs w:val="24"/>
                <w:lang w:val="en-US" w:eastAsia="ar-SA"/>
              </w:rPr>
              <w:t xml:space="preserve">20 </w:t>
            </w:r>
            <w:r w:rsidRPr="00186272">
              <w:rPr>
                <w:rFonts w:eastAsia="Times New Roman" w:cs="Times New Roman"/>
                <w:sz w:val="24"/>
                <w:szCs w:val="24"/>
                <w:lang w:eastAsia="ar-SA"/>
              </w:rPr>
              <w:t>год</w:t>
            </w:r>
          </w:p>
        </w:tc>
      </w:tr>
      <w:tr w:rsidR="00186272" w:rsidRPr="00186272" w:rsidTr="00186272">
        <w:trPr>
          <w:jc w:val="center"/>
        </w:trPr>
        <w:tc>
          <w:tcPr>
            <w:tcW w:w="548" w:type="dxa"/>
            <w:tcBorders>
              <w:top w:val="single" w:sz="4" w:space="0" w:color="000000"/>
              <w:left w:val="single" w:sz="4" w:space="0" w:color="000000"/>
              <w:bottom w:val="single" w:sz="4" w:space="0" w:color="000000"/>
              <w:right w:val="single" w:sz="4" w:space="0" w:color="auto"/>
            </w:tcBorders>
            <w:vAlign w:val="center"/>
            <w:hideMark/>
          </w:tcPr>
          <w:p w:rsidR="00186272" w:rsidRPr="00186272" w:rsidRDefault="00186272" w:rsidP="00186272">
            <w:pPr>
              <w:suppressAutoHyphens/>
              <w:snapToGrid w:val="0"/>
              <w:spacing w:after="0" w:line="276" w:lineRule="auto"/>
              <w:ind w:left="-78" w:right="-102"/>
              <w:jc w:val="both"/>
              <w:rPr>
                <w:rFonts w:eastAsia="Times New Roman" w:cs="Times New Roman"/>
                <w:b/>
                <w:sz w:val="24"/>
                <w:szCs w:val="24"/>
                <w:lang w:eastAsia="ar-SA"/>
              </w:rPr>
            </w:pPr>
            <w:r w:rsidRPr="00186272">
              <w:rPr>
                <w:rFonts w:eastAsia="Times New Roman" w:cs="Times New Roman"/>
                <w:b/>
                <w:sz w:val="24"/>
                <w:szCs w:val="24"/>
                <w:lang w:eastAsia="ar-SA"/>
              </w:rPr>
              <w:t>1</w:t>
            </w:r>
          </w:p>
        </w:tc>
        <w:tc>
          <w:tcPr>
            <w:tcW w:w="6464" w:type="dxa"/>
            <w:tcBorders>
              <w:top w:val="single" w:sz="4" w:space="0" w:color="000000"/>
              <w:left w:val="single" w:sz="4" w:space="0" w:color="auto"/>
              <w:bottom w:val="single" w:sz="4" w:space="0" w:color="000000"/>
              <w:right w:val="nil"/>
            </w:tcBorders>
            <w:vAlign w:val="center"/>
            <w:hideMark/>
          </w:tcPr>
          <w:p w:rsidR="00186272" w:rsidRPr="00186272" w:rsidRDefault="00186272" w:rsidP="00186272">
            <w:pPr>
              <w:suppressAutoHyphens/>
              <w:spacing w:after="0" w:line="276" w:lineRule="auto"/>
              <w:jc w:val="both"/>
              <w:rPr>
                <w:rFonts w:eastAsia="Times New Roman" w:cs="Times New Roman"/>
                <w:b/>
                <w:sz w:val="24"/>
                <w:szCs w:val="24"/>
                <w:lang w:eastAsia="ar-SA"/>
              </w:rPr>
            </w:pPr>
            <w:r w:rsidRPr="00186272">
              <w:rPr>
                <w:rFonts w:eastAsia="Times New Roman" w:cs="Times New Roman"/>
                <w:b/>
                <w:sz w:val="24"/>
                <w:szCs w:val="24"/>
                <w:lang w:eastAsia="ar-SA"/>
              </w:rPr>
              <w:t>Доходы местного бюджета (включая безвозмездные поступления и доходы от предпринимательской деятельности и иной, приносящей доход, деятельности) - всего</w:t>
            </w:r>
          </w:p>
        </w:tc>
        <w:tc>
          <w:tcPr>
            <w:tcW w:w="1238" w:type="dxa"/>
            <w:tcBorders>
              <w:top w:val="single" w:sz="4" w:space="0" w:color="000000"/>
              <w:left w:val="single" w:sz="4" w:space="0" w:color="000000"/>
              <w:bottom w:val="single" w:sz="4" w:space="0" w:color="000000"/>
              <w:right w:val="nil"/>
            </w:tcBorders>
            <w:vAlign w:val="center"/>
            <w:hideMark/>
          </w:tcPr>
          <w:p w:rsidR="00186272" w:rsidRPr="00186272" w:rsidRDefault="00186272" w:rsidP="00186272">
            <w:pPr>
              <w:suppressAutoHyphens/>
              <w:spacing w:after="0" w:line="276" w:lineRule="auto"/>
              <w:jc w:val="both"/>
              <w:rPr>
                <w:rFonts w:eastAsia="Times New Roman" w:cs="Times New Roman"/>
                <w:b/>
                <w:sz w:val="24"/>
                <w:szCs w:val="24"/>
                <w:lang w:eastAsia="ar-SA"/>
              </w:rPr>
            </w:pPr>
            <w:r w:rsidRPr="00186272">
              <w:rPr>
                <w:rFonts w:eastAsia="Times New Roman" w:cs="Times New Roman"/>
                <w:b/>
                <w:sz w:val="24"/>
                <w:szCs w:val="24"/>
                <w:lang w:eastAsia="ar-SA"/>
              </w:rPr>
              <w:t>тыс</w:t>
            </w:r>
            <w:proofErr w:type="gramStart"/>
            <w:r w:rsidRPr="00186272">
              <w:rPr>
                <w:rFonts w:eastAsia="Times New Roman" w:cs="Times New Roman"/>
                <w:b/>
                <w:sz w:val="24"/>
                <w:szCs w:val="24"/>
                <w:lang w:eastAsia="ar-SA"/>
              </w:rPr>
              <w:t>.р</w:t>
            </w:r>
            <w:proofErr w:type="gramEnd"/>
            <w:r w:rsidRPr="00186272">
              <w:rPr>
                <w:rFonts w:eastAsia="Times New Roman" w:cs="Times New Roman"/>
                <w:b/>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186272" w:rsidRPr="00186272" w:rsidRDefault="00186272" w:rsidP="00186272">
            <w:pPr>
              <w:suppressAutoHyphens/>
              <w:spacing w:after="0" w:line="276" w:lineRule="auto"/>
              <w:jc w:val="both"/>
              <w:rPr>
                <w:rFonts w:eastAsia="Times New Roman" w:cs="Times New Roman"/>
                <w:b/>
                <w:sz w:val="24"/>
                <w:szCs w:val="24"/>
                <w:lang w:eastAsia="ar-SA"/>
              </w:rPr>
            </w:pPr>
            <w:r w:rsidRPr="00186272">
              <w:rPr>
                <w:rFonts w:eastAsia="Times New Roman" w:cs="Times New Roman"/>
                <w:b/>
                <w:sz w:val="24"/>
                <w:szCs w:val="24"/>
                <w:lang w:eastAsia="ar-SA"/>
              </w:rPr>
              <w:t>5679,7</w:t>
            </w:r>
          </w:p>
        </w:tc>
      </w:tr>
      <w:tr w:rsidR="00186272" w:rsidRPr="00186272" w:rsidTr="00186272">
        <w:trPr>
          <w:jc w:val="center"/>
        </w:trPr>
        <w:tc>
          <w:tcPr>
            <w:tcW w:w="548" w:type="dxa"/>
            <w:tcBorders>
              <w:top w:val="single" w:sz="4" w:space="0" w:color="000000"/>
              <w:left w:val="single" w:sz="4" w:space="0" w:color="000000"/>
              <w:bottom w:val="single" w:sz="4" w:space="0" w:color="000000"/>
              <w:right w:val="single" w:sz="4" w:space="0" w:color="auto"/>
            </w:tcBorders>
            <w:vAlign w:val="center"/>
            <w:hideMark/>
          </w:tcPr>
          <w:p w:rsidR="00186272" w:rsidRPr="00186272" w:rsidRDefault="00186272" w:rsidP="00186272">
            <w:pPr>
              <w:suppressAutoHyphens/>
              <w:spacing w:after="0" w:line="276" w:lineRule="auto"/>
              <w:ind w:left="-78" w:right="-102"/>
              <w:jc w:val="both"/>
              <w:rPr>
                <w:rFonts w:eastAsia="Times New Roman" w:cs="Times New Roman"/>
                <w:sz w:val="24"/>
                <w:szCs w:val="24"/>
                <w:lang w:eastAsia="ar-SA"/>
              </w:rPr>
            </w:pPr>
            <w:r w:rsidRPr="00186272">
              <w:rPr>
                <w:rFonts w:eastAsia="Times New Roman" w:cs="Times New Roman"/>
                <w:sz w:val="24"/>
                <w:szCs w:val="24"/>
                <w:lang w:eastAsia="ar-SA"/>
              </w:rPr>
              <w:t>1.1</w:t>
            </w:r>
          </w:p>
        </w:tc>
        <w:tc>
          <w:tcPr>
            <w:tcW w:w="6464" w:type="dxa"/>
            <w:tcBorders>
              <w:top w:val="single" w:sz="4" w:space="0" w:color="000000"/>
              <w:left w:val="single" w:sz="4" w:space="0" w:color="auto"/>
              <w:bottom w:val="single" w:sz="4" w:space="0" w:color="000000"/>
              <w:right w:val="nil"/>
            </w:tcBorders>
            <w:vAlign w:val="center"/>
            <w:hideMark/>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Налог на прибыль, доходы</w:t>
            </w:r>
          </w:p>
        </w:tc>
        <w:tc>
          <w:tcPr>
            <w:tcW w:w="1238" w:type="dxa"/>
            <w:tcBorders>
              <w:top w:val="single" w:sz="4" w:space="0" w:color="000000"/>
              <w:left w:val="single" w:sz="4" w:space="0" w:color="000000"/>
              <w:bottom w:val="single" w:sz="4" w:space="0" w:color="000000"/>
              <w:right w:val="nil"/>
            </w:tcBorders>
            <w:vAlign w:val="center"/>
            <w:hideMark/>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тыс</w:t>
            </w:r>
            <w:proofErr w:type="gramStart"/>
            <w:r w:rsidRPr="00186272">
              <w:rPr>
                <w:rFonts w:eastAsia="Times New Roman" w:cs="Times New Roman"/>
                <w:sz w:val="24"/>
                <w:szCs w:val="24"/>
                <w:lang w:eastAsia="ar-SA"/>
              </w:rPr>
              <w:t>.р</w:t>
            </w:r>
            <w:proofErr w:type="gramEnd"/>
            <w:r w:rsidRPr="00186272">
              <w:rPr>
                <w:rFonts w:eastAsia="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160,7</w:t>
            </w:r>
          </w:p>
        </w:tc>
      </w:tr>
      <w:tr w:rsidR="00186272" w:rsidRPr="00186272" w:rsidTr="00186272">
        <w:trPr>
          <w:jc w:val="center"/>
        </w:trPr>
        <w:tc>
          <w:tcPr>
            <w:tcW w:w="548" w:type="dxa"/>
            <w:tcBorders>
              <w:top w:val="single" w:sz="4" w:space="0" w:color="000000"/>
              <w:left w:val="single" w:sz="4" w:space="0" w:color="000000"/>
              <w:bottom w:val="single" w:sz="4" w:space="0" w:color="000000"/>
              <w:right w:val="single" w:sz="4" w:space="0" w:color="auto"/>
            </w:tcBorders>
            <w:vAlign w:val="center"/>
          </w:tcPr>
          <w:p w:rsidR="00186272" w:rsidRPr="00186272" w:rsidRDefault="00186272" w:rsidP="00186272">
            <w:pPr>
              <w:suppressAutoHyphens/>
              <w:snapToGrid w:val="0"/>
              <w:spacing w:after="0" w:line="276" w:lineRule="auto"/>
              <w:ind w:left="-78" w:right="-102"/>
              <w:jc w:val="both"/>
              <w:rPr>
                <w:rFonts w:eastAsia="Times New Roman" w:cs="Times New Roman"/>
                <w:sz w:val="24"/>
                <w:szCs w:val="24"/>
                <w:lang w:eastAsia="ar-SA"/>
              </w:rPr>
            </w:pPr>
            <w:r w:rsidRPr="00186272">
              <w:rPr>
                <w:rFonts w:eastAsia="Times New Roman" w:cs="Times New Roman"/>
                <w:sz w:val="24"/>
                <w:szCs w:val="24"/>
                <w:lang w:eastAsia="ar-SA"/>
              </w:rPr>
              <w:t>1.2</w:t>
            </w:r>
          </w:p>
        </w:tc>
        <w:tc>
          <w:tcPr>
            <w:tcW w:w="6464" w:type="dxa"/>
            <w:tcBorders>
              <w:top w:val="single" w:sz="4" w:space="0" w:color="000000"/>
              <w:left w:val="single" w:sz="4" w:space="0" w:color="auto"/>
              <w:bottom w:val="single" w:sz="4" w:space="0" w:color="000000"/>
              <w:right w:val="nil"/>
            </w:tcBorders>
            <w:vAlign w:val="center"/>
            <w:hideMark/>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Налоги на имущество</w:t>
            </w:r>
          </w:p>
        </w:tc>
        <w:tc>
          <w:tcPr>
            <w:tcW w:w="1238" w:type="dxa"/>
            <w:tcBorders>
              <w:top w:val="single" w:sz="4" w:space="0" w:color="000000"/>
              <w:left w:val="single" w:sz="4" w:space="0" w:color="000000"/>
              <w:bottom w:val="single" w:sz="4" w:space="0" w:color="000000"/>
              <w:right w:val="nil"/>
            </w:tcBorders>
            <w:vAlign w:val="center"/>
            <w:hideMark/>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тыс</w:t>
            </w:r>
            <w:proofErr w:type="gramStart"/>
            <w:r w:rsidRPr="00186272">
              <w:rPr>
                <w:rFonts w:eastAsia="Times New Roman" w:cs="Times New Roman"/>
                <w:sz w:val="24"/>
                <w:szCs w:val="24"/>
                <w:lang w:eastAsia="ar-SA"/>
              </w:rPr>
              <w:t>.р</w:t>
            </w:r>
            <w:proofErr w:type="gramEnd"/>
            <w:r w:rsidRPr="00186272">
              <w:rPr>
                <w:rFonts w:eastAsia="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1592,4</w:t>
            </w:r>
          </w:p>
        </w:tc>
      </w:tr>
      <w:tr w:rsidR="00186272" w:rsidRPr="00186272" w:rsidTr="00186272">
        <w:trPr>
          <w:jc w:val="center"/>
        </w:trPr>
        <w:tc>
          <w:tcPr>
            <w:tcW w:w="548" w:type="dxa"/>
            <w:tcBorders>
              <w:top w:val="single" w:sz="4" w:space="0" w:color="000000"/>
              <w:left w:val="single" w:sz="4" w:space="0" w:color="000000"/>
              <w:bottom w:val="single" w:sz="4" w:space="0" w:color="000000"/>
              <w:right w:val="single" w:sz="4" w:space="0" w:color="auto"/>
            </w:tcBorders>
            <w:vAlign w:val="center"/>
          </w:tcPr>
          <w:p w:rsidR="00186272" w:rsidRPr="00186272" w:rsidRDefault="00186272" w:rsidP="00186272">
            <w:pPr>
              <w:suppressAutoHyphens/>
              <w:snapToGrid w:val="0"/>
              <w:spacing w:after="0" w:line="276" w:lineRule="auto"/>
              <w:ind w:left="-78" w:right="-102"/>
              <w:jc w:val="both"/>
              <w:rPr>
                <w:rFonts w:eastAsia="Times New Roman" w:cs="Times New Roman"/>
                <w:sz w:val="24"/>
                <w:szCs w:val="24"/>
                <w:lang w:eastAsia="ar-SA"/>
              </w:rPr>
            </w:pPr>
          </w:p>
        </w:tc>
        <w:tc>
          <w:tcPr>
            <w:tcW w:w="6464" w:type="dxa"/>
            <w:tcBorders>
              <w:top w:val="single" w:sz="4" w:space="0" w:color="000000"/>
              <w:left w:val="single" w:sz="4" w:space="0" w:color="auto"/>
              <w:bottom w:val="single" w:sz="4" w:space="0" w:color="000000"/>
              <w:right w:val="nil"/>
            </w:tcBorders>
            <w:vAlign w:val="center"/>
          </w:tcPr>
          <w:p w:rsidR="00186272" w:rsidRPr="00186272" w:rsidRDefault="00186272" w:rsidP="00A31D7B">
            <w:pPr>
              <w:numPr>
                <w:ilvl w:val="0"/>
                <w:numId w:val="101"/>
              </w:numPr>
              <w:tabs>
                <w:tab w:val="num" w:pos="256"/>
              </w:tabs>
              <w:suppressAutoHyphens/>
              <w:spacing w:after="0" w:line="276" w:lineRule="auto"/>
              <w:ind w:left="256" w:hanging="256"/>
              <w:jc w:val="both"/>
              <w:rPr>
                <w:rFonts w:eastAsia="Times New Roman" w:cs="Times New Roman"/>
                <w:sz w:val="24"/>
                <w:szCs w:val="24"/>
                <w:lang w:eastAsia="ar-SA"/>
              </w:rPr>
            </w:pPr>
            <w:r w:rsidRPr="00186272">
              <w:rPr>
                <w:rFonts w:eastAsia="Times New Roman" w:cs="Times New Roman"/>
                <w:sz w:val="24"/>
                <w:szCs w:val="24"/>
                <w:lang w:eastAsia="ar-SA"/>
              </w:rPr>
              <w:t>Налог на имущество физических лиц</w:t>
            </w:r>
          </w:p>
        </w:tc>
        <w:tc>
          <w:tcPr>
            <w:tcW w:w="1238" w:type="dxa"/>
            <w:tcBorders>
              <w:top w:val="single" w:sz="4" w:space="0" w:color="000000"/>
              <w:left w:val="single" w:sz="4" w:space="0" w:color="000000"/>
              <w:bottom w:val="single" w:sz="4" w:space="0" w:color="000000"/>
              <w:right w:val="nil"/>
            </w:tcBorders>
            <w:vAlign w:val="center"/>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тыс</w:t>
            </w:r>
            <w:proofErr w:type="gramStart"/>
            <w:r w:rsidRPr="00186272">
              <w:rPr>
                <w:rFonts w:eastAsia="Times New Roman" w:cs="Times New Roman"/>
                <w:sz w:val="24"/>
                <w:szCs w:val="24"/>
                <w:lang w:eastAsia="ar-SA"/>
              </w:rPr>
              <w:t>.р</w:t>
            </w:r>
            <w:proofErr w:type="gramEnd"/>
            <w:r w:rsidRPr="00186272">
              <w:rPr>
                <w:rFonts w:eastAsia="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68,5</w:t>
            </w:r>
          </w:p>
        </w:tc>
      </w:tr>
      <w:tr w:rsidR="00186272" w:rsidRPr="00186272" w:rsidTr="00186272">
        <w:trPr>
          <w:jc w:val="center"/>
        </w:trPr>
        <w:tc>
          <w:tcPr>
            <w:tcW w:w="548" w:type="dxa"/>
            <w:tcBorders>
              <w:top w:val="single" w:sz="4" w:space="0" w:color="000000"/>
              <w:left w:val="single" w:sz="4" w:space="0" w:color="000000"/>
              <w:bottom w:val="single" w:sz="4" w:space="0" w:color="000000"/>
              <w:right w:val="single" w:sz="4" w:space="0" w:color="auto"/>
            </w:tcBorders>
            <w:vAlign w:val="center"/>
          </w:tcPr>
          <w:p w:rsidR="00186272" w:rsidRPr="00186272" w:rsidRDefault="00186272" w:rsidP="00186272">
            <w:pPr>
              <w:suppressAutoHyphens/>
              <w:snapToGrid w:val="0"/>
              <w:spacing w:after="0" w:line="276" w:lineRule="auto"/>
              <w:ind w:left="-78" w:right="-102"/>
              <w:jc w:val="both"/>
              <w:rPr>
                <w:rFonts w:eastAsia="Times New Roman" w:cs="Times New Roman"/>
                <w:sz w:val="24"/>
                <w:szCs w:val="24"/>
                <w:lang w:eastAsia="ar-SA"/>
              </w:rPr>
            </w:pPr>
          </w:p>
        </w:tc>
        <w:tc>
          <w:tcPr>
            <w:tcW w:w="6464" w:type="dxa"/>
            <w:tcBorders>
              <w:top w:val="single" w:sz="4" w:space="0" w:color="000000"/>
              <w:left w:val="single" w:sz="4" w:space="0" w:color="auto"/>
              <w:bottom w:val="single" w:sz="4" w:space="0" w:color="000000"/>
              <w:right w:val="nil"/>
            </w:tcBorders>
            <w:vAlign w:val="center"/>
          </w:tcPr>
          <w:p w:rsidR="00186272" w:rsidRPr="00186272" w:rsidRDefault="00186272" w:rsidP="00A31D7B">
            <w:pPr>
              <w:numPr>
                <w:ilvl w:val="0"/>
                <w:numId w:val="101"/>
              </w:numPr>
              <w:tabs>
                <w:tab w:val="num" w:pos="256"/>
              </w:tabs>
              <w:suppressAutoHyphens/>
              <w:spacing w:after="0" w:line="276" w:lineRule="auto"/>
              <w:ind w:left="256" w:hanging="256"/>
              <w:jc w:val="both"/>
              <w:rPr>
                <w:rFonts w:eastAsia="Times New Roman" w:cs="Times New Roman"/>
                <w:sz w:val="24"/>
                <w:szCs w:val="24"/>
                <w:lang w:eastAsia="ar-SA"/>
              </w:rPr>
            </w:pPr>
            <w:r w:rsidRPr="00186272">
              <w:rPr>
                <w:rFonts w:eastAsia="Times New Roman" w:cs="Times New Roman"/>
                <w:sz w:val="24"/>
                <w:szCs w:val="24"/>
                <w:lang w:eastAsia="ar-SA"/>
              </w:rPr>
              <w:t>Земельный налог</w:t>
            </w:r>
          </w:p>
        </w:tc>
        <w:tc>
          <w:tcPr>
            <w:tcW w:w="1238" w:type="dxa"/>
            <w:tcBorders>
              <w:top w:val="single" w:sz="4" w:space="0" w:color="000000"/>
              <w:left w:val="single" w:sz="4" w:space="0" w:color="000000"/>
              <w:bottom w:val="single" w:sz="4" w:space="0" w:color="000000"/>
              <w:right w:val="nil"/>
            </w:tcBorders>
            <w:vAlign w:val="center"/>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тыс</w:t>
            </w:r>
            <w:proofErr w:type="gramStart"/>
            <w:r w:rsidRPr="00186272">
              <w:rPr>
                <w:rFonts w:eastAsia="Times New Roman" w:cs="Times New Roman"/>
                <w:sz w:val="24"/>
                <w:szCs w:val="24"/>
                <w:lang w:eastAsia="ar-SA"/>
              </w:rPr>
              <w:t>.р</w:t>
            </w:r>
            <w:proofErr w:type="gramEnd"/>
            <w:r w:rsidRPr="00186272">
              <w:rPr>
                <w:rFonts w:eastAsia="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1523,9</w:t>
            </w:r>
          </w:p>
        </w:tc>
      </w:tr>
      <w:tr w:rsidR="00186272" w:rsidRPr="00186272" w:rsidTr="00186272">
        <w:trPr>
          <w:jc w:val="center"/>
        </w:trPr>
        <w:tc>
          <w:tcPr>
            <w:tcW w:w="548" w:type="dxa"/>
            <w:tcBorders>
              <w:top w:val="single" w:sz="4" w:space="0" w:color="000000"/>
              <w:left w:val="single" w:sz="4" w:space="0" w:color="000000"/>
              <w:bottom w:val="single" w:sz="4" w:space="0" w:color="000000"/>
              <w:right w:val="single" w:sz="4" w:space="0" w:color="auto"/>
            </w:tcBorders>
            <w:vAlign w:val="center"/>
          </w:tcPr>
          <w:p w:rsidR="00186272" w:rsidRPr="00186272" w:rsidRDefault="00186272" w:rsidP="00186272">
            <w:pPr>
              <w:suppressAutoHyphens/>
              <w:snapToGrid w:val="0"/>
              <w:spacing w:after="0" w:line="276" w:lineRule="auto"/>
              <w:ind w:left="-78" w:right="-102"/>
              <w:jc w:val="both"/>
              <w:rPr>
                <w:rFonts w:eastAsia="Times New Roman" w:cs="Times New Roman"/>
                <w:sz w:val="24"/>
                <w:szCs w:val="24"/>
                <w:lang w:eastAsia="ar-SA"/>
              </w:rPr>
            </w:pPr>
            <w:r w:rsidRPr="00186272">
              <w:rPr>
                <w:rFonts w:eastAsia="Times New Roman" w:cs="Times New Roman"/>
                <w:sz w:val="24"/>
                <w:szCs w:val="24"/>
                <w:lang w:eastAsia="ar-SA"/>
              </w:rPr>
              <w:t>1.3</w:t>
            </w:r>
          </w:p>
        </w:tc>
        <w:tc>
          <w:tcPr>
            <w:tcW w:w="6464" w:type="dxa"/>
            <w:tcBorders>
              <w:top w:val="single" w:sz="4" w:space="0" w:color="000000"/>
              <w:left w:val="single" w:sz="4" w:space="0" w:color="auto"/>
              <w:bottom w:val="single" w:sz="4" w:space="0" w:color="000000"/>
              <w:right w:val="nil"/>
            </w:tcBorders>
            <w:vAlign w:val="center"/>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Государственная пошлина</w:t>
            </w:r>
          </w:p>
        </w:tc>
        <w:tc>
          <w:tcPr>
            <w:tcW w:w="1238" w:type="dxa"/>
            <w:tcBorders>
              <w:top w:val="single" w:sz="4" w:space="0" w:color="000000"/>
              <w:left w:val="single" w:sz="4" w:space="0" w:color="000000"/>
              <w:bottom w:val="single" w:sz="4" w:space="0" w:color="000000"/>
              <w:right w:val="nil"/>
            </w:tcBorders>
            <w:vAlign w:val="center"/>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тыс</w:t>
            </w:r>
            <w:proofErr w:type="gramStart"/>
            <w:r w:rsidRPr="00186272">
              <w:rPr>
                <w:rFonts w:eastAsia="Times New Roman" w:cs="Times New Roman"/>
                <w:sz w:val="24"/>
                <w:szCs w:val="24"/>
                <w:lang w:eastAsia="ar-SA"/>
              </w:rPr>
              <w:t>.р</w:t>
            </w:r>
            <w:proofErr w:type="gramEnd"/>
            <w:r w:rsidRPr="00186272">
              <w:rPr>
                <w:rFonts w:eastAsia="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8,3</w:t>
            </w:r>
          </w:p>
        </w:tc>
      </w:tr>
      <w:tr w:rsidR="00186272" w:rsidRPr="00186272" w:rsidTr="00186272">
        <w:trPr>
          <w:jc w:val="center"/>
        </w:trPr>
        <w:tc>
          <w:tcPr>
            <w:tcW w:w="548" w:type="dxa"/>
            <w:tcBorders>
              <w:top w:val="single" w:sz="4" w:space="0" w:color="000000"/>
              <w:left w:val="single" w:sz="4" w:space="0" w:color="000000"/>
              <w:bottom w:val="single" w:sz="4" w:space="0" w:color="000000"/>
              <w:right w:val="single" w:sz="4" w:space="0" w:color="auto"/>
            </w:tcBorders>
            <w:vAlign w:val="center"/>
          </w:tcPr>
          <w:p w:rsidR="00186272" w:rsidRPr="00186272" w:rsidRDefault="00186272" w:rsidP="00186272">
            <w:pPr>
              <w:suppressAutoHyphens/>
              <w:snapToGrid w:val="0"/>
              <w:spacing w:after="0" w:line="276" w:lineRule="auto"/>
              <w:ind w:left="-78" w:right="-102"/>
              <w:jc w:val="both"/>
              <w:rPr>
                <w:rFonts w:eastAsia="Times New Roman" w:cs="Times New Roman"/>
                <w:sz w:val="24"/>
                <w:szCs w:val="24"/>
                <w:lang w:eastAsia="ar-SA"/>
              </w:rPr>
            </w:pPr>
            <w:r w:rsidRPr="00186272">
              <w:rPr>
                <w:rFonts w:eastAsia="Times New Roman" w:cs="Times New Roman"/>
                <w:sz w:val="24"/>
                <w:szCs w:val="24"/>
                <w:lang w:eastAsia="ar-SA"/>
              </w:rPr>
              <w:t>1.4</w:t>
            </w:r>
          </w:p>
        </w:tc>
        <w:tc>
          <w:tcPr>
            <w:tcW w:w="6464" w:type="dxa"/>
            <w:tcBorders>
              <w:top w:val="single" w:sz="4" w:space="0" w:color="000000"/>
              <w:left w:val="single" w:sz="4" w:space="0" w:color="auto"/>
              <w:bottom w:val="single" w:sz="4" w:space="0" w:color="000000"/>
              <w:right w:val="nil"/>
            </w:tcBorders>
            <w:vAlign w:val="center"/>
            <w:hideMark/>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Доходы от использования имущества, находящегося в государственной и муниципальной собственности</w:t>
            </w:r>
          </w:p>
        </w:tc>
        <w:tc>
          <w:tcPr>
            <w:tcW w:w="1238" w:type="dxa"/>
            <w:tcBorders>
              <w:top w:val="single" w:sz="4" w:space="0" w:color="000000"/>
              <w:left w:val="single" w:sz="4" w:space="0" w:color="000000"/>
              <w:bottom w:val="single" w:sz="4" w:space="0" w:color="000000"/>
              <w:right w:val="nil"/>
            </w:tcBorders>
            <w:vAlign w:val="center"/>
            <w:hideMark/>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тыс</w:t>
            </w:r>
            <w:proofErr w:type="gramStart"/>
            <w:r w:rsidRPr="00186272">
              <w:rPr>
                <w:rFonts w:eastAsia="Times New Roman" w:cs="Times New Roman"/>
                <w:sz w:val="24"/>
                <w:szCs w:val="24"/>
                <w:lang w:eastAsia="ar-SA"/>
              </w:rPr>
              <w:t>.р</w:t>
            </w:r>
            <w:proofErr w:type="gramEnd"/>
            <w:r w:rsidRPr="00186272">
              <w:rPr>
                <w:rFonts w:eastAsia="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720,4</w:t>
            </w:r>
          </w:p>
        </w:tc>
      </w:tr>
      <w:tr w:rsidR="00186272" w:rsidRPr="00186272" w:rsidTr="00186272">
        <w:trPr>
          <w:jc w:val="center"/>
        </w:trPr>
        <w:tc>
          <w:tcPr>
            <w:tcW w:w="548" w:type="dxa"/>
            <w:tcBorders>
              <w:top w:val="single" w:sz="4" w:space="0" w:color="000000"/>
              <w:left w:val="single" w:sz="4" w:space="0" w:color="000000"/>
              <w:bottom w:val="single" w:sz="4" w:space="0" w:color="000000"/>
              <w:right w:val="single" w:sz="4" w:space="0" w:color="auto"/>
            </w:tcBorders>
            <w:vAlign w:val="center"/>
          </w:tcPr>
          <w:p w:rsidR="00186272" w:rsidRPr="00186272" w:rsidRDefault="00186272" w:rsidP="00186272">
            <w:pPr>
              <w:suppressAutoHyphens/>
              <w:snapToGrid w:val="0"/>
              <w:spacing w:after="0" w:line="276" w:lineRule="auto"/>
              <w:ind w:left="-78" w:right="-102"/>
              <w:jc w:val="both"/>
              <w:rPr>
                <w:rFonts w:eastAsia="Times New Roman" w:cs="Times New Roman"/>
                <w:sz w:val="24"/>
                <w:szCs w:val="24"/>
                <w:lang w:eastAsia="ar-SA"/>
              </w:rPr>
            </w:pPr>
            <w:r w:rsidRPr="00186272">
              <w:rPr>
                <w:rFonts w:eastAsia="Times New Roman" w:cs="Times New Roman"/>
                <w:sz w:val="24"/>
                <w:szCs w:val="24"/>
                <w:lang w:eastAsia="ar-SA"/>
              </w:rPr>
              <w:t>1.5</w:t>
            </w:r>
          </w:p>
        </w:tc>
        <w:tc>
          <w:tcPr>
            <w:tcW w:w="6464" w:type="dxa"/>
            <w:tcBorders>
              <w:top w:val="single" w:sz="4" w:space="0" w:color="000000"/>
              <w:left w:val="single" w:sz="4" w:space="0" w:color="auto"/>
              <w:bottom w:val="single" w:sz="4" w:space="0" w:color="000000"/>
              <w:right w:val="nil"/>
            </w:tcBorders>
            <w:vAlign w:val="center"/>
            <w:hideMark/>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Безвозмездные поступления</w:t>
            </w:r>
          </w:p>
        </w:tc>
        <w:tc>
          <w:tcPr>
            <w:tcW w:w="1238" w:type="dxa"/>
            <w:tcBorders>
              <w:top w:val="single" w:sz="4" w:space="0" w:color="000000"/>
              <w:left w:val="single" w:sz="4" w:space="0" w:color="000000"/>
              <w:bottom w:val="single" w:sz="4" w:space="0" w:color="000000"/>
              <w:right w:val="nil"/>
            </w:tcBorders>
            <w:vAlign w:val="center"/>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тыс</w:t>
            </w:r>
            <w:proofErr w:type="gramStart"/>
            <w:r w:rsidRPr="00186272">
              <w:rPr>
                <w:rFonts w:eastAsia="Times New Roman" w:cs="Times New Roman"/>
                <w:sz w:val="24"/>
                <w:szCs w:val="24"/>
                <w:lang w:eastAsia="ar-SA"/>
              </w:rPr>
              <w:t>.р</w:t>
            </w:r>
            <w:proofErr w:type="gramEnd"/>
            <w:r w:rsidRPr="00186272">
              <w:rPr>
                <w:rFonts w:eastAsia="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3197,9</w:t>
            </w:r>
          </w:p>
        </w:tc>
      </w:tr>
      <w:tr w:rsidR="00186272" w:rsidRPr="00186272" w:rsidTr="00186272">
        <w:trPr>
          <w:jc w:val="center"/>
        </w:trPr>
        <w:tc>
          <w:tcPr>
            <w:tcW w:w="548" w:type="dxa"/>
            <w:tcBorders>
              <w:top w:val="single" w:sz="4" w:space="0" w:color="000000"/>
              <w:left w:val="single" w:sz="4" w:space="0" w:color="000000"/>
              <w:bottom w:val="single" w:sz="4" w:space="0" w:color="000000"/>
              <w:right w:val="single" w:sz="4" w:space="0" w:color="auto"/>
            </w:tcBorders>
            <w:vAlign w:val="center"/>
          </w:tcPr>
          <w:p w:rsidR="00186272" w:rsidRPr="00186272" w:rsidRDefault="00186272" w:rsidP="00186272">
            <w:pPr>
              <w:suppressAutoHyphens/>
              <w:snapToGrid w:val="0"/>
              <w:spacing w:after="0" w:line="276" w:lineRule="auto"/>
              <w:ind w:left="-78" w:right="-102"/>
              <w:jc w:val="both"/>
              <w:rPr>
                <w:rFonts w:eastAsia="Times New Roman" w:cs="Times New Roman"/>
                <w:sz w:val="24"/>
                <w:szCs w:val="24"/>
                <w:lang w:eastAsia="ar-SA"/>
              </w:rPr>
            </w:pPr>
            <w:r w:rsidRPr="00186272">
              <w:rPr>
                <w:rFonts w:eastAsia="Times New Roman" w:cs="Times New Roman"/>
                <w:sz w:val="24"/>
                <w:szCs w:val="24"/>
                <w:lang w:eastAsia="ar-SA"/>
              </w:rPr>
              <w:t>1.5.1</w:t>
            </w:r>
          </w:p>
        </w:tc>
        <w:tc>
          <w:tcPr>
            <w:tcW w:w="6464" w:type="dxa"/>
            <w:tcBorders>
              <w:top w:val="single" w:sz="4" w:space="0" w:color="000000"/>
              <w:left w:val="single" w:sz="4" w:space="0" w:color="auto"/>
              <w:bottom w:val="single" w:sz="4" w:space="0" w:color="000000"/>
              <w:right w:val="nil"/>
            </w:tcBorders>
            <w:vAlign w:val="center"/>
            <w:hideMark/>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Безвозмездные поступления от других бюджетов бюджетной системы Российской Федерации</w:t>
            </w:r>
          </w:p>
        </w:tc>
        <w:tc>
          <w:tcPr>
            <w:tcW w:w="1238" w:type="dxa"/>
            <w:tcBorders>
              <w:top w:val="single" w:sz="4" w:space="0" w:color="000000"/>
              <w:left w:val="single" w:sz="4" w:space="0" w:color="000000"/>
              <w:bottom w:val="single" w:sz="4" w:space="0" w:color="000000"/>
              <w:right w:val="nil"/>
            </w:tcBorders>
            <w:vAlign w:val="center"/>
            <w:hideMark/>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тыс</w:t>
            </w:r>
            <w:proofErr w:type="gramStart"/>
            <w:r w:rsidRPr="00186272">
              <w:rPr>
                <w:rFonts w:eastAsia="Times New Roman" w:cs="Times New Roman"/>
                <w:sz w:val="24"/>
                <w:szCs w:val="24"/>
                <w:lang w:eastAsia="ar-SA"/>
              </w:rPr>
              <w:t>.р</w:t>
            </w:r>
            <w:proofErr w:type="gramEnd"/>
            <w:r w:rsidRPr="00186272">
              <w:rPr>
                <w:rFonts w:eastAsia="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3010,0</w:t>
            </w:r>
          </w:p>
        </w:tc>
      </w:tr>
      <w:tr w:rsidR="00186272" w:rsidRPr="00186272" w:rsidTr="00186272">
        <w:trPr>
          <w:jc w:val="center"/>
        </w:trPr>
        <w:tc>
          <w:tcPr>
            <w:tcW w:w="548" w:type="dxa"/>
            <w:tcBorders>
              <w:top w:val="single" w:sz="4" w:space="0" w:color="000000"/>
              <w:left w:val="single" w:sz="4" w:space="0" w:color="000000"/>
              <w:bottom w:val="single" w:sz="4" w:space="0" w:color="000000"/>
              <w:right w:val="single" w:sz="4" w:space="0" w:color="auto"/>
            </w:tcBorders>
            <w:vAlign w:val="center"/>
          </w:tcPr>
          <w:p w:rsidR="00186272" w:rsidRPr="00186272" w:rsidRDefault="00186272" w:rsidP="00186272">
            <w:pPr>
              <w:suppressAutoHyphens/>
              <w:snapToGrid w:val="0"/>
              <w:spacing w:after="0" w:line="276" w:lineRule="auto"/>
              <w:ind w:left="-78" w:right="-102"/>
              <w:jc w:val="both"/>
              <w:rPr>
                <w:rFonts w:eastAsia="Times New Roman" w:cs="Times New Roman"/>
                <w:sz w:val="24"/>
                <w:szCs w:val="24"/>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186272" w:rsidRPr="00186272" w:rsidRDefault="00186272" w:rsidP="00A31D7B">
            <w:pPr>
              <w:numPr>
                <w:ilvl w:val="0"/>
                <w:numId w:val="101"/>
              </w:numPr>
              <w:tabs>
                <w:tab w:val="num" w:pos="256"/>
              </w:tabs>
              <w:suppressAutoHyphens/>
              <w:spacing w:after="0" w:line="276" w:lineRule="auto"/>
              <w:ind w:left="256" w:hanging="256"/>
              <w:jc w:val="both"/>
              <w:rPr>
                <w:rFonts w:eastAsia="Times New Roman" w:cs="Times New Roman"/>
                <w:sz w:val="24"/>
                <w:szCs w:val="24"/>
                <w:lang w:eastAsia="ar-SA"/>
              </w:rPr>
            </w:pPr>
            <w:r w:rsidRPr="00186272">
              <w:rPr>
                <w:rFonts w:eastAsia="Times New Roman" w:cs="Times New Roman"/>
                <w:sz w:val="24"/>
                <w:szCs w:val="24"/>
                <w:lang w:eastAsia="ar-SA"/>
              </w:rPr>
              <w:t xml:space="preserve">Дотации бюджетам бюджетной системы Российской </w:t>
            </w:r>
            <w:r w:rsidRPr="00186272">
              <w:rPr>
                <w:rFonts w:eastAsia="Times New Roman" w:cs="Times New Roman"/>
                <w:sz w:val="24"/>
                <w:szCs w:val="24"/>
                <w:lang w:eastAsia="ar-SA"/>
              </w:rPr>
              <w:lastRenderedPageBreak/>
              <w:t xml:space="preserve">Федерации </w:t>
            </w:r>
          </w:p>
        </w:tc>
        <w:tc>
          <w:tcPr>
            <w:tcW w:w="1238" w:type="dxa"/>
            <w:tcBorders>
              <w:top w:val="single" w:sz="4" w:space="0" w:color="000000"/>
              <w:left w:val="single" w:sz="4" w:space="0" w:color="000000"/>
              <w:bottom w:val="single" w:sz="4" w:space="0" w:color="000000"/>
              <w:right w:val="nil"/>
            </w:tcBorders>
            <w:vAlign w:val="center"/>
            <w:hideMark/>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lastRenderedPageBreak/>
              <w:t>тыс</w:t>
            </w:r>
            <w:proofErr w:type="gramStart"/>
            <w:r w:rsidRPr="00186272">
              <w:rPr>
                <w:rFonts w:eastAsia="Times New Roman" w:cs="Times New Roman"/>
                <w:sz w:val="24"/>
                <w:szCs w:val="24"/>
                <w:lang w:eastAsia="ar-SA"/>
              </w:rPr>
              <w:t>.р</w:t>
            </w:r>
            <w:proofErr w:type="gramEnd"/>
            <w:r w:rsidRPr="00186272">
              <w:rPr>
                <w:rFonts w:eastAsia="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398,0</w:t>
            </w:r>
          </w:p>
        </w:tc>
      </w:tr>
      <w:tr w:rsidR="00186272" w:rsidRPr="00186272" w:rsidTr="00186272">
        <w:trPr>
          <w:jc w:val="center"/>
        </w:trPr>
        <w:tc>
          <w:tcPr>
            <w:tcW w:w="548" w:type="dxa"/>
            <w:tcBorders>
              <w:top w:val="single" w:sz="4" w:space="0" w:color="000000"/>
              <w:left w:val="single" w:sz="4" w:space="0" w:color="000000"/>
              <w:bottom w:val="single" w:sz="4" w:space="0" w:color="000000"/>
              <w:right w:val="single" w:sz="4" w:space="0" w:color="auto"/>
            </w:tcBorders>
            <w:vAlign w:val="center"/>
          </w:tcPr>
          <w:p w:rsidR="00186272" w:rsidRPr="00186272" w:rsidRDefault="00186272" w:rsidP="00186272">
            <w:pPr>
              <w:suppressAutoHyphens/>
              <w:snapToGrid w:val="0"/>
              <w:spacing w:after="0" w:line="276" w:lineRule="auto"/>
              <w:ind w:left="-78" w:right="-102"/>
              <w:jc w:val="both"/>
              <w:rPr>
                <w:rFonts w:eastAsia="Times New Roman" w:cs="Times New Roman"/>
                <w:sz w:val="24"/>
                <w:szCs w:val="24"/>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186272" w:rsidRPr="00186272" w:rsidRDefault="00186272" w:rsidP="00A31D7B">
            <w:pPr>
              <w:numPr>
                <w:ilvl w:val="0"/>
                <w:numId w:val="101"/>
              </w:numPr>
              <w:tabs>
                <w:tab w:val="num" w:pos="256"/>
              </w:tabs>
              <w:suppressAutoHyphens/>
              <w:spacing w:after="0" w:line="276" w:lineRule="auto"/>
              <w:ind w:left="256" w:hanging="256"/>
              <w:jc w:val="both"/>
              <w:rPr>
                <w:rFonts w:eastAsia="Times New Roman" w:cs="Times New Roman"/>
                <w:sz w:val="24"/>
                <w:szCs w:val="24"/>
                <w:lang w:eastAsia="ar-SA"/>
              </w:rPr>
            </w:pPr>
            <w:r w:rsidRPr="00186272">
              <w:rPr>
                <w:rFonts w:eastAsia="Times New Roman" w:cs="Times New Roman"/>
                <w:sz w:val="24"/>
                <w:szCs w:val="24"/>
                <w:lang w:eastAsia="ar-SA"/>
              </w:rPr>
              <w:t xml:space="preserve">Субвенции бюджетам бюджетной системы Российской Федерации </w:t>
            </w:r>
          </w:p>
        </w:tc>
        <w:tc>
          <w:tcPr>
            <w:tcW w:w="1238" w:type="dxa"/>
            <w:tcBorders>
              <w:top w:val="single" w:sz="4" w:space="0" w:color="000000"/>
              <w:left w:val="single" w:sz="4" w:space="0" w:color="000000"/>
              <w:bottom w:val="single" w:sz="4" w:space="0" w:color="000000"/>
              <w:right w:val="nil"/>
            </w:tcBorders>
            <w:vAlign w:val="center"/>
            <w:hideMark/>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тыс</w:t>
            </w:r>
            <w:proofErr w:type="gramStart"/>
            <w:r w:rsidRPr="00186272">
              <w:rPr>
                <w:rFonts w:eastAsia="Times New Roman" w:cs="Times New Roman"/>
                <w:sz w:val="24"/>
                <w:szCs w:val="24"/>
                <w:lang w:eastAsia="ar-SA"/>
              </w:rPr>
              <w:t>.р</w:t>
            </w:r>
            <w:proofErr w:type="gramEnd"/>
            <w:r w:rsidRPr="00186272">
              <w:rPr>
                <w:rFonts w:eastAsia="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88,0</w:t>
            </w:r>
          </w:p>
        </w:tc>
      </w:tr>
      <w:tr w:rsidR="00186272" w:rsidRPr="00186272" w:rsidTr="00186272">
        <w:trPr>
          <w:jc w:val="center"/>
        </w:trPr>
        <w:tc>
          <w:tcPr>
            <w:tcW w:w="548" w:type="dxa"/>
            <w:tcBorders>
              <w:top w:val="single" w:sz="4" w:space="0" w:color="000000"/>
              <w:left w:val="single" w:sz="4" w:space="0" w:color="000000"/>
              <w:bottom w:val="single" w:sz="4" w:space="0" w:color="000000"/>
              <w:right w:val="single" w:sz="4" w:space="0" w:color="auto"/>
            </w:tcBorders>
            <w:vAlign w:val="center"/>
          </w:tcPr>
          <w:p w:rsidR="00186272" w:rsidRPr="00186272" w:rsidRDefault="00186272" w:rsidP="00186272">
            <w:pPr>
              <w:suppressAutoHyphens/>
              <w:snapToGrid w:val="0"/>
              <w:spacing w:after="0" w:line="276" w:lineRule="auto"/>
              <w:ind w:left="-78" w:right="-102"/>
              <w:jc w:val="both"/>
              <w:rPr>
                <w:rFonts w:eastAsia="Times New Roman" w:cs="Times New Roman"/>
                <w:sz w:val="24"/>
                <w:szCs w:val="24"/>
                <w:lang w:eastAsia="ar-SA"/>
              </w:rPr>
            </w:pPr>
          </w:p>
        </w:tc>
        <w:tc>
          <w:tcPr>
            <w:tcW w:w="6464" w:type="dxa"/>
            <w:tcBorders>
              <w:top w:val="single" w:sz="4" w:space="0" w:color="000000"/>
              <w:left w:val="single" w:sz="4" w:space="0" w:color="auto"/>
              <w:bottom w:val="single" w:sz="4" w:space="0" w:color="000000"/>
              <w:right w:val="nil"/>
            </w:tcBorders>
            <w:vAlign w:val="center"/>
          </w:tcPr>
          <w:p w:rsidR="00186272" w:rsidRPr="00186272" w:rsidRDefault="00186272" w:rsidP="00A31D7B">
            <w:pPr>
              <w:numPr>
                <w:ilvl w:val="0"/>
                <w:numId w:val="101"/>
              </w:numPr>
              <w:tabs>
                <w:tab w:val="num" w:pos="256"/>
              </w:tabs>
              <w:suppressAutoHyphens/>
              <w:spacing w:after="0" w:line="276" w:lineRule="auto"/>
              <w:ind w:left="256" w:hanging="256"/>
              <w:jc w:val="both"/>
              <w:rPr>
                <w:rFonts w:eastAsia="Times New Roman" w:cs="Times New Roman"/>
                <w:sz w:val="24"/>
                <w:szCs w:val="24"/>
                <w:lang w:eastAsia="ar-SA"/>
              </w:rPr>
            </w:pPr>
            <w:r w:rsidRPr="00186272">
              <w:rPr>
                <w:rFonts w:eastAsia="Times New Roman" w:cs="Times New Roman"/>
                <w:sz w:val="24"/>
                <w:szCs w:val="24"/>
                <w:lang w:eastAsia="ar-SA"/>
              </w:rPr>
              <w:t>Иные межбюджетные трансферты</w:t>
            </w:r>
          </w:p>
        </w:tc>
        <w:tc>
          <w:tcPr>
            <w:tcW w:w="1238" w:type="dxa"/>
            <w:tcBorders>
              <w:top w:val="single" w:sz="4" w:space="0" w:color="000000"/>
              <w:left w:val="single" w:sz="4" w:space="0" w:color="000000"/>
              <w:bottom w:val="single" w:sz="4" w:space="0" w:color="000000"/>
              <w:right w:val="nil"/>
            </w:tcBorders>
            <w:vAlign w:val="center"/>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тыс</w:t>
            </w:r>
            <w:proofErr w:type="gramStart"/>
            <w:r w:rsidRPr="00186272">
              <w:rPr>
                <w:rFonts w:eastAsia="Times New Roman" w:cs="Times New Roman"/>
                <w:sz w:val="24"/>
                <w:szCs w:val="24"/>
                <w:lang w:eastAsia="ar-SA"/>
              </w:rPr>
              <w:t>.р</w:t>
            </w:r>
            <w:proofErr w:type="gramEnd"/>
            <w:r w:rsidRPr="00186272">
              <w:rPr>
                <w:rFonts w:eastAsia="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2524,0</w:t>
            </w:r>
          </w:p>
        </w:tc>
      </w:tr>
      <w:tr w:rsidR="00186272" w:rsidRPr="00186272" w:rsidTr="00186272">
        <w:trPr>
          <w:jc w:val="center"/>
        </w:trPr>
        <w:tc>
          <w:tcPr>
            <w:tcW w:w="548" w:type="dxa"/>
            <w:tcBorders>
              <w:top w:val="single" w:sz="4" w:space="0" w:color="000000"/>
              <w:left w:val="single" w:sz="4" w:space="0" w:color="000000"/>
              <w:bottom w:val="single" w:sz="4" w:space="0" w:color="000000"/>
              <w:right w:val="single" w:sz="4" w:space="0" w:color="auto"/>
            </w:tcBorders>
            <w:vAlign w:val="center"/>
          </w:tcPr>
          <w:p w:rsidR="00186272" w:rsidRPr="00186272" w:rsidRDefault="00186272" w:rsidP="00186272">
            <w:pPr>
              <w:suppressAutoHyphens/>
              <w:snapToGrid w:val="0"/>
              <w:spacing w:after="0" w:line="276" w:lineRule="auto"/>
              <w:ind w:left="-78" w:right="-102"/>
              <w:jc w:val="both"/>
              <w:rPr>
                <w:rFonts w:eastAsia="Times New Roman" w:cs="Times New Roman"/>
                <w:sz w:val="24"/>
                <w:szCs w:val="24"/>
                <w:lang w:eastAsia="ar-SA"/>
              </w:rPr>
            </w:pPr>
            <w:r w:rsidRPr="00186272">
              <w:rPr>
                <w:rFonts w:eastAsia="Times New Roman" w:cs="Times New Roman"/>
                <w:sz w:val="24"/>
                <w:szCs w:val="24"/>
                <w:lang w:eastAsia="ar-SA"/>
              </w:rPr>
              <w:t>1.5.2</w:t>
            </w:r>
          </w:p>
        </w:tc>
        <w:tc>
          <w:tcPr>
            <w:tcW w:w="6464" w:type="dxa"/>
            <w:tcBorders>
              <w:top w:val="single" w:sz="4" w:space="0" w:color="000000"/>
              <w:left w:val="single" w:sz="4" w:space="0" w:color="auto"/>
              <w:bottom w:val="single" w:sz="4" w:space="0" w:color="000000"/>
              <w:right w:val="nil"/>
            </w:tcBorders>
            <w:vAlign w:val="center"/>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 xml:space="preserve">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сельских поселений  </w:t>
            </w:r>
          </w:p>
        </w:tc>
        <w:tc>
          <w:tcPr>
            <w:tcW w:w="1238" w:type="dxa"/>
            <w:tcBorders>
              <w:top w:val="single" w:sz="4" w:space="0" w:color="000000"/>
              <w:left w:val="single" w:sz="4" w:space="0" w:color="000000"/>
              <w:bottom w:val="single" w:sz="4" w:space="0" w:color="000000"/>
              <w:right w:val="nil"/>
            </w:tcBorders>
            <w:vAlign w:val="center"/>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тыс</w:t>
            </w:r>
            <w:proofErr w:type="gramStart"/>
            <w:r w:rsidRPr="00186272">
              <w:rPr>
                <w:rFonts w:eastAsia="Times New Roman" w:cs="Times New Roman"/>
                <w:sz w:val="24"/>
                <w:szCs w:val="24"/>
                <w:lang w:eastAsia="ar-SA"/>
              </w:rPr>
              <w:t>.р</w:t>
            </w:r>
            <w:proofErr w:type="gramEnd"/>
            <w:r w:rsidRPr="00186272">
              <w:rPr>
                <w:rFonts w:eastAsia="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187,9</w:t>
            </w:r>
          </w:p>
        </w:tc>
      </w:tr>
      <w:tr w:rsidR="00186272" w:rsidRPr="00186272" w:rsidTr="00186272">
        <w:trPr>
          <w:jc w:val="center"/>
        </w:trPr>
        <w:tc>
          <w:tcPr>
            <w:tcW w:w="548" w:type="dxa"/>
            <w:tcBorders>
              <w:top w:val="single" w:sz="4" w:space="0" w:color="000000"/>
              <w:left w:val="single" w:sz="4" w:space="0" w:color="000000"/>
              <w:bottom w:val="single" w:sz="4" w:space="0" w:color="000000"/>
              <w:right w:val="single" w:sz="4" w:space="0" w:color="auto"/>
            </w:tcBorders>
            <w:vAlign w:val="center"/>
          </w:tcPr>
          <w:p w:rsidR="00186272" w:rsidRPr="00186272" w:rsidRDefault="00186272" w:rsidP="00186272">
            <w:pPr>
              <w:suppressAutoHyphens/>
              <w:snapToGrid w:val="0"/>
              <w:spacing w:after="0" w:line="276" w:lineRule="auto"/>
              <w:ind w:left="-78" w:right="-102"/>
              <w:jc w:val="both"/>
              <w:rPr>
                <w:rFonts w:eastAsia="Times New Roman" w:cs="Times New Roman"/>
                <w:sz w:val="24"/>
                <w:szCs w:val="24"/>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Из общей величины доходов - собственные доходы</w:t>
            </w:r>
          </w:p>
        </w:tc>
        <w:tc>
          <w:tcPr>
            <w:tcW w:w="1238" w:type="dxa"/>
            <w:tcBorders>
              <w:top w:val="single" w:sz="4" w:space="0" w:color="000000"/>
              <w:left w:val="single" w:sz="4" w:space="0" w:color="000000"/>
              <w:bottom w:val="single" w:sz="4" w:space="0" w:color="000000"/>
              <w:right w:val="nil"/>
            </w:tcBorders>
            <w:vAlign w:val="center"/>
            <w:hideMark/>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тыс</w:t>
            </w:r>
            <w:proofErr w:type="gramStart"/>
            <w:r w:rsidRPr="00186272">
              <w:rPr>
                <w:rFonts w:eastAsia="Times New Roman" w:cs="Times New Roman"/>
                <w:sz w:val="24"/>
                <w:szCs w:val="24"/>
                <w:lang w:eastAsia="ar-SA"/>
              </w:rPr>
              <w:t>.р</w:t>
            </w:r>
            <w:proofErr w:type="gramEnd"/>
            <w:r w:rsidRPr="00186272">
              <w:rPr>
                <w:rFonts w:eastAsia="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2481,8</w:t>
            </w:r>
          </w:p>
        </w:tc>
      </w:tr>
      <w:tr w:rsidR="00186272" w:rsidRPr="00186272" w:rsidTr="00186272">
        <w:trPr>
          <w:jc w:val="center"/>
        </w:trPr>
        <w:tc>
          <w:tcPr>
            <w:tcW w:w="548" w:type="dxa"/>
            <w:tcBorders>
              <w:top w:val="single" w:sz="4" w:space="0" w:color="000000"/>
              <w:left w:val="single" w:sz="4" w:space="0" w:color="000000"/>
              <w:bottom w:val="single" w:sz="4" w:space="0" w:color="000000"/>
              <w:right w:val="single" w:sz="4" w:space="0" w:color="auto"/>
            </w:tcBorders>
            <w:vAlign w:val="center"/>
            <w:hideMark/>
          </w:tcPr>
          <w:p w:rsidR="00186272" w:rsidRPr="00186272" w:rsidRDefault="00186272" w:rsidP="00186272">
            <w:pPr>
              <w:suppressAutoHyphens/>
              <w:snapToGrid w:val="0"/>
              <w:spacing w:after="0" w:line="276" w:lineRule="auto"/>
              <w:ind w:left="-78" w:right="-102"/>
              <w:jc w:val="both"/>
              <w:rPr>
                <w:rFonts w:eastAsia="Times New Roman" w:cs="Times New Roman"/>
                <w:b/>
                <w:sz w:val="24"/>
                <w:szCs w:val="24"/>
                <w:lang w:eastAsia="ar-SA"/>
              </w:rPr>
            </w:pPr>
            <w:r w:rsidRPr="00186272">
              <w:rPr>
                <w:rFonts w:eastAsia="Times New Roman" w:cs="Times New Roman"/>
                <w:b/>
                <w:sz w:val="24"/>
                <w:szCs w:val="24"/>
                <w:lang w:eastAsia="ar-SA"/>
              </w:rPr>
              <w:t>2</w:t>
            </w:r>
          </w:p>
        </w:tc>
        <w:tc>
          <w:tcPr>
            <w:tcW w:w="6464" w:type="dxa"/>
            <w:tcBorders>
              <w:top w:val="single" w:sz="4" w:space="0" w:color="000000"/>
              <w:left w:val="single" w:sz="4" w:space="0" w:color="auto"/>
              <w:bottom w:val="single" w:sz="4" w:space="0" w:color="000000"/>
              <w:right w:val="nil"/>
            </w:tcBorders>
            <w:vAlign w:val="center"/>
            <w:hideMark/>
          </w:tcPr>
          <w:p w:rsidR="00186272" w:rsidRPr="00186272" w:rsidRDefault="00186272" w:rsidP="00186272">
            <w:pPr>
              <w:suppressAutoHyphens/>
              <w:spacing w:after="0" w:line="276" w:lineRule="auto"/>
              <w:jc w:val="both"/>
              <w:rPr>
                <w:rFonts w:eastAsia="Times New Roman" w:cs="Times New Roman"/>
                <w:b/>
                <w:sz w:val="24"/>
                <w:szCs w:val="24"/>
                <w:lang w:eastAsia="ar-SA"/>
              </w:rPr>
            </w:pPr>
            <w:r w:rsidRPr="00186272">
              <w:rPr>
                <w:rFonts w:eastAsia="Times New Roman" w:cs="Times New Roman"/>
                <w:b/>
                <w:sz w:val="24"/>
                <w:szCs w:val="24"/>
                <w:lang w:eastAsia="ar-SA"/>
              </w:rPr>
              <w:t>Расходы местного бюджета - всего</w:t>
            </w:r>
          </w:p>
        </w:tc>
        <w:tc>
          <w:tcPr>
            <w:tcW w:w="1238" w:type="dxa"/>
            <w:tcBorders>
              <w:top w:val="single" w:sz="4" w:space="0" w:color="000000"/>
              <w:left w:val="single" w:sz="4" w:space="0" w:color="000000"/>
              <w:bottom w:val="single" w:sz="4" w:space="0" w:color="000000"/>
              <w:right w:val="nil"/>
            </w:tcBorders>
            <w:vAlign w:val="center"/>
            <w:hideMark/>
          </w:tcPr>
          <w:p w:rsidR="00186272" w:rsidRPr="00186272" w:rsidRDefault="00186272" w:rsidP="00186272">
            <w:pPr>
              <w:suppressAutoHyphens/>
              <w:spacing w:after="0" w:line="276" w:lineRule="auto"/>
              <w:jc w:val="both"/>
              <w:rPr>
                <w:rFonts w:eastAsia="Times New Roman" w:cs="Times New Roman"/>
                <w:b/>
                <w:sz w:val="24"/>
                <w:szCs w:val="24"/>
                <w:lang w:eastAsia="ar-SA"/>
              </w:rPr>
            </w:pPr>
            <w:r w:rsidRPr="00186272">
              <w:rPr>
                <w:rFonts w:eastAsia="Times New Roman" w:cs="Times New Roman"/>
                <w:b/>
                <w:sz w:val="24"/>
                <w:szCs w:val="24"/>
                <w:lang w:eastAsia="ar-SA"/>
              </w:rPr>
              <w:t>тыс</w:t>
            </w:r>
            <w:proofErr w:type="gramStart"/>
            <w:r w:rsidRPr="00186272">
              <w:rPr>
                <w:rFonts w:eastAsia="Times New Roman" w:cs="Times New Roman"/>
                <w:b/>
                <w:sz w:val="24"/>
                <w:szCs w:val="24"/>
                <w:lang w:eastAsia="ar-SA"/>
              </w:rPr>
              <w:t>.р</w:t>
            </w:r>
            <w:proofErr w:type="gramEnd"/>
            <w:r w:rsidRPr="00186272">
              <w:rPr>
                <w:rFonts w:eastAsia="Times New Roman" w:cs="Times New Roman"/>
                <w:b/>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186272" w:rsidRPr="00186272" w:rsidRDefault="00186272" w:rsidP="00186272">
            <w:pPr>
              <w:suppressAutoHyphens/>
              <w:spacing w:after="0" w:line="276" w:lineRule="auto"/>
              <w:jc w:val="both"/>
              <w:rPr>
                <w:rFonts w:eastAsia="Times New Roman" w:cs="Times New Roman"/>
                <w:b/>
                <w:sz w:val="24"/>
                <w:szCs w:val="24"/>
                <w:lang w:eastAsia="ar-SA"/>
              </w:rPr>
            </w:pPr>
            <w:r w:rsidRPr="00186272">
              <w:rPr>
                <w:rFonts w:eastAsia="Times New Roman" w:cs="Times New Roman"/>
                <w:b/>
                <w:sz w:val="24"/>
                <w:szCs w:val="24"/>
                <w:lang w:eastAsia="ar-SA"/>
              </w:rPr>
              <w:t>5944,3</w:t>
            </w:r>
          </w:p>
        </w:tc>
      </w:tr>
      <w:tr w:rsidR="00186272" w:rsidRPr="00186272" w:rsidTr="00186272">
        <w:trPr>
          <w:jc w:val="center"/>
        </w:trPr>
        <w:tc>
          <w:tcPr>
            <w:tcW w:w="548" w:type="dxa"/>
            <w:tcBorders>
              <w:top w:val="single" w:sz="4" w:space="0" w:color="000000"/>
              <w:left w:val="single" w:sz="4" w:space="0" w:color="000000"/>
              <w:bottom w:val="single" w:sz="4" w:space="0" w:color="000000"/>
              <w:right w:val="single" w:sz="4" w:space="0" w:color="auto"/>
            </w:tcBorders>
            <w:vAlign w:val="center"/>
            <w:hideMark/>
          </w:tcPr>
          <w:p w:rsidR="00186272" w:rsidRPr="00186272" w:rsidRDefault="00186272" w:rsidP="00186272">
            <w:pPr>
              <w:suppressAutoHyphens/>
              <w:snapToGrid w:val="0"/>
              <w:spacing w:after="0" w:line="276" w:lineRule="auto"/>
              <w:ind w:left="-78" w:right="-102"/>
              <w:jc w:val="both"/>
              <w:rPr>
                <w:rFonts w:eastAsia="Times New Roman" w:cs="Times New Roman"/>
                <w:sz w:val="24"/>
                <w:szCs w:val="24"/>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186272" w:rsidRPr="00186272" w:rsidRDefault="00186272" w:rsidP="00A31D7B">
            <w:pPr>
              <w:pStyle w:val="ab"/>
              <w:widowControl/>
              <w:numPr>
                <w:ilvl w:val="0"/>
                <w:numId w:val="102"/>
              </w:numPr>
              <w:spacing w:line="276" w:lineRule="auto"/>
              <w:ind w:left="323" w:hanging="284"/>
              <w:jc w:val="both"/>
              <w:rPr>
                <w:rFonts w:eastAsia="Times New Roman"/>
                <w:lang w:eastAsia="ar-SA"/>
              </w:rPr>
            </w:pPr>
            <w:r w:rsidRPr="00186272">
              <w:rPr>
                <w:rFonts w:eastAsia="Times New Roman"/>
                <w:lang w:eastAsia="ar-SA"/>
              </w:rPr>
              <w:t>Общегосударственные вопросы</w:t>
            </w:r>
          </w:p>
        </w:tc>
        <w:tc>
          <w:tcPr>
            <w:tcW w:w="1238" w:type="dxa"/>
            <w:tcBorders>
              <w:top w:val="single" w:sz="4" w:space="0" w:color="000000"/>
              <w:left w:val="single" w:sz="4" w:space="0" w:color="000000"/>
              <w:bottom w:val="single" w:sz="4" w:space="0" w:color="000000"/>
              <w:right w:val="nil"/>
            </w:tcBorders>
            <w:vAlign w:val="center"/>
            <w:hideMark/>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тыс</w:t>
            </w:r>
            <w:proofErr w:type="gramStart"/>
            <w:r w:rsidRPr="00186272">
              <w:rPr>
                <w:rFonts w:eastAsia="Times New Roman" w:cs="Times New Roman"/>
                <w:sz w:val="24"/>
                <w:szCs w:val="24"/>
                <w:lang w:eastAsia="ar-SA"/>
              </w:rPr>
              <w:t>.р</w:t>
            </w:r>
            <w:proofErr w:type="gramEnd"/>
            <w:r w:rsidRPr="00186272">
              <w:rPr>
                <w:rFonts w:eastAsia="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2593,6</w:t>
            </w:r>
          </w:p>
        </w:tc>
      </w:tr>
      <w:tr w:rsidR="00186272" w:rsidRPr="00186272" w:rsidTr="00186272">
        <w:trPr>
          <w:jc w:val="center"/>
        </w:trPr>
        <w:tc>
          <w:tcPr>
            <w:tcW w:w="548" w:type="dxa"/>
            <w:tcBorders>
              <w:top w:val="single" w:sz="4" w:space="0" w:color="000000"/>
              <w:left w:val="single" w:sz="4" w:space="0" w:color="000000"/>
              <w:bottom w:val="single" w:sz="4" w:space="0" w:color="000000"/>
              <w:right w:val="single" w:sz="4" w:space="0" w:color="auto"/>
            </w:tcBorders>
            <w:vAlign w:val="center"/>
          </w:tcPr>
          <w:p w:rsidR="00186272" w:rsidRPr="00186272" w:rsidRDefault="00186272" w:rsidP="00186272">
            <w:pPr>
              <w:suppressAutoHyphens/>
              <w:snapToGrid w:val="0"/>
              <w:spacing w:after="0" w:line="276" w:lineRule="auto"/>
              <w:ind w:left="-78" w:right="-102"/>
              <w:jc w:val="both"/>
              <w:rPr>
                <w:rFonts w:eastAsia="Times New Roman" w:cs="Times New Roman"/>
                <w:sz w:val="24"/>
                <w:szCs w:val="24"/>
                <w:lang w:eastAsia="ar-SA"/>
              </w:rPr>
            </w:pPr>
          </w:p>
        </w:tc>
        <w:tc>
          <w:tcPr>
            <w:tcW w:w="6464" w:type="dxa"/>
            <w:tcBorders>
              <w:top w:val="single" w:sz="4" w:space="0" w:color="000000"/>
              <w:left w:val="single" w:sz="4" w:space="0" w:color="auto"/>
              <w:bottom w:val="single" w:sz="4" w:space="0" w:color="000000"/>
              <w:right w:val="nil"/>
            </w:tcBorders>
            <w:vAlign w:val="center"/>
          </w:tcPr>
          <w:p w:rsidR="00186272" w:rsidRPr="00186272" w:rsidRDefault="00186272" w:rsidP="00A31D7B">
            <w:pPr>
              <w:pStyle w:val="ab"/>
              <w:widowControl/>
              <w:numPr>
                <w:ilvl w:val="0"/>
                <w:numId w:val="102"/>
              </w:numPr>
              <w:spacing w:line="276" w:lineRule="auto"/>
              <w:ind w:left="323" w:hanging="284"/>
              <w:jc w:val="both"/>
              <w:rPr>
                <w:rFonts w:eastAsia="Times New Roman"/>
                <w:lang w:eastAsia="ar-SA"/>
              </w:rPr>
            </w:pPr>
            <w:r w:rsidRPr="00186272">
              <w:rPr>
                <w:rFonts w:eastAsia="Times New Roman"/>
                <w:lang w:eastAsia="ar-SA"/>
              </w:rPr>
              <w:t>Национальная оборона</w:t>
            </w:r>
          </w:p>
        </w:tc>
        <w:tc>
          <w:tcPr>
            <w:tcW w:w="1238" w:type="dxa"/>
            <w:tcBorders>
              <w:top w:val="single" w:sz="4" w:space="0" w:color="000000"/>
              <w:left w:val="single" w:sz="4" w:space="0" w:color="000000"/>
              <w:bottom w:val="single" w:sz="4" w:space="0" w:color="000000"/>
              <w:right w:val="nil"/>
            </w:tcBorders>
            <w:vAlign w:val="center"/>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тыс</w:t>
            </w:r>
            <w:proofErr w:type="gramStart"/>
            <w:r w:rsidRPr="00186272">
              <w:rPr>
                <w:rFonts w:eastAsia="Times New Roman" w:cs="Times New Roman"/>
                <w:sz w:val="24"/>
                <w:szCs w:val="24"/>
                <w:lang w:eastAsia="ar-SA"/>
              </w:rPr>
              <w:t>.р</w:t>
            </w:r>
            <w:proofErr w:type="gramEnd"/>
            <w:r w:rsidRPr="00186272">
              <w:rPr>
                <w:rFonts w:eastAsia="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88,0</w:t>
            </w:r>
          </w:p>
        </w:tc>
      </w:tr>
      <w:tr w:rsidR="00186272" w:rsidRPr="00186272" w:rsidTr="00186272">
        <w:trPr>
          <w:jc w:val="center"/>
        </w:trPr>
        <w:tc>
          <w:tcPr>
            <w:tcW w:w="548" w:type="dxa"/>
            <w:tcBorders>
              <w:top w:val="single" w:sz="4" w:space="0" w:color="000000"/>
              <w:left w:val="single" w:sz="4" w:space="0" w:color="000000"/>
              <w:bottom w:val="single" w:sz="4" w:space="0" w:color="000000"/>
              <w:right w:val="single" w:sz="4" w:space="0" w:color="auto"/>
            </w:tcBorders>
            <w:vAlign w:val="center"/>
          </w:tcPr>
          <w:p w:rsidR="00186272" w:rsidRPr="00186272" w:rsidRDefault="00186272" w:rsidP="00186272">
            <w:pPr>
              <w:suppressAutoHyphens/>
              <w:snapToGrid w:val="0"/>
              <w:spacing w:after="0" w:line="276" w:lineRule="auto"/>
              <w:ind w:left="-78" w:right="-102"/>
              <w:jc w:val="both"/>
              <w:rPr>
                <w:rFonts w:eastAsia="Times New Roman" w:cs="Times New Roman"/>
                <w:sz w:val="24"/>
                <w:szCs w:val="24"/>
                <w:lang w:eastAsia="ar-SA"/>
              </w:rPr>
            </w:pPr>
          </w:p>
        </w:tc>
        <w:tc>
          <w:tcPr>
            <w:tcW w:w="6464" w:type="dxa"/>
            <w:tcBorders>
              <w:top w:val="single" w:sz="4" w:space="0" w:color="000000"/>
              <w:left w:val="single" w:sz="4" w:space="0" w:color="auto"/>
              <w:bottom w:val="single" w:sz="4" w:space="0" w:color="000000"/>
              <w:right w:val="nil"/>
            </w:tcBorders>
            <w:vAlign w:val="center"/>
          </w:tcPr>
          <w:p w:rsidR="00186272" w:rsidRPr="00186272" w:rsidRDefault="00186272" w:rsidP="00A31D7B">
            <w:pPr>
              <w:pStyle w:val="ab"/>
              <w:widowControl/>
              <w:numPr>
                <w:ilvl w:val="0"/>
                <w:numId w:val="102"/>
              </w:numPr>
              <w:spacing w:line="276" w:lineRule="auto"/>
              <w:ind w:left="323" w:hanging="284"/>
              <w:jc w:val="both"/>
              <w:rPr>
                <w:rFonts w:eastAsia="Times New Roman"/>
                <w:lang w:eastAsia="ar-SA"/>
              </w:rPr>
            </w:pPr>
            <w:r w:rsidRPr="00186272">
              <w:rPr>
                <w:rFonts w:eastAsia="Times New Roman"/>
                <w:lang w:eastAsia="ar-SA"/>
              </w:rPr>
              <w:t>Национальная экономика</w:t>
            </w:r>
          </w:p>
        </w:tc>
        <w:tc>
          <w:tcPr>
            <w:tcW w:w="1238" w:type="dxa"/>
            <w:tcBorders>
              <w:top w:val="single" w:sz="4" w:space="0" w:color="000000"/>
              <w:left w:val="single" w:sz="4" w:space="0" w:color="000000"/>
              <w:bottom w:val="single" w:sz="4" w:space="0" w:color="000000"/>
              <w:right w:val="nil"/>
            </w:tcBorders>
            <w:vAlign w:val="center"/>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тыс</w:t>
            </w:r>
            <w:proofErr w:type="gramStart"/>
            <w:r w:rsidRPr="00186272">
              <w:rPr>
                <w:rFonts w:eastAsia="Times New Roman" w:cs="Times New Roman"/>
                <w:sz w:val="24"/>
                <w:szCs w:val="24"/>
                <w:lang w:eastAsia="ar-SA"/>
              </w:rPr>
              <w:t>.р</w:t>
            </w:r>
            <w:proofErr w:type="gramEnd"/>
            <w:r w:rsidRPr="00186272">
              <w:rPr>
                <w:rFonts w:eastAsia="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301,5</w:t>
            </w:r>
          </w:p>
        </w:tc>
      </w:tr>
      <w:tr w:rsidR="00186272" w:rsidRPr="00186272" w:rsidTr="00186272">
        <w:trPr>
          <w:jc w:val="center"/>
        </w:trPr>
        <w:tc>
          <w:tcPr>
            <w:tcW w:w="548" w:type="dxa"/>
            <w:tcBorders>
              <w:top w:val="single" w:sz="4" w:space="0" w:color="000000"/>
              <w:left w:val="single" w:sz="4" w:space="0" w:color="000000"/>
              <w:bottom w:val="single" w:sz="4" w:space="0" w:color="000000"/>
              <w:right w:val="single" w:sz="4" w:space="0" w:color="auto"/>
            </w:tcBorders>
            <w:vAlign w:val="center"/>
          </w:tcPr>
          <w:p w:rsidR="00186272" w:rsidRPr="00186272" w:rsidRDefault="00186272" w:rsidP="00186272">
            <w:pPr>
              <w:suppressAutoHyphens/>
              <w:snapToGrid w:val="0"/>
              <w:spacing w:after="0" w:line="276" w:lineRule="auto"/>
              <w:ind w:left="-78" w:right="-102"/>
              <w:jc w:val="both"/>
              <w:rPr>
                <w:rFonts w:eastAsia="Times New Roman" w:cs="Times New Roman"/>
                <w:sz w:val="24"/>
                <w:szCs w:val="24"/>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186272" w:rsidRPr="00186272" w:rsidRDefault="00186272" w:rsidP="00A31D7B">
            <w:pPr>
              <w:pStyle w:val="ab"/>
              <w:widowControl/>
              <w:numPr>
                <w:ilvl w:val="0"/>
                <w:numId w:val="102"/>
              </w:numPr>
              <w:spacing w:line="276" w:lineRule="auto"/>
              <w:ind w:left="323" w:hanging="284"/>
              <w:jc w:val="both"/>
              <w:rPr>
                <w:rFonts w:eastAsia="Times New Roman"/>
                <w:lang w:eastAsia="ar-SA"/>
              </w:rPr>
            </w:pPr>
            <w:r w:rsidRPr="00186272">
              <w:rPr>
                <w:rFonts w:eastAsia="Times New Roman"/>
                <w:lang w:eastAsia="ar-SA"/>
              </w:rPr>
              <w:t>Национальная безопасность и правоохранительная деятельность</w:t>
            </w:r>
          </w:p>
        </w:tc>
        <w:tc>
          <w:tcPr>
            <w:tcW w:w="1238" w:type="dxa"/>
            <w:tcBorders>
              <w:top w:val="single" w:sz="4" w:space="0" w:color="000000"/>
              <w:left w:val="single" w:sz="4" w:space="0" w:color="000000"/>
              <w:bottom w:val="single" w:sz="4" w:space="0" w:color="000000"/>
              <w:right w:val="nil"/>
            </w:tcBorders>
            <w:vAlign w:val="center"/>
            <w:hideMark/>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тыс</w:t>
            </w:r>
            <w:proofErr w:type="gramStart"/>
            <w:r w:rsidRPr="00186272">
              <w:rPr>
                <w:rFonts w:eastAsia="Times New Roman" w:cs="Times New Roman"/>
                <w:sz w:val="24"/>
                <w:szCs w:val="24"/>
                <w:lang w:eastAsia="ar-SA"/>
              </w:rPr>
              <w:t>.р</w:t>
            </w:r>
            <w:proofErr w:type="gramEnd"/>
            <w:r w:rsidRPr="00186272">
              <w:rPr>
                <w:rFonts w:eastAsia="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231,9</w:t>
            </w:r>
          </w:p>
        </w:tc>
      </w:tr>
      <w:tr w:rsidR="00186272" w:rsidRPr="00186272" w:rsidTr="00186272">
        <w:trPr>
          <w:jc w:val="center"/>
        </w:trPr>
        <w:tc>
          <w:tcPr>
            <w:tcW w:w="548" w:type="dxa"/>
            <w:tcBorders>
              <w:top w:val="single" w:sz="4" w:space="0" w:color="000000"/>
              <w:left w:val="single" w:sz="4" w:space="0" w:color="000000"/>
              <w:bottom w:val="single" w:sz="4" w:space="0" w:color="000000"/>
              <w:right w:val="single" w:sz="4" w:space="0" w:color="auto"/>
            </w:tcBorders>
            <w:vAlign w:val="center"/>
          </w:tcPr>
          <w:p w:rsidR="00186272" w:rsidRPr="00186272" w:rsidRDefault="00186272" w:rsidP="00186272">
            <w:pPr>
              <w:suppressAutoHyphens/>
              <w:snapToGrid w:val="0"/>
              <w:spacing w:after="0" w:line="276" w:lineRule="auto"/>
              <w:ind w:left="-78" w:right="-102"/>
              <w:jc w:val="both"/>
              <w:rPr>
                <w:rFonts w:eastAsia="Times New Roman" w:cs="Times New Roman"/>
                <w:sz w:val="24"/>
                <w:szCs w:val="24"/>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186272" w:rsidRPr="00186272" w:rsidRDefault="00186272" w:rsidP="00A31D7B">
            <w:pPr>
              <w:pStyle w:val="ab"/>
              <w:widowControl/>
              <w:numPr>
                <w:ilvl w:val="0"/>
                <w:numId w:val="102"/>
              </w:numPr>
              <w:spacing w:line="276" w:lineRule="auto"/>
              <w:ind w:left="323" w:hanging="284"/>
              <w:jc w:val="both"/>
              <w:rPr>
                <w:rFonts w:eastAsia="Times New Roman"/>
                <w:lang w:eastAsia="ar-SA"/>
              </w:rPr>
            </w:pPr>
            <w:r w:rsidRPr="00186272">
              <w:rPr>
                <w:rFonts w:eastAsia="Times New Roman"/>
                <w:lang w:eastAsia="ar-SA"/>
              </w:rPr>
              <w:t>Жилищно-коммунальное хозяйство</w:t>
            </w:r>
          </w:p>
        </w:tc>
        <w:tc>
          <w:tcPr>
            <w:tcW w:w="1238" w:type="dxa"/>
            <w:tcBorders>
              <w:top w:val="single" w:sz="4" w:space="0" w:color="000000"/>
              <w:left w:val="single" w:sz="4" w:space="0" w:color="000000"/>
              <w:bottom w:val="single" w:sz="4" w:space="0" w:color="000000"/>
              <w:right w:val="nil"/>
            </w:tcBorders>
            <w:vAlign w:val="center"/>
            <w:hideMark/>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тыс</w:t>
            </w:r>
            <w:proofErr w:type="gramStart"/>
            <w:r w:rsidRPr="00186272">
              <w:rPr>
                <w:rFonts w:eastAsia="Times New Roman" w:cs="Times New Roman"/>
                <w:sz w:val="24"/>
                <w:szCs w:val="24"/>
                <w:lang w:eastAsia="ar-SA"/>
              </w:rPr>
              <w:t>.р</w:t>
            </w:r>
            <w:proofErr w:type="gramEnd"/>
            <w:r w:rsidRPr="00186272">
              <w:rPr>
                <w:rFonts w:eastAsia="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1168,9</w:t>
            </w:r>
          </w:p>
        </w:tc>
      </w:tr>
      <w:tr w:rsidR="00186272" w:rsidRPr="00186272" w:rsidTr="00186272">
        <w:trPr>
          <w:jc w:val="center"/>
        </w:trPr>
        <w:tc>
          <w:tcPr>
            <w:tcW w:w="548" w:type="dxa"/>
            <w:tcBorders>
              <w:top w:val="single" w:sz="4" w:space="0" w:color="000000"/>
              <w:left w:val="single" w:sz="4" w:space="0" w:color="000000"/>
              <w:bottom w:val="single" w:sz="4" w:space="0" w:color="000000"/>
              <w:right w:val="single" w:sz="4" w:space="0" w:color="auto"/>
            </w:tcBorders>
            <w:vAlign w:val="center"/>
          </w:tcPr>
          <w:p w:rsidR="00186272" w:rsidRPr="00186272" w:rsidRDefault="00186272" w:rsidP="00186272">
            <w:pPr>
              <w:suppressAutoHyphens/>
              <w:snapToGrid w:val="0"/>
              <w:spacing w:after="0" w:line="276" w:lineRule="auto"/>
              <w:ind w:left="-78" w:right="-102"/>
              <w:jc w:val="both"/>
              <w:rPr>
                <w:rFonts w:eastAsia="Times New Roman" w:cs="Times New Roman"/>
                <w:sz w:val="24"/>
                <w:szCs w:val="24"/>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186272" w:rsidRPr="00186272" w:rsidRDefault="00186272" w:rsidP="00A31D7B">
            <w:pPr>
              <w:pStyle w:val="ab"/>
              <w:widowControl/>
              <w:numPr>
                <w:ilvl w:val="0"/>
                <w:numId w:val="102"/>
              </w:numPr>
              <w:spacing w:line="276" w:lineRule="auto"/>
              <w:ind w:left="323" w:hanging="284"/>
              <w:jc w:val="both"/>
              <w:rPr>
                <w:rFonts w:eastAsia="Times New Roman"/>
                <w:lang w:eastAsia="ar-SA"/>
              </w:rPr>
            </w:pPr>
            <w:r w:rsidRPr="00186272">
              <w:rPr>
                <w:rFonts w:eastAsia="Times New Roman"/>
                <w:lang w:eastAsia="ar-SA"/>
              </w:rPr>
              <w:t xml:space="preserve">Культура и кинематография </w:t>
            </w:r>
          </w:p>
        </w:tc>
        <w:tc>
          <w:tcPr>
            <w:tcW w:w="1238" w:type="dxa"/>
            <w:tcBorders>
              <w:top w:val="single" w:sz="4" w:space="0" w:color="000000"/>
              <w:left w:val="single" w:sz="4" w:space="0" w:color="000000"/>
              <w:bottom w:val="single" w:sz="4" w:space="0" w:color="000000"/>
              <w:right w:val="nil"/>
            </w:tcBorders>
            <w:vAlign w:val="center"/>
            <w:hideMark/>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тыс</w:t>
            </w:r>
            <w:proofErr w:type="gramStart"/>
            <w:r w:rsidRPr="00186272">
              <w:rPr>
                <w:rFonts w:eastAsia="Times New Roman" w:cs="Times New Roman"/>
                <w:sz w:val="24"/>
                <w:szCs w:val="24"/>
                <w:lang w:eastAsia="ar-SA"/>
              </w:rPr>
              <w:t>.р</w:t>
            </w:r>
            <w:proofErr w:type="gramEnd"/>
            <w:r w:rsidRPr="00186272">
              <w:rPr>
                <w:rFonts w:eastAsia="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1528,9</w:t>
            </w:r>
          </w:p>
        </w:tc>
      </w:tr>
      <w:tr w:rsidR="00186272" w:rsidRPr="00186272" w:rsidTr="00186272">
        <w:trPr>
          <w:jc w:val="center"/>
        </w:trPr>
        <w:tc>
          <w:tcPr>
            <w:tcW w:w="548" w:type="dxa"/>
            <w:tcBorders>
              <w:top w:val="single" w:sz="4" w:space="0" w:color="000000"/>
              <w:left w:val="single" w:sz="4" w:space="0" w:color="000000"/>
              <w:bottom w:val="single" w:sz="4" w:space="0" w:color="000000"/>
              <w:right w:val="single" w:sz="4" w:space="0" w:color="auto"/>
            </w:tcBorders>
            <w:vAlign w:val="center"/>
          </w:tcPr>
          <w:p w:rsidR="00186272" w:rsidRPr="00186272" w:rsidRDefault="00186272" w:rsidP="00186272">
            <w:pPr>
              <w:suppressAutoHyphens/>
              <w:snapToGrid w:val="0"/>
              <w:spacing w:after="0" w:line="276" w:lineRule="auto"/>
              <w:ind w:left="-78" w:right="-102"/>
              <w:jc w:val="both"/>
              <w:rPr>
                <w:rFonts w:eastAsia="Times New Roman" w:cs="Times New Roman"/>
                <w:sz w:val="24"/>
                <w:szCs w:val="24"/>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186272" w:rsidRPr="00186272" w:rsidRDefault="00186272" w:rsidP="00A31D7B">
            <w:pPr>
              <w:pStyle w:val="ab"/>
              <w:widowControl/>
              <w:numPr>
                <w:ilvl w:val="0"/>
                <w:numId w:val="102"/>
              </w:numPr>
              <w:spacing w:line="276" w:lineRule="auto"/>
              <w:ind w:left="323" w:hanging="284"/>
              <w:jc w:val="both"/>
              <w:rPr>
                <w:rFonts w:eastAsia="Times New Roman"/>
                <w:lang w:eastAsia="ar-SA"/>
              </w:rPr>
            </w:pPr>
            <w:r w:rsidRPr="00186272">
              <w:rPr>
                <w:rFonts w:eastAsia="Times New Roman"/>
                <w:lang w:eastAsia="ar-SA"/>
              </w:rPr>
              <w:t>Социальная политика</w:t>
            </w:r>
          </w:p>
        </w:tc>
        <w:tc>
          <w:tcPr>
            <w:tcW w:w="1238" w:type="dxa"/>
            <w:tcBorders>
              <w:top w:val="single" w:sz="4" w:space="0" w:color="000000"/>
              <w:left w:val="single" w:sz="4" w:space="0" w:color="000000"/>
              <w:bottom w:val="single" w:sz="4" w:space="0" w:color="000000"/>
              <w:right w:val="nil"/>
            </w:tcBorders>
            <w:vAlign w:val="center"/>
            <w:hideMark/>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тыс</w:t>
            </w:r>
            <w:proofErr w:type="gramStart"/>
            <w:r w:rsidRPr="00186272">
              <w:rPr>
                <w:rFonts w:eastAsia="Times New Roman" w:cs="Times New Roman"/>
                <w:sz w:val="24"/>
                <w:szCs w:val="24"/>
                <w:lang w:eastAsia="ar-SA"/>
              </w:rPr>
              <w:t>.р</w:t>
            </w:r>
            <w:proofErr w:type="gramEnd"/>
            <w:r w:rsidRPr="00186272">
              <w:rPr>
                <w:rFonts w:eastAsia="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31,5</w:t>
            </w:r>
          </w:p>
        </w:tc>
      </w:tr>
      <w:tr w:rsidR="00186272" w:rsidRPr="00186272" w:rsidTr="00186272">
        <w:trPr>
          <w:jc w:val="center"/>
        </w:trPr>
        <w:tc>
          <w:tcPr>
            <w:tcW w:w="548" w:type="dxa"/>
            <w:tcBorders>
              <w:top w:val="single" w:sz="4" w:space="0" w:color="000000"/>
              <w:left w:val="single" w:sz="4" w:space="0" w:color="000000"/>
              <w:bottom w:val="single" w:sz="4" w:space="0" w:color="000000"/>
              <w:right w:val="single" w:sz="4" w:space="0" w:color="auto"/>
            </w:tcBorders>
            <w:vAlign w:val="center"/>
            <w:hideMark/>
          </w:tcPr>
          <w:p w:rsidR="00186272" w:rsidRPr="00186272" w:rsidRDefault="00186272" w:rsidP="00186272">
            <w:pPr>
              <w:suppressAutoHyphens/>
              <w:snapToGrid w:val="0"/>
              <w:spacing w:after="0" w:line="276" w:lineRule="auto"/>
              <w:ind w:left="-78" w:right="-102"/>
              <w:jc w:val="both"/>
              <w:rPr>
                <w:rFonts w:eastAsia="Times New Roman" w:cs="Times New Roman"/>
                <w:sz w:val="24"/>
                <w:szCs w:val="24"/>
                <w:lang w:eastAsia="ar-SA"/>
              </w:rPr>
            </w:pPr>
            <w:r w:rsidRPr="00186272">
              <w:rPr>
                <w:rFonts w:eastAsia="Times New Roman" w:cs="Times New Roman"/>
                <w:sz w:val="24"/>
                <w:szCs w:val="24"/>
                <w:lang w:eastAsia="ar-SA"/>
              </w:rPr>
              <w:t>3</w:t>
            </w:r>
          </w:p>
        </w:tc>
        <w:tc>
          <w:tcPr>
            <w:tcW w:w="6464" w:type="dxa"/>
            <w:tcBorders>
              <w:top w:val="single" w:sz="4" w:space="0" w:color="000000"/>
              <w:left w:val="single" w:sz="4" w:space="0" w:color="auto"/>
              <w:bottom w:val="single" w:sz="4" w:space="0" w:color="000000"/>
              <w:right w:val="nil"/>
            </w:tcBorders>
            <w:vAlign w:val="center"/>
            <w:hideMark/>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Профицит</w:t>
            </w:r>
            <w:proofErr w:type="gramStart"/>
            <w:r w:rsidRPr="00186272">
              <w:rPr>
                <w:rFonts w:eastAsia="Times New Roman" w:cs="Times New Roman"/>
                <w:sz w:val="24"/>
                <w:szCs w:val="24"/>
                <w:lang w:eastAsia="ar-SA"/>
              </w:rPr>
              <w:t xml:space="preserve"> (+), </w:t>
            </w:r>
            <w:proofErr w:type="gramEnd"/>
            <w:r w:rsidRPr="00186272">
              <w:rPr>
                <w:rFonts w:eastAsia="Times New Roman" w:cs="Times New Roman"/>
                <w:sz w:val="24"/>
                <w:szCs w:val="24"/>
                <w:lang w:eastAsia="ar-SA"/>
              </w:rPr>
              <w:t>дефицит (-)</w:t>
            </w:r>
          </w:p>
        </w:tc>
        <w:tc>
          <w:tcPr>
            <w:tcW w:w="1238" w:type="dxa"/>
            <w:tcBorders>
              <w:top w:val="single" w:sz="4" w:space="0" w:color="000000"/>
              <w:left w:val="single" w:sz="4" w:space="0" w:color="000000"/>
              <w:bottom w:val="single" w:sz="4" w:space="0" w:color="000000"/>
              <w:right w:val="nil"/>
            </w:tcBorders>
            <w:vAlign w:val="center"/>
            <w:hideMark/>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тыс</w:t>
            </w:r>
            <w:proofErr w:type="gramStart"/>
            <w:r w:rsidRPr="00186272">
              <w:rPr>
                <w:rFonts w:eastAsia="Times New Roman" w:cs="Times New Roman"/>
                <w:sz w:val="24"/>
                <w:szCs w:val="24"/>
                <w:lang w:eastAsia="ar-SA"/>
              </w:rPr>
              <w:t>.р</w:t>
            </w:r>
            <w:proofErr w:type="gramEnd"/>
            <w:r w:rsidRPr="00186272">
              <w:rPr>
                <w:rFonts w:eastAsia="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186272" w:rsidRPr="00186272" w:rsidRDefault="00186272" w:rsidP="00186272">
            <w:pPr>
              <w:suppressAutoHyphens/>
              <w:spacing w:after="0" w:line="276" w:lineRule="auto"/>
              <w:jc w:val="both"/>
              <w:rPr>
                <w:rFonts w:eastAsia="Times New Roman" w:cs="Times New Roman"/>
                <w:sz w:val="24"/>
                <w:szCs w:val="24"/>
                <w:lang w:eastAsia="ar-SA"/>
              </w:rPr>
            </w:pPr>
            <w:r w:rsidRPr="00186272">
              <w:rPr>
                <w:rFonts w:eastAsia="Times New Roman" w:cs="Times New Roman"/>
                <w:sz w:val="24"/>
                <w:szCs w:val="24"/>
                <w:lang w:eastAsia="ar-SA"/>
              </w:rPr>
              <w:t>-264,6</w:t>
            </w:r>
          </w:p>
        </w:tc>
      </w:tr>
    </w:tbl>
    <w:p w:rsidR="00186272" w:rsidRPr="00186272" w:rsidRDefault="00186272" w:rsidP="00186272">
      <w:pPr>
        <w:pStyle w:val="a8"/>
        <w:spacing w:line="276" w:lineRule="auto"/>
        <w:ind w:firstLine="567"/>
        <w:jc w:val="both"/>
        <w:rPr>
          <w:bCs/>
        </w:rPr>
      </w:pPr>
    </w:p>
    <w:p w:rsidR="00186272" w:rsidRPr="00186272" w:rsidRDefault="00186272" w:rsidP="00186272">
      <w:pPr>
        <w:pStyle w:val="a8"/>
        <w:spacing w:line="276" w:lineRule="auto"/>
        <w:ind w:firstLine="567"/>
        <w:jc w:val="both"/>
        <w:rPr>
          <w:rStyle w:val="blk"/>
        </w:rPr>
      </w:pPr>
      <w:r w:rsidRPr="00186272">
        <w:rPr>
          <w:rStyle w:val="blk"/>
        </w:rPr>
        <w:t xml:space="preserve">Собственные доходы Новобелянского сельского поселения составляют 43,7% от общего дохода, что говорит о </w:t>
      </w:r>
      <w:proofErr w:type="gramStart"/>
      <w:r w:rsidRPr="00186272">
        <w:rPr>
          <w:rStyle w:val="blk"/>
        </w:rPr>
        <w:t>высокой</w:t>
      </w:r>
      <w:proofErr w:type="gramEnd"/>
      <w:r w:rsidRPr="00186272">
        <w:rPr>
          <w:rStyle w:val="blk"/>
        </w:rPr>
        <w:t xml:space="preserve"> дотационности бюджета. Большую часть собственных доходов местного бюджета составляет земельный налог – 61,4%.</w:t>
      </w:r>
    </w:p>
    <w:p w:rsidR="00186272" w:rsidRPr="00186272" w:rsidRDefault="00186272" w:rsidP="00186272">
      <w:pPr>
        <w:pStyle w:val="a8"/>
        <w:spacing w:line="276" w:lineRule="auto"/>
        <w:ind w:firstLine="567"/>
        <w:jc w:val="both"/>
      </w:pPr>
      <w:r w:rsidRPr="00186272">
        <w:t xml:space="preserve">Стоит указать, что регулирование процесса формирования доходов с помощью межбюджетных трансфертов приводит к снижению бюджетной активности органов власти. Увеличение стабильности и предсказуемости доходов местных бюджетов зависит от повышения уровня финансового обеспечения полномочий органов местного самоуправления, за счет собственных доходов. </w:t>
      </w:r>
    </w:p>
    <w:p w:rsidR="00186272" w:rsidRPr="00186272" w:rsidRDefault="00186272" w:rsidP="00186272">
      <w:pPr>
        <w:pStyle w:val="a8"/>
        <w:spacing w:line="276" w:lineRule="auto"/>
        <w:ind w:firstLine="567"/>
        <w:jc w:val="both"/>
      </w:pPr>
      <w:r w:rsidRPr="00186272">
        <w:t>На сегодняшний день главным источником привлечения доходов в бюджет остаются поступления от местных налогов и сборов. Для повышения самостоятельности и расширения возможностей развития сельского поселения необходим поиск внутренних ресурсов, сосредоточенных в области налоговых и неналоговых доходов бюджета.</w:t>
      </w:r>
    </w:p>
    <w:p w:rsidR="00186272" w:rsidRPr="00186272" w:rsidRDefault="00186272" w:rsidP="00186272">
      <w:pPr>
        <w:widowControl w:val="0"/>
        <w:suppressAutoHyphens/>
        <w:spacing w:after="0" w:line="276" w:lineRule="auto"/>
        <w:ind w:firstLine="567"/>
        <w:jc w:val="both"/>
        <w:rPr>
          <w:rFonts w:eastAsia="Lucida Sans Unicode" w:cs="Times New Roman"/>
          <w:kern w:val="1"/>
          <w:sz w:val="24"/>
          <w:szCs w:val="24"/>
        </w:rPr>
      </w:pPr>
      <w:r w:rsidRPr="00186272">
        <w:rPr>
          <w:rFonts w:eastAsia="Lucida Sans Unicode" w:cs="Times New Roman"/>
          <w:kern w:val="1"/>
          <w:sz w:val="24"/>
          <w:szCs w:val="24"/>
        </w:rPr>
        <w:t>В связи с этим необходимо: повышать социально-экономическое развитие территории; осуществлять контроль над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w:t>
      </w:r>
    </w:p>
    <w:p w:rsidR="00186272" w:rsidRPr="00186272" w:rsidRDefault="00186272" w:rsidP="00186272">
      <w:pPr>
        <w:pStyle w:val="a8"/>
        <w:spacing w:line="276" w:lineRule="auto"/>
        <w:ind w:firstLine="567"/>
        <w:jc w:val="both"/>
      </w:pPr>
    </w:p>
    <w:p w:rsidR="00186272" w:rsidRPr="00186272" w:rsidRDefault="00186272" w:rsidP="00186272">
      <w:pPr>
        <w:pStyle w:val="100"/>
        <w:spacing w:line="276" w:lineRule="auto"/>
        <w:rPr>
          <w:rFonts w:eastAsia="Times New Roman"/>
          <w:bCs/>
          <w:iCs/>
        </w:rPr>
      </w:pPr>
      <w:r w:rsidRPr="00186272">
        <w:rPr>
          <w:rFonts w:eastAsia="Times New Roman"/>
          <w:bCs/>
          <w:iCs/>
        </w:rPr>
        <w:t>По результатам анализа, проведенного в пункте 1.6, выявлено следующее:</w:t>
      </w:r>
    </w:p>
    <w:p w:rsidR="00186272" w:rsidRPr="00186272" w:rsidRDefault="00186272" w:rsidP="00A31D7B">
      <w:pPr>
        <w:pStyle w:val="100"/>
        <w:numPr>
          <w:ilvl w:val="0"/>
          <w:numId w:val="74"/>
        </w:numPr>
        <w:spacing w:line="276" w:lineRule="auto"/>
        <w:rPr>
          <w:rFonts w:eastAsia="Times New Roman"/>
          <w:bCs/>
          <w:iCs/>
        </w:rPr>
      </w:pPr>
      <w:r w:rsidRPr="00186272">
        <w:rPr>
          <w:rFonts w:eastAsia="Times New Roman"/>
          <w:bCs/>
          <w:iCs/>
        </w:rPr>
        <w:t xml:space="preserve">на территории поселения имеется недействующее сельскохозяйственное предприятие: </w:t>
      </w:r>
      <w:r w:rsidRPr="00186272">
        <w:t>отделение животноводств</w:t>
      </w:r>
      <w:proofErr w:type="gramStart"/>
      <w:r w:rsidRPr="00186272">
        <w:t>а ООО</w:t>
      </w:r>
      <w:proofErr w:type="gramEnd"/>
      <w:r w:rsidRPr="00186272">
        <w:t xml:space="preserve"> «ЦЧ АПК» «</w:t>
      </w:r>
      <w:r w:rsidRPr="00186272">
        <w:rPr>
          <w:kern w:val="0"/>
        </w:rPr>
        <w:t>Новобелянское»</w:t>
      </w:r>
      <w:r w:rsidRPr="00186272">
        <w:rPr>
          <w:rFonts w:eastAsia="Times New Roman"/>
          <w:bCs/>
          <w:iCs/>
        </w:rPr>
        <w:t>;</w:t>
      </w:r>
    </w:p>
    <w:p w:rsidR="00186272" w:rsidRPr="00186272" w:rsidRDefault="00186272" w:rsidP="00A31D7B">
      <w:pPr>
        <w:pStyle w:val="100"/>
        <w:numPr>
          <w:ilvl w:val="0"/>
          <w:numId w:val="74"/>
        </w:numPr>
        <w:spacing w:line="276" w:lineRule="auto"/>
        <w:rPr>
          <w:rFonts w:eastAsia="Times New Roman"/>
          <w:bCs/>
        </w:rPr>
      </w:pPr>
      <w:r w:rsidRPr="00186272">
        <w:rPr>
          <w:rFonts w:eastAsia="Times New Roman"/>
          <w:bCs/>
        </w:rPr>
        <w:lastRenderedPageBreak/>
        <w:t>на действующих предприятиях недостаточное количество рабочих мест для сдерживания уровня безработицы;</w:t>
      </w:r>
    </w:p>
    <w:p w:rsidR="00186272" w:rsidRPr="00186272" w:rsidRDefault="00186272" w:rsidP="00A31D7B">
      <w:pPr>
        <w:pStyle w:val="100"/>
        <w:numPr>
          <w:ilvl w:val="0"/>
          <w:numId w:val="74"/>
        </w:numPr>
        <w:spacing w:line="276" w:lineRule="auto"/>
        <w:rPr>
          <w:rFonts w:eastAsia="Times New Roman"/>
          <w:bCs/>
          <w:iCs/>
        </w:rPr>
      </w:pPr>
      <w:r w:rsidRPr="00186272">
        <w:rPr>
          <w:rFonts w:eastAsia="Times New Roman"/>
          <w:bCs/>
          <w:iCs/>
        </w:rPr>
        <w:t>необходимы увеличение и оптимизация предприятий по переработке производимой сельскохозяйственной продукции;</w:t>
      </w:r>
    </w:p>
    <w:p w:rsidR="00186272" w:rsidRPr="00186272" w:rsidRDefault="00186272" w:rsidP="00A31D7B">
      <w:pPr>
        <w:pStyle w:val="100"/>
        <w:numPr>
          <w:ilvl w:val="0"/>
          <w:numId w:val="74"/>
        </w:numPr>
        <w:spacing w:line="276" w:lineRule="auto"/>
        <w:rPr>
          <w:rFonts w:eastAsia="Times New Roman"/>
          <w:bCs/>
          <w:iCs/>
        </w:rPr>
      </w:pPr>
      <w:r w:rsidRPr="00186272">
        <w:rPr>
          <w:rFonts w:eastAsia="Times New Roman"/>
          <w:bCs/>
          <w:iCs/>
        </w:rPr>
        <w:t>не созданы благоприятные условия для развития предприятий малого бизнеса;</w:t>
      </w:r>
    </w:p>
    <w:p w:rsidR="00186272" w:rsidRPr="00186272" w:rsidRDefault="00186272" w:rsidP="00A31D7B">
      <w:pPr>
        <w:pStyle w:val="100"/>
        <w:numPr>
          <w:ilvl w:val="0"/>
          <w:numId w:val="74"/>
        </w:numPr>
        <w:spacing w:line="276" w:lineRule="auto"/>
        <w:rPr>
          <w:rFonts w:eastAsia="Times New Roman"/>
          <w:bCs/>
          <w:iCs/>
        </w:rPr>
      </w:pPr>
      <w:r w:rsidRPr="00186272">
        <w:t xml:space="preserve">значительной проблемой является </w:t>
      </w:r>
      <w:proofErr w:type="gramStart"/>
      <w:r w:rsidRPr="00186272">
        <w:t>высокая</w:t>
      </w:r>
      <w:proofErr w:type="gramEnd"/>
      <w:r w:rsidRPr="00186272">
        <w:t xml:space="preserve"> дотационность бюджета Новобелянского сельского поселения.</w:t>
      </w:r>
    </w:p>
    <w:p w:rsidR="009704E2" w:rsidRPr="008720A1" w:rsidRDefault="009704E2" w:rsidP="00186272">
      <w:pPr>
        <w:pStyle w:val="afc"/>
        <w:ind w:firstLine="567"/>
        <w:jc w:val="both"/>
        <w:rPr>
          <w:rFonts w:ascii="Times New Roman" w:hAnsi="Times New Roman"/>
          <w:highlight w:val="yellow"/>
        </w:rPr>
      </w:pPr>
    </w:p>
    <w:p w:rsidR="000A3CC0" w:rsidRPr="008720A1" w:rsidRDefault="000A3CC0" w:rsidP="009704E2">
      <w:pPr>
        <w:pStyle w:val="afc"/>
        <w:ind w:firstLine="567"/>
        <w:jc w:val="both"/>
        <w:rPr>
          <w:rFonts w:ascii="Times New Roman" w:hAnsi="Times New Roman"/>
          <w:highlight w:val="yellow"/>
        </w:rPr>
      </w:pPr>
    </w:p>
    <w:p w:rsidR="006E41C2" w:rsidRPr="006E6F0B" w:rsidRDefault="006E41C2" w:rsidP="00A31D7B">
      <w:pPr>
        <w:pStyle w:val="20"/>
        <w:numPr>
          <w:ilvl w:val="1"/>
          <w:numId w:val="61"/>
        </w:numPr>
        <w:tabs>
          <w:tab w:val="left" w:pos="426"/>
        </w:tabs>
        <w:spacing w:line="240" w:lineRule="auto"/>
        <w:ind w:left="0" w:firstLine="0"/>
        <w:jc w:val="center"/>
        <w:rPr>
          <w:rFonts w:ascii="Times New Roman" w:eastAsiaTheme="minorHAnsi" w:hAnsi="Times New Roman" w:cs="Times New Roman"/>
          <w:b/>
          <w:color w:val="auto"/>
          <w:sz w:val="24"/>
          <w:szCs w:val="24"/>
        </w:rPr>
      </w:pPr>
      <w:bookmarkStart w:id="97" w:name="_Toc469398940"/>
      <w:bookmarkStart w:id="98" w:name="_Toc32498601"/>
      <w:bookmarkStart w:id="99" w:name="_Toc85468669"/>
      <w:r w:rsidRPr="006E6F0B">
        <w:rPr>
          <w:rFonts w:ascii="Times New Roman" w:eastAsiaTheme="minorHAnsi" w:hAnsi="Times New Roman" w:cs="Times New Roman"/>
          <w:b/>
          <w:color w:val="auto"/>
          <w:sz w:val="24"/>
          <w:szCs w:val="24"/>
        </w:rPr>
        <w:t xml:space="preserve">Земельный фонд </w:t>
      </w:r>
      <w:r w:rsidR="007A57C5" w:rsidRPr="006E6F0B">
        <w:rPr>
          <w:rFonts w:ascii="Times New Roman" w:eastAsiaTheme="minorHAnsi" w:hAnsi="Times New Roman" w:cs="Times New Roman"/>
          <w:b/>
          <w:color w:val="auto"/>
          <w:sz w:val="24"/>
          <w:szCs w:val="24"/>
        </w:rPr>
        <w:t>сельского</w:t>
      </w:r>
      <w:r w:rsidRPr="006E6F0B">
        <w:rPr>
          <w:rFonts w:ascii="Times New Roman" w:eastAsiaTheme="minorHAnsi" w:hAnsi="Times New Roman" w:cs="Times New Roman"/>
          <w:b/>
          <w:color w:val="auto"/>
          <w:sz w:val="24"/>
          <w:szCs w:val="24"/>
        </w:rPr>
        <w:t xml:space="preserve"> поселения и категории земель.</w:t>
      </w:r>
      <w:bookmarkEnd w:id="97"/>
      <w:bookmarkEnd w:id="98"/>
      <w:bookmarkEnd w:id="99"/>
    </w:p>
    <w:p w:rsidR="00A35E56" w:rsidRPr="008720A1" w:rsidRDefault="00A35E56" w:rsidP="007E7578">
      <w:pPr>
        <w:pStyle w:val="15"/>
        <w:tabs>
          <w:tab w:val="left" w:pos="9211"/>
        </w:tabs>
        <w:ind w:left="0" w:right="0" w:firstLine="851"/>
        <w:rPr>
          <w:sz w:val="24"/>
          <w:szCs w:val="24"/>
        </w:rPr>
      </w:pPr>
    </w:p>
    <w:p w:rsidR="00A35E56" w:rsidRPr="008720A1" w:rsidRDefault="00540040" w:rsidP="00A35E56">
      <w:pPr>
        <w:pStyle w:val="15"/>
        <w:tabs>
          <w:tab w:val="left" w:pos="9211"/>
        </w:tabs>
        <w:ind w:left="0" w:right="0"/>
        <w:rPr>
          <w:sz w:val="24"/>
          <w:szCs w:val="24"/>
        </w:rPr>
      </w:pPr>
      <w:r w:rsidRPr="008720A1">
        <w:rPr>
          <w:sz w:val="24"/>
          <w:szCs w:val="24"/>
        </w:rPr>
        <w:t xml:space="preserve">Структура земельного фонда </w:t>
      </w:r>
      <w:r w:rsidR="008D633A">
        <w:rPr>
          <w:sz w:val="24"/>
          <w:szCs w:val="24"/>
        </w:rPr>
        <w:t xml:space="preserve">Новобелянского </w:t>
      </w:r>
      <w:r w:rsidR="0029094E">
        <w:rPr>
          <w:sz w:val="24"/>
          <w:szCs w:val="24"/>
        </w:rPr>
        <w:t>сельского</w:t>
      </w:r>
      <w:r w:rsidRPr="008720A1">
        <w:rPr>
          <w:sz w:val="24"/>
          <w:szCs w:val="24"/>
        </w:rPr>
        <w:t xml:space="preserve"> поселения характеризуется высоким удельным весом земель сельскохозяйственного назначения (порядка </w:t>
      </w:r>
      <w:r w:rsidR="00DC6DBD" w:rsidRPr="008720A1">
        <w:rPr>
          <w:sz w:val="24"/>
          <w:szCs w:val="24"/>
        </w:rPr>
        <w:t>68</w:t>
      </w:r>
      <w:r w:rsidRPr="008720A1">
        <w:rPr>
          <w:sz w:val="24"/>
          <w:szCs w:val="24"/>
        </w:rPr>
        <w:t>% от общей площади земель в границах поселения).</w:t>
      </w:r>
    </w:p>
    <w:p w:rsidR="00A35E56" w:rsidRPr="008720A1" w:rsidRDefault="00A35E56" w:rsidP="007E7578">
      <w:pPr>
        <w:pStyle w:val="15"/>
        <w:tabs>
          <w:tab w:val="left" w:pos="9211"/>
        </w:tabs>
        <w:ind w:left="0" w:right="0" w:firstLine="851"/>
        <w:rPr>
          <w:sz w:val="24"/>
          <w:szCs w:val="24"/>
        </w:rPr>
      </w:pPr>
    </w:p>
    <w:p w:rsidR="00271E76" w:rsidRPr="008720A1" w:rsidRDefault="00271E76" w:rsidP="00B14070">
      <w:pPr>
        <w:pStyle w:val="af6"/>
        <w:keepNext/>
        <w:spacing w:before="0" w:line="240" w:lineRule="auto"/>
        <w:jc w:val="center"/>
      </w:pPr>
      <w:r w:rsidRPr="008720A1">
        <w:t xml:space="preserve">Структура земель различных категорий в соответствии </w:t>
      </w:r>
      <w:r w:rsidR="00A35E56" w:rsidRPr="008720A1">
        <w:t>с данными паспорта муниципального образования по состоянию на 1 января 202</w:t>
      </w:r>
      <w:r w:rsidR="00454EE5" w:rsidRPr="008720A1">
        <w:t>1</w:t>
      </w:r>
      <w:r w:rsidR="00A35E56" w:rsidRPr="008720A1">
        <w:t xml:space="preserve"> года:</w:t>
      </w:r>
      <w:r w:rsidRPr="008720A1">
        <w:t xml:space="preserve"> </w:t>
      </w:r>
    </w:p>
    <w:tbl>
      <w:tblPr>
        <w:tblW w:w="9214" w:type="dxa"/>
        <w:jc w:val="center"/>
        <w:tblCellSpacing w:w="5" w:type="nil"/>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tblPr>
      <w:tblGrid>
        <w:gridCol w:w="851"/>
        <w:gridCol w:w="5103"/>
        <w:gridCol w:w="1701"/>
        <w:gridCol w:w="1559"/>
      </w:tblGrid>
      <w:tr w:rsidR="008720A1" w:rsidRPr="008720A1" w:rsidTr="00312B12">
        <w:trPr>
          <w:tblCellSpacing w:w="5" w:type="nil"/>
          <w:jc w:val="center"/>
        </w:trPr>
        <w:tc>
          <w:tcPr>
            <w:tcW w:w="851" w:type="dxa"/>
            <w:shd w:val="clear" w:color="auto" w:fill="D9D9D9" w:themeFill="background1" w:themeFillShade="D9"/>
            <w:vAlign w:val="center"/>
          </w:tcPr>
          <w:p w:rsidR="00271E76" w:rsidRPr="008720A1" w:rsidRDefault="00271E76" w:rsidP="00EC6ADC">
            <w:pPr>
              <w:autoSpaceDE w:val="0"/>
              <w:spacing w:after="0" w:line="240" w:lineRule="auto"/>
              <w:jc w:val="center"/>
              <w:rPr>
                <w:rFonts w:cs="Times New Roman"/>
                <w:b/>
              </w:rPr>
            </w:pPr>
            <w:r w:rsidRPr="008720A1">
              <w:rPr>
                <w:rFonts w:cs="Times New Roman"/>
                <w:b/>
              </w:rPr>
              <w:t>№</w:t>
            </w:r>
          </w:p>
          <w:p w:rsidR="00271E76" w:rsidRPr="008720A1" w:rsidRDefault="00271E76" w:rsidP="00EC6ADC">
            <w:pPr>
              <w:autoSpaceDE w:val="0"/>
              <w:spacing w:after="0" w:line="240" w:lineRule="auto"/>
              <w:jc w:val="center"/>
              <w:rPr>
                <w:rFonts w:cs="Times New Roman"/>
                <w:b/>
              </w:rPr>
            </w:pPr>
            <w:proofErr w:type="gramStart"/>
            <w:r w:rsidRPr="008720A1">
              <w:rPr>
                <w:rFonts w:cs="Times New Roman"/>
                <w:b/>
              </w:rPr>
              <w:t>п</w:t>
            </w:r>
            <w:proofErr w:type="gramEnd"/>
            <w:r w:rsidRPr="008720A1">
              <w:rPr>
                <w:rFonts w:cs="Times New Roman"/>
                <w:b/>
              </w:rPr>
              <w:t>/п</w:t>
            </w:r>
          </w:p>
        </w:tc>
        <w:tc>
          <w:tcPr>
            <w:tcW w:w="5103" w:type="dxa"/>
            <w:shd w:val="clear" w:color="auto" w:fill="D9D9D9" w:themeFill="background1" w:themeFillShade="D9"/>
            <w:vAlign w:val="center"/>
          </w:tcPr>
          <w:p w:rsidR="00271E76" w:rsidRPr="008720A1" w:rsidRDefault="00271E76" w:rsidP="00EC6ADC">
            <w:pPr>
              <w:autoSpaceDE w:val="0"/>
              <w:spacing w:after="0" w:line="240" w:lineRule="auto"/>
              <w:jc w:val="center"/>
              <w:rPr>
                <w:rFonts w:cs="Times New Roman"/>
                <w:b/>
              </w:rPr>
            </w:pPr>
            <w:r w:rsidRPr="008720A1">
              <w:rPr>
                <w:rFonts w:cs="Times New Roman"/>
                <w:b/>
              </w:rPr>
              <w:t>Наименование показателя</w:t>
            </w:r>
          </w:p>
        </w:tc>
        <w:tc>
          <w:tcPr>
            <w:tcW w:w="1701" w:type="dxa"/>
            <w:shd w:val="clear" w:color="auto" w:fill="D9D9D9" w:themeFill="background1" w:themeFillShade="D9"/>
            <w:vAlign w:val="center"/>
          </w:tcPr>
          <w:p w:rsidR="00271E76" w:rsidRPr="008720A1" w:rsidRDefault="00271E76" w:rsidP="00EC6ADC">
            <w:pPr>
              <w:spacing w:after="0" w:line="240" w:lineRule="auto"/>
              <w:jc w:val="center"/>
              <w:rPr>
                <w:rFonts w:cs="Times New Roman"/>
                <w:b/>
              </w:rPr>
            </w:pPr>
            <w:r w:rsidRPr="008720A1">
              <w:rPr>
                <w:rFonts w:cs="Times New Roman"/>
                <w:b/>
              </w:rPr>
              <w:t>Единица</w:t>
            </w:r>
          </w:p>
          <w:p w:rsidR="00271E76" w:rsidRPr="008720A1" w:rsidRDefault="00271E76" w:rsidP="00EC6ADC">
            <w:pPr>
              <w:spacing w:after="0" w:line="240" w:lineRule="auto"/>
              <w:jc w:val="center"/>
              <w:rPr>
                <w:rFonts w:cs="Times New Roman"/>
                <w:b/>
              </w:rPr>
            </w:pPr>
            <w:r w:rsidRPr="008720A1">
              <w:rPr>
                <w:rFonts w:cs="Times New Roman"/>
                <w:b/>
              </w:rPr>
              <w:t>измерения</w:t>
            </w:r>
          </w:p>
        </w:tc>
        <w:tc>
          <w:tcPr>
            <w:tcW w:w="1559" w:type="dxa"/>
            <w:shd w:val="clear" w:color="auto" w:fill="D9D9D9" w:themeFill="background1" w:themeFillShade="D9"/>
            <w:vAlign w:val="center"/>
          </w:tcPr>
          <w:p w:rsidR="00271E76" w:rsidRPr="008720A1" w:rsidRDefault="00271E76" w:rsidP="00EC6ADC">
            <w:pPr>
              <w:spacing w:after="0" w:line="240" w:lineRule="auto"/>
              <w:jc w:val="center"/>
              <w:rPr>
                <w:rFonts w:cs="Times New Roman"/>
                <w:b/>
              </w:rPr>
            </w:pPr>
            <w:r w:rsidRPr="008720A1">
              <w:rPr>
                <w:rFonts w:cs="Times New Roman"/>
                <w:b/>
              </w:rPr>
              <w:t>Количество</w:t>
            </w:r>
          </w:p>
        </w:tc>
      </w:tr>
      <w:tr w:rsidR="008720A1" w:rsidRPr="008720A1" w:rsidTr="00312B12">
        <w:trPr>
          <w:trHeight w:val="321"/>
          <w:tblCellSpacing w:w="5" w:type="nil"/>
          <w:jc w:val="center"/>
        </w:trPr>
        <w:tc>
          <w:tcPr>
            <w:tcW w:w="851" w:type="dxa"/>
          </w:tcPr>
          <w:p w:rsidR="00271E76" w:rsidRPr="008720A1" w:rsidRDefault="00271E76" w:rsidP="009742D9">
            <w:pPr>
              <w:autoSpaceDE w:val="0"/>
              <w:spacing w:after="0" w:line="240" w:lineRule="auto"/>
              <w:jc w:val="center"/>
              <w:rPr>
                <w:rFonts w:cs="Times New Roman"/>
              </w:rPr>
            </w:pPr>
            <w:r w:rsidRPr="008720A1">
              <w:rPr>
                <w:rFonts w:cs="Times New Roman"/>
              </w:rPr>
              <w:t>1</w:t>
            </w:r>
          </w:p>
        </w:tc>
        <w:tc>
          <w:tcPr>
            <w:tcW w:w="5103" w:type="dxa"/>
          </w:tcPr>
          <w:p w:rsidR="00271E76" w:rsidRPr="00F131F7" w:rsidRDefault="00271E76" w:rsidP="00F37D35">
            <w:pPr>
              <w:autoSpaceDE w:val="0"/>
              <w:spacing w:after="0" w:line="240" w:lineRule="auto"/>
              <w:rPr>
                <w:rFonts w:cs="Times New Roman"/>
              </w:rPr>
            </w:pPr>
            <w:r w:rsidRPr="00F131F7">
              <w:rPr>
                <w:rFonts w:cs="Times New Roman"/>
              </w:rPr>
              <w:t>Общая площадь земель в границах сельского (городского) поселения - всего</w:t>
            </w:r>
          </w:p>
        </w:tc>
        <w:tc>
          <w:tcPr>
            <w:tcW w:w="1701" w:type="dxa"/>
            <w:vAlign w:val="center"/>
          </w:tcPr>
          <w:p w:rsidR="00271E76" w:rsidRPr="00F131F7" w:rsidRDefault="00271E76" w:rsidP="00AA250A">
            <w:pPr>
              <w:spacing w:after="0" w:line="240" w:lineRule="auto"/>
              <w:jc w:val="center"/>
              <w:rPr>
                <w:rFonts w:cs="Times New Roman"/>
              </w:rPr>
            </w:pPr>
            <w:r w:rsidRPr="00F131F7">
              <w:rPr>
                <w:rFonts w:cs="Times New Roman"/>
              </w:rPr>
              <w:t>тыс. га</w:t>
            </w:r>
          </w:p>
        </w:tc>
        <w:tc>
          <w:tcPr>
            <w:tcW w:w="1559" w:type="dxa"/>
            <w:vAlign w:val="center"/>
          </w:tcPr>
          <w:p w:rsidR="00271E76" w:rsidRPr="00946CA5" w:rsidRDefault="006E6F0B" w:rsidP="00AA250A">
            <w:pPr>
              <w:spacing w:after="0" w:line="240" w:lineRule="auto"/>
              <w:jc w:val="center"/>
              <w:rPr>
                <w:rFonts w:cs="Times New Roman"/>
              </w:rPr>
            </w:pPr>
            <w:r>
              <w:rPr>
                <w:lang w:eastAsia="ru-RU"/>
              </w:rPr>
              <w:t>13,8</w:t>
            </w:r>
          </w:p>
        </w:tc>
      </w:tr>
      <w:tr w:rsidR="008720A1" w:rsidRPr="008720A1" w:rsidTr="00312B12">
        <w:trPr>
          <w:trHeight w:val="316"/>
          <w:tblCellSpacing w:w="5" w:type="nil"/>
          <w:jc w:val="center"/>
        </w:trPr>
        <w:tc>
          <w:tcPr>
            <w:tcW w:w="851" w:type="dxa"/>
          </w:tcPr>
          <w:p w:rsidR="00271E76" w:rsidRPr="008720A1" w:rsidRDefault="00271E76" w:rsidP="009742D9">
            <w:pPr>
              <w:autoSpaceDE w:val="0"/>
              <w:spacing w:after="0" w:line="240" w:lineRule="auto"/>
              <w:jc w:val="center"/>
              <w:rPr>
                <w:rFonts w:cs="Times New Roman"/>
              </w:rPr>
            </w:pPr>
            <w:r w:rsidRPr="008720A1">
              <w:rPr>
                <w:rFonts w:cs="Times New Roman"/>
              </w:rPr>
              <w:t>2</w:t>
            </w:r>
          </w:p>
        </w:tc>
        <w:tc>
          <w:tcPr>
            <w:tcW w:w="5103" w:type="dxa"/>
          </w:tcPr>
          <w:p w:rsidR="00271E76" w:rsidRPr="00F131F7" w:rsidRDefault="00271E76" w:rsidP="00F37D35">
            <w:pPr>
              <w:autoSpaceDE w:val="0"/>
              <w:spacing w:after="0" w:line="240" w:lineRule="auto"/>
              <w:contextualSpacing/>
              <w:rPr>
                <w:rFonts w:cs="Times New Roman"/>
              </w:rPr>
            </w:pPr>
            <w:r w:rsidRPr="00F131F7">
              <w:rPr>
                <w:rFonts w:cs="Times New Roman"/>
              </w:rPr>
              <w:t>Общая площадь населенных пунктов – всего</w:t>
            </w:r>
          </w:p>
        </w:tc>
        <w:tc>
          <w:tcPr>
            <w:tcW w:w="1701" w:type="dxa"/>
            <w:vAlign w:val="center"/>
          </w:tcPr>
          <w:p w:rsidR="00271E76" w:rsidRPr="00F131F7" w:rsidRDefault="00271E76" w:rsidP="00AA250A">
            <w:pPr>
              <w:autoSpaceDE w:val="0"/>
              <w:spacing w:after="0" w:line="240" w:lineRule="auto"/>
              <w:contextualSpacing/>
              <w:jc w:val="center"/>
              <w:rPr>
                <w:rFonts w:cs="Times New Roman"/>
              </w:rPr>
            </w:pPr>
            <w:r w:rsidRPr="00F131F7">
              <w:rPr>
                <w:rFonts w:cs="Times New Roman"/>
              </w:rPr>
              <w:t>тыс. га</w:t>
            </w:r>
          </w:p>
        </w:tc>
        <w:tc>
          <w:tcPr>
            <w:tcW w:w="1559" w:type="dxa"/>
            <w:vAlign w:val="center"/>
          </w:tcPr>
          <w:p w:rsidR="00271E76" w:rsidRPr="002A6224" w:rsidRDefault="006E6F0B" w:rsidP="00AA250A">
            <w:pPr>
              <w:spacing w:after="0" w:line="240" w:lineRule="auto"/>
              <w:jc w:val="center"/>
              <w:rPr>
                <w:rFonts w:cs="Times New Roman"/>
              </w:rPr>
            </w:pPr>
            <w:r>
              <w:rPr>
                <w:lang w:eastAsia="ru-RU"/>
              </w:rPr>
              <w:t>0,7</w:t>
            </w:r>
          </w:p>
        </w:tc>
      </w:tr>
      <w:tr w:rsidR="008720A1" w:rsidRPr="008720A1" w:rsidTr="00312B12">
        <w:trPr>
          <w:trHeight w:val="21"/>
          <w:tblCellSpacing w:w="5" w:type="nil"/>
          <w:jc w:val="center"/>
        </w:trPr>
        <w:tc>
          <w:tcPr>
            <w:tcW w:w="851" w:type="dxa"/>
          </w:tcPr>
          <w:p w:rsidR="00271E76" w:rsidRPr="008720A1" w:rsidRDefault="00271E76" w:rsidP="009742D9">
            <w:pPr>
              <w:autoSpaceDE w:val="0"/>
              <w:spacing w:after="0" w:line="240" w:lineRule="auto"/>
              <w:jc w:val="center"/>
              <w:rPr>
                <w:rFonts w:cs="Times New Roman"/>
              </w:rPr>
            </w:pPr>
            <w:r w:rsidRPr="008720A1">
              <w:rPr>
                <w:rFonts w:cs="Times New Roman"/>
              </w:rPr>
              <w:t>3</w:t>
            </w:r>
          </w:p>
        </w:tc>
        <w:tc>
          <w:tcPr>
            <w:tcW w:w="5103" w:type="dxa"/>
          </w:tcPr>
          <w:p w:rsidR="00271E76" w:rsidRPr="00F131F7" w:rsidRDefault="00271E76" w:rsidP="00F37D35">
            <w:pPr>
              <w:autoSpaceDE w:val="0"/>
              <w:spacing w:after="0" w:line="240" w:lineRule="auto"/>
              <w:rPr>
                <w:rFonts w:cs="Times New Roman"/>
              </w:rPr>
            </w:pPr>
            <w:r w:rsidRPr="00F131F7">
              <w:rPr>
                <w:rFonts w:cs="Times New Roman"/>
              </w:rPr>
              <w:t>Земли сельскохозяйственного назначения - всего</w:t>
            </w:r>
          </w:p>
        </w:tc>
        <w:tc>
          <w:tcPr>
            <w:tcW w:w="1701" w:type="dxa"/>
            <w:vAlign w:val="center"/>
          </w:tcPr>
          <w:p w:rsidR="00271E76" w:rsidRPr="00F131F7" w:rsidRDefault="00271E76" w:rsidP="00AA250A">
            <w:pPr>
              <w:spacing w:after="0" w:line="240" w:lineRule="auto"/>
              <w:jc w:val="center"/>
              <w:rPr>
                <w:rFonts w:cs="Times New Roman"/>
              </w:rPr>
            </w:pPr>
            <w:r w:rsidRPr="00F131F7">
              <w:rPr>
                <w:rFonts w:cs="Times New Roman"/>
              </w:rPr>
              <w:t>тыс. га</w:t>
            </w:r>
          </w:p>
        </w:tc>
        <w:tc>
          <w:tcPr>
            <w:tcW w:w="1559" w:type="dxa"/>
            <w:vAlign w:val="center"/>
          </w:tcPr>
          <w:p w:rsidR="00271E76" w:rsidRPr="002A6224" w:rsidRDefault="006E6F0B" w:rsidP="00AA250A">
            <w:pPr>
              <w:spacing w:after="0" w:line="240" w:lineRule="auto"/>
              <w:jc w:val="center"/>
              <w:rPr>
                <w:rFonts w:cs="Times New Roman"/>
              </w:rPr>
            </w:pPr>
            <w:r>
              <w:rPr>
                <w:lang w:eastAsia="ru-RU"/>
              </w:rPr>
              <w:t>12,91</w:t>
            </w:r>
          </w:p>
        </w:tc>
      </w:tr>
      <w:tr w:rsidR="008720A1" w:rsidRPr="008720A1" w:rsidTr="00312B12">
        <w:trPr>
          <w:trHeight w:val="20"/>
          <w:tblCellSpacing w:w="5" w:type="nil"/>
          <w:jc w:val="center"/>
        </w:trPr>
        <w:tc>
          <w:tcPr>
            <w:tcW w:w="851" w:type="dxa"/>
          </w:tcPr>
          <w:p w:rsidR="00271E76" w:rsidRPr="008720A1" w:rsidRDefault="00271E76" w:rsidP="009742D9">
            <w:pPr>
              <w:autoSpaceDE w:val="0"/>
              <w:spacing w:after="0" w:line="240" w:lineRule="auto"/>
              <w:contextualSpacing/>
              <w:jc w:val="center"/>
              <w:rPr>
                <w:rFonts w:cs="Times New Roman"/>
              </w:rPr>
            </w:pPr>
            <w:r w:rsidRPr="008720A1">
              <w:rPr>
                <w:rFonts w:cs="Times New Roman"/>
              </w:rPr>
              <w:t>4</w:t>
            </w:r>
          </w:p>
        </w:tc>
        <w:tc>
          <w:tcPr>
            <w:tcW w:w="5103" w:type="dxa"/>
          </w:tcPr>
          <w:p w:rsidR="00271E76" w:rsidRPr="00F131F7" w:rsidRDefault="00271E76" w:rsidP="00F37D35">
            <w:pPr>
              <w:autoSpaceDE w:val="0"/>
              <w:spacing w:after="0" w:line="240" w:lineRule="auto"/>
              <w:contextualSpacing/>
              <w:rPr>
                <w:rFonts w:cs="Times New Roman"/>
              </w:rPr>
            </w:pPr>
            <w:r w:rsidRPr="00F131F7">
              <w:rPr>
                <w:rFonts w:cs="Times New Roman"/>
              </w:rPr>
              <w:t>Земли промышленности,</w:t>
            </w:r>
            <w:r w:rsidR="001E1D25" w:rsidRPr="00F131F7">
              <w:rPr>
                <w:rFonts w:cs="Times New Roman"/>
              </w:rPr>
              <w:t xml:space="preserve"> транспорта, связи, энергетики, обороны - всего</w:t>
            </w:r>
          </w:p>
        </w:tc>
        <w:tc>
          <w:tcPr>
            <w:tcW w:w="1701" w:type="dxa"/>
            <w:vAlign w:val="center"/>
          </w:tcPr>
          <w:p w:rsidR="00271E76" w:rsidRPr="00F131F7" w:rsidRDefault="00271E76" w:rsidP="00AA250A">
            <w:pPr>
              <w:autoSpaceDE w:val="0"/>
              <w:spacing w:after="0" w:line="240" w:lineRule="auto"/>
              <w:jc w:val="center"/>
              <w:rPr>
                <w:rFonts w:cs="Times New Roman"/>
              </w:rPr>
            </w:pPr>
            <w:r w:rsidRPr="00F131F7">
              <w:rPr>
                <w:rFonts w:cs="Times New Roman"/>
              </w:rPr>
              <w:t>тыс. га</w:t>
            </w:r>
          </w:p>
        </w:tc>
        <w:tc>
          <w:tcPr>
            <w:tcW w:w="1559" w:type="dxa"/>
            <w:vAlign w:val="center"/>
          </w:tcPr>
          <w:p w:rsidR="00271E76" w:rsidRPr="002A6224" w:rsidRDefault="006E6F0B" w:rsidP="00AA250A">
            <w:pPr>
              <w:autoSpaceDE w:val="0"/>
              <w:spacing w:after="0" w:line="240" w:lineRule="auto"/>
              <w:contextualSpacing/>
              <w:jc w:val="center"/>
              <w:rPr>
                <w:rFonts w:cs="Times New Roman"/>
              </w:rPr>
            </w:pPr>
            <w:r>
              <w:rPr>
                <w:rFonts w:cs="Times New Roman"/>
              </w:rPr>
              <w:t>0,01</w:t>
            </w:r>
          </w:p>
        </w:tc>
      </w:tr>
      <w:tr w:rsidR="008720A1" w:rsidRPr="008720A1" w:rsidTr="00312B12">
        <w:trPr>
          <w:trHeight w:val="229"/>
          <w:tblCellSpacing w:w="5" w:type="nil"/>
          <w:jc w:val="center"/>
        </w:trPr>
        <w:tc>
          <w:tcPr>
            <w:tcW w:w="851" w:type="dxa"/>
          </w:tcPr>
          <w:p w:rsidR="00271E76" w:rsidRPr="008720A1" w:rsidRDefault="00271E76" w:rsidP="009742D9">
            <w:pPr>
              <w:autoSpaceDE w:val="0"/>
              <w:spacing w:after="0" w:line="240" w:lineRule="auto"/>
              <w:contextualSpacing/>
              <w:jc w:val="center"/>
              <w:rPr>
                <w:rFonts w:cs="Times New Roman"/>
              </w:rPr>
            </w:pPr>
            <w:r w:rsidRPr="008720A1">
              <w:rPr>
                <w:rFonts w:cs="Times New Roman"/>
              </w:rPr>
              <w:t>5</w:t>
            </w:r>
          </w:p>
        </w:tc>
        <w:tc>
          <w:tcPr>
            <w:tcW w:w="5103" w:type="dxa"/>
          </w:tcPr>
          <w:p w:rsidR="00271E76" w:rsidRPr="00F131F7" w:rsidRDefault="00AA1766" w:rsidP="00F37D35">
            <w:pPr>
              <w:autoSpaceDE w:val="0"/>
              <w:spacing w:after="0" w:line="240" w:lineRule="auto"/>
              <w:contextualSpacing/>
              <w:rPr>
                <w:rFonts w:cs="Times New Roman"/>
              </w:rPr>
            </w:pPr>
            <w:r w:rsidRPr="00F131F7">
              <w:rPr>
                <w:rFonts w:cs="Times New Roman"/>
              </w:rPr>
              <w:t>Земли рекреации</w:t>
            </w:r>
          </w:p>
        </w:tc>
        <w:tc>
          <w:tcPr>
            <w:tcW w:w="1701" w:type="dxa"/>
            <w:vAlign w:val="center"/>
          </w:tcPr>
          <w:p w:rsidR="00271E76" w:rsidRPr="00F131F7" w:rsidRDefault="00271E76" w:rsidP="00AA250A">
            <w:pPr>
              <w:autoSpaceDE w:val="0"/>
              <w:spacing w:after="0" w:line="240" w:lineRule="auto"/>
              <w:contextualSpacing/>
              <w:jc w:val="center"/>
              <w:rPr>
                <w:rFonts w:cs="Times New Roman"/>
              </w:rPr>
            </w:pPr>
            <w:r w:rsidRPr="00F131F7">
              <w:rPr>
                <w:rFonts w:cs="Times New Roman"/>
              </w:rPr>
              <w:t>тыс. га</w:t>
            </w:r>
          </w:p>
        </w:tc>
        <w:tc>
          <w:tcPr>
            <w:tcW w:w="1559" w:type="dxa"/>
            <w:vAlign w:val="center"/>
          </w:tcPr>
          <w:p w:rsidR="00271E76" w:rsidRPr="002A6224" w:rsidRDefault="00F131F7" w:rsidP="00AA250A">
            <w:pPr>
              <w:autoSpaceDE w:val="0"/>
              <w:spacing w:after="0" w:line="240" w:lineRule="auto"/>
              <w:contextualSpacing/>
              <w:jc w:val="center"/>
              <w:rPr>
                <w:rFonts w:cs="Times New Roman"/>
              </w:rPr>
            </w:pPr>
            <w:r w:rsidRPr="002A6224">
              <w:rPr>
                <w:rFonts w:cs="Times New Roman"/>
              </w:rPr>
              <w:t>-</w:t>
            </w:r>
          </w:p>
        </w:tc>
      </w:tr>
      <w:tr w:rsidR="008720A1" w:rsidRPr="008720A1" w:rsidTr="00312B12">
        <w:trPr>
          <w:trHeight w:val="229"/>
          <w:tblCellSpacing w:w="5" w:type="nil"/>
          <w:jc w:val="center"/>
        </w:trPr>
        <w:tc>
          <w:tcPr>
            <w:tcW w:w="851" w:type="dxa"/>
          </w:tcPr>
          <w:p w:rsidR="00271E76" w:rsidRPr="008720A1" w:rsidRDefault="00271E76" w:rsidP="009742D9">
            <w:pPr>
              <w:autoSpaceDE w:val="0"/>
              <w:spacing w:after="0" w:line="240" w:lineRule="auto"/>
              <w:contextualSpacing/>
              <w:jc w:val="center"/>
              <w:rPr>
                <w:rFonts w:cs="Times New Roman"/>
              </w:rPr>
            </w:pPr>
            <w:r w:rsidRPr="008720A1">
              <w:rPr>
                <w:rFonts w:cs="Times New Roman"/>
              </w:rPr>
              <w:t>6</w:t>
            </w:r>
          </w:p>
        </w:tc>
        <w:tc>
          <w:tcPr>
            <w:tcW w:w="5103" w:type="dxa"/>
          </w:tcPr>
          <w:p w:rsidR="00271E76" w:rsidRPr="00F131F7" w:rsidRDefault="00271E76" w:rsidP="00F37D35">
            <w:pPr>
              <w:autoSpaceDE w:val="0"/>
              <w:spacing w:after="0" w:line="240" w:lineRule="auto"/>
              <w:contextualSpacing/>
              <w:rPr>
                <w:rFonts w:cs="Times New Roman"/>
              </w:rPr>
            </w:pPr>
            <w:r w:rsidRPr="00F131F7">
              <w:rPr>
                <w:rFonts w:cs="Times New Roman"/>
              </w:rPr>
              <w:t>Земли лесного фонда</w:t>
            </w:r>
          </w:p>
        </w:tc>
        <w:tc>
          <w:tcPr>
            <w:tcW w:w="1701" w:type="dxa"/>
            <w:vAlign w:val="center"/>
          </w:tcPr>
          <w:p w:rsidR="00271E76" w:rsidRPr="00F131F7" w:rsidRDefault="00271E76" w:rsidP="00AA250A">
            <w:pPr>
              <w:autoSpaceDE w:val="0"/>
              <w:spacing w:after="0" w:line="240" w:lineRule="auto"/>
              <w:contextualSpacing/>
              <w:jc w:val="center"/>
              <w:rPr>
                <w:rFonts w:cs="Times New Roman"/>
              </w:rPr>
            </w:pPr>
            <w:r w:rsidRPr="00F131F7">
              <w:rPr>
                <w:rFonts w:cs="Times New Roman"/>
              </w:rPr>
              <w:t>тыс. га</w:t>
            </w:r>
          </w:p>
        </w:tc>
        <w:tc>
          <w:tcPr>
            <w:tcW w:w="1559" w:type="dxa"/>
            <w:vAlign w:val="center"/>
          </w:tcPr>
          <w:p w:rsidR="00271E76" w:rsidRPr="002A6224" w:rsidRDefault="006E6F0B" w:rsidP="00946CA5">
            <w:pPr>
              <w:autoSpaceDE w:val="0"/>
              <w:spacing w:after="0" w:line="240" w:lineRule="auto"/>
              <w:contextualSpacing/>
              <w:jc w:val="center"/>
              <w:rPr>
                <w:rFonts w:cs="Times New Roman"/>
                <w:sz w:val="24"/>
                <w:szCs w:val="24"/>
              </w:rPr>
            </w:pPr>
            <w:r>
              <w:rPr>
                <w:szCs w:val="24"/>
                <w:lang w:eastAsia="ru-RU"/>
              </w:rPr>
              <w:t>0,2</w:t>
            </w:r>
          </w:p>
        </w:tc>
      </w:tr>
      <w:tr w:rsidR="008720A1" w:rsidRPr="008720A1" w:rsidTr="00312B12">
        <w:trPr>
          <w:trHeight w:val="229"/>
          <w:tblCellSpacing w:w="5" w:type="nil"/>
          <w:jc w:val="center"/>
        </w:trPr>
        <w:tc>
          <w:tcPr>
            <w:tcW w:w="851" w:type="dxa"/>
          </w:tcPr>
          <w:p w:rsidR="00271E76" w:rsidRPr="008720A1" w:rsidRDefault="00271E76" w:rsidP="009742D9">
            <w:pPr>
              <w:autoSpaceDE w:val="0"/>
              <w:spacing w:after="0" w:line="240" w:lineRule="auto"/>
              <w:contextualSpacing/>
              <w:jc w:val="center"/>
              <w:rPr>
                <w:rFonts w:cs="Times New Roman"/>
              </w:rPr>
            </w:pPr>
            <w:r w:rsidRPr="008720A1">
              <w:rPr>
                <w:rFonts w:cs="Times New Roman"/>
              </w:rPr>
              <w:t>7</w:t>
            </w:r>
          </w:p>
        </w:tc>
        <w:tc>
          <w:tcPr>
            <w:tcW w:w="5103" w:type="dxa"/>
          </w:tcPr>
          <w:p w:rsidR="00271E76" w:rsidRPr="00F131F7" w:rsidRDefault="00271E76" w:rsidP="00F37D35">
            <w:pPr>
              <w:autoSpaceDE w:val="0"/>
              <w:spacing w:after="0" w:line="240" w:lineRule="auto"/>
              <w:contextualSpacing/>
              <w:rPr>
                <w:rFonts w:cs="Times New Roman"/>
              </w:rPr>
            </w:pPr>
            <w:r w:rsidRPr="00F131F7">
              <w:rPr>
                <w:rFonts w:cs="Times New Roman"/>
              </w:rPr>
              <w:t>Земли водного фонда</w:t>
            </w:r>
          </w:p>
        </w:tc>
        <w:tc>
          <w:tcPr>
            <w:tcW w:w="1701" w:type="dxa"/>
            <w:vAlign w:val="center"/>
          </w:tcPr>
          <w:p w:rsidR="00271E76" w:rsidRPr="00F131F7" w:rsidRDefault="00271E76" w:rsidP="00AA250A">
            <w:pPr>
              <w:autoSpaceDE w:val="0"/>
              <w:spacing w:after="0" w:line="240" w:lineRule="auto"/>
              <w:contextualSpacing/>
              <w:jc w:val="center"/>
              <w:rPr>
                <w:rFonts w:cs="Times New Roman"/>
              </w:rPr>
            </w:pPr>
            <w:r w:rsidRPr="00F131F7">
              <w:rPr>
                <w:rFonts w:cs="Times New Roman"/>
              </w:rPr>
              <w:t>тыс. га</w:t>
            </w:r>
          </w:p>
        </w:tc>
        <w:tc>
          <w:tcPr>
            <w:tcW w:w="1559" w:type="dxa"/>
            <w:vAlign w:val="center"/>
          </w:tcPr>
          <w:p w:rsidR="00271E76" w:rsidRPr="002A6224" w:rsidRDefault="006E6F0B" w:rsidP="00AA250A">
            <w:pPr>
              <w:autoSpaceDE w:val="0"/>
              <w:spacing w:after="0" w:line="240" w:lineRule="auto"/>
              <w:contextualSpacing/>
              <w:jc w:val="center"/>
              <w:rPr>
                <w:rFonts w:cs="Times New Roman"/>
              </w:rPr>
            </w:pPr>
            <w:r>
              <w:rPr>
                <w:rFonts w:cs="Times New Roman"/>
              </w:rPr>
              <w:t>0</w:t>
            </w:r>
          </w:p>
        </w:tc>
      </w:tr>
      <w:tr w:rsidR="008720A1" w:rsidRPr="008720A1" w:rsidTr="00312B12">
        <w:trPr>
          <w:trHeight w:val="229"/>
          <w:tblCellSpacing w:w="5" w:type="nil"/>
          <w:jc w:val="center"/>
        </w:trPr>
        <w:tc>
          <w:tcPr>
            <w:tcW w:w="851" w:type="dxa"/>
          </w:tcPr>
          <w:p w:rsidR="00271E76" w:rsidRPr="008720A1" w:rsidRDefault="00271E76" w:rsidP="009742D9">
            <w:pPr>
              <w:autoSpaceDE w:val="0"/>
              <w:spacing w:after="0" w:line="240" w:lineRule="auto"/>
              <w:contextualSpacing/>
              <w:jc w:val="center"/>
              <w:rPr>
                <w:rFonts w:cs="Times New Roman"/>
              </w:rPr>
            </w:pPr>
            <w:r w:rsidRPr="008720A1">
              <w:rPr>
                <w:rFonts w:cs="Times New Roman"/>
              </w:rPr>
              <w:t>8</w:t>
            </w:r>
          </w:p>
        </w:tc>
        <w:tc>
          <w:tcPr>
            <w:tcW w:w="5103" w:type="dxa"/>
          </w:tcPr>
          <w:p w:rsidR="00271E76" w:rsidRPr="00F131F7" w:rsidRDefault="00271E76" w:rsidP="00F37D35">
            <w:pPr>
              <w:autoSpaceDE w:val="0"/>
              <w:spacing w:after="0" w:line="240" w:lineRule="auto"/>
              <w:contextualSpacing/>
              <w:rPr>
                <w:rFonts w:cs="Times New Roman"/>
              </w:rPr>
            </w:pPr>
            <w:r w:rsidRPr="00F131F7">
              <w:rPr>
                <w:rFonts w:cs="Times New Roman"/>
              </w:rPr>
              <w:t>Земли запаса</w:t>
            </w:r>
          </w:p>
        </w:tc>
        <w:tc>
          <w:tcPr>
            <w:tcW w:w="1701" w:type="dxa"/>
            <w:vAlign w:val="center"/>
          </w:tcPr>
          <w:p w:rsidR="00271E76" w:rsidRPr="00F131F7" w:rsidRDefault="00271E76" w:rsidP="00AA250A">
            <w:pPr>
              <w:autoSpaceDE w:val="0"/>
              <w:spacing w:after="0" w:line="240" w:lineRule="auto"/>
              <w:contextualSpacing/>
              <w:jc w:val="center"/>
              <w:rPr>
                <w:rFonts w:cs="Times New Roman"/>
              </w:rPr>
            </w:pPr>
            <w:r w:rsidRPr="00F131F7">
              <w:rPr>
                <w:rFonts w:cs="Times New Roman"/>
              </w:rPr>
              <w:t>тыс. га</w:t>
            </w:r>
          </w:p>
        </w:tc>
        <w:tc>
          <w:tcPr>
            <w:tcW w:w="1559" w:type="dxa"/>
            <w:vAlign w:val="center"/>
          </w:tcPr>
          <w:p w:rsidR="00271E76" w:rsidRPr="002A6224" w:rsidRDefault="006E6F0B" w:rsidP="00AA250A">
            <w:pPr>
              <w:autoSpaceDE w:val="0"/>
              <w:spacing w:after="0" w:line="240" w:lineRule="auto"/>
              <w:contextualSpacing/>
              <w:jc w:val="center"/>
              <w:rPr>
                <w:rFonts w:cs="Times New Roman"/>
              </w:rPr>
            </w:pPr>
            <w:r>
              <w:rPr>
                <w:rFonts w:cs="Times New Roman"/>
              </w:rPr>
              <w:t>0</w:t>
            </w:r>
          </w:p>
        </w:tc>
      </w:tr>
    </w:tbl>
    <w:p w:rsidR="009742D9" w:rsidRPr="008720A1" w:rsidRDefault="009742D9" w:rsidP="007E7578">
      <w:pPr>
        <w:spacing w:after="0"/>
        <w:ind w:firstLine="567"/>
        <w:jc w:val="both"/>
        <w:rPr>
          <w:rFonts w:eastAsia="Times New Roman" w:cs="Times New Roman"/>
          <w:bCs/>
          <w:sz w:val="24"/>
          <w:szCs w:val="24"/>
        </w:rPr>
      </w:pPr>
    </w:p>
    <w:p w:rsidR="004862D9" w:rsidRPr="008720A1" w:rsidRDefault="00271E76" w:rsidP="004862D9">
      <w:pPr>
        <w:spacing w:after="0"/>
        <w:ind w:firstLine="567"/>
        <w:jc w:val="both"/>
        <w:rPr>
          <w:rFonts w:eastAsia="Times New Roman" w:cs="Times New Roman"/>
          <w:bCs/>
          <w:sz w:val="24"/>
          <w:szCs w:val="24"/>
        </w:rPr>
      </w:pPr>
      <w:r w:rsidRPr="008720A1">
        <w:rPr>
          <w:rFonts w:eastAsia="Times New Roman" w:cs="Times New Roman"/>
          <w:bCs/>
          <w:sz w:val="24"/>
          <w:szCs w:val="24"/>
        </w:rPr>
        <w:t>Как видно из приведенных данных, общая площадь в границах муниципального образования</w:t>
      </w:r>
      <w:r w:rsidR="00DC1C3E" w:rsidRPr="008720A1">
        <w:rPr>
          <w:rFonts w:eastAsia="Times New Roman" w:cs="Times New Roman"/>
          <w:bCs/>
          <w:sz w:val="24"/>
          <w:szCs w:val="24"/>
        </w:rPr>
        <w:t xml:space="preserve"> (</w:t>
      </w:r>
      <w:r w:rsidR="006E6F0B">
        <w:rPr>
          <w:rFonts w:eastAsia="Times New Roman" w:cs="Times New Roman"/>
          <w:bCs/>
          <w:sz w:val="24"/>
          <w:szCs w:val="24"/>
        </w:rPr>
        <w:t>13,8</w:t>
      </w:r>
      <w:r w:rsidR="00DC1C3E" w:rsidRPr="008720A1">
        <w:rPr>
          <w:rFonts w:eastAsia="Times New Roman" w:cs="Times New Roman"/>
          <w:bCs/>
          <w:sz w:val="24"/>
          <w:szCs w:val="24"/>
        </w:rPr>
        <w:t xml:space="preserve"> </w:t>
      </w:r>
      <w:r w:rsidR="00484E48" w:rsidRPr="008720A1">
        <w:rPr>
          <w:rFonts w:eastAsia="Times New Roman" w:cs="Times New Roman"/>
          <w:bCs/>
          <w:sz w:val="24"/>
          <w:szCs w:val="24"/>
        </w:rPr>
        <w:t xml:space="preserve">тыс. </w:t>
      </w:r>
      <w:r w:rsidR="00DC1C3E" w:rsidRPr="008720A1">
        <w:rPr>
          <w:rFonts w:eastAsia="Times New Roman" w:cs="Times New Roman"/>
          <w:bCs/>
          <w:sz w:val="24"/>
          <w:szCs w:val="24"/>
        </w:rPr>
        <w:t>га)</w:t>
      </w:r>
      <w:r w:rsidRPr="008720A1">
        <w:rPr>
          <w:rFonts w:eastAsia="Times New Roman" w:cs="Times New Roman"/>
          <w:bCs/>
          <w:sz w:val="24"/>
          <w:szCs w:val="24"/>
        </w:rPr>
        <w:t xml:space="preserve"> не соответствует сведениям </w:t>
      </w:r>
      <w:r w:rsidRPr="00F131F7">
        <w:rPr>
          <w:rFonts w:eastAsia="Times New Roman" w:cs="Times New Roman"/>
          <w:bCs/>
          <w:sz w:val="24"/>
          <w:szCs w:val="24"/>
        </w:rPr>
        <w:t>ЕГРН</w:t>
      </w:r>
      <w:r w:rsidR="00DC1C3E" w:rsidRPr="00F131F7">
        <w:rPr>
          <w:rFonts w:eastAsia="Times New Roman" w:cs="Times New Roman"/>
          <w:bCs/>
          <w:sz w:val="24"/>
          <w:szCs w:val="24"/>
        </w:rPr>
        <w:t xml:space="preserve"> (</w:t>
      </w:r>
      <w:r w:rsidR="006E6F0B">
        <w:rPr>
          <w:rFonts w:eastAsia="Times New Roman" w:cs="Times New Roman"/>
          <w:bCs/>
          <w:sz w:val="24"/>
          <w:szCs w:val="24"/>
        </w:rPr>
        <w:t>13,75</w:t>
      </w:r>
      <w:r w:rsidR="00484E48" w:rsidRPr="00F131F7">
        <w:rPr>
          <w:rFonts w:eastAsia="Times New Roman" w:cs="Times New Roman"/>
          <w:bCs/>
          <w:sz w:val="24"/>
          <w:szCs w:val="24"/>
        </w:rPr>
        <w:t xml:space="preserve"> тыс</w:t>
      </w:r>
      <w:proofErr w:type="gramStart"/>
      <w:r w:rsidR="00484E48" w:rsidRPr="00F131F7">
        <w:rPr>
          <w:rFonts w:eastAsia="Times New Roman" w:cs="Times New Roman"/>
          <w:bCs/>
          <w:sz w:val="24"/>
          <w:szCs w:val="24"/>
        </w:rPr>
        <w:t>.</w:t>
      </w:r>
      <w:r w:rsidR="00DC1C3E" w:rsidRPr="00F131F7">
        <w:rPr>
          <w:rFonts w:eastAsia="Times New Roman" w:cs="Times New Roman"/>
          <w:bCs/>
          <w:sz w:val="24"/>
          <w:szCs w:val="24"/>
        </w:rPr>
        <w:t>г</w:t>
      </w:r>
      <w:proofErr w:type="gramEnd"/>
      <w:r w:rsidR="00DC1C3E" w:rsidRPr="00F131F7">
        <w:rPr>
          <w:rFonts w:eastAsia="Times New Roman" w:cs="Times New Roman"/>
          <w:bCs/>
          <w:sz w:val="24"/>
          <w:szCs w:val="24"/>
        </w:rPr>
        <w:t>а)</w:t>
      </w:r>
      <w:r w:rsidRPr="00F131F7">
        <w:rPr>
          <w:rFonts w:eastAsia="Times New Roman" w:cs="Times New Roman"/>
          <w:bCs/>
          <w:sz w:val="24"/>
          <w:szCs w:val="24"/>
        </w:rPr>
        <w:t>.</w:t>
      </w:r>
    </w:p>
    <w:p w:rsidR="00271E76" w:rsidRPr="008720A1" w:rsidRDefault="004862D9" w:rsidP="00195501">
      <w:pPr>
        <w:spacing w:after="0"/>
        <w:ind w:firstLine="567"/>
        <w:jc w:val="both"/>
        <w:rPr>
          <w:sz w:val="24"/>
          <w:szCs w:val="24"/>
        </w:rPr>
      </w:pPr>
      <w:r w:rsidRPr="008720A1">
        <w:rPr>
          <w:sz w:val="24"/>
          <w:szCs w:val="24"/>
        </w:rPr>
        <w:t xml:space="preserve">В рамках настоящего Генерального плана проведены землеустроительные работы по установлению границ </w:t>
      </w:r>
      <w:r w:rsidR="00195501" w:rsidRPr="008720A1">
        <w:rPr>
          <w:rFonts w:cs="Times New Roman"/>
          <w:sz w:val="24"/>
          <w:szCs w:val="24"/>
        </w:rPr>
        <w:t>населенных пунктов поселения. Также произведен подсчет площадей земель</w:t>
      </w:r>
      <w:r w:rsidR="008B65DB" w:rsidRPr="008720A1">
        <w:rPr>
          <w:sz w:val="24"/>
          <w:szCs w:val="24"/>
        </w:rPr>
        <w:t xml:space="preserve"> по категориям картографическим методом с использованием геоинформационной системы ПАНОРАМА с учетом сведений о границах населенных пунктов и земельных участках, содержащихся в ЕГРН.</w:t>
      </w:r>
    </w:p>
    <w:p w:rsidR="009742D9" w:rsidRPr="008720A1" w:rsidRDefault="009742D9" w:rsidP="007E7578">
      <w:pPr>
        <w:pStyle w:val="15"/>
        <w:tabs>
          <w:tab w:val="left" w:pos="9211"/>
        </w:tabs>
        <w:ind w:left="0" w:right="0"/>
        <w:rPr>
          <w:sz w:val="24"/>
          <w:szCs w:val="24"/>
        </w:rPr>
      </w:pPr>
    </w:p>
    <w:p w:rsidR="008B65DB" w:rsidRPr="008720A1" w:rsidRDefault="008B65DB" w:rsidP="00D31541">
      <w:pPr>
        <w:pStyle w:val="af6"/>
        <w:keepNext/>
        <w:spacing w:before="0" w:after="0" w:line="240" w:lineRule="auto"/>
        <w:jc w:val="center"/>
      </w:pPr>
      <w:r w:rsidRPr="008720A1">
        <w:t xml:space="preserve">Сведения о распределении земель по категориям </w:t>
      </w:r>
    </w:p>
    <w:p w:rsidR="008B65DB" w:rsidRPr="008720A1" w:rsidRDefault="008B65DB" w:rsidP="00B14070">
      <w:pPr>
        <w:pStyle w:val="af6"/>
        <w:keepNext/>
        <w:spacing w:before="0" w:line="240" w:lineRule="auto"/>
        <w:jc w:val="center"/>
      </w:pPr>
      <w:r w:rsidRPr="008720A1">
        <w:t xml:space="preserve">на территории </w:t>
      </w:r>
      <w:r w:rsidR="008D633A">
        <w:t xml:space="preserve">Новобелянского </w:t>
      </w:r>
      <w:r w:rsidR="0029094E">
        <w:t>сельского</w:t>
      </w:r>
      <w:r w:rsidRPr="008720A1">
        <w:t xml:space="preserve"> поселения в соответствии с ЕГРН</w:t>
      </w:r>
    </w:p>
    <w:tbl>
      <w:tblPr>
        <w:tblW w:w="95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59"/>
        <w:gridCol w:w="5248"/>
        <w:gridCol w:w="1836"/>
        <w:gridCol w:w="1499"/>
      </w:tblGrid>
      <w:tr w:rsidR="008720A1" w:rsidRPr="008720A1" w:rsidTr="00125B1F">
        <w:trPr>
          <w:tblHeader/>
          <w:jc w:val="center"/>
        </w:trPr>
        <w:tc>
          <w:tcPr>
            <w:tcW w:w="959" w:type="dxa"/>
            <w:shd w:val="clear" w:color="auto" w:fill="D9D9D9" w:themeFill="background1" w:themeFillShade="D9"/>
            <w:vAlign w:val="center"/>
          </w:tcPr>
          <w:p w:rsidR="00AA1766" w:rsidRPr="008720A1" w:rsidRDefault="00AA1766" w:rsidP="00125B1F">
            <w:pPr>
              <w:autoSpaceDE w:val="0"/>
              <w:spacing w:after="0" w:line="240" w:lineRule="auto"/>
              <w:jc w:val="center"/>
              <w:rPr>
                <w:rFonts w:cs="Times New Roman"/>
                <w:b/>
              </w:rPr>
            </w:pPr>
            <w:r w:rsidRPr="008720A1">
              <w:rPr>
                <w:rFonts w:cs="Times New Roman"/>
                <w:b/>
              </w:rPr>
              <w:t>№</w:t>
            </w:r>
          </w:p>
          <w:p w:rsidR="00AA1766" w:rsidRPr="008720A1" w:rsidRDefault="00AA1766" w:rsidP="00125B1F">
            <w:pPr>
              <w:autoSpaceDE w:val="0"/>
              <w:spacing w:after="0" w:line="240" w:lineRule="auto"/>
              <w:jc w:val="center"/>
              <w:rPr>
                <w:rFonts w:cs="Times New Roman"/>
                <w:b/>
              </w:rPr>
            </w:pPr>
            <w:proofErr w:type="gramStart"/>
            <w:r w:rsidRPr="008720A1">
              <w:rPr>
                <w:rFonts w:cs="Times New Roman"/>
                <w:b/>
              </w:rPr>
              <w:t>п</w:t>
            </w:r>
            <w:proofErr w:type="gramEnd"/>
            <w:r w:rsidRPr="008720A1">
              <w:rPr>
                <w:rFonts w:cs="Times New Roman"/>
                <w:b/>
              </w:rPr>
              <w:t>/п</w:t>
            </w:r>
          </w:p>
        </w:tc>
        <w:tc>
          <w:tcPr>
            <w:tcW w:w="5248" w:type="dxa"/>
            <w:shd w:val="clear" w:color="auto" w:fill="D9D9D9" w:themeFill="background1" w:themeFillShade="D9"/>
            <w:vAlign w:val="center"/>
          </w:tcPr>
          <w:p w:rsidR="00AA1766" w:rsidRPr="008720A1" w:rsidRDefault="00AA1766" w:rsidP="00125B1F">
            <w:pPr>
              <w:autoSpaceDE w:val="0"/>
              <w:spacing w:after="0" w:line="240" w:lineRule="auto"/>
              <w:jc w:val="center"/>
              <w:rPr>
                <w:rFonts w:cs="Times New Roman"/>
                <w:b/>
              </w:rPr>
            </w:pPr>
            <w:r w:rsidRPr="008720A1">
              <w:rPr>
                <w:rFonts w:cs="Times New Roman"/>
                <w:b/>
              </w:rPr>
              <w:t>Наименование показателя</w:t>
            </w:r>
          </w:p>
        </w:tc>
        <w:tc>
          <w:tcPr>
            <w:tcW w:w="1836" w:type="dxa"/>
            <w:tcBorders>
              <w:right w:val="single" w:sz="4" w:space="0" w:color="auto"/>
            </w:tcBorders>
            <w:shd w:val="clear" w:color="auto" w:fill="D9D9D9" w:themeFill="background1" w:themeFillShade="D9"/>
            <w:vAlign w:val="center"/>
          </w:tcPr>
          <w:p w:rsidR="00AA1766" w:rsidRPr="008720A1" w:rsidRDefault="00AA1766" w:rsidP="00125B1F">
            <w:pPr>
              <w:spacing w:after="0" w:line="240" w:lineRule="auto"/>
              <w:jc w:val="center"/>
              <w:rPr>
                <w:rFonts w:cs="Times New Roman"/>
                <w:b/>
              </w:rPr>
            </w:pPr>
            <w:r w:rsidRPr="008720A1">
              <w:rPr>
                <w:rFonts w:cs="Times New Roman"/>
                <w:b/>
              </w:rPr>
              <w:t>Единица</w:t>
            </w:r>
          </w:p>
          <w:p w:rsidR="00AA1766" w:rsidRPr="008720A1" w:rsidRDefault="00AA1766" w:rsidP="00125B1F">
            <w:pPr>
              <w:spacing w:after="0" w:line="240" w:lineRule="auto"/>
              <w:jc w:val="center"/>
              <w:rPr>
                <w:rFonts w:cs="Times New Roman"/>
                <w:b/>
              </w:rPr>
            </w:pPr>
            <w:r w:rsidRPr="008720A1">
              <w:rPr>
                <w:rFonts w:cs="Times New Roman"/>
                <w:b/>
              </w:rPr>
              <w:t>измерения</w:t>
            </w:r>
          </w:p>
        </w:tc>
        <w:tc>
          <w:tcPr>
            <w:tcW w:w="1499" w:type="dxa"/>
            <w:tcBorders>
              <w:left w:val="single" w:sz="4" w:space="0" w:color="auto"/>
            </w:tcBorders>
            <w:shd w:val="clear" w:color="auto" w:fill="D9D9D9" w:themeFill="background1" w:themeFillShade="D9"/>
            <w:vAlign w:val="center"/>
          </w:tcPr>
          <w:p w:rsidR="00AA1766" w:rsidRPr="008720A1" w:rsidRDefault="00AA1766" w:rsidP="00125B1F">
            <w:pPr>
              <w:spacing w:line="240" w:lineRule="auto"/>
              <w:jc w:val="center"/>
              <w:rPr>
                <w:rFonts w:cs="Times New Roman"/>
                <w:b/>
              </w:rPr>
            </w:pPr>
            <w:r w:rsidRPr="008720A1">
              <w:rPr>
                <w:rFonts w:cs="Times New Roman"/>
                <w:b/>
              </w:rPr>
              <w:t>Количество</w:t>
            </w:r>
          </w:p>
        </w:tc>
      </w:tr>
      <w:tr w:rsidR="008720A1" w:rsidRPr="008720A1" w:rsidTr="00125B1F">
        <w:trPr>
          <w:jc w:val="center"/>
        </w:trPr>
        <w:tc>
          <w:tcPr>
            <w:tcW w:w="959" w:type="dxa"/>
            <w:shd w:val="clear" w:color="auto" w:fill="auto"/>
            <w:vAlign w:val="center"/>
          </w:tcPr>
          <w:p w:rsidR="00BA58D5" w:rsidRPr="008720A1" w:rsidRDefault="00BA58D5" w:rsidP="00125B1F">
            <w:pPr>
              <w:autoSpaceDE w:val="0"/>
              <w:spacing w:after="0" w:line="240" w:lineRule="auto"/>
              <w:jc w:val="center"/>
              <w:rPr>
                <w:rFonts w:cs="Times New Roman"/>
              </w:rPr>
            </w:pPr>
            <w:r w:rsidRPr="008720A1">
              <w:rPr>
                <w:rFonts w:cs="Times New Roman"/>
              </w:rPr>
              <w:lastRenderedPageBreak/>
              <w:t>1</w:t>
            </w:r>
          </w:p>
        </w:tc>
        <w:tc>
          <w:tcPr>
            <w:tcW w:w="5248" w:type="dxa"/>
            <w:shd w:val="clear" w:color="auto" w:fill="auto"/>
          </w:tcPr>
          <w:p w:rsidR="00BA58D5" w:rsidRPr="008720A1" w:rsidRDefault="00BA58D5" w:rsidP="00F37D35">
            <w:pPr>
              <w:autoSpaceDE w:val="0"/>
              <w:spacing w:after="0" w:line="240" w:lineRule="auto"/>
              <w:rPr>
                <w:rFonts w:cs="Times New Roman"/>
              </w:rPr>
            </w:pPr>
            <w:r w:rsidRPr="008720A1">
              <w:rPr>
                <w:rFonts w:cs="Times New Roman"/>
              </w:rPr>
              <w:t>Общая площадь земель в границах сельского (городского) поселения - всего</w:t>
            </w:r>
          </w:p>
        </w:tc>
        <w:tc>
          <w:tcPr>
            <w:tcW w:w="1836" w:type="dxa"/>
            <w:tcBorders>
              <w:right w:val="single" w:sz="4" w:space="0" w:color="auto"/>
            </w:tcBorders>
            <w:shd w:val="clear" w:color="auto" w:fill="auto"/>
            <w:vAlign w:val="center"/>
          </w:tcPr>
          <w:p w:rsidR="00BA58D5" w:rsidRPr="008720A1" w:rsidRDefault="00BA58D5" w:rsidP="00125B1F">
            <w:pPr>
              <w:spacing w:after="0" w:line="240" w:lineRule="auto"/>
              <w:jc w:val="center"/>
              <w:rPr>
                <w:rFonts w:cs="Times New Roman"/>
              </w:rPr>
            </w:pPr>
            <w:r w:rsidRPr="008720A1">
              <w:rPr>
                <w:rFonts w:cs="Times New Roman"/>
              </w:rPr>
              <w:t>тыс. га</w:t>
            </w:r>
          </w:p>
        </w:tc>
        <w:tc>
          <w:tcPr>
            <w:tcW w:w="1499" w:type="dxa"/>
            <w:tcBorders>
              <w:left w:val="single" w:sz="4" w:space="0" w:color="auto"/>
            </w:tcBorders>
            <w:shd w:val="clear" w:color="auto" w:fill="auto"/>
            <w:vAlign w:val="center"/>
          </w:tcPr>
          <w:p w:rsidR="00BA58D5" w:rsidRPr="00095EB5" w:rsidRDefault="0027207D" w:rsidP="00ED4359">
            <w:pPr>
              <w:spacing w:after="0" w:line="240" w:lineRule="auto"/>
              <w:jc w:val="center"/>
              <w:rPr>
                <w:rFonts w:cs="Times New Roman"/>
              </w:rPr>
            </w:pPr>
            <w:r>
              <w:rPr>
                <w:rFonts w:cs="Times New Roman"/>
              </w:rPr>
              <w:t>13,75</w:t>
            </w:r>
            <w:r w:rsidR="00BA58D5" w:rsidRPr="00095EB5">
              <w:rPr>
                <w:rFonts w:cs="Times New Roman"/>
              </w:rPr>
              <w:t xml:space="preserve"> га</w:t>
            </w:r>
          </w:p>
        </w:tc>
      </w:tr>
      <w:tr w:rsidR="008720A1" w:rsidRPr="008720A1" w:rsidTr="00125B1F">
        <w:trPr>
          <w:jc w:val="center"/>
        </w:trPr>
        <w:tc>
          <w:tcPr>
            <w:tcW w:w="959" w:type="dxa"/>
            <w:shd w:val="clear" w:color="auto" w:fill="auto"/>
            <w:vAlign w:val="center"/>
          </w:tcPr>
          <w:p w:rsidR="00BA58D5" w:rsidRPr="008720A1" w:rsidRDefault="00BA58D5" w:rsidP="00125B1F">
            <w:pPr>
              <w:autoSpaceDE w:val="0"/>
              <w:spacing w:after="0" w:line="240" w:lineRule="auto"/>
              <w:jc w:val="center"/>
              <w:rPr>
                <w:rFonts w:cs="Times New Roman"/>
              </w:rPr>
            </w:pPr>
            <w:r w:rsidRPr="008720A1">
              <w:rPr>
                <w:rFonts w:cs="Times New Roman"/>
              </w:rPr>
              <w:t>2</w:t>
            </w:r>
          </w:p>
        </w:tc>
        <w:tc>
          <w:tcPr>
            <w:tcW w:w="5248" w:type="dxa"/>
            <w:shd w:val="clear" w:color="auto" w:fill="auto"/>
          </w:tcPr>
          <w:p w:rsidR="00BA58D5" w:rsidRPr="008720A1" w:rsidRDefault="00BA58D5" w:rsidP="00F37D35">
            <w:pPr>
              <w:autoSpaceDE w:val="0"/>
              <w:spacing w:after="0" w:line="240" w:lineRule="auto"/>
              <w:contextualSpacing/>
              <w:rPr>
                <w:rFonts w:cs="Times New Roman"/>
              </w:rPr>
            </w:pPr>
            <w:r w:rsidRPr="008720A1">
              <w:rPr>
                <w:rFonts w:cs="Times New Roman"/>
              </w:rPr>
              <w:t>Общая площадь населенных пунктов – всего</w:t>
            </w:r>
          </w:p>
        </w:tc>
        <w:tc>
          <w:tcPr>
            <w:tcW w:w="1836" w:type="dxa"/>
            <w:tcBorders>
              <w:right w:val="single" w:sz="4" w:space="0" w:color="auto"/>
            </w:tcBorders>
            <w:shd w:val="clear" w:color="auto" w:fill="auto"/>
            <w:vAlign w:val="center"/>
          </w:tcPr>
          <w:p w:rsidR="00BA58D5" w:rsidRPr="008720A1" w:rsidRDefault="00BA58D5" w:rsidP="00125B1F">
            <w:pPr>
              <w:autoSpaceDE w:val="0"/>
              <w:spacing w:after="0" w:line="240" w:lineRule="auto"/>
              <w:contextualSpacing/>
              <w:jc w:val="center"/>
              <w:rPr>
                <w:rFonts w:cs="Times New Roman"/>
              </w:rPr>
            </w:pPr>
            <w:r w:rsidRPr="008720A1">
              <w:rPr>
                <w:rFonts w:cs="Times New Roman"/>
              </w:rPr>
              <w:t>тыс. га</w:t>
            </w:r>
          </w:p>
        </w:tc>
        <w:tc>
          <w:tcPr>
            <w:tcW w:w="1499" w:type="dxa"/>
            <w:tcBorders>
              <w:left w:val="single" w:sz="4" w:space="0" w:color="auto"/>
            </w:tcBorders>
            <w:shd w:val="clear" w:color="auto" w:fill="auto"/>
            <w:vAlign w:val="center"/>
          </w:tcPr>
          <w:p w:rsidR="00BA58D5" w:rsidRPr="00095EB5" w:rsidRDefault="00AF3047" w:rsidP="0027207D">
            <w:pPr>
              <w:autoSpaceDE w:val="0"/>
              <w:spacing w:after="0" w:line="240" w:lineRule="auto"/>
              <w:contextualSpacing/>
              <w:jc w:val="center"/>
              <w:rPr>
                <w:rFonts w:cs="Times New Roman"/>
              </w:rPr>
            </w:pPr>
            <w:r>
              <w:rPr>
                <w:rFonts w:cs="Times New Roman"/>
              </w:rPr>
              <w:t>0,</w:t>
            </w:r>
            <w:r w:rsidR="0027207D">
              <w:rPr>
                <w:rFonts w:cs="Times New Roman"/>
              </w:rPr>
              <w:t>667</w:t>
            </w:r>
          </w:p>
        </w:tc>
      </w:tr>
      <w:tr w:rsidR="008720A1" w:rsidRPr="008720A1" w:rsidTr="00125B1F">
        <w:trPr>
          <w:jc w:val="center"/>
        </w:trPr>
        <w:tc>
          <w:tcPr>
            <w:tcW w:w="959" w:type="dxa"/>
            <w:shd w:val="clear" w:color="auto" w:fill="auto"/>
            <w:vAlign w:val="center"/>
          </w:tcPr>
          <w:p w:rsidR="00BA58D5" w:rsidRPr="008720A1" w:rsidRDefault="00BA58D5" w:rsidP="00125B1F">
            <w:pPr>
              <w:autoSpaceDE w:val="0"/>
              <w:spacing w:after="0" w:line="240" w:lineRule="auto"/>
              <w:jc w:val="center"/>
              <w:rPr>
                <w:rFonts w:cs="Times New Roman"/>
              </w:rPr>
            </w:pPr>
            <w:r w:rsidRPr="008720A1">
              <w:rPr>
                <w:rFonts w:cs="Times New Roman"/>
              </w:rPr>
              <w:t>3</w:t>
            </w:r>
          </w:p>
        </w:tc>
        <w:tc>
          <w:tcPr>
            <w:tcW w:w="5248" w:type="dxa"/>
            <w:shd w:val="clear" w:color="auto" w:fill="auto"/>
          </w:tcPr>
          <w:p w:rsidR="00BA58D5" w:rsidRPr="008720A1" w:rsidRDefault="00BA58D5" w:rsidP="00F37D35">
            <w:pPr>
              <w:autoSpaceDE w:val="0"/>
              <w:spacing w:after="0" w:line="240" w:lineRule="auto"/>
              <w:rPr>
                <w:rFonts w:cs="Times New Roman"/>
              </w:rPr>
            </w:pPr>
            <w:r w:rsidRPr="008720A1">
              <w:rPr>
                <w:rFonts w:cs="Times New Roman"/>
              </w:rPr>
              <w:t>Земли сельскохозяйственного назначения - всего</w:t>
            </w:r>
          </w:p>
        </w:tc>
        <w:tc>
          <w:tcPr>
            <w:tcW w:w="1836" w:type="dxa"/>
            <w:tcBorders>
              <w:right w:val="single" w:sz="4" w:space="0" w:color="auto"/>
            </w:tcBorders>
            <w:shd w:val="clear" w:color="auto" w:fill="auto"/>
            <w:vAlign w:val="center"/>
          </w:tcPr>
          <w:p w:rsidR="00BA58D5" w:rsidRPr="008720A1" w:rsidRDefault="00BA58D5" w:rsidP="00125B1F">
            <w:pPr>
              <w:spacing w:after="0" w:line="240" w:lineRule="auto"/>
              <w:jc w:val="center"/>
              <w:rPr>
                <w:rFonts w:cs="Times New Roman"/>
              </w:rPr>
            </w:pPr>
            <w:r w:rsidRPr="008720A1">
              <w:rPr>
                <w:rFonts w:cs="Times New Roman"/>
              </w:rPr>
              <w:t>тыс. га</w:t>
            </w:r>
          </w:p>
        </w:tc>
        <w:tc>
          <w:tcPr>
            <w:tcW w:w="1499" w:type="dxa"/>
            <w:tcBorders>
              <w:left w:val="single" w:sz="4" w:space="0" w:color="auto"/>
            </w:tcBorders>
            <w:shd w:val="clear" w:color="auto" w:fill="auto"/>
            <w:vAlign w:val="center"/>
          </w:tcPr>
          <w:p w:rsidR="00BA58D5" w:rsidRPr="008720A1" w:rsidRDefault="00810026" w:rsidP="00F12CB1">
            <w:pPr>
              <w:spacing w:after="0" w:line="240" w:lineRule="auto"/>
              <w:jc w:val="center"/>
              <w:rPr>
                <w:rFonts w:cs="Times New Roman"/>
              </w:rPr>
            </w:pPr>
            <w:r>
              <w:rPr>
                <w:rFonts w:cs="Times New Roman"/>
              </w:rPr>
              <w:t>12,87</w:t>
            </w:r>
          </w:p>
        </w:tc>
      </w:tr>
      <w:tr w:rsidR="008720A1" w:rsidRPr="008720A1" w:rsidTr="00125B1F">
        <w:trPr>
          <w:jc w:val="center"/>
        </w:trPr>
        <w:tc>
          <w:tcPr>
            <w:tcW w:w="959" w:type="dxa"/>
            <w:shd w:val="clear" w:color="auto" w:fill="auto"/>
            <w:vAlign w:val="center"/>
          </w:tcPr>
          <w:p w:rsidR="00BA58D5" w:rsidRPr="008720A1" w:rsidRDefault="00BA58D5" w:rsidP="00125B1F">
            <w:pPr>
              <w:autoSpaceDE w:val="0"/>
              <w:spacing w:after="0" w:line="240" w:lineRule="auto"/>
              <w:contextualSpacing/>
              <w:jc w:val="center"/>
              <w:rPr>
                <w:rFonts w:cs="Times New Roman"/>
              </w:rPr>
            </w:pPr>
            <w:r w:rsidRPr="008720A1">
              <w:rPr>
                <w:rFonts w:cs="Times New Roman"/>
              </w:rPr>
              <w:t>4</w:t>
            </w:r>
          </w:p>
        </w:tc>
        <w:tc>
          <w:tcPr>
            <w:tcW w:w="5248" w:type="dxa"/>
            <w:shd w:val="clear" w:color="auto" w:fill="auto"/>
            <w:vAlign w:val="center"/>
          </w:tcPr>
          <w:p w:rsidR="00BA58D5" w:rsidRPr="008720A1" w:rsidRDefault="00BA58D5" w:rsidP="00F37D35">
            <w:pPr>
              <w:autoSpaceDE w:val="0"/>
              <w:spacing w:after="0" w:line="240" w:lineRule="auto"/>
              <w:contextualSpacing/>
              <w:rPr>
                <w:rFonts w:cs="Times New Roman"/>
              </w:rPr>
            </w:pPr>
            <w:r w:rsidRPr="008720A1">
              <w:rPr>
                <w:rFonts w:cs="Times New Roman"/>
              </w:rPr>
              <w:t>Земли промышленности, транспорта, связи, энергетики, обороны - всего</w:t>
            </w:r>
          </w:p>
        </w:tc>
        <w:tc>
          <w:tcPr>
            <w:tcW w:w="1836" w:type="dxa"/>
            <w:tcBorders>
              <w:right w:val="single" w:sz="4" w:space="0" w:color="auto"/>
            </w:tcBorders>
            <w:shd w:val="clear" w:color="auto" w:fill="auto"/>
            <w:vAlign w:val="center"/>
          </w:tcPr>
          <w:p w:rsidR="00BA58D5" w:rsidRPr="008720A1" w:rsidRDefault="00BA58D5" w:rsidP="00125B1F">
            <w:pPr>
              <w:autoSpaceDE w:val="0"/>
              <w:spacing w:after="0" w:line="240" w:lineRule="auto"/>
              <w:jc w:val="center"/>
              <w:rPr>
                <w:rFonts w:cs="Times New Roman"/>
              </w:rPr>
            </w:pPr>
            <w:r w:rsidRPr="008720A1">
              <w:rPr>
                <w:rFonts w:cs="Times New Roman"/>
              </w:rPr>
              <w:t>тыс. га</w:t>
            </w:r>
          </w:p>
        </w:tc>
        <w:tc>
          <w:tcPr>
            <w:tcW w:w="1499" w:type="dxa"/>
            <w:tcBorders>
              <w:left w:val="single" w:sz="4" w:space="0" w:color="auto"/>
            </w:tcBorders>
            <w:shd w:val="clear" w:color="auto" w:fill="auto"/>
            <w:vAlign w:val="center"/>
          </w:tcPr>
          <w:p w:rsidR="00BA58D5" w:rsidRPr="00095EB5" w:rsidRDefault="00810026" w:rsidP="00ED4359">
            <w:pPr>
              <w:spacing w:line="240" w:lineRule="auto"/>
              <w:jc w:val="center"/>
              <w:rPr>
                <w:rFonts w:cs="Times New Roman"/>
              </w:rPr>
            </w:pPr>
            <w:r>
              <w:rPr>
                <w:rFonts w:cs="Times New Roman"/>
              </w:rPr>
              <w:t>0,01</w:t>
            </w:r>
          </w:p>
        </w:tc>
      </w:tr>
      <w:tr w:rsidR="008720A1" w:rsidRPr="008720A1" w:rsidTr="00125B1F">
        <w:trPr>
          <w:jc w:val="center"/>
        </w:trPr>
        <w:tc>
          <w:tcPr>
            <w:tcW w:w="959" w:type="dxa"/>
            <w:shd w:val="clear" w:color="auto" w:fill="auto"/>
            <w:vAlign w:val="center"/>
          </w:tcPr>
          <w:p w:rsidR="00BA58D5" w:rsidRPr="008720A1" w:rsidRDefault="00BA58D5" w:rsidP="00125B1F">
            <w:pPr>
              <w:autoSpaceDE w:val="0"/>
              <w:spacing w:after="0" w:line="240" w:lineRule="auto"/>
              <w:contextualSpacing/>
              <w:jc w:val="center"/>
              <w:rPr>
                <w:rFonts w:cs="Times New Roman"/>
              </w:rPr>
            </w:pPr>
            <w:r w:rsidRPr="008720A1">
              <w:rPr>
                <w:rFonts w:cs="Times New Roman"/>
              </w:rPr>
              <w:t>5</w:t>
            </w:r>
          </w:p>
        </w:tc>
        <w:tc>
          <w:tcPr>
            <w:tcW w:w="5248" w:type="dxa"/>
            <w:shd w:val="clear" w:color="auto" w:fill="auto"/>
          </w:tcPr>
          <w:p w:rsidR="00BA58D5" w:rsidRPr="008720A1" w:rsidRDefault="00BA58D5" w:rsidP="00F37D35">
            <w:pPr>
              <w:autoSpaceDE w:val="0"/>
              <w:spacing w:after="0" w:line="240" w:lineRule="auto"/>
              <w:contextualSpacing/>
              <w:rPr>
                <w:rFonts w:cs="Times New Roman"/>
              </w:rPr>
            </w:pPr>
            <w:r w:rsidRPr="008720A1">
              <w:rPr>
                <w:rFonts w:cs="Times New Roman"/>
              </w:rPr>
              <w:t>Земли рекреации</w:t>
            </w:r>
          </w:p>
        </w:tc>
        <w:tc>
          <w:tcPr>
            <w:tcW w:w="1836" w:type="dxa"/>
            <w:tcBorders>
              <w:right w:val="single" w:sz="4" w:space="0" w:color="auto"/>
            </w:tcBorders>
            <w:shd w:val="clear" w:color="auto" w:fill="auto"/>
            <w:vAlign w:val="center"/>
          </w:tcPr>
          <w:p w:rsidR="00BA58D5" w:rsidRPr="008720A1" w:rsidRDefault="00BA58D5" w:rsidP="00125B1F">
            <w:pPr>
              <w:autoSpaceDE w:val="0"/>
              <w:spacing w:after="0" w:line="240" w:lineRule="auto"/>
              <w:contextualSpacing/>
              <w:jc w:val="center"/>
              <w:rPr>
                <w:rFonts w:cs="Times New Roman"/>
              </w:rPr>
            </w:pPr>
            <w:r w:rsidRPr="008720A1">
              <w:rPr>
                <w:rFonts w:cs="Times New Roman"/>
              </w:rPr>
              <w:t>тыс. га</w:t>
            </w:r>
          </w:p>
        </w:tc>
        <w:tc>
          <w:tcPr>
            <w:tcW w:w="1499" w:type="dxa"/>
            <w:tcBorders>
              <w:left w:val="single" w:sz="4" w:space="0" w:color="auto"/>
            </w:tcBorders>
            <w:shd w:val="clear" w:color="auto" w:fill="auto"/>
            <w:vAlign w:val="center"/>
          </w:tcPr>
          <w:p w:rsidR="00BA58D5" w:rsidRPr="008720A1" w:rsidRDefault="00095EB5" w:rsidP="00ED4359">
            <w:pPr>
              <w:autoSpaceDE w:val="0"/>
              <w:spacing w:after="0" w:line="240" w:lineRule="auto"/>
              <w:contextualSpacing/>
              <w:jc w:val="center"/>
              <w:rPr>
                <w:rFonts w:cs="Times New Roman"/>
              </w:rPr>
            </w:pPr>
            <w:r>
              <w:rPr>
                <w:rFonts w:cs="Times New Roman"/>
                <w:lang w:val="en-US"/>
              </w:rPr>
              <w:t>-</w:t>
            </w:r>
          </w:p>
        </w:tc>
      </w:tr>
      <w:tr w:rsidR="008720A1" w:rsidRPr="008720A1" w:rsidTr="00125B1F">
        <w:trPr>
          <w:jc w:val="center"/>
        </w:trPr>
        <w:tc>
          <w:tcPr>
            <w:tcW w:w="959" w:type="dxa"/>
            <w:shd w:val="clear" w:color="auto" w:fill="auto"/>
            <w:vAlign w:val="center"/>
          </w:tcPr>
          <w:p w:rsidR="00BA58D5" w:rsidRPr="008720A1" w:rsidRDefault="00BA58D5" w:rsidP="00125B1F">
            <w:pPr>
              <w:autoSpaceDE w:val="0"/>
              <w:spacing w:after="0" w:line="240" w:lineRule="auto"/>
              <w:contextualSpacing/>
              <w:jc w:val="center"/>
              <w:rPr>
                <w:rFonts w:cs="Times New Roman"/>
              </w:rPr>
            </w:pPr>
            <w:r w:rsidRPr="008720A1">
              <w:rPr>
                <w:rFonts w:cs="Times New Roman"/>
              </w:rPr>
              <w:t>6</w:t>
            </w:r>
          </w:p>
        </w:tc>
        <w:tc>
          <w:tcPr>
            <w:tcW w:w="5248" w:type="dxa"/>
            <w:shd w:val="clear" w:color="auto" w:fill="auto"/>
          </w:tcPr>
          <w:p w:rsidR="00BA58D5" w:rsidRPr="008720A1" w:rsidRDefault="00BA58D5" w:rsidP="00F37D35">
            <w:pPr>
              <w:autoSpaceDE w:val="0"/>
              <w:spacing w:after="0" w:line="240" w:lineRule="auto"/>
              <w:contextualSpacing/>
              <w:rPr>
                <w:rFonts w:cs="Times New Roman"/>
              </w:rPr>
            </w:pPr>
            <w:r w:rsidRPr="008720A1">
              <w:rPr>
                <w:rFonts w:cs="Times New Roman"/>
              </w:rPr>
              <w:t>Земли лесного фонда</w:t>
            </w:r>
          </w:p>
        </w:tc>
        <w:tc>
          <w:tcPr>
            <w:tcW w:w="1836" w:type="dxa"/>
            <w:tcBorders>
              <w:right w:val="single" w:sz="4" w:space="0" w:color="auto"/>
            </w:tcBorders>
            <w:shd w:val="clear" w:color="auto" w:fill="auto"/>
            <w:vAlign w:val="center"/>
          </w:tcPr>
          <w:p w:rsidR="00BA58D5" w:rsidRPr="008720A1" w:rsidRDefault="00BA58D5" w:rsidP="00125B1F">
            <w:pPr>
              <w:autoSpaceDE w:val="0"/>
              <w:spacing w:after="0" w:line="240" w:lineRule="auto"/>
              <w:contextualSpacing/>
              <w:jc w:val="center"/>
              <w:rPr>
                <w:rFonts w:cs="Times New Roman"/>
              </w:rPr>
            </w:pPr>
            <w:r w:rsidRPr="008720A1">
              <w:rPr>
                <w:rFonts w:cs="Times New Roman"/>
              </w:rPr>
              <w:t>тыс. га</w:t>
            </w:r>
          </w:p>
        </w:tc>
        <w:tc>
          <w:tcPr>
            <w:tcW w:w="1499" w:type="dxa"/>
            <w:tcBorders>
              <w:left w:val="single" w:sz="4" w:space="0" w:color="auto"/>
            </w:tcBorders>
            <w:shd w:val="clear" w:color="auto" w:fill="auto"/>
            <w:vAlign w:val="center"/>
          </w:tcPr>
          <w:p w:rsidR="00BA58D5" w:rsidRPr="00095EB5" w:rsidRDefault="00810026" w:rsidP="00F12CB1">
            <w:pPr>
              <w:autoSpaceDE w:val="0"/>
              <w:spacing w:after="0" w:line="240" w:lineRule="auto"/>
              <w:contextualSpacing/>
              <w:jc w:val="center"/>
              <w:rPr>
                <w:rFonts w:cs="Times New Roman"/>
                <w:lang w:val="en-US"/>
              </w:rPr>
            </w:pPr>
            <w:r>
              <w:rPr>
                <w:szCs w:val="24"/>
                <w:lang w:eastAsia="ru-RU"/>
              </w:rPr>
              <w:t>0,2</w:t>
            </w:r>
          </w:p>
        </w:tc>
      </w:tr>
      <w:tr w:rsidR="002A6224" w:rsidRPr="008720A1" w:rsidTr="00125B1F">
        <w:trPr>
          <w:jc w:val="center"/>
        </w:trPr>
        <w:tc>
          <w:tcPr>
            <w:tcW w:w="959" w:type="dxa"/>
            <w:shd w:val="clear" w:color="auto" w:fill="auto"/>
            <w:vAlign w:val="center"/>
          </w:tcPr>
          <w:p w:rsidR="002A6224" w:rsidRPr="008720A1" w:rsidRDefault="002A6224" w:rsidP="00125B1F">
            <w:pPr>
              <w:autoSpaceDE w:val="0"/>
              <w:spacing w:after="0" w:line="240" w:lineRule="auto"/>
              <w:contextualSpacing/>
              <w:jc w:val="center"/>
              <w:rPr>
                <w:rFonts w:cs="Times New Roman"/>
              </w:rPr>
            </w:pPr>
            <w:r w:rsidRPr="008720A1">
              <w:rPr>
                <w:rFonts w:cs="Times New Roman"/>
              </w:rPr>
              <w:t>7</w:t>
            </w:r>
          </w:p>
        </w:tc>
        <w:tc>
          <w:tcPr>
            <w:tcW w:w="5248" w:type="dxa"/>
            <w:shd w:val="clear" w:color="auto" w:fill="auto"/>
          </w:tcPr>
          <w:p w:rsidR="002A6224" w:rsidRPr="008720A1" w:rsidRDefault="002A6224" w:rsidP="00F37D35">
            <w:pPr>
              <w:autoSpaceDE w:val="0"/>
              <w:spacing w:after="0" w:line="240" w:lineRule="auto"/>
              <w:contextualSpacing/>
              <w:rPr>
                <w:rFonts w:cs="Times New Roman"/>
              </w:rPr>
            </w:pPr>
            <w:r w:rsidRPr="008720A1">
              <w:rPr>
                <w:rFonts w:cs="Times New Roman"/>
              </w:rPr>
              <w:t>Земли водного фонда</w:t>
            </w:r>
          </w:p>
        </w:tc>
        <w:tc>
          <w:tcPr>
            <w:tcW w:w="1836" w:type="dxa"/>
            <w:tcBorders>
              <w:right w:val="single" w:sz="4" w:space="0" w:color="auto"/>
            </w:tcBorders>
            <w:shd w:val="clear" w:color="auto" w:fill="auto"/>
            <w:vAlign w:val="center"/>
          </w:tcPr>
          <w:p w:rsidR="002A6224" w:rsidRPr="008720A1" w:rsidRDefault="002A6224" w:rsidP="00125B1F">
            <w:pPr>
              <w:autoSpaceDE w:val="0"/>
              <w:spacing w:after="0" w:line="240" w:lineRule="auto"/>
              <w:contextualSpacing/>
              <w:jc w:val="center"/>
              <w:rPr>
                <w:rFonts w:cs="Times New Roman"/>
              </w:rPr>
            </w:pPr>
            <w:r w:rsidRPr="008720A1">
              <w:rPr>
                <w:rFonts w:cs="Times New Roman"/>
              </w:rPr>
              <w:t>тыс. га</w:t>
            </w:r>
          </w:p>
        </w:tc>
        <w:tc>
          <w:tcPr>
            <w:tcW w:w="1499" w:type="dxa"/>
            <w:tcBorders>
              <w:left w:val="single" w:sz="4" w:space="0" w:color="auto"/>
            </w:tcBorders>
            <w:shd w:val="clear" w:color="auto" w:fill="auto"/>
            <w:vAlign w:val="center"/>
          </w:tcPr>
          <w:p w:rsidR="002A6224" w:rsidRPr="002A6224" w:rsidRDefault="00810026" w:rsidP="00595BEA">
            <w:pPr>
              <w:autoSpaceDE w:val="0"/>
              <w:spacing w:after="0" w:line="240" w:lineRule="auto"/>
              <w:contextualSpacing/>
              <w:jc w:val="center"/>
              <w:rPr>
                <w:rFonts w:cs="Times New Roman"/>
              </w:rPr>
            </w:pPr>
            <w:r>
              <w:rPr>
                <w:rFonts w:cs="Times New Roman"/>
              </w:rPr>
              <w:t>0</w:t>
            </w:r>
          </w:p>
        </w:tc>
      </w:tr>
      <w:tr w:rsidR="002A6224" w:rsidRPr="008720A1" w:rsidTr="00125B1F">
        <w:trPr>
          <w:jc w:val="center"/>
        </w:trPr>
        <w:tc>
          <w:tcPr>
            <w:tcW w:w="959" w:type="dxa"/>
            <w:shd w:val="clear" w:color="auto" w:fill="auto"/>
            <w:vAlign w:val="center"/>
          </w:tcPr>
          <w:p w:rsidR="002A6224" w:rsidRPr="008720A1" w:rsidRDefault="002A6224" w:rsidP="00125B1F">
            <w:pPr>
              <w:autoSpaceDE w:val="0"/>
              <w:spacing w:after="0" w:line="240" w:lineRule="auto"/>
              <w:contextualSpacing/>
              <w:jc w:val="center"/>
              <w:rPr>
                <w:rFonts w:cs="Times New Roman"/>
              </w:rPr>
            </w:pPr>
            <w:r w:rsidRPr="008720A1">
              <w:rPr>
                <w:rFonts w:cs="Times New Roman"/>
              </w:rPr>
              <w:t>8</w:t>
            </w:r>
          </w:p>
        </w:tc>
        <w:tc>
          <w:tcPr>
            <w:tcW w:w="5248" w:type="dxa"/>
            <w:shd w:val="clear" w:color="auto" w:fill="auto"/>
          </w:tcPr>
          <w:p w:rsidR="002A6224" w:rsidRPr="008720A1" w:rsidRDefault="002A6224" w:rsidP="00F37D35">
            <w:pPr>
              <w:autoSpaceDE w:val="0"/>
              <w:spacing w:after="0" w:line="240" w:lineRule="auto"/>
              <w:contextualSpacing/>
              <w:rPr>
                <w:rFonts w:cs="Times New Roman"/>
              </w:rPr>
            </w:pPr>
            <w:r w:rsidRPr="008720A1">
              <w:rPr>
                <w:rFonts w:cs="Times New Roman"/>
              </w:rPr>
              <w:t>Земли запаса</w:t>
            </w:r>
          </w:p>
        </w:tc>
        <w:tc>
          <w:tcPr>
            <w:tcW w:w="1836" w:type="dxa"/>
            <w:tcBorders>
              <w:right w:val="single" w:sz="4" w:space="0" w:color="auto"/>
            </w:tcBorders>
            <w:shd w:val="clear" w:color="auto" w:fill="auto"/>
            <w:vAlign w:val="center"/>
          </w:tcPr>
          <w:p w:rsidR="002A6224" w:rsidRPr="008720A1" w:rsidRDefault="002A6224" w:rsidP="00125B1F">
            <w:pPr>
              <w:autoSpaceDE w:val="0"/>
              <w:spacing w:after="0" w:line="240" w:lineRule="auto"/>
              <w:contextualSpacing/>
              <w:jc w:val="center"/>
              <w:rPr>
                <w:rFonts w:cs="Times New Roman"/>
              </w:rPr>
            </w:pPr>
            <w:r w:rsidRPr="008720A1">
              <w:rPr>
                <w:rFonts w:cs="Times New Roman"/>
              </w:rPr>
              <w:t>тыс. га</w:t>
            </w:r>
          </w:p>
        </w:tc>
        <w:tc>
          <w:tcPr>
            <w:tcW w:w="1499" w:type="dxa"/>
            <w:tcBorders>
              <w:left w:val="single" w:sz="4" w:space="0" w:color="auto"/>
            </w:tcBorders>
            <w:shd w:val="clear" w:color="auto" w:fill="auto"/>
            <w:vAlign w:val="center"/>
          </w:tcPr>
          <w:p w:rsidR="002A6224" w:rsidRPr="002A6224" w:rsidRDefault="00810026" w:rsidP="00595BEA">
            <w:pPr>
              <w:autoSpaceDE w:val="0"/>
              <w:spacing w:after="0" w:line="240" w:lineRule="auto"/>
              <w:contextualSpacing/>
              <w:jc w:val="center"/>
              <w:rPr>
                <w:rFonts w:cs="Times New Roman"/>
              </w:rPr>
            </w:pPr>
            <w:r>
              <w:rPr>
                <w:rFonts w:cs="Times New Roman"/>
              </w:rPr>
              <w:t>0</w:t>
            </w:r>
          </w:p>
        </w:tc>
      </w:tr>
    </w:tbl>
    <w:p w:rsidR="00DC1C3E" w:rsidRPr="008720A1" w:rsidRDefault="00DC1C3E" w:rsidP="00713A25">
      <w:pPr>
        <w:spacing w:after="0"/>
        <w:ind w:firstLine="567"/>
        <w:jc w:val="both"/>
        <w:rPr>
          <w:rFonts w:eastAsia="Times New Roman" w:cs="Times New Roman"/>
          <w:bCs/>
          <w:sz w:val="24"/>
          <w:szCs w:val="24"/>
        </w:rPr>
      </w:pPr>
      <w:bookmarkStart w:id="100" w:name="_Toc43820842"/>
      <w:bookmarkStart w:id="101" w:name="_Toc60047296"/>
      <w:bookmarkStart w:id="102" w:name="_Toc61278475"/>
      <w:bookmarkStart w:id="103" w:name="_Toc63929007"/>
      <w:bookmarkStart w:id="104" w:name="_Toc64275624"/>
      <w:bookmarkStart w:id="105" w:name="_Toc65659499"/>
      <w:bookmarkStart w:id="106" w:name="_Toc65685934"/>
      <w:bookmarkStart w:id="107" w:name="_Toc68796782"/>
      <w:bookmarkStart w:id="108" w:name="_Toc69729880"/>
      <w:bookmarkStart w:id="109" w:name="_Toc70342656"/>
      <w:bookmarkStart w:id="110" w:name="_Toc70494321"/>
    </w:p>
    <w:p w:rsidR="00271E76" w:rsidRPr="008720A1" w:rsidRDefault="00616F7D" w:rsidP="00713A25">
      <w:pPr>
        <w:spacing w:after="0"/>
        <w:ind w:firstLine="567"/>
        <w:jc w:val="both"/>
        <w:rPr>
          <w:rFonts w:eastAsia="TimesNewRoman" w:cs="Times New Roman"/>
          <w:sz w:val="24"/>
          <w:szCs w:val="24"/>
          <w:lang w:eastAsia="ru-RU"/>
        </w:rPr>
      </w:pPr>
      <w:bookmarkStart w:id="111" w:name="_Toc75419855"/>
      <w:r w:rsidRPr="008720A1">
        <w:rPr>
          <w:rFonts w:eastAsia="TimesNewRoman" w:cs="Times New Roman"/>
          <w:sz w:val="24"/>
          <w:szCs w:val="24"/>
          <w:lang w:eastAsia="ru-RU"/>
        </w:rPr>
        <w:t xml:space="preserve">Во избежание разночтений после утверждения Генерального плана и осуществления мероприятий по установлению границ населенных пунктов МО требуется проведение мероприятий по уточнению площадей земель различных категорий на территории </w:t>
      </w:r>
      <w:r w:rsidR="008D633A">
        <w:rPr>
          <w:rFonts w:eastAsia="TimesNewRoman" w:cs="Times New Roman"/>
          <w:sz w:val="24"/>
          <w:szCs w:val="24"/>
          <w:lang w:eastAsia="ru-RU"/>
        </w:rPr>
        <w:t xml:space="preserve">Новобелянского </w:t>
      </w:r>
      <w:r w:rsidR="0029094E">
        <w:rPr>
          <w:rFonts w:eastAsia="TimesNewRoman" w:cs="Times New Roman"/>
          <w:sz w:val="24"/>
          <w:szCs w:val="24"/>
          <w:lang w:eastAsia="ru-RU"/>
        </w:rPr>
        <w:t>сельского</w:t>
      </w:r>
      <w:r w:rsidRPr="008720A1">
        <w:rPr>
          <w:rFonts w:eastAsia="TimesNewRoman" w:cs="Times New Roman"/>
          <w:sz w:val="24"/>
          <w:szCs w:val="24"/>
          <w:lang w:eastAsia="ru-RU"/>
        </w:rPr>
        <w:t xml:space="preserve"> поселения с внесением соответствующих изменений в учётную документацию.</w:t>
      </w:r>
      <w:bookmarkEnd w:id="100"/>
      <w:bookmarkEnd w:id="101"/>
      <w:bookmarkEnd w:id="102"/>
      <w:bookmarkEnd w:id="103"/>
      <w:bookmarkEnd w:id="104"/>
      <w:bookmarkEnd w:id="105"/>
      <w:bookmarkEnd w:id="106"/>
      <w:bookmarkEnd w:id="107"/>
      <w:bookmarkEnd w:id="108"/>
      <w:bookmarkEnd w:id="109"/>
      <w:bookmarkEnd w:id="110"/>
      <w:bookmarkEnd w:id="111"/>
    </w:p>
    <w:p w:rsidR="00271E76" w:rsidRPr="008720A1" w:rsidRDefault="00271E76" w:rsidP="00713A25">
      <w:pPr>
        <w:spacing w:after="0"/>
        <w:ind w:firstLine="567"/>
        <w:jc w:val="both"/>
        <w:rPr>
          <w:rFonts w:eastAsia="Times New Roman" w:cs="Times New Roman"/>
          <w:bCs/>
          <w:sz w:val="24"/>
          <w:szCs w:val="24"/>
          <w:highlight w:val="yellow"/>
        </w:rPr>
      </w:pPr>
    </w:p>
    <w:p w:rsidR="00271E76" w:rsidRPr="008720A1" w:rsidRDefault="00271E76" w:rsidP="00A31D7B">
      <w:pPr>
        <w:pStyle w:val="1111"/>
        <w:numPr>
          <w:ilvl w:val="2"/>
          <w:numId w:val="61"/>
        </w:numPr>
        <w:ind w:left="0" w:firstLine="0"/>
        <w:outlineLvl w:val="2"/>
        <w:rPr>
          <w:rFonts w:cs="Times New Roman"/>
          <w:i/>
        </w:rPr>
      </w:pPr>
      <w:bookmarkStart w:id="112" w:name="_Toc40350026"/>
      <w:r w:rsidRPr="008720A1">
        <w:rPr>
          <w:rFonts w:cs="Times New Roman"/>
          <w:i/>
        </w:rPr>
        <w:t xml:space="preserve"> </w:t>
      </w:r>
      <w:bookmarkStart w:id="113" w:name="_Toc85468670"/>
      <w:r w:rsidRPr="00997346">
        <w:rPr>
          <w:rFonts w:cs="Times New Roman"/>
          <w:i/>
        </w:rPr>
        <w:t>Земли населенных пунктов</w:t>
      </w:r>
      <w:bookmarkEnd w:id="112"/>
      <w:bookmarkEnd w:id="113"/>
    </w:p>
    <w:p w:rsidR="00FC1B6D" w:rsidRPr="008720A1" w:rsidRDefault="00FC1B6D" w:rsidP="00FC1B6D">
      <w:pPr>
        <w:spacing w:after="0"/>
        <w:ind w:firstLine="567"/>
        <w:jc w:val="both"/>
        <w:rPr>
          <w:rFonts w:eastAsia="Times New Roman" w:cs="Times New Roman"/>
          <w:bCs/>
          <w:sz w:val="24"/>
          <w:szCs w:val="24"/>
        </w:rPr>
      </w:pPr>
    </w:p>
    <w:p w:rsidR="00230F11" w:rsidRPr="008720A1" w:rsidRDefault="00120B09" w:rsidP="007E7578">
      <w:pPr>
        <w:autoSpaceDE w:val="0"/>
        <w:autoSpaceDN w:val="0"/>
        <w:adjustRightInd w:val="0"/>
        <w:spacing w:after="0" w:line="240" w:lineRule="auto"/>
        <w:ind w:firstLine="567"/>
        <w:jc w:val="both"/>
        <w:rPr>
          <w:rFonts w:cs="Times New Roman"/>
          <w:sz w:val="24"/>
          <w:szCs w:val="24"/>
        </w:rPr>
      </w:pPr>
      <w:bookmarkStart w:id="114" w:name="_Hlk82080649"/>
      <w:r w:rsidRPr="008720A1">
        <w:rPr>
          <w:rFonts w:cs="Times New Roman"/>
          <w:sz w:val="24"/>
          <w:szCs w:val="24"/>
        </w:rPr>
        <w:t>В соответствии с п. 1 ст. 83 Земельного кодекса РФ, землями населенных пунктов признаются земли, используемые и предназначенные для застройки и развития населенных пунктов.</w:t>
      </w:r>
      <w:r w:rsidR="00345C88" w:rsidRPr="008720A1">
        <w:rPr>
          <w:rFonts w:cs="Times New Roman"/>
          <w:sz w:val="24"/>
          <w:szCs w:val="24"/>
        </w:rPr>
        <w:t xml:space="preserve"> </w:t>
      </w:r>
      <w:r w:rsidR="00271E76" w:rsidRPr="008720A1">
        <w:rPr>
          <w:rFonts w:cs="Times New Roman"/>
          <w:sz w:val="24"/>
          <w:szCs w:val="24"/>
        </w:rPr>
        <w:t xml:space="preserve">Одновременно с установлением категории земель населенных пунктов вводится и новое определение границ этих земель. В соответствии с п.2 ст.83 </w:t>
      </w:r>
      <w:r w:rsidR="00230F11" w:rsidRPr="008720A1">
        <w:rPr>
          <w:rFonts w:cs="Times New Roman"/>
          <w:sz w:val="24"/>
          <w:szCs w:val="24"/>
        </w:rPr>
        <w:t>ЗК</w:t>
      </w:r>
      <w:r w:rsidR="00271E76" w:rsidRPr="008720A1">
        <w:rPr>
          <w:rFonts w:cs="Times New Roman"/>
          <w:sz w:val="24"/>
          <w:szCs w:val="24"/>
        </w:rPr>
        <w:t xml:space="preserve"> РФ</w:t>
      </w:r>
      <w:r w:rsidR="00230F11" w:rsidRPr="008720A1">
        <w:rPr>
          <w:rFonts w:cs="Times New Roman"/>
          <w:sz w:val="24"/>
          <w:szCs w:val="24"/>
        </w:rPr>
        <w:t>:</w:t>
      </w:r>
      <w:r w:rsidR="00271E76" w:rsidRPr="008720A1">
        <w:rPr>
          <w:rFonts w:cs="Times New Roman"/>
          <w:sz w:val="24"/>
          <w:szCs w:val="24"/>
        </w:rPr>
        <w:t xml:space="preserve"> </w:t>
      </w:r>
      <w:r w:rsidR="00230F11" w:rsidRPr="008720A1">
        <w:rPr>
          <w:rFonts w:cs="Times New Roman"/>
          <w:sz w:val="24"/>
          <w:szCs w:val="24"/>
        </w:rPr>
        <w:t>«Границы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271E76" w:rsidRPr="008720A1" w:rsidRDefault="00271E76" w:rsidP="007E7578">
      <w:pPr>
        <w:autoSpaceDE w:val="0"/>
        <w:autoSpaceDN w:val="0"/>
        <w:adjustRightInd w:val="0"/>
        <w:spacing w:after="0"/>
        <w:ind w:firstLine="567"/>
        <w:jc w:val="both"/>
        <w:rPr>
          <w:rFonts w:cs="Times New Roman"/>
          <w:sz w:val="24"/>
          <w:szCs w:val="24"/>
        </w:rPr>
      </w:pPr>
      <w:proofErr w:type="gramStart"/>
      <w:r w:rsidRPr="008720A1">
        <w:rPr>
          <w:rFonts w:cs="Times New Roman"/>
          <w:sz w:val="24"/>
          <w:szCs w:val="24"/>
        </w:rPr>
        <w:t>В соотве</w:t>
      </w:r>
      <w:r w:rsidR="00AE2A4F" w:rsidRPr="008720A1">
        <w:rPr>
          <w:rFonts w:cs="Times New Roman"/>
          <w:sz w:val="24"/>
          <w:szCs w:val="24"/>
        </w:rPr>
        <w:t>тствии с п. 5.1. ст. 23 ГрК РФ, о</w:t>
      </w:r>
      <w:r w:rsidRPr="008720A1">
        <w:rPr>
          <w:rFonts w:cs="Times New Roman"/>
          <w:sz w:val="24"/>
          <w:szCs w:val="24"/>
        </w:rPr>
        <w:t xml:space="preserve">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w:t>
      </w:r>
      <w:r w:rsidR="00AE2A4F" w:rsidRPr="008720A1">
        <w:rPr>
          <w:rFonts w:cs="Times New Roman"/>
          <w:sz w:val="24"/>
          <w:szCs w:val="24"/>
        </w:rPr>
        <w:t>ЕГРН</w:t>
      </w:r>
      <w:r w:rsidRPr="008720A1">
        <w:rPr>
          <w:rFonts w:cs="Times New Roman"/>
          <w:sz w:val="24"/>
          <w:szCs w:val="24"/>
        </w:rPr>
        <w:t>.</w:t>
      </w:r>
      <w:proofErr w:type="gramEnd"/>
      <w:r w:rsidRPr="008720A1">
        <w:rPr>
          <w:rFonts w:cs="Times New Roman"/>
          <w:sz w:val="24"/>
          <w:szCs w:val="24"/>
        </w:rPr>
        <w:t xml:space="preserve"> Органы местного самоуправления поселения, также вправе подготовить текстовое описание местоположения границ населенных пунктов. </w:t>
      </w:r>
      <w:proofErr w:type="gramStart"/>
      <w:r w:rsidRPr="008720A1">
        <w:rPr>
          <w:rFonts w:cs="Times New Roman"/>
          <w:sz w:val="24"/>
          <w:szCs w:val="24"/>
        </w:rPr>
        <w:t xml:space="preserve">Формы графического и текстового описания местоположения границ населенных пунктов, </w:t>
      </w:r>
      <w:hyperlink r:id="rId38" w:history="1">
        <w:r w:rsidRPr="008720A1">
          <w:rPr>
            <w:rFonts w:cs="Times New Roman"/>
            <w:sz w:val="24"/>
            <w:szCs w:val="24"/>
          </w:rPr>
          <w:t>требования</w:t>
        </w:r>
      </w:hyperlink>
      <w:r w:rsidRPr="008720A1">
        <w:rPr>
          <w:rFonts w:cs="Times New Roman"/>
          <w:sz w:val="24"/>
          <w:szCs w:val="24"/>
        </w:rPr>
        <w:t xml:space="preserve">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w:t>
      </w:r>
      <w:proofErr w:type="gramEnd"/>
      <w:r w:rsidRPr="008720A1">
        <w:rPr>
          <w:rFonts w:cs="Times New Roman"/>
          <w:sz w:val="24"/>
          <w:szCs w:val="24"/>
        </w:rPr>
        <w:t xml:space="preserve"> с ним, предоставления сведений, содержащихся в </w:t>
      </w:r>
      <w:r w:rsidR="00277B97" w:rsidRPr="008720A1">
        <w:rPr>
          <w:rFonts w:cs="Times New Roman"/>
          <w:sz w:val="24"/>
          <w:szCs w:val="24"/>
        </w:rPr>
        <w:t>ЕГРН</w:t>
      </w:r>
      <w:r w:rsidRPr="008720A1">
        <w:rPr>
          <w:rFonts w:cs="Times New Roman"/>
          <w:sz w:val="24"/>
          <w:szCs w:val="24"/>
        </w:rPr>
        <w:t>.</w:t>
      </w:r>
    </w:p>
    <w:p w:rsidR="00EC38A5" w:rsidRPr="008720A1" w:rsidRDefault="00EC38A5" w:rsidP="00EC38A5">
      <w:pPr>
        <w:autoSpaceDE w:val="0"/>
        <w:autoSpaceDN w:val="0"/>
        <w:adjustRightInd w:val="0"/>
        <w:spacing w:after="0" w:line="240" w:lineRule="auto"/>
        <w:ind w:firstLine="567"/>
        <w:jc w:val="both"/>
        <w:rPr>
          <w:rFonts w:cs="Times New Roman"/>
          <w:sz w:val="24"/>
          <w:szCs w:val="24"/>
        </w:rPr>
      </w:pPr>
      <w:r w:rsidRPr="00E625DA">
        <w:rPr>
          <w:rFonts w:cs="Times New Roman"/>
          <w:sz w:val="24"/>
          <w:szCs w:val="24"/>
        </w:rPr>
        <w:t xml:space="preserve">Границы с. </w:t>
      </w:r>
      <w:r w:rsidR="0071475B">
        <w:rPr>
          <w:rFonts w:cs="Times New Roman"/>
          <w:sz w:val="24"/>
          <w:szCs w:val="24"/>
        </w:rPr>
        <w:t>Новобелая</w:t>
      </w:r>
      <w:r w:rsidRPr="008720A1">
        <w:rPr>
          <w:rFonts w:cs="Times New Roman"/>
          <w:sz w:val="24"/>
          <w:szCs w:val="24"/>
        </w:rPr>
        <w:t xml:space="preserve"> не установлены</w:t>
      </w:r>
      <w:r w:rsidR="00AF2F7F" w:rsidRPr="008720A1">
        <w:rPr>
          <w:rFonts w:cs="Times New Roman"/>
          <w:sz w:val="24"/>
          <w:szCs w:val="24"/>
        </w:rPr>
        <w:t xml:space="preserve"> и</w:t>
      </w:r>
      <w:r w:rsidRPr="008720A1">
        <w:rPr>
          <w:rFonts w:cs="Times New Roman"/>
          <w:sz w:val="24"/>
          <w:szCs w:val="24"/>
        </w:rPr>
        <w:t xml:space="preserve"> </w:t>
      </w:r>
      <w:r w:rsidR="00AF2F7F" w:rsidRPr="008720A1">
        <w:rPr>
          <w:rFonts w:cs="Times New Roman"/>
          <w:sz w:val="24"/>
          <w:szCs w:val="24"/>
        </w:rPr>
        <w:t>с</w:t>
      </w:r>
      <w:r w:rsidRPr="008720A1">
        <w:rPr>
          <w:rFonts w:cs="Times New Roman"/>
          <w:sz w:val="24"/>
          <w:szCs w:val="24"/>
        </w:rPr>
        <w:t>ведения о границах не внесены в ЕГРН</w:t>
      </w:r>
    </w:p>
    <w:bookmarkEnd w:id="114"/>
    <w:p w:rsidR="00432144" w:rsidRPr="007E6471" w:rsidRDefault="00432144" w:rsidP="0071475B">
      <w:pPr>
        <w:pStyle w:val="15"/>
        <w:ind w:left="0" w:right="0"/>
        <w:rPr>
          <w:sz w:val="24"/>
          <w:szCs w:val="24"/>
        </w:rPr>
      </w:pPr>
      <w:r w:rsidRPr="008720A1">
        <w:rPr>
          <w:sz w:val="24"/>
          <w:szCs w:val="24"/>
        </w:rPr>
        <w:t xml:space="preserve">Общая площадь земель в границах населенных пунктов на территории </w:t>
      </w:r>
      <w:r w:rsidR="008D633A">
        <w:rPr>
          <w:sz w:val="24"/>
          <w:szCs w:val="24"/>
        </w:rPr>
        <w:t xml:space="preserve">Новобелянского </w:t>
      </w:r>
      <w:r w:rsidR="0029094E">
        <w:rPr>
          <w:sz w:val="24"/>
          <w:szCs w:val="24"/>
        </w:rPr>
        <w:t>сельского</w:t>
      </w:r>
      <w:r w:rsidRPr="008720A1">
        <w:rPr>
          <w:sz w:val="24"/>
          <w:szCs w:val="24"/>
        </w:rPr>
        <w:t xml:space="preserve"> поселения </w:t>
      </w:r>
      <w:r w:rsidR="00443C01">
        <w:rPr>
          <w:sz w:val="24"/>
          <w:szCs w:val="24"/>
        </w:rPr>
        <w:t xml:space="preserve">с учетом </w:t>
      </w:r>
      <w:proofErr w:type="gramStart"/>
      <w:r w:rsidR="00443C01">
        <w:rPr>
          <w:sz w:val="24"/>
          <w:szCs w:val="24"/>
        </w:rPr>
        <w:t xml:space="preserve">сведений, содержащихся в утвержденном </w:t>
      </w:r>
      <w:r w:rsidR="00443C01" w:rsidRPr="007E6471">
        <w:rPr>
          <w:sz w:val="24"/>
          <w:szCs w:val="24"/>
        </w:rPr>
        <w:lastRenderedPageBreak/>
        <w:t xml:space="preserve">генеральном плане </w:t>
      </w:r>
      <w:r w:rsidR="008D633A" w:rsidRPr="007E6471">
        <w:rPr>
          <w:sz w:val="24"/>
          <w:szCs w:val="24"/>
        </w:rPr>
        <w:t xml:space="preserve">Новобелянского </w:t>
      </w:r>
      <w:r w:rsidR="00443C01" w:rsidRPr="007E6471">
        <w:rPr>
          <w:sz w:val="24"/>
          <w:szCs w:val="24"/>
        </w:rPr>
        <w:t xml:space="preserve">сельского поселения от </w:t>
      </w:r>
      <w:r w:rsidR="0071475B" w:rsidRPr="007E6471">
        <w:rPr>
          <w:sz w:val="24"/>
          <w:szCs w:val="24"/>
        </w:rPr>
        <w:t>23.03.2012</w:t>
      </w:r>
      <w:r w:rsidR="00443C01" w:rsidRPr="007E6471">
        <w:rPr>
          <w:sz w:val="24"/>
          <w:szCs w:val="24"/>
        </w:rPr>
        <w:t xml:space="preserve"> №</w:t>
      </w:r>
      <w:r w:rsidR="0071475B" w:rsidRPr="007E6471">
        <w:rPr>
          <w:sz w:val="24"/>
          <w:szCs w:val="24"/>
        </w:rPr>
        <w:t>58</w:t>
      </w:r>
      <w:r w:rsidR="00443C01" w:rsidRPr="007E6471">
        <w:rPr>
          <w:sz w:val="24"/>
          <w:szCs w:val="24"/>
        </w:rPr>
        <w:t xml:space="preserve"> </w:t>
      </w:r>
      <w:r w:rsidRPr="007E6471">
        <w:rPr>
          <w:sz w:val="24"/>
          <w:szCs w:val="24"/>
        </w:rPr>
        <w:t>составляет</w:t>
      </w:r>
      <w:proofErr w:type="gramEnd"/>
      <w:r w:rsidRPr="007E6471">
        <w:rPr>
          <w:sz w:val="24"/>
          <w:szCs w:val="24"/>
        </w:rPr>
        <w:t xml:space="preserve"> </w:t>
      </w:r>
      <w:r w:rsidR="0018130B">
        <w:rPr>
          <w:b/>
          <w:sz w:val="24"/>
          <w:szCs w:val="24"/>
        </w:rPr>
        <w:t>658,85</w:t>
      </w:r>
      <w:r w:rsidRPr="007E6471">
        <w:rPr>
          <w:sz w:val="24"/>
          <w:szCs w:val="24"/>
        </w:rPr>
        <w:t xml:space="preserve"> га, в том числе: </w:t>
      </w:r>
    </w:p>
    <w:p w:rsidR="00E625DA" w:rsidRDefault="00E625DA" w:rsidP="004A1C1C">
      <w:pPr>
        <w:autoSpaceDE w:val="0"/>
        <w:autoSpaceDN w:val="0"/>
        <w:adjustRightInd w:val="0"/>
        <w:spacing w:after="0" w:line="240" w:lineRule="auto"/>
        <w:ind w:firstLine="567"/>
        <w:jc w:val="both"/>
        <w:rPr>
          <w:rFonts w:cs="Times New Roman"/>
          <w:sz w:val="24"/>
          <w:szCs w:val="24"/>
        </w:rPr>
      </w:pPr>
      <w:r w:rsidRPr="007E6471">
        <w:rPr>
          <w:rFonts w:cs="Times New Roman"/>
          <w:sz w:val="24"/>
          <w:szCs w:val="24"/>
        </w:rPr>
        <w:t xml:space="preserve">- с. </w:t>
      </w:r>
      <w:r w:rsidR="0071475B" w:rsidRPr="007E6471">
        <w:rPr>
          <w:rFonts w:cs="Times New Roman"/>
          <w:sz w:val="24"/>
          <w:szCs w:val="24"/>
        </w:rPr>
        <w:t>Новобелая</w:t>
      </w:r>
      <w:r w:rsidR="004A1C1C" w:rsidRPr="007E6471">
        <w:rPr>
          <w:rFonts w:cs="Times New Roman"/>
          <w:sz w:val="24"/>
          <w:szCs w:val="24"/>
        </w:rPr>
        <w:t xml:space="preserve"> – </w:t>
      </w:r>
      <w:r w:rsidR="0071475B" w:rsidRPr="007E6471">
        <w:rPr>
          <w:rFonts w:cs="Times New Roman"/>
          <w:sz w:val="24"/>
          <w:szCs w:val="24"/>
        </w:rPr>
        <w:t>658,85</w:t>
      </w:r>
      <w:r w:rsidR="004A1C1C" w:rsidRPr="007E6471">
        <w:rPr>
          <w:rFonts w:cs="Times New Roman"/>
          <w:sz w:val="24"/>
          <w:szCs w:val="24"/>
        </w:rPr>
        <w:t xml:space="preserve"> га.</w:t>
      </w:r>
    </w:p>
    <w:p w:rsidR="004A1C1C" w:rsidRPr="00443C01" w:rsidRDefault="004A1C1C" w:rsidP="004A1C1C">
      <w:pPr>
        <w:autoSpaceDE w:val="0"/>
        <w:autoSpaceDN w:val="0"/>
        <w:adjustRightInd w:val="0"/>
        <w:spacing w:after="0" w:line="240" w:lineRule="auto"/>
        <w:ind w:firstLine="567"/>
        <w:jc w:val="both"/>
        <w:rPr>
          <w:rFonts w:cs="Times New Roman"/>
          <w:sz w:val="24"/>
          <w:szCs w:val="24"/>
        </w:rPr>
      </w:pPr>
    </w:p>
    <w:p w:rsidR="001C7496" w:rsidRPr="008720A1" w:rsidRDefault="001C7496" w:rsidP="003D1536">
      <w:pPr>
        <w:spacing w:after="0"/>
        <w:ind w:firstLine="567"/>
        <w:jc w:val="both"/>
        <w:rPr>
          <w:rFonts w:cs="Times New Roman"/>
          <w:sz w:val="24"/>
          <w:szCs w:val="24"/>
        </w:rPr>
      </w:pPr>
      <w:r w:rsidRPr="008720A1">
        <w:rPr>
          <w:rFonts w:cs="Times New Roman"/>
          <w:sz w:val="24"/>
          <w:szCs w:val="24"/>
        </w:rPr>
        <w:t>В рамках настоящего проекта генерального плана проведены работы по установлению границ населенных пунктов</w:t>
      </w:r>
      <w:r w:rsidR="00443C01">
        <w:rPr>
          <w:rFonts w:cs="Times New Roman"/>
          <w:sz w:val="24"/>
          <w:szCs w:val="24"/>
        </w:rPr>
        <w:t xml:space="preserve"> </w:t>
      </w:r>
      <w:r w:rsidR="008D633A">
        <w:rPr>
          <w:rFonts w:cs="Times New Roman"/>
          <w:sz w:val="24"/>
          <w:szCs w:val="24"/>
        </w:rPr>
        <w:t xml:space="preserve">Новобелянского </w:t>
      </w:r>
      <w:r w:rsidR="00443C01">
        <w:rPr>
          <w:rFonts w:cs="Times New Roman"/>
          <w:sz w:val="24"/>
          <w:szCs w:val="24"/>
        </w:rPr>
        <w:t>сельского поселения.</w:t>
      </w:r>
    </w:p>
    <w:p w:rsidR="00F215CD" w:rsidRPr="008720A1" w:rsidRDefault="00F215CD" w:rsidP="007E7578">
      <w:pPr>
        <w:autoSpaceDE w:val="0"/>
        <w:autoSpaceDN w:val="0"/>
        <w:adjustRightInd w:val="0"/>
        <w:spacing w:after="0" w:line="240" w:lineRule="auto"/>
        <w:ind w:firstLine="567"/>
        <w:jc w:val="both"/>
        <w:rPr>
          <w:rFonts w:cs="Times New Roman"/>
          <w:sz w:val="24"/>
          <w:szCs w:val="24"/>
          <w:highlight w:val="yellow"/>
        </w:rPr>
      </w:pPr>
    </w:p>
    <w:p w:rsidR="00271E76" w:rsidRPr="008720A1" w:rsidRDefault="00271E76" w:rsidP="007E7578">
      <w:pPr>
        <w:autoSpaceDE w:val="0"/>
        <w:autoSpaceDN w:val="0"/>
        <w:adjustRightInd w:val="0"/>
        <w:spacing w:after="0"/>
        <w:ind w:firstLine="567"/>
        <w:jc w:val="both"/>
        <w:rPr>
          <w:rFonts w:eastAsia="TimesNewRoman" w:cs="Times New Roman"/>
          <w:b/>
          <w:bCs/>
          <w:i/>
          <w:iCs/>
          <w:sz w:val="24"/>
          <w:szCs w:val="24"/>
          <w:u w:val="single"/>
        </w:rPr>
      </w:pPr>
      <w:r w:rsidRPr="008720A1">
        <w:rPr>
          <w:rFonts w:eastAsia="TimesNewRoman" w:cs="Times New Roman"/>
          <w:b/>
          <w:bCs/>
          <w:i/>
          <w:iCs/>
          <w:sz w:val="24"/>
          <w:szCs w:val="24"/>
          <w:u w:val="single"/>
        </w:rPr>
        <w:t>Выводы:</w:t>
      </w:r>
    </w:p>
    <w:p w:rsidR="00271E76" w:rsidRPr="008720A1" w:rsidRDefault="00593246" w:rsidP="007E7578">
      <w:pPr>
        <w:autoSpaceDE w:val="0"/>
        <w:autoSpaceDN w:val="0"/>
        <w:adjustRightInd w:val="0"/>
        <w:spacing w:after="0"/>
        <w:ind w:firstLine="567"/>
        <w:jc w:val="both"/>
        <w:rPr>
          <w:rFonts w:eastAsia="TimesNewRoman" w:cs="Times New Roman"/>
          <w:i/>
          <w:iCs/>
          <w:sz w:val="24"/>
          <w:szCs w:val="24"/>
        </w:rPr>
      </w:pPr>
      <w:r w:rsidRPr="008720A1">
        <w:rPr>
          <w:rFonts w:eastAsia="TimesNewRoman" w:cs="Times New Roman"/>
          <w:i/>
          <w:iCs/>
          <w:sz w:val="24"/>
          <w:szCs w:val="24"/>
        </w:rPr>
        <w:t>Требуются мероприятия по приведению в соответствие</w:t>
      </w:r>
      <w:r w:rsidRPr="008720A1">
        <w:rPr>
          <w:rFonts w:cs="Times New Roman"/>
          <w:i/>
          <w:iCs/>
          <w:sz w:val="24"/>
          <w:szCs w:val="24"/>
        </w:rPr>
        <w:t xml:space="preserve"> учётной документации после утверждения генерального плана и внесения сведений о границах </w:t>
      </w:r>
      <w:r w:rsidR="00E475F4" w:rsidRPr="008720A1">
        <w:rPr>
          <w:rFonts w:cs="Times New Roman"/>
          <w:i/>
          <w:iCs/>
          <w:sz w:val="24"/>
          <w:szCs w:val="24"/>
        </w:rPr>
        <w:t>населенных пунктов</w:t>
      </w:r>
      <w:r w:rsidRPr="008720A1">
        <w:rPr>
          <w:rFonts w:cs="Times New Roman"/>
          <w:i/>
          <w:iCs/>
          <w:sz w:val="24"/>
          <w:szCs w:val="24"/>
        </w:rPr>
        <w:t xml:space="preserve"> в ЕГРН</w:t>
      </w:r>
      <w:r w:rsidR="00271E76" w:rsidRPr="008720A1">
        <w:rPr>
          <w:rFonts w:cs="Times New Roman"/>
          <w:i/>
          <w:iCs/>
          <w:sz w:val="24"/>
          <w:szCs w:val="24"/>
        </w:rPr>
        <w:t>.</w:t>
      </w:r>
    </w:p>
    <w:p w:rsidR="00271E76" w:rsidRPr="008720A1" w:rsidRDefault="00271E76" w:rsidP="000371C6">
      <w:pPr>
        <w:autoSpaceDE w:val="0"/>
        <w:autoSpaceDN w:val="0"/>
        <w:adjustRightInd w:val="0"/>
        <w:spacing w:after="0" w:line="240" w:lineRule="auto"/>
        <w:ind w:firstLine="567"/>
        <w:jc w:val="both"/>
        <w:rPr>
          <w:rFonts w:eastAsia="Times New Roman" w:cs="Times New Roman"/>
          <w:b/>
          <w:bCs/>
          <w:sz w:val="24"/>
          <w:szCs w:val="24"/>
        </w:rPr>
      </w:pPr>
    </w:p>
    <w:p w:rsidR="00271E76" w:rsidRPr="008720A1" w:rsidRDefault="00271E76" w:rsidP="00A31D7B">
      <w:pPr>
        <w:pStyle w:val="1111"/>
        <w:numPr>
          <w:ilvl w:val="2"/>
          <w:numId w:val="61"/>
        </w:numPr>
        <w:tabs>
          <w:tab w:val="left" w:pos="567"/>
        </w:tabs>
        <w:ind w:left="0" w:firstLine="567"/>
        <w:outlineLvl w:val="2"/>
        <w:rPr>
          <w:rFonts w:cs="Times New Roman"/>
          <w:i/>
        </w:rPr>
      </w:pPr>
      <w:bookmarkStart w:id="115" w:name="_Toc40350027"/>
      <w:r w:rsidRPr="008720A1">
        <w:rPr>
          <w:rFonts w:cs="Times New Roman"/>
          <w:i/>
        </w:rPr>
        <w:t xml:space="preserve"> </w:t>
      </w:r>
      <w:bookmarkStart w:id="116" w:name="_Toc85468671"/>
      <w:r w:rsidRPr="008720A1">
        <w:rPr>
          <w:rFonts w:cs="Times New Roman"/>
          <w:i/>
        </w:rPr>
        <w:t>Земли сельскохозяйственного назначения</w:t>
      </w:r>
      <w:bookmarkEnd w:id="115"/>
      <w:bookmarkEnd w:id="116"/>
    </w:p>
    <w:p w:rsidR="000371C6" w:rsidRPr="008720A1" w:rsidRDefault="000371C6" w:rsidP="000371C6">
      <w:pPr>
        <w:autoSpaceDE w:val="0"/>
        <w:autoSpaceDN w:val="0"/>
        <w:adjustRightInd w:val="0"/>
        <w:spacing w:after="0" w:line="240" w:lineRule="auto"/>
        <w:ind w:firstLine="567"/>
        <w:jc w:val="both"/>
        <w:rPr>
          <w:rFonts w:cs="Times New Roman"/>
          <w:sz w:val="24"/>
          <w:szCs w:val="24"/>
          <w:highlight w:val="yellow"/>
        </w:rPr>
      </w:pPr>
    </w:p>
    <w:p w:rsidR="00271E76" w:rsidRPr="008720A1" w:rsidRDefault="00230F11" w:rsidP="007E7578">
      <w:pPr>
        <w:pStyle w:val="15"/>
        <w:ind w:left="0" w:right="0"/>
        <w:rPr>
          <w:sz w:val="24"/>
          <w:szCs w:val="24"/>
        </w:rPr>
      </w:pPr>
      <w:r w:rsidRPr="008720A1">
        <w:rPr>
          <w:sz w:val="24"/>
          <w:szCs w:val="24"/>
        </w:rPr>
        <w:t xml:space="preserve">В соответствии с </w:t>
      </w:r>
      <w:r w:rsidR="00271E76" w:rsidRPr="008720A1">
        <w:rPr>
          <w:sz w:val="24"/>
          <w:szCs w:val="24"/>
        </w:rPr>
        <w:t xml:space="preserve">п. 1 ст. 77 </w:t>
      </w:r>
      <w:r w:rsidRPr="008720A1">
        <w:rPr>
          <w:sz w:val="24"/>
          <w:szCs w:val="24"/>
        </w:rPr>
        <w:t>ЗК РФ</w:t>
      </w:r>
      <w:r w:rsidR="00271E76" w:rsidRPr="008720A1">
        <w:rPr>
          <w:sz w:val="24"/>
          <w:szCs w:val="24"/>
        </w:rPr>
        <w:t xml:space="preserve">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271E76" w:rsidRPr="008720A1" w:rsidRDefault="00271E76" w:rsidP="007E7578">
      <w:pPr>
        <w:autoSpaceDE w:val="0"/>
        <w:autoSpaceDN w:val="0"/>
        <w:adjustRightInd w:val="0"/>
        <w:spacing w:after="0"/>
        <w:ind w:firstLine="567"/>
        <w:jc w:val="both"/>
        <w:rPr>
          <w:rFonts w:eastAsia="TimesNewRoman" w:cs="Times New Roman"/>
          <w:sz w:val="24"/>
          <w:szCs w:val="24"/>
          <w:lang w:eastAsia="ru-RU"/>
        </w:rPr>
      </w:pPr>
      <w:proofErr w:type="gramStart"/>
      <w:r w:rsidRPr="008720A1">
        <w:rPr>
          <w:rFonts w:eastAsia="TimesNewRoman" w:cs="Times New Roman"/>
          <w:sz w:val="24"/>
          <w:szCs w:val="24"/>
          <w:lang w:eastAsia="ru-RU"/>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w:t>
      </w:r>
      <w:proofErr w:type="gramEnd"/>
    </w:p>
    <w:p w:rsidR="00271E76" w:rsidRPr="008720A1" w:rsidRDefault="00271E76" w:rsidP="007E7578">
      <w:pPr>
        <w:autoSpaceDE w:val="0"/>
        <w:autoSpaceDN w:val="0"/>
        <w:adjustRightInd w:val="0"/>
        <w:spacing w:after="0"/>
        <w:ind w:firstLine="567"/>
        <w:jc w:val="both"/>
        <w:rPr>
          <w:rFonts w:eastAsia="TimesNewRoman" w:cs="Times New Roman"/>
          <w:sz w:val="24"/>
          <w:szCs w:val="24"/>
          <w:lang w:eastAsia="ru-RU"/>
        </w:rPr>
      </w:pPr>
      <w:r w:rsidRPr="008720A1">
        <w:rPr>
          <w:rFonts w:cs="Times New Roman"/>
          <w:sz w:val="24"/>
          <w:szCs w:val="24"/>
        </w:rPr>
        <w:t xml:space="preserve">В соответствии со ст. 78 ЗК РФ </w:t>
      </w:r>
      <w:r w:rsidRPr="008720A1">
        <w:rPr>
          <w:rFonts w:eastAsia="TimesNewRoman" w:cs="Times New Roman"/>
          <w:b/>
          <w:sz w:val="24"/>
          <w:szCs w:val="24"/>
          <w:lang w:eastAsia="ru-RU"/>
        </w:rPr>
        <w:t>земли сельскохозяйственного назначения</w:t>
      </w:r>
      <w:r w:rsidRPr="008720A1">
        <w:rPr>
          <w:rFonts w:eastAsia="TimesNewRoman" w:cs="Times New Roman"/>
          <w:sz w:val="24"/>
          <w:szCs w:val="24"/>
          <w:lang w:eastAsia="ru-RU"/>
        </w:rPr>
        <w:t xml:space="preserve">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а также для целей </w:t>
      </w:r>
      <w:hyperlink r:id="rId39" w:history="1">
        <w:r w:rsidRPr="008720A1">
          <w:rPr>
            <w:rFonts w:eastAsia="TimesNewRoman" w:cs="Times New Roman"/>
            <w:sz w:val="24"/>
            <w:szCs w:val="24"/>
            <w:lang w:eastAsia="ru-RU"/>
          </w:rPr>
          <w:t>аквакультуры</w:t>
        </w:r>
      </w:hyperlink>
      <w:r w:rsidR="008A5D2D" w:rsidRPr="008720A1">
        <w:rPr>
          <w:rFonts w:eastAsia="TimesNewRoman" w:cs="Times New Roman"/>
          <w:sz w:val="24"/>
          <w:szCs w:val="24"/>
          <w:lang w:eastAsia="ru-RU"/>
        </w:rPr>
        <w:t xml:space="preserve"> (рыбоводства)</w:t>
      </w:r>
      <w:r w:rsidR="00D96623" w:rsidRPr="008720A1">
        <w:rPr>
          <w:rFonts w:eastAsia="TimesNewRoman" w:cs="Times New Roman"/>
          <w:sz w:val="24"/>
          <w:szCs w:val="24"/>
          <w:lang w:eastAsia="ru-RU"/>
        </w:rPr>
        <w:t>:</w:t>
      </w:r>
    </w:p>
    <w:p w:rsidR="004C0976" w:rsidRPr="008720A1" w:rsidRDefault="008256D3" w:rsidP="008256D3">
      <w:pPr>
        <w:pStyle w:val="15"/>
        <w:ind w:left="0" w:right="0"/>
        <w:rPr>
          <w:sz w:val="24"/>
          <w:szCs w:val="24"/>
        </w:rPr>
      </w:pPr>
      <w:r w:rsidRPr="008720A1">
        <w:rPr>
          <w:sz w:val="24"/>
          <w:szCs w:val="24"/>
        </w:rPr>
        <w:t xml:space="preserve">В соответствии с данными паспорта </w:t>
      </w:r>
      <w:r w:rsidR="008D633A">
        <w:rPr>
          <w:sz w:val="24"/>
          <w:szCs w:val="24"/>
        </w:rPr>
        <w:t xml:space="preserve">Новобелянского </w:t>
      </w:r>
      <w:r w:rsidR="0029094E">
        <w:rPr>
          <w:sz w:val="24"/>
          <w:szCs w:val="24"/>
        </w:rPr>
        <w:t>сельского</w:t>
      </w:r>
      <w:r w:rsidRPr="008720A1">
        <w:rPr>
          <w:sz w:val="24"/>
          <w:szCs w:val="24"/>
        </w:rPr>
        <w:t xml:space="preserve"> поселения общая площадь земель сельскохозяйственного назначения в границах сельского поселения составляет </w:t>
      </w:r>
      <w:r w:rsidR="007E6471">
        <w:rPr>
          <w:sz w:val="24"/>
          <w:szCs w:val="24"/>
        </w:rPr>
        <w:t>12910</w:t>
      </w:r>
      <w:r w:rsidR="00764136">
        <w:rPr>
          <w:sz w:val="24"/>
          <w:szCs w:val="24"/>
        </w:rPr>
        <w:t xml:space="preserve"> </w:t>
      </w:r>
      <w:r w:rsidRPr="008720A1">
        <w:rPr>
          <w:sz w:val="24"/>
          <w:szCs w:val="24"/>
        </w:rPr>
        <w:t xml:space="preserve">га, в том числе: пашни — </w:t>
      </w:r>
      <w:r w:rsidR="007E6471">
        <w:rPr>
          <w:sz w:val="24"/>
          <w:szCs w:val="24"/>
        </w:rPr>
        <w:t>9300</w:t>
      </w:r>
      <w:r w:rsidRPr="008720A1">
        <w:rPr>
          <w:sz w:val="24"/>
          <w:szCs w:val="24"/>
        </w:rPr>
        <w:t xml:space="preserve"> га, сенокосы — </w:t>
      </w:r>
      <w:r w:rsidR="007E6471">
        <w:rPr>
          <w:sz w:val="24"/>
          <w:szCs w:val="24"/>
        </w:rPr>
        <w:t>300</w:t>
      </w:r>
      <w:r w:rsidRPr="008720A1">
        <w:rPr>
          <w:sz w:val="24"/>
          <w:szCs w:val="24"/>
        </w:rPr>
        <w:t xml:space="preserve"> га, пастбища — </w:t>
      </w:r>
      <w:r w:rsidR="007E6471">
        <w:rPr>
          <w:sz w:val="24"/>
          <w:szCs w:val="24"/>
        </w:rPr>
        <w:t>3200</w:t>
      </w:r>
      <w:r w:rsidRPr="008720A1">
        <w:rPr>
          <w:sz w:val="24"/>
          <w:szCs w:val="24"/>
        </w:rPr>
        <w:t xml:space="preserve"> га, многолетние насаждения – </w:t>
      </w:r>
      <w:r w:rsidR="007E6471">
        <w:rPr>
          <w:sz w:val="24"/>
          <w:szCs w:val="24"/>
        </w:rPr>
        <w:t>50</w:t>
      </w:r>
      <w:r w:rsidR="004C0976" w:rsidRPr="008720A1">
        <w:rPr>
          <w:sz w:val="24"/>
          <w:szCs w:val="24"/>
        </w:rPr>
        <w:t xml:space="preserve"> га</w:t>
      </w:r>
      <w:r w:rsidR="00CC6C03">
        <w:rPr>
          <w:sz w:val="24"/>
          <w:szCs w:val="24"/>
        </w:rPr>
        <w:t xml:space="preserve">, залежь – </w:t>
      </w:r>
      <w:r w:rsidR="007E6471">
        <w:rPr>
          <w:sz w:val="24"/>
          <w:szCs w:val="24"/>
        </w:rPr>
        <w:t>60</w:t>
      </w:r>
      <w:r w:rsidR="00CC6C03">
        <w:rPr>
          <w:sz w:val="24"/>
          <w:szCs w:val="24"/>
        </w:rPr>
        <w:t xml:space="preserve"> га</w:t>
      </w:r>
      <w:r w:rsidR="004C0976" w:rsidRPr="008720A1">
        <w:rPr>
          <w:sz w:val="24"/>
          <w:szCs w:val="24"/>
        </w:rPr>
        <w:t>.</w:t>
      </w:r>
    </w:p>
    <w:p w:rsidR="008256D3" w:rsidRPr="008720A1" w:rsidRDefault="008256D3" w:rsidP="008256D3">
      <w:pPr>
        <w:pStyle w:val="15"/>
        <w:ind w:left="0" w:right="0"/>
        <w:rPr>
          <w:sz w:val="24"/>
          <w:szCs w:val="24"/>
        </w:rPr>
      </w:pPr>
      <w:r w:rsidRPr="008720A1">
        <w:rPr>
          <w:sz w:val="24"/>
          <w:szCs w:val="24"/>
        </w:rPr>
        <w:t>Однако в соответствии со сведениями, содержащимися в ЕГРН</w:t>
      </w:r>
      <w:r w:rsidR="00FE40BC" w:rsidRPr="008720A1">
        <w:rPr>
          <w:sz w:val="24"/>
          <w:szCs w:val="24"/>
        </w:rPr>
        <w:t>,</w:t>
      </w:r>
      <w:r w:rsidRPr="008720A1">
        <w:rPr>
          <w:sz w:val="24"/>
          <w:szCs w:val="24"/>
        </w:rPr>
        <w:t xml:space="preserve"> показатель площади земель сельскохозяйственного назначения составляет </w:t>
      </w:r>
      <w:r w:rsidR="007E6471">
        <w:rPr>
          <w:b/>
          <w:sz w:val="24"/>
          <w:szCs w:val="24"/>
        </w:rPr>
        <w:t>12870</w:t>
      </w:r>
      <w:r w:rsidRPr="008720A1">
        <w:rPr>
          <w:sz w:val="24"/>
          <w:szCs w:val="24"/>
        </w:rPr>
        <w:t xml:space="preserve"> га. Именно этот показатель будет отражен в технико-экономических показателях в разделе современное состояние.</w:t>
      </w:r>
    </w:p>
    <w:p w:rsidR="00271E76" w:rsidRPr="008720A1" w:rsidRDefault="00271E76" w:rsidP="007E7578">
      <w:pPr>
        <w:snapToGrid w:val="0"/>
        <w:spacing w:after="0" w:line="100" w:lineRule="atLeast"/>
        <w:ind w:firstLine="567"/>
        <w:jc w:val="both"/>
        <w:rPr>
          <w:rFonts w:eastAsia="Times New Roman" w:cs="Times New Roman"/>
          <w:sz w:val="24"/>
          <w:szCs w:val="24"/>
          <w:shd w:val="clear" w:color="auto" w:fill="CCFFFF"/>
        </w:rPr>
      </w:pPr>
    </w:p>
    <w:p w:rsidR="00271E76" w:rsidRPr="008720A1" w:rsidRDefault="00271E76" w:rsidP="00A31D7B">
      <w:pPr>
        <w:pStyle w:val="1111"/>
        <w:numPr>
          <w:ilvl w:val="2"/>
          <w:numId w:val="61"/>
        </w:numPr>
        <w:ind w:left="0" w:firstLine="567"/>
        <w:outlineLvl w:val="2"/>
        <w:rPr>
          <w:rFonts w:cs="Times New Roman"/>
          <w:i/>
        </w:rPr>
      </w:pPr>
      <w:bookmarkStart w:id="117" w:name="_Toc40350028"/>
      <w:r w:rsidRPr="008720A1">
        <w:rPr>
          <w:rFonts w:cs="Times New Roman"/>
          <w:i/>
        </w:rPr>
        <w:t xml:space="preserve"> </w:t>
      </w:r>
      <w:bookmarkStart w:id="118" w:name="_Toc85468672"/>
      <w:proofErr w:type="gramStart"/>
      <w:r w:rsidRPr="008720A1">
        <w:rPr>
          <w:rFonts w:cs="Times New Roman"/>
          <w: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117"/>
      <w:bookmarkEnd w:id="118"/>
      <w:proofErr w:type="gramEnd"/>
    </w:p>
    <w:p w:rsidR="00CA689A" w:rsidRPr="008720A1" w:rsidRDefault="00CA689A" w:rsidP="007E7578">
      <w:pPr>
        <w:autoSpaceDE w:val="0"/>
        <w:autoSpaceDN w:val="0"/>
        <w:adjustRightInd w:val="0"/>
        <w:spacing w:after="0" w:line="240" w:lineRule="auto"/>
        <w:ind w:firstLine="567"/>
        <w:jc w:val="both"/>
        <w:rPr>
          <w:rFonts w:eastAsia="Calibri" w:cs="Times New Roman"/>
          <w:sz w:val="24"/>
          <w:szCs w:val="24"/>
          <w:highlight w:val="yellow"/>
          <w:shd w:val="clear" w:color="auto" w:fill="FFFFFF" w:themeFill="background1"/>
        </w:rPr>
      </w:pPr>
    </w:p>
    <w:p w:rsidR="00271E76" w:rsidRPr="008720A1" w:rsidRDefault="00271E76" w:rsidP="007E7578">
      <w:pPr>
        <w:autoSpaceDE w:val="0"/>
        <w:autoSpaceDN w:val="0"/>
        <w:adjustRightInd w:val="0"/>
        <w:spacing w:after="0" w:line="240" w:lineRule="auto"/>
        <w:ind w:firstLine="567"/>
        <w:jc w:val="both"/>
        <w:rPr>
          <w:rFonts w:eastAsia="Calibri" w:cs="Times New Roman"/>
          <w:sz w:val="24"/>
          <w:szCs w:val="24"/>
        </w:rPr>
      </w:pPr>
      <w:proofErr w:type="gramStart"/>
      <w:r w:rsidRPr="008720A1">
        <w:rPr>
          <w:rFonts w:eastAsia="Calibri" w:cs="Times New Roman"/>
          <w:sz w:val="24"/>
          <w:szCs w:val="24"/>
          <w:shd w:val="clear" w:color="auto" w:fill="FFFFFF" w:themeFill="background1"/>
        </w:rPr>
        <w:t xml:space="preserve">В соответствии с п. 1 ст. 87 </w:t>
      </w:r>
      <w:r w:rsidR="000B7B81" w:rsidRPr="008720A1">
        <w:rPr>
          <w:rFonts w:eastAsia="Calibri" w:cs="Times New Roman"/>
          <w:sz w:val="24"/>
          <w:szCs w:val="24"/>
          <w:shd w:val="clear" w:color="auto" w:fill="FFFFFF" w:themeFill="background1"/>
        </w:rPr>
        <w:t xml:space="preserve">ЗК </w:t>
      </w:r>
      <w:r w:rsidRPr="008720A1">
        <w:rPr>
          <w:rFonts w:eastAsia="Calibri" w:cs="Times New Roman"/>
          <w:sz w:val="24"/>
          <w:szCs w:val="24"/>
          <w:shd w:val="clear" w:color="auto" w:fill="FFFFFF" w:themeFill="background1"/>
        </w:rPr>
        <w:t xml:space="preserve"> РФ </w:t>
      </w:r>
      <w:r w:rsidR="000B7B81" w:rsidRPr="008720A1">
        <w:rPr>
          <w:rFonts w:eastAsia="Calibri" w:cs="Times New Roman"/>
          <w:sz w:val="24"/>
          <w:szCs w:val="24"/>
          <w:shd w:val="clear" w:color="auto" w:fill="FFFFFF" w:themeFill="background1"/>
        </w:rPr>
        <w:t>«з</w:t>
      </w:r>
      <w:r w:rsidR="000B7B81" w:rsidRPr="008720A1">
        <w:rPr>
          <w:rFonts w:eastAsia="Calibri" w:cs="Times New Roman"/>
          <w:sz w:val="24"/>
          <w:szCs w:val="24"/>
        </w:rPr>
        <w:t xml:space="preserve">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w:t>
      </w:r>
      <w:r w:rsidR="000B7B81" w:rsidRPr="008720A1">
        <w:rPr>
          <w:rFonts w:eastAsia="Calibri" w:cs="Times New Roman"/>
          <w:sz w:val="24"/>
          <w:szCs w:val="24"/>
        </w:rPr>
        <w:lastRenderedPageBreak/>
        <w:t>телевидения, информатики, объектов для обеспечения</w:t>
      </w:r>
      <w:proofErr w:type="gramEnd"/>
      <w:r w:rsidR="000B7B81" w:rsidRPr="008720A1">
        <w:rPr>
          <w:rFonts w:eastAsia="Calibri" w:cs="Times New Roman"/>
          <w:sz w:val="24"/>
          <w:szCs w:val="24"/>
        </w:rPr>
        <w:t xml:space="preserve">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иного специального назначения)».</w:t>
      </w:r>
    </w:p>
    <w:p w:rsidR="00271E76" w:rsidRPr="008720A1" w:rsidRDefault="00271E76" w:rsidP="007E7578">
      <w:pPr>
        <w:pStyle w:val="15"/>
        <w:ind w:left="0" w:right="0"/>
        <w:rPr>
          <w:sz w:val="24"/>
          <w:szCs w:val="24"/>
        </w:rPr>
      </w:pPr>
      <w:r w:rsidRPr="008720A1">
        <w:rPr>
          <w:sz w:val="24"/>
          <w:szCs w:val="24"/>
        </w:rPr>
        <w:t xml:space="preserve">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w:t>
      </w:r>
      <w:proofErr w:type="gramStart"/>
      <w:r w:rsidRPr="008720A1">
        <w:rPr>
          <w:sz w:val="24"/>
          <w:szCs w:val="24"/>
        </w:rPr>
        <w:t>на</w:t>
      </w:r>
      <w:proofErr w:type="gramEnd"/>
      <w:r w:rsidRPr="008720A1">
        <w:rPr>
          <w:sz w:val="24"/>
          <w:szCs w:val="24"/>
        </w:rPr>
        <w:t>:</w:t>
      </w:r>
    </w:p>
    <w:p w:rsidR="00271E76" w:rsidRPr="008720A1" w:rsidRDefault="00271E76" w:rsidP="001F2567">
      <w:pPr>
        <w:pStyle w:val="15"/>
        <w:numPr>
          <w:ilvl w:val="0"/>
          <w:numId w:val="7"/>
        </w:numPr>
        <w:tabs>
          <w:tab w:val="left" w:pos="851"/>
        </w:tabs>
        <w:ind w:left="0" w:right="0" w:firstLine="567"/>
        <w:rPr>
          <w:sz w:val="24"/>
          <w:szCs w:val="24"/>
        </w:rPr>
      </w:pPr>
      <w:r w:rsidRPr="008720A1">
        <w:rPr>
          <w:sz w:val="24"/>
          <w:szCs w:val="24"/>
        </w:rPr>
        <w:t>земли промышленности;</w:t>
      </w:r>
    </w:p>
    <w:p w:rsidR="00271E76" w:rsidRPr="008720A1" w:rsidRDefault="00271E76" w:rsidP="001F2567">
      <w:pPr>
        <w:pStyle w:val="15"/>
        <w:numPr>
          <w:ilvl w:val="0"/>
          <w:numId w:val="7"/>
        </w:numPr>
        <w:tabs>
          <w:tab w:val="left" w:pos="851"/>
        </w:tabs>
        <w:ind w:left="0" w:right="0" w:firstLine="567"/>
        <w:rPr>
          <w:sz w:val="24"/>
          <w:szCs w:val="24"/>
        </w:rPr>
      </w:pPr>
      <w:r w:rsidRPr="008720A1">
        <w:rPr>
          <w:sz w:val="24"/>
          <w:szCs w:val="24"/>
        </w:rPr>
        <w:t>земли энергетики;</w:t>
      </w:r>
    </w:p>
    <w:p w:rsidR="00271E76" w:rsidRPr="008720A1" w:rsidRDefault="00271E76" w:rsidP="001F2567">
      <w:pPr>
        <w:pStyle w:val="15"/>
        <w:numPr>
          <w:ilvl w:val="0"/>
          <w:numId w:val="7"/>
        </w:numPr>
        <w:tabs>
          <w:tab w:val="left" w:pos="851"/>
        </w:tabs>
        <w:ind w:left="0" w:right="0" w:firstLine="567"/>
        <w:rPr>
          <w:sz w:val="24"/>
          <w:szCs w:val="24"/>
        </w:rPr>
      </w:pPr>
      <w:r w:rsidRPr="008720A1">
        <w:rPr>
          <w:sz w:val="24"/>
          <w:szCs w:val="24"/>
        </w:rPr>
        <w:t>земли транспорта;</w:t>
      </w:r>
    </w:p>
    <w:p w:rsidR="00271E76" w:rsidRPr="008720A1" w:rsidRDefault="00271E76" w:rsidP="001F2567">
      <w:pPr>
        <w:pStyle w:val="15"/>
        <w:numPr>
          <w:ilvl w:val="0"/>
          <w:numId w:val="7"/>
        </w:numPr>
        <w:tabs>
          <w:tab w:val="left" w:pos="851"/>
        </w:tabs>
        <w:ind w:left="0" w:right="0" w:firstLine="567"/>
        <w:rPr>
          <w:sz w:val="24"/>
          <w:szCs w:val="24"/>
        </w:rPr>
      </w:pPr>
      <w:r w:rsidRPr="008720A1">
        <w:rPr>
          <w:sz w:val="24"/>
          <w:szCs w:val="24"/>
        </w:rPr>
        <w:t>земли связи, радиовещания, телевидения, информатики;</w:t>
      </w:r>
    </w:p>
    <w:p w:rsidR="00271E76" w:rsidRPr="008720A1" w:rsidRDefault="00271E76" w:rsidP="001F2567">
      <w:pPr>
        <w:pStyle w:val="15"/>
        <w:numPr>
          <w:ilvl w:val="0"/>
          <w:numId w:val="7"/>
        </w:numPr>
        <w:tabs>
          <w:tab w:val="left" w:pos="851"/>
        </w:tabs>
        <w:ind w:left="0" w:right="0" w:firstLine="567"/>
        <w:rPr>
          <w:sz w:val="24"/>
          <w:szCs w:val="24"/>
        </w:rPr>
      </w:pPr>
      <w:r w:rsidRPr="008720A1">
        <w:rPr>
          <w:sz w:val="24"/>
          <w:szCs w:val="24"/>
        </w:rPr>
        <w:t>земли для обеспечения космической деятельности;</w:t>
      </w:r>
    </w:p>
    <w:p w:rsidR="00271E76" w:rsidRPr="008720A1" w:rsidRDefault="00271E76" w:rsidP="001F2567">
      <w:pPr>
        <w:pStyle w:val="15"/>
        <w:numPr>
          <w:ilvl w:val="0"/>
          <w:numId w:val="7"/>
        </w:numPr>
        <w:tabs>
          <w:tab w:val="left" w:pos="851"/>
        </w:tabs>
        <w:ind w:left="0" w:right="0" w:firstLine="567"/>
        <w:rPr>
          <w:sz w:val="24"/>
          <w:szCs w:val="24"/>
        </w:rPr>
      </w:pPr>
      <w:r w:rsidRPr="008720A1">
        <w:rPr>
          <w:sz w:val="24"/>
          <w:szCs w:val="24"/>
        </w:rPr>
        <w:t>земли обороны и безопасности;</w:t>
      </w:r>
    </w:p>
    <w:p w:rsidR="00271E76" w:rsidRPr="008720A1" w:rsidRDefault="00271E76" w:rsidP="001F2567">
      <w:pPr>
        <w:pStyle w:val="15"/>
        <w:numPr>
          <w:ilvl w:val="0"/>
          <w:numId w:val="7"/>
        </w:numPr>
        <w:tabs>
          <w:tab w:val="left" w:pos="851"/>
        </w:tabs>
        <w:ind w:left="0" w:right="0" w:firstLine="567"/>
        <w:rPr>
          <w:sz w:val="24"/>
          <w:szCs w:val="24"/>
        </w:rPr>
      </w:pPr>
      <w:r w:rsidRPr="008720A1">
        <w:rPr>
          <w:sz w:val="24"/>
          <w:szCs w:val="24"/>
        </w:rPr>
        <w:t>земли иного специального назначения.</w:t>
      </w:r>
    </w:p>
    <w:p w:rsidR="00FA1A0F" w:rsidRPr="008720A1" w:rsidRDefault="00FA1A0F" w:rsidP="007E7578">
      <w:pPr>
        <w:autoSpaceDE w:val="0"/>
        <w:autoSpaceDN w:val="0"/>
        <w:adjustRightInd w:val="0"/>
        <w:spacing w:after="0"/>
        <w:ind w:firstLine="567"/>
        <w:jc w:val="both"/>
        <w:rPr>
          <w:rFonts w:eastAsia="Calibri" w:cs="Times New Roman"/>
          <w:sz w:val="24"/>
          <w:szCs w:val="24"/>
        </w:rPr>
      </w:pPr>
    </w:p>
    <w:p w:rsidR="00271E76" w:rsidRPr="008720A1" w:rsidRDefault="00271E76" w:rsidP="007E7578">
      <w:pPr>
        <w:autoSpaceDE w:val="0"/>
        <w:autoSpaceDN w:val="0"/>
        <w:adjustRightInd w:val="0"/>
        <w:spacing w:after="0"/>
        <w:ind w:firstLine="567"/>
        <w:jc w:val="both"/>
        <w:rPr>
          <w:rFonts w:eastAsia="Calibri" w:cs="Times New Roman"/>
          <w:sz w:val="24"/>
          <w:szCs w:val="24"/>
        </w:rPr>
      </w:pPr>
      <w:proofErr w:type="gramStart"/>
      <w:r w:rsidRPr="008720A1">
        <w:rPr>
          <w:rFonts w:eastAsia="Calibri" w:cs="Times New Roman"/>
          <w:sz w:val="24"/>
          <w:szCs w:val="24"/>
        </w:rPr>
        <w:t xml:space="preserve">Согласно п. 3 ст. 87 </w:t>
      </w:r>
      <w:r w:rsidR="000B7B81" w:rsidRPr="008720A1">
        <w:rPr>
          <w:rFonts w:eastAsia="Calibri" w:cs="Times New Roman"/>
          <w:sz w:val="24"/>
          <w:szCs w:val="24"/>
        </w:rPr>
        <w:t xml:space="preserve">ЗК </w:t>
      </w:r>
      <w:r w:rsidRPr="008720A1">
        <w:rPr>
          <w:rFonts w:eastAsia="Calibri" w:cs="Times New Roman"/>
          <w:sz w:val="24"/>
          <w:szCs w:val="24"/>
        </w:rPr>
        <w:t>РФ в состав земель промышленности и иного специального назначения в целях обеспечения безопасности населения и создания необходимых условий для эксплуатации объектов промышленности, энергетики, особо радиационно опасных и ядерно-опасных объектов, пунктов хранения ядерных материалов и радиоактивных веществ, транспортных и иных объектов могут включаться зоны с особыми условиями использования земель.</w:t>
      </w:r>
      <w:proofErr w:type="gramEnd"/>
    </w:p>
    <w:p w:rsidR="0038255A" w:rsidRPr="008720A1" w:rsidRDefault="0038255A" w:rsidP="0038255A">
      <w:pPr>
        <w:spacing w:after="0"/>
        <w:ind w:firstLine="540"/>
        <w:jc w:val="both"/>
        <w:rPr>
          <w:rFonts w:cs="Times New Roman"/>
          <w:snapToGrid w:val="0"/>
          <w:sz w:val="24"/>
          <w:szCs w:val="24"/>
        </w:rPr>
      </w:pPr>
      <w:r w:rsidRPr="008720A1">
        <w:rPr>
          <w:rFonts w:cs="Times New Roman"/>
          <w:snapToGrid w:val="0"/>
          <w:sz w:val="24"/>
          <w:szCs w:val="24"/>
        </w:rPr>
        <w:t>В соответствии с данными паспорта муниципального образования общая площадь земель промышленности</w:t>
      </w:r>
      <w:r w:rsidRPr="008720A1">
        <w:rPr>
          <w:rFonts w:cs="Times New Roman"/>
          <w:sz w:val="24"/>
          <w:szCs w:val="24"/>
        </w:rPr>
        <w:t xml:space="preserve"> и иного специального назначения</w:t>
      </w:r>
      <w:r w:rsidRPr="008720A1">
        <w:rPr>
          <w:rFonts w:cs="Times New Roman"/>
          <w:snapToGrid w:val="0"/>
          <w:sz w:val="24"/>
          <w:szCs w:val="24"/>
        </w:rPr>
        <w:t xml:space="preserve"> на территории </w:t>
      </w:r>
      <w:r w:rsidR="008D633A">
        <w:rPr>
          <w:rFonts w:cs="Times New Roman"/>
          <w:snapToGrid w:val="0"/>
          <w:sz w:val="24"/>
          <w:szCs w:val="24"/>
        </w:rPr>
        <w:t xml:space="preserve">Новобелянского </w:t>
      </w:r>
      <w:r w:rsidR="0029094E">
        <w:rPr>
          <w:rFonts w:cs="Times New Roman"/>
          <w:snapToGrid w:val="0"/>
          <w:sz w:val="24"/>
          <w:szCs w:val="24"/>
        </w:rPr>
        <w:t>сельского</w:t>
      </w:r>
      <w:r w:rsidRPr="008720A1">
        <w:rPr>
          <w:rFonts w:cs="Times New Roman"/>
          <w:snapToGrid w:val="0"/>
          <w:sz w:val="24"/>
          <w:szCs w:val="24"/>
        </w:rPr>
        <w:t xml:space="preserve"> поселения </w:t>
      </w:r>
      <w:r w:rsidR="007C2121">
        <w:rPr>
          <w:rFonts w:cs="Times New Roman"/>
          <w:b/>
          <w:snapToGrid w:val="0"/>
          <w:sz w:val="24"/>
          <w:szCs w:val="24"/>
        </w:rPr>
        <w:t>10</w:t>
      </w:r>
      <w:r w:rsidR="00650D4E">
        <w:rPr>
          <w:rFonts w:cs="Times New Roman"/>
          <w:snapToGrid w:val="0"/>
          <w:sz w:val="24"/>
          <w:szCs w:val="24"/>
        </w:rPr>
        <w:t xml:space="preserve"> га, что</w:t>
      </w:r>
      <w:r w:rsidRPr="008720A1">
        <w:rPr>
          <w:rFonts w:cs="Times New Roman"/>
          <w:snapToGrid w:val="0"/>
          <w:sz w:val="24"/>
          <w:szCs w:val="24"/>
        </w:rPr>
        <w:t xml:space="preserve"> соответств</w:t>
      </w:r>
      <w:r w:rsidR="00650D4E">
        <w:rPr>
          <w:rFonts w:cs="Times New Roman"/>
          <w:snapToGrid w:val="0"/>
          <w:sz w:val="24"/>
          <w:szCs w:val="24"/>
        </w:rPr>
        <w:t>ует</w:t>
      </w:r>
      <w:r w:rsidRPr="008720A1">
        <w:rPr>
          <w:rFonts w:cs="Times New Roman"/>
          <w:snapToGrid w:val="0"/>
          <w:sz w:val="24"/>
          <w:szCs w:val="24"/>
        </w:rPr>
        <w:t xml:space="preserve"> сведениями, содержащимися в ЕГРН</w:t>
      </w:r>
      <w:r w:rsidR="00650D4E">
        <w:rPr>
          <w:rFonts w:cs="Times New Roman"/>
          <w:snapToGrid w:val="0"/>
          <w:sz w:val="24"/>
          <w:szCs w:val="24"/>
        </w:rPr>
        <w:t>.</w:t>
      </w:r>
    </w:p>
    <w:p w:rsidR="0038255A" w:rsidRPr="008720A1" w:rsidRDefault="0038255A" w:rsidP="0038255A">
      <w:pPr>
        <w:pStyle w:val="15"/>
        <w:ind w:left="0" w:right="0"/>
        <w:rPr>
          <w:snapToGrid w:val="0"/>
          <w:sz w:val="24"/>
          <w:szCs w:val="24"/>
        </w:rPr>
      </w:pPr>
      <w:r w:rsidRPr="008720A1">
        <w:rPr>
          <w:sz w:val="24"/>
          <w:szCs w:val="24"/>
        </w:rPr>
        <w:t>Для расчетов технико-экономических показателей генерального плана будет применяться показател</w:t>
      </w:r>
      <w:r w:rsidR="001B79DB" w:rsidRPr="008720A1">
        <w:rPr>
          <w:sz w:val="24"/>
          <w:szCs w:val="24"/>
        </w:rPr>
        <w:t>ь в соответствии со сведениями</w:t>
      </w:r>
      <w:r w:rsidR="002E1EE0" w:rsidRPr="008720A1">
        <w:rPr>
          <w:sz w:val="24"/>
          <w:szCs w:val="24"/>
        </w:rPr>
        <w:t>,</w:t>
      </w:r>
      <w:r w:rsidR="001B79DB" w:rsidRPr="008720A1">
        <w:rPr>
          <w:sz w:val="24"/>
          <w:szCs w:val="24"/>
        </w:rPr>
        <w:t xml:space="preserve"> </w:t>
      </w:r>
      <w:r w:rsidR="002E1EE0" w:rsidRPr="008720A1">
        <w:rPr>
          <w:snapToGrid w:val="0"/>
          <w:sz w:val="24"/>
          <w:szCs w:val="24"/>
        </w:rPr>
        <w:t>содержащимися в ЕГРН</w:t>
      </w:r>
      <w:r w:rsidR="001B79DB" w:rsidRPr="008720A1">
        <w:rPr>
          <w:snapToGrid w:val="0"/>
          <w:sz w:val="24"/>
          <w:szCs w:val="24"/>
        </w:rPr>
        <w:t>.</w:t>
      </w:r>
    </w:p>
    <w:p w:rsidR="002F16E2" w:rsidRPr="008720A1" w:rsidRDefault="002F16E2" w:rsidP="0038255A">
      <w:pPr>
        <w:pStyle w:val="15"/>
        <w:ind w:left="0" w:right="0"/>
        <w:rPr>
          <w:sz w:val="24"/>
          <w:szCs w:val="24"/>
        </w:rPr>
      </w:pPr>
    </w:p>
    <w:p w:rsidR="00271E76" w:rsidRPr="008720A1" w:rsidRDefault="00271E76" w:rsidP="00A31D7B">
      <w:pPr>
        <w:pStyle w:val="1111"/>
        <w:numPr>
          <w:ilvl w:val="2"/>
          <w:numId w:val="61"/>
        </w:numPr>
        <w:ind w:left="0" w:firstLine="0"/>
        <w:outlineLvl w:val="2"/>
        <w:rPr>
          <w:rFonts w:cs="Times New Roman"/>
          <w:i/>
        </w:rPr>
      </w:pPr>
      <w:bookmarkStart w:id="119" w:name="_Toc40350029"/>
      <w:r w:rsidRPr="008720A1">
        <w:rPr>
          <w:rFonts w:cs="Times New Roman"/>
          <w:i/>
        </w:rPr>
        <w:t xml:space="preserve"> </w:t>
      </w:r>
      <w:bookmarkStart w:id="120" w:name="_Toc85468673"/>
      <w:r w:rsidRPr="008720A1">
        <w:rPr>
          <w:rFonts w:cs="Times New Roman"/>
          <w:i/>
        </w:rPr>
        <w:t>Земли особо охраняемых территорий</w:t>
      </w:r>
      <w:bookmarkEnd w:id="119"/>
      <w:r w:rsidR="00343C18" w:rsidRPr="008720A1">
        <w:rPr>
          <w:rFonts w:cs="Times New Roman"/>
          <w:i/>
        </w:rPr>
        <w:t xml:space="preserve"> и объектов</w:t>
      </w:r>
      <w:bookmarkEnd w:id="120"/>
    </w:p>
    <w:p w:rsidR="00CA689A" w:rsidRPr="008720A1" w:rsidRDefault="00CA689A" w:rsidP="007E7578">
      <w:pPr>
        <w:autoSpaceDE w:val="0"/>
        <w:autoSpaceDN w:val="0"/>
        <w:adjustRightInd w:val="0"/>
        <w:spacing w:after="0" w:line="240" w:lineRule="auto"/>
        <w:ind w:firstLine="426"/>
        <w:jc w:val="both"/>
        <w:rPr>
          <w:rFonts w:cs="Times New Roman"/>
          <w:sz w:val="24"/>
          <w:szCs w:val="24"/>
          <w:highlight w:val="yellow"/>
        </w:rPr>
      </w:pPr>
    </w:p>
    <w:p w:rsidR="00271E76" w:rsidRPr="008720A1" w:rsidRDefault="00343C18" w:rsidP="008A1855">
      <w:pPr>
        <w:autoSpaceDE w:val="0"/>
        <w:autoSpaceDN w:val="0"/>
        <w:adjustRightInd w:val="0"/>
        <w:spacing w:after="0" w:line="240" w:lineRule="auto"/>
        <w:ind w:firstLine="567"/>
        <w:jc w:val="both"/>
        <w:rPr>
          <w:rFonts w:eastAsia="TimesNewRoman" w:cs="Times New Roman"/>
          <w:sz w:val="24"/>
          <w:szCs w:val="24"/>
          <w:lang w:eastAsia="ru-RU"/>
        </w:rPr>
      </w:pPr>
      <w:proofErr w:type="gramStart"/>
      <w:r w:rsidRPr="008720A1">
        <w:rPr>
          <w:rFonts w:cs="Times New Roman"/>
          <w:sz w:val="24"/>
          <w:szCs w:val="24"/>
        </w:rPr>
        <w:t xml:space="preserve">В соответствии с п. 1. </w:t>
      </w:r>
      <w:r w:rsidR="00271E76" w:rsidRPr="008720A1">
        <w:rPr>
          <w:rFonts w:eastAsia="TimesNewRoman" w:cs="Times New Roman"/>
          <w:sz w:val="24"/>
          <w:szCs w:val="24"/>
          <w:lang w:eastAsia="ru-RU"/>
        </w:rPr>
        <w:t>ст</w:t>
      </w:r>
      <w:r w:rsidR="000B7B81" w:rsidRPr="008720A1">
        <w:rPr>
          <w:rFonts w:eastAsia="TimesNewRoman" w:cs="Times New Roman"/>
          <w:sz w:val="24"/>
          <w:szCs w:val="24"/>
          <w:lang w:eastAsia="ru-RU"/>
        </w:rPr>
        <w:t>.</w:t>
      </w:r>
      <w:r w:rsidR="00271E76" w:rsidRPr="008720A1">
        <w:rPr>
          <w:rFonts w:eastAsia="TimesNewRoman" w:cs="Times New Roman"/>
          <w:sz w:val="24"/>
          <w:szCs w:val="24"/>
          <w:lang w:eastAsia="ru-RU"/>
        </w:rPr>
        <w:t xml:space="preserve"> 94 </w:t>
      </w:r>
      <w:r w:rsidR="000B7B81" w:rsidRPr="008720A1">
        <w:rPr>
          <w:rFonts w:eastAsia="TimesNewRoman" w:cs="Times New Roman"/>
          <w:sz w:val="24"/>
          <w:szCs w:val="24"/>
          <w:lang w:eastAsia="ru-RU"/>
        </w:rPr>
        <w:t xml:space="preserve">ЗК </w:t>
      </w:r>
      <w:r w:rsidR="00271E76" w:rsidRPr="008720A1">
        <w:rPr>
          <w:rFonts w:eastAsia="TimesNewRoman" w:cs="Times New Roman"/>
          <w:sz w:val="24"/>
          <w:szCs w:val="24"/>
          <w:lang w:eastAsia="ru-RU"/>
        </w:rPr>
        <w:t xml:space="preserve">РФ </w:t>
      </w:r>
      <w:r w:rsidRPr="008720A1">
        <w:rPr>
          <w:rFonts w:eastAsia="TimesNewRoman" w:cs="Times New Roman"/>
          <w:sz w:val="24"/>
          <w:szCs w:val="24"/>
          <w:lang w:eastAsia="ru-RU"/>
        </w:rPr>
        <w:t>«К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w:t>
      </w:r>
      <w:proofErr w:type="gramEnd"/>
      <w:r w:rsidRPr="008720A1">
        <w:rPr>
          <w:rFonts w:eastAsia="TimesNewRoman" w:cs="Times New Roman"/>
          <w:sz w:val="24"/>
          <w:szCs w:val="24"/>
          <w:lang w:eastAsia="ru-RU"/>
        </w:rPr>
        <w:t xml:space="preserve"> </w:t>
      </w:r>
      <w:proofErr w:type="gramStart"/>
      <w:r w:rsidRPr="008720A1">
        <w:rPr>
          <w:rFonts w:eastAsia="TimesNewRoman" w:cs="Times New Roman"/>
          <w:sz w:val="24"/>
          <w:szCs w:val="24"/>
          <w:lang w:eastAsia="ru-RU"/>
        </w:rPr>
        <w:t>которых</w:t>
      </w:r>
      <w:proofErr w:type="gramEnd"/>
      <w:r w:rsidRPr="008720A1">
        <w:rPr>
          <w:rFonts w:eastAsia="TimesNewRoman" w:cs="Times New Roman"/>
          <w:sz w:val="24"/>
          <w:szCs w:val="24"/>
          <w:lang w:eastAsia="ru-RU"/>
        </w:rPr>
        <w:t xml:space="preserve"> установлен особый правовой режим».</w:t>
      </w:r>
      <w:r w:rsidR="00271E76" w:rsidRPr="008720A1">
        <w:rPr>
          <w:rFonts w:cs="Times New Roman"/>
          <w:sz w:val="24"/>
          <w:szCs w:val="24"/>
        </w:rPr>
        <w:t xml:space="preserve"> </w:t>
      </w:r>
    </w:p>
    <w:p w:rsidR="00343C18" w:rsidRPr="008720A1" w:rsidRDefault="00343C18" w:rsidP="008A1855">
      <w:pPr>
        <w:autoSpaceDE w:val="0"/>
        <w:autoSpaceDN w:val="0"/>
        <w:adjustRightInd w:val="0"/>
        <w:spacing w:after="0" w:line="240" w:lineRule="auto"/>
        <w:ind w:firstLine="567"/>
        <w:jc w:val="both"/>
        <w:rPr>
          <w:rFonts w:eastAsia="TimesNewRoman" w:cs="Times New Roman"/>
          <w:sz w:val="24"/>
          <w:szCs w:val="24"/>
          <w:lang w:eastAsia="ru-RU"/>
        </w:rPr>
      </w:pPr>
      <w:r w:rsidRPr="008720A1">
        <w:rPr>
          <w:rFonts w:eastAsia="TimesNewRoman" w:cs="Times New Roman"/>
          <w:sz w:val="24"/>
          <w:szCs w:val="24"/>
          <w:lang w:eastAsia="ru-RU"/>
        </w:rPr>
        <w:t>К землям особо охраняемых территорий относятся земли:</w:t>
      </w:r>
    </w:p>
    <w:p w:rsidR="00343C18" w:rsidRPr="008720A1" w:rsidRDefault="00343C18" w:rsidP="001F2567">
      <w:pPr>
        <w:pStyle w:val="ab"/>
        <w:numPr>
          <w:ilvl w:val="1"/>
          <w:numId w:val="8"/>
        </w:numPr>
        <w:tabs>
          <w:tab w:val="left" w:pos="851"/>
        </w:tabs>
        <w:autoSpaceDE w:val="0"/>
        <w:autoSpaceDN w:val="0"/>
        <w:adjustRightInd w:val="0"/>
        <w:ind w:left="0" w:firstLine="567"/>
        <w:jc w:val="both"/>
        <w:rPr>
          <w:rFonts w:eastAsia="TimesNewRoman"/>
          <w:lang w:eastAsia="ru-RU"/>
        </w:rPr>
      </w:pPr>
      <w:r w:rsidRPr="008720A1">
        <w:rPr>
          <w:rFonts w:eastAsia="TimesNewRoman"/>
          <w:lang w:eastAsia="ru-RU"/>
        </w:rPr>
        <w:t>особо охраняемых природных территорий;</w:t>
      </w:r>
    </w:p>
    <w:p w:rsidR="00343C18" w:rsidRPr="008720A1" w:rsidRDefault="00343C18" w:rsidP="001F2567">
      <w:pPr>
        <w:pStyle w:val="ab"/>
        <w:numPr>
          <w:ilvl w:val="1"/>
          <w:numId w:val="8"/>
        </w:numPr>
        <w:tabs>
          <w:tab w:val="left" w:pos="851"/>
        </w:tabs>
        <w:autoSpaceDE w:val="0"/>
        <w:autoSpaceDN w:val="0"/>
        <w:adjustRightInd w:val="0"/>
        <w:ind w:left="0" w:firstLine="567"/>
        <w:jc w:val="both"/>
        <w:rPr>
          <w:rFonts w:eastAsia="TimesNewRoman"/>
          <w:lang w:eastAsia="ru-RU"/>
        </w:rPr>
      </w:pPr>
      <w:r w:rsidRPr="008720A1">
        <w:rPr>
          <w:rFonts w:eastAsia="TimesNewRoman"/>
          <w:lang w:eastAsia="ru-RU"/>
        </w:rPr>
        <w:t>природоохранного назначения;</w:t>
      </w:r>
    </w:p>
    <w:p w:rsidR="00343C18" w:rsidRPr="008720A1" w:rsidRDefault="00343C18" w:rsidP="001F2567">
      <w:pPr>
        <w:pStyle w:val="ab"/>
        <w:numPr>
          <w:ilvl w:val="1"/>
          <w:numId w:val="8"/>
        </w:numPr>
        <w:tabs>
          <w:tab w:val="left" w:pos="851"/>
        </w:tabs>
        <w:autoSpaceDE w:val="0"/>
        <w:autoSpaceDN w:val="0"/>
        <w:adjustRightInd w:val="0"/>
        <w:ind w:left="0" w:firstLine="567"/>
        <w:jc w:val="both"/>
        <w:rPr>
          <w:rFonts w:eastAsia="TimesNewRoman"/>
          <w:lang w:eastAsia="ru-RU"/>
        </w:rPr>
      </w:pPr>
      <w:r w:rsidRPr="008720A1">
        <w:rPr>
          <w:rFonts w:eastAsia="TimesNewRoman"/>
          <w:lang w:eastAsia="ru-RU"/>
        </w:rPr>
        <w:t>рекреационного назначения;</w:t>
      </w:r>
    </w:p>
    <w:p w:rsidR="00343C18" w:rsidRPr="008720A1" w:rsidRDefault="00343C18" w:rsidP="001F2567">
      <w:pPr>
        <w:pStyle w:val="ab"/>
        <w:numPr>
          <w:ilvl w:val="1"/>
          <w:numId w:val="8"/>
        </w:numPr>
        <w:tabs>
          <w:tab w:val="left" w:pos="851"/>
        </w:tabs>
        <w:autoSpaceDE w:val="0"/>
        <w:autoSpaceDN w:val="0"/>
        <w:adjustRightInd w:val="0"/>
        <w:ind w:left="0" w:firstLine="567"/>
        <w:jc w:val="both"/>
        <w:rPr>
          <w:rFonts w:eastAsia="TimesNewRoman"/>
          <w:lang w:eastAsia="ru-RU"/>
        </w:rPr>
      </w:pPr>
      <w:r w:rsidRPr="008720A1">
        <w:rPr>
          <w:rFonts w:eastAsia="TimesNewRoman"/>
          <w:lang w:eastAsia="ru-RU"/>
        </w:rPr>
        <w:t>историко-культурного назначения;</w:t>
      </w:r>
    </w:p>
    <w:p w:rsidR="00343C18" w:rsidRPr="008720A1" w:rsidRDefault="00343C18" w:rsidP="001F2567">
      <w:pPr>
        <w:pStyle w:val="ab"/>
        <w:numPr>
          <w:ilvl w:val="1"/>
          <w:numId w:val="8"/>
        </w:numPr>
        <w:tabs>
          <w:tab w:val="left" w:pos="851"/>
        </w:tabs>
        <w:autoSpaceDE w:val="0"/>
        <w:autoSpaceDN w:val="0"/>
        <w:adjustRightInd w:val="0"/>
        <w:ind w:left="0" w:firstLine="567"/>
        <w:jc w:val="both"/>
        <w:rPr>
          <w:rFonts w:eastAsia="TimesNewRoman"/>
          <w:lang w:eastAsia="ru-RU"/>
        </w:rPr>
      </w:pPr>
      <w:r w:rsidRPr="008720A1">
        <w:rPr>
          <w:rFonts w:eastAsia="TimesNewRoman"/>
          <w:lang w:eastAsia="ru-RU"/>
        </w:rPr>
        <w:t>особо ценные земли.</w:t>
      </w:r>
    </w:p>
    <w:p w:rsidR="00450138" w:rsidRPr="008720A1" w:rsidRDefault="00450138" w:rsidP="00450138">
      <w:pPr>
        <w:autoSpaceDE w:val="0"/>
        <w:autoSpaceDN w:val="0"/>
        <w:adjustRightInd w:val="0"/>
        <w:spacing w:after="0" w:line="240" w:lineRule="auto"/>
        <w:ind w:firstLine="567"/>
        <w:jc w:val="both"/>
        <w:rPr>
          <w:rFonts w:eastAsia="Calibri" w:cs="Times New Roman"/>
          <w:sz w:val="24"/>
          <w:szCs w:val="24"/>
          <w:lang w:eastAsia="ru-RU"/>
        </w:rPr>
      </w:pPr>
      <w:r w:rsidRPr="008720A1">
        <w:rPr>
          <w:rFonts w:eastAsia="Calibri" w:cs="Times New Roman"/>
          <w:sz w:val="24"/>
          <w:szCs w:val="24"/>
          <w:lang w:eastAsia="ru-RU"/>
        </w:rPr>
        <w:t xml:space="preserve">Порядок отнесения земель к землям особо охраняемых территорий федерального значения, порядок использования и охраны </w:t>
      </w:r>
      <w:proofErr w:type="gramStart"/>
      <w:r w:rsidRPr="008720A1">
        <w:rPr>
          <w:rFonts w:eastAsia="Calibri" w:cs="Times New Roman"/>
          <w:sz w:val="24"/>
          <w:szCs w:val="24"/>
          <w:lang w:eastAsia="ru-RU"/>
        </w:rPr>
        <w:t>земель</w:t>
      </w:r>
      <w:proofErr w:type="gramEnd"/>
      <w:r w:rsidRPr="008720A1">
        <w:rPr>
          <w:rFonts w:eastAsia="Calibri" w:cs="Times New Roman"/>
          <w:sz w:val="24"/>
          <w:szCs w:val="24"/>
          <w:lang w:eastAsia="ru-RU"/>
        </w:rPr>
        <w:t xml:space="preserve"> особо охраняемых территорий федерального значения устанавливаются Правительством Российской Федерации на основании федеральных законов.</w:t>
      </w:r>
    </w:p>
    <w:p w:rsidR="00450138" w:rsidRPr="008720A1" w:rsidRDefault="00450138" w:rsidP="00450138">
      <w:pPr>
        <w:autoSpaceDE w:val="0"/>
        <w:autoSpaceDN w:val="0"/>
        <w:adjustRightInd w:val="0"/>
        <w:spacing w:after="0" w:line="240" w:lineRule="auto"/>
        <w:ind w:firstLine="567"/>
        <w:jc w:val="both"/>
        <w:rPr>
          <w:rFonts w:eastAsia="Calibri" w:cs="Times New Roman"/>
          <w:sz w:val="24"/>
          <w:szCs w:val="24"/>
          <w:lang w:eastAsia="ru-RU"/>
        </w:rPr>
      </w:pPr>
      <w:r w:rsidRPr="008720A1">
        <w:rPr>
          <w:rFonts w:eastAsia="Calibri" w:cs="Times New Roman"/>
          <w:sz w:val="24"/>
          <w:szCs w:val="24"/>
          <w:lang w:eastAsia="ru-RU"/>
        </w:rPr>
        <w:t xml:space="preserve">Порядок отнесения земель к землям особо охраняемых территорий регионального и местного значения, порядок использования и охраны </w:t>
      </w:r>
      <w:proofErr w:type="gramStart"/>
      <w:r w:rsidRPr="008720A1">
        <w:rPr>
          <w:rFonts w:eastAsia="Calibri" w:cs="Times New Roman"/>
          <w:sz w:val="24"/>
          <w:szCs w:val="24"/>
          <w:lang w:eastAsia="ru-RU"/>
        </w:rPr>
        <w:t>земель</w:t>
      </w:r>
      <w:proofErr w:type="gramEnd"/>
      <w:r w:rsidRPr="008720A1">
        <w:rPr>
          <w:rFonts w:eastAsia="Calibri" w:cs="Times New Roman"/>
          <w:sz w:val="24"/>
          <w:szCs w:val="24"/>
          <w:lang w:eastAsia="ru-RU"/>
        </w:rPr>
        <w:t xml:space="preserve"> особо охраняемых территорий </w:t>
      </w:r>
      <w:r w:rsidRPr="008720A1">
        <w:rPr>
          <w:rFonts w:eastAsia="Calibri" w:cs="Times New Roman"/>
          <w:sz w:val="24"/>
          <w:szCs w:val="24"/>
          <w:lang w:eastAsia="ru-RU"/>
        </w:rPr>
        <w:lastRenderedPageBreak/>
        <w:t>регионального и местного значения устанавливаются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rsidR="00450138" w:rsidRDefault="00450138" w:rsidP="00450138">
      <w:pPr>
        <w:autoSpaceDE w:val="0"/>
        <w:autoSpaceDN w:val="0"/>
        <w:adjustRightInd w:val="0"/>
        <w:spacing w:after="0" w:line="240" w:lineRule="auto"/>
        <w:ind w:firstLine="567"/>
        <w:jc w:val="both"/>
        <w:rPr>
          <w:rFonts w:eastAsia="Calibri" w:cs="Times New Roman"/>
          <w:sz w:val="24"/>
          <w:szCs w:val="24"/>
          <w:lang w:eastAsia="ru-RU"/>
        </w:rPr>
      </w:pPr>
      <w:r w:rsidRPr="008720A1">
        <w:rPr>
          <w:rFonts w:eastAsia="Calibri" w:cs="Times New Roman"/>
          <w:sz w:val="24"/>
          <w:szCs w:val="24"/>
          <w:lang w:eastAsia="ru-RU"/>
        </w:rPr>
        <w:t>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Земельным Кодексом РФ, федеральным закон</w:t>
      </w:r>
      <w:r w:rsidR="00CB5B46" w:rsidRPr="008720A1">
        <w:rPr>
          <w:rFonts w:eastAsia="Calibri" w:cs="Times New Roman"/>
          <w:sz w:val="24"/>
          <w:szCs w:val="24"/>
          <w:lang w:eastAsia="ru-RU"/>
        </w:rPr>
        <w:t>одательством в сфере особо охраняемых природных территорий и объектов культурного наследия</w:t>
      </w:r>
      <w:r w:rsidRPr="008720A1">
        <w:rPr>
          <w:rFonts w:eastAsia="Calibri" w:cs="Times New Roman"/>
          <w:sz w:val="24"/>
          <w:szCs w:val="24"/>
          <w:lang w:eastAsia="ru-RU"/>
        </w:rPr>
        <w:t>.</w:t>
      </w:r>
    </w:p>
    <w:p w:rsidR="007C2121" w:rsidRPr="008720A1" w:rsidRDefault="007C2121" w:rsidP="00450138">
      <w:pPr>
        <w:autoSpaceDE w:val="0"/>
        <w:autoSpaceDN w:val="0"/>
        <w:adjustRightInd w:val="0"/>
        <w:spacing w:after="0" w:line="240" w:lineRule="auto"/>
        <w:ind w:firstLine="567"/>
        <w:jc w:val="both"/>
        <w:rPr>
          <w:rFonts w:eastAsia="Calibri" w:cs="Times New Roman"/>
          <w:sz w:val="24"/>
          <w:szCs w:val="24"/>
          <w:lang w:eastAsia="ru-RU"/>
        </w:rPr>
      </w:pPr>
    </w:p>
    <w:p w:rsidR="00271E76" w:rsidRPr="008720A1" w:rsidRDefault="00271E76" w:rsidP="00A31D7B">
      <w:pPr>
        <w:pStyle w:val="1111"/>
        <w:numPr>
          <w:ilvl w:val="2"/>
          <w:numId w:val="61"/>
        </w:numPr>
        <w:ind w:left="0" w:firstLine="0"/>
        <w:outlineLvl w:val="2"/>
        <w:rPr>
          <w:rFonts w:cs="Times New Roman"/>
          <w:i/>
        </w:rPr>
      </w:pPr>
      <w:bookmarkStart w:id="121" w:name="_Toc40350030"/>
      <w:bookmarkStart w:id="122" w:name="_Toc85468674"/>
      <w:r w:rsidRPr="008720A1">
        <w:rPr>
          <w:rFonts w:cs="Times New Roman"/>
          <w:i/>
        </w:rPr>
        <w:t>Земли лесного фонда</w:t>
      </w:r>
      <w:bookmarkEnd w:id="121"/>
      <w:bookmarkEnd w:id="122"/>
    </w:p>
    <w:p w:rsidR="00271E76" w:rsidRPr="008720A1" w:rsidRDefault="00271E76" w:rsidP="007E7578">
      <w:pPr>
        <w:pStyle w:val="15"/>
        <w:ind w:left="0" w:right="0"/>
        <w:rPr>
          <w:sz w:val="24"/>
          <w:szCs w:val="24"/>
          <w:highlight w:val="yellow"/>
        </w:rPr>
      </w:pPr>
    </w:p>
    <w:p w:rsidR="00775381" w:rsidRPr="008720A1" w:rsidRDefault="00343C18" w:rsidP="007B4E52">
      <w:pPr>
        <w:autoSpaceDE w:val="0"/>
        <w:autoSpaceDN w:val="0"/>
        <w:adjustRightInd w:val="0"/>
        <w:spacing w:after="0" w:line="240" w:lineRule="auto"/>
        <w:ind w:firstLine="567"/>
        <w:jc w:val="both"/>
        <w:rPr>
          <w:rFonts w:eastAsia="Calibri" w:cs="Times New Roman"/>
          <w:sz w:val="24"/>
          <w:szCs w:val="24"/>
        </w:rPr>
      </w:pPr>
      <w:bookmarkStart w:id="123" w:name="_Hlk82084093"/>
      <w:r w:rsidRPr="008720A1">
        <w:rPr>
          <w:rFonts w:eastAsia="Calibri" w:cs="Times New Roman"/>
          <w:sz w:val="24"/>
          <w:szCs w:val="24"/>
        </w:rPr>
        <w:t xml:space="preserve">В соответствии с п. 1. ст. </w:t>
      </w:r>
      <w:r w:rsidR="00271E76" w:rsidRPr="008720A1">
        <w:rPr>
          <w:rFonts w:eastAsia="Calibri" w:cs="Times New Roman"/>
          <w:sz w:val="24"/>
          <w:szCs w:val="24"/>
        </w:rPr>
        <w:t xml:space="preserve">101 </w:t>
      </w:r>
      <w:r w:rsidR="00775381" w:rsidRPr="008720A1">
        <w:rPr>
          <w:rFonts w:eastAsia="Calibri" w:cs="Times New Roman"/>
          <w:sz w:val="24"/>
          <w:szCs w:val="24"/>
        </w:rPr>
        <w:t xml:space="preserve">ЗК </w:t>
      </w:r>
      <w:r w:rsidR="00271E76" w:rsidRPr="008720A1">
        <w:rPr>
          <w:rFonts w:eastAsia="Calibri" w:cs="Times New Roman"/>
          <w:sz w:val="24"/>
          <w:szCs w:val="24"/>
        </w:rPr>
        <w:t xml:space="preserve">РФ </w:t>
      </w:r>
      <w:r w:rsidR="00775381" w:rsidRPr="008720A1">
        <w:rPr>
          <w:rFonts w:eastAsia="Calibri" w:cs="Times New Roman"/>
          <w:sz w:val="24"/>
          <w:szCs w:val="24"/>
        </w:rPr>
        <w:t>к землям лесного фонда относятся лесные земли и нелесные земли, состав которых устанавливается лесным законодательством.</w:t>
      </w:r>
    </w:p>
    <w:p w:rsidR="00775381" w:rsidRPr="008720A1" w:rsidRDefault="00AB1553" w:rsidP="007B4E52">
      <w:pPr>
        <w:autoSpaceDE w:val="0"/>
        <w:autoSpaceDN w:val="0"/>
        <w:adjustRightInd w:val="0"/>
        <w:spacing w:after="0" w:line="240" w:lineRule="auto"/>
        <w:ind w:firstLine="567"/>
        <w:jc w:val="both"/>
        <w:rPr>
          <w:rFonts w:eastAsia="Calibri" w:cs="Times New Roman"/>
          <w:sz w:val="24"/>
          <w:szCs w:val="24"/>
        </w:rPr>
      </w:pPr>
      <w:r w:rsidRPr="008720A1">
        <w:rPr>
          <w:rFonts w:eastAsia="Calibri" w:cs="Times New Roman"/>
          <w:sz w:val="24"/>
          <w:szCs w:val="24"/>
        </w:rPr>
        <w:t xml:space="preserve">Порядок использования и охраны земель лесного фонда устанавливается Земельным кодексом и лесным </w:t>
      </w:r>
      <w:hyperlink r:id="rId40" w:history="1">
        <w:r w:rsidRPr="008720A1">
          <w:rPr>
            <w:rFonts w:eastAsia="Calibri" w:cs="Times New Roman"/>
            <w:sz w:val="24"/>
            <w:szCs w:val="24"/>
          </w:rPr>
          <w:t>законодательством</w:t>
        </w:r>
      </w:hyperlink>
      <w:r w:rsidRPr="008720A1">
        <w:rPr>
          <w:rFonts w:eastAsia="Calibri" w:cs="Times New Roman"/>
          <w:sz w:val="24"/>
          <w:szCs w:val="24"/>
        </w:rPr>
        <w:t>.</w:t>
      </w:r>
    </w:p>
    <w:p w:rsidR="00271E76" w:rsidRPr="008720A1" w:rsidRDefault="00271E76" w:rsidP="007B4E52">
      <w:pPr>
        <w:autoSpaceDE w:val="0"/>
        <w:autoSpaceDN w:val="0"/>
        <w:adjustRightInd w:val="0"/>
        <w:spacing w:after="0"/>
        <w:ind w:firstLine="567"/>
        <w:jc w:val="both"/>
        <w:rPr>
          <w:rFonts w:eastAsia="Calibri" w:cs="Times New Roman"/>
          <w:sz w:val="24"/>
          <w:szCs w:val="24"/>
        </w:rPr>
      </w:pPr>
      <w:r w:rsidRPr="008720A1">
        <w:rPr>
          <w:rFonts w:eastAsia="Calibri" w:cs="Times New Roman"/>
          <w:sz w:val="24"/>
          <w:szCs w:val="24"/>
        </w:rPr>
        <w:t>В соответствии со ст. 6.1. Лесного кодекса РФ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w:t>
      </w:r>
    </w:p>
    <w:p w:rsidR="00271E76" w:rsidRPr="008720A1" w:rsidRDefault="00271E76" w:rsidP="007B4E52">
      <w:pPr>
        <w:autoSpaceDE w:val="0"/>
        <w:autoSpaceDN w:val="0"/>
        <w:adjustRightInd w:val="0"/>
        <w:spacing w:after="0"/>
        <w:ind w:firstLine="567"/>
        <w:jc w:val="both"/>
        <w:rPr>
          <w:rFonts w:eastAsia="Calibri" w:cs="Times New Roman"/>
          <w:sz w:val="24"/>
          <w:szCs w:val="24"/>
        </w:rPr>
      </w:pPr>
      <w:r w:rsidRPr="008720A1">
        <w:rPr>
          <w:rFonts w:eastAsia="Calibri" w:cs="Times New Roman"/>
          <w:sz w:val="24"/>
          <w:szCs w:val="24"/>
        </w:rPr>
        <w:t xml:space="preserve">К нелесным землям относятся земли, необходимые для освоения лесов (просеки, дороги и другие), и земли, неудобные для использования (болота, </w:t>
      </w:r>
      <w:proofErr w:type="gramStart"/>
      <w:r w:rsidRPr="008720A1">
        <w:rPr>
          <w:rFonts w:eastAsia="Calibri" w:cs="Times New Roman"/>
          <w:sz w:val="24"/>
          <w:szCs w:val="24"/>
        </w:rPr>
        <w:t>каменистые россыпи</w:t>
      </w:r>
      <w:proofErr w:type="gramEnd"/>
      <w:r w:rsidRPr="008720A1">
        <w:rPr>
          <w:rFonts w:eastAsia="Calibri" w:cs="Times New Roman"/>
          <w:sz w:val="24"/>
          <w:szCs w:val="24"/>
        </w:rPr>
        <w:t xml:space="preserve"> и другие).</w:t>
      </w:r>
    </w:p>
    <w:p w:rsidR="00271E76" w:rsidRPr="008720A1" w:rsidRDefault="00271E76" w:rsidP="007B4E52">
      <w:pPr>
        <w:autoSpaceDE w:val="0"/>
        <w:autoSpaceDN w:val="0"/>
        <w:adjustRightInd w:val="0"/>
        <w:spacing w:after="0"/>
        <w:ind w:firstLine="567"/>
        <w:jc w:val="both"/>
        <w:rPr>
          <w:rFonts w:eastAsia="Calibri" w:cs="Times New Roman"/>
          <w:sz w:val="24"/>
          <w:szCs w:val="24"/>
        </w:rPr>
      </w:pPr>
      <w:r w:rsidRPr="008720A1">
        <w:rPr>
          <w:rFonts w:eastAsia="Calibri" w:cs="Times New Roman"/>
          <w:sz w:val="24"/>
          <w:szCs w:val="24"/>
        </w:rPr>
        <w:t>Границы земель лесного фонда определяются границами лесничеств.</w:t>
      </w:r>
    </w:p>
    <w:p w:rsidR="007E3FC6" w:rsidRPr="008720A1" w:rsidRDefault="005B0288" w:rsidP="005B0288">
      <w:pPr>
        <w:spacing w:after="0"/>
        <w:ind w:firstLine="540"/>
        <w:jc w:val="both"/>
        <w:rPr>
          <w:rFonts w:cs="Times New Roman"/>
          <w:snapToGrid w:val="0"/>
          <w:sz w:val="24"/>
          <w:szCs w:val="24"/>
        </w:rPr>
      </w:pPr>
      <w:bookmarkStart w:id="124" w:name="_Toc40350031"/>
      <w:r w:rsidRPr="008720A1">
        <w:rPr>
          <w:rFonts w:cs="Times New Roman"/>
          <w:snapToGrid w:val="0"/>
          <w:sz w:val="24"/>
          <w:szCs w:val="24"/>
        </w:rPr>
        <w:t xml:space="preserve">В соответствии с данными паспорта муниципального образования общая площадь земель лесного фонда на территории </w:t>
      </w:r>
      <w:r w:rsidR="008D633A">
        <w:rPr>
          <w:rFonts w:cs="Times New Roman"/>
          <w:snapToGrid w:val="0"/>
          <w:sz w:val="24"/>
          <w:szCs w:val="24"/>
        </w:rPr>
        <w:t xml:space="preserve">Новобелянского </w:t>
      </w:r>
      <w:r w:rsidR="0029094E">
        <w:rPr>
          <w:rFonts w:cs="Times New Roman"/>
          <w:snapToGrid w:val="0"/>
          <w:sz w:val="24"/>
          <w:szCs w:val="24"/>
        </w:rPr>
        <w:t>сельского</w:t>
      </w:r>
      <w:r w:rsidRPr="008720A1">
        <w:rPr>
          <w:rFonts w:cs="Times New Roman"/>
          <w:snapToGrid w:val="0"/>
          <w:sz w:val="24"/>
          <w:szCs w:val="24"/>
        </w:rPr>
        <w:t xml:space="preserve"> поселения составляет </w:t>
      </w:r>
      <w:r w:rsidR="007C2121">
        <w:rPr>
          <w:rFonts w:cs="Times New Roman"/>
          <w:sz w:val="24"/>
          <w:szCs w:val="24"/>
        </w:rPr>
        <w:t>200</w:t>
      </w:r>
      <w:r w:rsidR="00FE06FB">
        <w:rPr>
          <w:rFonts w:cs="Times New Roman"/>
          <w:sz w:val="24"/>
          <w:szCs w:val="24"/>
        </w:rPr>
        <w:t xml:space="preserve"> </w:t>
      </w:r>
      <w:r w:rsidR="005B20CD" w:rsidRPr="008720A1">
        <w:rPr>
          <w:rFonts w:cs="Times New Roman"/>
          <w:snapToGrid w:val="0"/>
          <w:sz w:val="24"/>
          <w:szCs w:val="24"/>
        </w:rPr>
        <w:t>га</w:t>
      </w:r>
      <w:r w:rsidR="007E3FC6" w:rsidRPr="008720A1">
        <w:rPr>
          <w:rFonts w:cs="Times New Roman"/>
          <w:snapToGrid w:val="0"/>
          <w:sz w:val="24"/>
          <w:szCs w:val="24"/>
        </w:rPr>
        <w:t>.</w:t>
      </w:r>
    </w:p>
    <w:p w:rsidR="005B0288" w:rsidRPr="008720A1" w:rsidRDefault="005B20CD" w:rsidP="005B0288">
      <w:pPr>
        <w:spacing w:after="0"/>
        <w:ind w:firstLine="540"/>
        <w:jc w:val="both"/>
        <w:rPr>
          <w:rFonts w:cs="Times New Roman"/>
          <w:sz w:val="24"/>
          <w:szCs w:val="24"/>
        </w:rPr>
      </w:pPr>
      <w:r w:rsidRPr="008720A1">
        <w:rPr>
          <w:rFonts w:cs="Times New Roman"/>
          <w:snapToGrid w:val="0"/>
          <w:sz w:val="24"/>
          <w:szCs w:val="24"/>
        </w:rPr>
        <w:t>В</w:t>
      </w:r>
      <w:r w:rsidR="005B0288" w:rsidRPr="008720A1">
        <w:rPr>
          <w:rFonts w:cs="Times New Roman"/>
          <w:snapToGrid w:val="0"/>
          <w:sz w:val="24"/>
          <w:szCs w:val="24"/>
        </w:rPr>
        <w:t xml:space="preserve"> соответствии со сведениями, содержащимися в ЕГРН, </w:t>
      </w:r>
      <w:r w:rsidR="007E3FC6" w:rsidRPr="008720A1">
        <w:rPr>
          <w:rFonts w:cs="Times New Roman"/>
          <w:sz w:val="24"/>
          <w:szCs w:val="24"/>
        </w:rPr>
        <w:t xml:space="preserve">показатель площади земель лесного фонда </w:t>
      </w:r>
      <w:r w:rsidR="007C2121">
        <w:rPr>
          <w:rFonts w:cs="Times New Roman"/>
          <w:sz w:val="24"/>
          <w:szCs w:val="24"/>
        </w:rPr>
        <w:t xml:space="preserve">также </w:t>
      </w:r>
      <w:r w:rsidR="007E3FC6" w:rsidRPr="00FE06FB">
        <w:rPr>
          <w:rFonts w:cs="Times New Roman"/>
          <w:sz w:val="24"/>
          <w:szCs w:val="24"/>
        </w:rPr>
        <w:t>составляет</w:t>
      </w:r>
      <w:r w:rsidR="007E3FC6" w:rsidRPr="00FE06FB">
        <w:rPr>
          <w:rFonts w:eastAsia="Times New Roman" w:cs="Times New Roman"/>
          <w:bCs/>
          <w:sz w:val="24"/>
          <w:szCs w:val="24"/>
        </w:rPr>
        <w:t xml:space="preserve"> </w:t>
      </w:r>
      <w:r w:rsidR="007C2121">
        <w:rPr>
          <w:rFonts w:eastAsia="Times New Roman" w:cs="Times New Roman"/>
          <w:b/>
          <w:bCs/>
          <w:sz w:val="24"/>
          <w:szCs w:val="24"/>
        </w:rPr>
        <w:t xml:space="preserve">200 </w:t>
      </w:r>
      <w:r w:rsidR="00500306">
        <w:rPr>
          <w:rFonts w:eastAsia="Times New Roman" w:cs="Times New Roman"/>
          <w:bCs/>
          <w:sz w:val="24"/>
          <w:szCs w:val="24"/>
        </w:rPr>
        <w:t xml:space="preserve"> </w:t>
      </w:r>
      <w:r w:rsidR="005B0288" w:rsidRPr="00FE06FB">
        <w:rPr>
          <w:rFonts w:eastAsia="Times New Roman" w:cs="Times New Roman"/>
          <w:bCs/>
          <w:sz w:val="24"/>
          <w:szCs w:val="24"/>
        </w:rPr>
        <w:t>га.</w:t>
      </w:r>
      <w:r w:rsidR="007E3FC6" w:rsidRPr="008720A1">
        <w:rPr>
          <w:rFonts w:eastAsia="Times New Roman" w:cs="Times New Roman"/>
          <w:bCs/>
          <w:sz w:val="24"/>
          <w:szCs w:val="24"/>
        </w:rPr>
        <w:t xml:space="preserve"> </w:t>
      </w:r>
      <w:r w:rsidR="007E3FC6" w:rsidRPr="008720A1">
        <w:rPr>
          <w:rFonts w:cs="Times New Roman"/>
          <w:sz w:val="24"/>
          <w:szCs w:val="24"/>
        </w:rPr>
        <w:t>Именно этот показатель будет отражен в технико-экономических показателях.</w:t>
      </w:r>
    </w:p>
    <w:p w:rsidR="002F6CAF" w:rsidRPr="008720A1" w:rsidRDefault="002F6CAF" w:rsidP="005B0288">
      <w:pPr>
        <w:spacing w:after="0"/>
        <w:ind w:firstLine="540"/>
        <w:jc w:val="both"/>
        <w:rPr>
          <w:rFonts w:cs="Times New Roman"/>
          <w:snapToGrid w:val="0"/>
          <w:sz w:val="24"/>
          <w:szCs w:val="24"/>
        </w:rPr>
      </w:pPr>
    </w:p>
    <w:p w:rsidR="00271E76" w:rsidRPr="008720A1" w:rsidRDefault="00271E76" w:rsidP="00A31D7B">
      <w:pPr>
        <w:pStyle w:val="1111"/>
        <w:numPr>
          <w:ilvl w:val="2"/>
          <w:numId w:val="61"/>
        </w:numPr>
        <w:ind w:left="0" w:firstLine="0"/>
        <w:outlineLvl w:val="2"/>
        <w:rPr>
          <w:rFonts w:cs="Times New Roman"/>
          <w:i/>
        </w:rPr>
      </w:pPr>
      <w:bookmarkStart w:id="125" w:name="_Toc85468675"/>
      <w:bookmarkEnd w:id="123"/>
      <w:r w:rsidRPr="008720A1">
        <w:rPr>
          <w:rFonts w:cs="Times New Roman"/>
          <w:i/>
        </w:rPr>
        <w:t>Земли водного фонда</w:t>
      </w:r>
      <w:bookmarkEnd w:id="124"/>
      <w:bookmarkEnd w:id="125"/>
    </w:p>
    <w:p w:rsidR="001458A8" w:rsidRPr="008720A1" w:rsidRDefault="001458A8" w:rsidP="007E7578">
      <w:pPr>
        <w:pStyle w:val="15"/>
        <w:tabs>
          <w:tab w:val="left" w:pos="1418"/>
        </w:tabs>
        <w:ind w:left="0" w:right="-3"/>
        <w:rPr>
          <w:sz w:val="24"/>
          <w:szCs w:val="24"/>
          <w:highlight w:val="yellow"/>
        </w:rPr>
      </w:pPr>
    </w:p>
    <w:p w:rsidR="007E7578" w:rsidRPr="008720A1" w:rsidRDefault="007E7578" w:rsidP="007E7578">
      <w:pPr>
        <w:pStyle w:val="15"/>
        <w:tabs>
          <w:tab w:val="left" w:pos="1418"/>
        </w:tabs>
        <w:ind w:left="0" w:right="-3"/>
        <w:rPr>
          <w:sz w:val="24"/>
          <w:szCs w:val="24"/>
        </w:rPr>
      </w:pPr>
      <w:r w:rsidRPr="008720A1">
        <w:rPr>
          <w:sz w:val="24"/>
          <w:szCs w:val="24"/>
        </w:rPr>
        <w:t>В соответствии со ст. 102 ЗК РФ к землям водного фонда относятся земли</w:t>
      </w:r>
      <w:r w:rsidR="00DD4D3B" w:rsidRPr="008720A1">
        <w:rPr>
          <w:sz w:val="24"/>
          <w:szCs w:val="24"/>
        </w:rPr>
        <w:t>, на которых находятся поверхностные водные объекты</w:t>
      </w:r>
      <w:r w:rsidRPr="008720A1">
        <w:rPr>
          <w:sz w:val="24"/>
          <w:szCs w:val="24"/>
        </w:rPr>
        <w:t>.</w:t>
      </w:r>
    </w:p>
    <w:p w:rsidR="007E7578" w:rsidRPr="008720A1" w:rsidRDefault="007E7578" w:rsidP="007E7578">
      <w:pPr>
        <w:pStyle w:val="15"/>
        <w:tabs>
          <w:tab w:val="left" w:pos="1418"/>
        </w:tabs>
        <w:ind w:left="0" w:right="-3"/>
        <w:rPr>
          <w:sz w:val="24"/>
          <w:szCs w:val="24"/>
        </w:rPr>
      </w:pPr>
      <w:r w:rsidRPr="008720A1">
        <w:rPr>
          <w:sz w:val="24"/>
          <w:szCs w:val="24"/>
        </w:rPr>
        <w:t>На землях, покрытых поверхностными водами, не осуществляется образование земельных участков.</w:t>
      </w:r>
    </w:p>
    <w:p w:rsidR="007E7578" w:rsidRPr="008720A1" w:rsidRDefault="007E7578" w:rsidP="007E7578">
      <w:pPr>
        <w:pStyle w:val="15"/>
        <w:tabs>
          <w:tab w:val="left" w:pos="1418"/>
        </w:tabs>
        <w:ind w:left="0" w:right="-3"/>
        <w:rPr>
          <w:sz w:val="24"/>
          <w:szCs w:val="24"/>
        </w:rPr>
      </w:pPr>
      <w:r w:rsidRPr="008720A1">
        <w:rPr>
          <w:sz w:val="24"/>
          <w:szCs w:val="24"/>
        </w:rPr>
        <w:t>В целях строительства водохранилищ и иных искусственных водных объектов осуществляется резервирование земель.</w:t>
      </w:r>
    </w:p>
    <w:p w:rsidR="007E7578" w:rsidRPr="008720A1" w:rsidRDefault="007E7578" w:rsidP="007E7578">
      <w:pPr>
        <w:pStyle w:val="15"/>
        <w:tabs>
          <w:tab w:val="left" w:pos="1418"/>
        </w:tabs>
        <w:ind w:left="0" w:right="-3"/>
        <w:rPr>
          <w:sz w:val="24"/>
          <w:szCs w:val="24"/>
        </w:rPr>
      </w:pPr>
      <w:r w:rsidRPr="008720A1">
        <w:rPr>
          <w:sz w:val="24"/>
          <w:szCs w:val="24"/>
        </w:rPr>
        <w:t xml:space="preserve">Порядок использования и охраны земель водного фонда определяется </w:t>
      </w:r>
      <w:r w:rsidR="00AB1553" w:rsidRPr="008720A1">
        <w:rPr>
          <w:rFonts w:eastAsia="Calibri"/>
          <w:sz w:val="24"/>
          <w:szCs w:val="24"/>
        </w:rPr>
        <w:t>Земельным кодексом</w:t>
      </w:r>
      <w:r w:rsidRPr="008720A1">
        <w:rPr>
          <w:sz w:val="24"/>
          <w:szCs w:val="24"/>
        </w:rPr>
        <w:t xml:space="preserve"> и водным </w:t>
      </w:r>
      <w:hyperlink r:id="rId41" w:history="1">
        <w:r w:rsidRPr="008720A1">
          <w:rPr>
            <w:sz w:val="24"/>
            <w:szCs w:val="24"/>
          </w:rPr>
          <w:t>законодательством</w:t>
        </w:r>
      </w:hyperlink>
      <w:r w:rsidRPr="008720A1">
        <w:rPr>
          <w:sz w:val="24"/>
          <w:szCs w:val="24"/>
        </w:rPr>
        <w:t>.</w:t>
      </w:r>
    </w:p>
    <w:p w:rsidR="00271E76" w:rsidRPr="008720A1" w:rsidRDefault="00271E76" w:rsidP="007E7578">
      <w:pPr>
        <w:autoSpaceDE w:val="0"/>
        <w:autoSpaceDN w:val="0"/>
        <w:adjustRightInd w:val="0"/>
        <w:spacing w:after="0" w:line="240" w:lineRule="auto"/>
        <w:ind w:firstLine="567"/>
        <w:jc w:val="both"/>
        <w:rPr>
          <w:rFonts w:eastAsia="Calibri" w:cs="Times New Roman"/>
          <w:sz w:val="24"/>
          <w:szCs w:val="24"/>
        </w:rPr>
      </w:pPr>
      <w:r w:rsidRPr="008720A1">
        <w:rPr>
          <w:rFonts w:eastAsia="TimesNewRoman" w:cs="Times New Roman"/>
          <w:sz w:val="24"/>
          <w:szCs w:val="24"/>
          <w:lang w:eastAsia="ru-RU"/>
        </w:rPr>
        <w:t xml:space="preserve">Согласно ст. 1 Водного кодекса РФ </w:t>
      </w:r>
      <w:r w:rsidR="007E7578" w:rsidRPr="008720A1">
        <w:rPr>
          <w:rFonts w:eastAsia="TimesNewRoman" w:cs="Times New Roman"/>
          <w:sz w:val="24"/>
          <w:szCs w:val="24"/>
          <w:lang w:eastAsia="ru-RU"/>
        </w:rPr>
        <w:t xml:space="preserve">водный фонд - совокупность водных объектов в пределах территории Российской Федерации; </w:t>
      </w:r>
      <w:r w:rsidRPr="008720A1">
        <w:rPr>
          <w:rFonts w:eastAsia="TimesNewRoman" w:cs="Times New Roman"/>
          <w:sz w:val="24"/>
          <w:szCs w:val="24"/>
          <w:lang w:eastAsia="ru-RU"/>
        </w:rPr>
        <w:t>водный объект - природный или</w:t>
      </w:r>
      <w:r w:rsidRPr="008720A1">
        <w:rPr>
          <w:rFonts w:eastAsia="Calibri" w:cs="Times New Roman"/>
          <w:sz w:val="24"/>
          <w:szCs w:val="24"/>
        </w:rPr>
        <w:t xml:space="preserve"> искусственный водоем, водоток либо иной объект, постоянное или временное сосредоточение вод</w:t>
      </w:r>
      <w:r w:rsidR="00ED54B7" w:rsidRPr="008720A1">
        <w:rPr>
          <w:rFonts w:eastAsia="Calibri" w:cs="Times New Roman"/>
          <w:sz w:val="24"/>
          <w:szCs w:val="24"/>
        </w:rPr>
        <w:t>,</w:t>
      </w:r>
      <w:r w:rsidRPr="008720A1">
        <w:rPr>
          <w:rFonts w:eastAsia="Calibri" w:cs="Times New Roman"/>
          <w:sz w:val="24"/>
          <w:szCs w:val="24"/>
        </w:rPr>
        <w:t xml:space="preserve"> в котором имеет характерные </w:t>
      </w:r>
      <w:r w:rsidR="007E7578" w:rsidRPr="008720A1">
        <w:rPr>
          <w:rFonts w:eastAsia="Calibri" w:cs="Times New Roman"/>
          <w:sz w:val="24"/>
          <w:szCs w:val="24"/>
        </w:rPr>
        <w:t>формы и признаки водного режима.</w:t>
      </w:r>
    </w:p>
    <w:p w:rsidR="00271E76" w:rsidRPr="008720A1" w:rsidRDefault="00271E76" w:rsidP="007E7578">
      <w:pPr>
        <w:pStyle w:val="15"/>
        <w:ind w:left="0" w:right="-3"/>
        <w:rPr>
          <w:sz w:val="24"/>
          <w:szCs w:val="24"/>
        </w:rPr>
      </w:pPr>
      <w:r w:rsidRPr="008720A1">
        <w:rPr>
          <w:sz w:val="24"/>
          <w:szCs w:val="24"/>
        </w:rPr>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FE7C89" w:rsidRDefault="00FE7C89" w:rsidP="007E7578">
      <w:pPr>
        <w:pStyle w:val="15"/>
        <w:ind w:left="0" w:right="0"/>
        <w:rPr>
          <w:sz w:val="24"/>
          <w:szCs w:val="24"/>
        </w:rPr>
      </w:pPr>
      <w:r w:rsidRPr="008720A1">
        <w:rPr>
          <w:sz w:val="24"/>
          <w:szCs w:val="24"/>
        </w:rPr>
        <w:lastRenderedPageBreak/>
        <w:t xml:space="preserve">На </w:t>
      </w:r>
      <w:r w:rsidR="00270742">
        <w:rPr>
          <w:sz w:val="24"/>
          <w:szCs w:val="24"/>
        </w:rPr>
        <w:t>основании сведений</w:t>
      </w:r>
      <w:r w:rsidR="00270742" w:rsidRPr="008720A1">
        <w:rPr>
          <w:snapToGrid w:val="0"/>
          <w:sz w:val="24"/>
          <w:szCs w:val="24"/>
        </w:rPr>
        <w:t xml:space="preserve"> паспорта муниципального образования</w:t>
      </w:r>
      <w:r w:rsidR="00270742">
        <w:rPr>
          <w:snapToGrid w:val="0"/>
          <w:sz w:val="24"/>
          <w:szCs w:val="24"/>
        </w:rPr>
        <w:t>,</w:t>
      </w:r>
      <w:r w:rsidR="00270742" w:rsidRPr="008720A1">
        <w:rPr>
          <w:snapToGrid w:val="0"/>
          <w:sz w:val="24"/>
          <w:szCs w:val="24"/>
        </w:rPr>
        <w:t xml:space="preserve"> </w:t>
      </w:r>
      <w:r w:rsidR="00270742">
        <w:rPr>
          <w:sz w:val="24"/>
          <w:szCs w:val="24"/>
        </w:rPr>
        <w:t xml:space="preserve">площадь </w:t>
      </w:r>
      <w:r w:rsidR="00270742" w:rsidRPr="008720A1">
        <w:rPr>
          <w:sz w:val="24"/>
          <w:szCs w:val="24"/>
        </w:rPr>
        <w:t>зем</w:t>
      </w:r>
      <w:r w:rsidR="00270742">
        <w:rPr>
          <w:sz w:val="24"/>
          <w:szCs w:val="24"/>
        </w:rPr>
        <w:t>ель</w:t>
      </w:r>
      <w:r w:rsidR="00270742" w:rsidRPr="008720A1">
        <w:rPr>
          <w:sz w:val="24"/>
          <w:szCs w:val="24"/>
        </w:rPr>
        <w:t xml:space="preserve"> водного фонда</w:t>
      </w:r>
      <w:r w:rsidR="00270742">
        <w:rPr>
          <w:sz w:val="24"/>
          <w:szCs w:val="24"/>
        </w:rPr>
        <w:t xml:space="preserve"> на</w:t>
      </w:r>
      <w:r w:rsidR="00270742" w:rsidRPr="008720A1">
        <w:rPr>
          <w:sz w:val="24"/>
          <w:szCs w:val="24"/>
        </w:rPr>
        <w:t xml:space="preserve"> </w:t>
      </w:r>
      <w:r w:rsidRPr="008720A1">
        <w:rPr>
          <w:sz w:val="24"/>
          <w:szCs w:val="24"/>
        </w:rPr>
        <w:t xml:space="preserve">территории </w:t>
      </w:r>
      <w:r w:rsidR="008D633A">
        <w:rPr>
          <w:rFonts w:eastAsia="Calibri"/>
          <w:sz w:val="24"/>
          <w:szCs w:val="24"/>
        </w:rPr>
        <w:t xml:space="preserve">Новобелянского </w:t>
      </w:r>
      <w:r w:rsidR="0029094E">
        <w:rPr>
          <w:rFonts w:eastAsia="Calibri"/>
          <w:sz w:val="24"/>
          <w:szCs w:val="24"/>
        </w:rPr>
        <w:t>сельского</w:t>
      </w:r>
      <w:r w:rsidRPr="008720A1">
        <w:rPr>
          <w:sz w:val="24"/>
          <w:szCs w:val="24"/>
        </w:rPr>
        <w:t xml:space="preserve"> поселения </w:t>
      </w:r>
      <w:r w:rsidR="007C2121">
        <w:rPr>
          <w:sz w:val="24"/>
          <w:szCs w:val="24"/>
        </w:rPr>
        <w:t>отсутствуют.</w:t>
      </w:r>
    </w:p>
    <w:p w:rsidR="007C2121" w:rsidRDefault="007C2121" w:rsidP="007E7578">
      <w:pPr>
        <w:pStyle w:val="15"/>
        <w:ind w:left="0" w:right="0"/>
        <w:rPr>
          <w:sz w:val="24"/>
          <w:szCs w:val="24"/>
        </w:rPr>
      </w:pPr>
    </w:p>
    <w:p w:rsidR="007C2121" w:rsidRPr="008720A1" w:rsidRDefault="007C2121" w:rsidP="007E7578">
      <w:pPr>
        <w:pStyle w:val="15"/>
        <w:ind w:left="0" w:right="0"/>
        <w:rPr>
          <w:sz w:val="24"/>
          <w:szCs w:val="24"/>
        </w:rPr>
      </w:pPr>
    </w:p>
    <w:p w:rsidR="00271E76" w:rsidRPr="008720A1" w:rsidRDefault="00271E76" w:rsidP="00ED54B7">
      <w:pPr>
        <w:pStyle w:val="15"/>
        <w:tabs>
          <w:tab w:val="left" w:pos="1418"/>
        </w:tabs>
        <w:ind w:left="0" w:right="-3"/>
        <w:rPr>
          <w:sz w:val="24"/>
          <w:szCs w:val="24"/>
        </w:rPr>
      </w:pPr>
    </w:p>
    <w:p w:rsidR="00271E76" w:rsidRPr="008720A1" w:rsidRDefault="00271E76" w:rsidP="00A31D7B">
      <w:pPr>
        <w:pStyle w:val="1111"/>
        <w:numPr>
          <w:ilvl w:val="2"/>
          <w:numId w:val="61"/>
        </w:numPr>
        <w:ind w:left="0" w:firstLine="0"/>
        <w:outlineLvl w:val="2"/>
        <w:rPr>
          <w:rFonts w:cs="Times New Roman"/>
          <w:i/>
        </w:rPr>
      </w:pPr>
      <w:bookmarkStart w:id="126" w:name="_Toc40350032"/>
      <w:r w:rsidRPr="008720A1">
        <w:rPr>
          <w:rFonts w:cs="Times New Roman"/>
          <w:i/>
        </w:rPr>
        <w:t xml:space="preserve"> </w:t>
      </w:r>
      <w:bookmarkStart w:id="127" w:name="_Toc85468676"/>
      <w:r w:rsidRPr="008720A1">
        <w:rPr>
          <w:rFonts w:cs="Times New Roman"/>
          <w:i/>
        </w:rPr>
        <w:t>Земли запаса</w:t>
      </w:r>
      <w:bookmarkEnd w:id="126"/>
      <w:bookmarkEnd w:id="127"/>
    </w:p>
    <w:p w:rsidR="000962BA" w:rsidRPr="008720A1" w:rsidRDefault="000962BA" w:rsidP="007E7578">
      <w:pPr>
        <w:autoSpaceDE w:val="0"/>
        <w:autoSpaceDN w:val="0"/>
        <w:adjustRightInd w:val="0"/>
        <w:spacing w:after="0" w:line="240" w:lineRule="auto"/>
        <w:ind w:firstLine="567"/>
        <w:jc w:val="both"/>
        <w:rPr>
          <w:rFonts w:eastAsia="TimesNewRoman" w:cs="Times New Roman"/>
          <w:sz w:val="24"/>
          <w:szCs w:val="24"/>
          <w:highlight w:val="yellow"/>
          <w:lang w:eastAsia="ru-RU"/>
        </w:rPr>
      </w:pPr>
    </w:p>
    <w:p w:rsidR="007E7578" w:rsidRPr="008720A1" w:rsidRDefault="007E7578" w:rsidP="007E7578">
      <w:pPr>
        <w:autoSpaceDE w:val="0"/>
        <w:autoSpaceDN w:val="0"/>
        <w:adjustRightInd w:val="0"/>
        <w:spacing w:after="0" w:line="240" w:lineRule="auto"/>
        <w:ind w:firstLine="567"/>
        <w:jc w:val="both"/>
        <w:rPr>
          <w:rFonts w:eastAsia="TimesNewRoman" w:cs="Times New Roman"/>
          <w:sz w:val="24"/>
          <w:szCs w:val="24"/>
          <w:lang w:eastAsia="ru-RU"/>
        </w:rPr>
      </w:pPr>
      <w:r w:rsidRPr="008720A1">
        <w:rPr>
          <w:rFonts w:eastAsia="TimesNewRoman" w:cs="Times New Roman"/>
          <w:sz w:val="24"/>
          <w:szCs w:val="24"/>
          <w:lang w:eastAsia="ru-RU"/>
        </w:rPr>
        <w:t xml:space="preserve">В соответствии со ст. 103 ЗК РФ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42" w:history="1">
        <w:r w:rsidRPr="008720A1">
          <w:rPr>
            <w:rFonts w:eastAsia="TimesNewRoman" w:cs="Times New Roman"/>
            <w:sz w:val="24"/>
            <w:szCs w:val="24"/>
            <w:lang w:eastAsia="ru-RU"/>
          </w:rPr>
          <w:t>статьей 80</w:t>
        </w:r>
      </w:hyperlink>
      <w:r w:rsidRPr="008720A1">
        <w:rPr>
          <w:rFonts w:eastAsia="TimesNewRoman" w:cs="Times New Roman"/>
          <w:sz w:val="24"/>
          <w:szCs w:val="24"/>
          <w:lang w:eastAsia="ru-RU"/>
        </w:rPr>
        <w:t xml:space="preserve"> настоящего Кодекса.</w:t>
      </w:r>
    </w:p>
    <w:p w:rsidR="007E7578" w:rsidRPr="008720A1" w:rsidRDefault="007E7578" w:rsidP="007E7578">
      <w:pPr>
        <w:autoSpaceDE w:val="0"/>
        <w:autoSpaceDN w:val="0"/>
        <w:adjustRightInd w:val="0"/>
        <w:spacing w:after="0" w:line="240" w:lineRule="auto"/>
        <w:ind w:firstLine="567"/>
        <w:jc w:val="both"/>
        <w:rPr>
          <w:rFonts w:eastAsia="TimesNewRoman" w:cs="Times New Roman"/>
          <w:sz w:val="24"/>
          <w:szCs w:val="24"/>
          <w:lang w:eastAsia="ru-RU"/>
        </w:rPr>
      </w:pPr>
      <w:r w:rsidRPr="008720A1">
        <w:rPr>
          <w:rFonts w:eastAsia="TimesNewRoman" w:cs="Times New Roman"/>
          <w:sz w:val="24"/>
          <w:szCs w:val="24"/>
          <w:lang w:eastAsia="ru-RU"/>
        </w:rPr>
        <w:t xml:space="preserve">Использование земель запаса допускается после </w:t>
      </w:r>
      <w:hyperlink r:id="rId43" w:history="1">
        <w:r w:rsidRPr="008720A1">
          <w:rPr>
            <w:rFonts w:eastAsia="TimesNewRoman" w:cs="Times New Roman"/>
            <w:sz w:val="24"/>
            <w:szCs w:val="24"/>
            <w:lang w:eastAsia="ru-RU"/>
          </w:rPr>
          <w:t>перевода</w:t>
        </w:r>
      </w:hyperlink>
      <w:r w:rsidRPr="008720A1">
        <w:rPr>
          <w:rFonts w:eastAsia="TimesNewRoman" w:cs="Times New Roman"/>
          <w:sz w:val="24"/>
          <w:szCs w:val="24"/>
          <w:lang w:eastAsia="ru-RU"/>
        </w:rPr>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rsidR="00270742" w:rsidRPr="008720A1" w:rsidRDefault="00270742" w:rsidP="00270742">
      <w:pPr>
        <w:pStyle w:val="15"/>
        <w:ind w:left="0" w:right="0"/>
        <w:rPr>
          <w:sz w:val="24"/>
          <w:szCs w:val="24"/>
        </w:rPr>
      </w:pPr>
      <w:r w:rsidRPr="008720A1">
        <w:rPr>
          <w:sz w:val="24"/>
          <w:szCs w:val="24"/>
        </w:rPr>
        <w:t xml:space="preserve">На </w:t>
      </w:r>
      <w:r>
        <w:rPr>
          <w:sz w:val="24"/>
          <w:szCs w:val="24"/>
        </w:rPr>
        <w:t>основании сведений</w:t>
      </w:r>
      <w:r w:rsidRPr="008720A1">
        <w:rPr>
          <w:snapToGrid w:val="0"/>
          <w:sz w:val="24"/>
          <w:szCs w:val="24"/>
        </w:rPr>
        <w:t xml:space="preserve"> паспорта муниципального образования</w:t>
      </w:r>
      <w:r>
        <w:rPr>
          <w:snapToGrid w:val="0"/>
          <w:sz w:val="24"/>
          <w:szCs w:val="24"/>
        </w:rPr>
        <w:t>,</w:t>
      </w:r>
      <w:r w:rsidRPr="008720A1">
        <w:rPr>
          <w:snapToGrid w:val="0"/>
          <w:sz w:val="24"/>
          <w:szCs w:val="24"/>
        </w:rPr>
        <w:t xml:space="preserve"> </w:t>
      </w:r>
      <w:r w:rsidRPr="008720A1">
        <w:rPr>
          <w:sz w:val="24"/>
          <w:szCs w:val="24"/>
        </w:rPr>
        <w:t>зем</w:t>
      </w:r>
      <w:r w:rsidR="007C2121">
        <w:rPr>
          <w:sz w:val="24"/>
          <w:szCs w:val="24"/>
        </w:rPr>
        <w:t>ли</w:t>
      </w:r>
      <w:r w:rsidRPr="008720A1">
        <w:rPr>
          <w:sz w:val="24"/>
          <w:szCs w:val="24"/>
        </w:rPr>
        <w:t xml:space="preserve"> </w:t>
      </w:r>
      <w:r>
        <w:rPr>
          <w:sz w:val="24"/>
          <w:szCs w:val="24"/>
        </w:rPr>
        <w:t>запаса на</w:t>
      </w:r>
      <w:r w:rsidRPr="008720A1">
        <w:rPr>
          <w:sz w:val="24"/>
          <w:szCs w:val="24"/>
        </w:rPr>
        <w:t xml:space="preserve"> территории </w:t>
      </w:r>
      <w:r w:rsidR="008D633A">
        <w:rPr>
          <w:rFonts w:eastAsia="Calibri"/>
          <w:sz w:val="24"/>
          <w:szCs w:val="24"/>
        </w:rPr>
        <w:t xml:space="preserve">Новобелянского </w:t>
      </w:r>
      <w:r>
        <w:rPr>
          <w:rFonts w:eastAsia="Calibri"/>
          <w:sz w:val="24"/>
          <w:szCs w:val="24"/>
        </w:rPr>
        <w:t>сельского</w:t>
      </w:r>
      <w:r w:rsidRPr="008720A1">
        <w:rPr>
          <w:sz w:val="24"/>
          <w:szCs w:val="24"/>
        </w:rPr>
        <w:t xml:space="preserve"> поселения </w:t>
      </w:r>
      <w:r w:rsidR="007C2121">
        <w:rPr>
          <w:sz w:val="24"/>
          <w:szCs w:val="24"/>
        </w:rPr>
        <w:t>отсутствуют.</w:t>
      </w:r>
    </w:p>
    <w:p w:rsidR="00FE06FB" w:rsidRPr="008720A1" w:rsidRDefault="00FE06FB" w:rsidP="00FE06FB">
      <w:pPr>
        <w:pStyle w:val="15"/>
        <w:tabs>
          <w:tab w:val="left" w:pos="1418"/>
        </w:tabs>
        <w:ind w:left="0" w:right="-3"/>
        <w:rPr>
          <w:sz w:val="24"/>
          <w:szCs w:val="24"/>
        </w:rPr>
      </w:pPr>
    </w:p>
    <w:p w:rsidR="002F6CAF" w:rsidRPr="008720A1" w:rsidRDefault="002F6CAF" w:rsidP="00FE06FB">
      <w:pPr>
        <w:autoSpaceDE w:val="0"/>
        <w:autoSpaceDN w:val="0"/>
        <w:adjustRightInd w:val="0"/>
        <w:spacing w:after="0" w:line="240" w:lineRule="auto"/>
        <w:ind w:firstLine="567"/>
        <w:jc w:val="both"/>
        <w:rPr>
          <w:highlight w:val="yellow"/>
        </w:rPr>
      </w:pPr>
    </w:p>
    <w:p w:rsidR="00527FC0" w:rsidRPr="008720A1" w:rsidRDefault="00527FC0" w:rsidP="00A31D7B">
      <w:pPr>
        <w:pStyle w:val="ab"/>
        <w:numPr>
          <w:ilvl w:val="1"/>
          <w:numId w:val="61"/>
        </w:numPr>
        <w:ind w:left="0" w:firstLine="0"/>
        <w:jc w:val="center"/>
        <w:outlineLvl w:val="1"/>
        <w:rPr>
          <w:rStyle w:val="aa"/>
          <w:b/>
          <w:color w:val="auto"/>
          <w:u w:val="none"/>
        </w:rPr>
      </w:pPr>
      <w:bookmarkStart w:id="128" w:name="_Toc85468677"/>
      <w:r w:rsidRPr="008720A1">
        <w:rPr>
          <w:b/>
        </w:rPr>
        <w:t xml:space="preserve">Функциональное зонирование территории </w:t>
      </w:r>
      <w:r w:rsidR="008D633A">
        <w:rPr>
          <w:b/>
        </w:rPr>
        <w:t xml:space="preserve">Новобелянского </w:t>
      </w:r>
      <w:r w:rsidR="0029094E">
        <w:rPr>
          <w:b/>
        </w:rPr>
        <w:t>сельского</w:t>
      </w:r>
      <w:r w:rsidR="00725116" w:rsidRPr="008720A1">
        <w:rPr>
          <w:b/>
        </w:rPr>
        <w:t xml:space="preserve"> поселения</w:t>
      </w:r>
      <w:r w:rsidR="00886491" w:rsidRPr="008720A1">
        <w:rPr>
          <w:b/>
        </w:rPr>
        <w:t>.</w:t>
      </w:r>
      <w:bookmarkEnd w:id="128"/>
    </w:p>
    <w:p w:rsidR="005274B8" w:rsidRPr="008720A1" w:rsidRDefault="005274B8" w:rsidP="00ED54B7">
      <w:pPr>
        <w:pStyle w:val="ab"/>
        <w:tabs>
          <w:tab w:val="left" w:pos="142"/>
        </w:tabs>
        <w:autoSpaceDE w:val="0"/>
        <w:autoSpaceDN w:val="0"/>
        <w:adjustRightInd w:val="0"/>
        <w:ind w:left="0" w:firstLine="567"/>
        <w:jc w:val="both"/>
        <w:rPr>
          <w:rFonts w:eastAsiaTheme="minorHAnsi"/>
          <w:kern w:val="0"/>
          <w:highlight w:val="yellow"/>
        </w:rPr>
      </w:pPr>
    </w:p>
    <w:p w:rsidR="00B2422C" w:rsidRPr="008720A1" w:rsidRDefault="00B2422C" w:rsidP="00B2422C">
      <w:pPr>
        <w:autoSpaceDE w:val="0"/>
        <w:autoSpaceDN w:val="0"/>
        <w:adjustRightInd w:val="0"/>
        <w:spacing w:after="0" w:line="240" w:lineRule="auto"/>
        <w:ind w:firstLine="567"/>
        <w:jc w:val="both"/>
        <w:rPr>
          <w:rFonts w:eastAsia="Calibri" w:cs="Times New Roman"/>
          <w:sz w:val="24"/>
          <w:szCs w:val="24"/>
          <w:lang w:eastAsia="ru-RU"/>
        </w:rPr>
      </w:pPr>
      <w:r w:rsidRPr="008720A1">
        <w:rPr>
          <w:rFonts w:eastAsia="Calibri" w:cs="Times New Roman"/>
          <w:b/>
          <w:sz w:val="24"/>
          <w:szCs w:val="24"/>
          <w:lang w:eastAsia="ru-RU"/>
        </w:rPr>
        <w:t>Функциональные зоны</w:t>
      </w:r>
      <w:r w:rsidRPr="008720A1">
        <w:rPr>
          <w:rFonts w:eastAsia="Calibri" w:cs="Times New Roman"/>
          <w:sz w:val="24"/>
          <w:szCs w:val="24"/>
          <w:lang w:eastAsia="ru-RU"/>
        </w:rPr>
        <w:t xml:space="preserve"> – зоны, для которых документами территориального планирования определены границы и функциональное назначение.</w:t>
      </w:r>
    </w:p>
    <w:p w:rsidR="00280BCD" w:rsidRPr="008720A1" w:rsidRDefault="002C2B95" w:rsidP="00280BCD">
      <w:pPr>
        <w:pStyle w:val="15"/>
        <w:ind w:left="0" w:right="0"/>
        <w:contextualSpacing/>
        <w:rPr>
          <w:sz w:val="24"/>
          <w:szCs w:val="24"/>
        </w:rPr>
      </w:pPr>
      <w:r w:rsidRPr="008720A1">
        <w:rPr>
          <w:sz w:val="24"/>
          <w:szCs w:val="24"/>
        </w:rPr>
        <w:t xml:space="preserve">Функциональное зонирование территории населенных пунктов </w:t>
      </w:r>
      <w:r w:rsidR="008D633A">
        <w:rPr>
          <w:sz w:val="24"/>
          <w:szCs w:val="24"/>
        </w:rPr>
        <w:t xml:space="preserve">Новобелянского </w:t>
      </w:r>
      <w:r w:rsidR="0029094E">
        <w:rPr>
          <w:sz w:val="24"/>
          <w:szCs w:val="24"/>
        </w:rPr>
        <w:t>сельского</w:t>
      </w:r>
      <w:r w:rsidRPr="008720A1">
        <w:rPr>
          <w:sz w:val="24"/>
          <w:szCs w:val="24"/>
        </w:rPr>
        <w:t xml:space="preserve"> поселения является одним из базовых инструментов регулирования территориального развития поселения, определяющим хозяйственно</w:t>
      </w:r>
      <w:r w:rsidR="00ED54B7" w:rsidRPr="008720A1">
        <w:rPr>
          <w:sz w:val="24"/>
          <w:szCs w:val="24"/>
        </w:rPr>
        <w:t xml:space="preserve"> </w:t>
      </w:r>
      <w:r w:rsidRPr="008720A1">
        <w:rPr>
          <w:sz w:val="24"/>
          <w:szCs w:val="24"/>
        </w:rPr>
        <w:t>-</w:t>
      </w:r>
      <w:r w:rsidR="00ED54B7" w:rsidRPr="008720A1">
        <w:rPr>
          <w:sz w:val="24"/>
          <w:szCs w:val="24"/>
        </w:rPr>
        <w:t xml:space="preserve"> </w:t>
      </w:r>
      <w:r w:rsidRPr="008720A1">
        <w:rPr>
          <w:sz w:val="24"/>
          <w:szCs w:val="24"/>
        </w:rPr>
        <w:t xml:space="preserve">градостроительную направленность использования территорий МО. Генеральным планом </w:t>
      </w:r>
      <w:proofErr w:type="gramStart"/>
      <w:r w:rsidRPr="008720A1">
        <w:rPr>
          <w:sz w:val="24"/>
          <w:szCs w:val="24"/>
        </w:rPr>
        <w:t>определены</w:t>
      </w:r>
      <w:proofErr w:type="gramEnd"/>
      <w:r w:rsidRPr="008720A1">
        <w:rPr>
          <w:sz w:val="24"/>
          <w:szCs w:val="24"/>
        </w:rPr>
        <w:t xml:space="preserve"> количество и номенклатура функциональных зон. Параметры функциональных зон проектом установлены на основе результатов комплексной оценки территории и анализа социально-экономической ситуации в населенных пунктах </w:t>
      </w:r>
      <w:r w:rsidR="008D633A">
        <w:rPr>
          <w:sz w:val="24"/>
          <w:szCs w:val="24"/>
        </w:rPr>
        <w:t xml:space="preserve">Новобелянского </w:t>
      </w:r>
      <w:r w:rsidR="0029094E">
        <w:rPr>
          <w:sz w:val="24"/>
          <w:szCs w:val="24"/>
        </w:rPr>
        <w:t>сельского</w:t>
      </w:r>
      <w:r w:rsidRPr="008720A1">
        <w:rPr>
          <w:sz w:val="24"/>
          <w:szCs w:val="24"/>
        </w:rPr>
        <w:t xml:space="preserve"> поселения.</w:t>
      </w:r>
    </w:p>
    <w:p w:rsidR="00280BCD" w:rsidRPr="008720A1" w:rsidRDefault="00280BCD" w:rsidP="00280BCD">
      <w:pPr>
        <w:pStyle w:val="15"/>
        <w:ind w:left="0" w:right="0"/>
        <w:rPr>
          <w:sz w:val="24"/>
          <w:szCs w:val="24"/>
        </w:rPr>
      </w:pPr>
      <w:r w:rsidRPr="008720A1">
        <w:rPr>
          <w:sz w:val="24"/>
          <w:szCs w:val="24"/>
        </w:rPr>
        <w:t xml:space="preserve">Функциональные зоны в границах населенных пунктов </w:t>
      </w:r>
      <w:r w:rsidR="008D633A">
        <w:rPr>
          <w:sz w:val="24"/>
          <w:szCs w:val="24"/>
        </w:rPr>
        <w:t xml:space="preserve">Новобелянского </w:t>
      </w:r>
      <w:r w:rsidR="0029094E">
        <w:rPr>
          <w:sz w:val="24"/>
          <w:szCs w:val="24"/>
        </w:rPr>
        <w:t>сельского</w:t>
      </w:r>
      <w:r w:rsidR="00826E25" w:rsidRPr="008720A1">
        <w:rPr>
          <w:sz w:val="24"/>
          <w:szCs w:val="24"/>
        </w:rPr>
        <w:t xml:space="preserve"> поселения</w:t>
      </w:r>
      <w:r w:rsidRPr="008720A1">
        <w:rPr>
          <w:sz w:val="24"/>
          <w:szCs w:val="24"/>
        </w:rPr>
        <w:t xml:space="preserve"> определяются по фактическому использованию.</w:t>
      </w:r>
    </w:p>
    <w:p w:rsidR="00280BCD" w:rsidRPr="008720A1" w:rsidRDefault="00280BCD" w:rsidP="00280BCD">
      <w:pPr>
        <w:pStyle w:val="15"/>
        <w:ind w:left="0" w:right="0"/>
        <w:contextualSpacing/>
        <w:rPr>
          <w:sz w:val="24"/>
          <w:szCs w:val="24"/>
        </w:rPr>
      </w:pPr>
      <w:r w:rsidRPr="008720A1">
        <w:rPr>
          <w:sz w:val="24"/>
          <w:szCs w:val="24"/>
        </w:rPr>
        <w:t xml:space="preserve">На территории населенных пунктов </w:t>
      </w:r>
      <w:r w:rsidR="00A825B0" w:rsidRPr="008720A1">
        <w:rPr>
          <w:sz w:val="24"/>
          <w:szCs w:val="24"/>
        </w:rPr>
        <w:t>поселения</w:t>
      </w:r>
      <w:r w:rsidR="005B0288" w:rsidRPr="008720A1">
        <w:rPr>
          <w:sz w:val="24"/>
          <w:szCs w:val="24"/>
        </w:rPr>
        <w:t xml:space="preserve"> </w:t>
      </w:r>
      <w:r w:rsidRPr="008720A1">
        <w:rPr>
          <w:sz w:val="24"/>
          <w:szCs w:val="24"/>
        </w:rPr>
        <w:t xml:space="preserve">определены следующие функциональные зоны: </w:t>
      </w:r>
    </w:p>
    <w:p w:rsidR="00280BCD" w:rsidRPr="008720A1" w:rsidRDefault="00280BCD" w:rsidP="00A31D7B">
      <w:pPr>
        <w:pStyle w:val="15"/>
        <w:numPr>
          <w:ilvl w:val="0"/>
          <w:numId w:val="66"/>
        </w:numPr>
        <w:tabs>
          <w:tab w:val="left" w:pos="851"/>
        </w:tabs>
        <w:ind w:left="0" w:right="0" w:firstLine="567"/>
        <w:contextualSpacing/>
        <w:rPr>
          <w:sz w:val="24"/>
          <w:szCs w:val="24"/>
        </w:rPr>
      </w:pPr>
      <w:r w:rsidRPr="008720A1">
        <w:rPr>
          <w:b/>
          <w:i/>
          <w:sz w:val="24"/>
          <w:szCs w:val="24"/>
        </w:rPr>
        <w:t>жилые зоны</w:t>
      </w:r>
      <w:r w:rsidRPr="008720A1">
        <w:rPr>
          <w:sz w:val="24"/>
          <w:szCs w:val="24"/>
        </w:rPr>
        <w:t>, в состав которых входят: зона индивидуальной жилой застройки и зона малоэтажной жилой застройки;</w:t>
      </w:r>
    </w:p>
    <w:p w:rsidR="00280BCD" w:rsidRPr="008720A1" w:rsidRDefault="00280BCD" w:rsidP="00A31D7B">
      <w:pPr>
        <w:pStyle w:val="15"/>
        <w:numPr>
          <w:ilvl w:val="0"/>
          <w:numId w:val="66"/>
        </w:numPr>
        <w:tabs>
          <w:tab w:val="left" w:pos="851"/>
        </w:tabs>
        <w:ind w:left="0" w:right="0" w:firstLine="567"/>
        <w:contextualSpacing/>
        <w:rPr>
          <w:sz w:val="24"/>
          <w:szCs w:val="24"/>
        </w:rPr>
      </w:pPr>
      <w:r w:rsidRPr="008720A1">
        <w:rPr>
          <w:b/>
          <w:i/>
          <w:sz w:val="24"/>
          <w:szCs w:val="24"/>
        </w:rPr>
        <w:t>общественно-деловые зоны;</w:t>
      </w:r>
    </w:p>
    <w:p w:rsidR="00280BCD" w:rsidRPr="008720A1" w:rsidRDefault="00280BCD" w:rsidP="00A31D7B">
      <w:pPr>
        <w:pStyle w:val="15"/>
        <w:numPr>
          <w:ilvl w:val="0"/>
          <w:numId w:val="66"/>
        </w:numPr>
        <w:tabs>
          <w:tab w:val="left" w:pos="851"/>
        </w:tabs>
        <w:ind w:left="0" w:right="0" w:firstLine="567"/>
        <w:contextualSpacing/>
        <w:rPr>
          <w:sz w:val="24"/>
          <w:szCs w:val="24"/>
        </w:rPr>
      </w:pPr>
      <w:r w:rsidRPr="008720A1">
        <w:rPr>
          <w:b/>
          <w:i/>
          <w:sz w:val="24"/>
          <w:szCs w:val="24"/>
        </w:rPr>
        <w:t>зоны транспортной инфраструктуры;</w:t>
      </w:r>
    </w:p>
    <w:p w:rsidR="00280BCD" w:rsidRPr="008720A1" w:rsidRDefault="00280BCD" w:rsidP="00A31D7B">
      <w:pPr>
        <w:pStyle w:val="15"/>
        <w:numPr>
          <w:ilvl w:val="0"/>
          <w:numId w:val="66"/>
        </w:numPr>
        <w:tabs>
          <w:tab w:val="left" w:pos="851"/>
        </w:tabs>
        <w:ind w:left="0" w:right="0" w:firstLine="567"/>
        <w:contextualSpacing/>
        <w:rPr>
          <w:sz w:val="24"/>
          <w:szCs w:val="24"/>
        </w:rPr>
      </w:pPr>
      <w:r w:rsidRPr="008720A1">
        <w:rPr>
          <w:b/>
          <w:i/>
          <w:sz w:val="24"/>
          <w:szCs w:val="24"/>
        </w:rPr>
        <w:t>зоны сельскохозяйственного использования;</w:t>
      </w:r>
    </w:p>
    <w:p w:rsidR="00280BCD" w:rsidRPr="008720A1" w:rsidRDefault="00280BCD" w:rsidP="00A31D7B">
      <w:pPr>
        <w:pStyle w:val="15"/>
        <w:numPr>
          <w:ilvl w:val="0"/>
          <w:numId w:val="66"/>
        </w:numPr>
        <w:tabs>
          <w:tab w:val="left" w:pos="851"/>
        </w:tabs>
        <w:ind w:left="0" w:right="0" w:firstLine="567"/>
        <w:contextualSpacing/>
        <w:rPr>
          <w:b/>
          <w:i/>
          <w:sz w:val="24"/>
          <w:szCs w:val="24"/>
        </w:rPr>
      </w:pPr>
      <w:r w:rsidRPr="008720A1">
        <w:rPr>
          <w:b/>
          <w:i/>
          <w:sz w:val="24"/>
          <w:szCs w:val="24"/>
        </w:rPr>
        <w:t>производственные зоны сельскохозяйственных предприятий;</w:t>
      </w:r>
    </w:p>
    <w:p w:rsidR="00280BCD" w:rsidRPr="008720A1" w:rsidRDefault="00280BCD" w:rsidP="00A31D7B">
      <w:pPr>
        <w:pStyle w:val="15"/>
        <w:numPr>
          <w:ilvl w:val="0"/>
          <w:numId w:val="66"/>
        </w:numPr>
        <w:tabs>
          <w:tab w:val="left" w:pos="851"/>
        </w:tabs>
        <w:ind w:left="0" w:right="0" w:firstLine="567"/>
        <w:contextualSpacing/>
        <w:rPr>
          <w:b/>
          <w:i/>
          <w:sz w:val="24"/>
          <w:szCs w:val="24"/>
        </w:rPr>
      </w:pPr>
      <w:r w:rsidRPr="008720A1">
        <w:rPr>
          <w:b/>
          <w:i/>
          <w:sz w:val="24"/>
          <w:szCs w:val="24"/>
        </w:rPr>
        <w:t>зоны рекреационного назначения;</w:t>
      </w:r>
    </w:p>
    <w:p w:rsidR="00280BCD" w:rsidRPr="008720A1" w:rsidRDefault="00280BCD" w:rsidP="00A31D7B">
      <w:pPr>
        <w:pStyle w:val="15"/>
        <w:numPr>
          <w:ilvl w:val="0"/>
          <w:numId w:val="66"/>
        </w:numPr>
        <w:tabs>
          <w:tab w:val="left" w:pos="851"/>
        </w:tabs>
        <w:ind w:left="0" w:right="0" w:firstLine="567"/>
        <w:contextualSpacing/>
        <w:rPr>
          <w:b/>
          <w:i/>
          <w:sz w:val="24"/>
          <w:szCs w:val="24"/>
        </w:rPr>
      </w:pPr>
      <w:r w:rsidRPr="008720A1">
        <w:rPr>
          <w:b/>
          <w:i/>
          <w:sz w:val="24"/>
          <w:szCs w:val="24"/>
        </w:rPr>
        <w:t>зоны кладбищ;</w:t>
      </w:r>
    </w:p>
    <w:p w:rsidR="00280BCD" w:rsidRPr="008720A1" w:rsidRDefault="00280BCD" w:rsidP="00A31D7B">
      <w:pPr>
        <w:pStyle w:val="15"/>
        <w:numPr>
          <w:ilvl w:val="0"/>
          <w:numId w:val="66"/>
        </w:numPr>
        <w:tabs>
          <w:tab w:val="left" w:pos="851"/>
        </w:tabs>
        <w:ind w:left="0" w:right="0" w:firstLine="567"/>
        <w:contextualSpacing/>
        <w:rPr>
          <w:b/>
          <w:i/>
          <w:sz w:val="24"/>
          <w:szCs w:val="24"/>
        </w:rPr>
      </w:pPr>
      <w:r w:rsidRPr="008720A1">
        <w:rPr>
          <w:b/>
          <w:i/>
          <w:sz w:val="24"/>
          <w:szCs w:val="24"/>
        </w:rPr>
        <w:t>водные объекты.</w:t>
      </w:r>
    </w:p>
    <w:p w:rsidR="00280BCD" w:rsidRPr="008720A1" w:rsidRDefault="00280BCD" w:rsidP="00280BCD">
      <w:pPr>
        <w:pStyle w:val="15"/>
        <w:tabs>
          <w:tab w:val="left" w:pos="851"/>
        </w:tabs>
        <w:ind w:left="0" w:right="0"/>
        <w:contextualSpacing/>
        <w:rPr>
          <w:sz w:val="24"/>
          <w:szCs w:val="24"/>
        </w:rPr>
      </w:pPr>
    </w:p>
    <w:tbl>
      <w:tblPr>
        <w:tblStyle w:val="af2"/>
        <w:tblW w:w="9392" w:type="dxa"/>
        <w:jc w:val="center"/>
        <w:tblInd w:w="-76" w:type="dxa"/>
        <w:tblLook w:val="04A0"/>
      </w:tblPr>
      <w:tblGrid>
        <w:gridCol w:w="638"/>
        <w:gridCol w:w="6379"/>
        <w:gridCol w:w="2375"/>
      </w:tblGrid>
      <w:tr w:rsidR="008720A1" w:rsidRPr="008720A1" w:rsidTr="007355C2">
        <w:trPr>
          <w:tblHeader/>
          <w:jc w:val="center"/>
        </w:trPr>
        <w:tc>
          <w:tcPr>
            <w:tcW w:w="6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D61DEF" w:rsidRPr="008720A1" w:rsidRDefault="00D61DEF" w:rsidP="00FB1EB5">
            <w:pPr>
              <w:widowControl w:val="0"/>
              <w:suppressAutoHyphens/>
              <w:ind w:left="-426" w:right="-109" w:firstLine="284"/>
              <w:jc w:val="center"/>
              <w:rPr>
                <w:rFonts w:eastAsia="Lucida Sans Unicode" w:cs="Times New Roman"/>
                <w:b/>
              </w:rPr>
            </w:pPr>
            <w:r w:rsidRPr="008720A1">
              <w:rPr>
                <w:rFonts w:cs="Times New Roman"/>
                <w:b/>
              </w:rPr>
              <w:t xml:space="preserve">№ </w:t>
            </w:r>
            <w:proofErr w:type="gramStart"/>
            <w:r w:rsidRPr="008720A1">
              <w:rPr>
                <w:rFonts w:cs="Times New Roman"/>
                <w:b/>
              </w:rPr>
              <w:t>п</w:t>
            </w:r>
            <w:proofErr w:type="gramEnd"/>
            <w:r w:rsidRPr="008720A1">
              <w:rPr>
                <w:rFonts w:cs="Times New Roman"/>
                <w:b/>
                <w:lang w:val="en-US"/>
              </w:rPr>
              <w:t>/</w:t>
            </w:r>
            <w:r w:rsidRPr="008720A1">
              <w:rPr>
                <w:rFonts w:cs="Times New Roman"/>
                <w:b/>
              </w:rPr>
              <w:t>п</w:t>
            </w:r>
          </w:p>
        </w:tc>
        <w:tc>
          <w:tcPr>
            <w:tcW w:w="63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D61DEF" w:rsidRPr="008720A1" w:rsidRDefault="00D61DEF" w:rsidP="00FB1EB5">
            <w:pPr>
              <w:widowControl w:val="0"/>
              <w:suppressAutoHyphens/>
              <w:ind w:firstLine="567"/>
              <w:jc w:val="center"/>
              <w:rPr>
                <w:rFonts w:eastAsia="Lucida Sans Unicode" w:cs="Times New Roman"/>
                <w:b/>
              </w:rPr>
            </w:pPr>
            <w:r w:rsidRPr="008720A1">
              <w:rPr>
                <w:rFonts w:cs="Times New Roman"/>
                <w:b/>
              </w:rPr>
              <w:t>Наименование функциональной зоны на карте</w:t>
            </w:r>
          </w:p>
        </w:tc>
        <w:tc>
          <w:tcPr>
            <w:tcW w:w="23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D61DEF" w:rsidRPr="008720A1" w:rsidRDefault="00D61DEF" w:rsidP="00FB1EB5">
            <w:pPr>
              <w:widowControl w:val="0"/>
              <w:suppressAutoHyphens/>
              <w:jc w:val="center"/>
              <w:rPr>
                <w:rFonts w:eastAsia="Lucida Sans Unicode" w:cs="Times New Roman"/>
                <w:b/>
              </w:rPr>
            </w:pPr>
            <w:r w:rsidRPr="008720A1">
              <w:rPr>
                <w:rFonts w:cs="Times New Roman"/>
                <w:b/>
              </w:rPr>
              <w:t xml:space="preserve">Площадь, </w:t>
            </w:r>
            <w:proofErr w:type="gramStart"/>
            <w:r w:rsidRPr="008720A1">
              <w:rPr>
                <w:rFonts w:cs="Times New Roman"/>
                <w:b/>
              </w:rPr>
              <w:t>га</w:t>
            </w:r>
            <w:proofErr w:type="gramEnd"/>
          </w:p>
        </w:tc>
      </w:tr>
      <w:tr w:rsidR="008720A1" w:rsidRPr="008720A1" w:rsidTr="007355C2">
        <w:trPr>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D61DEF" w:rsidRPr="00440E35" w:rsidRDefault="00D61DEF" w:rsidP="007C2121">
            <w:pPr>
              <w:widowControl w:val="0"/>
              <w:suppressAutoHyphens/>
              <w:ind w:left="-426" w:firstLine="284"/>
              <w:jc w:val="center"/>
              <w:rPr>
                <w:rFonts w:eastAsia="Lucida Sans Unicode" w:cs="Times New Roman"/>
                <w:b/>
              </w:rPr>
            </w:pPr>
            <w:r w:rsidRPr="008720A1">
              <w:rPr>
                <w:rFonts w:cs="Times New Roman"/>
                <w:b/>
              </w:rPr>
              <w:t xml:space="preserve">село </w:t>
            </w:r>
            <w:r w:rsidR="007C2121">
              <w:rPr>
                <w:rFonts w:cs="Times New Roman"/>
                <w:b/>
              </w:rPr>
              <w:t>Новобелая</w:t>
            </w:r>
          </w:p>
        </w:tc>
      </w:tr>
      <w:tr w:rsidR="008720A1" w:rsidRPr="008720A1" w:rsidTr="00736C88">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E18A8" w:rsidRPr="008720A1" w:rsidRDefault="005E18A8" w:rsidP="00A31D7B">
            <w:pPr>
              <w:pStyle w:val="ab"/>
              <w:numPr>
                <w:ilvl w:val="0"/>
                <w:numId w:val="83"/>
              </w:numPr>
              <w:ind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5E18A8" w:rsidRPr="008720A1" w:rsidRDefault="005E18A8" w:rsidP="00FB1EB5">
            <w:pPr>
              <w:widowControl w:val="0"/>
              <w:suppressAutoHyphens/>
              <w:jc w:val="both"/>
              <w:rPr>
                <w:rFonts w:eastAsia="Lucida Sans Unicode" w:cs="Times New Roman"/>
              </w:rPr>
            </w:pPr>
            <w:r w:rsidRPr="008720A1">
              <w:rPr>
                <w:rFonts w:cs="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5E18A8" w:rsidRPr="008720A1" w:rsidRDefault="00B24C64" w:rsidP="00736C88">
            <w:pPr>
              <w:jc w:val="center"/>
              <w:rPr>
                <w:rFonts w:cs="Times New Roman"/>
              </w:rPr>
            </w:pPr>
            <w:r>
              <w:rPr>
                <w:rFonts w:cs="Times New Roman"/>
              </w:rPr>
              <w:t>404,73</w:t>
            </w:r>
          </w:p>
        </w:tc>
      </w:tr>
      <w:tr w:rsidR="008720A1" w:rsidRPr="008720A1" w:rsidTr="00736C88">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E18A8" w:rsidRPr="008720A1" w:rsidRDefault="005E18A8" w:rsidP="00A31D7B">
            <w:pPr>
              <w:pStyle w:val="ab"/>
              <w:numPr>
                <w:ilvl w:val="0"/>
                <w:numId w:val="83"/>
              </w:numPr>
              <w:ind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5E18A8" w:rsidRPr="008720A1" w:rsidRDefault="005E18A8" w:rsidP="00FB1EB5">
            <w:pPr>
              <w:widowControl w:val="0"/>
              <w:suppressAutoHyphens/>
              <w:jc w:val="both"/>
              <w:rPr>
                <w:rFonts w:eastAsia="Lucida Sans Unicode" w:cs="Times New Roman"/>
              </w:rPr>
            </w:pPr>
            <w:r w:rsidRPr="008720A1">
              <w:rPr>
                <w:rFonts w:cs="Times New Roman"/>
              </w:rPr>
              <w:t>Общественно-деловые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5E18A8" w:rsidRPr="008720A1" w:rsidRDefault="007C2121" w:rsidP="00736C88">
            <w:pPr>
              <w:jc w:val="center"/>
              <w:rPr>
                <w:rFonts w:cs="Times New Roman"/>
              </w:rPr>
            </w:pPr>
            <w:r>
              <w:rPr>
                <w:rFonts w:cs="Times New Roman"/>
              </w:rPr>
              <w:t>7,17</w:t>
            </w:r>
          </w:p>
        </w:tc>
      </w:tr>
      <w:tr w:rsidR="008720A1" w:rsidRPr="008720A1" w:rsidTr="00736C88">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E18A8" w:rsidRPr="008720A1" w:rsidRDefault="005E18A8" w:rsidP="00A31D7B">
            <w:pPr>
              <w:pStyle w:val="ab"/>
              <w:numPr>
                <w:ilvl w:val="0"/>
                <w:numId w:val="83"/>
              </w:numPr>
              <w:ind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5E18A8" w:rsidRPr="008720A1" w:rsidRDefault="005E18A8" w:rsidP="00FB1EB5">
            <w:pPr>
              <w:widowControl w:val="0"/>
              <w:suppressAutoHyphens/>
              <w:jc w:val="both"/>
              <w:rPr>
                <w:rFonts w:eastAsia="Lucida Sans Unicode" w:cs="Times New Roman"/>
              </w:rPr>
            </w:pPr>
            <w:r w:rsidRPr="008720A1">
              <w:rPr>
                <w:rFonts w:cs="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5E18A8" w:rsidRPr="008720A1" w:rsidRDefault="007C2121" w:rsidP="00736C88">
            <w:pPr>
              <w:jc w:val="center"/>
              <w:rPr>
                <w:rFonts w:cs="Times New Roman"/>
              </w:rPr>
            </w:pPr>
            <w:r>
              <w:rPr>
                <w:rFonts w:cs="Times New Roman"/>
              </w:rPr>
              <w:t>6,96</w:t>
            </w:r>
          </w:p>
        </w:tc>
      </w:tr>
      <w:tr w:rsidR="008720A1" w:rsidRPr="008720A1" w:rsidTr="00736C88">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E18A8" w:rsidRPr="008720A1" w:rsidRDefault="005E18A8" w:rsidP="00A31D7B">
            <w:pPr>
              <w:pStyle w:val="ab"/>
              <w:numPr>
                <w:ilvl w:val="0"/>
                <w:numId w:val="83"/>
              </w:numPr>
              <w:ind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5E18A8" w:rsidRPr="008720A1" w:rsidRDefault="005E18A8" w:rsidP="00FB1EB5">
            <w:pPr>
              <w:widowControl w:val="0"/>
              <w:suppressAutoHyphens/>
              <w:jc w:val="both"/>
              <w:rPr>
                <w:rFonts w:eastAsia="Lucida Sans Unicode" w:cs="Times New Roman"/>
              </w:rPr>
            </w:pPr>
            <w:r w:rsidRPr="008720A1">
              <w:rPr>
                <w:rFonts w:cs="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5E18A8" w:rsidRPr="008720A1" w:rsidRDefault="00B24C64" w:rsidP="00736C88">
            <w:pPr>
              <w:jc w:val="center"/>
              <w:rPr>
                <w:rFonts w:cs="Times New Roman"/>
              </w:rPr>
            </w:pPr>
            <w:r>
              <w:rPr>
                <w:rFonts w:cs="Times New Roman"/>
              </w:rPr>
              <w:t>171,05</w:t>
            </w:r>
          </w:p>
        </w:tc>
      </w:tr>
      <w:tr w:rsidR="008720A1" w:rsidRPr="008720A1" w:rsidTr="00736C88">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E18A8" w:rsidRPr="008720A1" w:rsidRDefault="005E18A8" w:rsidP="00A31D7B">
            <w:pPr>
              <w:pStyle w:val="ab"/>
              <w:numPr>
                <w:ilvl w:val="0"/>
                <w:numId w:val="83"/>
              </w:numPr>
              <w:ind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5E18A8" w:rsidRPr="008720A1" w:rsidRDefault="005E18A8" w:rsidP="00FB1EB5">
            <w:pPr>
              <w:widowControl w:val="0"/>
              <w:suppressAutoHyphens/>
              <w:jc w:val="both"/>
              <w:rPr>
                <w:rFonts w:eastAsia="Lucida Sans Unicode" w:cs="Times New Roman"/>
              </w:rPr>
            </w:pPr>
            <w:r w:rsidRPr="008720A1">
              <w:rPr>
                <w:rFonts w:cs="Times New Roman"/>
              </w:rPr>
              <w:t>Производственные зоны сельскохозяйственных предприятий</w:t>
            </w:r>
          </w:p>
        </w:tc>
        <w:tc>
          <w:tcPr>
            <w:tcW w:w="2375" w:type="dxa"/>
            <w:tcBorders>
              <w:top w:val="single" w:sz="4" w:space="0" w:color="000000"/>
              <w:left w:val="single" w:sz="4" w:space="0" w:color="000000"/>
              <w:bottom w:val="single" w:sz="4" w:space="0" w:color="000000"/>
              <w:right w:val="single" w:sz="4" w:space="0" w:color="000000"/>
            </w:tcBorders>
            <w:vAlign w:val="center"/>
          </w:tcPr>
          <w:p w:rsidR="005E18A8" w:rsidRPr="008720A1" w:rsidRDefault="00B24C64" w:rsidP="003504EB">
            <w:pPr>
              <w:jc w:val="center"/>
              <w:rPr>
                <w:rFonts w:cs="Times New Roman"/>
              </w:rPr>
            </w:pPr>
            <w:r>
              <w:rPr>
                <w:rFonts w:cs="Times New Roman"/>
              </w:rPr>
              <w:t>71,02</w:t>
            </w:r>
          </w:p>
        </w:tc>
      </w:tr>
      <w:tr w:rsidR="00B46C82" w:rsidRPr="008720A1" w:rsidTr="00736C88">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B46C82" w:rsidRPr="008720A1" w:rsidRDefault="00B46C82" w:rsidP="00A31D7B">
            <w:pPr>
              <w:pStyle w:val="ab"/>
              <w:numPr>
                <w:ilvl w:val="0"/>
                <w:numId w:val="83"/>
              </w:numPr>
              <w:ind w:right="-676"/>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B46C82" w:rsidRPr="008720A1" w:rsidRDefault="00B46C82" w:rsidP="00FB1EB5">
            <w:pPr>
              <w:widowControl w:val="0"/>
              <w:suppressAutoHyphens/>
              <w:jc w:val="both"/>
              <w:rPr>
                <w:rFonts w:cs="Times New Roman"/>
              </w:rPr>
            </w:pPr>
            <w:r>
              <w:rPr>
                <w:rFonts w:cs="Times New Roman"/>
              </w:rPr>
              <w:t>Зоны озелененных территорий общего 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B46C82" w:rsidRDefault="00B24C64" w:rsidP="00736C88">
            <w:pPr>
              <w:jc w:val="center"/>
              <w:rPr>
                <w:rFonts w:cs="Times New Roman"/>
              </w:rPr>
            </w:pPr>
            <w:r>
              <w:rPr>
                <w:rFonts w:cs="Times New Roman"/>
              </w:rPr>
              <w:t>0,5</w:t>
            </w:r>
          </w:p>
        </w:tc>
      </w:tr>
      <w:tr w:rsidR="008720A1" w:rsidRPr="008720A1" w:rsidTr="00736C88">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E18A8" w:rsidRPr="008720A1" w:rsidRDefault="005E18A8" w:rsidP="00A31D7B">
            <w:pPr>
              <w:pStyle w:val="ab"/>
              <w:numPr>
                <w:ilvl w:val="0"/>
                <w:numId w:val="83"/>
              </w:numPr>
              <w:ind w:right="-251"/>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5E18A8" w:rsidRPr="008720A1" w:rsidRDefault="005E18A8" w:rsidP="00FB1EB5">
            <w:pPr>
              <w:widowControl w:val="0"/>
              <w:suppressAutoHyphens/>
              <w:jc w:val="both"/>
              <w:rPr>
                <w:rFonts w:eastAsia="Lucida Sans Unicode" w:cs="Times New Roman"/>
              </w:rPr>
            </w:pPr>
            <w:r w:rsidRPr="008720A1">
              <w:rPr>
                <w:rFonts w:cs="Times New Roman"/>
              </w:rPr>
              <w:t>Зоны кладбищ</w:t>
            </w:r>
          </w:p>
        </w:tc>
        <w:tc>
          <w:tcPr>
            <w:tcW w:w="2375" w:type="dxa"/>
            <w:tcBorders>
              <w:top w:val="single" w:sz="4" w:space="0" w:color="000000"/>
              <w:left w:val="single" w:sz="4" w:space="0" w:color="000000"/>
              <w:bottom w:val="single" w:sz="4" w:space="0" w:color="000000"/>
              <w:right w:val="single" w:sz="4" w:space="0" w:color="000000"/>
            </w:tcBorders>
            <w:vAlign w:val="center"/>
          </w:tcPr>
          <w:p w:rsidR="005E18A8" w:rsidRPr="008720A1" w:rsidRDefault="00B24C64" w:rsidP="00736C88">
            <w:pPr>
              <w:jc w:val="center"/>
              <w:rPr>
                <w:rFonts w:cs="Times New Roman"/>
              </w:rPr>
            </w:pPr>
            <w:r>
              <w:rPr>
                <w:rFonts w:cs="Times New Roman"/>
              </w:rPr>
              <w:t>5,46</w:t>
            </w:r>
          </w:p>
        </w:tc>
      </w:tr>
      <w:tr w:rsidR="008720A1" w:rsidRPr="008720A1" w:rsidTr="007355C2">
        <w:trPr>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D61DEF" w:rsidRPr="008720A1" w:rsidRDefault="00D61DEF" w:rsidP="00FB1EB5">
            <w:pPr>
              <w:widowControl w:val="0"/>
              <w:suppressAutoHyphens/>
              <w:ind w:left="-142" w:firstLine="142"/>
              <w:rPr>
                <w:rFonts w:eastAsia="Lucida Sans Unicode" w:cs="Times New Roman"/>
                <w:b/>
              </w:rPr>
            </w:pPr>
            <w:r w:rsidRPr="008720A1">
              <w:rPr>
                <w:rFonts w:cs="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D61DEF" w:rsidRPr="008720A1" w:rsidRDefault="007C2121" w:rsidP="00FB1EB5">
            <w:pPr>
              <w:widowControl w:val="0"/>
              <w:suppressAutoHyphens/>
              <w:ind w:firstLine="35"/>
              <w:jc w:val="center"/>
              <w:rPr>
                <w:rFonts w:eastAsia="Lucida Sans Unicode" w:cs="Times New Roman"/>
                <w:b/>
              </w:rPr>
            </w:pPr>
            <w:r>
              <w:rPr>
                <w:rFonts w:eastAsia="Lucida Sans Unicode" w:cs="Times New Roman"/>
                <w:b/>
              </w:rPr>
              <w:t>666,89</w:t>
            </w:r>
          </w:p>
        </w:tc>
      </w:tr>
    </w:tbl>
    <w:p w:rsidR="008E3640" w:rsidRPr="008720A1" w:rsidRDefault="008E3640" w:rsidP="00D61DEF"/>
    <w:p w:rsidR="00280BCD" w:rsidRPr="008720A1" w:rsidRDefault="00280BCD" w:rsidP="00280BCD">
      <w:pPr>
        <w:pStyle w:val="15"/>
        <w:ind w:left="0" w:right="0"/>
        <w:contextualSpacing/>
        <w:rPr>
          <w:b/>
          <w:i/>
          <w:sz w:val="24"/>
          <w:szCs w:val="24"/>
          <w:u w:val="single"/>
        </w:rPr>
      </w:pPr>
      <w:r w:rsidRPr="008720A1">
        <w:rPr>
          <w:b/>
          <w:i/>
          <w:sz w:val="24"/>
          <w:szCs w:val="24"/>
          <w:u w:val="single"/>
        </w:rPr>
        <w:t>Жилые зоны</w:t>
      </w:r>
    </w:p>
    <w:p w:rsidR="002C2B95" w:rsidRPr="008720A1" w:rsidRDefault="002C2B95" w:rsidP="002C2B95">
      <w:pPr>
        <w:autoSpaceDE w:val="0"/>
        <w:autoSpaceDN w:val="0"/>
        <w:adjustRightInd w:val="0"/>
        <w:spacing w:after="0"/>
        <w:ind w:firstLine="567"/>
        <w:jc w:val="both"/>
        <w:rPr>
          <w:rFonts w:eastAsia="Calibri" w:cs="Times New Roman"/>
          <w:sz w:val="24"/>
          <w:szCs w:val="24"/>
          <w:lang w:eastAsia="ru-RU"/>
        </w:rPr>
      </w:pPr>
      <w:r w:rsidRPr="008720A1">
        <w:rPr>
          <w:rFonts w:eastAsia="Calibri" w:cs="Times New Roman"/>
          <w:sz w:val="24"/>
          <w:szCs w:val="24"/>
          <w:lang w:eastAsia="ru-RU"/>
        </w:rPr>
        <w:t>Жилые зоны предназначены для застройки жилыми зданиями с целью создания для населения удобной, здоровой и безопасной среды проживания.</w:t>
      </w:r>
    </w:p>
    <w:p w:rsidR="002C2B95" w:rsidRPr="008720A1" w:rsidRDefault="002C2B95" w:rsidP="002C2B95">
      <w:pPr>
        <w:autoSpaceDE w:val="0"/>
        <w:autoSpaceDN w:val="0"/>
        <w:adjustRightInd w:val="0"/>
        <w:spacing w:after="0"/>
        <w:ind w:firstLine="567"/>
        <w:jc w:val="both"/>
        <w:rPr>
          <w:rFonts w:eastAsia="Calibri" w:cs="Times New Roman"/>
          <w:sz w:val="24"/>
          <w:szCs w:val="24"/>
          <w:lang w:eastAsia="ru-RU"/>
        </w:rPr>
      </w:pPr>
      <w:r w:rsidRPr="008720A1">
        <w:rPr>
          <w:rFonts w:eastAsia="Calibri" w:cs="Times New Roman"/>
          <w:sz w:val="24"/>
          <w:szCs w:val="24"/>
          <w:lang w:eastAsia="ru-RU"/>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 </w:t>
      </w:r>
    </w:p>
    <w:p w:rsidR="002C2B95" w:rsidRPr="008720A1" w:rsidRDefault="002C2B95" w:rsidP="002C2B95">
      <w:pPr>
        <w:autoSpaceDE w:val="0"/>
        <w:autoSpaceDN w:val="0"/>
        <w:adjustRightInd w:val="0"/>
        <w:spacing w:after="0"/>
        <w:ind w:firstLine="567"/>
        <w:jc w:val="both"/>
        <w:rPr>
          <w:rFonts w:eastAsia="Calibri" w:cs="Times New Roman"/>
          <w:sz w:val="24"/>
          <w:szCs w:val="24"/>
          <w:lang w:eastAsia="ru-RU"/>
        </w:rPr>
      </w:pPr>
      <w:r w:rsidRPr="008720A1">
        <w:rPr>
          <w:rFonts w:eastAsia="Calibri" w:cs="Times New Roman"/>
          <w:sz w:val="24"/>
          <w:szCs w:val="24"/>
          <w:lang w:eastAsia="ru-RU"/>
        </w:rPr>
        <w:t>Жилые зоны дифференцируются по типам, этажности и плотности застройки. Тип и этажность жилой застройки определяются в соответствии с местными особенностями, в том числе социально-демографическими, климатическими, бытовыми, а также с действующими архитектурно-градостроительными, санитарно-гигиеническими, противопожарными и другими требованиями, предъявляемыми к жилой среде, с учетом возможности развития социальной, транспортной и инженерной инфраструктуры.</w:t>
      </w:r>
    </w:p>
    <w:p w:rsidR="002C2B95" w:rsidRPr="008720A1" w:rsidRDefault="002C2B95" w:rsidP="002C2B95">
      <w:pPr>
        <w:autoSpaceDE w:val="0"/>
        <w:autoSpaceDN w:val="0"/>
        <w:adjustRightInd w:val="0"/>
        <w:spacing w:after="0"/>
        <w:ind w:firstLine="567"/>
        <w:jc w:val="both"/>
        <w:rPr>
          <w:rFonts w:eastAsia="Calibri" w:cs="Times New Roman"/>
          <w:sz w:val="24"/>
          <w:szCs w:val="24"/>
          <w:lang w:eastAsia="ru-RU"/>
        </w:rPr>
      </w:pPr>
      <w:r w:rsidRPr="008720A1">
        <w:rPr>
          <w:rFonts w:eastAsia="Calibri" w:cs="Times New Roman"/>
          <w:sz w:val="24"/>
          <w:szCs w:val="24"/>
          <w:lang w:eastAsia="ru-RU"/>
        </w:rPr>
        <w:t>В состав жилых зон на территории</w:t>
      </w:r>
      <w:r w:rsidRPr="008720A1">
        <w:rPr>
          <w:rFonts w:cs="Times New Roman"/>
          <w:sz w:val="24"/>
          <w:szCs w:val="24"/>
        </w:rPr>
        <w:t xml:space="preserve"> населённых пунктов </w:t>
      </w:r>
      <w:r w:rsidR="008D633A">
        <w:rPr>
          <w:rFonts w:cs="Times New Roman"/>
          <w:sz w:val="24"/>
          <w:szCs w:val="24"/>
        </w:rPr>
        <w:t xml:space="preserve">Новобелянского </w:t>
      </w:r>
      <w:r w:rsidR="0029094E">
        <w:rPr>
          <w:rFonts w:cs="Times New Roman"/>
          <w:sz w:val="24"/>
          <w:szCs w:val="24"/>
        </w:rPr>
        <w:t>сельского</w:t>
      </w:r>
      <w:r w:rsidRPr="008720A1">
        <w:rPr>
          <w:rFonts w:cs="Times New Roman"/>
          <w:sz w:val="24"/>
          <w:szCs w:val="24"/>
        </w:rPr>
        <w:t xml:space="preserve"> поселения </w:t>
      </w:r>
      <w:r w:rsidRPr="008720A1">
        <w:rPr>
          <w:rFonts w:eastAsia="Calibri" w:cs="Times New Roman"/>
          <w:sz w:val="24"/>
          <w:szCs w:val="24"/>
          <w:lang w:eastAsia="ru-RU"/>
        </w:rPr>
        <w:t>включаются:</w:t>
      </w:r>
    </w:p>
    <w:p w:rsidR="00976108" w:rsidRPr="008720A1" w:rsidRDefault="002C2B95" w:rsidP="00A31D7B">
      <w:pPr>
        <w:pStyle w:val="ab"/>
        <w:widowControl/>
        <w:numPr>
          <w:ilvl w:val="0"/>
          <w:numId w:val="67"/>
        </w:numPr>
        <w:tabs>
          <w:tab w:val="left" w:pos="851"/>
        </w:tabs>
        <w:suppressAutoHyphens w:val="0"/>
        <w:autoSpaceDE w:val="0"/>
        <w:autoSpaceDN w:val="0"/>
        <w:adjustRightInd w:val="0"/>
        <w:ind w:left="0" w:firstLine="567"/>
        <w:jc w:val="both"/>
        <w:rPr>
          <w:rFonts w:eastAsia="Calibri"/>
        </w:rPr>
      </w:pPr>
      <w:r w:rsidRPr="008720A1">
        <w:rPr>
          <w:rFonts w:eastAsia="Calibri"/>
          <w:kern w:val="0"/>
          <w:lang w:eastAsia="ru-RU"/>
        </w:rPr>
        <w:t>зона индивидуальной жилой застройки – до 3 этажей, включая мансарду (установлены во всех населенных пунктах поселения</w:t>
      </w:r>
      <w:r w:rsidR="00EF61F4">
        <w:rPr>
          <w:rFonts w:eastAsia="Calibri"/>
          <w:kern w:val="0"/>
          <w:lang w:eastAsia="ru-RU"/>
        </w:rPr>
        <w:t>).</w:t>
      </w:r>
      <w:r w:rsidR="00976108" w:rsidRPr="008720A1">
        <w:rPr>
          <w:rFonts w:eastAsia="Calibri"/>
          <w:kern w:val="0"/>
          <w:lang w:eastAsia="ru-RU"/>
        </w:rPr>
        <w:t xml:space="preserve"> </w:t>
      </w:r>
    </w:p>
    <w:p w:rsidR="00280BCD" w:rsidRPr="008720A1" w:rsidRDefault="00280BCD" w:rsidP="00EF7597">
      <w:pPr>
        <w:pStyle w:val="15"/>
        <w:ind w:left="0" w:right="0"/>
        <w:contextualSpacing/>
        <w:rPr>
          <w:rFonts w:eastAsia="Calibri"/>
          <w:sz w:val="24"/>
          <w:szCs w:val="24"/>
          <w:highlight w:val="yellow"/>
        </w:rPr>
      </w:pPr>
    </w:p>
    <w:p w:rsidR="00280BCD" w:rsidRPr="008720A1" w:rsidRDefault="00280BCD" w:rsidP="00EF7597">
      <w:pPr>
        <w:pStyle w:val="15"/>
        <w:ind w:left="0" w:right="0"/>
        <w:contextualSpacing/>
        <w:rPr>
          <w:b/>
          <w:i/>
          <w:sz w:val="24"/>
          <w:szCs w:val="24"/>
          <w:u w:val="single"/>
        </w:rPr>
      </w:pPr>
      <w:r w:rsidRPr="008720A1">
        <w:rPr>
          <w:b/>
          <w:i/>
          <w:sz w:val="24"/>
          <w:szCs w:val="24"/>
          <w:u w:val="single"/>
        </w:rPr>
        <w:t>Общественно-деловые зоны</w:t>
      </w:r>
    </w:p>
    <w:p w:rsidR="00081177" w:rsidRPr="008720A1" w:rsidRDefault="00081177" w:rsidP="00081177">
      <w:pPr>
        <w:spacing w:after="0"/>
        <w:ind w:firstLine="567"/>
        <w:jc w:val="both"/>
        <w:rPr>
          <w:rFonts w:cs="Times New Roman"/>
          <w:sz w:val="24"/>
          <w:szCs w:val="24"/>
        </w:rPr>
      </w:pPr>
      <w:proofErr w:type="gramStart"/>
      <w:r w:rsidRPr="008720A1">
        <w:rPr>
          <w:rFonts w:cs="Times New Roman"/>
          <w:sz w:val="24"/>
          <w:szCs w:val="24"/>
        </w:rPr>
        <w:t>Общественно-деловые зоны предназначены для размещения объектов здравоохранения, образования, культуры, спорта, торговли, общественного питания, социального и коммунально-бытового назначения, предпринимательской деятельности, административных, научно-исследовательских учреждений, культовых зданий, объектов делового, финансового назначения, иных объектов, связанных с обеспечением жизнедеятельности граждан и обеспеченных доступностью для маломобильных групп населения (МГН).</w:t>
      </w:r>
      <w:proofErr w:type="gramEnd"/>
    </w:p>
    <w:p w:rsidR="00081177" w:rsidRPr="008720A1" w:rsidRDefault="00081177" w:rsidP="00081177">
      <w:pPr>
        <w:spacing w:after="0"/>
        <w:ind w:firstLine="567"/>
        <w:jc w:val="both"/>
        <w:rPr>
          <w:rFonts w:eastAsia="Times New Roman" w:cs="Times New Roman"/>
          <w:sz w:val="24"/>
          <w:szCs w:val="24"/>
          <w:lang w:eastAsia="ru-RU"/>
        </w:rPr>
      </w:pPr>
      <w:r w:rsidRPr="008720A1">
        <w:rPr>
          <w:rFonts w:eastAsia="Times New Roman" w:cs="Times New Roman"/>
          <w:sz w:val="24"/>
          <w:szCs w:val="24"/>
          <w:lang w:eastAsia="ru-RU"/>
        </w:rPr>
        <w:t>В перечень объектов недвижимости, разрешенных к размещению в общественно-деловых зонах, могут включаться жилые дома, гостиницы, общежития, подземные или многоэтажные гаражи (гаражи-стоянки).</w:t>
      </w:r>
    </w:p>
    <w:p w:rsidR="00081177" w:rsidRPr="008720A1" w:rsidRDefault="00081177" w:rsidP="00081177">
      <w:pPr>
        <w:spacing w:after="0"/>
        <w:ind w:firstLine="567"/>
        <w:jc w:val="both"/>
        <w:rPr>
          <w:rFonts w:cs="Times New Roman"/>
          <w:sz w:val="24"/>
          <w:szCs w:val="24"/>
        </w:rPr>
      </w:pPr>
      <w:r w:rsidRPr="008720A1">
        <w:rPr>
          <w:rFonts w:cs="Times New Roman"/>
          <w:sz w:val="24"/>
          <w:szCs w:val="24"/>
        </w:rPr>
        <w:t>Земельные участки в составе общественно-деловых зон предназначены для застройки перечисленными и иными предназначенными для общественного использования объектами согласно градостроительным регламентам, устанавливаемым в правилах землепользования и застройки, при условии соблюдения технических регламентов и иных нормативных требований.</w:t>
      </w:r>
    </w:p>
    <w:p w:rsidR="00280BCD" w:rsidRPr="008720A1" w:rsidRDefault="00081177" w:rsidP="00081177">
      <w:pPr>
        <w:autoSpaceDE w:val="0"/>
        <w:autoSpaceDN w:val="0"/>
        <w:adjustRightInd w:val="0"/>
        <w:spacing w:after="0"/>
        <w:ind w:firstLine="567"/>
        <w:jc w:val="both"/>
        <w:rPr>
          <w:rFonts w:eastAsia="Calibri" w:cs="Times New Roman"/>
          <w:sz w:val="24"/>
          <w:szCs w:val="24"/>
          <w:lang w:eastAsia="ru-RU"/>
        </w:rPr>
      </w:pPr>
      <w:r w:rsidRPr="008720A1">
        <w:rPr>
          <w:rFonts w:eastAsia="Lucida Sans Unicode" w:cs="Times New Roman"/>
          <w:kern w:val="2"/>
          <w:sz w:val="24"/>
          <w:szCs w:val="24"/>
        </w:rPr>
        <w:lastRenderedPageBreak/>
        <w:t xml:space="preserve">Общественно-деловые зоны настоящим Генеральным планом устанавливаются в </w:t>
      </w:r>
      <w:r w:rsidR="00EF61F4">
        <w:rPr>
          <w:rFonts w:eastAsia="Lucida Sans Unicode" w:cs="Times New Roman"/>
          <w:kern w:val="2"/>
          <w:sz w:val="24"/>
          <w:szCs w:val="24"/>
        </w:rPr>
        <w:t>границах</w:t>
      </w:r>
      <w:r w:rsidR="00595BEA">
        <w:rPr>
          <w:rFonts w:eastAsia="Lucida Sans Unicode" w:cs="Times New Roman"/>
          <w:kern w:val="2"/>
          <w:sz w:val="24"/>
          <w:szCs w:val="24"/>
        </w:rPr>
        <w:t xml:space="preserve"> </w:t>
      </w:r>
      <w:r w:rsidR="00EF61F4">
        <w:rPr>
          <w:rFonts w:eastAsia="Lucida Sans Unicode" w:cs="Times New Roman"/>
          <w:kern w:val="2"/>
          <w:sz w:val="24"/>
          <w:szCs w:val="24"/>
        </w:rPr>
        <w:t xml:space="preserve"> населенн</w:t>
      </w:r>
      <w:r w:rsidR="00595BEA">
        <w:rPr>
          <w:rFonts w:eastAsia="Lucida Sans Unicode" w:cs="Times New Roman"/>
          <w:kern w:val="2"/>
          <w:sz w:val="24"/>
          <w:szCs w:val="24"/>
        </w:rPr>
        <w:t>ого</w:t>
      </w:r>
      <w:r w:rsidR="00EF61F4">
        <w:rPr>
          <w:rFonts w:eastAsia="Lucida Sans Unicode" w:cs="Times New Roman"/>
          <w:kern w:val="2"/>
          <w:sz w:val="24"/>
          <w:szCs w:val="24"/>
        </w:rPr>
        <w:t xml:space="preserve"> пункт</w:t>
      </w:r>
      <w:r w:rsidR="00595BEA">
        <w:rPr>
          <w:rFonts w:eastAsia="Lucida Sans Unicode" w:cs="Times New Roman"/>
          <w:kern w:val="2"/>
          <w:sz w:val="24"/>
          <w:szCs w:val="24"/>
        </w:rPr>
        <w:t xml:space="preserve">а с. </w:t>
      </w:r>
      <w:r w:rsidR="001B3681">
        <w:rPr>
          <w:rFonts w:eastAsia="Lucida Sans Unicode" w:cs="Times New Roman"/>
          <w:kern w:val="2"/>
          <w:sz w:val="24"/>
          <w:szCs w:val="24"/>
        </w:rPr>
        <w:t>Новобелая</w:t>
      </w:r>
      <w:r w:rsidR="00595BEA">
        <w:rPr>
          <w:rFonts w:eastAsia="Lucida Sans Unicode" w:cs="Times New Roman"/>
          <w:kern w:val="2"/>
          <w:sz w:val="24"/>
          <w:szCs w:val="24"/>
        </w:rPr>
        <w:t>.</w:t>
      </w:r>
    </w:p>
    <w:p w:rsidR="00280BCD" w:rsidRPr="008720A1" w:rsidRDefault="00280BCD" w:rsidP="00EF7597">
      <w:pPr>
        <w:spacing w:after="0"/>
        <w:ind w:firstLine="567"/>
        <w:jc w:val="both"/>
        <w:rPr>
          <w:rFonts w:eastAsia="Lucida Sans Unicode" w:cs="Times New Roman"/>
          <w:b/>
          <w:i/>
          <w:kern w:val="2"/>
          <w:sz w:val="24"/>
          <w:szCs w:val="24"/>
          <w:highlight w:val="yellow"/>
        </w:rPr>
      </w:pPr>
    </w:p>
    <w:p w:rsidR="00280BCD" w:rsidRPr="008720A1" w:rsidRDefault="00280BCD" w:rsidP="00EF7597">
      <w:pPr>
        <w:pStyle w:val="15"/>
        <w:tabs>
          <w:tab w:val="left" w:pos="9072"/>
        </w:tabs>
        <w:ind w:left="0" w:right="0"/>
        <w:rPr>
          <w:b/>
          <w:i/>
          <w:sz w:val="24"/>
          <w:szCs w:val="24"/>
          <w:u w:val="single"/>
        </w:rPr>
      </w:pPr>
      <w:r w:rsidRPr="008720A1">
        <w:rPr>
          <w:b/>
          <w:i/>
          <w:sz w:val="24"/>
          <w:szCs w:val="24"/>
          <w:u w:val="single"/>
        </w:rPr>
        <w:t>Производственные зоны</w:t>
      </w:r>
    </w:p>
    <w:p w:rsidR="00081177" w:rsidRPr="008720A1" w:rsidRDefault="00081177" w:rsidP="00081177">
      <w:pPr>
        <w:spacing w:after="0"/>
        <w:ind w:firstLine="567"/>
        <w:jc w:val="both"/>
        <w:rPr>
          <w:rFonts w:cs="Times New Roman"/>
          <w:sz w:val="24"/>
          <w:szCs w:val="24"/>
        </w:rPr>
      </w:pPr>
      <w:r w:rsidRPr="008720A1">
        <w:rPr>
          <w:rFonts w:cs="Times New Roman"/>
          <w:sz w:val="24"/>
          <w:szCs w:val="24"/>
        </w:rPr>
        <w:t>Земельные участки в составе производственных зон предназначены для застройки промышленными, коммунально-складскими, иными предусмотренными для этих целей производственными объектами согласно градостроительным регламентам, устанавливаемым в правилах землепользования и застройки.</w:t>
      </w:r>
    </w:p>
    <w:p w:rsidR="00081177" w:rsidRPr="008720A1" w:rsidRDefault="00081177" w:rsidP="00081177">
      <w:pPr>
        <w:spacing w:after="0"/>
        <w:ind w:firstLine="567"/>
        <w:jc w:val="both"/>
        <w:rPr>
          <w:rFonts w:cs="Times New Roman"/>
          <w:sz w:val="24"/>
          <w:szCs w:val="24"/>
        </w:rPr>
      </w:pPr>
      <w:r w:rsidRPr="008720A1">
        <w:rPr>
          <w:rFonts w:cs="Times New Roman"/>
          <w:sz w:val="24"/>
          <w:szCs w:val="24"/>
        </w:rPr>
        <w:t>Настоящим Генеральным планом устанавливаются:</w:t>
      </w:r>
    </w:p>
    <w:p w:rsidR="00EF61F4" w:rsidRPr="00EF61F4" w:rsidRDefault="00081177" w:rsidP="00A31D7B">
      <w:pPr>
        <w:pStyle w:val="ab"/>
        <w:widowControl/>
        <w:numPr>
          <w:ilvl w:val="0"/>
          <w:numId w:val="67"/>
        </w:numPr>
        <w:tabs>
          <w:tab w:val="left" w:pos="851"/>
        </w:tabs>
        <w:suppressAutoHyphens w:val="0"/>
        <w:autoSpaceDE w:val="0"/>
        <w:autoSpaceDN w:val="0"/>
        <w:adjustRightInd w:val="0"/>
        <w:ind w:left="0" w:firstLine="567"/>
        <w:jc w:val="both"/>
        <w:rPr>
          <w:rFonts w:eastAsia="Calibri"/>
          <w:lang w:eastAsia="ru-RU"/>
        </w:rPr>
      </w:pPr>
      <w:r w:rsidRPr="00EF61F4">
        <w:rPr>
          <w:rFonts w:eastAsia="Calibri"/>
          <w:kern w:val="0"/>
          <w:lang w:eastAsia="ru-RU"/>
        </w:rPr>
        <w:t>производственные зоны сельскохозяйственных предприятий</w:t>
      </w:r>
      <w:r w:rsidR="00EF61F4">
        <w:rPr>
          <w:rFonts w:eastAsia="Calibri"/>
          <w:kern w:val="0"/>
          <w:lang w:eastAsia="ru-RU"/>
        </w:rPr>
        <w:t>.</w:t>
      </w:r>
    </w:p>
    <w:p w:rsidR="00280BCD" w:rsidRPr="00EF61F4" w:rsidRDefault="00EF61F4" w:rsidP="00EF61F4">
      <w:pPr>
        <w:tabs>
          <w:tab w:val="left" w:pos="851"/>
        </w:tabs>
        <w:autoSpaceDE w:val="0"/>
        <w:autoSpaceDN w:val="0"/>
        <w:adjustRightInd w:val="0"/>
        <w:jc w:val="both"/>
        <w:rPr>
          <w:rFonts w:eastAsia="Calibri"/>
          <w:sz w:val="24"/>
          <w:szCs w:val="24"/>
          <w:lang w:eastAsia="ru-RU"/>
        </w:rPr>
      </w:pPr>
      <w:r w:rsidRPr="00EF61F4">
        <w:rPr>
          <w:sz w:val="24"/>
          <w:szCs w:val="24"/>
        </w:rPr>
        <w:tab/>
      </w:r>
      <w:proofErr w:type="gramStart"/>
      <w:r w:rsidR="00081177" w:rsidRPr="00EF61F4">
        <w:rPr>
          <w:sz w:val="24"/>
          <w:szCs w:val="24"/>
        </w:rPr>
        <w:t>В отношении действующих, планируемых к строительству, реконструируемых производственных и коммунально-складских объектов, являющихся источниками негативного воздействия на среду обитания человека, в случае формирования за контурами таких объектов химического, физического, биологического воздействия, превышающего санитарно-эпидемиологические требования, в соответствии с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а также Постановлением Правительства Российской</w:t>
      </w:r>
      <w:proofErr w:type="gramEnd"/>
      <w:r w:rsidR="00081177" w:rsidRPr="00EF61F4">
        <w:rPr>
          <w:sz w:val="24"/>
          <w:szCs w:val="24"/>
        </w:rPr>
        <w:t xml:space="preserve">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устанавливаются санитарно-защитные зоны.</w:t>
      </w:r>
    </w:p>
    <w:p w:rsidR="00280BCD" w:rsidRPr="008720A1" w:rsidRDefault="00280BCD" w:rsidP="00EF7597">
      <w:pPr>
        <w:pStyle w:val="15"/>
        <w:ind w:left="0" w:right="0"/>
        <w:contextualSpacing/>
        <w:rPr>
          <w:b/>
          <w:i/>
          <w:sz w:val="24"/>
          <w:szCs w:val="24"/>
          <w:u w:val="single"/>
        </w:rPr>
      </w:pPr>
      <w:r w:rsidRPr="008720A1">
        <w:rPr>
          <w:b/>
          <w:i/>
          <w:sz w:val="24"/>
          <w:szCs w:val="24"/>
          <w:u w:val="single"/>
        </w:rPr>
        <w:t>Зоны инженерной инфраструктуры</w:t>
      </w:r>
    </w:p>
    <w:p w:rsidR="00280BCD" w:rsidRPr="008720A1" w:rsidRDefault="00280BCD" w:rsidP="00EF7597">
      <w:pPr>
        <w:pStyle w:val="15"/>
        <w:ind w:left="0" w:right="0"/>
        <w:contextualSpacing/>
        <w:rPr>
          <w:sz w:val="24"/>
          <w:szCs w:val="24"/>
        </w:rPr>
      </w:pPr>
      <w:r w:rsidRPr="008720A1">
        <w:rPr>
          <w:sz w:val="24"/>
          <w:szCs w:val="24"/>
        </w:rPr>
        <w:t>В зоне инженерной инфраструктуры размещаются:</w:t>
      </w:r>
    </w:p>
    <w:p w:rsidR="00280BCD" w:rsidRPr="008720A1" w:rsidRDefault="00280BCD" w:rsidP="00A31D7B">
      <w:pPr>
        <w:pStyle w:val="ab"/>
        <w:widowControl/>
        <w:numPr>
          <w:ilvl w:val="0"/>
          <w:numId w:val="67"/>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объекты водоснабжения;</w:t>
      </w:r>
    </w:p>
    <w:p w:rsidR="00280BCD" w:rsidRPr="008720A1" w:rsidRDefault="00280BCD" w:rsidP="00A31D7B">
      <w:pPr>
        <w:pStyle w:val="ab"/>
        <w:widowControl/>
        <w:numPr>
          <w:ilvl w:val="0"/>
          <w:numId w:val="67"/>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объекты водоотведения;</w:t>
      </w:r>
    </w:p>
    <w:p w:rsidR="00280BCD" w:rsidRPr="008720A1" w:rsidRDefault="00280BCD" w:rsidP="00A31D7B">
      <w:pPr>
        <w:pStyle w:val="ab"/>
        <w:widowControl/>
        <w:numPr>
          <w:ilvl w:val="0"/>
          <w:numId w:val="67"/>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объекты теплоснабжения;</w:t>
      </w:r>
    </w:p>
    <w:p w:rsidR="00280BCD" w:rsidRPr="008720A1" w:rsidRDefault="00280BCD" w:rsidP="00A31D7B">
      <w:pPr>
        <w:pStyle w:val="ab"/>
        <w:widowControl/>
        <w:numPr>
          <w:ilvl w:val="0"/>
          <w:numId w:val="67"/>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объекты газоснабжения;</w:t>
      </w:r>
    </w:p>
    <w:p w:rsidR="00280BCD" w:rsidRPr="008720A1" w:rsidRDefault="00280BCD" w:rsidP="00A31D7B">
      <w:pPr>
        <w:pStyle w:val="ab"/>
        <w:widowControl/>
        <w:numPr>
          <w:ilvl w:val="0"/>
          <w:numId w:val="67"/>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объекты электроснабжения;</w:t>
      </w:r>
    </w:p>
    <w:p w:rsidR="00280BCD" w:rsidRPr="008720A1" w:rsidRDefault="00280BCD" w:rsidP="00A31D7B">
      <w:pPr>
        <w:pStyle w:val="ab"/>
        <w:widowControl/>
        <w:numPr>
          <w:ilvl w:val="0"/>
          <w:numId w:val="67"/>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объекты связи;</w:t>
      </w:r>
    </w:p>
    <w:p w:rsidR="00280BCD" w:rsidRPr="008720A1" w:rsidRDefault="00280BCD" w:rsidP="00A31D7B">
      <w:pPr>
        <w:pStyle w:val="ab"/>
        <w:widowControl/>
        <w:numPr>
          <w:ilvl w:val="0"/>
          <w:numId w:val="67"/>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объекты инженерной инфраструктуры иных видов.</w:t>
      </w:r>
    </w:p>
    <w:p w:rsidR="00EC437B" w:rsidRPr="008720A1" w:rsidRDefault="00EC437B" w:rsidP="00EF7597">
      <w:pPr>
        <w:pStyle w:val="15"/>
        <w:ind w:left="0" w:right="0"/>
        <w:contextualSpacing/>
        <w:rPr>
          <w:sz w:val="24"/>
          <w:szCs w:val="24"/>
        </w:rPr>
      </w:pPr>
    </w:p>
    <w:p w:rsidR="00280BCD" w:rsidRPr="008720A1" w:rsidRDefault="00280BCD" w:rsidP="00EF7597">
      <w:pPr>
        <w:pStyle w:val="15"/>
        <w:ind w:left="0" w:right="0"/>
        <w:contextualSpacing/>
        <w:rPr>
          <w:b/>
          <w:i/>
          <w:sz w:val="24"/>
          <w:szCs w:val="24"/>
          <w:u w:val="single"/>
        </w:rPr>
      </w:pPr>
      <w:r w:rsidRPr="008720A1">
        <w:rPr>
          <w:b/>
          <w:i/>
          <w:sz w:val="24"/>
          <w:szCs w:val="24"/>
          <w:u w:val="single"/>
        </w:rPr>
        <w:t>Зоны транспортной инфраструктуры</w:t>
      </w:r>
    </w:p>
    <w:p w:rsidR="00280BCD" w:rsidRPr="008720A1" w:rsidRDefault="00280BCD" w:rsidP="00EF7597">
      <w:pPr>
        <w:pStyle w:val="15"/>
        <w:ind w:left="0" w:right="0"/>
        <w:contextualSpacing/>
        <w:rPr>
          <w:sz w:val="24"/>
          <w:szCs w:val="24"/>
        </w:rPr>
      </w:pPr>
      <w:r w:rsidRPr="008720A1">
        <w:rPr>
          <w:sz w:val="24"/>
          <w:szCs w:val="24"/>
        </w:rPr>
        <w:t>В зоне инженерной инфраструктуры размещаются:</w:t>
      </w:r>
    </w:p>
    <w:p w:rsidR="00280BCD" w:rsidRPr="008720A1" w:rsidRDefault="00280BCD" w:rsidP="00A31D7B">
      <w:pPr>
        <w:pStyle w:val="ab"/>
        <w:widowControl/>
        <w:numPr>
          <w:ilvl w:val="0"/>
          <w:numId w:val="68"/>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объекты автомобильного транспорта;</w:t>
      </w:r>
    </w:p>
    <w:p w:rsidR="00280BCD" w:rsidRPr="008720A1" w:rsidRDefault="00280BCD" w:rsidP="00A31D7B">
      <w:pPr>
        <w:pStyle w:val="ab"/>
        <w:widowControl/>
        <w:numPr>
          <w:ilvl w:val="0"/>
          <w:numId w:val="68"/>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объекты железнодорожного транспорта;</w:t>
      </w:r>
    </w:p>
    <w:p w:rsidR="00280BCD" w:rsidRPr="008720A1" w:rsidRDefault="00280BCD" w:rsidP="00A31D7B">
      <w:pPr>
        <w:pStyle w:val="ab"/>
        <w:widowControl/>
        <w:numPr>
          <w:ilvl w:val="0"/>
          <w:numId w:val="68"/>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объекты воздушного транспорта;</w:t>
      </w:r>
    </w:p>
    <w:p w:rsidR="00280BCD" w:rsidRPr="008720A1" w:rsidRDefault="00280BCD" w:rsidP="00A31D7B">
      <w:pPr>
        <w:pStyle w:val="ab"/>
        <w:widowControl/>
        <w:numPr>
          <w:ilvl w:val="0"/>
          <w:numId w:val="68"/>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объекты водного транспорта;</w:t>
      </w:r>
    </w:p>
    <w:p w:rsidR="00280BCD" w:rsidRPr="008720A1" w:rsidRDefault="00280BCD" w:rsidP="00A31D7B">
      <w:pPr>
        <w:pStyle w:val="ab"/>
        <w:widowControl/>
        <w:numPr>
          <w:ilvl w:val="0"/>
          <w:numId w:val="68"/>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объекты трубопроводного транспорта;</w:t>
      </w:r>
    </w:p>
    <w:p w:rsidR="00280BCD" w:rsidRPr="008720A1" w:rsidRDefault="00280BCD" w:rsidP="00A31D7B">
      <w:pPr>
        <w:pStyle w:val="ab"/>
        <w:widowControl/>
        <w:numPr>
          <w:ilvl w:val="0"/>
          <w:numId w:val="68"/>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объекты транспортной инфраструктуры иных видов;</w:t>
      </w:r>
    </w:p>
    <w:p w:rsidR="00280BCD" w:rsidRPr="008720A1" w:rsidRDefault="00280BCD" w:rsidP="00A31D7B">
      <w:pPr>
        <w:pStyle w:val="ab"/>
        <w:widowControl/>
        <w:numPr>
          <w:ilvl w:val="0"/>
          <w:numId w:val="68"/>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улично-дорожная сеть;</w:t>
      </w:r>
    </w:p>
    <w:p w:rsidR="00280BCD" w:rsidRPr="008720A1" w:rsidRDefault="00280BCD" w:rsidP="00A31D7B">
      <w:pPr>
        <w:pStyle w:val="15"/>
        <w:numPr>
          <w:ilvl w:val="0"/>
          <w:numId w:val="68"/>
        </w:numPr>
        <w:tabs>
          <w:tab w:val="left" w:pos="851"/>
          <w:tab w:val="left" w:pos="1134"/>
        </w:tabs>
        <w:ind w:left="0" w:right="0" w:firstLine="567"/>
        <w:contextualSpacing/>
        <w:rPr>
          <w:sz w:val="24"/>
          <w:szCs w:val="24"/>
        </w:rPr>
      </w:pPr>
      <w:r w:rsidRPr="008720A1">
        <w:rPr>
          <w:sz w:val="24"/>
          <w:szCs w:val="24"/>
        </w:rPr>
        <w:t>стоянки и парковки автотранспорта;</w:t>
      </w:r>
    </w:p>
    <w:p w:rsidR="00280BCD" w:rsidRPr="008720A1" w:rsidRDefault="00280BCD" w:rsidP="00A31D7B">
      <w:pPr>
        <w:pStyle w:val="15"/>
        <w:numPr>
          <w:ilvl w:val="0"/>
          <w:numId w:val="68"/>
        </w:numPr>
        <w:tabs>
          <w:tab w:val="left" w:pos="851"/>
          <w:tab w:val="left" w:pos="1134"/>
        </w:tabs>
        <w:ind w:left="0" w:right="0" w:firstLine="567"/>
        <w:contextualSpacing/>
        <w:rPr>
          <w:sz w:val="24"/>
          <w:szCs w:val="24"/>
        </w:rPr>
      </w:pPr>
      <w:r w:rsidRPr="008720A1">
        <w:rPr>
          <w:sz w:val="24"/>
          <w:szCs w:val="24"/>
        </w:rPr>
        <w:t>объекты по обслуживанию автотранспорта;</w:t>
      </w:r>
    </w:p>
    <w:p w:rsidR="00280BCD" w:rsidRPr="008720A1" w:rsidRDefault="00280BCD" w:rsidP="00A31D7B">
      <w:pPr>
        <w:pStyle w:val="ab"/>
        <w:widowControl/>
        <w:numPr>
          <w:ilvl w:val="0"/>
          <w:numId w:val="68"/>
        </w:numPr>
        <w:tabs>
          <w:tab w:val="left" w:pos="851"/>
        </w:tabs>
        <w:suppressAutoHyphens w:val="0"/>
        <w:autoSpaceDE w:val="0"/>
        <w:autoSpaceDN w:val="0"/>
        <w:adjustRightInd w:val="0"/>
        <w:ind w:left="0" w:firstLine="567"/>
        <w:jc w:val="both"/>
        <w:rPr>
          <w:rFonts w:eastAsia="Calibri"/>
          <w:kern w:val="0"/>
          <w:lang w:eastAsia="ru-RU"/>
        </w:rPr>
      </w:pPr>
      <w:r w:rsidRPr="008720A1">
        <w:t>АЗС и АГЗС</w:t>
      </w:r>
      <w:r w:rsidRPr="008720A1">
        <w:rPr>
          <w:rFonts w:eastAsia="Calibri"/>
          <w:kern w:val="0"/>
          <w:lang w:eastAsia="ru-RU"/>
        </w:rPr>
        <w:t>.</w:t>
      </w:r>
    </w:p>
    <w:p w:rsidR="00EC437B" w:rsidRPr="008720A1" w:rsidRDefault="00EC437B" w:rsidP="00EF7597">
      <w:pPr>
        <w:pStyle w:val="15"/>
        <w:ind w:left="0" w:right="0"/>
        <w:contextualSpacing/>
        <w:rPr>
          <w:sz w:val="24"/>
          <w:szCs w:val="24"/>
        </w:rPr>
      </w:pPr>
    </w:p>
    <w:p w:rsidR="00280BCD" w:rsidRPr="008720A1" w:rsidRDefault="00081177" w:rsidP="00EF7597">
      <w:pPr>
        <w:pStyle w:val="15"/>
        <w:ind w:left="0" w:right="0"/>
        <w:contextualSpacing/>
        <w:rPr>
          <w:sz w:val="24"/>
          <w:szCs w:val="24"/>
        </w:rPr>
      </w:pPr>
      <w:r w:rsidRPr="008720A1">
        <w:rPr>
          <w:sz w:val="24"/>
          <w:szCs w:val="24"/>
        </w:rPr>
        <w:t>Настоящим Генеральным планом зоны транспортной и</w:t>
      </w:r>
      <w:r w:rsidR="00EF61F4">
        <w:rPr>
          <w:sz w:val="24"/>
          <w:szCs w:val="24"/>
        </w:rPr>
        <w:t xml:space="preserve">нфраструктуры </w:t>
      </w:r>
      <w:r w:rsidR="00595BEA">
        <w:rPr>
          <w:sz w:val="24"/>
          <w:szCs w:val="24"/>
        </w:rPr>
        <w:t xml:space="preserve">устанавливаются </w:t>
      </w:r>
      <w:proofErr w:type="gramStart"/>
      <w:r w:rsidR="00595BEA">
        <w:rPr>
          <w:sz w:val="24"/>
          <w:szCs w:val="24"/>
        </w:rPr>
        <w:t>в</w:t>
      </w:r>
      <w:proofErr w:type="gramEnd"/>
      <w:r w:rsidR="00595BEA">
        <w:rPr>
          <w:sz w:val="24"/>
          <w:szCs w:val="24"/>
        </w:rPr>
        <w:t xml:space="preserve"> </w:t>
      </w:r>
      <w:r w:rsidR="00595BEA" w:rsidRPr="008720A1">
        <w:rPr>
          <w:sz w:val="24"/>
          <w:szCs w:val="24"/>
        </w:rPr>
        <w:t xml:space="preserve"> </w:t>
      </w:r>
      <w:r w:rsidR="001B3681">
        <w:rPr>
          <w:rFonts w:eastAsia="Lucida Sans Unicode"/>
          <w:kern w:val="2"/>
          <w:sz w:val="24"/>
          <w:szCs w:val="24"/>
        </w:rPr>
        <w:t>с. Новобелая.</w:t>
      </w:r>
    </w:p>
    <w:p w:rsidR="00BB4B43" w:rsidRPr="008720A1" w:rsidRDefault="00BB4B43" w:rsidP="00EF7597">
      <w:pPr>
        <w:pStyle w:val="15"/>
        <w:ind w:left="0" w:right="0"/>
        <w:contextualSpacing/>
        <w:rPr>
          <w:sz w:val="24"/>
          <w:szCs w:val="24"/>
        </w:rPr>
      </w:pPr>
    </w:p>
    <w:p w:rsidR="00280BCD" w:rsidRPr="008720A1" w:rsidRDefault="00280BCD" w:rsidP="00EF7597">
      <w:pPr>
        <w:pStyle w:val="15"/>
        <w:ind w:left="0" w:right="0"/>
        <w:rPr>
          <w:b/>
          <w:i/>
          <w:sz w:val="24"/>
          <w:szCs w:val="24"/>
          <w:u w:val="single"/>
        </w:rPr>
      </w:pPr>
      <w:r w:rsidRPr="008720A1">
        <w:rPr>
          <w:b/>
          <w:i/>
          <w:sz w:val="24"/>
          <w:szCs w:val="24"/>
          <w:u w:val="single"/>
        </w:rPr>
        <w:t>Зоны сельскохозяйственного использования</w:t>
      </w:r>
    </w:p>
    <w:p w:rsidR="00280BCD" w:rsidRPr="008720A1" w:rsidRDefault="00280BCD" w:rsidP="00EF7597">
      <w:pPr>
        <w:pStyle w:val="15"/>
        <w:ind w:left="0" w:right="0"/>
        <w:rPr>
          <w:sz w:val="24"/>
          <w:szCs w:val="24"/>
        </w:rPr>
      </w:pPr>
      <w:r w:rsidRPr="008720A1">
        <w:rPr>
          <w:sz w:val="24"/>
          <w:szCs w:val="24"/>
        </w:rPr>
        <w:t>В состав зон сельскохозяйственного использования могут включаться:</w:t>
      </w:r>
    </w:p>
    <w:p w:rsidR="00280BCD" w:rsidRPr="008720A1" w:rsidRDefault="00280BCD" w:rsidP="00A31D7B">
      <w:pPr>
        <w:pStyle w:val="15"/>
        <w:numPr>
          <w:ilvl w:val="0"/>
          <w:numId w:val="69"/>
        </w:numPr>
        <w:tabs>
          <w:tab w:val="left" w:pos="851"/>
        </w:tabs>
        <w:ind w:left="0" w:right="0" w:firstLine="567"/>
        <w:rPr>
          <w:sz w:val="24"/>
          <w:szCs w:val="24"/>
        </w:rPr>
      </w:pPr>
      <w:r w:rsidRPr="008720A1">
        <w:rPr>
          <w:sz w:val="24"/>
          <w:szCs w:val="24"/>
        </w:rPr>
        <w:t>пашни, сенокосы, пастбища, залежи, многолетние насаждениями (сады, виноградники и др.);</w:t>
      </w:r>
    </w:p>
    <w:p w:rsidR="00280BCD" w:rsidRPr="008720A1" w:rsidRDefault="00280BCD" w:rsidP="00A31D7B">
      <w:pPr>
        <w:pStyle w:val="15"/>
        <w:numPr>
          <w:ilvl w:val="0"/>
          <w:numId w:val="69"/>
        </w:numPr>
        <w:tabs>
          <w:tab w:val="left" w:pos="851"/>
        </w:tabs>
        <w:ind w:left="0" w:right="0" w:firstLine="567"/>
        <w:rPr>
          <w:sz w:val="24"/>
          <w:szCs w:val="24"/>
        </w:rPr>
      </w:pPr>
      <w:r w:rsidRPr="008720A1">
        <w:rPr>
          <w:sz w:val="24"/>
          <w:szCs w:val="24"/>
        </w:rPr>
        <w:t>зоны, занятые объектами сельскохозяйственного назначения и предназначенные для ведения сельского хозяйства, растениеводства, садоводства, личного подсобного хозяйства</w:t>
      </w:r>
      <w:r w:rsidR="00077824" w:rsidRPr="008720A1">
        <w:rPr>
          <w:sz w:val="24"/>
          <w:szCs w:val="24"/>
        </w:rPr>
        <w:t>.</w:t>
      </w:r>
    </w:p>
    <w:p w:rsidR="00077824" w:rsidRPr="008720A1" w:rsidRDefault="00077824" w:rsidP="00081177">
      <w:pPr>
        <w:spacing w:after="0"/>
        <w:ind w:firstLine="567"/>
        <w:jc w:val="both"/>
        <w:rPr>
          <w:rFonts w:cs="Times New Roman"/>
          <w:sz w:val="24"/>
          <w:szCs w:val="24"/>
        </w:rPr>
      </w:pPr>
    </w:p>
    <w:p w:rsidR="00081177" w:rsidRDefault="00081177" w:rsidP="00EF61F4">
      <w:pPr>
        <w:spacing w:after="0"/>
        <w:ind w:firstLine="567"/>
        <w:jc w:val="both"/>
        <w:rPr>
          <w:sz w:val="24"/>
          <w:szCs w:val="24"/>
        </w:rPr>
      </w:pPr>
      <w:r w:rsidRPr="008720A1">
        <w:rPr>
          <w:rFonts w:cs="Times New Roman"/>
          <w:sz w:val="24"/>
          <w:szCs w:val="24"/>
        </w:rPr>
        <w:t xml:space="preserve">Настоящим Генеральным планом зоны сельскохозяйственного использования </w:t>
      </w:r>
      <w:r w:rsidR="00595BEA">
        <w:rPr>
          <w:sz w:val="24"/>
          <w:szCs w:val="24"/>
        </w:rPr>
        <w:t xml:space="preserve">устанавливаются </w:t>
      </w:r>
      <w:proofErr w:type="gramStart"/>
      <w:r w:rsidR="00595BEA">
        <w:rPr>
          <w:sz w:val="24"/>
          <w:szCs w:val="24"/>
        </w:rPr>
        <w:t>в</w:t>
      </w:r>
      <w:proofErr w:type="gramEnd"/>
      <w:r w:rsidR="00595BEA">
        <w:rPr>
          <w:sz w:val="24"/>
          <w:szCs w:val="24"/>
        </w:rPr>
        <w:t xml:space="preserve"> </w:t>
      </w:r>
      <w:r w:rsidR="00595BEA" w:rsidRPr="008720A1">
        <w:rPr>
          <w:sz w:val="24"/>
          <w:szCs w:val="24"/>
        </w:rPr>
        <w:t xml:space="preserve"> </w:t>
      </w:r>
      <w:r w:rsidR="001B3681">
        <w:rPr>
          <w:rFonts w:eastAsia="Lucida Sans Unicode" w:cs="Times New Roman"/>
          <w:kern w:val="2"/>
          <w:sz w:val="24"/>
          <w:szCs w:val="24"/>
        </w:rPr>
        <w:t>с. Новобелая.</w:t>
      </w:r>
    </w:p>
    <w:p w:rsidR="00EF61F4" w:rsidRPr="008720A1" w:rsidRDefault="00EF61F4" w:rsidP="00EF61F4">
      <w:pPr>
        <w:spacing w:after="0"/>
        <w:ind w:firstLine="567"/>
        <w:jc w:val="both"/>
        <w:rPr>
          <w:sz w:val="24"/>
          <w:szCs w:val="24"/>
          <w:highlight w:val="yellow"/>
        </w:rPr>
      </w:pPr>
    </w:p>
    <w:p w:rsidR="00280BCD" w:rsidRPr="008720A1" w:rsidRDefault="00280BCD" w:rsidP="00EF7597">
      <w:pPr>
        <w:pStyle w:val="15"/>
        <w:ind w:left="0" w:right="0"/>
        <w:contextualSpacing/>
        <w:rPr>
          <w:b/>
          <w:i/>
          <w:sz w:val="24"/>
          <w:szCs w:val="24"/>
          <w:u w:val="single"/>
        </w:rPr>
      </w:pPr>
      <w:r w:rsidRPr="008720A1">
        <w:rPr>
          <w:b/>
          <w:i/>
          <w:sz w:val="24"/>
          <w:szCs w:val="24"/>
          <w:u w:val="single"/>
        </w:rPr>
        <w:t>Производственные зоны сельскохозяйственных предприятий</w:t>
      </w:r>
    </w:p>
    <w:p w:rsidR="00280BCD" w:rsidRPr="008720A1" w:rsidRDefault="00280BCD" w:rsidP="00EF7597">
      <w:pPr>
        <w:pStyle w:val="15"/>
        <w:ind w:left="0" w:right="0"/>
        <w:contextualSpacing/>
        <w:rPr>
          <w:sz w:val="24"/>
          <w:szCs w:val="24"/>
        </w:rPr>
      </w:pPr>
      <w:r w:rsidRPr="008720A1">
        <w:rPr>
          <w:sz w:val="24"/>
          <w:szCs w:val="24"/>
        </w:rPr>
        <w:t xml:space="preserve">Производственные зоны сельскохозяйственных предприятий: </w:t>
      </w:r>
    </w:p>
    <w:p w:rsidR="00280BCD" w:rsidRPr="008720A1" w:rsidRDefault="00081177" w:rsidP="00A31D7B">
      <w:pPr>
        <w:pStyle w:val="ab"/>
        <w:widowControl/>
        <w:numPr>
          <w:ilvl w:val="0"/>
          <w:numId w:val="70"/>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объекты по хранению и переработке сельскохозяйственной продукции, определяемой в соответствии с</w:t>
      </w:r>
      <w:r w:rsidRPr="008720A1">
        <w:t xml:space="preserve"> </w:t>
      </w:r>
      <w:r w:rsidRPr="008720A1">
        <w:rPr>
          <w:rFonts w:eastAsia="Calibri"/>
          <w:kern w:val="0"/>
          <w:lang w:eastAsia="ru-RU"/>
        </w:rPr>
        <w:t>Постановлением Правительства Российской Федерации от 25.07.2006 № 458 «Об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w:t>
      </w:r>
      <w:r w:rsidR="00280BCD" w:rsidRPr="008720A1">
        <w:rPr>
          <w:rFonts w:eastAsia="Calibri"/>
          <w:kern w:val="0"/>
          <w:lang w:eastAsia="ru-RU"/>
        </w:rPr>
        <w:t>;</w:t>
      </w:r>
    </w:p>
    <w:p w:rsidR="00280BCD" w:rsidRPr="008720A1" w:rsidRDefault="00081177" w:rsidP="00A31D7B">
      <w:pPr>
        <w:pStyle w:val="ab"/>
        <w:widowControl/>
        <w:numPr>
          <w:ilvl w:val="0"/>
          <w:numId w:val="70"/>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объекты, сооружения, связанные с разведением сельскохозяйственных животных и птицы, производством кормов</w:t>
      </w:r>
      <w:r w:rsidR="00280BCD" w:rsidRPr="008720A1">
        <w:rPr>
          <w:rFonts w:eastAsia="Calibri"/>
          <w:kern w:val="0"/>
          <w:lang w:eastAsia="ru-RU"/>
        </w:rPr>
        <w:t>;</w:t>
      </w:r>
    </w:p>
    <w:p w:rsidR="00280BCD" w:rsidRPr="008720A1" w:rsidRDefault="00280BCD" w:rsidP="00A31D7B">
      <w:pPr>
        <w:pStyle w:val="ab"/>
        <w:widowControl/>
        <w:numPr>
          <w:ilvl w:val="0"/>
          <w:numId w:val="70"/>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объекты, связанные с производством продукции животноводства, разведением племенных животных, производством и использованием племенной продукции (материала), зданий, сооружений, используемые для содержания и разведения сельскохозяйственных животных, производства, хранения и первичной переработки сельскохозяйственной продукции;</w:t>
      </w:r>
    </w:p>
    <w:p w:rsidR="00280BCD" w:rsidRPr="008720A1" w:rsidRDefault="00280BCD" w:rsidP="00A31D7B">
      <w:pPr>
        <w:pStyle w:val="ab"/>
        <w:widowControl/>
        <w:numPr>
          <w:ilvl w:val="0"/>
          <w:numId w:val="70"/>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объекты, связанные с разведением домашних пород птиц, в том числе водоплавающих, здания, сооружения, используемые для содержания и разведения животных, производства, хранения и первичной переработки продукции птицеводства;</w:t>
      </w:r>
    </w:p>
    <w:p w:rsidR="00280BCD" w:rsidRPr="008720A1" w:rsidRDefault="00280BCD" w:rsidP="00A31D7B">
      <w:pPr>
        <w:pStyle w:val="ab"/>
        <w:widowControl/>
        <w:numPr>
          <w:ilvl w:val="0"/>
          <w:numId w:val="70"/>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280BCD" w:rsidRPr="008720A1" w:rsidRDefault="004A3B90" w:rsidP="00EF7597">
      <w:pPr>
        <w:pStyle w:val="15"/>
        <w:ind w:left="0" w:right="0"/>
        <w:contextualSpacing/>
        <w:rPr>
          <w:sz w:val="24"/>
          <w:szCs w:val="24"/>
        </w:rPr>
      </w:pPr>
      <w:r w:rsidRPr="008720A1">
        <w:rPr>
          <w:sz w:val="24"/>
          <w:szCs w:val="24"/>
        </w:rPr>
        <w:t xml:space="preserve">Настоящим Генеральным планом зоны </w:t>
      </w:r>
      <w:r w:rsidRPr="008720A1">
        <w:rPr>
          <w:rFonts w:eastAsia="Calibri"/>
          <w:sz w:val="24"/>
          <w:szCs w:val="24"/>
        </w:rPr>
        <w:t xml:space="preserve">сельскохозяйственных предприятий </w:t>
      </w:r>
      <w:r w:rsidR="00595BEA">
        <w:rPr>
          <w:sz w:val="24"/>
          <w:szCs w:val="24"/>
        </w:rPr>
        <w:t xml:space="preserve">устанавливаются </w:t>
      </w:r>
      <w:proofErr w:type="gramStart"/>
      <w:r w:rsidR="00595BEA">
        <w:rPr>
          <w:sz w:val="24"/>
          <w:szCs w:val="24"/>
        </w:rPr>
        <w:t>в</w:t>
      </w:r>
      <w:proofErr w:type="gramEnd"/>
      <w:r w:rsidR="00595BEA">
        <w:rPr>
          <w:sz w:val="24"/>
          <w:szCs w:val="24"/>
        </w:rPr>
        <w:t xml:space="preserve"> </w:t>
      </w:r>
      <w:r w:rsidR="00595BEA" w:rsidRPr="008720A1">
        <w:rPr>
          <w:sz w:val="24"/>
          <w:szCs w:val="24"/>
        </w:rPr>
        <w:t xml:space="preserve"> </w:t>
      </w:r>
      <w:r w:rsidR="001B3681">
        <w:rPr>
          <w:rFonts w:eastAsia="Lucida Sans Unicode"/>
          <w:kern w:val="2"/>
          <w:sz w:val="24"/>
          <w:szCs w:val="24"/>
        </w:rPr>
        <w:t>с. Новобелая.</w:t>
      </w:r>
    </w:p>
    <w:p w:rsidR="00BA5409" w:rsidRPr="008720A1" w:rsidRDefault="00BA5409" w:rsidP="00EF7597">
      <w:pPr>
        <w:spacing w:after="0"/>
        <w:ind w:firstLine="567"/>
        <w:jc w:val="both"/>
        <w:rPr>
          <w:rFonts w:cs="Times New Roman"/>
          <w:b/>
          <w:i/>
          <w:sz w:val="24"/>
          <w:szCs w:val="24"/>
          <w:highlight w:val="yellow"/>
          <w:u w:val="single"/>
        </w:rPr>
      </w:pPr>
    </w:p>
    <w:p w:rsidR="00BB4B43" w:rsidRPr="008720A1" w:rsidRDefault="00BB4B43" w:rsidP="00BB4B43">
      <w:pPr>
        <w:pStyle w:val="15"/>
        <w:ind w:left="567" w:right="0" w:firstLine="0"/>
        <w:rPr>
          <w:b/>
          <w:i/>
          <w:sz w:val="24"/>
          <w:szCs w:val="24"/>
          <w:u w:val="single"/>
        </w:rPr>
      </w:pPr>
      <w:r w:rsidRPr="008720A1">
        <w:rPr>
          <w:b/>
          <w:i/>
          <w:sz w:val="24"/>
          <w:szCs w:val="24"/>
          <w:u w:val="single"/>
        </w:rPr>
        <w:t xml:space="preserve">Зоны </w:t>
      </w:r>
      <w:bookmarkStart w:id="129" w:name="_Hlk80364839"/>
      <w:r w:rsidRPr="008720A1">
        <w:rPr>
          <w:b/>
          <w:i/>
          <w:sz w:val="24"/>
          <w:szCs w:val="24"/>
          <w:u w:val="single"/>
        </w:rPr>
        <w:t>садоводческих или огороднических некоммерческих товариществ</w:t>
      </w:r>
      <w:bookmarkEnd w:id="129"/>
    </w:p>
    <w:p w:rsidR="00BB4B43" w:rsidRPr="008720A1" w:rsidRDefault="00C11275" w:rsidP="00C11275">
      <w:pPr>
        <w:ind w:firstLine="567"/>
        <w:jc w:val="both"/>
        <w:rPr>
          <w:rFonts w:eastAsia="Calibri" w:cs="Times New Roman"/>
          <w:sz w:val="24"/>
          <w:szCs w:val="24"/>
          <w:lang w:eastAsia="ru-RU"/>
        </w:rPr>
      </w:pPr>
      <w:r w:rsidRPr="008720A1">
        <w:rPr>
          <w:rFonts w:eastAsia="Calibri" w:cs="Times New Roman"/>
          <w:sz w:val="24"/>
          <w:szCs w:val="24"/>
          <w:lang w:eastAsia="ru-RU"/>
        </w:rPr>
        <w:t>Территории, предназначенные для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размещение для собственных нужд садового дома, хозяйственных построек и гаражей.</w:t>
      </w:r>
    </w:p>
    <w:p w:rsidR="00280BCD" w:rsidRPr="008720A1" w:rsidRDefault="00280BCD" w:rsidP="00EF7597">
      <w:pPr>
        <w:spacing w:after="0"/>
        <w:ind w:firstLine="567"/>
        <w:jc w:val="both"/>
        <w:rPr>
          <w:rFonts w:cs="Times New Roman"/>
          <w:b/>
          <w:i/>
          <w:sz w:val="24"/>
          <w:szCs w:val="24"/>
          <w:u w:val="single"/>
        </w:rPr>
      </w:pPr>
      <w:r w:rsidRPr="008720A1">
        <w:rPr>
          <w:rFonts w:cs="Times New Roman"/>
          <w:b/>
          <w:i/>
          <w:sz w:val="24"/>
          <w:szCs w:val="24"/>
          <w:u w:val="single"/>
        </w:rPr>
        <w:t xml:space="preserve">Зоны рекреационного назначения </w:t>
      </w:r>
    </w:p>
    <w:p w:rsidR="00280BCD" w:rsidRPr="008720A1" w:rsidRDefault="00280BCD" w:rsidP="00EF7597">
      <w:pPr>
        <w:autoSpaceDE w:val="0"/>
        <w:autoSpaceDN w:val="0"/>
        <w:adjustRightInd w:val="0"/>
        <w:spacing w:after="0"/>
        <w:ind w:firstLine="567"/>
        <w:jc w:val="both"/>
        <w:rPr>
          <w:rFonts w:eastAsia="Calibri" w:cs="Times New Roman"/>
          <w:sz w:val="24"/>
          <w:szCs w:val="24"/>
          <w:lang w:eastAsia="ru-RU"/>
        </w:rPr>
      </w:pPr>
      <w:r w:rsidRPr="008720A1">
        <w:rPr>
          <w:rFonts w:eastAsia="Calibri" w:cs="Times New Roman"/>
          <w:sz w:val="24"/>
          <w:szCs w:val="24"/>
          <w:lang w:eastAsia="ru-RU"/>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280BCD" w:rsidRPr="008720A1" w:rsidRDefault="00280BCD" w:rsidP="00EF7597">
      <w:pPr>
        <w:autoSpaceDE w:val="0"/>
        <w:autoSpaceDN w:val="0"/>
        <w:adjustRightInd w:val="0"/>
        <w:spacing w:after="0"/>
        <w:ind w:firstLine="567"/>
        <w:jc w:val="both"/>
        <w:rPr>
          <w:rFonts w:eastAsia="Calibri" w:cs="Times New Roman"/>
          <w:sz w:val="24"/>
          <w:szCs w:val="24"/>
          <w:lang w:eastAsia="ru-RU"/>
        </w:rPr>
      </w:pPr>
      <w:r w:rsidRPr="008720A1">
        <w:rPr>
          <w:rFonts w:eastAsia="Calibri" w:cs="Times New Roman"/>
          <w:sz w:val="24"/>
          <w:szCs w:val="24"/>
          <w:lang w:eastAsia="ru-RU"/>
        </w:rPr>
        <w:lastRenderedPageBreak/>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280BCD" w:rsidRPr="008720A1" w:rsidRDefault="00065C45" w:rsidP="00EF7597">
      <w:pPr>
        <w:autoSpaceDE w:val="0"/>
        <w:autoSpaceDN w:val="0"/>
        <w:adjustRightInd w:val="0"/>
        <w:spacing w:after="0"/>
        <w:ind w:firstLine="567"/>
        <w:jc w:val="both"/>
        <w:rPr>
          <w:rFonts w:eastAsia="Calibri" w:cs="Times New Roman"/>
          <w:sz w:val="24"/>
          <w:szCs w:val="24"/>
          <w:lang w:eastAsia="ru-RU"/>
        </w:rPr>
      </w:pPr>
      <w:r w:rsidRPr="008720A1">
        <w:rPr>
          <w:rFonts w:cs="Times New Roman"/>
          <w:sz w:val="24"/>
          <w:szCs w:val="24"/>
        </w:rPr>
        <w:t>Настоящим Генеральным планом зоны</w:t>
      </w:r>
      <w:r w:rsidRPr="008720A1">
        <w:rPr>
          <w:sz w:val="24"/>
          <w:szCs w:val="24"/>
        </w:rPr>
        <w:t xml:space="preserve"> </w:t>
      </w:r>
      <w:r w:rsidRPr="008720A1">
        <w:rPr>
          <w:rFonts w:cs="Times New Roman"/>
          <w:sz w:val="24"/>
          <w:szCs w:val="24"/>
        </w:rPr>
        <w:t>рекреационного назначения</w:t>
      </w:r>
      <w:r w:rsidRPr="008720A1">
        <w:rPr>
          <w:rFonts w:eastAsia="Calibri"/>
          <w:sz w:val="24"/>
          <w:szCs w:val="24"/>
        </w:rPr>
        <w:t xml:space="preserve"> </w:t>
      </w:r>
      <w:r w:rsidR="00595BEA">
        <w:rPr>
          <w:sz w:val="24"/>
          <w:szCs w:val="24"/>
        </w:rPr>
        <w:t xml:space="preserve">устанавливаются </w:t>
      </w:r>
      <w:proofErr w:type="gramStart"/>
      <w:r w:rsidR="00595BEA">
        <w:rPr>
          <w:sz w:val="24"/>
          <w:szCs w:val="24"/>
        </w:rPr>
        <w:t>в</w:t>
      </w:r>
      <w:proofErr w:type="gramEnd"/>
      <w:r w:rsidR="00595BEA">
        <w:rPr>
          <w:sz w:val="24"/>
          <w:szCs w:val="24"/>
        </w:rPr>
        <w:t xml:space="preserve"> </w:t>
      </w:r>
      <w:r w:rsidR="00595BEA" w:rsidRPr="008720A1">
        <w:rPr>
          <w:sz w:val="24"/>
          <w:szCs w:val="24"/>
        </w:rPr>
        <w:t xml:space="preserve"> </w:t>
      </w:r>
      <w:r w:rsidR="001B3681">
        <w:rPr>
          <w:rFonts w:eastAsia="Lucida Sans Unicode" w:cs="Times New Roman"/>
          <w:kern w:val="2"/>
          <w:sz w:val="24"/>
          <w:szCs w:val="24"/>
        </w:rPr>
        <w:t>с. Новобелая.</w:t>
      </w:r>
    </w:p>
    <w:p w:rsidR="001B3681" w:rsidRPr="008720A1" w:rsidRDefault="001B3681" w:rsidP="00EF7597">
      <w:pPr>
        <w:autoSpaceDE w:val="0"/>
        <w:autoSpaceDN w:val="0"/>
        <w:adjustRightInd w:val="0"/>
        <w:spacing w:after="0"/>
        <w:ind w:firstLine="567"/>
        <w:jc w:val="both"/>
        <w:rPr>
          <w:rFonts w:eastAsia="Calibri" w:cs="Times New Roman"/>
          <w:sz w:val="24"/>
          <w:szCs w:val="24"/>
          <w:highlight w:val="yellow"/>
          <w:lang w:eastAsia="ru-RU"/>
        </w:rPr>
      </w:pPr>
    </w:p>
    <w:p w:rsidR="00280BCD" w:rsidRPr="008720A1" w:rsidRDefault="00280BCD" w:rsidP="00EF7597">
      <w:pPr>
        <w:spacing w:after="0"/>
        <w:ind w:firstLine="567"/>
        <w:jc w:val="both"/>
        <w:rPr>
          <w:rFonts w:eastAsia="Calibri" w:cs="Times New Roman"/>
          <w:b/>
          <w:i/>
          <w:sz w:val="24"/>
          <w:szCs w:val="24"/>
          <w:u w:val="single"/>
          <w:lang w:eastAsia="ru-RU"/>
        </w:rPr>
      </w:pPr>
      <w:r w:rsidRPr="008720A1">
        <w:rPr>
          <w:rFonts w:eastAsia="Calibri" w:cs="Times New Roman"/>
          <w:b/>
          <w:i/>
          <w:sz w:val="24"/>
          <w:szCs w:val="24"/>
          <w:u w:val="single"/>
          <w:lang w:eastAsia="ru-RU"/>
        </w:rPr>
        <w:t xml:space="preserve">Зоны кладбищ </w:t>
      </w:r>
    </w:p>
    <w:p w:rsidR="00280BCD" w:rsidRPr="008720A1" w:rsidRDefault="00280BCD" w:rsidP="00EF7597">
      <w:pPr>
        <w:autoSpaceDE w:val="0"/>
        <w:autoSpaceDN w:val="0"/>
        <w:adjustRightInd w:val="0"/>
        <w:spacing w:after="0"/>
        <w:ind w:firstLine="567"/>
        <w:jc w:val="both"/>
        <w:rPr>
          <w:rFonts w:eastAsia="Calibri" w:cs="Times New Roman"/>
          <w:sz w:val="24"/>
          <w:szCs w:val="24"/>
          <w:lang w:eastAsia="ru-RU"/>
        </w:rPr>
      </w:pPr>
      <w:r w:rsidRPr="008720A1">
        <w:rPr>
          <w:rFonts w:eastAsia="Calibri" w:cs="Times New Roman"/>
          <w:sz w:val="24"/>
          <w:szCs w:val="24"/>
          <w:lang w:eastAsia="ru-RU"/>
        </w:rPr>
        <w:t>Предназначены для размещения кладбищ, крематориев и мест захоронения, размещение соответствующих культовых сооружений, осуществления деятельности по производству продукции ритуально-обрядового назначения.</w:t>
      </w:r>
    </w:p>
    <w:p w:rsidR="00F74899" w:rsidRPr="008720A1" w:rsidRDefault="00F74899" w:rsidP="00F74899">
      <w:pPr>
        <w:autoSpaceDE w:val="0"/>
        <w:autoSpaceDN w:val="0"/>
        <w:adjustRightInd w:val="0"/>
        <w:spacing w:after="0"/>
        <w:ind w:firstLine="567"/>
        <w:jc w:val="both"/>
        <w:rPr>
          <w:rFonts w:eastAsia="Calibri" w:cs="Times New Roman"/>
          <w:sz w:val="24"/>
          <w:szCs w:val="24"/>
          <w:lang w:eastAsia="ru-RU"/>
        </w:rPr>
      </w:pPr>
      <w:r w:rsidRPr="008720A1">
        <w:rPr>
          <w:rFonts w:cs="Times New Roman"/>
          <w:sz w:val="24"/>
          <w:szCs w:val="24"/>
        </w:rPr>
        <w:t>Настоящим Генеральным планом зоны</w:t>
      </w:r>
      <w:r w:rsidRPr="008720A1">
        <w:rPr>
          <w:sz w:val="24"/>
          <w:szCs w:val="24"/>
        </w:rPr>
        <w:t xml:space="preserve"> </w:t>
      </w:r>
      <w:r w:rsidRPr="008720A1">
        <w:rPr>
          <w:rFonts w:cs="Times New Roman"/>
          <w:sz w:val="24"/>
          <w:szCs w:val="24"/>
        </w:rPr>
        <w:t>кладбищ</w:t>
      </w:r>
      <w:r w:rsidRPr="008720A1">
        <w:rPr>
          <w:rFonts w:eastAsia="Calibri"/>
          <w:sz w:val="24"/>
          <w:szCs w:val="24"/>
        </w:rPr>
        <w:t xml:space="preserve"> </w:t>
      </w:r>
      <w:r w:rsidR="00595BEA">
        <w:rPr>
          <w:sz w:val="24"/>
          <w:szCs w:val="24"/>
        </w:rPr>
        <w:t xml:space="preserve">устанавливаются </w:t>
      </w:r>
      <w:proofErr w:type="gramStart"/>
      <w:r w:rsidR="00595BEA">
        <w:rPr>
          <w:sz w:val="24"/>
          <w:szCs w:val="24"/>
        </w:rPr>
        <w:t>в</w:t>
      </w:r>
      <w:proofErr w:type="gramEnd"/>
      <w:r w:rsidR="00595BEA">
        <w:rPr>
          <w:sz w:val="24"/>
          <w:szCs w:val="24"/>
        </w:rPr>
        <w:t xml:space="preserve"> </w:t>
      </w:r>
      <w:r w:rsidR="00595BEA" w:rsidRPr="008720A1">
        <w:rPr>
          <w:sz w:val="24"/>
          <w:szCs w:val="24"/>
        </w:rPr>
        <w:t xml:space="preserve"> </w:t>
      </w:r>
      <w:r w:rsidR="001B3681">
        <w:rPr>
          <w:rFonts w:eastAsia="Lucida Sans Unicode" w:cs="Times New Roman"/>
          <w:kern w:val="2"/>
          <w:sz w:val="24"/>
          <w:szCs w:val="24"/>
        </w:rPr>
        <w:t>с. Новобелая.</w:t>
      </w:r>
    </w:p>
    <w:p w:rsidR="00280BCD" w:rsidRPr="008720A1" w:rsidRDefault="00280BCD" w:rsidP="00EF7597">
      <w:pPr>
        <w:autoSpaceDE w:val="0"/>
        <w:autoSpaceDN w:val="0"/>
        <w:adjustRightInd w:val="0"/>
        <w:spacing w:after="0"/>
        <w:ind w:firstLine="567"/>
        <w:jc w:val="both"/>
        <w:rPr>
          <w:rFonts w:eastAsia="Calibri" w:cs="Times New Roman"/>
          <w:sz w:val="24"/>
          <w:szCs w:val="24"/>
          <w:highlight w:val="yellow"/>
          <w:lang w:eastAsia="ru-RU"/>
        </w:rPr>
      </w:pPr>
    </w:p>
    <w:p w:rsidR="00280BCD" w:rsidRPr="008720A1" w:rsidRDefault="00280BCD" w:rsidP="00EF7597">
      <w:pPr>
        <w:spacing w:after="0"/>
        <w:ind w:firstLine="567"/>
        <w:jc w:val="both"/>
        <w:rPr>
          <w:rFonts w:eastAsia="Calibri" w:cs="Times New Roman"/>
          <w:sz w:val="24"/>
          <w:szCs w:val="24"/>
          <w:lang w:eastAsia="ru-RU"/>
        </w:rPr>
      </w:pPr>
      <w:r w:rsidRPr="008720A1">
        <w:rPr>
          <w:rFonts w:eastAsia="Calibri" w:cs="Times New Roman"/>
          <w:b/>
          <w:i/>
          <w:sz w:val="24"/>
          <w:szCs w:val="24"/>
          <w:u w:val="single"/>
          <w:lang w:eastAsia="ru-RU"/>
        </w:rPr>
        <w:t xml:space="preserve">Водные объекты </w:t>
      </w:r>
      <w:r w:rsidRPr="008720A1">
        <w:rPr>
          <w:rFonts w:eastAsia="Calibri" w:cs="Times New Roman"/>
          <w:sz w:val="24"/>
          <w:szCs w:val="24"/>
          <w:lang w:eastAsia="ru-RU"/>
        </w:rPr>
        <w:t>реки, ручьи, пруды, озера и пр. поверхностные водные объекты.</w:t>
      </w:r>
    </w:p>
    <w:p w:rsidR="00280BCD" w:rsidRPr="008720A1" w:rsidRDefault="00280BCD" w:rsidP="00EF7597">
      <w:pPr>
        <w:autoSpaceDE w:val="0"/>
        <w:autoSpaceDN w:val="0"/>
        <w:adjustRightInd w:val="0"/>
        <w:spacing w:after="0" w:line="240" w:lineRule="auto"/>
        <w:ind w:firstLine="567"/>
        <w:jc w:val="both"/>
        <w:rPr>
          <w:rFonts w:eastAsia="Calibri" w:cs="Times New Roman"/>
          <w:b/>
          <w:sz w:val="24"/>
          <w:szCs w:val="24"/>
          <w:highlight w:val="yellow"/>
          <w:lang w:eastAsia="ru-RU"/>
        </w:rPr>
      </w:pPr>
    </w:p>
    <w:p w:rsidR="006E1286" w:rsidRPr="008720A1" w:rsidRDefault="006E1286" w:rsidP="00EF7597">
      <w:pPr>
        <w:autoSpaceDE w:val="0"/>
        <w:autoSpaceDN w:val="0"/>
        <w:adjustRightInd w:val="0"/>
        <w:spacing w:after="0" w:line="240" w:lineRule="auto"/>
        <w:ind w:firstLine="567"/>
        <w:jc w:val="both"/>
        <w:rPr>
          <w:rFonts w:eastAsia="Calibri" w:cs="Times New Roman"/>
          <w:b/>
          <w:sz w:val="24"/>
          <w:szCs w:val="24"/>
          <w:highlight w:val="yellow"/>
          <w:lang w:eastAsia="ru-RU"/>
        </w:rPr>
      </w:pPr>
    </w:p>
    <w:p w:rsidR="00886491" w:rsidRPr="008720A1" w:rsidRDefault="00886491" w:rsidP="00A31D7B">
      <w:pPr>
        <w:pStyle w:val="ab"/>
        <w:numPr>
          <w:ilvl w:val="1"/>
          <w:numId w:val="61"/>
        </w:numPr>
        <w:tabs>
          <w:tab w:val="left" w:pos="1134"/>
        </w:tabs>
        <w:ind w:left="0" w:firstLine="567"/>
        <w:jc w:val="center"/>
        <w:outlineLvl w:val="1"/>
        <w:rPr>
          <w:b/>
          <w:snapToGrid w:val="0"/>
        </w:rPr>
      </w:pPr>
      <w:bookmarkStart w:id="130" w:name="_Toc85468678"/>
      <w:r w:rsidRPr="008720A1">
        <w:rPr>
          <w:b/>
          <w:snapToGrid w:val="0"/>
        </w:rPr>
        <w:t>Зоны ограничений и зоны с особыми условиями использования территории.</w:t>
      </w:r>
      <w:bookmarkEnd w:id="130"/>
    </w:p>
    <w:p w:rsidR="00886491" w:rsidRPr="008720A1" w:rsidRDefault="00886491" w:rsidP="00E35693">
      <w:pPr>
        <w:autoSpaceDE w:val="0"/>
        <w:spacing w:after="0"/>
        <w:ind w:firstLine="567"/>
        <w:jc w:val="both"/>
        <w:rPr>
          <w:rFonts w:cs="Times New Roman"/>
          <w:sz w:val="24"/>
          <w:szCs w:val="24"/>
        </w:rPr>
      </w:pPr>
      <w:r w:rsidRPr="008720A1">
        <w:rPr>
          <w:rFonts w:cs="Times New Roman"/>
          <w:sz w:val="24"/>
          <w:szCs w:val="24"/>
        </w:rPr>
        <w:t xml:space="preserve">При разработке Генерального плана поселения необходимо учитывать наличие зон, оказывающих влияние на развитие территории, к которым относятся </w:t>
      </w:r>
      <w:r w:rsidRPr="008720A1">
        <w:rPr>
          <w:rFonts w:cs="Times New Roman"/>
          <w:b/>
          <w:sz w:val="24"/>
          <w:szCs w:val="24"/>
        </w:rPr>
        <w:t>зоны с особыми условиями использования территории (ЗОУИТ)</w:t>
      </w:r>
      <w:r w:rsidRPr="008720A1">
        <w:rPr>
          <w:rFonts w:cs="Times New Roman"/>
          <w:sz w:val="24"/>
          <w:szCs w:val="24"/>
        </w:rPr>
        <w:t>.</w:t>
      </w:r>
    </w:p>
    <w:p w:rsidR="00886491" w:rsidRPr="008720A1" w:rsidRDefault="00886491" w:rsidP="00E35693">
      <w:pPr>
        <w:autoSpaceDE w:val="0"/>
        <w:spacing w:after="0"/>
        <w:ind w:firstLine="567"/>
        <w:jc w:val="both"/>
        <w:rPr>
          <w:rFonts w:cs="Times New Roman"/>
          <w:sz w:val="24"/>
          <w:szCs w:val="24"/>
        </w:rPr>
      </w:pPr>
      <w:r w:rsidRPr="008720A1">
        <w:rPr>
          <w:rFonts w:cs="Times New Roman"/>
          <w:sz w:val="24"/>
          <w:szCs w:val="24"/>
        </w:rPr>
        <w:t>В соответствии со ст. 104 Земельного кодекса Российской федерации (ЗК РФ):</w:t>
      </w:r>
    </w:p>
    <w:p w:rsidR="00886491" w:rsidRPr="008720A1" w:rsidRDefault="00886491" w:rsidP="00E35693">
      <w:pPr>
        <w:tabs>
          <w:tab w:val="left" w:pos="1134"/>
        </w:tabs>
        <w:autoSpaceDE w:val="0"/>
        <w:spacing w:after="0"/>
        <w:ind w:firstLine="567"/>
        <w:jc w:val="both"/>
        <w:rPr>
          <w:rFonts w:cs="Times New Roman"/>
          <w:sz w:val="24"/>
          <w:szCs w:val="24"/>
        </w:rPr>
      </w:pPr>
      <w:r w:rsidRPr="008720A1">
        <w:rPr>
          <w:rFonts w:cs="Times New Roman"/>
          <w:sz w:val="24"/>
          <w:szCs w:val="24"/>
        </w:rPr>
        <w:t>1. Зоны с особыми условиями использования территорий устанавливаются в следующих целях:</w:t>
      </w:r>
    </w:p>
    <w:p w:rsidR="00886491" w:rsidRPr="008720A1" w:rsidRDefault="00886491" w:rsidP="00E35693">
      <w:pPr>
        <w:tabs>
          <w:tab w:val="left" w:pos="1418"/>
        </w:tabs>
        <w:autoSpaceDE w:val="0"/>
        <w:spacing w:after="0"/>
        <w:ind w:firstLine="567"/>
        <w:jc w:val="both"/>
        <w:rPr>
          <w:rFonts w:cs="Times New Roman"/>
          <w:sz w:val="24"/>
          <w:szCs w:val="24"/>
        </w:rPr>
      </w:pPr>
      <w:r w:rsidRPr="008720A1">
        <w:rPr>
          <w:rFonts w:cs="Times New Roman"/>
          <w:sz w:val="24"/>
          <w:szCs w:val="24"/>
        </w:rPr>
        <w:t>1) защита жизни и здоровья граждан;</w:t>
      </w:r>
    </w:p>
    <w:p w:rsidR="00886491" w:rsidRPr="008720A1" w:rsidRDefault="00886491" w:rsidP="00E35693">
      <w:pPr>
        <w:tabs>
          <w:tab w:val="left" w:pos="1418"/>
        </w:tabs>
        <w:autoSpaceDE w:val="0"/>
        <w:spacing w:after="0"/>
        <w:ind w:firstLine="567"/>
        <w:jc w:val="both"/>
        <w:rPr>
          <w:rFonts w:cs="Times New Roman"/>
          <w:sz w:val="24"/>
          <w:szCs w:val="24"/>
        </w:rPr>
      </w:pPr>
      <w:r w:rsidRPr="008720A1">
        <w:rPr>
          <w:rFonts w:cs="Times New Roman"/>
          <w:sz w:val="24"/>
          <w:szCs w:val="24"/>
        </w:rPr>
        <w:t>2) безопасная эксплуатация объектов транспорта, связи, энергетики, объектов обороны страны и безопасности государства;</w:t>
      </w:r>
    </w:p>
    <w:p w:rsidR="00886491" w:rsidRPr="008720A1" w:rsidRDefault="00886491" w:rsidP="00E35693">
      <w:pPr>
        <w:tabs>
          <w:tab w:val="left" w:pos="1418"/>
        </w:tabs>
        <w:autoSpaceDE w:val="0"/>
        <w:spacing w:after="0"/>
        <w:ind w:firstLine="567"/>
        <w:jc w:val="both"/>
        <w:rPr>
          <w:rFonts w:cs="Times New Roman"/>
          <w:sz w:val="24"/>
          <w:szCs w:val="24"/>
        </w:rPr>
      </w:pPr>
      <w:r w:rsidRPr="008720A1">
        <w:rPr>
          <w:rFonts w:cs="Times New Roman"/>
          <w:sz w:val="24"/>
          <w:szCs w:val="24"/>
        </w:rPr>
        <w:t>3) обеспечение сохранности объектов культурного наследия;</w:t>
      </w:r>
    </w:p>
    <w:p w:rsidR="00886491" w:rsidRPr="008720A1" w:rsidRDefault="00886491" w:rsidP="00E35693">
      <w:pPr>
        <w:tabs>
          <w:tab w:val="left" w:pos="1418"/>
        </w:tabs>
        <w:autoSpaceDE w:val="0"/>
        <w:spacing w:after="0"/>
        <w:ind w:firstLine="567"/>
        <w:jc w:val="both"/>
        <w:rPr>
          <w:rFonts w:cs="Times New Roman"/>
          <w:sz w:val="24"/>
          <w:szCs w:val="24"/>
        </w:rPr>
      </w:pPr>
      <w:r w:rsidRPr="008720A1">
        <w:rPr>
          <w:rFonts w:cs="Times New Roman"/>
          <w:sz w:val="24"/>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886491" w:rsidRPr="008720A1" w:rsidRDefault="00886491" w:rsidP="00E35693">
      <w:pPr>
        <w:tabs>
          <w:tab w:val="left" w:pos="1418"/>
        </w:tabs>
        <w:autoSpaceDE w:val="0"/>
        <w:spacing w:after="0"/>
        <w:ind w:firstLine="567"/>
        <w:jc w:val="both"/>
        <w:rPr>
          <w:rFonts w:cs="Times New Roman"/>
          <w:sz w:val="24"/>
          <w:szCs w:val="24"/>
        </w:rPr>
      </w:pPr>
      <w:r w:rsidRPr="008720A1">
        <w:rPr>
          <w:rFonts w:cs="Times New Roman"/>
          <w:sz w:val="24"/>
          <w:szCs w:val="24"/>
        </w:rPr>
        <w:t>5) обеспечение обороны страны и безопасности государства.</w:t>
      </w:r>
    </w:p>
    <w:p w:rsidR="00886491" w:rsidRPr="008720A1" w:rsidRDefault="00886491" w:rsidP="00E35693">
      <w:pPr>
        <w:tabs>
          <w:tab w:val="left" w:pos="1134"/>
        </w:tabs>
        <w:autoSpaceDE w:val="0"/>
        <w:spacing w:after="0"/>
        <w:ind w:firstLine="567"/>
        <w:jc w:val="both"/>
        <w:rPr>
          <w:rFonts w:cs="Times New Roman"/>
          <w:sz w:val="24"/>
          <w:szCs w:val="24"/>
        </w:rPr>
      </w:pPr>
      <w:r w:rsidRPr="008720A1">
        <w:rPr>
          <w:rFonts w:cs="Times New Roman"/>
          <w:sz w:val="24"/>
          <w:szCs w:val="24"/>
        </w:rPr>
        <w:t xml:space="preserve">2. </w:t>
      </w:r>
      <w:proofErr w:type="gramStart"/>
      <w:r w:rsidRPr="008720A1">
        <w:rPr>
          <w:rFonts w:cs="Times New Roman"/>
          <w:sz w:val="24"/>
          <w:szCs w:val="24"/>
        </w:rPr>
        <w:t xml:space="preserve">В целях, предусмотренных </w:t>
      </w:r>
      <w:hyperlink w:anchor="Par0" w:history="1">
        <w:r w:rsidRPr="008720A1">
          <w:rPr>
            <w:rFonts w:cs="Times New Roman"/>
            <w:sz w:val="24"/>
            <w:szCs w:val="24"/>
          </w:rPr>
          <w:t>пунктом 1</w:t>
        </w:r>
      </w:hyperlink>
      <w:r w:rsidRPr="008720A1">
        <w:rPr>
          <w:rFonts w:cs="Times New Roman"/>
          <w:sz w:val="24"/>
          <w:szCs w:val="24"/>
        </w:rPr>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w:t>
      </w:r>
      <w:proofErr w:type="gramEnd"/>
      <w:r w:rsidRPr="008720A1">
        <w:rPr>
          <w:rFonts w:cs="Times New Roman"/>
          <w:sz w:val="24"/>
          <w:szCs w:val="24"/>
        </w:rPr>
        <w:t>)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886491" w:rsidRPr="008720A1" w:rsidRDefault="00886491" w:rsidP="00E35693">
      <w:pPr>
        <w:tabs>
          <w:tab w:val="left" w:pos="1134"/>
        </w:tabs>
        <w:autoSpaceDE w:val="0"/>
        <w:spacing w:after="0"/>
        <w:ind w:firstLine="567"/>
        <w:jc w:val="both"/>
        <w:rPr>
          <w:rFonts w:cs="Times New Roman"/>
          <w:sz w:val="24"/>
          <w:szCs w:val="24"/>
        </w:rPr>
      </w:pPr>
      <w:r w:rsidRPr="008720A1">
        <w:rPr>
          <w:rFonts w:cs="Times New Roman"/>
          <w:sz w:val="24"/>
          <w:szCs w:val="24"/>
        </w:rP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886491" w:rsidRPr="008720A1" w:rsidRDefault="00886491" w:rsidP="00E35693">
      <w:pPr>
        <w:autoSpaceDE w:val="0"/>
        <w:spacing w:after="0"/>
        <w:ind w:firstLine="567"/>
        <w:jc w:val="both"/>
        <w:rPr>
          <w:rFonts w:cs="Times New Roman"/>
          <w:sz w:val="24"/>
          <w:szCs w:val="24"/>
        </w:rPr>
      </w:pPr>
      <w:r w:rsidRPr="008720A1">
        <w:rPr>
          <w:rFonts w:cs="Times New Roman"/>
          <w:sz w:val="24"/>
          <w:szCs w:val="24"/>
        </w:rPr>
        <w:lastRenderedPageBreak/>
        <w:t xml:space="preserve">В соответствии с п. 8 ст. 23 Градостроительного кодекса Российской Федерации (ГрК РФ) </w:t>
      </w:r>
      <w:r w:rsidRPr="008720A1">
        <w:rPr>
          <w:rFonts w:cs="Times New Roman"/>
          <w:b/>
          <w:sz w:val="24"/>
          <w:szCs w:val="24"/>
        </w:rPr>
        <w:t>зоны с особыми условиями использования территорий</w:t>
      </w:r>
      <w:r w:rsidRPr="008720A1">
        <w:rPr>
          <w:rFonts w:cs="Times New Roman"/>
          <w:sz w:val="24"/>
          <w:szCs w:val="24"/>
        </w:rPr>
        <w:t xml:space="preserve"> подлежат отображению в материалах по обоснованию генерального плана в виде карт.</w:t>
      </w:r>
    </w:p>
    <w:p w:rsidR="00886491" w:rsidRPr="008720A1" w:rsidRDefault="00886491" w:rsidP="00E35693">
      <w:pPr>
        <w:autoSpaceDE w:val="0"/>
        <w:spacing w:after="0"/>
        <w:ind w:firstLine="567"/>
        <w:jc w:val="both"/>
        <w:rPr>
          <w:rFonts w:cs="Times New Roman"/>
          <w:sz w:val="24"/>
          <w:szCs w:val="24"/>
        </w:rPr>
      </w:pPr>
      <w:proofErr w:type="gramStart"/>
      <w:r w:rsidRPr="008720A1">
        <w:rPr>
          <w:rFonts w:cs="Times New Roman"/>
          <w:sz w:val="24"/>
          <w:szCs w:val="24"/>
        </w:rPr>
        <w:t xml:space="preserve">Так же 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w:t>
      </w:r>
      <w:r w:rsidRPr="008720A1">
        <w:rPr>
          <w:rFonts w:cs="Times New Roman"/>
          <w:b/>
          <w:sz w:val="24"/>
          <w:szCs w:val="24"/>
        </w:rPr>
        <w:t>характеристики зон с особыми условиями использования территорий</w:t>
      </w:r>
      <w:r w:rsidRPr="008720A1">
        <w:rPr>
          <w:rFonts w:cs="Times New Roman"/>
          <w:sz w:val="24"/>
          <w:szCs w:val="24"/>
        </w:rPr>
        <w:t xml:space="preserve"> в случае, если установление таких зон требуется</w:t>
      </w:r>
      <w:proofErr w:type="gramEnd"/>
      <w:r w:rsidRPr="008720A1">
        <w:rPr>
          <w:rFonts w:cs="Times New Roman"/>
          <w:sz w:val="24"/>
          <w:szCs w:val="24"/>
        </w:rPr>
        <w:t xml:space="preserve"> в связи с размещением данных объектов</w:t>
      </w:r>
    </w:p>
    <w:p w:rsidR="00886491" w:rsidRPr="008720A1" w:rsidRDefault="00886491" w:rsidP="00E35693">
      <w:pPr>
        <w:autoSpaceDE w:val="0"/>
        <w:spacing w:after="0"/>
        <w:ind w:firstLine="567"/>
        <w:jc w:val="both"/>
        <w:rPr>
          <w:rFonts w:cs="Times New Roman"/>
          <w:sz w:val="24"/>
          <w:szCs w:val="24"/>
        </w:rPr>
      </w:pPr>
      <w:r w:rsidRPr="008720A1">
        <w:rPr>
          <w:rFonts w:cs="Times New Roman"/>
          <w:sz w:val="24"/>
          <w:szCs w:val="24"/>
        </w:rPr>
        <w:t>Виды зон с особыми условиями использования территории приведены в перечне, указанном в ст. 105 ЗК РФ.</w:t>
      </w:r>
    </w:p>
    <w:p w:rsidR="00366CE0" w:rsidRPr="008720A1" w:rsidRDefault="00366CE0" w:rsidP="00E35693">
      <w:pPr>
        <w:autoSpaceDE w:val="0"/>
        <w:spacing w:after="0"/>
        <w:ind w:firstLine="567"/>
        <w:jc w:val="both"/>
        <w:rPr>
          <w:rFonts w:cs="Times New Roman"/>
          <w:sz w:val="24"/>
          <w:szCs w:val="24"/>
          <w:highlight w:val="yellow"/>
        </w:rPr>
      </w:pPr>
    </w:p>
    <w:p w:rsidR="00886491" w:rsidRPr="008720A1" w:rsidRDefault="00D12DFF" w:rsidP="00FC6E70">
      <w:pPr>
        <w:autoSpaceDE w:val="0"/>
        <w:jc w:val="center"/>
        <w:rPr>
          <w:rFonts w:cs="Times New Roman"/>
          <w:b/>
          <w:i/>
          <w:sz w:val="24"/>
          <w:szCs w:val="24"/>
        </w:rPr>
      </w:pPr>
      <w:r w:rsidRPr="008720A1">
        <w:rPr>
          <w:rFonts w:cs="Times New Roman"/>
          <w:b/>
          <w:i/>
          <w:sz w:val="24"/>
          <w:szCs w:val="24"/>
        </w:rPr>
        <w:t>ЗОУИТ н</w:t>
      </w:r>
      <w:r w:rsidR="00886491" w:rsidRPr="008720A1">
        <w:rPr>
          <w:rFonts w:cs="Times New Roman"/>
          <w:b/>
          <w:i/>
          <w:sz w:val="24"/>
          <w:szCs w:val="24"/>
        </w:rPr>
        <w:t xml:space="preserve">а территории </w:t>
      </w:r>
      <w:r w:rsidR="008D633A">
        <w:rPr>
          <w:rFonts w:cs="Times New Roman"/>
          <w:b/>
          <w:i/>
          <w:sz w:val="24"/>
          <w:szCs w:val="24"/>
        </w:rPr>
        <w:t xml:space="preserve">Новобелянского </w:t>
      </w:r>
      <w:r w:rsidR="0029094E">
        <w:rPr>
          <w:rFonts w:cs="Times New Roman"/>
          <w:b/>
          <w:i/>
          <w:sz w:val="24"/>
          <w:szCs w:val="24"/>
        </w:rPr>
        <w:t>сельского</w:t>
      </w:r>
      <w:r w:rsidR="00C169F6" w:rsidRPr="008720A1">
        <w:rPr>
          <w:rFonts w:cs="Times New Roman"/>
          <w:b/>
          <w:i/>
          <w:sz w:val="24"/>
          <w:szCs w:val="24"/>
        </w:rPr>
        <w:t xml:space="preserve"> поселения</w:t>
      </w:r>
      <w:r w:rsidR="00886491" w:rsidRPr="008720A1">
        <w:rPr>
          <w:rFonts w:cs="Times New Roman"/>
          <w:b/>
          <w:i/>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6665"/>
        <w:gridCol w:w="2120"/>
      </w:tblGrid>
      <w:tr w:rsidR="008720A1" w:rsidRPr="008720A1" w:rsidTr="001D08A1">
        <w:trPr>
          <w:tblHeader/>
          <w:jc w:val="center"/>
        </w:trPr>
        <w:tc>
          <w:tcPr>
            <w:tcW w:w="560" w:type="dxa"/>
            <w:shd w:val="clear" w:color="auto" w:fill="BFBFBF" w:themeFill="background1" w:themeFillShade="BF"/>
          </w:tcPr>
          <w:p w:rsidR="00D12DFF" w:rsidRPr="008720A1" w:rsidRDefault="00D12DFF" w:rsidP="002F6F34">
            <w:pPr>
              <w:autoSpaceDE w:val="0"/>
              <w:spacing w:after="0" w:line="240" w:lineRule="auto"/>
              <w:jc w:val="center"/>
              <w:rPr>
                <w:rFonts w:cs="Times New Roman"/>
                <w:b/>
              </w:rPr>
            </w:pPr>
            <w:r w:rsidRPr="008720A1">
              <w:rPr>
                <w:rFonts w:cs="Times New Roman"/>
                <w:b/>
              </w:rPr>
              <w:t xml:space="preserve">№ </w:t>
            </w:r>
            <w:proofErr w:type="gramStart"/>
            <w:r w:rsidRPr="008720A1">
              <w:rPr>
                <w:rFonts w:cs="Times New Roman"/>
                <w:b/>
              </w:rPr>
              <w:t>п</w:t>
            </w:r>
            <w:proofErr w:type="gramEnd"/>
            <w:r w:rsidRPr="008720A1">
              <w:rPr>
                <w:rFonts w:cs="Times New Roman"/>
                <w:b/>
              </w:rPr>
              <w:t>/п</w:t>
            </w:r>
          </w:p>
        </w:tc>
        <w:tc>
          <w:tcPr>
            <w:tcW w:w="6665" w:type="dxa"/>
            <w:shd w:val="clear" w:color="auto" w:fill="BFBFBF" w:themeFill="background1" w:themeFillShade="BF"/>
          </w:tcPr>
          <w:p w:rsidR="00D12DFF" w:rsidRPr="008720A1" w:rsidRDefault="00D12DFF" w:rsidP="002F6F34">
            <w:pPr>
              <w:autoSpaceDE w:val="0"/>
              <w:spacing w:after="0" w:line="240" w:lineRule="auto"/>
              <w:jc w:val="center"/>
              <w:rPr>
                <w:rFonts w:cs="Times New Roman"/>
                <w:b/>
              </w:rPr>
            </w:pPr>
            <w:r w:rsidRPr="008720A1">
              <w:rPr>
                <w:rFonts w:cs="Times New Roman"/>
                <w:b/>
              </w:rPr>
              <w:t>Наименование ЗОУИТ</w:t>
            </w:r>
          </w:p>
        </w:tc>
        <w:tc>
          <w:tcPr>
            <w:tcW w:w="2120" w:type="dxa"/>
            <w:shd w:val="clear" w:color="auto" w:fill="BFBFBF" w:themeFill="background1" w:themeFillShade="BF"/>
          </w:tcPr>
          <w:p w:rsidR="00D12DFF" w:rsidRPr="008720A1" w:rsidRDefault="00D12DFF" w:rsidP="002F6F34">
            <w:pPr>
              <w:autoSpaceDE w:val="0"/>
              <w:spacing w:after="0" w:line="240" w:lineRule="auto"/>
              <w:jc w:val="center"/>
              <w:rPr>
                <w:rFonts w:cs="Times New Roman"/>
                <w:b/>
              </w:rPr>
            </w:pPr>
            <w:r w:rsidRPr="008720A1">
              <w:rPr>
                <w:rFonts w:cs="Times New Roman"/>
                <w:b/>
              </w:rPr>
              <w:t>Наличие на территории муниципального образования</w:t>
            </w:r>
          </w:p>
        </w:tc>
      </w:tr>
      <w:tr w:rsidR="008720A1" w:rsidRPr="008720A1" w:rsidTr="00025C09">
        <w:trPr>
          <w:jc w:val="center"/>
        </w:trPr>
        <w:tc>
          <w:tcPr>
            <w:tcW w:w="560" w:type="dxa"/>
          </w:tcPr>
          <w:p w:rsidR="00D12DFF" w:rsidRPr="008720A1" w:rsidRDefault="00D12DFF" w:rsidP="001F2567">
            <w:pPr>
              <w:pStyle w:val="ab"/>
              <w:numPr>
                <w:ilvl w:val="0"/>
                <w:numId w:val="11"/>
              </w:numPr>
              <w:autoSpaceDE w:val="0"/>
              <w:jc w:val="center"/>
              <w:rPr>
                <w:sz w:val="22"/>
                <w:szCs w:val="22"/>
                <w:u w:val="single"/>
              </w:rPr>
            </w:pPr>
          </w:p>
        </w:tc>
        <w:tc>
          <w:tcPr>
            <w:tcW w:w="6665" w:type="dxa"/>
          </w:tcPr>
          <w:p w:rsidR="00D12DFF" w:rsidRPr="008720A1" w:rsidRDefault="00AE7945" w:rsidP="002F6F34">
            <w:pPr>
              <w:autoSpaceDE w:val="0"/>
              <w:autoSpaceDN w:val="0"/>
              <w:adjustRightInd w:val="0"/>
              <w:spacing w:after="0" w:line="240" w:lineRule="auto"/>
              <w:jc w:val="both"/>
              <w:rPr>
                <w:rFonts w:cs="Times New Roman"/>
              </w:rPr>
            </w:pPr>
            <w:r w:rsidRPr="008720A1">
              <w:rPr>
                <w:rFonts w:cs="Times New Roman"/>
              </w:rPr>
              <w:t>З</w:t>
            </w:r>
            <w:r w:rsidR="00D12DFF" w:rsidRPr="008720A1">
              <w:rPr>
                <w:rFonts w:cs="Times New Roman"/>
              </w:rPr>
              <w:t>оны охраны объектов культурного наследия</w:t>
            </w:r>
          </w:p>
        </w:tc>
        <w:tc>
          <w:tcPr>
            <w:tcW w:w="2120" w:type="dxa"/>
            <w:shd w:val="clear" w:color="auto" w:fill="auto"/>
            <w:vAlign w:val="center"/>
          </w:tcPr>
          <w:p w:rsidR="00D12DFF" w:rsidRPr="008720A1" w:rsidRDefault="001B3681" w:rsidP="002F6F34">
            <w:pPr>
              <w:autoSpaceDE w:val="0"/>
              <w:spacing w:after="0" w:line="240" w:lineRule="auto"/>
              <w:jc w:val="center"/>
              <w:rPr>
                <w:rFonts w:cs="Times New Roman"/>
                <w:b/>
              </w:rPr>
            </w:pPr>
            <w:r>
              <w:rPr>
                <w:rFonts w:cs="Times New Roman"/>
                <w:b/>
              </w:rPr>
              <w:t>-</w:t>
            </w:r>
          </w:p>
        </w:tc>
      </w:tr>
      <w:tr w:rsidR="008720A1" w:rsidRPr="008720A1" w:rsidTr="00FC6E70">
        <w:trPr>
          <w:jc w:val="center"/>
        </w:trPr>
        <w:tc>
          <w:tcPr>
            <w:tcW w:w="560" w:type="dxa"/>
          </w:tcPr>
          <w:p w:rsidR="00D12DFF" w:rsidRPr="008720A1" w:rsidRDefault="00D12DFF" w:rsidP="001F2567">
            <w:pPr>
              <w:pStyle w:val="ab"/>
              <w:numPr>
                <w:ilvl w:val="0"/>
                <w:numId w:val="11"/>
              </w:numPr>
              <w:autoSpaceDE w:val="0"/>
              <w:jc w:val="center"/>
              <w:rPr>
                <w:sz w:val="22"/>
                <w:szCs w:val="22"/>
                <w:u w:val="single"/>
              </w:rPr>
            </w:pPr>
          </w:p>
        </w:tc>
        <w:tc>
          <w:tcPr>
            <w:tcW w:w="6665" w:type="dxa"/>
          </w:tcPr>
          <w:p w:rsidR="00D12DFF" w:rsidRPr="008720A1" w:rsidRDefault="00AE7945" w:rsidP="002F6F34">
            <w:pPr>
              <w:autoSpaceDE w:val="0"/>
              <w:autoSpaceDN w:val="0"/>
              <w:adjustRightInd w:val="0"/>
              <w:spacing w:after="0" w:line="240" w:lineRule="auto"/>
              <w:jc w:val="both"/>
              <w:rPr>
                <w:rFonts w:cs="Times New Roman"/>
              </w:rPr>
            </w:pPr>
            <w:r w:rsidRPr="008720A1">
              <w:rPr>
                <w:rFonts w:cs="Times New Roman"/>
              </w:rPr>
              <w:t>З</w:t>
            </w:r>
            <w:r w:rsidR="00D12DFF" w:rsidRPr="008720A1">
              <w:rPr>
                <w:rFonts w:cs="Times New Roman"/>
              </w:rPr>
              <w:t xml:space="preserve">ащитная </w:t>
            </w:r>
            <w:hyperlink r:id="rId44" w:history="1">
              <w:r w:rsidR="00D12DFF" w:rsidRPr="008720A1">
                <w:rPr>
                  <w:rFonts w:cs="Times New Roman"/>
                </w:rPr>
                <w:t>зона</w:t>
              </w:r>
            </w:hyperlink>
            <w:r w:rsidR="00D12DFF" w:rsidRPr="008720A1">
              <w:rPr>
                <w:rFonts w:cs="Times New Roman"/>
              </w:rPr>
              <w:t xml:space="preserve"> объекта кул</w:t>
            </w:r>
            <w:r w:rsidRPr="008720A1">
              <w:rPr>
                <w:rFonts w:cs="Times New Roman"/>
              </w:rPr>
              <w:t>ьтурного наследия</w:t>
            </w:r>
          </w:p>
        </w:tc>
        <w:tc>
          <w:tcPr>
            <w:tcW w:w="2120" w:type="dxa"/>
            <w:shd w:val="clear" w:color="auto" w:fill="D9D9D9" w:themeFill="background1" w:themeFillShade="D9"/>
            <w:vAlign w:val="center"/>
          </w:tcPr>
          <w:p w:rsidR="00D12DFF" w:rsidRPr="008720A1" w:rsidRDefault="0033537F" w:rsidP="002F6F34">
            <w:pPr>
              <w:autoSpaceDE w:val="0"/>
              <w:spacing w:after="0" w:line="240" w:lineRule="auto"/>
              <w:jc w:val="center"/>
              <w:rPr>
                <w:rFonts w:cs="Times New Roman"/>
                <w:b/>
              </w:rPr>
            </w:pPr>
            <w:r w:rsidRPr="008720A1">
              <w:rPr>
                <w:rFonts w:cs="Times New Roman"/>
                <w:b/>
              </w:rPr>
              <w:t>+</w:t>
            </w:r>
          </w:p>
        </w:tc>
      </w:tr>
      <w:tr w:rsidR="008720A1" w:rsidRPr="008720A1" w:rsidTr="00FC6E70">
        <w:trPr>
          <w:jc w:val="center"/>
        </w:trPr>
        <w:tc>
          <w:tcPr>
            <w:tcW w:w="560" w:type="dxa"/>
          </w:tcPr>
          <w:p w:rsidR="00D12DFF" w:rsidRPr="008720A1" w:rsidRDefault="00D12DFF" w:rsidP="001F2567">
            <w:pPr>
              <w:pStyle w:val="ab"/>
              <w:numPr>
                <w:ilvl w:val="0"/>
                <w:numId w:val="11"/>
              </w:numPr>
              <w:autoSpaceDE w:val="0"/>
              <w:jc w:val="center"/>
              <w:rPr>
                <w:sz w:val="22"/>
                <w:szCs w:val="22"/>
                <w:u w:val="single"/>
              </w:rPr>
            </w:pPr>
          </w:p>
        </w:tc>
        <w:tc>
          <w:tcPr>
            <w:tcW w:w="6665" w:type="dxa"/>
          </w:tcPr>
          <w:p w:rsidR="00D12DFF" w:rsidRPr="008720A1" w:rsidRDefault="00AE7945" w:rsidP="002F6F34">
            <w:pPr>
              <w:autoSpaceDE w:val="0"/>
              <w:autoSpaceDN w:val="0"/>
              <w:adjustRightInd w:val="0"/>
              <w:spacing w:after="0" w:line="240" w:lineRule="auto"/>
              <w:jc w:val="both"/>
              <w:rPr>
                <w:rFonts w:cs="Times New Roman"/>
              </w:rPr>
            </w:pPr>
            <w:r w:rsidRPr="008720A1">
              <w:rPr>
                <w:rFonts w:cs="Times New Roman"/>
              </w:rPr>
              <w:t>О</w:t>
            </w:r>
            <w:r w:rsidR="00D12DFF" w:rsidRPr="008720A1">
              <w:rPr>
                <w:rFonts w:cs="Times New Roman"/>
              </w:rPr>
              <w:t>хранная зона объектов электроэнергетики (объектов электросетевого хозяйства и объектов по прои</w:t>
            </w:r>
            <w:r w:rsidRPr="008720A1">
              <w:rPr>
                <w:rFonts w:cs="Times New Roman"/>
              </w:rPr>
              <w:t>зводству электрической энергии)</w:t>
            </w:r>
          </w:p>
        </w:tc>
        <w:tc>
          <w:tcPr>
            <w:tcW w:w="2120" w:type="dxa"/>
            <w:shd w:val="clear" w:color="auto" w:fill="D9D9D9" w:themeFill="background1" w:themeFillShade="D9"/>
            <w:vAlign w:val="center"/>
          </w:tcPr>
          <w:p w:rsidR="00D12DFF" w:rsidRPr="008720A1" w:rsidRDefault="00AE7945" w:rsidP="002F6F34">
            <w:pPr>
              <w:autoSpaceDE w:val="0"/>
              <w:spacing w:after="0" w:line="240" w:lineRule="auto"/>
              <w:jc w:val="center"/>
              <w:rPr>
                <w:rFonts w:cs="Times New Roman"/>
                <w:b/>
              </w:rPr>
            </w:pPr>
            <w:r w:rsidRPr="008720A1">
              <w:rPr>
                <w:rFonts w:cs="Times New Roman"/>
                <w:b/>
              </w:rPr>
              <w:t>+</w:t>
            </w:r>
          </w:p>
        </w:tc>
      </w:tr>
      <w:tr w:rsidR="008720A1" w:rsidRPr="008720A1" w:rsidTr="00FC6E70">
        <w:trPr>
          <w:jc w:val="center"/>
        </w:trPr>
        <w:tc>
          <w:tcPr>
            <w:tcW w:w="560" w:type="dxa"/>
          </w:tcPr>
          <w:p w:rsidR="00D12DFF" w:rsidRPr="008720A1" w:rsidRDefault="00D12DFF" w:rsidP="001F2567">
            <w:pPr>
              <w:pStyle w:val="ab"/>
              <w:numPr>
                <w:ilvl w:val="0"/>
                <w:numId w:val="11"/>
              </w:numPr>
              <w:autoSpaceDE w:val="0"/>
              <w:jc w:val="center"/>
              <w:rPr>
                <w:sz w:val="22"/>
                <w:szCs w:val="22"/>
                <w:u w:val="single"/>
              </w:rPr>
            </w:pPr>
          </w:p>
        </w:tc>
        <w:tc>
          <w:tcPr>
            <w:tcW w:w="6665" w:type="dxa"/>
          </w:tcPr>
          <w:p w:rsidR="00D12DFF" w:rsidRPr="008720A1" w:rsidRDefault="00AE7945" w:rsidP="002F6F34">
            <w:pPr>
              <w:autoSpaceDE w:val="0"/>
              <w:autoSpaceDN w:val="0"/>
              <w:adjustRightInd w:val="0"/>
              <w:spacing w:after="0" w:line="240" w:lineRule="auto"/>
              <w:jc w:val="both"/>
              <w:rPr>
                <w:rFonts w:cs="Times New Roman"/>
              </w:rPr>
            </w:pPr>
            <w:r w:rsidRPr="008720A1">
              <w:rPr>
                <w:rFonts w:cs="Times New Roman"/>
              </w:rPr>
              <w:t>Охранная зона железных дорог</w:t>
            </w:r>
          </w:p>
        </w:tc>
        <w:tc>
          <w:tcPr>
            <w:tcW w:w="2120" w:type="dxa"/>
            <w:vAlign w:val="center"/>
          </w:tcPr>
          <w:p w:rsidR="00D12DFF" w:rsidRPr="008720A1" w:rsidRDefault="00AE7945" w:rsidP="002F6F34">
            <w:pPr>
              <w:autoSpaceDE w:val="0"/>
              <w:spacing w:after="0" w:line="240" w:lineRule="auto"/>
              <w:jc w:val="center"/>
              <w:rPr>
                <w:rFonts w:cs="Times New Roman"/>
                <w:b/>
              </w:rPr>
            </w:pPr>
            <w:r w:rsidRPr="008720A1">
              <w:rPr>
                <w:rFonts w:cs="Times New Roman"/>
                <w:b/>
              </w:rPr>
              <w:t>-</w:t>
            </w:r>
          </w:p>
        </w:tc>
      </w:tr>
      <w:tr w:rsidR="008720A1" w:rsidRPr="008720A1" w:rsidTr="00025C09">
        <w:trPr>
          <w:jc w:val="center"/>
        </w:trPr>
        <w:tc>
          <w:tcPr>
            <w:tcW w:w="560" w:type="dxa"/>
          </w:tcPr>
          <w:p w:rsidR="00D12DFF" w:rsidRPr="008720A1" w:rsidRDefault="00D12DFF" w:rsidP="001F2567">
            <w:pPr>
              <w:pStyle w:val="ab"/>
              <w:numPr>
                <w:ilvl w:val="0"/>
                <w:numId w:val="11"/>
              </w:numPr>
              <w:autoSpaceDE w:val="0"/>
              <w:jc w:val="center"/>
              <w:rPr>
                <w:sz w:val="22"/>
                <w:szCs w:val="22"/>
                <w:u w:val="single"/>
              </w:rPr>
            </w:pPr>
          </w:p>
        </w:tc>
        <w:tc>
          <w:tcPr>
            <w:tcW w:w="6665" w:type="dxa"/>
          </w:tcPr>
          <w:p w:rsidR="00D12DFF" w:rsidRPr="008720A1" w:rsidRDefault="00AE7945" w:rsidP="002F6F34">
            <w:pPr>
              <w:autoSpaceDE w:val="0"/>
              <w:autoSpaceDN w:val="0"/>
              <w:adjustRightInd w:val="0"/>
              <w:spacing w:after="0" w:line="240" w:lineRule="auto"/>
              <w:jc w:val="both"/>
              <w:rPr>
                <w:rFonts w:cs="Times New Roman"/>
              </w:rPr>
            </w:pPr>
            <w:r w:rsidRPr="008720A1">
              <w:rPr>
                <w:rFonts w:cs="Times New Roman"/>
              </w:rPr>
              <w:t>П</w:t>
            </w:r>
            <w:r w:rsidR="00D12DFF" w:rsidRPr="008720A1">
              <w:rPr>
                <w:rFonts w:cs="Times New Roman"/>
              </w:rPr>
              <w:t xml:space="preserve">ридорожные </w:t>
            </w:r>
            <w:hyperlink r:id="rId45" w:history="1">
              <w:r w:rsidR="00D12DFF" w:rsidRPr="008720A1">
                <w:rPr>
                  <w:rFonts w:cs="Times New Roman"/>
                </w:rPr>
                <w:t>полосы</w:t>
              </w:r>
            </w:hyperlink>
            <w:r w:rsidRPr="008720A1">
              <w:rPr>
                <w:rFonts w:cs="Times New Roman"/>
              </w:rPr>
              <w:t xml:space="preserve"> автомобильных дорог</w:t>
            </w:r>
          </w:p>
        </w:tc>
        <w:tc>
          <w:tcPr>
            <w:tcW w:w="2120" w:type="dxa"/>
            <w:shd w:val="clear" w:color="auto" w:fill="auto"/>
            <w:vAlign w:val="center"/>
          </w:tcPr>
          <w:p w:rsidR="00D12DFF" w:rsidRPr="008720A1" w:rsidRDefault="00A32DDA" w:rsidP="002F6F34">
            <w:pPr>
              <w:autoSpaceDE w:val="0"/>
              <w:spacing w:after="0" w:line="240" w:lineRule="auto"/>
              <w:jc w:val="center"/>
              <w:rPr>
                <w:rFonts w:cs="Times New Roman"/>
                <w:b/>
              </w:rPr>
            </w:pPr>
            <w:r>
              <w:rPr>
                <w:rFonts w:cs="Times New Roman"/>
                <w:b/>
              </w:rPr>
              <w:t>+</w:t>
            </w:r>
          </w:p>
        </w:tc>
      </w:tr>
      <w:tr w:rsidR="008720A1" w:rsidRPr="008720A1" w:rsidTr="00FC6E70">
        <w:trPr>
          <w:jc w:val="center"/>
        </w:trPr>
        <w:tc>
          <w:tcPr>
            <w:tcW w:w="560" w:type="dxa"/>
          </w:tcPr>
          <w:p w:rsidR="00D12DFF" w:rsidRPr="008720A1" w:rsidRDefault="00D12DFF" w:rsidP="001F2567">
            <w:pPr>
              <w:pStyle w:val="ab"/>
              <w:numPr>
                <w:ilvl w:val="0"/>
                <w:numId w:val="11"/>
              </w:numPr>
              <w:autoSpaceDE w:val="0"/>
              <w:jc w:val="center"/>
              <w:rPr>
                <w:sz w:val="22"/>
                <w:szCs w:val="22"/>
                <w:u w:val="single"/>
              </w:rPr>
            </w:pPr>
          </w:p>
        </w:tc>
        <w:tc>
          <w:tcPr>
            <w:tcW w:w="6665" w:type="dxa"/>
          </w:tcPr>
          <w:p w:rsidR="00D12DFF" w:rsidRPr="008720A1" w:rsidRDefault="00AE7945" w:rsidP="002F6F34">
            <w:pPr>
              <w:autoSpaceDE w:val="0"/>
              <w:autoSpaceDN w:val="0"/>
              <w:adjustRightInd w:val="0"/>
              <w:spacing w:after="0" w:line="240" w:lineRule="auto"/>
              <w:jc w:val="both"/>
              <w:rPr>
                <w:rFonts w:cs="Times New Roman"/>
              </w:rPr>
            </w:pPr>
            <w:r w:rsidRPr="008720A1">
              <w:rPr>
                <w:rFonts w:cs="Times New Roman"/>
              </w:rPr>
              <w:t>О</w:t>
            </w:r>
            <w:r w:rsidR="00D12DFF" w:rsidRPr="008720A1">
              <w:rPr>
                <w:rFonts w:cs="Times New Roman"/>
              </w:rPr>
              <w:t xml:space="preserve">хранная </w:t>
            </w:r>
            <w:hyperlink r:id="rId46" w:history="1">
              <w:r w:rsidR="00D12DFF" w:rsidRPr="008720A1">
                <w:rPr>
                  <w:rFonts w:cs="Times New Roman"/>
                </w:rPr>
                <w:t>зона</w:t>
              </w:r>
            </w:hyperlink>
            <w:r w:rsidR="00D12DFF" w:rsidRPr="008720A1">
              <w:rPr>
                <w:rFonts w:cs="Times New Roman"/>
              </w:rPr>
              <w:t xml:space="preserve"> трубопроводов (газопроводов, нефтепроводов и нефтепро</w:t>
            </w:r>
            <w:r w:rsidRPr="008720A1">
              <w:rPr>
                <w:rFonts w:cs="Times New Roman"/>
              </w:rPr>
              <w:t>дуктопроводов, аммиакопроводов)</w:t>
            </w:r>
          </w:p>
        </w:tc>
        <w:tc>
          <w:tcPr>
            <w:tcW w:w="2120" w:type="dxa"/>
            <w:shd w:val="clear" w:color="auto" w:fill="D9D9D9" w:themeFill="background1" w:themeFillShade="D9"/>
            <w:vAlign w:val="center"/>
          </w:tcPr>
          <w:p w:rsidR="00D12DFF" w:rsidRPr="008720A1" w:rsidRDefault="00AE7945" w:rsidP="002F6F34">
            <w:pPr>
              <w:autoSpaceDE w:val="0"/>
              <w:spacing w:after="0" w:line="240" w:lineRule="auto"/>
              <w:jc w:val="center"/>
              <w:rPr>
                <w:rFonts w:cs="Times New Roman"/>
                <w:b/>
              </w:rPr>
            </w:pPr>
            <w:r w:rsidRPr="008720A1">
              <w:rPr>
                <w:rFonts w:cs="Times New Roman"/>
                <w:b/>
              </w:rPr>
              <w:t>+</w:t>
            </w:r>
          </w:p>
        </w:tc>
      </w:tr>
      <w:tr w:rsidR="008720A1" w:rsidRPr="008720A1" w:rsidTr="002E6AD1">
        <w:trPr>
          <w:jc w:val="center"/>
        </w:trPr>
        <w:tc>
          <w:tcPr>
            <w:tcW w:w="560" w:type="dxa"/>
          </w:tcPr>
          <w:p w:rsidR="00D12DFF" w:rsidRPr="008720A1" w:rsidRDefault="00D12DFF" w:rsidP="001F2567">
            <w:pPr>
              <w:pStyle w:val="ab"/>
              <w:numPr>
                <w:ilvl w:val="0"/>
                <w:numId w:val="11"/>
              </w:numPr>
              <w:autoSpaceDE w:val="0"/>
              <w:jc w:val="center"/>
              <w:rPr>
                <w:sz w:val="22"/>
                <w:szCs w:val="22"/>
                <w:u w:val="single"/>
              </w:rPr>
            </w:pPr>
          </w:p>
        </w:tc>
        <w:tc>
          <w:tcPr>
            <w:tcW w:w="6665" w:type="dxa"/>
          </w:tcPr>
          <w:p w:rsidR="00D12DFF" w:rsidRPr="008720A1" w:rsidRDefault="00AE7945" w:rsidP="002F6F34">
            <w:pPr>
              <w:autoSpaceDE w:val="0"/>
              <w:autoSpaceDN w:val="0"/>
              <w:adjustRightInd w:val="0"/>
              <w:spacing w:after="0" w:line="240" w:lineRule="auto"/>
              <w:jc w:val="both"/>
              <w:rPr>
                <w:rFonts w:cs="Times New Roman"/>
              </w:rPr>
            </w:pPr>
            <w:r w:rsidRPr="008720A1">
              <w:rPr>
                <w:rFonts w:cs="Times New Roman"/>
              </w:rPr>
              <w:t>О</w:t>
            </w:r>
            <w:r w:rsidR="00D12DFF" w:rsidRPr="008720A1">
              <w:rPr>
                <w:rFonts w:cs="Times New Roman"/>
              </w:rPr>
              <w:t xml:space="preserve">хранная </w:t>
            </w:r>
            <w:hyperlink r:id="rId47" w:history="1">
              <w:r w:rsidR="00D12DFF" w:rsidRPr="008720A1">
                <w:rPr>
                  <w:rFonts w:cs="Times New Roman"/>
                </w:rPr>
                <w:t>зона</w:t>
              </w:r>
            </w:hyperlink>
            <w:r w:rsidRPr="008720A1">
              <w:rPr>
                <w:rFonts w:cs="Times New Roman"/>
              </w:rPr>
              <w:t xml:space="preserve"> линий и сооружений связи</w:t>
            </w:r>
          </w:p>
        </w:tc>
        <w:tc>
          <w:tcPr>
            <w:tcW w:w="2120" w:type="dxa"/>
            <w:shd w:val="clear" w:color="auto" w:fill="D9D9D9" w:themeFill="background1" w:themeFillShade="D9"/>
            <w:vAlign w:val="center"/>
          </w:tcPr>
          <w:p w:rsidR="00D12DFF" w:rsidRPr="008720A1" w:rsidRDefault="002E6AD1" w:rsidP="002F6F34">
            <w:pPr>
              <w:autoSpaceDE w:val="0"/>
              <w:spacing w:after="0" w:line="240" w:lineRule="auto"/>
              <w:jc w:val="center"/>
              <w:rPr>
                <w:rFonts w:cs="Times New Roman"/>
                <w:b/>
              </w:rPr>
            </w:pPr>
            <w:r w:rsidRPr="008720A1">
              <w:rPr>
                <w:rFonts w:cs="Times New Roman"/>
                <w:b/>
              </w:rPr>
              <w:t>+</w:t>
            </w:r>
          </w:p>
        </w:tc>
      </w:tr>
      <w:tr w:rsidR="008720A1" w:rsidRPr="008720A1" w:rsidTr="00025C09">
        <w:trPr>
          <w:jc w:val="center"/>
        </w:trPr>
        <w:tc>
          <w:tcPr>
            <w:tcW w:w="560" w:type="dxa"/>
          </w:tcPr>
          <w:p w:rsidR="00D12DFF" w:rsidRPr="008720A1" w:rsidRDefault="00D12DFF" w:rsidP="001F2567">
            <w:pPr>
              <w:pStyle w:val="ab"/>
              <w:numPr>
                <w:ilvl w:val="0"/>
                <w:numId w:val="11"/>
              </w:numPr>
              <w:autoSpaceDE w:val="0"/>
              <w:jc w:val="center"/>
              <w:rPr>
                <w:sz w:val="22"/>
                <w:szCs w:val="22"/>
                <w:u w:val="single"/>
              </w:rPr>
            </w:pPr>
          </w:p>
        </w:tc>
        <w:tc>
          <w:tcPr>
            <w:tcW w:w="6665" w:type="dxa"/>
          </w:tcPr>
          <w:p w:rsidR="00D12DFF" w:rsidRPr="008720A1" w:rsidRDefault="00AE7945" w:rsidP="002F6F34">
            <w:pPr>
              <w:autoSpaceDE w:val="0"/>
              <w:autoSpaceDN w:val="0"/>
              <w:adjustRightInd w:val="0"/>
              <w:spacing w:after="0" w:line="240" w:lineRule="auto"/>
              <w:jc w:val="both"/>
              <w:rPr>
                <w:rFonts w:cs="Times New Roman"/>
              </w:rPr>
            </w:pPr>
            <w:r w:rsidRPr="008720A1">
              <w:rPr>
                <w:rFonts w:cs="Times New Roman"/>
              </w:rPr>
              <w:t>Приаэродромная территория</w:t>
            </w:r>
          </w:p>
        </w:tc>
        <w:tc>
          <w:tcPr>
            <w:tcW w:w="2120" w:type="dxa"/>
            <w:shd w:val="clear" w:color="auto" w:fill="auto"/>
            <w:vAlign w:val="center"/>
          </w:tcPr>
          <w:p w:rsidR="00D12DFF" w:rsidRPr="008720A1" w:rsidRDefault="00025C09" w:rsidP="002F6F34">
            <w:pPr>
              <w:autoSpaceDE w:val="0"/>
              <w:spacing w:after="0" w:line="240" w:lineRule="auto"/>
              <w:jc w:val="center"/>
              <w:rPr>
                <w:rFonts w:cs="Times New Roman"/>
                <w:b/>
              </w:rPr>
            </w:pPr>
            <w:r w:rsidRPr="008720A1">
              <w:rPr>
                <w:rFonts w:cs="Times New Roman"/>
                <w:b/>
              </w:rPr>
              <w:t>-</w:t>
            </w:r>
          </w:p>
        </w:tc>
      </w:tr>
      <w:tr w:rsidR="008720A1" w:rsidRPr="008720A1" w:rsidTr="00FC6E70">
        <w:trPr>
          <w:jc w:val="center"/>
        </w:trPr>
        <w:tc>
          <w:tcPr>
            <w:tcW w:w="560" w:type="dxa"/>
          </w:tcPr>
          <w:p w:rsidR="00D12DFF" w:rsidRPr="008720A1" w:rsidRDefault="00D12DFF" w:rsidP="001F2567">
            <w:pPr>
              <w:pStyle w:val="ab"/>
              <w:numPr>
                <w:ilvl w:val="0"/>
                <w:numId w:val="11"/>
              </w:numPr>
              <w:autoSpaceDE w:val="0"/>
              <w:jc w:val="center"/>
              <w:rPr>
                <w:sz w:val="22"/>
                <w:szCs w:val="22"/>
                <w:u w:val="single"/>
              </w:rPr>
            </w:pPr>
          </w:p>
        </w:tc>
        <w:tc>
          <w:tcPr>
            <w:tcW w:w="6665" w:type="dxa"/>
          </w:tcPr>
          <w:p w:rsidR="00D12DFF" w:rsidRPr="008720A1" w:rsidRDefault="005C23B5" w:rsidP="002F6F34">
            <w:pPr>
              <w:autoSpaceDE w:val="0"/>
              <w:autoSpaceDN w:val="0"/>
              <w:adjustRightInd w:val="0"/>
              <w:spacing w:after="0" w:line="240" w:lineRule="auto"/>
              <w:jc w:val="both"/>
              <w:rPr>
                <w:rFonts w:cs="Times New Roman"/>
              </w:rPr>
            </w:pPr>
            <w:hyperlink r:id="rId48" w:history="1">
              <w:r w:rsidR="00AE7945" w:rsidRPr="008720A1">
                <w:rPr>
                  <w:rFonts w:cs="Times New Roman"/>
                </w:rPr>
                <w:t>З</w:t>
              </w:r>
              <w:r w:rsidR="00D12DFF" w:rsidRPr="008720A1">
                <w:rPr>
                  <w:rFonts w:cs="Times New Roman"/>
                </w:rPr>
                <w:t>она</w:t>
              </w:r>
            </w:hyperlink>
            <w:r w:rsidR="00AE7945" w:rsidRPr="008720A1">
              <w:rPr>
                <w:rFonts w:cs="Times New Roman"/>
              </w:rPr>
              <w:t xml:space="preserve"> охраняемого объекта</w:t>
            </w:r>
          </w:p>
        </w:tc>
        <w:tc>
          <w:tcPr>
            <w:tcW w:w="2120" w:type="dxa"/>
            <w:vAlign w:val="center"/>
          </w:tcPr>
          <w:p w:rsidR="00D12DFF" w:rsidRPr="008720A1" w:rsidRDefault="00AE7945" w:rsidP="002F6F34">
            <w:pPr>
              <w:autoSpaceDE w:val="0"/>
              <w:spacing w:after="0" w:line="240" w:lineRule="auto"/>
              <w:jc w:val="center"/>
              <w:rPr>
                <w:rFonts w:cs="Times New Roman"/>
                <w:b/>
              </w:rPr>
            </w:pPr>
            <w:r w:rsidRPr="008720A1">
              <w:rPr>
                <w:rFonts w:cs="Times New Roman"/>
                <w:b/>
              </w:rPr>
              <w:t>-</w:t>
            </w:r>
          </w:p>
        </w:tc>
      </w:tr>
      <w:tr w:rsidR="008720A1" w:rsidRPr="008720A1" w:rsidTr="00FC6E70">
        <w:trPr>
          <w:jc w:val="center"/>
        </w:trPr>
        <w:tc>
          <w:tcPr>
            <w:tcW w:w="560" w:type="dxa"/>
          </w:tcPr>
          <w:p w:rsidR="00D12DFF" w:rsidRPr="008720A1" w:rsidRDefault="00D12DFF" w:rsidP="001F2567">
            <w:pPr>
              <w:pStyle w:val="ab"/>
              <w:numPr>
                <w:ilvl w:val="0"/>
                <w:numId w:val="11"/>
              </w:numPr>
              <w:autoSpaceDE w:val="0"/>
              <w:jc w:val="center"/>
              <w:rPr>
                <w:sz w:val="22"/>
                <w:szCs w:val="22"/>
                <w:u w:val="single"/>
              </w:rPr>
            </w:pPr>
          </w:p>
        </w:tc>
        <w:tc>
          <w:tcPr>
            <w:tcW w:w="6665" w:type="dxa"/>
          </w:tcPr>
          <w:p w:rsidR="00D12DFF" w:rsidRPr="008720A1" w:rsidRDefault="005C23B5" w:rsidP="002F6F34">
            <w:pPr>
              <w:autoSpaceDE w:val="0"/>
              <w:autoSpaceDN w:val="0"/>
              <w:adjustRightInd w:val="0"/>
              <w:spacing w:after="0" w:line="240" w:lineRule="auto"/>
              <w:jc w:val="both"/>
              <w:rPr>
                <w:rFonts w:cs="Times New Roman"/>
              </w:rPr>
            </w:pPr>
            <w:hyperlink r:id="rId49" w:history="1">
              <w:r w:rsidR="00AE7945" w:rsidRPr="008720A1">
                <w:rPr>
                  <w:rFonts w:cs="Times New Roman"/>
                </w:rPr>
                <w:t>З</w:t>
              </w:r>
              <w:r w:rsidR="00D12DFF" w:rsidRPr="008720A1">
                <w:rPr>
                  <w:rFonts w:cs="Times New Roman"/>
                </w:rPr>
                <w:t>она</w:t>
              </w:r>
            </w:hyperlink>
            <w:r w:rsidR="00D12DFF" w:rsidRPr="008720A1">
              <w:rPr>
                <w:rFonts w:cs="Times New Roman"/>
              </w:rPr>
              <w:t xml:space="preserve"> охраняемого военного объекта, охранная зона военного объекта, запретные и специальные зоны, устанавливаемые в связи с размещением указан</w:t>
            </w:r>
            <w:r w:rsidR="00AE7945" w:rsidRPr="008720A1">
              <w:rPr>
                <w:rFonts w:cs="Times New Roman"/>
              </w:rPr>
              <w:t>ных объектов</w:t>
            </w:r>
          </w:p>
        </w:tc>
        <w:tc>
          <w:tcPr>
            <w:tcW w:w="2120" w:type="dxa"/>
            <w:vAlign w:val="center"/>
          </w:tcPr>
          <w:p w:rsidR="00D12DFF" w:rsidRPr="008720A1" w:rsidRDefault="003A0B00" w:rsidP="002F6F34">
            <w:pPr>
              <w:autoSpaceDE w:val="0"/>
              <w:spacing w:after="0" w:line="240" w:lineRule="auto"/>
              <w:jc w:val="center"/>
              <w:rPr>
                <w:rFonts w:cs="Times New Roman"/>
                <w:b/>
              </w:rPr>
            </w:pPr>
            <w:r>
              <w:rPr>
                <w:rFonts w:cs="Times New Roman"/>
                <w:b/>
              </w:rPr>
              <w:t>+</w:t>
            </w:r>
          </w:p>
        </w:tc>
      </w:tr>
      <w:tr w:rsidR="008720A1" w:rsidRPr="008720A1" w:rsidTr="002E6AD1">
        <w:trPr>
          <w:jc w:val="center"/>
        </w:trPr>
        <w:tc>
          <w:tcPr>
            <w:tcW w:w="560" w:type="dxa"/>
          </w:tcPr>
          <w:p w:rsidR="00D12DFF" w:rsidRPr="008720A1" w:rsidRDefault="00D12DFF" w:rsidP="001F2567">
            <w:pPr>
              <w:pStyle w:val="ab"/>
              <w:numPr>
                <w:ilvl w:val="0"/>
                <w:numId w:val="11"/>
              </w:numPr>
              <w:autoSpaceDE w:val="0"/>
              <w:jc w:val="center"/>
              <w:rPr>
                <w:sz w:val="22"/>
                <w:szCs w:val="22"/>
                <w:u w:val="single"/>
              </w:rPr>
            </w:pPr>
          </w:p>
        </w:tc>
        <w:tc>
          <w:tcPr>
            <w:tcW w:w="6665" w:type="dxa"/>
          </w:tcPr>
          <w:p w:rsidR="00D12DFF" w:rsidRPr="008720A1" w:rsidRDefault="00AE7945" w:rsidP="002F6F34">
            <w:pPr>
              <w:autoSpaceDE w:val="0"/>
              <w:autoSpaceDN w:val="0"/>
              <w:adjustRightInd w:val="0"/>
              <w:spacing w:after="0" w:line="240" w:lineRule="auto"/>
              <w:jc w:val="both"/>
              <w:rPr>
                <w:rFonts w:cs="Times New Roman"/>
              </w:rPr>
            </w:pPr>
            <w:r w:rsidRPr="008720A1">
              <w:rPr>
                <w:rFonts w:cs="Times New Roman"/>
              </w:rPr>
              <w:t>О</w:t>
            </w:r>
            <w:r w:rsidR="00D12DFF" w:rsidRPr="008720A1">
              <w:rPr>
                <w:rFonts w:cs="Times New Roman"/>
              </w:rPr>
              <w:t>хранная зона особо охраняемой природной территории (государственного природного заповедника, национального парка, приро</w:t>
            </w:r>
            <w:r w:rsidRPr="008720A1">
              <w:rPr>
                <w:rFonts w:cs="Times New Roman"/>
              </w:rPr>
              <w:t>дного парка, памятника природы)</w:t>
            </w:r>
          </w:p>
        </w:tc>
        <w:tc>
          <w:tcPr>
            <w:tcW w:w="2120" w:type="dxa"/>
            <w:shd w:val="clear" w:color="auto" w:fill="D9D9D9" w:themeFill="background1" w:themeFillShade="D9"/>
            <w:vAlign w:val="center"/>
          </w:tcPr>
          <w:p w:rsidR="00D12DFF" w:rsidRPr="008720A1" w:rsidRDefault="001B3681" w:rsidP="002F6F34">
            <w:pPr>
              <w:autoSpaceDE w:val="0"/>
              <w:spacing w:after="0" w:line="240" w:lineRule="auto"/>
              <w:jc w:val="center"/>
              <w:rPr>
                <w:rFonts w:cs="Times New Roman"/>
                <w:b/>
              </w:rPr>
            </w:pPr>
            <w:r>
              <w:rPr>
                <w:rFonts w:cs="Times New Roman"/>
                <w:b/>
              </w:rPr>
              <w:t>-</w:t>
            </w:r>
          </w:p>
        </w:tc>
      </w:tr>
      <w:tr w:rsidR="008720A1" w:rsidRPr="008720A1" w:rsidTr="00FC6E70">
        <w:trPr>
          <w:jc w:val="center"/>
        </w:trPr>
        <w:tc>
          <w:tcPr>
            <w:tcW w:w="560" w:type="dxa"/>
          </w:tcPr>
          <w:p w:rsidR="00D12DFF" w:rsidRPr="008720A1" w:rsidRDefault="00D12DFF" w:rsidP="001F2567">
            <w:pPr>
              <w:pStyle w:val="ab"/>
              <w:numPr>
                <w:ilvl w:val="0"/>
                <w:numId w:val="11"/>
              </w:numPr>
              <w:autoSpaceDE w:val="0"/>
              <w:jc w:val="center"/>
              <w:rPr>
                <w:sz w:val="22"/>
                <w:szCs w:val="22"/>
                <w:u w:val="single"/>
              </w:rPr>
            </w:pPr>
          </w:p>
        </w:tc>
        <w:tc>
          <w:tcPr>
            <w:tcW w:w="6665" w:type="dxa"/>
          </w:tcPr>
          <w:p w:rsidR="00D12DFF" w:rsidRPr="008720A1" w:rsidRDefault="00AE7945" w:rsidP="002F6F34">
            <w:pPr>
              <w:autoSpaceDE w:val="0"/>
              <w:autoSpaceDN w:val="0"/>
              <w:adjustRightInd w:val="0"/>
              <w:spacing w:after="0" w:line="240" w:lineRule="auto"/>
              <w:jc w:val="both"/>
              <w:rPr>
                <w:rFonts w:cs="Times New Roman"/>
              </w:rPr>
            </w:pPr>
            <w:r w:rsidRPr="008720A1">
              <w:rPr>
                <w:rFonts w:cs="Times New Roman"/>
              </w:rPr>
              <w:t>О</w:t>
            </w:r>
            <w:r w:rsidR="00D12DFF" w:rsidRPr="008720A1">
              <w:rPr>
                <w:rFonts w:cs="Times New Roman"/>
              </w:rPr>
              <w:t>хранная зона стационарных пунктов наблюдений за состоянием ок</w:t>
            </w:r>
            <w:r w:rsidRPr="008720A1">
              <w:rPr>
                <w:rFonts w:cs="Times New Roman"/>
              </w:rPr>
              <w:t>ружающей среды, ее загрязнением</w:t>
            </w:r>
          </w:p>
        </w:tc>
        <w:tc>
          <w:tcPr>
            <w:tcW w:w="2120" w:type="dxa"/>
            <w:vAlign w:val="center"/>
          </w:tcPr>
          <w:p w:rsidR="00D12DFF" w:rsidRPr="008720A1" w:rsidRDefault="00AE7945" w:rsidP="002F6F34">
            <w:pPr>
              <w:autoSpaceDE w:val="0"/>
              <w:spacing w:after="0" w:line="240" w:lineRule="auto"/>
              <w:jc w:val="center"/>
              <w:rPr>
                <w:rFonts w:cs="Times New Roman"/>
                <w:b/>
              </w:rPr>
            </w:pPr>
            <w:r w:rsidRPr="008720A1">
              <w:rPr>
                <w:rFonts w:cs="Times New Roman"/>
                <w:b/>
              </w:rPr>
              <w:t>-</w:t>
            </w:r>
          </w:p>
        </w:tc>
      </w:tr>
      <w:tr w:rsidR="008720A1" w:rsidRPr="008720A1" w:rsidTr="00FC6E70">
        <w:trPr>
          <w:jc w:val="center"/>
        </w:trPr>
        <w:tc>
          <w:tcPr>
            <w:tcW w:w="560" w:type="dxa"/>
          </w:tcPr>
          <w:p w:rsidR="00D12DFF" w:rsidRPr="008720A1" w:rsidRDefault="00D12DFF" w:rsidP="001F2567">
            <w:pPr>
              <w:pStyle w:val="ab"/>
              <w:numPr>
                <w:ilvl w:val="0"/>
                <w:numId w:val="11"/>
              </w:numPr>
              <w:autoSpaceDE w:val="0"/>
              <w:jc w:val="center"/>
              <w:rPr>
                <w:sz w:val="22"/>
                <w:szCs w:val="22"/>
                <w:u w:val="single"/>
              </w:rPr>
            </w:pPr>
          </w:p>
        </w:tc>
        <w:tc>
          <w:tcPr>
            <w:tcW w:w="6665" w:type="dxa"/>
          </w:tcPr>
          <w:p w:rsidR="00D12DFF" w:rsidRPr="008720A1" w:rsidRDefault="00AE7945" w:rsidP="002F6F34">
            <w:pPr>
              <w:autoSpaceDE w:val="0"/>
              <w:autoSpaceDN w:val="0"/>
              <w:adjustRightInd w:val="0"/>
              <w:spacing w:after="0" w:line="240" w:lineRule="auto"/>
              <w:jc w:val="both"/>
              <w:rPr>
                <w:rFonts w:cs="Times New Roman"/>
              </w:rPr>
            </w:pPr>
            <w:r w:rsidRPr="008720A1">
              <w:rPr>
                <w:rFonts w:cs="Times New Roman"/>
              </w:rPr>
              <w:t>Водоохранная (рыбоохранная) зона</w:t>
            </w:r>
          </w:p>
        </w:tc>
        <w:tc>
          <w:tcPr>
            <w:tcW w:w="2120" w:type="dxa"/>
            <w:shd w:val="clear" w:color="auto" w:fill="D9D9D9" w:themeFill="background1" w:themeFillShade="D9"/>
            <w:vAlign w:val="center"/>
          </w:tcPr>
          <w:p w:rsidR="00D12DFF" w:rsidRPr="008720A1" w:rsidRDefault="00AE7945" w:rsidP="002F6F34">
            <w:pPr>
              <w:autoSpaceDE w:val="0"/>
              <w:spacing w:after="0" w:line="240" w:lineRule="auto"/>
              <w:jc w:val="center"/>
              <w:rPr>
                <w:rFonts w:cs="Times New Roman"/>
                <w:b/>
              </w:rPr>
            </w:pPr>
            <w:r w:rsidRPr="008720A1">
              <w:rPr>
                <w:rFonts w:cs="Times New Roman"/>
                <w:b/>
              </w:rPr>
              <w:t>+</w:t>
            </w:r>
          </w:p>
        </w:tc>
      </w:tr>
      <w:tr w:rsidR="008720A1" w:rsidRPr="008720A1" w:rsidTr="00FC6E70">
        <w:trPr>
          <w:jc w:val="center"/>
        </w:trPr>
        <w:tc>
          <w:tcPr>
            <w:tcW w:w="560" w:type="dxa"/>
          </w:tcPr>
          <w:p w:rsidR="00D12DFF" w:rsidRPr="008720A1" w:rsidRDefault="00D12DFF" w:rsidP="001F2567">
            <w:pPr>
              <w:pStyle w:val="ab"/>
              <w:numPr>
                <w:ilvl w:val="0"/>
                <w:numId w:val="11"/>
              </w:numPr>
              <w:autoSpaceDE w:val="0"/>
              <w:jc w:val="center"/>
              <w:rPr>
                <w:sz w:val="22"/>
                <w:szCs w:val="22"/>
                <w:u w:val="single"/>
              </w:rPr>
            </w:pPr>
          </w:p>
        </w:tc>
        <w:tc>
          <w:tcPr>
            <w:tcW w:w="6665" w:type="dxa"/>
          </w:tcPr>
          <w:p w:rsidR="00D12DFF" w:rsidRPr="008720A1" w:rsidRDefault="00AE7945" w:rsidP="002F6F34">
            <w:pPr>
              <w:autoSpaceDE w:val="0"/>
              <w:autoSpaceDN w:val="0"/>
              <w:adjustRightInd w:val="0"/>
              <w:spacing w:after="0" w:line="240" w:lineRule="auto"/>
              <w:jc w:val="both"/>
              <w:rPr>
                <w:rFonts w:cs="Times New Roman"/>
              </w:rPr>
            </w:pPr>
            <w:r w:rsidRPr="008720A1">
              <w:rPr>
                <w:rFonts w:cs="Times New Roman"/>
              </w:rPr>
              <w:t>Прибрежная защитная полоса</w:t>
            </w:r>
          </w:p>
        </w:tc>
        <w:tc>
          <w:tcPr>
            <w:tcW w:w="2120" w:type="dxa"/>
            <w:shd w:val="clear" w:color="auto" w:fill="D9D9D9" w:themeFill="background1" w:themeFillShade="D9"/>
            <w:vAlign w:val="center"/>
          </w:tcPr>
          <w:p w:rsidR="00D12DFF" w:rsidRPr="008720A1" w:rsidRDefault="00AE7945" w:rsidP="002F6F34">
            <w:pPr>
              <w:autoSpaceDE w:val="0"/>
              <w:spacing w:after="0" w:line="240" w:lineRule="auto"/>
              <w:jc w:val="center"/>
              <w:rPr>
                <w:rFonts w:cs="Times New Roman"/>
                <w:b/>
              </w:rPr>
            </w:pPr>
            <w:r w:rsidRPr="008720A1">
              <w:rPr>
                <w:rFonts w:cs="Times New Roman"/>
                <w:b/>
              </w:rPr>
              <w:t>+</w:t>
            </w:r>
          </w:p>
        </w:tc>
      </w:tr>
      <w:tr w:rsidR="008720A1" w:rsidRPr="008720A1" w:rsidTr="001D08A1">
        <w:trPr>
          <w:cantSplit/>
          <w:jc w:val="center"/>
        </w:trPr>
        <w:tc>
          <w:tcPr>
            <w:tcW w:w="560" w:type="dxa"/>
          </w:tcPr>
          <w:p w:rsidR="00D12DFF" w:rsidRPr="008720A1" w:rsidRDefault="00D12DFF" w:rsidP="001F2567">
            <w:pPr>
              <w:pStyle w:val="ab"/>
              <w:numPr>
                <w:ilvl w:val="0"/>
                <w:numId w:val="11"/>
              </w:numPr>
              <w:autoSpaceDE w:val="0"/>
              <w:jc w:val="center"/>
              <w:rPr>
                <w:sz w:val="22"/>
                <w:szCs w:val="22"/>
                <w:u w:val="single"/>
              </w:rPr>
            </w:pPr>
          </w:p>
        </w:tc>
        <w:tc>
          <w:tcPr>
            <w:tcW w:w="6665" w:type="dxa"/>
          </w:tcPr>
          <w:p w:rsidR="00D12DFF" w:rsidRPr="008720A1" w:rsidRDefault="00AE7945" w:rsidP="002F6F34">
            <w:pPr>
              <w:autoSpaceDE w:val="0"/>
              <w:autoSpaceDN w:val="0"/>
              <w:adjustRightInd w:val="0"/>
              <w:spacing w:after="0" w:line="240" w:lineRule="auto"/>
              <w:jc w:val="both"/>
              <w:rPr>
                <w:rFonts w:cs="Times New Roman"/>
              </w:rPr>
            </w:pPr>
            <w:r w:rsidRPr="008720A1">
              <w:rPr>
                <w:rFonts w:cs="Times New Roman"/>
              </w:rPr>
              <w:t>О</w:t>
            </w:r>
            <w:r w:rsidR="00D12DFF" w:rsidRPr="008720A1">
              <w:rPr>
                <w:rFonts w:cs="Times New Roman"/>
              </w:rPr>
              <w:t>круг санитарной (горно-санитарной) охраны лечебно-оздоровительных местностей, курорто</w:t>
            </w:r>
            <w:r w:rsidRPr="008720A1">
              <w:rPr>
                <w:rFonts w:cs="Times New Roman"/>
              </w:rPr>
              <w:t>в и природных лечебных ресурсов</w:t>
            </w:r>
          </w:p>
        </w:tc>
        <w:tc>
          <w:tcPr>
            <w:tcW w:w="2120" w:type="dxa"/>
            <w:vAlign w:val="center"/>
          </w:tcPr>
          <w:p w:rsidR="00D12DFF" w:rsidRPr="008720A1" w:rsidRDefault="00AE7945" w:rsidP="002F6F34">
            <w:pPr>
              <w:autoSpaceDE w:val="0"/>
              <w:spacing w:after="0" w:line="240" w:lineRule="auto"/>
              <w:jc w:val="center"/>
              <w:rPr>
                <w:rFonts w:cs="Times New Roman"/>
                <w:b/>
              </w:rPr>
            </w:pPr>
            <w:r w:rsidRPr="008720A1">
              <w:rPr>
                <w:rFonts w:cs="Times New Roman"/>
                <w:b/>
              </w:rPr>
              <w:t>-</w:t>
            </w:r>
          </w:p>
        </w:tc>
      </w:tr>
      <w:tr w:rsidR="008720A1" w:rsidRPr="008720A1" w:rsidTr="00FC6E70">
        <w:trPr>
          <w:jc w:val="center"/>
        </w:trPr>
        <w:tc>
          <w:tcPr>
            <w:tcW w:w="560" w:type="dxa"/>
          </w:tcPr>
          <w:p w:rsidR="00AE7945" w:rsidRPr="008720A1" w:rsidRDefault="00AE7945" w:rsidP="001F2567">
            <w:pPr>
              <w:pStyle w:val="ab"/>
              <w:numPr>
                <w:ilvl w:val="0"/>
                <w:numId w:val="11"/>
              </w:numPr>
              <w:autoSpaceDE w:val="0"/>
              <w:jc w:val="center"/>
              <w:rPr>
                <w:sz w:val="22"/>
                <w:szCs w:val="22"/>
                <w:u w:val="single"/>
              </w:rPr>
            </w:pPr>
          </w:p>
        </w:tc>
        <w:tc>
          <w:tcPr>
            <w:tcW w:w="6665" w:type="dxa"/>
          </w:tcPr>
          <w:p w:rsidR="00AE7945" w:rsidRPr="008720A1" w:rsidRDefault="005C23B5" w:rsidP="002F6F34">
            <w:pPr>
              <w:autoSpaceDE w:val="0"/>
              <w:autoSpaceDN w:val="0"/>
              <w:adjustRightInd w:val="0"/>
              <w:spacing w:after="0" w:line="240" w:lineRule="auto"/>
              <w:jc w:val="both"/>
              <w:rPr>
                <w:rFonts w:cs="Times New Roman"/>
              </w:rPr>
            </w:pPr>
            <w:hyperlink r:id="rId50" w:history="1">
              <w:r w:rsidR="00434660" w:rsidRPr="008720A1">
                <w:rPr>
                  <w:rFonts w:cs="Times New Roman"/>
                </w:rPr>
                <w:t>З</w:t>
              </w:r>
              <w:r w:rsidR="00AE7945" w:rsidRPr="008720A1">
                <w:rPr>
                  <w:rFonts w:cs="Times New Roman"/>
                </w:rPr>
                <w:t>оны</w:t>
              </w:r>
            </w:hyperlink>
            <w:r w:rsidR="00AE7945" w:rsidRPr="008720A1">
              <w:rPr>
                <w:rFonts w:cs="Times New Roman"/>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51" w:history="1">
              <w:r w:rsidR="00AE7945" w:rsidRPr="008720A1">
                <w:rPr>
                  <w:rFonts w:cs="Times New Roman"/>
                </w:rPr>
                <w:t>кодексом</w:t>
              </w:r>
            </w:hyperlink>
            <w:r w:rsidR="00AE7945" w:rsidRPr="008720A1">
              <w:rPr>
                <w:rFonts w:cs="Times New Roman"/>
              </w:rPr>
              <w:t xml:space="preserve"> Российской Федерации, в отношении подземных водных о</w:t>
            </w:r>
            <w:r w:rsidR="00434660" w:rsidRPr="008720A1">
              <w:rPr>
                <w:rFonts w:cs="Times New Roman"/>
              </w:rPr>
              <w:t>бъектов зоны специальной охраны</w:t>
            </w:r>
          </w:p>
        </w:tc>
        <w:tc>
          <w:tcPr>
            <w:tcW w:w="2120" w:type="dxa"/>
            <w:shd w:val="clear" w:color="auto" w:fill="D9D9D9" w:themeFill="background1" w:themeFillShade="D9"/>
            <w:vAlign w:val="center"/>
          </w:tcPr>
          <w:p w:rsidR="00AE7945" w:rsidRPr="008720A1" w:rsidRDefault="00434660" w:rsidP="002F6F34">
            <w:pPr>
              <w:autoSpaceDE w:val="0"/>
              <w:spacing w:after="0" w:line="240" w:lineRule="auto"/>
              <w:jc w:val="center"/>
              <w:rPr>
                <w:rFonts w:cs="Times New Roman"/>
                <w:b/>
              </w:rPr>
            </w:pPr>
            <w:r w:rsidRPr="008720A1">
              <w:rPr>
                <w:rFonts w:cs="Times New Roman"/>
                <w:b/>
              </w:rPr>
              <w:t>+</w:t>
            </w:r>
          </w:p>
        </w:tc>
      </w:tr>
      <w:tr w:rsidR="008720A1" w:rsidRPr="008720A1" w:rsidTr="002E6AD1">
        <w:trPr>
          <w:jc w:val="center"/>
        </w:trPr>
        <w:tc>
          <w:tcPr>
            <w:tcW w:w="560" w:type="dxa"/>
          </w:tcPr>
          <w:p w:rsidR="00D12DFF" w:rsidRPr="008720A1" w:rsidRDefault="00D12DFF" w:rsidP="001F2567">
            <w:pPr>
              <w:pStyle w:val="ab"/>
              <w:numPr>
                <w:ilvl w:val="0"/>
                <w:numId w:val="11"/>
              </w:numPr>
              <w:autoSpaceDE w:val="0"/>
              <w:jc w:val="center"/>
              <w:rPr>
                <w:sz w:val="22"/>
                <w:szCs w:val="22"/>
                <w:u w:val="single"/>
              </w:rPr>
            </w:pPr>
          </w:p>
        </w:tc>
        <w:tc>
          <w:tcPr>
            <w:tcW w:w="6665" w:type="dxa"/>
          </w:tcPr>
          <w:p w:rsidR="00D12DFF" w:rsidRPr="008720A1" w:rsidRDefault="005C23B5" w:rsidP="002F6F34">
            <w:pPr>
              <w:autoSpaceDE w:val="0"/>
              <w:autoSpaceDN w:val="0"/>
              <w:adjustRightInd w:val="0"/>
              <w:spacing w:after="0" w:line="240" w:lineRule="auto"/>
              <w:jc w:val="both"/>
              <w:rPr>
                <w:rFonts w:cs="Times New Roman"/>
              </w:rPr>
            </w:pPr>
            <w:hyperlink r:id="rId52" w:history="1">
              <w:r w:rsidR="00AE7945" w:rsidRPr="008720A1">
                <w:rPr>
                  <w:rFonts w:cs="Times New Roman"/>
                </w:rPr>
                <w:t>З</w:t>
              </w:r>
              <w:r w:rsidR="00D12DFF" w:rsidRPr="008720A1">
                <w:rPr>
                  <w:rFonts w:cs="Times New Roman"/>
                </w:rPr>
                <w:t>оны</w:t>
              </w:r>
            </w:hyperlink>
            <w:r w:rsidR="00D12DFF" w:rsidRPr="008720A1">
              <w:rPr>
                <w:rFonts w:cs="Times New Roman"/>
              </w:rPr>
              <w:t xml:space="preserve"> затоп</w:t>
            </w:r>
            <w:r w:rsidR="00AE7945" w:rsidRPr="008720A1">
              <w:rPr>
                <w:rFonts w:cs="Times New Roman"/>
              </w:rPr>
              <w:t>ления и подтопления</w:t>
            </w:r>
          </w:p>
        </w:tc>
        <w:tc>
          <w:tcPr>
            <w:tcW w:w="2120" w:type="dxa"/>
            <w:shd w:val="clear" w:color="auto" w:fill="FFFFFF" w:themeFill="background1"/>
            <w:vAlign w:val="center"/>
          </w:tcPr>
          <w:p w:rsidR="00D12DFF" w:rsidRPr="008720A1" w:rsidRDefault="00A32DDA" w:rsidP="002F6F34">
            <w:pPr>
              <w:autoSpaceDE w:val="0"/>
              <w:spacing w:after="0" w:line="240" w:lineRule="auto"/>
              <w:jc w:val="center"/>
              <w:rPr>
                <w:rFonts w:cs="Times New Roman"/>
                <w:b/>
              </w:rPr>
            </w:pPr>
            <w:r>
              <w:rPr>
                <w:rFonts w:cs="Times New Roman"/>
                <w:b/>
              </w:rPr>
              <w:t>+</w:t>
            </w:r>
          </w:p>
        </w:tc>
      </w:tr>
      <w:tr w:rsidR="008720A1" w:rsidRPr="008720A1" w:rsidTr="00FC6E70">
        <w:trPr>
          <w:jc w:val="center"/>
        </w:trPr>
        <w:tc>
          <w:tcPr>
            <w:tcW w:w="560" w:type="dxa"/>
          </w:tcPr>
          <w:p w:rsidR="00D12DFF" w:rsidRPr="008720A1" w:rsidRDefault="00D12DFF" w:rsidP="001F2567">
            <w:pPr>
              <w:pStyle w:val="ab"/>
              <w:numPr>
                <w:ilvl w:val="0"/>
                <w:numId w:val="11"/>
              </w:numPr>
              <w:autoSpaceDE w:val="0"/>
              <w:jc w:val="center"/>
              <w:rPr>
                <w:sz w:val="22"/>
                <w:szCs w:val="22"/>
                <w:u w:val="single"/>
              </w:rPr>
            </w:pPr>
          </w:p>
        </w:tc>
        <w:tc>
          <w:tcPr>
            <w:tcW w:w="6665" w:type="dxa"/>
          </w:tcPr>
          <w:p w:rsidR="00D12DFF" w:rsidRPr="008720A1" w:rsidRDefault="00AE7945" w:rsidP="002F6F34">
            <w:pPr>
              <w:autoSpaceDE w:val="0"/>
              <w:autoSpaceDN w:val="0"/>
              <w:adjustRightInd w:val="0"/>
              <w:spacing w:after="0" w:line="240" w:lineRule="auto"/>
              <w:jc w:val="both"/>
              <w:rPr>
                <w:rFonts w:cs="Times New Roman"/>
              </w:rPr>
            </w:pPr>
            <w:r w:rsidRPr="008720A1">
              <w:rPr>
                <w:rFonts w:cs="Times New Roman"/>
              </w:rPr>
              <w:t>Санитарно-защитная зона</w:t>
            </w:r>
          </w:p>
        </w:tc>
        <w:tc>
          <w:tcPr>
            <w:tcW w:w="2120" w:type="dxa"/>
            <w:shd w:val="clear" w:color="auto" w:fill="D9D9D9" w:themeFill="background1" w:themeFillShade="D9"/>
            <w:vAlign w:val="center"/>
          </w:tcPr>
          <w:p w:rsidR="00D12DFF" w:rsidRPr="008720A1" w:rsidRDefault="001B3681" w:rsidP="002F6F34">
            <w:pPr>
              <w:autoSpaceDE w:val="0"/>
              <w:spacing w:after="0" w:line="240" w:lineRule="auto"/>
              <w:jc w:val="center"/>
              <w:rPr>
                <w:rFonts w:cs="Times New Roman"/>
                <w:b/>
              </w:rPr>
            </w:pPr>
            <w:r>
              <w:rPr>
                <w:rFonts w:cs="Times New Roman"/>
                <w:b/>
              </w:rPr>
              <w:t>-</w:t>
            </w:r>
          </w:p>
        </w:tc>
      </w:tr>
      <w:tr w:rsidR="008720A1" w:rsidRPr="008720A1" w:rsidTr="00025C09">
        <w:trPr>
          <w:jc w:val="center"/>
        </w:trPr>
        <w:tc>
          <w:tcPr>
            <w:tcW w:w="560" w:type="dxa"/>
          </w:tcPr>
          <w:p w:rsidR="00D12DFF" w:rsidRPr="008720A1" w:rsidRDefault="00D12DFF" w:rsidP="001F2567">
            <w:pPr>
              <w:pStyle w:val="ab"/>
              <w:numPr>
                <w:ilvl w:val="0"/>
                <w:numId w:val="11"/>
              </w:numPr>
              <w:autoSpaceDE w:val="0"/>
              <w:jc w:val="center"/>
              <w:rPr>
                <w:sz w:val="22"/>
                <w:szCs w:val="22"/>
                <w:u w:val="single"/>
              </w:rPr>
            </w:pPr>
          </w:p>
        </w:tc>
        <w:tc>
          <w:tcPr>
            <w:tcW w:w="6665" w:type="dxa"/>
          </w:tcPr>
          <w:p w:rsidR="00D12DFF" w:rsidRPr="008720A1" w:rsidRDefault="00AE7945" w:rsidP="002F6F34">
            <w:pPr>
              <w:autoSpaceDE w:val="0"/>
              <w:autoSpaceDN w:val="0"/>
              <w:adjustRightInd w:val="0"/>
              <w:spacing w:after="0" w:line="240" w:lineRule="auto"/>
              <w:jc w:val="both"/>
              <w:rPr>
                <w:rFonts w:cs="Times New Roman"/>
              </w:rPr>
            </w:pPr>
            <w:r w:rsidRPr="008720A1">
              <w:rPr>
                <w:rFonts w:cs="Times New Roman"/>
              </w:rPr>
              <w:t>З</w:t>
            </w:r>
            <w:r w:rsidR="00D12DFF" w:rsidRPr="008720A1">
              <w:rPr>
                <w:rFonts w:cs="Times New Roman"/>
              </w:rPr>
              <w:t>она ограничений передающего радиотехнического объекта, являющегося объе</w:t>
            </w:r>
            <w:r w:rsidRPr="008720A1">
              <w:rPr>
                <w:rFonts w:cs="Times New Roman"/>
              </w:rPr>
              <w:t>ктом капитального строительства</w:t>
            </w:r>
          </w:p>
        </w:tc>
        <w:tc>
          <w:tcPr>
            <w:tcW w:w="2120" w:type="dxa"/>
            <w:shd w:val="clear" w:color="auto" w:fill="auto"/>
            <w:vAlign w:val="center"/>
          </w:tcPr>
          <w:p w:rsidR="00D12DFF" w:rsidRPr="008720A1" w:rsidRDefault="00025C09" w:rsidP="002F6F34">
            <w:pPr>
              <w:autoSpaceDE w:val="0"/>
              <w:spacing w:after="0" w:line="240" w:lineRule="auto"/>
              <w:jc w:val="center"/>
              <w:rPr>
                <w:rFonts w:cs="Times New Roman"/>
                <w:b/>
              </w:rPr>
            </w:pPr>
            <w:r w:rsidRPr="008720A1">
              <w:rPr>
                <w:rFonts w:cs="Times New Roman"/>
                <w:b/>
              </w:rPr>
              <w:t>-</w:t>
            </w:r>
          </w:p>
        </w:tc>
      </w:tr>
      <w:tr w:rsidR="008720A1" w:rsidRPr="008720A1" w:rsidTr="00FC6E70">
        <w:trPr>
          <w:jc w:val="center"/>
        </w:trPr>
        <w:tc>
          <w:tcPr>
            <w:tcW w:w="560" w:type="dxa"/>
          </w:tcPr>
          <w:p w:rsidR="00D12DFF" w:rsidRPr="008720A1" w:rsidRDefault="00D12DFF" w:rsidP="001F2567">
            <w:pPr>
              <w:pStyle w:val="ab"/>
              <w:numPr>
                <w:ilvl w:val="0"/>
                <w:numId w:val="11"/>
              </w:numPr>
              <w:autoSpaceDE w:val="0"/>
              <w:jc w:val="center"/>
              <w:rPr>
                <w:sz w:val="22"/>
                <w:szCs w:val="22"/>
                <w:u w:val="single"/>
              </w:rPr>
            </w:pPr>
          </w:p>
        </w:tc>
        <w:tc>
          <w:tcPr>
            <w:tcW w:w="6665" w:type="dxa"/>
          </w:tcPr>
          <w:p w:rsidR="00D12DFF" w:rsidRPr="008720A1" w:rsidRDefault="00AE7945" w:rsidP="002F6F34">
            <w:pPr>
              <w:autoSpaceDE w:val="0"/>
              <w:autoSpaceDN w:val="0"/>
              <w:adjustRightInd w:val="0"/>
              <w:spacing w:after="0" w:line="240" w:lineRule="auto"/>
              <w:jc w:val="both"/>
              <w:rPr>
                <w:rFonts w:cs="Times New Roman"/>
              </w:rPr>
            </w:pPr>
            <w:r w:rsidRPr="008720A1">
              <w:rPr>
                <w:rFonts w:cs="Times New Roman"/>
              </w:rPr>
              <w:t>О</w:t>
            </w:r>
            <w:r w:rsidR="00D12DFF" w:rsidRPr="008720A1">
              <w:rPr>
                <w:rFonts w:cs="Times New Roman"/>
              </w:rPr>
              <w:t xml:space="preserve">хранная </w:t>
            </w:r>
            <w:hyperlink r:id="rId53" w:history="1">
              <w:r w:rsidR="00D12DFF" w:rsidRPr="008720A1">
                <w:rPr>
                  <w:rFonts w:cs="Times New Roman"/>
                </w:rPr>
                <w:t>зона</w:t>
              </w:r>
            </w:hyperlink>
            <w:r w:rsidR="00D12DFF" w:rsidRPr="008720A1">
              <w:rPr>
                <w:rFonts w:cs="Times New Roman"/>
              </w:rPr>
              <w:t xml:space="preserve"> пунктов государственной геодезической сети, государственной нивелирной сети и госуда</w:t>
            </w:r>
            <w:r w:rsidRPr="008720A1">
              <w:rPr>
                <w:rFonts w:cs="Times New Roman"/>
              </w:rPr>
              <w:t>рственной гравиметрической сети</w:t>
            </w:r>
          </w:p>
        </w:tc>
        <w:tc>
          <w:tcPr>
            <w:tcW w:w="2120" w:type="dxa"/>
            <w:shd w:val="clear" w:color="auto" w:fill="D9D9D9" w:themeFill="background1" w:themeFillShade="D9"/>
            <w:vAlign w:val="center"/>
          </w:tcPr>
          <w:p w:rsidR="00D12DFF" w:rsidRPr="008720A1" w:rsidRDefault="00A32DDA" w:rsidP="002F6F34">
            <w:pPr>
              <w:autoSpaceDE w:val="0"/>
              <w:spacing w:after="0" w:line="240" w:lineRule="auto"/>
              <w:jc w:val="center"/>
              <w:rPr>
                <w:rFonts w:cs="Times New Roman"/>
                <w:b/>
              </w:rPr>
            </w:pPr>
            <w:r>
              <w:rPr>
                <w:rFonts w:cs="Times New Roman"/>
                <w:b/>
              </w:rPr>
              <w:t>-</w:t>
            </w:r>
          </w:p>
        </w:tc>
      </w:tr>
      <w:tr w:rsidR="008720A1" w:rsidRPr="008720A1" w:rsidTr="00FC6E70">
        <w:trPr>
          <w:jc w:val="center"/>
        </w:trPr>
        <w:tc>
          <w:tcPr>
            <w:tcW w:w="560" w:type="dxa"/>
          </w:tcPr>
          <w:p w:rsidR="00D12DFF" w:rsidRPr="008720A1" w:rsidRDefault="00D12DFF" w:rsidP="001F2567">
            <w:pPr>
              <w:pStyle w:val="ab"/>
              <w:numPr>
                <w:ilvl w:val="0"/>
                <w:numId w:val="11"/>
              </w:numPr>
              <w:autoSpaceDE w:val="0"/>
              <w:jc w:val="center"/>
              <w:rPr>
                <w:sz w:val="22"/>
                <w:szCs w:val="22"/>
                <w:u w:val="single"/>
              </w:rPr>
            </w:pPr>
          </w:p>
        </w:tc>
        <w:tc>
          <w:tcPr>
            <w:tcW w:w="6665" w:type="dxa"/>
          </w:tcPr>
          <w:p w:rsidR="00D12DFF" w:rsidRPr="008720A1" w:rsidRDefault="005C23B5" w:rsidP="002F6F34">
            <w:pPr>
              <w:autoSpaceDE w:val="0"/>
              <w:autoSpaceDN w:val="0"/>
              <w:adjustRightInd w:val="0"/>
              <w:spacing w:after="0" w:line="240" w:lineRule="auto"/>
              <w:jc w:val="both"/>
              <w:rPr>
                <w:rFonts w:cs="Times New Roman"/>
              </w:rPr>
            </w:pPr>
            <w:hyperlink r:id="rId54" w:history="1">
              <w:r w:rsidR="00AE7945" w:rsidRPr="008720A1">
                <w:rPr>
                  <w:rFonts w:cs="Times New Roman"/>
                </w:rPr>
                <w:t>Зона</w:t>
              </w:r>
            </w:hyperlink>
            <w:r w:rsidR="00AE7945" w:rsidRPr="008720A1">
              <w:rPr>
                <w:rFonts w:cs="Times New Roman"/>
              </w:rPr>
              <w:t xml:space="preserve"> наблюдения</w:t>
            </w:r>
          </w:p>
        </w:tc>
        <w:tc>
          <w:tcPr>
            <w:tcW w:w="2120" w:type="dxa"/>
            <w:vAlign w:val="center"/>
          </w:tcPr>
          <w:p w:rsidR="00D12DFF" w:rsidRPr="008720A1" w:rsidRDefault="00AE7945" w:rsidP="002F6F34">
            <w:pPr>
              <w:autoSpaceDE w:val="0"/>
              <w:spacing w:after="0" w:line="240" w:lineRule="auto"/>
              <w:jc w:val="center"/>
              <w:rPr>
                <w:rFonts w:cs="Times New Roman"/>
                <w:b/>
              </w:rPr>
            </w:pPr>
            <w:r w:rsidRPr="008720A1">
              <w:rPr>
                <w:rFonts w:cs="Times New Roman"/>
                <w:b/>
              </w:rPr>
              <w:t>-</w:t>
            </w:r>
          </w:p>
        </w:tc>
      </w:tr>
      <w:tr w:rsidR="008720A1" w:rsidRPr="008720A1" w:rsidTr="00FC6E70">
        <w:trPr>
          <w:jc w:val="center"/>
        </w:trPr>
        <w:tc>
          <w:tcPr>
            <w:tcW w:w="560" w:type="dxa"/>
          </w:tcPr>
          <w:p w:rsidR="00D12DFF" w:rsidRPr="008720A1" w:rsidRDefault="00D12DFF" w:rsidP="001F2567">
            <w:pPr>
              <w:pStyle w:val="ab"/>
              <w:numPr>
                <w:ilvl w:val="0"/>
                <w:numId w:val="11"/>
              </w:numPr>
              <w:autoSpaceDE w:val="0"/>
              <w:jc w:val="center"/>
              <w:rPr>
                <w:sz w:val="22"/>
                <w:szCs w:val="22"/>
                <w:u w:val="single"/>
              </w:rPr>
            </w:pPr>
          </w:p>
        </w:tc>
        <w:tc>
          <w:tcPr>
            <w:tcW w:w="6665" w:type="dxa"/>
          </w:tcPr>
          <w:p w:rsidR="00D12DFF" w:rsidRPr="008720A1" w:rsidRDefault="00AE7945" w:rsidP="002F6F34">
            <w:pPr>
              <w:autoSpaceDE w:val="0"/>
              <w:autoSpaceDN w:val="0"/>
              <w:adjustRightInd w:val="0"/>
              <w:spacing w:after="0" w:line="240" w:lineRule="auto"/>
              <w:jc w:val="both"/>
              <w:rPr>
                <w:rFonts w:cs="Times New Roman"/>
              </w:rPr>
            </w:pPr>
            <w:r w:rsidRPr="008720A1">
              <w:rPr>
                <w:rFonts w:cs="Times New Roman"/>
              </w:rPr>
              <w:t>Зона безопас</w:t>
            </w:r>
            <w:r w:rsidR="00434660" w:rsidRPr="008720A1">
              <w:rPr>
                <w:rFonts w:cs="Times New Roman"/>
              </w:rPr>
              <w:t>ности с особым правовым режимом</w:t>
            </w:r>
          </w:p>
        </w:tc>
        <w:tc>
          <w:tcPr>
            <w:tcW w:w="2120" w:type="dxa"/>
            <w:vAlign w:val="center"/>
          </w:tcPr>
          <w:p w:rsidR="00D12DFF" w:rsidRPr="008720A1" w:rsidRDefault="00434660" w:rsidP="002F6F34">
            <w:pPr>
              <w:autoSpaceDE w:val="0"/>
              <w:spacing w:after="0" w:line="240" w:lineRule="auto"/>
              <w:jc w:val="center"/>
              <w:rPr>
                <w:rFonts w:cs="Times New Roman"/>
                <w:b/>
              </w:rPr>
            </w:pPr>
            <w:r w:rsidRPr="008720A1">
              <w:rPr>
                <w:rFonts w:cs="Times New Roman"/>
                <w:b/>
              </w:rPr>
              <w:t>-</w:t>
            </w:r>
          </w:p>
        </w:tc>
      </w:tr>
      <w:tr w:rsidR="008720A1" w:rsidRPr="008720A1" w:rsidTr="00FC6E70">
        <w:trPr>
          <w:jc w:val="center"/>
        </w:trPr>
        <w:tc>
          <w:tcPr>
            <w:tcW w:w="560" w:type="dxa"/>
          </w:tcPr>
          <w:p w:rsidR="00434660" w:rsidRPr="008720A1" w:rsidRDefault="00434660" w:rsidP="001F2567">
            <w:pPr>
              <w:pStyle w:val="ab"/>
              <w:numPr>
                <w:ilvl w:val="0"/>
                <w:numId w:val="11"/>
              </w:numPr>
              <w:autoSpaceDE w:val="0"/>
              <w:jc w:val="center"/>
              <w:rPr>
                <w:sz w:val="22"/>
                <w:szCs w:val="22"/>
                <w:u w:val="single"/>
              </w:rPr>
            </w:pPr>
          </w:p>
        </w:tc>
        <w:tc>
          <w:tcPr>
            <w:tcW w:w="6665" w:type="dxa"/>
          </w:tcPr>
          <w:p w:rsidR="00434660" w:rsidRPr="008720A1" w:rsidRDefault="00434660" w:rsidP="002F6F34">
            <w:pPr>
              <w:autoSpaceDE w:val="0"/>
              <w:autoSpaceDN w:val="0"/>
              <w:adjustRightInd w:val="0"/>
              <w:spacing w:after="0" w:line="240" w:lineRule="auto"/>
              <w:jc w:val="both"/>
              <w:rPr>
                <w:rFonts w:cs="Times New Roman"/>
              </w:rPr>
            </w:pPr>
            <w:r w:rsidRPr="008720A1">
              <w:rPr>
                <w:rFonts w:cs="Times New Roman"/>
              </w:rPr>
              <w:t xml:space="preserve">Рыбоохранная </w:t>
            </w:r>
            <w:hyperlink r:id="rId55" w:history="1">
              <w:r w:rsidRPr="008720A1">
                <w:rPr>
                  <w:rFonts w:cs="Times New Roman"/>
                </w:rPr>
                <w:t>зона</w:t>
              </w:r>
            </w:hyperlink>
            <w:r w:rsidRPr="008720A1">
              <w:rPr>
                <w:rFonts w:cs="Times New Roman"/>
              </w:rPr>
              <w:t xml:space="preserve"> озера Байкал</w:t>
            </w:r>
          </w:p>
        </w:tc>
        <w:tc>
          <w:tcPr>
            <w:tcW w:w="2120" w:type="dxa"/>
            <w:vAlign w:val="center"/>
          </w:tcPr>
          <w:p w:rsidR="00434660" w:rsidRPr="008720A1" w:rsidRDefault="001B3681" w:rsidP="002F6F34">
            <w:pPr>
              <w:autoSpaceDE w:val="0"/>
              <w:spacing w:after="0" w:line="240" w:lineRule="auto"/>
              <w:jc w:val="center"/>
              <w:rPr>
                <w:rFonts w:cs="Times New Roman"/>
                <w:b/>
              </w:rPr>
            </w:pPr>
            <w:r>
              <w:rPr>
                <w:rFonts w:cs="Times New Roman"/>
                <w:b/>
              </w:rPr>
              <w:t>-</w:t>
            </w:r>
          </w:p>
        </w:tc>
      </w:tr>
      <w:tr w:rsidR="008720A1" w:rsidRPr="008720A1" w:rsidTr="00FC6E70">
        <w:trPr>
          <w:jc w:val="center"/>
        </w:trPr>
        <w:tc>
          <w:tcPr>
            <w:tcW w:w="560" w:type="dxa"/>
          </w:tcPr>
          <w:p w:rsidR="00D12DFF" w:rsidRPr="008720A1" w:rsidRDefault="00D12DFF" w:rsidP="001F2567">
            <w:pPr>
              <w:pStyle w:val="ab"/>
              <w:numPr>
                <w:ilvl w:val="0"/>
                <w:numId w:val="11"/>
              </w:numPr>
              <w:autoSpaceDE w:val="0"/>
              <w:jc w:val="center"/>
              <w:rPr>
                <w:sz w:val="22"/>
                <w:szCs w:val="22"/>
                <w:u w:val="single"/>
              </w:rPr>
            </w:pPr>
          </w:p>
        </w:tc>
        <w:tc>
          <w:tcPr>
            <w:tcW w:w="6665" w:type="dxa"/>
          </w:tcPr>
          <w:p w:rsidR="00D12DFF" w:rsidRPr="008720A1" w:rsidRDefault="00AE7945" w:rsidP="002F6F34">
            <w:pPr>
              <w:autoSpaceDE w:val="0"/>
              <w:autoSpaceDN w:val="0"/>
              <w:adjustRightInd w:val="0"/>
              <w:spacing w:after="0" w:line="240" w:lineRule="auto"/>
              <w:jc w:val="both"/>
              <w:rPr>
                <w:rFonts w:cs="Times New Roman"/>
              </w:rPr>
            </w:pPr>
            <w:r w:rsidRPr="008720A1">
              <w:rPr>
                <w:rFonts w:cs="Times New Roman"/>
              </w:rPr>
              <w:t>Рыбохозяйственная заповедная зона</w:t>
            </w:r>
          </w:p>
        </w:tc>
        <w:tc>
          <w:tcPr>
            <w:tcW w:w="2120" w:type="dxa"/>
            <w:vAlign w:val="center"/>
          </w:tcPr>
          <w:p w:rsidR="00D12DFF" w:rsidRPr="008720A1" w:rsidRDefault="00434660" w:rsidP="002F6F34">
            <w:pPr>
              <w:autoSpaceDE w:val="0"/>
              <w:spacing w:after="0" w:line="240" w:lineRule="auto"/>
              <w:jc w:val="center"/>
              <w:rPr>
                <w:rFonts w:cs="Times New Roman"/>
                <w:b/>
              </w:rPr>
            </w:pPr>
            <w:r w:rsidRPr="008720A1">
              <w:rPr>
                <w:rFonts w:cs="Times New Roman"/>
                <w:b/>
              </w:rPr>
              <w:t>-</w:t>
            </w:r>
          </w:p>
        </w:tc>
      </w:tr>
      <w:tr w:rsidR="008720A1" w:rsidRPr="008720A1" w:rsidTr="00FC6E70">
        <w:trPr>
          <w:jc w:val="center"/>
        </w:trPr>
        <w:tc>
          <w:tcPr>
            <w:tcW w:w="560" w:type="dxa"/>
          </w:tcPr>
          <w:p w:rsidR="00D12DFF" w:rsidRPr="008720A1" w:rsidRDefault="00D12DFF" w:rsidP="001F2567">
            <w:pPr>
              <w:pStyle w:val="ab"/>
              <w:numPr>
                <w:ilvl w:val="0"/>
                <w:numId w:val="11"/>
              </w:numPr>
              <w:autoSpaceDE w:val="0"/>
              <w:jc w:val="center"/>
              <w:rPr>
                <w:sz w:val="22"/>
                <w:szCs w:val="22"/>
                <w:u w:val="single"/>
              </w:rPr>
            </w:pPr>
          </w:p>
        </w:tc>
        <w:tc>
          <w:tcPr>
            <w:tcW w:w="6665" w:type="dxa"/>
          </w:tcPr>
          <w:p w:rsidR="00D12DFF" w:rsidRPr="008720A1" w:rsidRDefault="005C23B5" w:rsidP="002F6F34">
            <w:pPr>
              <w:autoSpaceDE w:val="0"/>
              <w:autoSpaceDN w:val="0"/>
              <w:adjustRightInd w:val="0"/>
              <w:spacing w:after="0" w:line="240" w:lineRule="auto"/>
              <w:jc w:val="both"/>
              <w:rPr>
                <w:rFonts w:cs="Times New Roman"/>
              </w:rPr>
            </w:pPr>
            <w:hyperlink r:id="rId56" w:history="1">
              <w:r w:rsidR="00AE7945" w:rsidRPr="008720A1">
                <w:rPr>
                  <w:rFonts w:cs="Times New Roman"/>
                </w:rPr>
                <w:t>Зона</w:t>
              </w:r>
            </w:hyperlink>
            <w:r w:rsidR="00AE7945" w:rsidRPr="008720A1">
              <w:rPr>
                <w:rFonts w:cs="Times New Roman"/>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2120" w:type="dxa"/>
            <w:shd w:val="clear" w:color="auto" w:fill="D9D9D9" w:themeFill="background1" w:themeFillShade="D9"/>
            <w:vAlign w:val="center"/>
          </w:tcPr>
          <w:p w:rsidR="00D12DFF" w:rsidRPr="008720A1" w:rsidRDefault="001A037A" w:rsidP="002F6F34">
            <w:pPr>
              <w:autoSpaceDE w:val="0"/>
              <w:spacing w:after="0" w:line="240" w:lineRule="auto"/>
              <w:jc w:val="center"/>
              <w:rPr>
                <w:rFonts w:cs="Times New Roman"/>
                <w:b/>
              </w:rPr>
            </w:pPr>
            <w:r w:rsidRPr="008720A1">
              <w:rPr>
                <w:rFonts w:cs="Times New Roman"/>
                <w:b/>
              </w:rPr>
              <w:t>+</w:t>
            </w:r>
          </w:p>
        </w:tc>
      </w:tr>
      <w:tr w:rsidR="008720A1" w:rsidRPr="008720A1" w:rsidTr="00FC6E70">
        <w:trPr>
          <w:jc w:val="center"/>
        </w:trPr>
        <w:tc>
          <w:tcPr>
            <w:tcW w:w="560" w:type="dxa"/>
          </w:tcPr>
          <w:p w:rsidR="00D12DFF" w:rsidRPr="008720A1" w:rsidRDefault="00D12DFF" w:rsidP="001F2567">
            <w:pPr>
              <w:pStyle w:val="ab"/>
              <w:numPr>
                <w:ilvl w:val="0"/>
                <w:numId w:val="11"/>
              </w:numPr>
              <w:autoSpaceDE w:val="0"/>
              <w:jc w:val="center"/>
              <w:rPr>
                <w:sz w:val="22"/>
                <w:szCs w:val="22"/>
                <w:u w:val="single"/>
              </w:rPr>
            </w:pPr>
          </w:p>
        </w:tc>
        <w:tc>
          <w:tcPr>
            <w:tcW w:w="6665" w:type="dxa"/>
          </w:tcPr>
          <w:p w:rsidR="00D12DFF" w:rsidRPr="008720A1" w:rsidRDefault="00AE7945" w:rsidP="002F6F34">
            <w:pPr>
              <w:autoSpaceDE w:val="0"/>
              <w:autoSpaceDN w:val="0"/>
              <w:adjustRightInd w:val="0"/>
              <w:spacing w:after="0" w:line="240" w:lineRule="auto"/>
              <w:jc w:val="both"/>
              <w:rPr>
                <w:rFonts w:cs="Times New Roman"/>
              </w:rPr>
            </w:pPr>
            <w:r w:rsidRPr="008720A1">
              <w:rPr>
                <w:rFonts w:cs="Times New Roman"/>
              </w:rPr>
              <w:t>Охранная зона гидроэнергетического объекта</w:t>
            </w:r>
          </w:p>
        </w:tc>
        <w:tc>
          <w:tcPr>
            <w:tcW w:w="2120" w:type="dxa"/>
            <w:vAlign w:val="center"/>
          </w:tcPr>
          <w:p w:rsidR="00D12DFF" w:rsidRPr="008720A1" w:rsidRDefault="00434660" w:rsidP="002F6F34">
            <w:pPr>
              <w:autoSpaceDE w:val="0"/>
              <w:spacing w:after="0" w:line="240" w:lineRule="auto"/>
              <w:jc w:val="center"/>
              <w:rPr>
                <w:rFonts w:cs="Times New Roman"/>
                <w:b/>
              </w:rPr>
            </w:pPr>
            <w:r w:rsidRPr="008720A1">
              <w:rPr>
                <w:rFonts w:cs="Times New Roman"/>
                <w:b/>
              </w:rPr>
              <w:t>-</w:t>
            </w:r>
          </w:p>
        </w:tc>
      </w:tr>
      <w:tr w:rsidR="008720A1" w:rsidRPr="008720A1" w:rsidTr="00FC6E70">
        <w:trPr>
          <w:jc w:val="center"/>
        </w:trPr>
        <w:tc>
          <w:tcPr>
            <w:tcW w:w="560" w:type="dxa"/>
          </w:tcPr>
          <w:p w:rsidR="00AE7945" w:rsidRPr="008720A1" w:rsidRDefault="00AE7945" w:rsidP="001F2567">
            <w:pPr>
              <w:pStyle w:val="ab"/>
              <w:numPr>
                <w:ilvl w:val="0"/>
                <w:numId w:val="11"/>
              </w:numPr>
              <w:autoSpaceDE w:val="0"/>
              <w:jc w:val="center"/>
              <w:rPr>
                <w:sz w:val="22"/>
                <w:szCs w:val="22"/>
                <w:u w:val="single"/>
              </w:rPr>
            </w:pPr>
          </w:p>
        </w:tc>
        <w:tc>
          <w:tcPr>
            <w:tcW w:w="6665" w:type="dxa"/>
          </w:tcPr>
          <w:p w:rsidR="00AE7945" w:rsidRPr="008720A1" w:rsidRDefault="00AE7945" w:rsidP="002F6F34">
            <w:pPr>
              <w:autoSpaceDE w:val="0"/>
              <w:autoSpaceDN w:val="0"/>
              <w:adjustRightInd w:val="0"/>
              <w:spacing w:after="0" w:line="240" w:lineRule="auto"/>
              <w:jc w:val="both"/>
              <w:rPr>
                <w:rFonts w:cs="Times New Roman"/>
              </w:rPr>
            </w:pPr>
            <w:r w:rsidRPr="008720A1">
              <w:rPr>
                <w:rFonts w:cs="Times New Roman"/>
              </w:rPr>
              <w:t>Охранная зона объектов инфраструктуры метрополитена</w:t>
            </w:r>
          </w:p>
        </w:tc>
        <w:tc>
          <w:tcPr>
            <w:tcW w:w="2120" w:type="dxa"/>
            <w:vAlign w:val="center"/>
          </w:tcPr>
          <w:p w:rsidR="00AE7945" w:rsidRPr="008720A1" w:rsidRDefault="00434660" w:rsidP="002F6F34">
            <w:pPr>
              <w:autoSpaceDE w:val="0"/>
              <w:spacing w:after="0" w:line="240" w:lineRule="auto"/>
              <w:jc w:val="center"/>
              <w:rPr>
                <w:rFonts w:cs="Times New Roman"/>
                <w:b/>
              </w:rPr>
            </w:pPr>
            <w:r w:rsidRPr="008720A1">
              <w:rPr>
                <w:rFonts w:cs="Times New Roman"/>
                <w:b/>
              </w:rPr>
              <w:t>-</w:t>
            </w:r>
          </w:p>
        </w:tc>
      </w:tr>
      <w:tr w:rsidR="00AE7945" w:rsidRPr="008720A1" w:rsidTr="00FC6E70">
        <w:trPr>
          <w:jc w:val="center"/>
        </w:trPr>
        <w:tc>
          <w:tcPr>
            <w:tcW w:w="560" w:type="dxa"/>
          </w:tcPr>
          <w:p w:rsidR="00AE7945" w:rsidRPr="008720A1" w:rsidRDefault="00AE7945" w:rsidP="001F2567">
            <w:pPr>
              <w:pStyle w:val="ab"/>
              <w:numPr>
                <w:ilvl w:val="0"/>
                <w:numId w:val="11"/>
              </w:numPr>
              <w:autoSpaceDE w:val="0"/>
              <w:jc w:val="center"/>
              <w:rPr>
                <w:sz w:val="22"/>
                <w:szCs w:val="22"/>
                <w:u w:val="single"/>
              </w:rPr>
            </w:pPr>
          </w:p>
        </w:tc>
        <w:tc>
          <w:tcPr>
            <w:tcW w:w="6665" w:type="dxa"/>
          </w:tcPr>
          <w:p w:rsidR="00AE7945" w:rsidRPr="008720A1" w:rsidRDefault="00AE7945" w:rsidP="002F6F34">
            <w:pPr>
              <w:autoSpaceDE w:val="0"/>
              <w:autoSpaceDN w:val="0"/>
              <w:adjustRightInd w:val="0"/>
              <w:spacing w:after="0" w:line="240" w:lineRule="auto"/>
              <w:jc w:val="both"/>
              <w:rPr>
                <w:rFonts w:cs="Times New Roman"/>
              </w:rPr>
            </w:pPr>
            <w:r w:rsidRPr="008720A1">
              <w:rPr>
                <w:rFonts w:cs="Times New Roman"/>
              </w:rPr>
              <w:t xml:space="preserve">Охранная </w:t>
            </w:r>
            <w:hyperlink r:id="rId57" w:history="1">
              <w:r w:rsidRPr="008720A1">
                <w:rPr>
                  <w:rFonts w:cs="Times New Roman"/>
                </w:rPr>
                <w:t>зона</w:t>
              </w:r>
            </w:hyperlink>
            <w:r w:rsidRPr="008720A1">
              <w:rPr>
                <w:rFonts w:cs="Times New Roman"/>
              </w:rPr>
              <w:t xml:space="preserve"> тепловых сетей</w:t>
            </w:r>
          </w:p>
        </w:tc>
        <w:tc>
          <w:tcPr>
            <w:tcW w:w="2120" w:type="dxa"/>
            <w:vAlign w:val="center"/>
          </w:tcPr>
          <w:p w:rsidR="00AE7945" w:rsidRPr="008720A1" w:rsidRDefault="00434660" w:rsidP="002F6F34">
            <w:pPr>
              <w:autoSpaceDE w:val="0"/>
              <w:spacing w:after="0" w:line="240" w:lineRule="auto"/>
              <w:jc w:val="center"/>
              <w:rPr>
                <w:rFonts w:cs="Times New Roman"/>
                <w:b/>
              </w:rPr>
            </w:pPr>
            <w:r w:rsidRPr="008720A1">
              <w:rPr>
                <w:rFonts w:cs="Times New Roman"/>
                <w:b/>
              </w:rPr>
              <w:t>-</w:t>
            </w:r>
          </w:p>
        </w:tc>
      </w:tr>
    </w:tbl>
    <w:p w:rsidR="00410A92" w:rsidRPr="008720A1" w:rsidRDefault="00410A92" w:rsidP="00410A92">
      <w:pPr>
        <w:spacing w:after="0"/>
        <w:ind w:firstLine="567"/>
        <w:jc w:val="both"/>
        <w:rPr>
          <w:b/>
        </w:rPr>
      </w:pPr>
      <w:bookmarkStart w:id="131" w:name="_Toc40350039"/>
    </w:p>
    <w:p w:rsidR="000F7FC3" w:rsidRPr="008720A1" w:rsidRDefault="000F7FC3" w:rsidP="00410A92">
      <w:pPr>
        <w:spacing w:after="0"/>
        <w:ind w:firstLine="567"/>
        <w:jc w:val="both"/>
        <w:rPr>
          <w:b/>
        </w:rPr>
      </w:pPr>
    </w:p>
    <w:p w:rsidR="006B303A" w:rsidRPr="008720A1" w:rsidRDefault="006B303A" w:rsidP="00A31D7B">
      <w:pPr>
        <w:pStyle w:val="ab"/>
        <w:numPr>
          <w:ilvl w:val="2"/>
          <w:numId w:val="61"/>
        </w:numPr>
        <w:autoSpaceDE w:val="0"/>
        <w:ind w:left="0" w:firstLine="567"/>
        <w:jc w:val="center"/>
        <w:outlineLvl w:val="2"/>
        <w:rPr>
          <w:b/>
          <w:i/>
        </w:rPr>
      </w:pPr>
      <w:bookmarkStart w:id="132" w:name="_Toc40350038"/>
      <w:bookmarkStart w:id="133" w:name="_Toc85468679"/>
      <w:r w:rsidRPr="008720A1">
        <w:rPr>
          <w:b/>
          <w:i/>
        </w:rPr>
        <w:t xml:space="preserve">Зоны охраны объектов культурного наследия и защитные </w:t>
      </w:r>
      <w:hyperlink r:id="rId58" w:history="1">
        <w:r w:rsidRPr="008720A1">
          <w:rPr>
            <w:b/>
            <w:i/>
          </w:rPr>
          <w:t>зон</w:t>
        </w:r>
      </w:hyperlink>
      <w:r w:rsidRPr="008720A1">
        <w:rPr>
          <w:b/>
          <w:i/>
        </w:rPr>
        <w:t>ы объектов культурного наследия.</w:t>
      </w:r>
      <w:bookmarkEnd w:id="132"/>
      <w:bookmarkEnd w:id="133"/>
    </w:p>
    <w:p w:rsidR="006B303A" w:rsidRPr="008720A1" w:rsidRDefault="006B303A" w:rsidP="006B303A">
      <w:pPr>
        <w:pStyle w:val="ab"/>
        <w:widowControl/>
        <w:autoSpaceDE w:val="0"/>
        <w:ind w:left="426"/>
        <w:rPr>
          <w:b/>
          <w:i/>
          <w:highlight w:val="yellow"/>
        </w:rPr>
      </w:pPr>
    </w:p>
    <w:p w:rsidR="006B303A" w:rsidRPr="008720A1" w:rsidRDefault="006B303A" w:rsidP="006B303A">
      <w:pPr>
        <w:spacing w:after="0"/>
        <w:ind w:right="-1" w:firstLine="567"/>
        <w:jc w:val="both"/>
        <w:rPr>
          <w:rFonts w:cs="Times New Roman"/>
          <w:bCs/>
          <w:sz w:val="24"/>
          <w:szCs w:val="24"/>
        </w:rPr>
      </w:pPr>
      <w:proofErr w:type="gramStart"/>
      <w:r w:rsidRPr="008720A1">
        <w:rPr>
          <w:rFonts w:cs="Times New Roman"/>
          <w:sz w:val="24"/>
          <w:szCs w:val="24"/>
        </w:rPr>
        <w:t xml:space="preserve">Согласно ст. 3 Федерального закона от 25.06.2002 №73-ФЗ «Об объектах культурного наследия (памятниках истории и культуры) народов Российской Федерации» к </w:t>
      </w:r>
      <w:r w:rsidRPr="008720A1">
        <w:rPr>
          <w:rFonts w:cs="Times New Roman"/>
          <w:b/>
          <w:i/>
          <w:sz w:val="24"/>
          <w:szCs w:val="24"/>
        </w:rPr>
        <w:t>объектам культурного наследия</w:t>
      </w:r>
      <w:r w:rsidRPr="008720A1">
        <w:rPr>
          <w:rFonts w:cs="Times New Roman"/>
          <w:sz w:val="24"/>
          <w:szCs w:val="24"/>
        </w:rPr>
        <w:t xml:space="preserve">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w:t>
      </w:r>
      <w:r w:rsidRPr="008720A1">
        <w:rPr>
          <w:rFonts w:cs="Times New Roman"/>
          <w:bCs/>
          <w:sz w:val="24"/>
          <w:szCs w:val="24"/>
        </w:rPr>
        <w:t>ограничениях водопользования</w:t>
      </w:r>
      <w:proofErr w:type="gramEnd"/>
      <w:r w:rsidRPr="008720A1">
        <w:rPr>
          <w:rFonts w:cs="Times New Roman"/>
          <w:bCs/>
          <w:sz w:val="24"/>
          <w:szCs w:val="24"/>
        </w:rPr>
        <w:t xml:space="preserve"> на водных объектах общего пользования, расположенных на территориях муниципальных образований.</w:t>
      </w:r>
    </w:p>
    <w:p w:rsidR="006B303A" w:rsidRPr="008720A1" w:rsidRDefault="006B303A" w:rsidP="006B303A">
      <w:pPr>
        <w:autoSpaceDE w:val="0"/>
        <w:spacing w:after="0"/>
        <w:ind w:firstLine="567"/>
        <w:jc w:val="both"/>
        <w:rPr>
          <w:rFonts w:eastAsia="Calibri" w:cs="Times New Roman"/>
          <w:sz w:val="24"/>
          <w:szCs w:val="24"/>
        </w:rPr>
      </w:pPr>
      <w:r w:rsidRPr="008720A1">
        <w:rPr>
          <w:rFonts w:eastAsia="Calibri" w:cs="Times New Roman"/>
          <w:sz w:val="24"/>
          <w:szCs w:val="24"/>
        </w:rPr>
        <w:t>Государственная охрана объектов культурного наследия (памятников истории и культуры) является одной из приоритетных задач государства (</w:t>
      </w:r>
      <w:hyperlink r:id="rId59" w:history="1">
        <w:r w:rsidRPr="008720A1">
          <w:rPr>
            <w:rFonts w:eastAsia="Calibri" w:cs="Times New Roman"/>
            <w:sz w:val="24"/>
            <w:szCs w:val="24"/>
          </w:rPr>
          <w:t>абз. 4 преамбулы</w:t>
        </w:r>
      </w:hyperlink>
      <w:r w:rsidRPr="008720A1">
        <w:rPr>
          <w:rFonts w:eastAsia="Calibri" w:cs="Times New Roman"/>
          <w:sz w:val="24"/>
          <w:szCs w:val="24"/>
        </w:rPr>
        <w:t xml:space="preserve"> к Федеральному закону от 25.06.2002 №73-ФЗ «Об объектах культурного наследия (памятниках истории и культуры) народов Российской Федерации» (далее – Закон об объектах культурного наследия)). Для выполнения этих задач законодательством предусмотрен комплекс мер, направленных на выявление, учет и сохранение объектов культурного наследия.</w:t>
      </w:r>
    </w:p>
    <w:p w:rsidR="006B303A" w:rsidRPr="008720A1" w:rsidRDefault="006B303A" w:rsidP="006B303A">
      <w:pPr>
        <w:autoSpaceDE w:val="0"/>
        <w:spacing w:after="0"/>
        <w:ind w:firstLine="567"/>
        <w:jc w:val="both"/>
        <w:rPr>
          <w:rFonts w:eastAsia="Calibri" w:cs="Times New Roman"/>
          <w:sz w:val="24"/>
          <w:szCs w:val="24"/>
        </w:rPr>
      </w:pPr>
      <w:proofErr w:type="gramStart"/>
      <w:r w:rsidRPr="008720A1">
        <w:rPr>
          <w:rFonts w:eastAsia="Calibri" w:cs="Times New Roman"/>
          <w:sz w:val="24"/>
          <w:szCs w:val="24"/>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w:t>
      </w:r>
      <w:proofErr w:type="gramEnd"/>
      <w:r w:rsidRPr="008720A1">
        <w:rPr>
          <w:rFonts w:eastAsia="Calibri" w:cs="Times New Roman"/>
          <w:sz w:val="24"/>
          <w:szCs w:val="24"/>
        </w:rPr>
        <w:t xml:space="preserve"> от неблагоприятного воздействия окружающей среды и от иных негативных воздействий (п. 1 ст. 33 Федерального закона от 25.06.2002 № 73-ФЗ «Об объектах культурного наследия (памятниках истории и культуры) народов Российской Федерации»).</w:t>
      </w:r>
    </w:p>
    <w:p w:rsidR="006B303A" w:rsidRPr="008720A1" w:rsidRDefault="006B303A" w:rsidP="006B303A">
      <w:pPr>
        <w:autoSpaceDE w:val="0"/>
        <w:spacing w:after="0"/>
        <w:ind w:firstLine="567"/>
        <w:jc w:val="both"/>
        <w:rPr>
          <w:rFonts w:eastAsia="Calibri" w:cs="Times New Roman"/>
          <w:sz w:val="24"/>
          <w:szCs w:val="24"/>
        </w:rPr>
      </w:pPr>
      <w:r w:rsidRPr="008720A1">
        <w:rPr>
          <w:rFonts w:eastAsia="Calibri" w:cs="Times New Roman"/>
          <w:sz w:val="24"/>
          <w:szCs w:val="24"/>
        </w:rPr>
        <w:lastRenderedPageBreak/>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6B303A" w:rsidRPr="008720A1" w:rsidRDefault="006B303A" w:rsidP="006B303A">
      <w:pPr>
        <w:autoSpaceDE w:val="0"/>
        <w:spacing w:after="0"/>
        <w:ind w:firstLine="567"/>
        <w:jc w:val="both"/>
        <w:rPr>
          <w:rFonts w:eastAsia="Calibri" w:cs="Times New Roman"/>
          <w:sz w:val="24"/>
          <w:szCs w:val="24"/>
        </w:rPr>
      </w:pPr>
      <w:proofErr w:type="gramStart"/>
      <w:r w:rsidRPr="008720A1">
        <w:rPr>
          <w:rFonts w:eastAsia="Calibri" w:cs="Times New Roman"/>
          <w:b/>
          <w:sz w:val="24"/>
          <w:szCs w:val="24"/>
        </w:rPr>
        <w:t>Охранная зона объекта культурного наследия</w:t>
      </w:r>
      <w:r w:rsidRPr="008720A1">
        <w:rPr>
          <w:rFonts w:eastAsia="Calibri" w:cs="Times New Roman"/>
          <w:sz w:val="24"/>
          <w:szCs w:val="24"/>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rsidR="006B303A" w:rsidRPr="008720A1" w:rsidRDefault="006B303A" w:rsidP="006B303A">
      <w:pPr>
        <w:autoSpaceDE w:val="0"/>
        <w:spacing w:after="0"/>
        <w:ind w:firstLine="567"/>
        <w:jc w:val="both"/>
        <w:rPr>
          <w:rFonts w:eastAsia="Calibri" w:cs="Times New Roman"/>
          <w:sz w:val="24"/>
          <w:szCs w:val="24"/>
        </w:rPr>
      </w:pPr>
      <w:r w:rsidRPr="008720A1">
        <w:rPr>
          <w:rFonts w:eastAsia="Calibri" w:cs="Times New Roman"/>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6B303A" w:rsidRPr="008720A1" w:rsidRDefault="006B303A" w:rsidP="006B303A">
      <w:pPr>
        <w:autoSpaceDE w:val="0"/>
        <w:spacing w:after="0"/>
        <w:ind w:firstLine="567"/>
        <w:jc w:val="both"/>
        <w:rPr>
          <w:rFonts w:eastAsia="Calibri" w:cs="Times New Roman"/>
          <w:sz w:val="24"/>
          <w:szCs w:val="24"/>
        </w:rPr>
      </w:pPr>
      <w:r w:rsidRPr="008720A1">
        <w:rPr>
          <w:rFonts w:eastAsia="Calibri" w:cs="Times New Roman"/>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6B303A" w:rsidRPr="008720A1" w:rsidRDefault="006B303A" w:rsidP="006B303A">
      <w:pPr>
        <w:autoSpaceDE w:val="0"/>
        <w:spacing w:after="0"/>
        <w:ind w:firstLine="567"/>
        <w:jc w:val="both"/>
        <w:rPr>
          <w:rFonts w:eastAsia="TimesNewRomanPSMT" w:cs="Times New Roman"/>
          <w:sz w:val="24"/>
          <w:szCs w:val="24"/>
        </w:rPr>
      </w:pPr>
      <w:r w:rsidRPr="008720A1">
        <w:rPr>
          <w:rFonts w:eastAsia="TimesNewRomanPSMT" w:cs="Times New Roman"/>
          <w:sz w:val="24"/>
          <w:szCs w:val="24"/>
        </w:rPr>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6B303A" w:rsidRPr="008720A1" w:rsidRDefault="006B303A" w:rsidP="006B303A">
      <w:pPr>
        <w:autoSpaceDE w:val="0"/>
        <w:spacing w:after="0"/>
        <w:ind w:firstLine="567"/>
        <w:jc w:val="both"/>
        <w:rPr>
          <w:rFonts w:eastAsia="Calibri" w:cs="Times New Roman"/>
          <w:sz w:val="24"/>
          <w:szCs w:val="24"/>
        </w:rPr>
      </w:pPr>
      <w:proofErr w:type="gramStart"/>
      <w:r w:rsidRPr="008720A1">
        <w:rPr>
          <w:rFonts w:eastAsia="Calibri" w:cs="Times New Roman"/>
          <w:b/>
          <w:sz w:val="24"/>
          <w:szCs w:val="24"/>
        </w:rPr>
        <w:t>Защитными зонами объектов культурного наследия</w:t>
      </w:r>
      <w:r w:rsidRPr="008720A1">
        <w:rPr>
          <w:rFonts w:eastAsia="Calibri" w:cs="Times New Roman"/>
          <w:sz w:val="24"/>
          <w:szCs w:val="24"/>
        </w:rPr>
        <w:t xml:space="preserve">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rsidR="006B303A" w:rsidRPr="008720A1" w:rsidRDefault="006B303A" w:rsidP="006B303A">
      <w:pPr>
        <w:autoSpaceDE w:val="0"/>
        <w:spacing w:after="0"/>
        <w:ind w:firstLine="567"/>
        <w:jc w:val="both"/>
        <w:rPr>
          <w:rFonts w:eastAsia="Calibri" w:cs="Times New Roman"/>
          <w:sz w:val="24"/>
          <w:szCs w:val="24"/>
        </w:rPr>
      </w:pPr>
      <w:r w:rsidRPr="008720A1">
        <w:rPr>
          <w:rFonts w:eastAsia="Calibri" w:cs="Times New Roman"/>
          <w:sz w:val="24"/>
          <w:szCs w:val="24"/>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60" w:history="1">
        <w:r w:rsidRPr="008720A1">
          <w:rPr>
            <w:rFonts w:eastAsia="Calibri" w:cs="Times New Roman"/>
            <w:sz w:val="24"/>
            <w:szCs w:val="24"/>
          </w:rPr>
          <w:t>статьей 56.4</w:t>
        </w:r>
      </w:hyperlink>
      <w:r w:rsidRPr="008720A1">
        <w:rPr>
          <w:rFonts w:eastAsia="Calibri" w:cs="Times New Roman"/>
          <w:sz w:val="24"/>
          <w:szCs w:val="24"/>
        </w:rPr>
        <w:t xml:space="preserve"> Федерального закона от 25.06.2002 № 73-ФЗ требования и ограничения.</w:t>
      </w:r>
    </w:p>
    <w:p w:rsidR="006B303A" w:rsidRPr="008720A1" w:rsidRDefault="006B303A" w:rsidP="006B303A">
      <w:pPr>
        <w:autoSpaceDE w:val="0"/>
        <w:spacing w:after="0"/>
        <w:ind w:firstLine="567"/>
        <w:jc w:val="both"/>
        <w:rPr>
          <w:rFonts w:eastAsia="Calibri" w:cs="Times New Roman"/>
          <w:sz w:val="24"/>
          <w:szCs w:val="24"/>
        </w:rPr>
      </w:pPr>
      <w:r w:rsidRPr="008720A1">
        <w:rPr>
          <w:rFonts w:eastAsia="Calibri" w:cs="Times New Roman"/>
          <w:sz w:val="24"/>
          <w:szCs w:val="24"/>
        </w:rPr>
        <w:t>Для памятника, расположенного в границах населенного пункта, граница защитной зоны устанавливается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6B303A" w:rsidRPr="008720A1" w:rsidRDefault="006B303A" w:rsidP="006B303A">
      <w:pPr>
        <w:autoSpaceDE w:val="0"/>
        <w:spacing w:after="0"/>
        <w:ind w:firstLine="567"/>
        <w:jc w:val="both"/>
        <w:rPr>
          <w:rFonts w:eastAsia="Calibri" w:cs="Times New Roman"/>
          <w:sz w:val="24"/>
          <w:szCs w:val="24"/>
        </w:rPr>
      </w:pPr>
      <w:r w:rsidRPr="008720A1">
        <w:rPr>
          <w:rFonts w:eastAsia="Calibri" w:cs="Times New Roman"/>
          <w:sz w:val="24"/>
          <w:szCs w:val="24"/>
        </w:rPr>
        <w:lastRenderedPageBreak/>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6B303A" w:rsidRPr="008720A1" w:rsidRDefault="006B303A" w:rsidP="006B303A">
      <w:pPr>
        <w:autoSpaceDE w:val="0"/>
        <w:spacing w:after="0"/>
        <w:ind w:firstLine="567"/>
        <w:jc w:val="both"/>
        <w:rPr>
          <w:rFonts w:eastAsia="Calibri" w:cs="Times New Roman"/>
          <w:sz w:val="24"/>
          <w:szCs w:val="24"/>
        </w:rPr>
      </w:pPr>
      <w:r w:rsidRPr="008720A1">
        <w:rPr>
          <w:rFonts w:eastAsia="Calibri" w:cs="Times New Roman"/>
          <w:sz w:val="24"/>
          <w:szCs w:val="24"/>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61" w:history="1">
        <w:r w:rsidRPr="008720A1">
          <w:rPr>
            <w:rFonts w:eastAsia="Calibri" w:cs="Times New Roman"/>
            <w:sz w:val="24"/>
            <w:szCs w:val="24"/>
          </w:rPr>
          <w:t>статьей 34</w:t>
        </w:r>
      </w:hyperlink>
      <w:r w:rsidRPr="008720A1">
        <w:rPr>
          <w:rFonts w:eastAsia="Calibri" w:cs="Times New Roman"/>
          <w:sz w:val="24"/>
          <w:szCs w:val="24"/>
        </w:rPr>
        <w:t xml:space="preserve"> Федерального закона от 25.06.2002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6B303A" w:rsidRPr="008720A1" w:rsidRDefault="006B303A" w:rsidP="006B303A">
      <w:pPr>
        <w:autoSpaceDE w:val="0"/>
        <w:spacing w:after="0"/>
        <w:ind w:firstLine="567"/>
        <w:jc w:val="both"/>
        <w:rPr>
          <w:rFonts w:eastAsia="TimesNewRomanPSMT" w:cs="Times New Roman"/>
          <w:sz w:val="24"/>
          <w:szCs w:val="24"/>
        </w:rPr>
      </w:pPr>
      <w:r w:rsidRPr="008720A1">
        <w:rPr>
          <w:rFonts w:eastAsia="TimesNewRomanPSMT" w:cs="Times New Roman"/>
          <w:sz w:val="24"/>
          <w:szCs w:val="24"/>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года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Для всех объектов культурного наследия на территории городского поселения, в отношении которых не установлены границы </w:t>
      </w:r>
      <w:proofErr w:type="gramStart"/>
      <w:r w:rsidRPr="008720A1">
        <w:rPr>
          <w:rFonts w:eastAsia="TimesNewRomanPSMT" w:cs="Times New Roman"/>
          <w:sz w:val="24"/>
          <w:szCs w:val="24"/>
        </w:rPr>
        <w:t>территории</w:t>
      </w:r>
      <w:proofErr w:type="gramEnd"/>
      <w:r w:rsidRPr="008720A1">
        <w:rPr>
          <w:rFonts w:eastAsia="TimesNewRomanPSMT" w:cs="Times New Roman"/>
          <w:sz w:val="24"/>
          <w:szCs w:val="24"/>
        </w:rPr>
        <w:t xml:space="preserve"> и зоны охраны требуется их разработка и утверждение согласно положениям Федерального закона от 25.06.2002 №73-ФЗ «Об объектах культурного наследия (памятниках истории и культуры) народов Российской Федерации. </w:t>
      </w:r>
    </w:p>
    <w:p w:rsidR="006B303A" w:rsidRPr="008720A1" w:rsidRDefault="006B303A" w:rsidP="006B303A">
      <w:pPr>
        <w:spacing w:after="0"/>
        <w:ind w:right="-144" w:firstLine="567"/>
        <w:jc w:val="both"/>
        <w:rPr>
          <w:rFonts w:cs="Times New Roman"/>
          <w:sz w:val="24"/>
          <w:szCs w:val="24"/>
        </w:rPr>
      </w:pPr>
      <w:r w:rsidRPr="008720A1">
        <w:rPr>
          <w:rFonts w:cs="Times New Roman"/>
          <w:sz w:val="24"/>
          <w:szCs w:val="24"/>
        </w:rPr>
        <w:t>Согласно ст. 36 Федерального закона от 25.06.2002 года №73-ФЗ «Об объектах культурного наследия (памятниках истории и культуры) народов Российской Федерации» необходимо учитывать следующее:</w:t>
      </w:r>
    </w:p>
    <w:p w:rsidR="006B303A" w:rsidRPr="008720A1" w:rsidRDefault="006B303A" w:rsidP="00A31D7B">
      <w:pPr>
        <w:widowControl w:val="0"/>
        <w:numPr>
          <w:ilvl w:val="0"/>
          <w:numId w:val="36"/>
        </w:numPr>
        <w:tabs>
          <w:tab w:val="left" w:pos="851"/>
        </w:tabs>
        <w:suppressAutoHyphens/>
        <w:spacing w:after="0" w:line="240" w:lineRule="auto"/>
        <w:ind w:left="0" w:firstLine="567"/>
        <w:jc w:val="both"/>
        <w:rPr>
          <w:rFonts w:cs="Times New Roman"/>
          <w:sz w:val="24"/>
          <w:szCs w:val="24"/>
        </w:rPr>
      </w:pPr>
      <w:r w:rsidRPr="008720A1">
        <w:rPr>
          <w:rFonts w:cs="Times New Roman"/>
          <w:sz w:val="24"/>
          <w:szCs w:val="24"/>
        </w:rPr>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6B303A" w:rsidRPr="008720A1" w:rsidRDefault="006B303A" w:rsidP="00A31D7B">
      <w:pPr>
        <w:widowControl w:val="0"/>
        <w:numPr>
          <w:ilvl w:val="0"/>
          <w:numId w:val="36"/>
        </w:numPr>
        <w:tabs>
          <w:tab w:val="left" w:pos="851"/>
        </w:tabs>
        <w:suppressAutoHyphens/>
        <w:spacing w:after="0" w:line="240" w:lineRule="auto"/>
        <w:ind w:left="0" w:firstLine="567"/>
        <w:jc w:val="both"/>
        <w:rPr>
          <w:rFonts w:cs="Times New Roman"/>
          <w:sz w:val="24"/>
          <w:szCs w:val="24"/>
        </w:rPr>
      </w:pPr>
      <w:proofErr w:type="gramStart"/>
      <w:r w:rsidRPr="008720A1">
        <w:rPr>
          <w:rFonts w:cs="Times New Roman"/>
          <w:sz w:val="24"/>
          <w:szCs w:val="24"/>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w:t>
      </w:r>
      <w:proofErr w:type="gramEnd"/>
      <w:r w:rsidRPr="008720A1">
        <w:rPr>
          <w:rFonts w:cs="Times New Roman"/>
          <w:sz w:val="24"/>
          <w:szCs w:val="24"/>
        </w:rPr>
        <w:t xml:space="preserve"> до внесения соответствующих изменений;</w:t>
      </w:r>
    </w:p>
    <w:p w:rsidR="006B303A" w:rsidRPr="008720A1" w:rsidRDefault="006B303A" w:rsidP="00A31D7B">
      <w:pPr>
        <w:widowControl w:val="0"/>
        <w:numPr>
          <w:ilvl w:val="0"/>
          <w:numId w:val="36"/>
        </w:numPr>
        <w:tabs>
          <w:tab w:val="left" w:pos="851"/>
        </w:tabs>
        <w:suppressAutoHyphens/>
        <w:spacing w:after="0" w:line="240" w:lineRule="auto"/>
        <w:ind w:left="0" w:firstLine="567"/>
        <w:jc w:val="both"/>
        <w:rPr>
          <w:rFonts w:cs="Times New Roman"/>
          <w:sz w:val="24"/>
          <w:szCs w:val="24"/>
        </w:rPr>
      </w:pPr>
      <w:proofErr w:type="gramStart"/>
      <w:r w:rsidRPr="008720A1">
        <w:rPr>
          <w:rFonts w:cs="Times New Roman"/>
          <w:sz w:val="24"/>
          <w:szCs w:val="24"/>
        </w:rPr>
        <w:t xml:space="preserve">в случае расположения на территории, подлежащей хозяйственному освоению, </w:t>
      </w:r>
      <w:r w:rsidRPr="008720A1">
        <w:rPr>
          <w:rFonts w:cs="Times New Roman"/>
          <w:sz w:val="24"/>
          <w:szCs w:val="24"/>
        </w:rPr>
        <w:lastRenderedPageBreak/>
        <w:t>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w:t>
      </w:r>
      <w:proofErr w:type="gramEnd"/>
      <w:r w:rsidRPr="008720A1">
        <w:rPr>
          <w:rFonts w:cs="Times New Roman"/>
          <w:sz w:val="24"/>
          <w:szCs w:val="24"/>
        </w:rPr>
        <w:t xml:space="preserve">, </w:t>
      </w:r>
      <w:proofErr w:type="gramStart"/>
      <w:r w:rsidRPr="008720A1">
        <w:rPr>
          <w:rFonts w:cs="Times New Roman"/>
          <w:sz w:val="24"/>
          <w:szCs w:val="24"/>
        </w:rPr>
        <w:t>получивших</w:t>
      </w:r>
      <w:proofErr w:type="gramEnd"/>
      <w:r w:rsidRPr="008720A1">
        <w:rPr>
          <w:rFonts w:cs="Times New Roman"/>
          <w:sz w:val="24"/>
          <w:szCs w:val="24"/>
        </w:rPr>
        <w:t xml:space="preserve"> положительные заключения государственной экспертизы проектной документации.</w:t>
      </w:r>
    </w:p>
    <w:p w:rsidR="004210B5" w:rsidRPr="008720A1" w:rsidRDefault="004210B5" w:rsidP="00DD1B1A">
      <w:pPr>
        <w:spacing w:after="0" w:line="240" w:lineRule="auto"/>
        <w:ind w:firstLine="567"/>
        <w:jc w:val="both"/>
        <w:rPr>
          <w:rFonts w:eastAsia="Calibri" w:cs="Times New Roman"/>
          <w:sz w:val="24"/>
          <w:szCs w:val="24"/>
          <w:lang w:eastAsia="ar-SA"/>
        </w:rPr>
      </w:pPr>
      <w:r w:rsidRPr="008720A1">
        <w:rPr>
          <w:rFonts w:eastAsia="Calibri" w:cs="Times New Roman"/>
          <w:sz w:val="24"/>
          <w:szCs w:val="24"/>
          <w:lang w:eastAsia="ar-SA"/>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4210B5" w:rsidRPr="008720A1" w:rsidRDefault="004210B5" w:rsidP="00DD1B1A">
      <w:pPr>
        <w:pStyle w:val="ConsPlusNormal"/>
        <w:ind w:firstLine="567"/>
        <w:jc w:val="both"/>
      </w:pPr>
      <w:proofErr w:type="gramStart"/>
      <w:r w:rsidRPr="008720A1">
        <w:rPr>
          <w:snapToGrid w:val="0"/>
        </w:rPr>
        <w:t xml:space="preserve">Согласно </w:t>
      </w:r>
      <w:r w:rsidRPr="008720A1">
        <w:t>Федеральному закону от 25.06.2002г. №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roofErr w:type="gramEnd"/>
    </w:p>
    <w:p w:rsidR="004210B5" w:rsidRPr="008720A1" w:rsidRDefault="004210B5" w:rsidP="00DD1B1A">
      <w:pPr>
        <w:spacing w:after="0" w:line="240" w:lineRule="auto"/>
        <w:ind w:firstLine="567"/>
        <w:jc w:val="both"/>
        <w:rPr>
          <w:rFonts w:eastAsia="Calibri" w:cs="Times New Roman"/>
          <w:sz w:val="24"/>
          <w:szCs w:val="24"/>
          <w:lang w:eastAsia="ar-SA"/>
        </w:rPr>
      </w:pPr>
      <w:proofErr w:type="gramStart"/>
      <w:r w:rsidRPr="008720A1">
        <w:rPr>
          <w:rFonts w:eastAsia="Calibri" w:cs="Times New Roman"/>
          <w:sz w:val="24"/>
          <w:szCs w:val="24"/>
          <w:lang w:eastAsia="ar-SA"/>
        </w:rPr>
        <w:t>Дл</w:t>
      </w:r>
      <w:r w:rsidR="006149BA" w:rsidRPr="008720A1">
        <w:rPr>
          <w:rFonts w:eastAsia="Calibri" w:cs="Times New Roman"/>
          <w:sz w:val="24"/>
          <w:szCs w:val="24"/>
          <w:lang w:eastAsia="ar-SA"/>
        </w:rPr>
        <w:t>я объектов культурного наследия,</w:t>
      </w:r>
      <w:r w:rsidRPr="008720A1">
        <w:rPr>
          <w:rFonts w:eastAsia="Calibri" w:cs="Times New Roman"/>
          <w:sz w:val="24"/>
          <w:szCs w:val="24"/>
          <w:lang w:eastAsia="ar-SA"/>
        </w:rPr>
        <w:t xml:space="preserve"> </w:t>
      </w:r>
      <w:r w:rsidR="006149BA" w:rsidRPr="008720A1">
        <w:rPr>
          <w:rFonts w:eastAsia="Calibri" w:cs="Times New Roman"/>
          <w:sz w:val="24"/>
          <w:szCs w:val="24"/>
          <w:lang w:eastAsia="ar-SA"/>
        </w:rPr>
        <w:t>в</w:t>
      </w:r>
      <w:r w:rsidRPr="008720A1">
        <w:rPr>
          <w:rFonts w:eastAsia="Calibri" w:cs="Times New Roman"/>
          <w:sz w:val="24"/>
          <w:szCs w:val="24"/>
          <w:lang w:eastAsia="ar-SA"/>
        </w:rPr>
        <w:t>ыявленных на территории</w:t>
      </w:r>
      <w:r w:rsidR="00DD1B1A" w:rsidRPr="008720A1">
        <w:rPr>
          <w:rFonts w:eastAsia="Calibri" w:cs="Times New Roman"/>
          <w:sz w:val="24"/>
          <w:szCs w:val="24"/>
          <w:lang w:eastAsia="ar-SA"/>
        </w:rPr>
        <w:t xml:space="preserve">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территорий объектов культурного наследия, зон охраны, регистраций обременений в Управлении Реестра по Воронежской области.</w:t>
      </w:r>
      <w:proofErr w:type="gramEnd"/>
    </w:p>
    <w:p w:rsidR="00417F78" w:rsidRPr="008720A1" w:rsidRDefault="00417F78" w:rsidP="00E557AC">
      <w:pPr>
        <w:spacing w:after="0"/>
        <w:ind w:firstLine="567"/>
        <w:jc w:val="both"/>
        <w:rPr>
          <w:rFonts w:eastAsia="Calibri" w:cs="Times New Roman"/>
          <w:i/>
          <w:sz w:val="24"/>
          <w:szCs w:val="24"/>
          <w:lang w:eastAsia="ar-SA"/>
        </w:rPr>
      </w:pPr>
    </w:p>
    <w:p w:rsidR="00417F78" w:rsidRPr="008720A1" w:rsidRDefault="00417F78" w:rsidP="00417F78">
      <w:pPr>
        <w:spacing w:after="0"/>
        <w:ind w:firstLine="567"/>
        <w:jc w:val="both"/>
        <w:rPr>
          <w:rFonts w:eastAsia="Calibri" w:cs="Times New Roman"/>
          <w:i/>
          <w:sz w:val="24"/>
          <w:szCs w:val="24"/>
          <w:lang w:eastAsia="ar-SA"/>
        </w:rPr>
      </w:pPr>
      <w:r w:rsidRPr="008720A1">
        <w:rPr>
          <w:rFonts w:eastAsia="Calibri" w:cs="Times New Roman"/>
          <w:i/>
          <w:sz w:val="24"/>
          <w:szCs w:val="24"/>
          <w:lang w:eastAsia="ar-SA"/>
        </w:rPr>
        <w:t xml:space="preserve">На территории </w:t>
      </w:r>
      <w:r w:rsidR="008D633A">
        <w:rPr>
          <w:rFonts w:eastAsia="Calibri" w:cs="Times New Roman"/>
          <w:i/>
          <w:sz w:val="24"/>
          <w:szCs w:val="24"/>
          <w:lang w:eastAsia="ar-SA"/>
        </w:rPr>
        <w:t xml:space="preserve">Новобелянского </w:t>
      </w:r>
      <w:r w:rsidR="0029094E">
        <w:rPr>
          <w:rFonts w:eastAsia="Calibri" w:cs="Times New Roman"/>
          <w:i/>
          <w:sz w:val="24"/>
          <w:szCs w:val="24"/>
          <w:lang w:eastAsia="ar-SA"/>
        </w:rPr>
        <w:t>сельского</w:t>
      </w:r>
      <w:r w:rsidRPr="008720A1">
        <w:rPr>
          <w:rFonts w:eastAsia="Calibri" w:cs="Times New Roman"/>
          <w:i/>
          <w:sz w:val="24"/>
          <w:szCs w:val="24"/>
          <w:lang w:eastAsia="ar-SA"/>
        </w:rPr>
        <w:t xml:space="preserve"> поселения располагается </w:t>
      </w:r>
      <w:r w:rsidR="001B3681">
        <w:rPr>
          <w:rFonts w:eastAsia="Calibri" w:cs="Times New Roman"/>
          <w:i/>
          <w:sz w:val="24"/>
          <w:szCs w:val="24"/>
          <w:lang w:eastAsia="ar-SA"/>
        </w:rPr>
        <w:t>16 объектов</w:t>
      </w:r>
      <w:r w:rsidR="00424079">
        <w:rPr>
          <w:rFonts w:eastAsia="Calibri" w:cs="Times New Roman"/>
          <w:i/>
          <w:sz w:val="24"/>
          <w:szCs w:val="24"/>
          <w:lang w:eastAsia="ar-SA"/>
        </w:rPr>
        <w:t xml:space="preserve"> </w:t>
      </w:r>
      <w:r w:rsidRPr="008720A1">
        <w:rPr>
          <w:rFonts w:eastAsia="Calibri" w:cs="Times New Roman"/>
          <w:i/>
          <w:sz w:val="24"/>
          <w:szCs w:val="24"/>
          <w:lang w:eastAsia="ar-SA"/>
        </w:rPr>
        <w:t>культурного наследия:</w:t>
      </w:r>
    </w:p>
    <w:p w:rsidR="00417F78" w:rsidRDefault="001B3681" w:rsidP="00A31D7B">
      <w:pPr>
        <w:pStyle w:val="ab"/>
        <w:numPr>
          <w:ilvl w:val="1"/>
          <w:numId w:val="44"/>
        </w:numPr>
        <w:tabs>
          <w:tab w:val="left" w:pos="851"/>
        </w:tabs>
        <w:ind w:left="0" w:firstLine="567"/>
        <w:jc w:val="both"/>
        <w:rPr>
          <w:rFonts w:eastAsia="Calibri"/>
          <w:i/>
          <w:lang w:eastAsia="ar-SA"/>
        </w:rPr>
      </w:pPr>
      <w:r>
        <w:rPr>
          <w:rFonts w:eastAsia="Calibri"/>
          <w:i/>
          <w:lang w:eastAsia="ar-SA"/>
        </w:rPr>
        <w:t>1</w:t>
      </w:r>
      <w:r w:rsidR="00417F78" w:rsidRPr="008720A1">
        <w:rPr>
          <w:rFonts w:eastAsia="Calibri"/>
          <w:i/>
          <w:lang w:eastAsia="ar-SA"/>
        </w:rPr>
        <w:t xml:space="preserve"> объектов культурного наследия регионального значения;</w:t>
      </w:r>
    </w:p>
    <w:p w:rsidR="001B3681" w:rsidRPr="008720A1" w:rsidRDefault="001B3681" w:rsidP="00A31D7B">
      <w:pPr>
        <w:pStyle w:val="ab"/>
        <w:numPr>
          <w:ilvl w:val="1"/>
          <w:numId w:val="44"/>
        </w:numPr>
        <w:tabs>
          <w:tab w:val="left" w:pos="851"/>
        </w:tabs>
        <w:ind w:left="0" w:firstLine="567"/>
        <w:jc w:val="both"/>
        <w:rPr>
          <w:rFonts w:eastAsia="Calibri"/>
          <w:i/>
          <w:lang w:eastAsia="ar-SA"/>
        </w:rPr>
      </w:pPr>
      <w:r>
        <w:rPr>
          <w:rFonts w:eastAsia="Calibri"/>
          <w:i/>
          <w:lang w:eastAsia="ar-SA"/>
        </w:rPr>
        <w:t xml:space="preserve">2 </w:t>
      </w:r>
      <w:r w:rsidRPr="008720A1">
        <w:rPr>
          <w:bCs/>
          <w:i/>
        </w:rPr>
        <w:t>объект</w:t>
      </w:r>
      <w:r>
        <w:rPr>
          <w:bCs/>
          <w:i/>
        </w:rPr>
        <w:t>а</w:t>
      </w:r>
      <w:r w:rsidRPr="008720A1">
        <w:rPr>
          <w:bCs/>
          <w:i/>
        </w:rPr>
        <w:t xml:space="preserve"> археологического наследия</w:t>
      </w:r>
      <w:r>
        <w:rPr>
          <w:bCs/>
          <w:i/>
        </w:rPr>
        <w:t>;</w:t>
      </w:r>
    </w:p>
    <w:p w:rsidR="00417F78" w:rsidRPr="008720A1" w:rsidRDefault="001B3681" w:rsidP="00A31D7B">
      <w:pPr>
        <w:pStyle w:val="ab"/>
        <w:numPr>
          <w:ilvl w:val="1"/>
          <w:numId w:val="44"/>
        </w:numPr>
        <w:tabs>
          <w:tab w:val="left" w:pos="851"/>
        </w:tabs>
        <w:autoSpaceDE w:val="0"/>
        <w:autoSpaceDN w:val="0"/>
        <w:adjustRightInd w:val="0"/>
        <w:ind w:left="0" w:firstLine="567"/>
        <w:jc w:val="both"/>
        <w:rPr>
          <w:rFonts w:eastAsia="Calibri"/>
          <w:i/>
          <w:lang w:eastAsia="ru-RU"/>
        </w:rPr>
      </w:pPr>
      <w:r>
        <w:rPr>
          <w:rFonts w:eastAsia="Calibri"/>
          <w:i/>
          <w:lang w:eastAsia="ar-SA"/>
        </w:rPr>
        <w:t>13</w:t>
      </w:r>
      <w:r w:rsidR="00417F78" w:rsidRPr="008720A1">
        <w:rPr>
          <w:rFonts w:eastAsia="Calibri"/>
          <w:i/>
          <w:lang w:eastAsia="ar-SA"/>
        </w:rPr>
        <w:t xml:space="preserve"> </w:t>
      </w:r>
      <w:proofErr w:type="gramStart"/>
      <w:r w:rsidR="00417F78" w:rsidRPr="008720A1">
        <w:rPr>
          <w:rFonts w:eastAsia="Calibri"/>
          <w:i/>
          <w:lang w:eastAsia="ar-SA"/>
        </w:rPr>
        <w:t>выявленных</w:t>
      </w:r>
      <w:proofErr w:type="gramEnd"/>
      <w:r w:rsidR="00417F78" w:rsidRPr="008720A1">
        <w:rPr>
          <w:rFonts w:eastAsia="Calibri"/>
          <w:i/>
          <w:lang w:eastAsia="ar-SA"/>
        </w:rPr>
        <w:t xml:space="preserve"> объект</w:t>
      </w:r>
      <w:r w:rsidR="00F51A90" w:rsidRPr="008720A1">
        <w:rPr>
          <w:rFonts w:eastAsia="Calibri"/>
          <w:i/>
          <w:lang w:eastAsia="ar-SA"/>
        </w:rPr>
        <w:t>а</w:t>
      </w:r>
      <w:r w:rsidR="00417F78" w:rsidRPr="008720A1">
        <w:rPr>
          <w:rFonts w:eastAsia="Calibri"/>
          <w:i/>
          <w:lang w:eastAsia="ar-SA"/>
        </w:rPr>
        <w:t xml:space="preserve"> культурного наследия (</w:t>
      </w:r>
      <w:r w:rsidR="00417F78" w:rsidRPr="008720A1">
        <w:rPr>
          <w:bCs/>
          <w:i/>
        </w:rPr>
        <w:t>объекты археологического наследия</w:t>
      </w:r>
      <w:r w:rsidR="00417F78" w:rsidRPr="008720A1">
        <w:rPr>
          <w:i/>
        </w:rPr>
        <w:t>).</w:t>
      </w:r>
    </w:p>
    <w:p w:rsidR="00424079" w:rsidRPr="008720A1" w:rsidRDefault="00424079" w:rsidP="00E557AC">
      <w:pPr>
        <w:spacing w:after="0"/>
        <w:ind w:firstLine="567"/>
        <w:jc w:val="both"/>
        <w:rPr>
          <w:rFonts w:eastAsia="Calibri" w:cs="Times New Roman"/>
          <w:sz w:val="24"/>
          <w:szCs w:val="24"/>
          <w:lang w:eastAsia="ar-SA"/>
        </w:rPr>
      </w:pPr>
    </w:p>
    <w:tbl>
      <w:tblPr>
        <w:tblStyle w:val="af2"/>
        <w:tblW w:w="9496" w:type="dxa"/>
        <w:jc w:val="center"/>
        <w:tblLayout w:type="fixed"/>
        <w:tblLook w:val="04A0"/>
      </w:tblPr>
      <w:tblGrid>
        <w:gridCol w:w="562"/>
        <w:gridCol w:w="2486"/>
        <w:gridCol w:w="1985"/>
        <w:gridCol w:w="2617"/>
        <w:gridCol w:w="1846"/>
      </w:tblGrid>
      <w:tr w:rsidR="008720A1" w:rsidRPr="001B3681" w:rsidTr="001B3681">
        <w:trPr>
          <w:jc w:val="center"/>
        </w:trPr>
        <w:tc>
          <w:tcPr>
            <w:tcW w:w="562" w:type="dxa"/>
            <w:shd w:val="clear" w:color="auto" w:fill="D9D9D9" w:themeFill="background1" w:themeFillShade="D9"/>
          </w:tcPr>
          <w:p w:rsidR="00E427A5" w:rsidRPr="001B3681" w:rsidRDefault="00E427A5" w:rsidP="00AA49A4">
            <w:pPr>
              <w:widowControl w:val="0"/>
              <w:autoSpaceDN w:val="0"/>
              <w:adjustRightInd w:val="0"/>
              <w:jc w:val="center"/>
              <w:rPr>
                <w:rFonts w:cs="Times New Roman"/>
                <w:b/>
                <w:bCs/>
                <w:lang w:val="en-US"/>
              </w:rPr>
            </w:pPr>
            <w:r w:rsidRPr="001B3681">
              <w:rPr>
                <w:rFonts w:cs="Times New Roman"/>
                <w:b/>
                <w:bCs/>
              </w:rPr>
              <w:t xml:space="preserve">№ </w:t>
            </w:r>
          </w:p>
          <w:p w:rsidR="00E427A5" w:rsidRPr="001B3681" w:rsidRDefault="00E427A5" w:rsidP="00AA49A4">
            <w:pPr>
              <w:jc w:val="center"/>
              <w:rPr>
                <w:rFonts w:cs="Times New Roman"/>
                <w:b/>
              </w:rPr>
            </w:pPr>
            <w:proofErr w:type="gramStart"/>
            <w:r w:rsidRPr="001B3681">
              <w:rPr>
                <w:rFonts w:cs="Times New Roman"/>
                <w:b/>
                <w:bCs/>
              </w:rPr>
              <w:t>п</w:t>
            </w:r>
            <w:proofErr w:type="gramEnd"/>
            <w:r w:rsidRPr="001B3681">
              <w:rPr>
                <w:rFonts w:cs="Times New Roman"/>
                <w:b/>
                <w:bCs/>
              </w:rPr>
              <w:t>/п</w:t>
            </w:r>
          </w:p>
        </w:tc>
        <w:tc>
          <w:tcPr>
            <w:tcW w:w="2486" w:type="dxa"/>
            <w:shd w:val="clear" w:color="auto" w:fill="D9D9D9" w:themeFill="background1" w:themeFillShade="D9"/>
          </w:tcPr>
          <w:p w:rsidR="00E427A5" w:rsidRPr="001B3681" w:rsidRDefault="00E427A5" w:rsidP="00AA49A4">
            <w:pPr>
              <w:jc w:val="center"/>
              <w:rPr>
                <w:rFonts w:cs="Times New Roman"/>
                <w:b/>
              </w:rPr>
            </w:pPr>
            <w:r w:rsidRPr="001B3681">
              <w:rPr>
                <w:rFonts w:cs="Times New Roman"/>
                <w:b/>
              </w:rPr>
              <w:t>Наименование объекта культурного наследия</w:t>
            </w:r>
          </w:p>
        </w:tc>
        <w:tc>
          <w:tcPr>
            <w:tcW w:w="1985" w:type="dxa"/>
            <w:shd w:val="clear" w:color="auto" w:fill="D9D9D9" w:themeFill="background1" w:themeFillShade="D9"/>
          </w:tcPr>
          <w:p w:rsidR="00E427A5" w:rsidRPr="001B3681" w:rsidRDefault="00E427A5" w:rsidP="00AA49A4">
            <w:pPr>
              <w:jc w:val="center"/>
              <w:rPr>
                <w:rFonts w:cs="Times New Roman"/>
                <w:b/>
              </w:rPr>
            </w:pPr>
            <w:r w:rsidRPr="001B3681">
              <w:rPr>
                <w:rFonts w:cs="Times New Roman"/>
                <w:b/>
              </w:rPr>
              <w:t>Сведения о границах территории объекта культурного наследия</w:t>
            </w:r>
          </w:p>
        </w:tc>
        <w:tc>
          <w:tcPr>
            <w:tcW w:w="2617" w:type="dxa"/>
            <w:shd w:val="clear" w:color="auto" w:fill="D9D9D9" w:themeFill="background1" w:themeFillShade="D9"/>
          </w:tcPr>
          <w:p w:rsidR="00E427A5" w:rsidRPr="001B3681" w:rsidRDefault="00E427A5" w:rsidP="00AA49A4">
            <w:pPr>
              <w:jc w:val="center"/>
              <w:rPr>
                <w:rFonts w:cs="Times New Roman"/>
                <w:b/>
              </w:rPr>
            </w:pPr>
            <w:r w:rsidRPr="001B3681">
              <w:rPr>
                <w:rFonts w:cs="Times New Roman"/>
                <w:b/>
              </w:rPr>
              <w:t>Сведения о границах защитной зоны объекта культурного наследия</w:t>
            </w:r>
          </w:p>
        </w:tc>
        <w:tc>
          <w:tcPr>
            <w:tcW w:w="1846" w:type="dxa"/>
            <w:shd w:val="clear" w:color="auto" w:fill="D9D9D9" w:themeFill="background1" w:themeFillShade="D9"/>
          </w:tcPr>
          <w:p w:rsidR="00E427A5" w:rsidRPr="001B3681" w:rsidRDefault="00E427A5" w:rsidP="00AA49A4">
            <w:pPr>
              <w:jc w:val="center"/>
              <w:rPr>
                <w:rFonts w:cs="Times New Roman"/>
                <w:b/>
              </w:rPr>
            </w:pPr>
            <w:r w:rsidRPr="001B3681">
              <w:rPr>
                <w:rFonts w:cs="Times New Roman"/>
                <w:b/>
              </w:rPr>
              <w:t>Сведения о границах зоны охраны</w:t>
            </w:r>
          </w:p>
          <w:p w:rsidR="00E427A5" w:rsidRPr="001B3681" w:rsidRDefault="00E427A5" w:rsidP="00AA49A4">
            <w:pPr>
              <w:jc w:val="center"/>
              <w:rPr>
                <w:rFonts w:cs="Times New Roman"/>
                <w:b/>
              </w:rPr>
            </w:pPr>
            <w:r w:rsidRPr="001B3681">
              <w:rPr>
                <w:rFonts w:cs="Times New Roman"/>
                <w:b/>
              </w:rPr>
              <w:t>объекта культурного наследия</w:t>
            </w:r>
          </w:p>
        </w:tc>
      </w:tr>
      <w:tr w:rsidR="008720A1" w:rsidRPr="001B3681" w:rsidTr="00984584">
        <w:trPr>
          <w:jc w:val="center"/>
        </w:trPr>
        <w:tc>
          <w:tcPr>
            <w:tcW w:w="9496" w:type="dxa"/>
            <w:gridSpan w:val="5"/>
            <w:shd w:val="clear" w:color="auto" w:fill="FFFFFF" w:themeFill="background1"/>
          </w:tcPr>
          <w:p w:rsidR="00E427A5" w:rsidRPr="001B3681" w:rsidRDefault="00FB6FF8" w:rsidP="00AA49A4">
            <w:pPr>
              <w:jc w:val="center"/>
              <w:rPr>
                <w:rFonts w:cs="Times New Roman"/>
                <w:b/>
              </w:rPr>
            </w:pPr>
            <w:r w:rsidRPr="001B3681">
              <w:rPr>
                <w:rFonts w:eastAsia="Calibri" w:cs="Times New Roman"/>
                <w:b/>
                <w:i/>
                <w:lang w:eastAsia="ar-SA"/>
              </w:rPr>
              <w:t>Объекты культурного наследия регионального значения</w:t>
            </w:r>
          </w:p>
        </w:tc>
      </w:tr>
      <w:tr w:rsidR="006C2451" w:rsidRPr="001B3681" w:rsidTr="001B3681">
        <w:trPr>
          <w:jc w:val="center"/>
        </w:trPr>
        <w:tc>
          <w:tcPr>
            <w:tcW w:w="562" w:type="dxa"/>
          </w:tcPr>
          <w:p w:rsidR="006C2451" w:rsidRPr="001B3681" w:rsidRDefault="006C2451" w:rsidP="00A31D7B">
            <w:pPr>
              <w:pStyle w:val="ab"/>
              <w:numPr>
                <w:ilvl w:val="0"/>
                <w:numId w:val="84"/>
              </w:numPr>
              <w:rPr>
                <w:sz w:val="22"/>
                <w:szCs w:val="22"/>
              </w:rPr>
            </w:pPr>
          </w:p>
        </w:tc>
        <w:tc>
          <w:tcPr>
            <w:tcW w:w="2486" w:type="dxa"/>
          </w:tcPr>
          <w:p w:rsidR="006C2451" w:rsidRPr="001B3681" w:rsidRDefault="001B3681" w:rsidP="00747ED0">
            <w:pPr>
              <w:spacing w:line="247" w:lineRule="auto"/>
              <w:rPr>
                <w:rFonts w:eastAsia="Times New Roman"/>
                <w:lang w:eastAsia="ru-RU"/>
              </w:rPr>
            </w:pPr>
            <w:r w:rsidRPr="001B3681">
              <w:rPr>
                <w:sz w:val="24"/>
                <w:szCs w:val="24"/>
              </w:rPr>
              <w:t>Братская могила</w:t>
            </w:r>
          </w:p>
        </w:tc>
        <w:tc>
          <w:tcPr>
            <w:tcW w:w="1985" w:type="dxa"/>
          </w:tcPr>
          <w:p w:rsidR="006C2451" w:rsidRPr="001B3681" w:rsidRDefault="006C2451" w:rsidP="00AA49A4">
            <w:pPr>
              <w:jc w:val="center"/>
              <w:rPr>
                <w:rFonts w:cs="Times New Roman"/>
                <w:b/>
              </w:rPr>
            </w:pPr>
            <w:r w:rsidRPr="001B3681">
              <w:rPr>
                <w:rFonts w:cs="Times New Roman"/>
              </w:rPr>
              <w:t xml:space="preserve">Не </w:t>
            </w:r>
            <w:proofErr w:type="gramStart"/>
            <w:r w:rsidRPr="001B3681">
              <w:rPr>
                <w:rFonts w:cs="Times New Roman"/>
              </w:rPr>
              <w:t>установлена</w:t>
            </w:r>
            <w:proofErr w:type="gramEnd"/>
          </w:p>
        </w:tc>
        <w:tc>
          <w:tcPr>
            <w:tcW w:w="2617" w:type="dxa"/>
          </w:tcPr>
          <w:p w:rsidR="006C2451" w:rsidRPr="001B3681" w:rsidRDefault="001B3681" w:rsidP="005A7A59">
            <w:pPr>
              <w:widowControl w:val="0"/>
              <w:autoSpaceDN w:val="0"/>
              <w:adjustRightInd w:val="0"/>
              <w:jc w:val="center"/>
            </w:pPr>
            <w:proofErr w:type="gramStart"/>
            <w:r w:rsidRPr="001B3681">
              <w:t>Установлена</w:t>
            </w:r>
            <w:proofErr w:type="gramEnd"/>
            <w:r w:rsidRPr="001B3681">
              <w:t xml:space="preserve"> приказом управления по охране объектов культурного наследия Воронежской области от 06.11.2019 № 71-01-07/266  «Об утверждении графического описания местоположения границ (с перечнем координат </w:t>
            </w:r>
            <w:r w:rsidRPr="001B3681">
              <w:lastRenderedPageBreak/>
              <w:t>характерных точек этих границ) защитных зон объектов культурного наследия, расположенных на территории Воронежской области»</w:t>
            </w:r>
          </w:p>
        </w:tc>
        <w:tc>
          <w:tcPr>
            <w:tcW w:w="1846" w:type="dxa"/>
          </w:tcPr>
          <w:p w:rsidR="006C2451" w:rsidRPr="001B3681" w:rsidRDefault="006C2451" w:rsidP="00AA49A4">
            <w:pPr>
              <w:jc w:val="center"/>
              <w:rPr>
                <w:rFonts w:cs="Times New Roman"/>
                <w:b/>
              </w:rPr>
            </w:pPr>
            <w:r w:rsidRPr="001B3681">
              <w:rPr>
                <w:rFonts w:cs="Times New Roman"/>
              </w:rPr>
              <w:lastRenderedPageBreak/>
              <w:t xml:space="preserve">Не </w:t>
            </w:r>
            <w:proofErr w:type="gramStart"/>
            <w:r w:rsidRPr="001B3681">
              <w:rPr>
                <w:rFonts w:cs="Times New Roman"/>
              </w:rPr>
              <w:t>установлена</w:t>
            </w:r>
            <w:proofErr w:type="gramEnd"/>
          </w:p>
        </w:tc>
      </w:tr>
      <w:tr w:rsidR="006C2451" w:rsidRPr="001B3681" w:rsidTr="00984584">
        <w:trPr>
          <w:jc w:val="center"/>
        </w:trPr>
        <w:tc>
          <w:tcPr>
            <w:tcW w:w="9496" w:type="dxa"/>
            <w:gridSpan w:val="5"/>
            <w:shd w:val="clear" w:color="auto" w:fill="D9D9D9" w:themeFill="background1" w:themeFillShade="D9"/>
          </w:tcPr>
          <w:p w:rsidR="006C2451" w:rsidRPr="001B3681" w:rsidRDefault="006C2451" w:rsidP="00FB1EB5">
            <w:pPr>
              <w:widowControl w:val="0"/>
              <w:autoSpaceDN w:val="0"/>
              <w:adjustRightInd w:val="0"/>
              <w:ind w:firstLine="35"/>
              <w:jc w:val="center"/>
              <w:rPr>
                <w:rFonts w:cs="Times New Roman"/>
                <w:b/>
              </w:rPr>
            </w:pPr>
            <w:r w:rsidRPr="001B3681">
              <w:rPr>
                <w:rFonts w:eastAsia="Calibri" w:cs="Times New Roman"/>
                <w:b/>
                <w:i/>
                <w:lang w:eastAsia="ar-SA"/>
              </w:rPr>
              <w:lastRenderedPageBreak/>
              <w:t>Выявленные объекты археологии</w:t>
            </w:r>
          </w:p>
        </w:tc>
      </w:tr>
      <w:tr w:rsidR="001809A5" w:rsidRPr="001B3681" w:rsidTr="001B3681">
        <w:trPr>
          <w:jc w:val="center"/>
        </w:trPr>
        <w:tc>
          <w:tcPr>
            <w:tcW w:w="562" w:type="dxa"/>
          </w:tcPr>
          <w:p w:rsidR="001809A5" w:rsidRPr="001B3681" w:rsidRDefault="001809A5" w:rsidP="00A31D7B">
            <w:pPr>
              <w:pStyle w:val="ab"/>
              <w:numPr>
                <w:ilvl w:val="0"/>
                <w:numId w:val="84"/>
              </w:numPr>
              <w:rPr>
                <w:sz w:val="22"/>
                <w:szCs w:val="22"/>
              </w:rPr>
            </w:pPr>
          </w:p>
        </w:tc>
        <w:tc>
          <w:tcPr>
            <w:tcW w:w="2486" w:type="dxa"/>
          </w:tcPr>
          <w:p w:rsidR="001809A5" w:rsidRPr="001B3681" w:rsidRDefault="001809A5" w:rsidP="001B23A9">
            <w:pPr>
              <w:rPr>
                <w:rFonts w:cs="Times New Roman"/>
                <w:sz w:val="24"/>
                <w:szCs w:val="24"/>
              </w:rPr>
            </w:pPr>
            <w:r w:rsidRPr="001B3681">
              <w:rPr>
                <w:rFonts w:cs="Times New Roman"/>
                <w:sz w:val="24"/>
                <w:szCs w:val="24"/>
              </w:rPr>
              <w:t xml:space="preserve">Курганная группа 3 </w:t>
            </w:r>
            <w:proofErr w:type="gramStart"/>
            <w:r w:rsidRPr="001B3681">
              <w:rPr>
                <w:rFonts w:cs="Times New Roman"/>
                <w:sz w:val="24"/>
                <w:szCs w:val="24"/>
              </w:rPr>
              <w:t>у</w:t>
            </w:r>
            <w:proofErr w:type="gramEnd"/>
            <w:r w:rsidRPr="001B3681">
              <w:rPr>
                <w:rFonts w:cs="Times New Roman"/>
                <w:sz w:val="24"/>
                <w:szCs w:val="24"/>
              </w:rPr>
              <w:t xml:space="preserve"> с. Новобелая</w:t>
            </w:r>
          </w:p>
        </w:tc>
        <w:tc>
          <w:tcPr>
            <w:tcW w:w="1985" w:type="dxa"/>
          </w:tcPr>
          <w:p w:rsidR="001809A5" w:rsidRPr="001B3681" w:rsidRDefault="001809A5" w:rsidP="00FB33EF">
            <w:pPr>
              <w:widowControl w:val="0"/>
              <w:autoSpaceDN w:val="0"/>
              <w:adjustRightInd w:val="0"/>
              <w:jc w:val="center"/>
              <w:rPr>
                <w:rFonts w:cs="Times New Roman"/>
              </w:rPr>
            </w:pPr>
            <w:r w:rsidRPr="001B3681">
              <w:rPr>
                <w:rFonts w:cs="Times New Roman"/>
              </w:rPr>
              <w:t xml:space="preserve">Не </w:t>
            </w:r>
            <w:proofErr w:type="gramStart"/>
            <w:r w:rsidRPr="001B3681">
              <w:rPr>
                <w:rFonts w:cs="Times New Roman"/>
              </w:rPr>
              <w:t>установлена</w:t>
            </w:r>
            <w:proofErr w:type="gramEnd"/>
          </w:p>
        </w:tc>
        <w:tc>
          <w:tcPr>
            <w:tcW w:w="2617" w:type="dxa"/>
          </w:tcPr>
          <w:p w:rsidR="001809A5" w:rsidRPr="001B3681" w:rsidRDefault="001809A5" w:rsidP="00FB33EF">
            <w:pPr>
              <w:jc w:val="center"/>
              <w:rPr>
                <w:rFonts w:cs="Times New Roman"/>
              </w:rPr>
            </w:pPr>
            <w:r w:rsidRPr="001B3681">
              <w:rPr>
                <w:rFonts w:cs="Times New Roman"/>
              </w:rPr>
              <w:t>Не устанавливается*</w:t>
            </w:r>
          </w:p>
        </w:tc>
        <w:tc>
          <w:tcPr>
            <w:tcW w:w="1846" w:type="dxa"/>
          </w:tcPr>
          <w:p w:rsidR="001809A5" w:rsidRDefault="001809A5" w:rsidP="001809A5">
            <w:pPr>
              <w:jc w:val="center"/>
            </w:pPr>
            <w:r w:rsidRPr="00EA5181">
              <w:rPr>
                <w:rFonts w:cs="Times New Roman"/>
              </w:rPr>
              <w:t>Не устанавливается</w:t>
            </w:r>
          </w:p>
        </w:tc>
      </w:tr>
      <w:tr w:rsidR="001809A5" w:rsidRPr="001B3681" w:rsidTr="001B3681">
        <w:trPr>
          <w:jc w:val="center"/>
        </w:trPr>
        <w:tc>
          <w:tcPr>
            <w:tcW w:w="562" w:type="dxa"/>
          </w:tcPr>
          <w:p w:rsidR="001809A5" w:rsidRPr="001B3681" w:rsidRDefault="001809A5" w:rsidP="00A31D7B">
            <w:pPr>
              <w:pStyle w:val="ab"/>
              <w:numPr>
                <w:ilvl w:val="0"/>
                <w:numId w:val="84"/>
              </w:numPr>
              <w:rPr>
                <w:sz w:val="22"/>
                <w:szCs w:val="22"/>
              </w:rPr>
            </w:pPr>
          </w:p>
        </w:tc>
        <w:tc>
          <w:tcPr>
            <w:tcW w:w="2486" w:type="dxa"/>
          </w:tcPr>
          <w:p w:rsidR="001809A5" w:rsidRPr="001B3681" w:rsidRDefault="001809A5" w:rsidP="001B23A9">
            <w:pPr>
              <w:rPr>
                <w:rFonts w:cs="Times New Roman"/>
                <w:sz w:val="24"/>
                <w:szCs w:val="24"/>
              </w:rPr>
            </w:pPr>
            <w:r w:rsidRPr="001B3681">
              <w:rPr>
                <w:rFonts w:cs="Times New Roman"/>
                <w:sz w:val="24"/>
                <w:szCs w:val="24"/>
              </w:rPr>
              <w:t>Курганная группа "Три брата"</w:t>
            </w:r>
          </w:p>
        </w:tc>
        <w:tc>
          <w:tcPr>
            <w:tcW w:w="1985" w:type="dxa"/>
          </w:tcPr>
          <w:p w:rsidR="001809A5" w:rsidRPr="001B3681" w:rsidRDefault="001809A5" w:rsidP="00FB33EF">
            <w:pPr>
              <w:widowControl w:val="0"/>
              <w:autoSpaceDN w:val="0"/>
              <w:adjustRightInd w:val="0"/>
              <w:jc w:val="center"/>
              <w:rPr>
                <w:rFonts w:cs="Times New Roman"/>
              </w:rPr>
            </w:pPr>
            <w:r w:rsidRPr="001B3681">
              <w:rPr>
                <w:rFonts w:cs="Times New Roman"/>
              </w:rPr>
              <w:t xml:space="preserve">Не </w:t>
            </w:r>
            <w:proofErr w:type="gramStart"/>
            <w:r w:rsidRPr="001B3681">
              <w:rPr>
                <w:rFonts w:cs="Times New Roman"/>
              </w:rPr>
              <w:t>установлена</w:t>
            </w:r>
            <w:proofErr w:type="gramEnd"/>
          </w:p>
        </w:tc>
        <w:tc>
          <w:tcPr>
            <w:tcW w:w="2617" w:type="dxa"/>
          </w:tcPr>
          <w:p w:rsidR="001809A5" w:rsidRPr="001B3681" w:rsidRDefault="001809A5" w:rsidP="00FB33EF">
            <w:pPr>
              <w:jc w:val="center"/>
              <w:rPr>
                <w:rFonts w:cs="Times New Roman"/>
              </w:rPr>
            </w:pPr>
            <w:r w:rsidRPr="001B3681">
              <w:rPr>
                <w:rFonts w:cs="Times New Roman"/>
              </w:rPr>
              <w:t>Не устанавливается*</w:t>
            </w:r>
          </w:p>
        </w:tc>
        <w:tc>
          <w:tcPr>
            <w:tcW w:w="1846" w:type="dxa"/>
          </w:tcPr>
          <w:p w:rsidR="001809A5" w:rsidRDefault="001809A5" w:rsidP="001809A5">
            <w:pPr>
              <w:jc w:val="center"/>
            </w:pPr>
            <w:r w:rsidRPr="00EA5181">
              <w:rPr>
                <w:rFonts w:cs="Times New Roman"/>
              </w:rPr>
              <w:t>Не устанавливается</w:t>
            </w:r>
          </w:p>
        </w:tc>
      </w:tr>
      <w:tr w:rsidR="001809A5" w:rsidRPr="001B3681" w:rsidTr="001B3681">
        <w:trPr>
          <w:jc w:val="center"/>
        </w:trPr>
        <w:tc>
          <w:tcPr>
            <w:tcW w:w="562" w:type="dxa"/>
          </w:tcPr>
          <w:p w:rsidR="001809A5" w:rsidRPr="001B3681" w:rsidRDefault="001809A5" w:rsidP="00A31D7B">
            <w:pPr>
              <w:pStyle w:val="ab"/>
              <w:numPr>
                <w:ilvl w:val="0"/>
                <w:numId w:val="84"/>
              </w:numPr>
              <w:rPr>
                <w:sz w:val="22"/>
                <w:szCs w:val="22"/>
              </w:rPr>
            </w:pPr>
          </w:p>
        </w:tc>
        <w:tc>
          <w:tcPr>
            <w:tcW w:w="2486" w:type="dxa"/>
          </w:tcPr>
          <w:p w:rsidR="001809A5" w:rsidRPr="001B3681" w:rsidRDefault="001809A5" w:rsidP="001B23A9">
            <w:pPr>
              <w:rPr>
                <w:rFonts w:cs="Times New Roman"/>
                <w:sz w:val="24"/>
                <w:szCs w:val="24"/>
              </w:rPr>
            </w:pPr>
            <w:r w:rsidRPr="001B3681">
              <w:rPr>
                <w:rFonts w:cs="Times New Roman"/>
                <w:sz w:val="24"/>
                <w:szCs w:val="24"/>
              </w:rPr>
              <w:t xml:space="preserve">Стоянка 1 </w:t>
            </w:r>
            <w:proofErr w:type="gramStart"/>
            <w:r w:rsidRPr="001B3681">
              <w:rPr>
                <w:rFonts w:cs="Times New Roman"/>
                <w:sz w:val="24"/>
                <w:szCs w:val="24"/>
              </w:rPr>
              <w:t>у</w:t>
            </w:r>
            <w:proofErr w:type="gramEnd"/>
            <w:r w:rsidRPr="001B3681">
              <w:rPr>
                <w:rFonts w:cs="Times New Roman"/>
                <w:sz w:val="24"/>
                <w:szCs w:val="24"/>
              </w:rPr>
              <w:t xml:space="preserve"> с. Новобелая</w:t>
            </w:r>
          </w:p>
        </w:tc>
        <w:tc>
          <w:tcPr>
            <w:tcW w:w="1985" w:type="dxa"/>
          </w:tcPr>
          <w:p w:rsidR="001809A5" w:rsidRPr="001B3681" w:rsidRDefault="001809A5" w:rsidP="001B23A9">
            <w:pPr>
              <w:widowControl w:val="0"/>
              <w:autoSpaceDN w:val="0"/>
              <w:adjustRightInd w:val="0"/>
              <w:jc w:val="center"/>
              <w:rPr>
                <w:rFonts w:cs="Times New Roman"/>
              </w:rPr>
            </w:pPr>
            <w:r w:rsidRPr="001B3681">
              <w:rPr>
                <w:rFonts w:cs="Times New Roman"/>
              </w:rPr>
              <w:t xml:space="preserve">Не </w:t>
            </w:r>
            <w:proofErr w:type="gramStart"/>
            <w:r w:rsidRPr="001B3681">
              <w:rPr>
                <w:rFonts w:cs="Times New Roman"/>
              </w:rPr>
              <w:t>установлена</w:t>
            </w:r>
            <w:proofErr w:type="gramEnd"/>
          </w:p>
        </w:tc>
        <w:tc>
          <w:tcPr>
            <w:tcW w:w="2617" w:type="dxa"/>
          </w:tcPr>
          <w:p w:rsidR="001809A5" w:rsidRPr="001B3681" w:rsidRDefault="001809A5" w:rsidP="001B23A9">
            <w:pPr>
              <w:jc w:val="center"/>
              <w:rPr>
                <w:rFonts w:cs="Times New Roman"/>
              </w:rPr>
            </w:pPr>
            <w:r w:rsidRPr="001B3681">
              <w:rPr>
                <w:rFonts w:cs="Times New Roman"/>
              </w:rPr>
              <w:t>Не устанавливается*</w:t>
            </w:r>
          </w:p>
        </w:tc>
        <w:tc>
          <w:tcPr>
            <w:tcW w:w="1846" w:type="dxa"/>
          </w:tcPr>
          <w:p w:rsidR="001809A5" w:rsidRDefault="001809A5" w:rsidP="001809A5">
            <w:pPr>
              <w:jc w:val="center"/>
            </w:pPr>
            <w:r w:rsidRPr="00EA5181">
              <w:rPr>
                <w:rFonts w:cs="Times New Roman"/>
              </w:rPr>
              <w:t>Не устанавливается</w:t>
            </w:r>
          </w:p>
        </w:tc>
      </w:tr>
      <w:tr w:rsidR="001809A5" w:rsidRPr="001B3681" w:rsidTr="001B3681">
        <w:trPr>
          <w:jc w:val="center"/>
        </w:trPr>
        <w:tc>
          <w:tcPr>
            <w:tcW w:w="562" w:type="dxa"/>
          </w:tcPr>
          <w:p w:rsidR="001809A5" w:rsidRPr="001B3681" w:rsidRDefault="001809A5" w:rsidP="00A31D7B">
            <w:pPr>
              <w:pStyle w:val="ab"/>
              <w:numPr>
                <w:ilvl w:val="0"/>
                <w:numId w:val="84"/>
              </w:numPr>
              <w:rPr>
                <w:sz w:val="22"/>
                <w:szCs w:val="22"/>
              </w:rPr>
            </w:pPr>
          </w:p>
        </w:tc>
        <w:tc>
          <w:tcPr>
            <w:tcW w:w="2486" w:type="dxa"/>
          </w:tcPr>
          <w:p w:rsidR="001809A5" w:rsidRPr="001B3681" w:rsidRDefault="001809A5" w:rsidP="001B23A9">
            <w:pPr>
              <w:rPr>
                <w:rFonts w:cs="Times New Roman"/>
                <w:sz w:val="24"/>
                <w:szCs w:val="24"/>
              </w:rPr>
            </w:pPr>
            <w:r w:rsidRPr="001B3681">
              <w:rPr>
                <w:rFonts w:cs="Times New Roman"/>
                <w:sz w:val="24"/>
                <w:szCs w:val="24"/>
              </w:rPr>
              <w:t xml:space="preserve">Курганная группа 4 </w:t>
            </w:r>
            <w:proofErr w:type="gramStart"/>
            <w:r w:rsidRPr="001B3681">
              <w:rPr>
                <w:rFonts w:cs="Times New Roman"/>
                <w:sz w:val="24"/>
                <w:szCs w:val="24"/>
              </w:rPr>
              <w:t>у</w:t>
            </w:r>
            <w:proofErr w:type="gramEnd"/>
            <w:r w:rsidRPr="001B3681">
              <w:rPr>
                <w:rFonts w:cs="Times New Roman"/>
                <w:sz w:val="24"/>
                <w:szCs w:val="24"/>
              </w:rPr>
              <w:t xml:space="preserve"> с. Новобелая</w:t>
            </w:r>
          </w:p>
        </w:tc>
        <w:tc>
          <w:tcPr>
            <w:tcW w:w="1985" w:type="dxa"/>
          </w:tcPr>
          <w:p w:rsidR="001809A5" w:rsidRPr="001B3681" w:rsidRDefault="001809A5" w:rsidP="001B23A9">
            <w:pPr>
              <w:widowControl w:val="0"/>
              <w:autoSpaceDN w:val="0"/>
              <w:adjustRightInd w:val="0"/>
              <w:jc w:val="center"/>
              <w:rPr>
                <w:rFonts w:cs="Times New Roman"/>
              </w:rPr>
            </w:pPr>
            <w:r w:rsidRPr="001B3681">
              <w:rPr>
                <w:rFonts w:cs="Times New Roman"/>
              </w:rPr>
              <w:t xml:space="preserve">Не </w:t>
            </w:r>
            <w:proofErr w:type="gramStart"/>
            <w:r w:rsidRPr="001B3681">
              <w:rPr>
                <w:rFonts w:cs="Times New Roman"/>
              </w:rPr>
              <w:t>установлена</w:t>
            </w:r>
            <w:proofErr w:type="gramEnd"/>
          </w:p>
        </w:tc>
        <w:tc>
          <w:tcPr>
            <w:tcW w:w="2617" w:type="dxa"/>
          </w:tcPr>
          <w:p w:rsidR="001809A5" w:rsidRPr="001B3681" w:rsidRDefault="001809A5" w:rsidP="001B23A9">
            <w:pPr>
              <w:jc w:val="center"/>
              <w:rPr>
                <w:rFonts w:cs="Times New Roman"/>
              </w:rPr>
            </w:pPr>
            <w:r w:rsidRPr="001B3681">
              <w:rPr>
                <w:rFonts w:cs="Times New Roman"/>
              </w:rPr>
              <w:t>Не устанавливается*</w:t>
            </w:r>
          </w:p>
        </w:tc>
        <w:tc>
          <w:tcPr>
            <w:tcW w:w="1846" w:type="dxa"/>
          </w:tcPr>
          <w:p w:rsidR="001809A5" w:rsidRDefault="001809A5" w:rsidP="001809A5">
            <w:pPr>
              <w:jc w:val="center"/>
            </w:pPr>
            <w:r w:rsidRPr="00EA5181">
              <w:rPr>
                <w:rFonts w:cs="Times New Roman"/>
              </w:rPr>
              <w:t>Не устанавливается</w:t>
            </w:r>
          </w:p>
        </w:tc>
      </w:tr>
      <w:tr w:rsidR="001809A5" w:rsidRPr="001B3681" w:rsidTr="001B3681">
        <w:trPr>
          <w:jc w:val="center"/>
        </w:trPr>
        <w:tc>
          <w:tcPr>
            <w:tcW w:w="562" w:type="dxa"/>
          </w:tcPr>
          <w:p w:rsidR="001809A5" w:rsidRPr="001B3681" w:rsidRDefault="001809A5" w:rsidP="00A31D7B">
            <w:pPr>
              <w:pStyle w:val="ab"/>
              <w:numPr>
                <w:ilvl w:val="0"/>
                <w:numId w:val="84"/>
              </w:numPr>
              <w:rPr>
                <w:sz w:val="22"/>
                <w:szCs w:val="22"/>
              </w:rPr>
            </w:pPr>
          </w:p>
        </w:tc>
        <w:tc>
          <w:tcPr>
            <w:tcW w:w="2486" w:type="dxa"/>
          </w:tcPr>
          <w:p w:rsidR="001809A5" w:rsidRPr="001B3681" w:rsidRDefault="001809A5" w:rsidP="001B23A9">
            <w:pPr>
              <w:rPr>
                <w:rFonts w:cs="Times New Roman"/>
                <w:sz w:val="24"/>
                <w:szCs w:val="24"/>
              </w:rPr>
            </w:pPr>
            <w:r w:rsidRPr="001B3681">
              <w:rPr>
                <w:rFonts w:cs="Times New Roman"/>
                <w:sz w:val="24"/>
                <w:szCs w:val="24"/>
              </w:rPr>
              <w:t xml:space="preserve">Курган 1 </w:t>
            </w:r>
            <w:proofErr w:type="gramStart"/>
            <w:r w:rsidRPr="001B3681">
              <w:rPr>
                <w:rFonts w:cs="Times New Roman"/>
                <w:sz w:val="24"/>
                <w:szCs w:val="24"/>
              </w:rPr>
              <w:t>у</w:t>
            </w:r>
            <w:proofErr w:type="gramEnd"/>
            <w:r w:rsidRPr="001B3681">
              <w:rPr>
                <w:rFonts w:cs="Times New Roman"/>
                <w:sz w:val="24"/>
                <w:szCs w:val="24"/>
              </w:rPr>
              <w:t xml:space="preserve"> с. Новобелая</w:t>
            </w:r>
          </w:p>
        </w:tc>
        <w:tc>
          <w:tcPr>
            <w:tcW w:w="1985" w:type="dxa"/>
          </w:tcPr>
          <w:p w:rsidR="001809A5" w:rsidRPr="001B3681" w:rsidRDefault="001809A5" w:rsidP="001B23A9">
            <w:pPr>
              <w:widowControl w:val="0"/>
              <w:autoSpaceDN w:val="0"/>
              <w:adjustRightInd w:val="0"/>
              <w:jc w:val="center"/>
              <w:rPr>
                <w:rFonts w:cs="Times New Roman"/>
              </w:rPr>
            </w:pPr>
            <w:r w:rsidRPr="001B3681">
              <w:rPr>
                <w:rFonts w:cs="Times New Roman"/>
              </w:rPr>
              <w:t xml:space="preserve">Не </w:t>
            </w:r>
            <w:proofErr w:type="gramStart"/>
            <w:r w:rsidRPr="001B3681">
              <w:rPr>
                <w:rFonts w:cs="Times New Roman"/>
              </w:rPr>
              <w:t>установлена</w:t>
            </w:r>
            <w:proofErr w:type="gramEnd"/>
          </w:p>
        </w:tc>
        <w:tc>
          <w:tcPr>
            <w:tcW w:w="2617" w:type="dxa"/>
          </w:tcPr>
          <w:p w:rsidR="001809A5" w:rsidRPr="001B3681" w:rsidRDefault="001809A5" w:rsidP="001B23A9">
            <w:pPr>
              <w:jc w:val="center"/>
              <w:rPr>
                <w:rFonts w:cs="Times New Roman"/>
              </w:rPr>
            </w:pPr>
            <w:r w:rsidRPr="001B3681">
              <w:rPr>
                <w:rFonts w:cs="Times New Roman"/>
              </w:rPr>
              <w:t>Не устанавливается*</w:t>
            </w:r>
          </w:p>
        </w:tc>
        <w:tc>
          <w:tcPr>
            <w:tcW w:w="1846" w:type="dxa"/>
          </w:tcPr>
          <w:p w:rsidR="001809A5" w:rsidRDefault="001809A5" w:rsidP="001809A5">
            <w:pPr>
              <w:jc w:val="center"/>
            </w:pPr>
            <w:r w:rsidRPr="00EA5181">
              <w:rPr>
                <w:rFonts w:cs="Times New Roman"/>
              </w:rPr>
              <w:t>Не устанавливается</w:t>
            </w:r>
          </w:p>
        </w:tc>
      </w:tr>
      <w:tr w:rsidR="001809A5" w:rsidRPr="001B3681" w:rsidTr="001B3681">
        <w:trPr>
          <w:jc w:val="center"/>
        </w:trPr>
        <w:tc>
          <w:tcPr>
            <w:tcW w:w="562" w:type="dxa"/>
          </w:tcPr>
          <w:p w:rsidR="001809A5" w:rsidRPr="001B3681" w:rsidRDefault="001809A5" w:rsidP="00A31D7B">
            <w:pPr>
              <w:pStyle w:val="ab"/>
              <w:numPr>
                <w:ilvl w:val="0"/>
                <w:numId w:val="84"/>
              </w:numPr>
              <w:rPr>
                <w:sz w:val="22"/>
                <w:szCs w:val="22"/>
              </w:rPr>
            </w:pPr>
          </w:p>
        </w:tc>
        <w:tc>
          <w:tcPr>
            <w:tcW w:w="2486" w:type="dxa"/>
          </w:tcPr>
          <w:p w:rsidR="001809A5" w:rsidRPr="001B3681" w:rsidRDefault="001809A5" w:rsidP="001B23A9">
            <w:pPr>
              <w:rPr>
                <w:rFonts w:cs="Times New Roman"/>
                <w:sz w:val="24"/>
                <w:szCs w:val="24"/>
              </w:rPr>
            </w:pPr>
            <w:r w:rsidRPr="001B3681">
              <w:rPr>
                <w:rFonts w:cs="Times New Roman"/>
                <w:sz w:val="24"/>
                <w:szCs w:val="24"/>
              </w:rPr>
              <w:t xml:space="preserve">Стоянка 2 </w:t>
            </w:r>
            <w:proofErr w:type="gramStart"/>
            <w:r w:rsidRPr="001B3681">
              <w:rPr>
                <w:rFonts w:cs="Times New Roman"/>
                <w:sz w:val="24"/>
                <w:szCs w:val="24"/>
              </w:rPr>
              <w:t>у</w:t>
            </w:r>
            <w:proofErr w:type="gramEnd"/>
            <w:r w:rsidRPr="001B3681">
              <w:rPr>
                <w:rFonts w:cs="Times New Roman"/>
                <w:sz w:val="24"/>
                <w:szCs w:val="24"/>
              </w:rPr>
              <w:t xml:space="preserve"> с. Новобелая</w:t>
            </w:r>
          </w:p>
        </w:tc>
        <w:tc>
          <w:tcPr>
            <w:tcW w:w="1985" w:type="dxa"/>
          </w:tcPr>
          <w:p w:rsidR="001809A5" w:rsidRPr="001B3681" w:rsidRDefault="001809A5" w:rsidP="001B23A9">
            <w:pPr>
              <w:widowControl w:val="0"/>
              <w:autoSpaceDN w:val="0"/>
              <w:adjustRightInd w:val="0"/>
              <w:jc w:val="center"/>
              <w:rPr>
                <w:rFonts w:cs="Times New Roman"/>
              </w:rPr>
            </w:pPr>
            <w:r w:rsidRPr="001B3681">
              <w:rPr>
                <w:rFonts w:cs="Times New Roman"/>
              </w:rPr>
              <w:t xml:space="preserve">Не </w:t>
            </w:r>
            <w:proofErr w:type="gramStart"/>
            <w:r w:rsidRPr="001B3681">
              <w:rPr>
                <w:rFonts w:cs="Times New Roman"/>
              </w:rPr>
              <w:t>установлена</w:t>
            </w:r>
            <w:proofErr w:type="gramEnd"/>
          </w:p>
        </w:tc>
        <w:tc>
          <w:tcPr>
            <w:tcW w:w="2617" w:type="dxa"/>
          </w:tcPr>
          <w:p w:rsidR="001809A5" w:rsidRPr="001B3681" w:rsidRDefault="001809A5" w:rsidP="001B23A9">
            <w:pPr>
              <w:jc w:val="center"/>
              <w:rPr>
                <w:rFonts w:cs="Times New Roman"/>
              </w:rPr>
            </w:pPr>
            <w:r w:rsidRPr="001B3681">
              <w:rPr>
                <w:rFonts w:cs="Times New Roman"/>
              </w:rPr>
              <w:t>Не устанавливается*</w:t>
            </w:r>
          </w:p>
        </w:tc>
        <w:tc>
          <w:tcPr>
            <w:tcW w:w="1846" w:type="dxa"/>
          </w:tcPr>
          <w:p w:rsidR="001809A5" w:rsidRDefault="001809A5" w:rsidP="001809A5">
            <w:pPr>
              <w:jc w:val="center"/>
            </w:pPr>
            <w:r w:rsidRPr="00EA5181">
              <w:rPr>
                <w:rFonts w:cs="Times New Roman"/>
              </w:rPr>
              <w:t>Не устанавливается</w:t>
            </w:r>
          </w:p>
        </w:tc>
      </w:tr>
      <w:tr w:rsidR="001809A5" w:rsidRPr="001B3681" w:rsidTr="001B3681">
        <w:trPr>
          <w:jc w:val="center"/>
        </w:trPr>
        <w:tc>
          <w:tcPr>
            <w:tcW w:w="562" w:type="dxa"/>
          </w:tcPr>
          <w:p w:rsidR="001809A5" w:rsidRPr="001B3681" w:rsidRDefault="001809A5" w:rsidP="00A31D7B">
            <w:pPr>
              <w:pStyle w:val="ab"/>
              <w:numPr>
                <w:ilvl w:val="0"/>
                <w:numId w:val="84"/>
              </w:numPr>
              <w:rPr>
                <w:sz w:val="22"/>
                <w:szCs w:val="22"/>
              </w:rPr>
            </w:pPr>
          </w:p>
        </w:tc>
        <w:tc>
          <w:tcPr>
            <w:tcW w:w="2486" w:type="dxa"/>
          </w:tcPr>
          <w:p w:rsidR="001809A5" w:rsidRPr="001B3681" w:rsidRDefault="001809A5" w:rsidP="001B23A9">
            <w:pPr>
              <w:rPr>
                <w:rFonts w:cs="Times New Roman"/>
                <w:sz w:val="24"/>
                <w:szCs w:val="24"/>
              </w:rPr>
            </w:pPr>
            <w:r w:rsidRPr="001B3681">
              <w:rPr>
                <w:rFonts w:cs="Times New Roman"/>
                <w:sz w:val="24"/>
                <w:szCs w:val="24"/>
              </w:rPr>
              <w:t xml:space="preserve">Курган 2 </w:t>
            </w:r>
            <w:proofErr w:type="gramStart"/>
            <w:r w:rsidRPr="001B3681">
              <w:rPr>
                <w:rFonts w:cs="Times New Roman"/>
                <w:sz w:val="24"/>
                <w:szCs w:val="24"/>
              </w:rPr>
              <w:t>у</w:t>
            </w:r>
            <w:proofErr w:type="gramEnd"/>
            <w:r w:rsidRPr="001B3681">
              <w:rPr>
                <w:rFonts w:cs="Times New Roman"/>
                <w:sz w:val="24"/>
                <w:szCs w:val="24"/>
              </w:rPr>
              <w:t xml:space="preserve"> с. Новобелая</w:t>
            </w:r>
          </w:p>
        </w:tc>
        <w:tc>
          <w:tcPr>
            <w:tcW w:w="1985" w:type="dxa"/>
          </w:tcPr>
          <w:p w:rsidR="001809A5" w:rsidRPr="001B3681" w:rsidRDefault="001809A5" w:rsidP="001B23A9">
            <w:pPr>
              <w:widowControl w:val="0"/>
              <w:autoSpaceDN w:val="0"/>
              <w:adjustRightInd w:val="0"/>
              <w:jc w:val="center"/>
              <w:rPr>
                <w:rFonts w:cs="Times New Roman"/>
              </w:rPr>
            </w:pPr>
            <w:r w:rsidRPr="001B3681">
              <w:rPr>
                <w:rFonts w:cs="Times New Roman"/>
              </w:rPr>
              <w:t xml:space="preserve">Не </w:t>
            </w:r>
            <w:proofErr w:type="gramStart"/>
            <w:r w:rsidRPr="001B3681">
              <w:rPr>
                <w:rFonts w:cs="Times New Roman"/>
              </w:rPr>
              <w:t>установлена</w:t>
            </w:r>
            <w:proofErr w:type="gramEnd"/>
          </w:p>
        </w:tc>
        <w:tc>
          <w:tcPr>
            <w:tcW w:w="2617" w:type="dxa"/>
          </w:tcPr>
          <w:p w:rsidR="001809A5" w:rsidRPr="001B3681" w:rsidRDefault="001809A5" w:rsidP="001B23A9">
            <w:pPr>
              <w:jc w:val="center"/>
              <w:rPr>
                <w:rFonts w:cs="Times New Roman"/>
              </w:rPr>
            </w:pPr>
            <w:r w:rsidRPr="001B3681">
              <w:rPr>
                <w:rFonts w:cs="Times New Roman"/>
              </w:rPr>
              <w:t>Не устанавливается*</w:t>
            </w:r>
          </w:p>
        </w:tc>
        <w:tc>
          <w:tcPr>
            <w:tcW w:w="1846" w:type="dxa"/>
          </w:tcPr>
          <w:p w:rsidR="001809A5" w:rsidRDefault="001809A5" w:rsidP="001809A5">
            <w:pPr>
              <w:jc w:val="center"/>
            </w:pPr>
            <w:r w:rsidRPr="00EA5181">
              <w:rPr>
                <w:rFonts w:cs="Times New Roman"/>
              </w:rPr>
              <w:t>Не устанавливается</w:t>
            </w:r>
          </w:p>
        </w:tc>
      </w:tr>
      <w:tr w:rsidR="001809A5" w:rsidRPr="001B3681" w:rsidTr="001B3681">
        <w:trPr>
          <w:jc w:val="center"/>
        </w:trPr>
        <w:tc>
          <w:tcPr>
            <w:tcW w:w="562" w:type="dxa"/>
          </w:tcPr>
          <w:p w:rsidR="001809A5" w:rsidRPr="001B3681" w:rsidRDefault="001809A5" w:rsidP="00A31D7B">
            <w:pPr>
              <w:pStyle w:val="ab"/>
              <w:numPr>
                <w:ilvl w:val="0"/>
                <w:numId w:val="84"/>
              </w:numPr>
              <w:rPr>
                <w:sz w:val="22"/>
                <w:szCs w:val="22"/>
              </w:rPr>
            </w:pPr>
          </w:p>
        </w:tc>
        <w:tc>
          <w:tcPr>
            <w:tcW w:w="2486" w:type="dxa"/>
          </w:tcPr>
          <w:p w:rsidR="001809A5" w:rsidRPr="001B3681" w:rsidRDefault="001809A5" w:rsidP="001B23A9">
            <w:pPr>
              <w:rPr>
                <w:rFonts w:cs="Times New Roman"/>
                <w:sz w:val="24"/>
                <w:szCs w:val="24"/>
              </w:rPr>
            </w:pPr>
            <w:r w:rsidRPr="001B3681">
              <w:rPr>
                <w:rFonts w:cs="Times New Roman"/>
                <w:sz w:val="24"/>
                <w:szCs w:val="24"/>
              </w:rPr>
              <w:t xml:space="preserve">Курганный могильник 5 </w:t>
            </w:r>
            <w:proofErr w:type="gramStart"/>
            <w:r w:rsidRPr="001B3681">
              <w:rPr>
                <w:rFonts w:cs="Times New Roman"/>
                <w:sz w:val="24"/>
                <w:szCs w:val="24"/>
              </w:rPr>
              <w:t>у</w:t>
            </w:r>
            <w:proofErr w:type="gramEnd"/>
            <w:r w:rsidRPr="001B3681">
              <w:rPr>
                <w:rFonts w:cs="Times New Roman"/>
                <w:sz w:val="24"/>
                <w:szCs w:val="24"/>
              </w:rPr>
              <w:t xml:space="preserve"> с. Новобелая</w:t>
            </w:r>
          </w:p>
        </w:tc>
        <w:tc>
          <w:tcPr>
            <w:tcW w:w="1985" w:type="dxa"/>
          </w:tcPr>
          <w:p w:rsidR="001809A5" w:rsidRPr="001B3681" w:rsidRDefault="001809A5" w:rsidP="001B23A9">
            <w:pPr>
              <w:widowControl w:val="0"/>
              <w:autoSpaceDN w:val="0"/>
              <w:adjustRightInd w:val="0"/>
              <w:jc w:val="center"/>
              <w:rPr>
                <w:rFonts w:cs="Times New Roman"/>
              </w:rPr>
            </w:pPr>
            <w:r w:rsidRPr="001B3681">
              <w:rPr>
                <w:rFonts w:cs="Times New Roman"/>
              </w:rPr>
              <w:t xml:space="preserve">Не </w:t>
            </w:r>
            <w:proofErr w:type="gramStart"/>
            <w:r w:rsidRPr="001B3681">
              <w:rPr>
                <w:rFonts w:cs="Times New Roman"/>
              </w:rPr>
              <w:t>установлена</w:t>
            </w:r>
            <w:proofErr w:type="gramEnd"/>
          </w:p>
        </w:tc>
        <w:tc>
          <w:tcPr>
            <w:tcW w:w="2617" w:type="dxa"/>
          </w:tcPr>
          <w:p w:rsidR="001809A5" w:rsidRPr="001B3681" w:rsidRDefault="001809A5" w:rsidP="001B23A9">
            <w:pPr>
              <w:jc w:val="center"/>
              <w:rPr>
                <w:rFonts w:cs="Times New Roman"/>
              </w:rPr>
            </w:pPr>
            <w:r w:rsidRPr="001B3681">
              <w:rPr>
                <w:rFonts w:cs="Times New Roman"/>
              </w:rPr>
              <w:t>Не устанавливается*</w:t>
            </w:r>
          </w:p>
        </w:tc>
        <w:tc>
          <w:tcPr>
            <w:tcW w:w="1846" w:type="dxa"/>
          </w:tcPr>
          <w:p w:rsidR="001809A5" w:rsidRDefault="001809A5" w:rsidP="001809A5">
            <w:pPr>
              <w:jc w:val="center"/>
            </w:pPr>
            <w:r w:rsidRPr="00EA5181">
              <w:rPr>
                <w:rFonts w:cs="Times New Roman"/>
              </w:rPr>
              <w:t>Не устанавливается</w:t>
            </w:r>
          </w:p>
        </w:tc>
      </w:tr>
      <w:tr w:rsidR="001809A5" w:rsidRPr="001B3681" w:rsidTr="001B3681">
        <w:trPr>
          <w:jc w:val="center"/>
        </w:trPr>
        <w:tc>
          <w:tcPr>
            <w:tcW w:w="562" w:type="dxa"/>
          </w:tcPr>
          <w:p w:rsidR="001809A5" w:rsidRPr="001B3681" w:rsidRDefault="001809A5" w:rsidP="00A31D7B">
            <w:pPr>
              <w:pStyle w:val="ab"/>
              <w:numPr>
                <w:ilvl w:val="0"/>
                <w:numId w:val="84"/>
              </w:numPr>
              <w:rPr>
                <w:sz w:val="22"/>
                <w:szCs w:val="22"/>
              </w:rPr>
            </w:pPr>
          </w:p>
        </w:tc>
        <w:tc>
          <w:tcPr>
            <w:tcW w:w="2486" w:type="dxa"/>
          </w:tcPr>
          <w:p w:rsidR="001809A5" w:rsidRPr="001B3681" w:rsidRDefault="001809A5" w:rsidP="001B23A9">
            <w:pPr>
              <w:rPr>
                <w:rFonts w:cs="Times New Roman"/>
                <w:sz w:val="24"/>
                <w:szCs w:val="24"/>
              </w:rPr>
            </w:pPr>
            <w:r w:rsidRPr="001B3681">
              <w:rPr>
                <w:rFonts w:cs="Times New Roman"/>
                <w:sz w:val="24"/>
                <w:szCs w:val="24"/>
              </w:rPr>
              <w:t xml:space="preserve">Курганная группа 3 </w:t>
            </w:r>
            <w:proofErr w:type="gramStart"/>
            <w:r w:rsidRPr="001B3681">
              <w:rPr>
                <w:rFonts w:cs="Times New Roman"/>
                <w:sz w:val="24"/>
                <w:szCs w:val="24"/>
              </w:rPr>
              <w:t>у</w:t>
            </w:r>
            <w:proofErr w:type="gramEnd"/>
            <w:r w:rsidRPr="001B3681">
              <w:rPr>
                <w:rFonts w:cs="Times New Roman"/>
                <w:sz w:val="24"/>
                <w:szCs w:val="24"/>
              </w:rPr>
              <w:t xml:space="preserve"> с. Новобелая</w:t>
            </w:r>
          </w:p>
        </w:tc>
        <w:tc>
          <w:tcPr>
            <w:tcW w:w="1985" w:type="dxa"/>
          </w:tcPr>
          <w:p w:rsidR="001809A5" w:rsidRPr="001B3681" w:rsidRDefault="001809A5" w:rsidP="001B23A9">
            <w:pPr>
              <w:widowControl w:val="0"/>
              <w:autoSpaceDN w:val="0"/>
              <w:adjustRightInd w:val="0"/>
              <w:jc w:val="center"/>
              <w:rPr>
                <w:rFonts w:cs="Times New Roman"/>
              </w:rPr>
            </w:pPr>
            <w:r w:rsidRPr="001B3681">
              <w:rPr>
                <w:rFonts w:cs="Times New Roman"/>
              </w:rPr>
              <w:t xml:space="preserve">Не </w:t>
            </w:r>
            <w:proofErr w:type="gramStart"/>
            <w:r w:rsidRPr="001B3681">
              <w:rPr>
                <w:rFonts w:cs="Times New Roman"/>
              </w:rPr>
              <w:t>установлена</w:t>
            </w:r>
            <w:proofErr w:type="gramEnd"/>
          </w:p>
        </w:tc>
        <w:tc>
          <w:tcPr>
            <w:tcW w:w="2617" w:type="dxa"/>
          </w:tcPr>
          <w:p w:rsidR="001809A5" w:rsidRPr="001B3681" w:rsidRDefault="001809A5" w:rsidP="001B23A9">
            <w:pPr>
              <w:jc w:val="center"/>
              <w:rPr>
                <w:rFonts w:cs="Times New Roman"/>
              </w:rPr>
            </w:pPr>
            <w:r w:rsidRPr="001B3681">
              <w:rPr>
                <w:rFonts w:cs="Times New Roman"/>
              </w:rPr>
              <w:t>Не устанавливается*</w:t>
            </w:r>
          </w:p>
        </w:tc>
        <w:tc>
          <w:tcPr>
            <w:tcW w:w="1846" w:type="dxa"/>
          </w:tcPr>
          <w:p w:rsidR="001809A5" w:rsidRDefault="001809A5" w:rsidP="001809A5">
            <w:pPr>
              <w:jc w:val="center"/>
            </w:pPr>
            <w:r w:rsidRPr="00EA5181">
              <w:rPr>
                <w:rFonts w:cs="Times New Roman"/>
              </w:rPr>
              <w:t>Не устанавливается</w:t>
            </w:r>
          </w:p>
        </w:tc>
      </w:tr>
      <w:tr w:rsidR="001809A5" w:rsidRPr="001B3681" w:rsidTr="001B3681">
        <w:trPr>
          <w:jc w:val="center"/>
        </w:trPr>
        <w:tc>
          <w:tcPr>
            <w:tcW w:w="562" w:type="dxa"/>
          </w:tcPr>
          <w:p w:rsidR="001809A5" w:rsidRPr="001B3681" w:rsidRDefault="001809A5" w:rsidP="00A31D7B">
            <w:pPr>
              <w:pStyle w:val="ab"/>
              <w:numPr>
                <w:ilvl w:val="0"/>
                <w:numId w:val="84"/>
              </w:numPr>
              <w:rPr>
                <w:sz w:val="22"/>
                <w:szCs w:val="22"/>
              </w:rPr>
            </w:pPr>
          </w:p>
        </w:tc>
        <w:tc>
          <w:tcPr>
            <w:tcW w:w="2486" w:type="dxa"/>
          </w:tcPr>
          <w:p w:rsidR="001809A5" w:rsidRPr="001B3681" w:rsidRDefault="001809A5" w:rsidP="001B23A9">
            <w:pPr>
              <w:rPr>
                <w:rFonts w:cs="Times New Roman"/>
                <w:sz w:val="24"/>
                <w:szCs w:val="24"/>
              </w:rPr>
            </w:pPr>
            <w:r w:rsidRPr="001B3681">
              <w:rPr>
                <w:rFonts w:cs="Times New Roman"/>
                <w:sz w:val="24"/>
                <w:szCs w:val="24"/>
              </w:rPr>
              <w:t xml:space="preserve">Стоянка 3 </w:t>
            </w:r>
            <w:proofErr w:type="gramStart"/>
            <w:r w:rsidRPr="001B3681">
              <w:rPr>
                <w:rFonts w:cs="Times New Roman"/>
                <w:sz w:val="24"/>
                <w:szCs w:val="24"/>
              </w:rPr>
              <w:t>у</w:t>
            </w:r>
            <w:proofErr w:type="gramEnd"/>
            <w:r w:rsidRPr="001B3681">
              <w:rPr>
                <w:rFonts w:cs="Times New Roman"/>
                <w:sz w:val="24"/>
                <w:szCs w:val="24"/>
              </w:rPr>
              <w:t xml:space="preserve"> с. Новобелая</w:t>
            </w:r>
          </w:p>
        </w:tc>
        <w:tc>
          <w:tcPr>
            <w:tcW w:w="1985" w:type="dxa"/>
          </w:tcPr>
          <w:p w:rsidR="001809A5" w:rsidRPr="001B3681" w:rsidRDefault="001809A5" w:rsidP="001B23A9">
            <w:pPr>
              <w:widowControl w:val="0"/>
              <w:autoSpaceDN w:val="0"/>
              <w:adjustRightInd w:val="0"/>
              <w:jc w:val="center"/>
              <w:rPr>
                <w:rFonts w:cs="Times New Roman"/>
              </w:rPr>
            </w:pPr>
            <w:r w:rsidRPr="001B3681">
              <w:rPr>
                <w:rFonts w:cs="Times New Roman"/>
              </w:rPr>
              <w:t xml:space="preserve">Не </w:t>
            </w:r>
            <w:proofErr w:type="gramStart"/>
            <w:r w:rsidRPr="001B3681">
              <w:rPr>
                <w:rFonts w:cs="Times New Roman"/>
              </w:rPr>
              <w:t>установлена</w:t>
            </w:r>
            <w:proofErr w:type="gramEnd"/>
          </w:p>
        </w:tc>
        <w:tc>
          <w:tcPr>
            <w:tcW w:w="2617" w:type="dxa"/>
          </w:tcPr>
          <w:p w:rsidR="001809A5" w:rsidRPr="001B3681" w:rsidRDefault="001809A5" w:rsidP="001B23A9">
            <w:pPr>
              <w:jc w:val="center"/>
              <w:rPr>
                <w:rFonts w:cs="Times New Roman"/>
              </w:rPr>
            </w:pPr>
            <w:r w:rsidRPr="001B3681">
              <w:rPr>
                <w:rFonts w:cs="Times New Roman"/>
              </w:rPr>
              <w:t>Не устанавливается*</w:t>
            </w:r>
          </w:p>
        </w:tc>
        <w:tc>
          <w:tcPr>
            <w:tcW w:w="1846" w:type="dxa"/>
          </w:tcPr>
          <w:p w:rsidR="001809A5" w:rsidRDefault="001809A5" w:rsidP="001809A5">
            <w:pPr>
              <w:jc w:val="center"/>
            </w:pPr>
            <w:r w:rsidRPr="00EA5181">
              <w:rPr>
                <w:rFonts w:cs="Times New Roman"/>
              </w:rPr>
              <w:t>Не устанавливается</w:t>
            </w:r>
          </w:p>
        </w:tc>
      </w:tr>
      <w:tr w:rsidR="001809A5" w:rsidRPr="001B3681" w:rsidTr="001B3681">
        <w:trPr>
          <w:jc w:val="center"/>
        </w:trPr>
        <w:tc>
          <w:tcPr>
            <w:tcW w:w="562" w:type="dxa"/>
          </w:tcPr>
          <w:p w:rsidR="001809A5" w:rsidRPr="001B3681" w:rsidRDefault="001809A5" w:rsidP="00A31D7B">
            <w:pPr>
              <w:pStyle w:val="ab"/>
              <w:numPr>
                <w:ilvl w:val="0"/>
                <w:numId w:val="84"/>
              </w:numPr>
              <w:rPr>
                <w:sz w:val="22"/>
                <w:szCs w:val="22"/>
              </w:rPr>
            </w:pPr>
          </w:p>
        </w:tc>
        <w:tc>
          <w:tcPr>
            <w:tcW w:w="2486" w:type="dxa"/>
          </w:tcPr>
          <w:p w:rsidR="001809A5" w:rsidRPr="001B3681" w:rsidRDefault="001809A5" w:rsidP="001B23A9">
            <w:pPr>
              <w:rPr>
                <w:rFonts w:cs="Times New Roman"/>
                <w:sz w:val="24"/>
                <w:szCs w:val="24"/>
              </w:rPr>
            </w:pPr>
            <w:r w:rsidRPr="001B3681">
              <w:rPr>
                <w:rFonts w:cs="Times New Roman"/>
                <w:sz w:val="24"/>
                <w:szCs w:val="24"/>
              </w:rPr>
              <w:t xml:space="preserve">Курганный могильник 6 </w:t>
            </w:r>
            <w:proofErr w:type="gramStart"/>
            <w:r w:rsidRPr="001B3681">
              <w:rPr>
                <w:rFonts w:cs="Times New Roman"/>
                <w:sz w:val="24"/>
                <w:szCs w:val="24"/>
              </w:rPr>
              <w:t>у</w:t>
            </w:r>
            <w:proofErr w:type="gramEnd"/>
            <w:r w:rsidRPr="001B3681">
              <w:rPr>
                <w:rFonts w:cs="Times New Roman"/>
                <w:sz w:val="24"/>
                <w:szCs w:val="24"/>
              </w:rPr>
              <w:t xml:space="preserve"> с. Новобелая</w:t>
            </w:r>
          </w:p>
        </w:tc>
        <w:tc>
          <w:tcPr>
            <w:tcW w:w="1985" w:type="dxa"/>
          </w:tcPr>
          <w:p w:rsidR="001809A5" w:rsidRPr="001B3681" w:rsidRDefault="001809A5" w:rsidP="001B23A9">
            <w:pPr>
              <w:widowControl w:val="0"/>
              <w:autoSpaceDN w:val="0"/>
              <w:adjustRightInd w:val="0"/>
              <w:jc w:val="center"/>
              <w:rPr>
                <w:rFonts w:cs="Times New Roman"/>
              </w:rPr>
            </w:pPr>
            <w:r w:rsidRPr="001B3681">
              <w:rPr>
                <w:rFonts w:cs="Times New Roman"/>
              </w:rPr>
              <w:t xml:space="preserve">Не </w:t>
            </w:r>
            <w:proofErr w:type="gramStart"/>
            <w:r w:rsidRPr="001B3681">
              <w:rPr>
                <w:rFonts w:cs="Times New Roman"/>
              </w:rPr>
              <w:t>установлена</w:t>
            </w:r>
            <w:proofErr w:type="gramEnd"/>
          </w:p>
        </w:tc>
        <w:tc>
          <w:tcPr>
            <w:tcW w:w="2617" w:type="dxa"/>
          </w:tcPr>
          <w:p w:rsidR="001809A5" w:rsidRPr="001B3681" w:rsidRDefault="001809A5" w:rsidP="001B23A9">
            <w:pPr>
              <w:jc w:val="center"/>
              <w:rPr>
                <w:rFonts w:cs="Times New Roman"/>
              </w:rPr>
            </w:pPr>
            <w:r w:rsidRPr="001B3681">
              <w:rPr>
                <w:rFonts w:cs="Times New Roman"/>
              </w:rPr>
              <w:t>Не устанавливается*</w:t>
            </w:r>
          </w:p>
        </w:tc>
        <w:tc>
          <w:tcPr>
            <w:tcW w:w="1846" w:type="dxa"/>
          </w:tcPr>
          <w:p w:rsidR="001809A5" w:rsidRDefault="001809A5" w:rsidP="001809A5">
            <w:pPr>
              <w:jc w:val="center"/>
            </w:pPr>
            <w:r w:rsidRPr="00EA5181">
              <w:rPr>
                <w:rFonts w:cs="Times New Roman"/>
              </w:rPr>
              <w:t>Не устанавливается</w:t>
            </w:r>
          </w:p>
        </w:tc>
      </w:tr>
      <w:tr w:rsidR="001809A5" w:rsidRPr="001B3681" w:rsidTr="001B3681">
        <w:trPr>
          <w:jc w:val="center"/>
        </w:trPr>
        <w:tc>
          <w:tcPr>
            <w:tcW w:w="562" w:type="dxa"/>
          </w:tcPr>
          <w:p w:rsidR="001809A5" w:rsidRPr="001B3681" w:rsidRDefault="001809A5" w:rsidP="00A31D7B">
            <w:pPr>
              <w:pStyle w:val="ab"/>
              <w:numPr>
                <w:ilvl w:val="0"/>
                <w:numId w:val="84"/>
              </w:numPr>
              <w:rPr>
                <w:sz w:val="22"/>
                <w:szCs w:val="22"/>
              </w:rPr>
            </w:pPr>
          </w:p>
        </w:tc>
        <w:tc>
          <w:tcPr>
            <w:tcW w:w="2486" w:type="dxa"/>
          </w:tcPr>
          <w:p w:rsidR="001809A5" w:rsidRPr="001B3681" w:rsidRDefault="001809A5" w:rsidP="001B23A9">
            <w:pPr>
              <w:rPr>
                <w:rFonts w:cs="Times New Roman"/>
                <w:sz w:val="24"/>
                <w:szCs w:val="24"/>
              </w:rPr>
            </w:pPr>
            <w:r w:rsidRPr="001B3681">
              <w:rPr>
                <w:rFonts w:cs="Times New Roman"/>
                <w:sz w:val="24"/>
                <w:szCs w:val="24"/>
              </w:rPr>
              <w:t xml:space="preserve">Стоянка 4 </w:t>
            </w:r>
            <w:proofErr w:type="gramStart"/>
            <w:r w:rsidRPr="001B3681">
              <w:rPr>
                <w:rFonts w:cs="Times New Roman"/>
                <w:sz w:val="24"/>
                <w:szCs w:val="24"/>
              </w:rPr>
              <w:t>у</w:t>
            </w:r>
            <w:proofErr w:type="gramEnd"/>
            <w:r w:rsidRPr="001B3681">
              <w:rPr>
                <w:rFonts w:cs="Times New Roman"/>
                <w:sz w:val="24"/>
                <w:szCs w:val="24"/>
              </w:rPr>
              <w:t xml:space="preserve"> с. Новобелая</w:t>
            </w:r>
          </w:p>
        </w:tc>
        <w:tc>
          <w:tcPr>
            <w:tcW w:w="1985" w:type="dxa"/>
          </w:tcPr>
          <w:p w:rsidR="001809A5" w:rsidRPr="001B3681" w:rsidRDefault="001809A5" w:rsidP="001B23A9">
            <w:pPr>
              <w:widowControl w:val="0"/>
              <w:autoSpaceDN w:val="0"/>
              <w:adjustRightInd w:val="0"/>
              <w:jc w:val="center"/>
              <w:rPr>
                <w:rFonts w:cs="Times New Roman"/>
              </w:rPr>
            </w:pPr>
            <w:r w:rsidRPr="001B3681">
              <w:rPr>
                <w:rFonts w:cs="Times New Roman"/>
              </w:rPr>
              <w:t xml:space="preserve">Не </w:t>
            </w:r>
            <w:proofErr w:type="gramStart"/>
            <w:r w:rsidRPr="001B3681">
              <w:rPr>
                <w:rFonts w:cs="Times New Roman"/>
              </w:rPr>
              <w:t>установлена</w:t>
            </w:r>
            <w:proofErr w:type="gramEnd"/>
          </w:p>
        </w:tc>
        <w:tc>
          <w:tcPr>
            <w:tcW w:w="2617" w:type="dxa"/>
          </w:tcPr>
          <w:p w:rsidR="001809A5" w:rsidRPr="001B3681" w:rsidRDefault="001809A5" w:rsidP="001B23A9">
            <w:pPr>
              <w:jc w:val="center"/>
              <w:rPr>
                <w:rFonts w:cs="Times New Roman"/>
              </w:rPr>
            </w:pPr>
            <w:r w:rsidRPr="001B3681">
              <w:rPr>
                <w:rFonts w:cs="Times New Roman"/>
              </w:rPr>
              <w:t>Не устанавливается*</w:t>
            </w:r>
          </w:p>
        </w:tc>
        <w:tc>
          <w:tcPr>
            <w:tcW w:w="1846" w:type="dxa"/>
          </w:tcPr>
          <w:p w:rsidR="001809A5" w:rsidRDefault="001809A5" w:rsidP="001809A5">
            <w:pPr>
              <w:jc w:val="center"/>
            </w:pPr>
            <w:r w:rsidRPr="00EA5181">
              <w:rPr>
                <w:rFonts w:cs="Times New Roman"/>
              </w:rPr>
              <w:t>Не устанавливается</w:t>
            </w:r>
          </w:p>
        </w:tc>
      </w:tr>
      <w:tr w:rsidR="001809A5" w:rsidRPr="008720A1" w:rsidTr="001B3681">
        <w:trPr>
          <w:jc w:val="center"/>
        </w:trPr>
        <w:tc>
          <w:tcPr>
            <w:tcW w:w="562" w:type="dxa"/>
          </w:tcPr>
          <w:p w:rsidR="001809A5" w:rsidRPr="001B3681" w:rsidRDefault="001809A5" w:rsidP="00A31D7B">
            <w:pPr>
              <w:pStyle w:val="ab"/>
              <w:numPr>
                <w:ilvl w:val="0"/>
                <w:numId w:val="84"/>
              </w:numPr>
              <w:rPr>
                <w:sz w:val="22"/>
                <w:szCs w:val="22"/>
              </w:rPr>
            </w:pPr>
          </w:p>
        </w:tc>
        <w:tc>
          <w:tcPr>
            <w:tcW w:w="2486" w:type="dxa"/>
          </w:tcPr>
          <w:p w:rsidR="001809A5" w:rsidRPr="001B3681" w:rsidRDefault="001809A5" w:rsidP="001B23A9">
            <w:pPr>
              <w:rPr>
                <w:rFonts w:cs="Times New Roman"/>
                <w:sz w:val="24"/>
                <w:szCs w:val="24"/>
              </w:rPr>
            </w:pPr>
            <w:r w:rsidRPr="001B3681">
              <w:rPr>
                <w:rFonts w:cs="Times New Roman"/>
                <w:sz w:val="24"/>
                <w:szCs w:val="24"/>
              </w:rPr>
              <w:t xml:space="preserve">Стоянка 5 </w:t>
            </w:r>
            <w:proofErr w:type="gramStart"/>
            <w:r w:rsidRPr="001B3681">
              <w:rPr>
                <w:rFonts w:cs="Times New Roman"/>
                <w:sz w:val="24"/>
                <w:szCs w:val="24"/>
              </w:rPr>
              <w:t>у</w:t>
            </w:r>
            <w:proofErr w:type="gramEnd"/>
            <w:r w:rsidRPr="001B3681">
              <w:rPr>
                <w:rFonts w:cs="Times New Roman"/>
                <w:sz w:val="24"/>
                <w:szCs w:val="24"/>
              </w:rPr>
              <w:t xml:space="preserve"> с. Новобелая</w:t>
            </w:r>
          </w:p>
        </w:tc>
        <w:tc>
          <w:tcPr>
            <w:tcW w:w="1985" w:type="dxa"/>
          </w:tcPr>
          <w:p w:rsidR="001809A5" w:rsidRPr="001B3681" w:rsidRDefault="001809A5" w:rsidP="001B23A9">
            <w:pPr>
              <w:widowControl w:val="0"/>
              <w:autoSpaceDN w:val="0"/>
              <w:adjustRightInd w:val="0"/>
              <w:jc w:val="center"/>
              <w:rPr>
                <w:rFonts w:cs="Times New Roman"/>
              </w:rPr>
            </w:pPr>
            <w:r w:rsidRPr="001B3681">
              <w:rPr>
                <w:rFonts w:cs="Times New Roman"/>
              </w:rPr>
              <w:t xml:space="preserve">Не </w:t>
            </w:r>
            <w:proofErr w:type="gramStart"/>
            <w:r w:rsidRPr="001B3681">
              <w:rPr>
                <w:rFonts w:cs="Times New Roman"/>
              </w:rPr>
              <w:t>установлена</w:t>
            </w:r>
            <w:proofErr w:type="gramEnd"/>
          </w:p>
        </w:tc>
        <w:tc>
          <w:tcPr>
            <w:tcW w:w="2617" w:type="dxa"/>
          </w:tcPr>
          <w:p w:rsidR="001809A5" w:rsidRPr="001B3681" w:rsidRDefault="001809A5" w:rsidP="001B23A9">
            <w:pPr>
              <w:jc w:val="center"/>
              <w:rPr>
                <w:rFonts w:cs="Times New Roman"/>
              </w:rPr>
            </w:pPr>
            <w:r w:rsidRPr="001B3681">
              <w:rPr>
                <w:rFonts w:cs="Times New Roman"/>
              </w:rPr>
              <w:t>Не устанавливается*</w:t>
            </w:r>
          </w:p>
        </w:tc>
        <w:tc>
          <w:tcPr>
            <w:tcW w:w="1846" w:type="dxa"/>
          </w:tcPr>
          <w:p w:rsidR="001809A5" w:rsidRDefault="001809A5" w:rsidP="001809A5">
            <w:pPr>
              <w:jc w:val="center"/>
            </w:pPr>
            <w:r w:rsidRPr="00EA5181">
              <w:rPr>
                <w:rFonts w:cs="Times New Roman"/>
              </w:rPr>
              <w:t>Не устанавливается</w:t>
            </w:r>
          </w:p>
        </w:tc>
      </w:tr>
    </w:tbl>
    <w:p w:rsidR="000E0DCA" w:rsidRPr="008720A1" w:rsidRDefault="00FB6FF8" w:rsidP="00FB6FF8">
      <w:pPr>
        <w:spacing w:after="0"/>
        <w:ind w:firstLine="567"/>
        <w:jc w:val="both"/>
        <w:rPr>
          <w:rFonts w:eastAsia="Calibri" w:cs="Times New Roman"/>
          <w:sz w:val="24"/>
          <w:szCs w:val="24"/>
          <w:highlight w:val="yellow"/>
          <w:lang w:eastAsia="ar-SA"/>
        </w:rPr>
      </w:pPr>
      <w:r w:rsidRPr="008720A1">
        <w:rPr>
          <w:rFonts w:cs="Times New Roman"/>
          <w:b/>
          <w:sz w:val="20"/>
          <w:szCs w:val="20"/>
        </w:rPr>
        <w:t xml:space="preserve">* </w:t>
      </w:r>
      <w:r w:rsidRPr="008720A1">
        <w:rPr>
          <w:rFonts w:cs="Times New Roman"/>
          <w:sz w:val="20"/>
          <w:szCs w:val="20"/>
        </w:rPr>
        <w:t>в соответствии с п. 2 ст. 34.1. Федерального закона от 25.06.2002 № 73-ФЗ «Об объектах культурного наследия (памятниках истории и культуры) народов Российской Федерации».</w:t>
      </w:r>
    </w:p>
    <w:p w:rsidR="00EC58DE" w:rsidRDefault="00EC58DE" w:rsidP="00634A77">
      <w:pPr>
        <w:ind w:left="360"/>
        <w:jc w:val="center"/>
        <w:rPr>
          <w:b/>
          <w:i/>
        </w:rPr>
      </w:pPr>
    </w:p>
    <w:p w:rsidR="00634A77" w:rsidRPr="00FF5D28" w:rsidRDefault="00634A77" w:rsidP="00634A77">
      <w:pPr>
        <w:ind w:left="360"/>
        <w:jc w:val="center"/>
        <w:rPr>
          <w:rFonts w:eastAsia="Calibri" w:cs="Times New Roman"/>
          <w:b/>
          <w:i/>
        </w:rPr>
      </w:pPr>
      <w:r>
        <w:rPr>
          <w:b/>
          <w:i/>
        </w:rPr>
        <w:t xml:space="preserve">Объекты </w:t>
      </w:r>
      <w:r w:rsidRPr="00CD3479">
        <w:rPr>
          <w:b/>
          <w:i/>
          <w:sz w:val="24"/>
          <w:szCs w:val="24"/>
        </w:rPr>
        <w:t>археологии</w:t>
      </w:r>
    </w:p>
    <w:tbl>
      <w:tblPr>
        <w:tblStyle w:val="1a"/>
        <w:tblW w:w="9425" w:type="dxa"/>
        <w:jc w:val="center"/>
        <w:tblInd w:w="71" w:type="dxa"/>
        <w:tblLayout w:type="fixed"/>
        <w:tblLook w:val="04A0"/>
      </w:tblPr>
      <w:tblGrid>
        <w:gridCol w:w="602"/>
        <w:gridCol w:w="2410"/>
        <w:gridCol w:w="1134"/>
        <w:gridCol w:w="1418"/>
        <w:gridCol w:w="1164"/>
        <w:gridCol w:w="2697"/>
      </w:tblGrid>
      <w:tr w:rsidR="00634A77" w:rsidRPr="00714927" w:rsidTr="001B23A9">
        <w:trPr>
          <w:jc w:val="center"/>
        </w:trPr>
        <w:tc>
          <w:tcPr>
            <w:tcW w:w="602" w:type="dxa"/>
            <w:shd w:val="clear" w:color="auto" w:fill="D9D9D9"/>
          </w:tcPr>
          <w:p w:rsidR="00634A77" w:rsidRPr="00714927" w:rsidRDefault="00634A77" w:rsidP="001B23A9">
            <w:pPr>
              <w:widowControl w:val="0"/>
              <w:autoSpaceDN w:val="0"/>
              <w:adjustRightInd w:val="0"/>
              <w:jc w:val="center"/>
              <w:rPr>
                <w:rFonts w:eastAsia="Calibri" w:cs="Times New Roman"/>
                <w:b/>
                <w:bCs/>
                <w:sz w:val="24"/>
                <w:szCs w:val="24"/>
                <w:lang w:val="en-US"/>
              </w:rPr>
            </w:pPr>
            <w:r w:rsidRPr="00714927">
              <w:rPr>
                <w:rFonts w:eastAsia="Calibri" w:cs="Times New Roman"/>
                <w:b/>
                <w:bCs/>
                <w:sz w:val="24"/>
                <w:szCs w:val="24"/>
              </w:rPr>
              <w:t>№</w:t>
            </w:r>
          </w:p>
          <w:p w:rsidR="00634A77" w:rsidRPr="00714927" w:rsidRDefault="00634A77" w:rsidP="001B23A9">
            <w:pPr>
              <w:jc w:val="center"/>
              <w:rPr>
                <w:rFonts w:eastAsia="Calibri" w:cs="Times New Roman"/>
                <w:b/>
                <w:sz w:val="24"/>
                <w:szCs w:val="24"/>
              </w:rPr>
            </w:pPr>
            <w:proofErr w:type="gramStart"/>
            <w:r w:rsidRPr="00714927">
              <w:rPr>
                <w:rFonts w:eastAsia="Calibri" w:cs="Times New Roman"/>
                <w:b/>
                <w:bCs/>
                <w:sz w:val="24"/>
                <w:szCs w:val="24"/>
              </w:rPr>
              <w:t>п</w:t>
            </w:r>
            <w:proofErr w:type="gramEnd"/>
            <w:r w:rsidRPr="00714927">
              <w:rPr>
                <w:rFonts w:eastAsia="Calibri" w:cs="Times New Roman"/>
                <w:b/>
                <w:bCs/>
                <w:sz w:val="24"/>
                <w:szCs w:val="24"/>
              </w:rPr>
              <w:t>/п</w:t>
            </w:r>
          </w:p>
        </w:tc>
        <w:tc>
          <w:tcPr>
            <w:tcW w:w="2410" w:type="dxa"/>
            <w:shd w:val="clear" w:color="auto" w:fill="D9D9D9"/>
          </w:tcPr>
          <w:p w:rsidR="00634A77" w:rsidRPr="00714927" w:rsidRDefault="00634A77" w:rsidP="001B23A9">
            <w:pPr>
              <w:jc w:val="center"/>
              <w:rPr>
                <w:rFonts w:eastAsia="Calibri" w:cs="Times New Roman"/>
                <w:b/>
                <w:sz w:val="24"/>
                <w:szCs w:val="24"/>
              </w:rPr>
            </w:pPr>
            <w:r w:rsidRPr="00714927">
              <w:rPr>
                <w:rFonts w:eastAsia="Calibri" w:cs="Times New Roman"/>
                <w:b/>
                <w:sz w:val="24"/>
                <w:szCs w:val="24"/>
              </w:rPr>
              <w:t>Наименование памятника</w:t>
            </w:r>
          </w:p>
        </w:tc>
        <w:tc>
          <w:tcPr>
            <w:tcW w:w="1134" w:type="dxa"/>
            <w:shd w:val="clear" w:color="auto" w:fill="D9D9D9"/>
          </w:tcPr>
          <w:p w:rsidR="00634A77" w:rsidRPr="00714927" w:rsidRDefault="00634A77" w:rsidP="001B23A9">
            <w:pPr>
              <w:jc w:val="center"/>
              <w:rPr>
                <w:rFonts w:eastAsia="Calibri" w:cs="Times New Roman"/>
                <w:b/>
                <w:sz w:val="24"/>
                <w:szCs w:val="24"/>
              </w:rPr>
            </w:pPr>
            <w:r w:rsidRPr="00714927">
              <w:rPr>
                <w:rFonts w:eastAsia="Calibri" w:cs="Times New Roman"/>
                <w:b/>
                <w:sz w:val="24"/>
                <w:szCs w:val="24"/>
              </w:rPr>
              <w:t>Датировка</w:t>
            </w:r>
          </w:p>
        </w:tc>
        <w:tc>
          <w:tcPr>
            <w:tcW w:w="1418" w:type="dxa"/>
            <w:shd w:val="clear" w:color="auto" w:fill="D9D9D9"/>
          </w:tcPr>
          <w:p w:rsidR="00634A77" w:rsidRPr="00714927" w:rsidRDefault="00634A77" w:rsidP="001B23A9">
            <w:pPr>
              <w:jc w:val="center"/>
              <w:rPr>
                <w:rFonts w:eastAsia="Calibri" w:cs="Times New Roman"/>
                <w:b/>
                <w:sz w:val="24"/>
                <w:szCs w:val="24"/>
              </w:rPr>
            </w:pPr>
            <w:r w:rsidRPr="00714927">
              <w:rPr>
                <w:rFonts w:eastAsia="Calibri" w:cs="Times New Roman"/>
                <w:b/>
                <w:sz w:val="24"/>
                <w:szCs w:val="24"/>
              </w:rPr>
              <w:t>Категория охраны</w:t>
            </w:r>
          </w:p>
        </w:tc>
        <w:tc>
          <w:tcPr>
            <w:tcW w:w="1164" w:type="dxa"/>
            <w:shd w:val="clear" w:color="auto" w:fill="D9D9D9"/>
          </w:tcPr>
          <w:p w:rsidR="00634A77" w:rsidRPr="00714927" w:rsidRDefault="00634A77" w:rsidP="001B23A9">
            <w:pPr>
              <w:jc w:val="center"/>
              <w:rPr>
                <w:rFonts w:eastAsia="Calibri" w:cs="Times New Roman"/>
                <w:b/>
                <w:sz w:val="24"/>
                <w:szCs w:val="24"/>
              </w:rPr>
            </w:pPr>
            <w:r w:rsidRPr="00714927">
              <w:rPr>
                <w:rFonts w:eastAsia="Calibri" w:cs="Times New Roman"/>
                <w:b/>
                <w:sz w:val="24"/>
                <w:szCs w:val="24"/>
              </w:rPr>
              <w:t>Принято на гос. охрану</w:t>
            </w:r>
          </w:p>
        </w:tc>
        <w:tc>
          <w:tcPr>
            <w:tcW w:w="2697" w:type="dxa"/>
            <w:shd w:val="clear" w:color="auto" w:fill="D9D9D9"/>
          </w:tcPr>
          <w:p w:rsidR="00634A77" w:rsidRPr="00714927" w:rsidRDefault="00634A77" w:rsidP="001B23A9">
            <w:pPr>
              <w:jc w:val="center"/>
              <w:rPr>
                <w:rFonts w:eastAsia="Calibri" w:cs="Times New Roman"/>
                <w:b/>
                <w:sz w:val="24"/>
                <w:szCs w:val="24"/>
              </w:rPr>
            </w:pPr>
            <w:r w:rsidRPr="00714927">
              <w:rPr>
                <w:rFonts w:eastAsia="Calibri" w:cs="Times New Roman"/>
                <w:b/>
                <w:sz w:val="24"/>
                <w:szCs w:val="24"/>
              </w:rPr>
              <w:t>Адрес</w:t>
            </w:r>
          </w:p>
        </w:tc>
      </w:tr>
      <w:tr w:rsidR="00634A77" w:rsidRPr="00714927" w:rsidTr="001B23A9">
        <w:trPr>
          <w:jc w:val="center"/>
        </w:trPr>
        <w:tc>
          <w:tcPr>
            <w:tcW w:w="602" w:type="dxa"/>
          </w:tcPr>
          <w:p w:rsidR="00634A77" w:rsidRPr="00714927" w:rsidRDefault="00634A77" w:rsidP="001B23A9">
            <w:r>
              <w:t xml:space="preserve">   1</w:t>
            </w:r>
          </w:p>
        </w:tc>
        <w:tc>
          <w:tcPr>
            <w:tcW w:w="2410" w:type="dxa"/>
          </w:tcPr>
          <w:p w:rsidR="00634A77" w:rsidRPr="00CD3479" w:rsidRDefault="00634A77" w:rsidP="001B23A9">
            <w:r w:rsidRPr="00CD3479">
              <w:t>Новобеловская курганная группа 1</w:t>
            </w:r>
          </w:p>
        </w:tc>
        <w:tc>
          <w:tcPr>
            <w:tcW w:w="1134" w:type="dxa"/>
          </w:tcPr>
          <w:p w:rsidR="00634A77" w:rsidRDefault="00634A77" w:rsidP="001B23A9">
            <w:r w:rsidRPr="00CE4F18">
              <w:t xml:space="preserve">не ясна   </w:t>
            </w:r>
          </w:p>
        </w:tc>
        <w:tc>
          <w:tcPr>
            <w:tcW w:w="1418" w:type="dxa"/>
          </w:tcPr>
          <w:p w:rsidR="00634A77" w:rsidRPr="00714927" w:rsidRDefault="00634A77" w:rsidP="001B23A9">
            <w:pPr>
              <w:jc w:val="center"/>
              <w:rPr>
                <w:rFonts w:eastAsia="Calibri" w:cs="Times New Roman"/>
                <w:sz w:val="24"/>
                <w:szCs w:val="24"/>
              </w:rPr>
            </w:pPr>
            <w:r>
              <w:rPr>
                <w:rFonts w:eastAsia="Calibri" w:cs="Times New Roman"/>
                <w:sz w:val="24"/>
                <w:szCs w:val="24"/>
              </w:rPr>
              <w:t>Ф</w:t>
            </w:r>
          </w:p>
        </w:tc>
        <w:tc>
          <w:tcPr>
            <w:tcW w:w="1164" w:type="dxa"/>
          </w:tcPr>
          <w:p w:rsidR="00634A77" w:rsidRPr="00714927" w:rsidRDefault="00634A77" w:rsidP="001B23A9">
            <w:pPr>
              <w:jc w:val="center"/>
              <w:rPr>
                <w:rFonts w:eastAsia="Calibri" w:cs="Times New Roman"/>
                <w:sz w:val="24"/>
                <w:szCs w:val="24"/>
                <w:highlight w:val="yellow"/>
              </w:rPr>
            </w:pPr>
            <w:r w:rsidRPr="00714927">
              <w:rPr>
                <w:rFonts w:eastAsia="Calibri" w:cs="Times New Roman"/>
                <w:sz w:val="24"/>
                <w:szCs w:val="24"/>
              </w:rPr>
              <w:t>№ 510</w:t>
            </w:r>
          </w:p>
        </w:tc>
        <w:tc>
          <w:tcPr>
            <w:tcW w:w="2697" w:type="dxa"/>
          </w:tcPr>
          <w:p w:rsidR="00634A77" w:rsidRPr="00714927" w:rsidRDefault="00634A77" w:rsidP="001B23A9">
            <w:pPr>
              <w:jc w:val="center"/>
              <w:rPr>
                <w:sz w:val="24"/>
                <w:szCs w:val="24"/>
                <w:highlight w:val="yellow"/>
              </w:rPr>
            </w:pPr>
            <w:r w:rsidRPr="00714927">
              <w:rPr>
                <w:sz w:val="24"/>
                <w:szCs w:val="24"/>
              </w:rPr>
              <w:t>с. Новобелая</w:t>
            </w:r>
          </w:p>
        </w:tc>
      </w:tr>
      <w:tr w:rsidR="00634A77" w:rsidRPr="00714927" w:rsidTr="001B23A9">
        <w:trPr>
          <w:jc w:val="center"/>
        </w:trPr>
        <w:tc>
          <w:tcPr>
            <w:tcW w:w="602" w:type="dxa"/>
          </w:tcPr>
          <w:p w:rsidR="00634A77" w:rsidRPr="00714927" w:rsidRDefault="00634A77" w:rsidP="001B23A9">
            <w:pPr>
              <w:jc w:val="center"/>
            </w:pPr>
            <w:r>
              <w:t>2</w:t>
            </w:r>
          </w:p>
        </w:tc>
        <w:tc>
          <w:tcPr>
            <w:tcW w:w="2410" w:type="dxa"/>
          </w:tcPr>
          <w:p w:rsidR="00634A77" w:rsidRPr="00CD3479" w:rsidRDefault="00634A77" w:rsidP="001B23A9">
            <w:r w:rsidRPr="00CD3479">
              <w:t>Новобеловская курганная группа 2</w:t>
            </w:r>
          </w:p>
        </w:tc>
        <w:tc>
          <w:tcPr>
            <w:tcW w:w="1134" w:type="dxa"/>
          </w:tcPr>
          <w:p w:rsidR="00634A77" w:rsidRDefault="00634A77" w:rsidP="001B23A9">
            <w:r w:rsidRPr="00CE4F18">
              <w:t xml:space="preserve">не ясна   </w:t>
            </w:r>
          </w:p>
        </w:tc>
        <w:tc>
          <w:tcPr>
            <w:tcW w:w="1418" w:type="dxa"/>
          </w:tcPr>
          <w:p w:rsidR="00634A77" w:rsidRPr="00714927" w:rsidRDefault="00634A77" w:rsidP="001B23A9">
            <w:pPr>
              <w:jc w:val="center"/>
              <w:rPr>
                <w:rFonts w:eastAsia="Calibri" w:cs="Times New Roman"/>
                <w:sz w:val="24"/>
                <w:szCs w:val="24"/>
              </w:rPr>
            </w:pPr>
            <w:r>
              <w:rPr>
                <w:rFonts w:eastAsia="Calibri" w:cs="Times New Roman"/>
                <w:sz w:val="24"/>
                <w:szCs w:val="24"/>
              </w:rPr>
              <w:t>Ф</w:t>
            </w:r>
          </w:p>
        </w:tc>
        <w:tc>
          <w:tcPr>
            <w:tcW w:w="1164" w:type="dxa"/>
          </w:tcPr>
          <w:p w:rsidR="00634A77" w:rsidRPr="00714927" w:rsidRDefault="00634A77" w:rsidP="001B23A9">
            <w:pPr>
              <w:jc w:val="center"/>
              <w:rPr>
                <w:rFonts w:eastAsia="Calibri" w:cs="Times New Roman"/>
                <w:sz w:val="24"/>
                <w:szCs w:val="24"/>
              </w:rPr>
            </w:pPr>
            <w:r w:rsidRPr="00714927">
              <w:rPr>
                <w:rFonts w:eastAsia="Calibri" w:cs="Times New Roman"/>
                <w:sz w:val="24"/>
                <w:szCs w:val="24"/>
              </w:rPr>
              <w:t>№ 510</w:t>
            </w:r>
          </w:p>
        </w:tc>
        <w:tc>
          <w:tcPr>
            <w:tcW w:w="2697" w:type="dxa"/>
          </w:tcPr>
          <w:p w:rsidR="00634A77" w:rsidRPr="00714927" w:rsidRDefault="00634A77" w:rsidP="001B23A9">
            <w:pPr>
              <w:jc w:val="center"/>
              <w:rPr>
                <w:sz w:val="24"/>
                <w:szCs w:val="24"/>
              </w:rPr>
            </w:pPr>
            <w:r w:rsidRPr="00714927">
              <w:rPr>
                <w:sz w:val="24"/>
                <w:szCs w:val="24"/>
              </w:rPr>
              <w:t xml:space="preserve">с. Новобелая </w:t>
            </w:r>
          </w:p>
        </w:tc>
      </w:tr>
    </w:tbl>
    <w:p w:rsidR="00E557AC" w:rsidRPr="008720A1" w:rsidRDefault="00E557AC" w:rsidP="00E557AC">
      <w:pPr>
        <w:autoSpaceDE w:val="0"/>
        <w:autoSpaceDN w:val="0"/>
        <w:adjustRightInd w:val="0"/>
        <w:spacing w:after="0" w:line="240" w:lineRule="auto"/>
        <w:ind w:firstLine="567"/>
        <w:jc w:val="both"/>
        <w:rPr>
          <w:rFonts w:eastAsia="TimesNewRomanPSMT" w:cs="Times New Roman"/>
          <w:sz w:val="24"/>
          <w:szCs w:val="24"/>
          <w:highlight w:val="yellow"/>
        </w:rPr>
      </w:pPr>
    </w:p>
    <w:p w:rsidR="006B303A" w:rsidRPr="008720A1" w:rsidRDefault="006B303A" w:rsidP="006B303A">
      <w:pPr>
        <w:autoSpaceDE w:val="0"/>
        <w:spacing w:after="0"/>
        <w:ind w:firstLine="567"/>
        <w:jc w:val="both"/>
        <w:rPr>
          <w:rFonts w:eastAsia="Calibri" w:cs="Times New Roman"/>
          <w:sz w:val="24"/>
          <w:szCs w:val="24"/>
        </w:rPr>
      </w:pPr>
      <w:r w:rsidRPr="008720A1">
        <w:rPr>
          <w:rFonts w:eastAsia="Calibri" w:cs="Times New Roman"/>
          <w:sz w:val="24"/>
          <w:szCs w:val="24"/>
        </w:rPr>
        <w:lastRenderedPageBreak/>
        <w:t>Для объект</w:t>
      </w:r>
      <w:r w:rsidR="00BB151F" w:rsidRPr="008720A1">
        <w:rPr>
          <w:rFonts w:eastAsia="Calibri" w:cs="Times New Roman"/>
          <w:sz w:val="24"/>
          <w:szCs w:val="24"/>
        </w:rPr>
        <w:t>ов</w:t>
      </w:r>
      <w:r w:rsidRPr="008720A1">
        <w:rPr>
          <w:rFonts w:eastAsia="Calibri" w:cs="Times New Roman"/>
          <w:sz w:val="24"/>
          <w:szCs w:val="24"/>
        </w:rPr>
        <w:t xml:space="preserve"> культурного наследия регионального значения</w:t>
      </w:r>
      <w:r w:rsidR="000F748F" w:rsidRPr="008720A1">
        <w:rPr>
          <w:rFonts w:eastAsia="Calibri" w:cs="Times New Roman"/>
          <w:sz w:val="24"/>
          <w:szCs w:val="24"/>
        </w:rPr>
        <w:t xml:space="preserve"> </w:t>
      </w:r>
      <w:r w:rsidR="000F748F" w:rsidRPr="008720A1">
        <w:rPr>
          <w:rFonts w:eastAsia="Calibri" w:cs="Times New Roman"/>
          <w:b/>
          <w:sz w:val="24"/>
          <w:szCs w:val="24"/>
        </w:rPr>
        <w:t>границы</w:t>
      </w:r>
      <w:r w:rsidR="000F748F" w:rsidRPr="008720A1">
        <w:rPr>
          <w:rFonts w:eastAsia="Calibri" w:cs="Times New Roman"/>
          <w:sz w:val="24"/>
          <w:szCs w:val="24"/>
        </w:rPr>
        <w:t xml:space="preserve"> </w:t>
      </w:r>
      <w:r w:rsidR="00BB151F" w:rsidRPr="008720A1">
        <w:rPr>
          <w:rFonts w:cs="Times New Roman"/>
          <w:b/>
          <w:sz w:val="24"/>
          <w:szCs w:val="24"/>
        </w:rPr>
        <w:t xml:space="preserve">защитных зон </w:t>
      </w:r>
      <w:r w:rsidRPr="008720A1">
        <w:rPr>
          <w:rFonts w:eastAsia="Calibri" w:cs="Times New Roman"/>
          <w:b/>
          <w:sz w:val="24"/>
          <w:szCs w:val="24"/>
        </w:rPr>
        <w:t xml:space="preserve">установлены </w:t>
      </w:r>
      <w:r w:rsidR="00AD7990" w:rsidRPr="008720A1">
        <w:rPr>
          <w:rFonts w:eastAsia="Calibri" w:cs="Times New Roman"/>
          <w:b/>
          <w:sz w:val="24"/>
          <w:szCs w:val="24"/>
        </w:rPr>
        <w:t>и внесены</w:t>
      </w:r>
      <w:r w:rsidR="00AD7990" w:rsidRPr="008720A1">
        <w:rPr>
          <w:rFonts w:eastAsia="Calibri" w:cs="Times New Roman"/>
          <w:sz w:val="24"/>
          <w:szCs w:val="24"/>
        </w:rPr>
        <w:t xml:space="preserve"> в ЕГРН.</w:t>
      </w:r>
    </w:p>
    <w:p w:rsidR="006B303A" w:rsidRPr="008720A1" w:rsidRDefault="00FF37C4" w:rsidP="006B303A">
      <w:pPr>
        <w:autoSpaceDE w:val="0"/>
        <w:spacing w:after="0"/>
        <w:ind w:firstLine="567"/>
        <w:jc w:val="both"/>
        <w:rPr>
          <w:rFonts w:eastAsia="Calibri" w:cs="Times New Roman"/>
          <w:sz w:val="24"/>
          <w:szCs w:val="24"/>
        </w:rPr>
      </w:pPr>
      <w:r w:rsidRPr="008720A1">
        <w:rPr>
          <w:rFonts w:eastAsia="Calibri" w:cs="Times New Roman"/>
          <w:sz w:val="24"/>
          <w:szCs w:val="24"/>
        </w:rPr>
        <w:t>Установленные г</w:t>
      </w:r>
      <w:r w:rsidR="007C743C" w:rsidRPr="008720A1">
        <w:rPr>
          <w:rFonts w:eastAsia="Calibri" w:cs="Times New Roman"/>
          <w:sz w:val="24"/>
          <w:szCs w:val="24"/>
        </w:rPr>
        <w:t xml:space="preserve">раницы </w:t>
      </w:r>
      <w:r w:rsidR="00287397" w:rsidRPr="008720A1">
        <w:rPr>
          <w:rFonts w:cs="Times New Roman"/>
          <w:b/>
          <w:sz w:val="24"/>
          <w:szCs w:val="24"/>
        </w:rPr>
        <w:t xml:space="preserve">защитных зон </w:t>
      </w:r>
      <w:r w:rsidR="006B303A" w:rsidRPr="008720A1">
        <w:rPr>
          <w:rFonts w:eastAsia="Calibri" w:cs="Times New Roman"/>
          <w:sz w:val="24"/>
          <w:szCs w:val="24"/>
        </w:rPr>
        <w:t>ОКН</w:t>
      </w:r>
      <w:r w:rsidR="007C743C" w:rsidRPr="008720A1">
        <w:rPr>
          <w:rFonts w:eastAsia="Calibri" w:cs="Times New Roman"/>
          <w:sz w:val="24"/>
          <w:szCs w:val="24"/>
        </w:rPr>
        <w:t xml:space="preserve"> </w:t>
      </w:r>
      <w:r w:rsidR="00EB0B35" w:rsidRPr="008720A1">
        <w:rPr>
          <w:rFonts w:eastAsia="Calibri" w:cs="Times New Roman"/>
          <w:sz w:val="24"/>
          <w:szCs w:val="24"/>
        </w:rPr>
        <w:t>отображены в графических материалах генерального плана</w:t>
      </w:r>
      <w:r w:rsidR="006B303A" w:rsidRPr="008720A1">
        <w:rPr>
          <w:rFonts w:eastAsia="Calibri" w:cs="Times New Roman"/>
          <w:sz w:val="24"/>
          <w:szCs w:val="24"/>
        </w:rPr>
        <w:t>.</w:t>
      </w:r>
    </w:p>
    <w:p w:rsidR="0039091D" w:rsidRPr="008720A1" w:rsidRDefault="0039091D" w:rsidP="006B303A">
      <w:pPr>
        <w:autoSpaceDE w:val="0"/>
        <w:spacing w:after="0"/>
        <w:ind w:firstLine="567"/>
        <w:jc w:val="both"/>
        <w:rPr>
          <w:rFonts w:eastAsia="Calibri" w:cs="Times New Roman"/>
          <w:sz w:val="24"/>
          <w:szCs w:val="24"/>
        </w:rPr>
      </w:pPr>
    </w:p>
    <w:p w:rsidR="00293980" w:rsidRPr="00EC58DE" w:rsidRDefault="00293980" w:rsidP="00A31D7B">
      <w:pPr>
        <w:pStyle w:val="ab"/>
        <w:numPr>
          <w:ilvl w:val="2"/>
          <w:numId w:val="61"/>
        </w:numPr>
        <w:autoSpaceDE w:val="0"/>
        <w:ind w:left="0" w:firstLine="567"/>
        <w:jc w:val="center"/>
        <w:outlineLvl w:val="2"/>
        <w:rPr>
          <w:b/>
          <w:i/>
        </w:rPr>
      </w:pPr>
      <w:bookmarkStart w:id="134" w:name="_Toc85468680"/>
      <w:r w:rsidRPr="00EC58DE">
        <w:rPr>
          <w:b/>
          <w:i/>
        </w:rPr>
        <w:t>Охранные зоны и зоны охраняемого природного ландшафта воинских захоронений.</w:t>
      </w:r>
      <w:bookmarkEnd w:id="134"/>
    </w:p>
    <w:p w:rsidR="00293980" w:rsidRPr="00EC58DE" w:rsidRDefault="00293980" w:rsidP="00293980">
      <w:pPr>
        <w:pStyle w:val="ab"/>
        <w:widowControl/>
        <w:autoSpaceDE w:val="0"/>
        <w:ind w:left="426"/>
        <w:rPr>
          <w:b/>
          <w:i/>
        </w:rPr>
      </w:pPr>
    </w:p>
    <w:p w:rsidR="00293980" w:rsidRPr="00EC58DE" w:rsidRDefault="00293980" w:rsidP="00293980">
      <w:pPr>
        <w:spacing w:after="0"/>
        <w:ind w:firstLine="567"/>
        <w:jc w:val="both"/>
        <w:rPr>
          <w:rFonts w:cs="Times New Roman"/>
          <w:b/>
          <w:i/>
          <w:sz w:val="24"/>
          <w:szCs w:val="24"/>
        </w:rPr>
      </w:pPr>
      <w:r w:rsidRPr="00EC58DE">
        <w:rPr>
          <w:rFonts w:cs="Times New Roman"/>
          <w:sz w:val="24"/>
          <w:szCs w:val="24"/>
        </w:rPr>
        <w:t xml:space="preserve">Согласно ст. 6 Закона РФ от 14.01.1993 № 4292-1 «Об увековечении памяти погибших при защите Отечества» </w:t>
      </w:r>
      <w:bookmarkStart w:id="135" w:name="sub_6005"/>
      <w:r w:rsidRPr="00EC58DE">
        <w:rPr>
          <w:rFonts w:cs="Times New Roman"/>
          <w:b/>
          <w:i/>
          <w:sz w:val="24"/>
          <w:szCs w:val="24"/>
        </w:rPr>
        <w:t>сохранность воинских захоронений обеспечивается органами местного самоуправления.</w:t>
      </w:r>
      <w:bookmarkEnd w:id="135"/>
    </w:p>
    <w:p w:rsidR="00293980" w:rsidRPr="00EC58DE" w:rsidRDefault="00293980" w:rsidP="00EC58DE">
      <w:pPr>
        <w:spacing w:after="0"/>
        <w:jc w:val="both"/>
        <w:rPr>
          <w:rFonts w:cs="Times New Roman"/>
          <w:sz w:val="24"/>
          <w:szCs w:val="24"/>
        </w:rPr>
      </w:pPr>
    </w:p>
    <w:p w:rsidR="00293980" w:rsidRPr="00EC58DE" w:rsidRDefault="00293980" w:rsidP="00293980">
      <w:pPr>
        <w:spacing w:after="0"/>
        <w:ind w:firstLine="567"/>
        <w:jc w:val="both"/>
        <w:rPr>
          <w:rFonts w:cs="Times New Roman"/>
          <w:sz w:val="24"/>
          <w:szCs w:val="24"/>
        </w:rPr>
      </w:pPr>
      <w:bookmarkStart w:id="136" w:name="sub_601"/>
      <w:r w:rsidRPr="00EC58DE">
        <w:rPr>
          <w:rFonts w:cs="Times New Roman"/>
          <w:sz w:val="24"/>
          <w:szCs w:val="24"/>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bookmarkEnd w:id="136"/>
    <w:p w:rsidR="00293980" w:rsidRPr="00EC58DE" w:rsidRDefault="00293980" w:rsidP="00293980">
      <w:pPr>
        <w:spacing w:after="0"/>
        <w:ind w:firstLine="567"/>
        <w:jc w:val="both"/>
        <w:rPr>
          <w:rFonts w:cs="Times New Roman"/>
          <w:sz w:val="24"/>
          <w:szCs w:val="24"/>
        </w:rPr>
      </w:pPr>
      <w:r w:rsidRPr="00EC58DE">
        <w:rPr>
          <w:rFonts w:cs="Times New Roman"/>
          <w:sz w:val="24"/>
          <w:szCs w:val="24"/>
        </w:rPr>
        <w:t>Выявленные воинские захоронения до решения вопроса о принятии их на государственный учет подлежат охране в соответствии с требованиями настоящего Закона.</w:t>
      </w:r>
    </w:p>
    <w:p w:rsidR="00293980" w:rsidRPr="00EC58DE" w:rsidRDefault="00293980" w:rsidP="00293980">
      <w:pPr>
        <w:spacing w:after="0"/>
        <w:ind w:firstLine="567"/>
        <w:jc w:val="both"/>
        <w:rPr>
          <w:rFonts w:cs="Times New Roman"/>
          <w:sz w:val="24"/>
          <w:szCs w:val="24"/>
        </w:rPr>
      </w:pPr>
      <w:bookmarkStart w:id="137" w:name="sub_603"/>
      <w:r w:rsidRPr="00EC58DE">
        <w:rPr>
          <w:rFonts w:cs="Times New Roman"/>
          <w:sz w:val="24"/>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293980" w:rsidRPr="00EC58DE" w:rsidRDefault="00293980" w:rsidP="00293980">
      <w:pPr>
        <w:spacing w:after="0"/>
        <w:ind w:firstLine="567"/>
        <w:jc w:val="both"/>
        <w:rPr>
          <w:rFonts w:cs="Times New Roman"/>
          <w:sz w:val="24"/>
          <w:szCs w:val="24"/>
        </w:rPr>
      </w:pPr>
      <w:bookmarkStart w:id="138" w:name="sub_604"/>
      <w:bookmarkEnd w:id="137"/>
      <w:r w:rsidRPr="00EC58DE">
        <w:rPr>
          <w:rFonts w:cs="Times New Roman"/>
          <w:sz w:val="24"/>
          <w:szCs w:val="24"/>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293980" w:rsidRPr="008720A1" w:rsidRDefault="00293980" w:rsidP="00293980">
      <w:pPr>
        <w:spacing w:after="0"/>
        <w:ind w:firstLine="567"/>
        <w:jc w:val="both"/>
        <w:rPr>
          <w:rFonts w:cs="Times New Roman"/>
          <w:sz w:val="24"/>
          <w:szCs w:val="24"/>
        </w:rPr>
      </w:pPr>
      <w:bookmarkStart w:id="139" w:name="sub_605"/>
      <w:bookmarkEnd w:id="138"/>
      <w:r w:rsidRPr="00EC58DE">
        <w:rPr>
          <w:rFonts w:cs="Times New Roman"/>
          <w:sz w:val="24"/>
          <w:szCs w:val="24"/>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bookmarkEnd w:id="139"/>
    <w:p w:rsidR="00293980" w:rsidRPr="008720A1" w:rsidRDefault="00293980" w:rsidP="006B303A">
      <w:pPr>
        <w:autoSpaceDE w:val="0"/>
        <w:spacing w:after="0"/>
        <w:ind w:firstLine="567"/>
        <w:jc w:val="both"/>
        <w:rPr>
          <w:rFonts w:eastAsia="Calibri" w:cs="Times New Roman"/>
          <w:sz w:val="24"/>
          <w:szCs w:val="24"/>
        </w:rPr>
      </w:pPr>
    </w:p>
    <w:p w:rsidR="0039091D" w:rsidRPr="008720A1" w:rsidRDefault="0039091D" w:rsidP="00A31D7B">
      <w:pPr>
        <w:pStyle w:val="3"/>
        <w:numPr>
          <w:ilvl w:val="2"/>
          <w:numId w:val="61"/>
        </w:numPr>
        <w:tabs>
          <w:tab w:val="left" w:pos="708"/>
        </w:tabs>
        <w:spacing w:after="240"/>
        <w:ind w:left="3119" w:hanging="3272"/>
        <w:jc w:val="center"/>
        <w:rPr>
          <w:rFonts w:ascii="Times New Roman" w:eastAsia="Calibri" w:hAnsi="Times New Roman" w:cs="Times New Roman"/>
          <w:b/>
          <w:bCs/>
          <w:i/>
          <w:color w:val="auto"/>
          <w:lang w:eastAsia="ru-RU"/>
        </w:rPr>
      </w:pPr>
      <w:bookmarkStart w:id="140" w:name="_Toc76851879"/>
      <w:r w:rsidRPr="008720A1">
        <w:rPr>
          <w:rFonts w:ascii="Times New Roman" w:hAnsi="Times New Roman" w:cs="Times New Roman"/>
          <w:b/>
          <w:bCs/>
          <w:i/>
          <w:color w:val="auto"/>
        </w:rPr>
        <w:t xml:space="preserve">  </w:t>
      </w:r>
      <w:bookmarkStart w:id="141" w:name="_Toc85468681"/>
      <w:r w:rsidRPr="008720A1">
        <w:rPr>
          <w:rFonts w:ascii="Times New Roman" w:hAnsi="Times New Roman" w:cs="Times New Roman"/>
          <w:b/>
          <w:bCs/>
          <w:i/>
          <w:color w:val="auto"/>
        </w:rPr>
        <w:t>Охранные зоны особо охраняемых природных территори</w:t>
      </w:r>
      <w:bookmarkEnd w:id="140"/>
      <w:r w:rsidRPr="008720A1">
        <w:rPr>
          <w:rFonts w:ascii="Times New Roman" w:hAnsi="Times New Roman" w:cs="Times New Roman"/>
          <w:b/>
          <w:bCs/>
          <w:i/>
          <w:color w:val="auto"/>
        </w:rPr>
        <w:t>й</w:t>
      </w:r>
      <w:bookmarkEnd w:id="141"/>
    </w:p>
    <w:p w:rsidR="0039091D" w:rsidRPr="008720A1" w:rsidRDefault="0039091D" w:rsidP="006F066B">
      <w:pPr>
        <w:spacing w:after="0"/>
        <w:ind w:firstLine="567"/>
        <w:jc w:val="both"/>
        <w:rPr>
          <w:rFonts w:eastAsia="Lucida Sans Unicode" w:cs="Times New Roman"/>
          <w:kern w:val="2"/>
          <w:sz w:val="24"/>
          <w:szCs w:val="24"/>
        </w:rPr>
      </w:pPr>
      <w:r w:rsidRPr="008720A1">
        <w:rPr>
          <w:sz w:val="24"/>
          <w:szCs w:val="24"/>
        </w:rPr>
        <w:t>Согласно п.10</w:t>
      </w:r>
      <w:r w:rsidRPr="008720A1">
        <w:rPr>
          <w:rFonts w:eastAsia="Calibri"/>
          <w:sz w:val="24"/>
          <w:szCs w:val="24"/>
          <w:lang w:eastAsia="ru-RU"/>
        </w:rPr>
        <w:t xml:space="preserve"> </w:t>
      </w:r>
      <w:r w:rsidRPr="008720A1">
        <w:rPr>
          <w:sz w:val="24"/>
          <w:szCs w:val="24"/>
        </w:rPr>
        <w:t xml:space="preserve">п. 2 </w:t>
      </w:r>
      <w:r w:rsidRPr="008720A1">
        <w:rPr>
          <w:bCs/>
          <w:sz w:val="24"/>
          <w:szCs w:val="24"/>
        </w:rPr>
        <w:t xml:space="preserve">Федерального закона </w:t>
      </w:r>
      <w:r w:rsidRPr="008720A1">
        <w:rPr>
          <w:sz w:val="24"/>
          <w:szCs w:val="24"/>
        </w:rPr>
        <w:t xml:space="preserve">от 14.03.1995 № 33-ФЗ «Об особо охраняемых природных территориях», </w:t>
      </w:r>
      <w:r w:rsidRPr="008720A1">
        <w:rPr>
          <w:rFonts w:eastAsia="Calibri"/>
          <w:sz w:val="24"/>
          <w:szCs w:val="24"/>
          <w:lang w:eastAsia="ru-RU"/>
        </w:rPr>
        <w:t xml:space="preserve">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устанавливаются охранные зоны. Положение об охранных зонах указанных особо охраняемых природных территорий утверждается Правительством Российской Федерации. Ограничения использования земельных участков и водных объектов в границах охранной зоны устанавливаются решением об установлении охранной зоны особо охраняемой природной территории. </w:t>
      </w:r>
      <w:r w:rsidRPr="008720A1">
        <w:rPr>
          <w:sz w:val="24"/>
          <w:szCs w:val="24"/>
        </w:rPr>
        <w:t xml:space="preserve">На территории </w:t>
      </w:r>
      <w:r w:rsidR="008D633A">
        <w:rPr>
          <w:sz w:val="24"/>
          <w:szCs w:val="24"/>
        </w:rPr>
        <w:t xml:space="preserve">Новобелянского </w:t>
      </w:r>
      <w:r w:rsidR="0029094E">
        <w:rPr>
          <w:sz w:val="24"/>
          <w:szCs w:val="24"/>
        </w:rPr>
        <w:t>сельского</w:t>
      </w:r>
      <w:r w:rsidRPr="008720A1">
        <w:rPr>
          <w:sz w:val="24"/>
          <w:szCs w:val="24"/>
        </w:rPr>
        <w:t xml:space="preserve"> </w:t>
      </w:r>
      <w:proofErr w:type="gramStart"/>
      <w:r w:rsidRPr="008720A1">
        <w:rPr>
          <w:sz w:val="24"/>
          <w:szCs w:val="24"/>
        </w:rPr>
        <w:t>поселения</w:t>
      </w:r>
      <w:proofErr w:type="gramEnd"/>
      <w:r w:rsidRPr="008720A1">
        <w:rPr>
          <w:sz w:val="24"/>
          <w:szCs w:val="24"/>
        </w:rPr>
        <w:t xml:space="preserve"> особо охраняемые природные территории</w:t>
      </w:r>
      <w:r w:rsidR="00EC58DE">
        <w:rPr>
          <w:sz w:val="24"/>
          <w:szCs w:val="24"/>
        </w:rPr>
        <w:t xml:space="preserve"> не зарегистрированы.</w:t>
      </w:r>
    </w:p>
    <w:p w:rsidR="00CD1F58" w:rsidRDefault="00CD1F58" w:rsidP="00CD1F58">
      <w:pPr>
        <w:autoSpaceDE w:val="0"/>
        <w:autoSpaceDN w:val="0"/>
        <w:adjustRightInd w:val="0"/>
        <w:spacing w:after="0"/>
        <w:ind w:firstLine="567"/>
        <w:jc w:val="both"/>
        <w:rPr>
          <w:rFonts w:eastAsia="Calibri"/>
          <w:kern w:val="2"/>
          <w:sz w:val="24"/>
          <w:szCs w:val="24"/>
        </w:rPr>
      </w:pPr>
    </w:p>
    <w:p w:rsidR="001809A5" w:rsidRDefault="001809A5" w:rsidP="00CD1F58">
      <w:pPr>
        <w:autoSpaceDE w:val="0"/>
        <w:autoSpaceDN w:val="0"/>
        <w:adjustRightInd w:val="0"/>
        <w:spacing w:after="0"/>
        <w:ind w:firstLine="567"/>
        <w:jc w:val="both"/>
        <w:rPr>
          <w:rFonts w:eastAsia="Calibri"/>
          <w:kern w:val="2"/>
          <w:sz w:val="24"/>
          <w:szCs w:val="24"/>
        </w:rPr>
      </w:pPr>
    </w:p>
    <w:p w:rsidR="001809A5" w:rsidRDefault="001809A5" w:rsidP="00CD1F58">
      <w:pPr>
        <w:autoSpaceDE w:val="0"/>
        <w:autoSpaceDN w:val="0"/>
        <w:adjustRightInd w:val="0"/>
        <w:spacing w:after="0"/>
        <w:ind w:firstLine="567"/>
        <w:jc w:val="both"/>
        <w:rPr>
          <w:rFonts w:eastAsia="Calibri"/>
          <w:kern w:val="2"/>
          <w:sz w:val="24"/>
          <w:szCs w:val="24"/>
        </w:rPr>
      </w:pPr>
    </w:p>
    <w:p w:rsidR="001809A5" w:rsidRDefault="001809A5" w:rsidP="00CD1F58">
      <w:pPr>
        <w:autoSpaceDE w:val="0"/>
        <w:autoSpaceDN w:val="0"/>
        <w:adjustRightInd w:val="0"/>
        <w:spacing w:after="0"/>
        <w:ind w:firstLine="567"/>
        <w:jc w:val="both"/>
        <w:rPr>
          <w:rFonts w:eastAsia="Calibri"/>
          <w:kern w:val="2"/>
          <w:sz w:val="24"/>
          <w:szCs w:val="24"/>
        </w:rPr>
      </w:pPr>
    </w:p>
    <w:p w:rsidR="001809A5" w:rsidRPr="008720A1" w:rsidRDefault="001809A5" w:rsidP="00CD1F58">
      <w:pPr>
        <w:autoSpaceDE w:val="0"/>
        <w:autoSpaceDN w:val="0"/>
        <w:adjustRightInd w:val="0"/>
        <w:spacing w:after="0"/>
        <w:ind w:firstLine="567"/>
        <w:jc w:val="both"/>
        <w:rPr>
          <w:rFonts w:eastAsia="Calibri"/>
          <w:kern w:val="2"/>
          <w:sz w:val="24"/>
          <w:szCs w:val="24"/>
        </w:rPr>
      </w:pPr>
    </w:p>
    <w:p w:rsidR="00886491" w:rsidRPr="008720A1" w:rsidRDefault="00886491" w:rsidP="00A31D7B">
      <w:pPr>
        <w:pStyle w:val="ab"/>
        <w:numPr>
          <w:ilvl w:val="2"/>
          <w:numId w:val="61"/>
        </w:numPr>
        <w:tabs>
          <w:tab w:val="left" w:pos="-7230"/>
        </w:tabs>
        <w:autoSpaceDE w:val="0"/>
        <w:ind w:left="0" w:firstLine="567"/>
        <w:jc w:val="center"/>
        <w:outlineLvl w:val="2"/>
        <w:rPr>
          <w:b/>
          <w:i/>
        </w:rPr>
      </w:pPr>
      <w:bookmarkStart w:id="142" w:name="_Toc85468682"/>
      <w:r w:rsidRPr="008720A1">
        <w:rPr>
          <w:b/>
          <w:i/>
        </w:rPr>
        <w:lastRenderedPageBreak/>
        <w:t>Охранные зоны объектов инженерной и транспортной инфраструктуры</w:t>
      </w:r>
      <w:bookmarkEnd w:id="131"/>
      <w:bookmarkEnd w:id="142"/>
    </w:p>
    <w:p w:rsidR="00BF392D" w:rsidRPr="008720A1" w:rsidRDefault="0013015C" w:rsidP="001F2567">
      <w:pPr>
        <w:pStyle w:val="ab"/>
        <w:widowControl/>
        <w:numPr>
          <w:ilvl w:val="0"/>
          <w:numId w:val="10"/>
        </w:numPr>
        <w:tabs>
          <w:tab w:val="left" w:pos="1134"/>
        </w:tabs>
        <w:autoSpaceDE w:val="0"/>
        <w:ind w:left="0" w:firstLine="851"/>
        <w:jc w:val="both"/>
        <w:rPr>
          <w:i/>
        </w:rPr>
      </w:pPr>
      <w:r w:rsidRPr="008720A1">
        <w:rPr>
          <w:i/>
        </w:rPr>
        <w:t>полоса отвода</w:t>
      </w:r>
      <w:r w:rsidR="00B6679E" w:rsidRPr="008720A1">
        <w:rPr>
          <w:i/>
        </w:rPr>
        <w:t xml:space="preserve"> и</w:t>
      </w:r>
      <w:r w:rsidR="00BF392D" w:rsidRPr="008720A1">
        <w:rPr>
          <w:i/>
        </w:rPr>
        <w:t xml:space="preserve"> охранная</w:t>
      </w:r>
      <w:r w:rsidR="00B6679E" w:rsidRPr="008720A1">
        <w:rPr>
          <w:i/>
        </w:rPr>
        <w:t xml:space="preserve"> зона</w:t>
      </w:r>
      <w:r w:rsidR="00FB2FC5" w:rsidRPr="008720A1">
        <w:rPr>
          <w:i/>
        </w:rPr>
        <w:t xml:space="preserve"> железной дороги</w:t>
      </w:r>
      <w:r w:rsidR="00B6679E" w:rsidRPr="008720A1">
        <w:rPr>
          <w:i/>
        </w:rPr>
        <w:t>,</w:t>
      </w:r>
      <w:r w:rsidRPr="008720A1">
        <w:rPr>
          <w:bCs/>
          <w:i/>
          <w:iCs/>
        </w:rPr>
        <w:t xml:space="preserve"> санитарно-защитная</w:t>
      </w:r>
      <w:r w:rsidRPr="008720A1">
        <w:rPr>
          <w:i/>
        </w:rPr>
        <w:t xml:space="preserve"> </w:t>
      </w:r>
      <w:r w:rsidR="00BF392D" w:rsidRPr="008720A1">
        <w:rPr>
          <w:i/>
        </w:rPr>
        <w:t>зон</w:t>
      </w:r>
      <w:r w:rsidR="00FB2FC5" w:rsidRPr="008720A1">
        <w:rPr>
          <w:i/>
        </w:rPr>
        <w:t>а</w:t>
      </w:r>
      <w:r w:rsidR="00BF392D" w:rsidRPr="008720A1">
        <w:rPr>
          <w:i/>
        </w:rPr>
        <w:t xml:space="preserve"> железной дороги;</w:t>
      </w:r>
    </w:p>
    <w:p w:rsidR="00BF392D" w:rsidRPr="008720A1" w:rsidRDefault="00BF392D" w:rsidP="001F2567">
      <w:pPr>
        <w:pStyle w:val="ab"/>
        <w:widowControl/>
        <w:numPr>
          <w:ilvl w:val="0"/>
          <w:numId w:val="10"/>
        </w:numPr>
        <w:tabs>
          <w:tab w:val="left" w:pos="1134"/>
        </w:tabs>
        <w:autoSpaceDE w:val="0"/>
        <w:ind w:left="0" w:firstLine="851"/>
        <w:jc w:val="both"/>
        <w:rPr>
          <w:i/>
        </w:rPr>
      </w:pPr>
      <w:r w:rsidRPr="008720A1">
        <w:rPr>
          <w:i/>
        </w:rPr>
        <w:t xml:space="preserve">придорожные </w:t>
      </w:r>
      <w:hyperlink r:id="rId62" w:history="1">
        <w:r w:rsidRPr="008720A1">
          <w:rPr>
            <w:i/>
          </w:rPr>
          <w:t>полосы</w:t>
        </w:r>
      </w:hyperlink>
      <w:r w:rsidRPr="008720A1">
        <w:rPr>
          <w:i/>
        </w:rPr>
        <w:t xml:space="preserve"> автомобильных дорог;</w:t>
      </w:r>
    </w:p>
    <w:p w:rsidR="00886491" w:rsidRPr="008720A1" w:rsidRDefault="00886491" w:rsidP="001F2567">
      <w:pPr>
        <w:pStyle w:val="ab"/>
        <w:widowControl/>
        <w:numPr>
          <w:ilvl w:val="0"/>
          <w:numId w:val="10"/>
        </w:numPr>
        <w:tabs>
          <w:tab w:val="left" w:pos="1134"/>
        </w:tabs>
        <w:autoSpaceDE w:val="0"/>
        <w:ind w:left="0" w:firstLine="851"/>
        <w:jc w:val="both"/>
        <w:rPr>
          <w:i/>
        </w:rPr>
      </w:pPr>
      <w:r w:rsidRPr="008720A1">
        <w:rPr>
          <w:i/>
        </w:rPr>
        <w:t xml:space="preserve">охранная </w:t>
      </w:r>
      <w:hyperlink r:id="rId63" w:history="1">
        <w:r w:rsidRPr="008720A1">
          <w:rPr>
            <w:i/>
          </w:rPr>
          <w:t>зона</w:t>
        </w:r>
      </w:hyperlink>
      <w:r w:rsidRPr="008720A1">
        <w:rPr>
          <w:i/>
        </w:rPr>
        <w:t xml:space="preserve"> трубопроводов (газопроводов, нефтепроводов и нефтепродуктопроводов, аммиакопроводов);</w:t>
      </w:r>
    </w:p>
    <w:p w:rsidR="00886491" w:rsidRPr="008720A1" w:rsidRDefault="00886491" w:rsidP="001F2567">
      <w:pPr>
        <w:pStyle w:val="ab"/>
        <w:widowControl/>
        <w:numPr>
          <w:ilvl w:val="0"/>
          <w:numId w:val="10"/>
        </w:numPr>
        <w:tabs>
          <w:tab w:val="left" w:pos="1134"/>
        </w:tabs>
        <w:autoSpaceDE w:val="0"/>
        <w:ind w:left="0" w:firstLine="851"/>
        <w:jc w:val="both"/>
        <w:rPr>
          <w:i/>
        </w:rPr>
      </w:pPr>
      <w:r w:rsidRPr="008720A1">
        <w:rPr>
          <w:i/>
        </w:rPr>
        <w:t>охранная зона объектов электроэнергетики (объектов электросетевого хозяйства и объектов по производству электрической энергии);</w:t>
      </w:r>
    </w:p>
    <w:p w:rsidR="00886491" w:rsidRPr="008720A1" w:rsidRDefault="00886491" w:rsidP="001F2567">
      <w:pPr>
        <w:pStyle w:val="ab"/>
        <w:widowControl/>
        <w:numPr>
          <w:ilvl w:val="0"/>
          <w:numId w:val="10"/>
        </w:numPr>
        <w:tabs>
          <w:tab w:val="left" w:pos="1134"/>
        </w:tabs>
        <w:autoSpaceDE w:val="0"/>
        <w:ind w:left="0" w:firstLine="851"/>
        <w:jc w:val="both"/>
        <w:rPr>
          <w:i/>
        </w:rPr>
      </w:pPr>
      <w:r w:rsidRPr="008720A1">
        <w:rPr>
          <w:i/>
        </w:rPr>
        <w:t xml:space="preserve">охранная </w:t>
      </w:r>
      <w:hyperlink r:id="rId64" w:history="1">
        <w:r w:rsidRPr="008720A1">
          <w:rPr>
            <w:i/>
          </w:rPr>
          <w:t>зона</w:t>
        </w:r>
      </w:hyperlink>
      <w:r w:rsidRPr="008720A1">
        <w:rPr>
          <w:i/>
        </w:rPr>
        <w:t xml:space="preserve"> линий и соо</w:t>
      </w:r>
      <w:r w:rsidR="009A1812" w:rsidRPr="008720A1">
        <w:rPr>
          <w:i/>
        </w:rPr>
        <w:t>ружений связи.</w:t>
      </w:r>
    </w:p>
    <w:p w:rsidR="00886491" w:rsidRPr="008720A1" w:rsidRDefault="00886491" w:rsidP="00861778">
      <w:pPr>
        <w:autoSpaceDE w:val="0"/>
        <w:autoSpaceDN w:val="0"/>
        <w:adjustRightInd w:val="0"/>
        <w:spacing w:after="0" w:line="240" w:lineRule="auto"/>
        <w:ind w:firstLine="567"/>
        <w:jc w:val="both"/>
        <w:rPr>
          <w:rFonts w:eastAsia="TimesNewRomanPSMT" w:cs="Times New Roman"/>
          <w:sz w:val="24"/>
          <w:szCs w:val="24"/>
          <w:highlight w:val="yellow"/>
        </w:rPr>
      </w:pPr>
    </w:p>
    <w:p w:rsidR="00886491" w:rsidRPr="008720A1" w:rsidRDefault="00886491" w:rsidP="00761E54">
      <w:pPr>
        <w:autoSpaceDE w:val="0"/>
        <w:jc w:val="center"/>
        <w:rPr>
          <w:rFonts w:cs="Times New Roman"/>
          <w:b/>
          <w:i/>
          <w:sz w:val="24"/>
          <w:szCs w:val="24"/>
          <w:u w:val="single"/>
        </w:rPr>
      </w:pPr>
      <w:r w:rsidRPr="008720A1">
        <w:rPr>
          <w:rFonts w:cs="Times New Roman"/>
          <w:b/>
          <w:i/>
          <w:sz w:val="24"/>
          <w:szCs w:val="24"/>
          <w:u w:val="single"/>
        </w:rPr>
        <w:t xml:space="preserve">Придорожные </w:t>
      </w:r>
      <w:hyperlink r:id="rId65" w:history="1">
        <w:r w:rsidRPr="008720A1">
          <w:rPr>
            <w:rFonts w:cs="Times New Roman"/>
            <w:b/>
            <w:i/>
            <w:sz w:val="24"/>
            <w:szCs w:val="24"/>
            <w:u w:val="single"/>
          </w:rPr>
          <w:t>полосы</w:t>
        </w:r>
      </w:hyperlink>
      <w:r w:rsidRPr="008720A1">
        <w:rPr>
          <w:rFonts w:cs="Times New Roman"/>
          <w:b/>
          <w:i/>
          <w:sz w:val="24"/>
          <w:szCs w:val="24"/>
          <w:u w:val="single"/>
        </w:rPr>
        <w:t xml:space="preserve"> автомобильных дорог</w:t>
      </w:r>
    </w:p>
    <w:p w:rsidR="00886491" w:rsidRPr="008720A1" w:rsidRDefault="00886491" w:rsidP="00FB6EB5">
      <w:pPr>
        <w:spacing w:after="0"/>
        <w:ind w:firstLine="567"/>
        <w:jc w:val="both"/>
        <w:rPr>
          <w:rFonts w:cs="Times New Roman"/>
          <w:sz w:val="24"/>
          <w:szCs w:val="24"/>
        </w:rPr>
      </w:pPr>
      <w:r w:rsidRPr="008720A1">
        <w:rPr>
          <w:rFonts w:cs="Times New Roman"/>
          <w:sz w:val="24"/>
          <w:szCs w:val="24"/>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886491" w:rsidRPr="008720A1" w:rsidRDefault="00886491" w:rsidP="00FB6EB5">
      <w:pPr>
        <w:spacing w:after="0"/>
        <w:ind w:firstLine="567"/>
        <w:jc w:val="both"/>
        <w:rPr>
          <w:rFonts w:cs="Times New Roman"/>
          <w:sz w:val="24"/>
          <w:szCs w:val="24"/>
        </w:rPr>
      </w:pPr>
      <w:r w:rsidRPr="008720A1">
        <w:rPr>
          <w:rFonts w:cs="Times New Roman"/>
          <w:sz w:val="24"/>
          <w:szCs w:val="24"/>
        </w:rPr>
        <w:t xml:space="preserve">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w:t>
      </w:r>
      <w:proofErr w:type="gramStart"/>
      <w:r w:rsidRPr="008720A1">
        <w:rPr>
          <w:rFonts w:cs="Times New Roman"/>
          <w:sz w:val="24"/>
          <w:szCs w:val="24"/>
        </w:rPr>
        <w:t>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roofErr w:type="gramEnd"/>
    </w:p>
    <w:p w:rsidR="00886491" w:rsidRPr="008720A1" w:rsidRDefault="00886491" w:rsidP="00FB6EB5">
      <w:pPr>
        <w:autoSpaceDE w:val="0"/>
        <w:spacing w:after="0"/>
        <w:ind w:firstLine="567"/>
        <w:jc w:val="both"/>
        <w:rPr>
          <w:rFonts w:cs="Times New Roman"/>
          <w:sz w:val="24"/>
          <w:szCs w:val="24"/>
        </w:rPr>
      </w:pPr>
      <w:r w:rsidRPr="008720A1">
        <w:rPr>
          <w:rFonts w:cs="Times New Roman"/>
          <w:sz w:val="24"/>
          <w:szCs w:val="24"/>
        </w:rPr>
        <w:t xml:space="preserve">В соответствии с </w:t>
      </w:r>
      <w:hyperlink r:id="rId66" w:history="1">
        <w:r w:rsidRPr="008720A1">
          <w:rPr>
            <w:rFonts w:cs="Times New Roman"/>
            <w:sz w:val="24"/>
            <w:szCs w:val="24"/>
          </w:rPr>
          <w:t>п. 2 ст. 26</w:t>
        </w:r>
      </w:hyperlink>
      <w:r w:rsidRPr="008720A1">
        <w:rPr>
          <w:rFonts w:cs="Times New Roman"/>
          <w:sz w:val="24"/>
          <w:szCs w:val="24"/>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886491" w:rsidRPr="008720A1" w:rsidRDefault="00886491" w:rsidP="00FB6EB5">
      <w:pPr>
        <w:autoSpaceDE w:val="0"/>
        <w:spacing w:after="0"/>
        <w:ind w:firstLine="567"/>
        <w:jc w:val="both"/>
        <w:rPr>
          <w:rFonts w:cs="Times New Roman"/>
          <w:sz w:val="24"/>
          <w:szCs w:val="24"/>
        </w:rPr>
      </w:pPr>
      <w:r w:rsidRPr="008720A1">
        <w:rPr>
          <w:rFonts w:cs="Times New Roman"/>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886491" w:rsidRPr="008720A1" w:rsidRDefault="00886491" w:rsidP="00FB6EB5">
      <w:pPr>
        <w:autoSpaceDE w:val="0"/>
        <w:spacing w:after="0"/>
        <w:ind w:firstLine="567"/>
        <w:jc w:val="both"/>
        <w:rPr>
          <w:rFonts w:cs="Times New Roman"/>
          <w:sz w:val="24"/>
          <w:szCs w:val="24"/>
        </w:rPr>
      </w:pPr>
      <w:r w:rsidRPr="008720A1">
        <w:rPr>
          <w:rFonts w:cs="Times New Roman"/>
          <w:sz w:val="24"/>
          <w:szCs w:val="24"/>
        </w:rPr>
        <w:t xml:space="preserve">1) 75 м – для автомобильных дорог </w:t>
      </w:r>
      <w:r w:rsidRPr="008720A1">
        <w:rPr>
          <w:rFonts w:cs="Times New Roman"/>
          <w:sz w:val="24"/>
          <w:szCs w:val="24"/>
          <w:lang w:val="en-US"/>
        </w:rPr>
        <w:t>I</w:t>
      </w:r>
      <w:r w:rsidRPr="008720A1">
        <w:rPr>
          <w:rFonts w:cs="Times New Roman"/>
          <w:sz w:val="24"/>
          <w:szCs w:val="24"/>
        </w:rPr>
        <w:t xml:space="preserve">  и  </w:t>
      </w:r>
      <w:r w:rsidRPr="008720A1">
        <w:rPr>
          <w:rFonts w:cs="Times New Roman"/>
          <w:sz w:val="24"/>
          <w:szCs w:val="24"/>
          <w:lang w:val="en-US"/>
        </w:rPr>
        <w:t>II</w:t>
      </w:r>
      <w:r w:rsidRPr="008720A1">
        <w:rPr>
          <w:rFonts w:cs="Times New Roman"/>
          <w:sz w:val="24"/>
          <w:szCs w:val="24"/>
        </w:rPr>
        <w:t xml:space="preserve"> категорий;</w:t>
      </w:r>
    </w:p>
    <w:p w:rsidR="00886491" w:rsidRPr="008720A1" w:rsidRDefault="00886491" w:rsidP="00FB6EB5">
      <w:pPr>
        <w:autoSpaceDE w:val="0"/>
        <w:spacing w:after="0"/>
        <w:ind w:firstLine="567"/>
        <w:jc w:val="both"/>
        <w:rPr>
          <w:rFonts w:cs="Times New Roman"/>
          <w:sz w:val="24"/>
          <w:szCs w:val="24"/>
        </w:rPr>
      </w:pPr>
      <w:r w:rsidRPr="008720A1">
        <w:rPr>
          <w:rFonts w:cs="Times New Roman"/>
          <w:sz w:val="24"/>
          <w:szCs w:val="24"/>
        </w:rPr>
        <w:t xml:space="preserve">2) 50 м – для автомобильных дорог </w:t>
      </w:r>
      <w:r w:rsidRPr="008720A1">
        <w:rPr>
          <w:rFonts w:cs="Times New Roman"/>
          <w:sz w:val="24"/>
          <w:szCs w:val="24"/>
          <w:lang w:val="en-US"/>
        </w:rPr>
        <w:t>III</w:t>
      </w:r>
      <w:r w:rsidRPr="008720A1">
        <w:rPr>
          <w:rFonts w:cs="Times New Roman"/>
          <w:sz w:val="24"/>
          <w:szCs w:val="24"/>
        </w:rPr>
        <w:t xml:space="preserve">  и  </w:t>
      </w:r>
      <w:r w:rsidRPr="008720A1">
        <w:rPr>
          <w:rFonts w:cs="Times New Roman"/>
          <w:sz w:val="24"/>
          <w:szCs w:val="24"/>
          <w:lang w:val="en-US"/>
        </w:rPr>
        <w:t>IV</w:t>
      </w:r>
      <w:r w:rsidRPr="008720A1">
        <w:rPr>
          <w:rFonts w:cs="Times New Roman"/>
          <w:sz w:val="24"/>
          <w:szCs w:val="24"/>
        </w:rPr>
        <w:t xml:space="preserve"> категорий;</w:t>
      </w:r>
    </w:p>
    <w:p w:rsidR="00886491" w:rsidRPr="008720A1" w:rsidRDefault="00886491" w:rsidP="00FB6EB5">
      <w:pPr>
        <w:autoSpaceDE w:val="0"/>
        <w:spacing w:after="0"/>
        <w:ind w:firstLine="567"/>
        <w:jc w:val="both"/>
        <w:rPr>
          <w:rFonts w:cs="Times New Roman"/>
          <w:sz w:val="24"/>
          <w:szCs w:val="24"/>
        </w:rPr>
      </w:pPr>
      <w:r w:rsidRPr="008720A1">
        <w:rPr>
          <w:rFonts w:cs="Times New Roman"/>
          <w:sz w:val="24"/>
          <w:szCs w:val="24"/>
        </w:rPr>
        <w:t xml:space="preserve">3) 25 м – для автомобильных дорог </w:t>
      </w:r>
      <w:r w:rsidRPr="008720A1">
        <w:rPr>
          <w:rFonts w:cs="Times New Roman"/>
          <w:sz w:val="24"/>
          <w:szCs w:val="24"/>
          <w:lang w:val="en-US"/>
        </w:rPr>
        <w:t>V</w:t>
      </w:r>
      <w:r w:rsidRPr="008720A1">
        <w:rPr>
          <w:rFonts w:cs="Times New Roman"/>
          <w:sz w:val="24"/>
          <w:szCs w:val="24"/>
        </w:rPr>
        <w:t xml:space="preserve"> категории;</w:t>
      </w:r>
    </w:p>
    <w:p w:rsidR="00886491" w:rsidRPr="008720A1" w:rsidRDefault="00886491" w:rsidP="00FB6EB5">
      <w:pPr>
        <w:autoSpaceDE w:val="0"/>
        <w:spacing w:after="0"/>
        <w:ind w:firstLine="567"/>
        <w:jc w:val="both"/>
        <w:rPr>
          <w:rFonts w:cs="Times New Roman"/>
          <w:sz w:val="24"/>
          <w:szCs w:val="24"/>
        </w:rPr>
      </w:pPr>
      <w:r w:rsidRPr="008720A1">
        <w:rPr>
          <w:rFonts w:cs="Times New Roman"/>
          <w:sz w:val="24"/>
          <w:szCs w:val="24"/>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886491" w:rsidRPr="008720A1" w:rsidRDefault="00886491" w:rsidP="00FB6EB5">
      <w:pPr>
        <w:autoSpaceDE w:val="0"/>
        <w:spacing w:after="0"/>
        <w:ind w:firstLine="567"/>
        <w:jc w:val="both"/>
        <w:rPr>
          <w:rFonts w:cs="Times New Roman"/>
          <w:sz w:val="24"/>
          <w:szCs w:val="24"/>
        </w:rPr>
      </w:pPr>
      <w:r w:rsidRPr="008720A1">
        <w:rPr>
          <w:rFonts w:cs="Times New Roman"/>
          <w:sz w:val="24"/>
          <w:szCs w:val="24"/>
        </w:rPr>
        <w:t>5) 150 м – для участков автомобильных дорог, построенных для объездов городов с численностью населения свыше двухсот пятидесяти тысяч человек.</w:t>
      </w:r>
    </w:p>
    <w:p w:rsidR="00761E54" w:rsidRPr="008720A1" w:rsidRDefault="00886491" w:rsidP="00FB6EB5">
      <w:pPr>
        <w:spacing w:after="0" w:line="240" w:lineRule="auto"/>
        <w:ind w:firstLine="567"/>
        <w:jc w:val="both"/>
        <w:rPr>
          <w:rFonts w:cs="Times New Roman"/>
          <w:i/>
          <w:sz w:val="24"/>
          <w:szCs w:val="24"/>
        </w:rPr>
      </w:pPr>
      <w:r w:rsidRPr="008720A1">
        <w:rPr>
          <w:rFonts w:cs="Times New Roman"/>
          <w:i/>
          <w:sz w:val="24"/>
          <w:szCs w:val="24"/>
        </w:rPr>
        <w:t xml:space="preserve">По территории </w:t>
      </w:r>
      <w:r w:rsidR="008D633A">
        <w:rPr>
          <w:rFonts w:cs="Times New Roman"/>
          <w:i/>
          <w:sz w:val="24"/>
          <w:szCs w:val="24"/>
        </w:rPr>
        <w:t xml:space="preserve">Новобелянского </w:t>
      </w:r>
      <w:r w:rsidR="0029094E">
        <w:rPr>
          <w:rFonts w:cs="Times New Roman"/>
          <w:i/>
          <w:sz w:val="24"/>
          <w:szCs w:val="24"/>
        </w:rPr>
        <w:t>сельского</w:t>
      </w:r>
      <w:r w:rsidR="00C169F6" w:rsidRPr="008720A1">
        <w:rPr>
          <w:rFonts w:cs="Times New Roman"/>
          <w:i/>
          <w:sz w:val="24"/>
          <w:szCs w:val="24"/>
        </w:rPr>
        <w:t xml:space="preserve"> поселения</w:t>
      </w:r>
      <w:r w:rsidR="00761E54" w:rsidRPr="008720A1">
        <w:rPr>
          <w:rFonts w:cs="Times New Roman"/>
          <w:i/>
          <w:sz w:val="24"/>
          <w:szCs w:val="24"/>
        </w:rPr>
        <w:t xml:space="preserve"> </w:t>
      </w:r>
      <w:r w:rsidRPr="008720A1">
        <w:rPr>
          <w:rFonts w:cs="Times New Roman"/>
          <w:i/>
          <w:sz w:val="24"/>
          <w:szCs w:val="24"/>
        </w:rPr>
        <w:t>проходят авто</w:t>
      </w:r>
      <w:r w:rsidR="00803952" w:rsidRPr="008720A1">
        <w:rPr>
          <w:rFonts w:cs="Times New Roman"/>
          <w:i/>
          <w:sz w:val="24"/>
          <w:szCs w:val="24"/>
        </w:rPr>
        <w:t xml:space="preserve">мобильные </w:t>
      </w:r>
      <w:r w:rsidRPr="008720A1">
        <w:rPr>
          <w:rFonts w:cs="Times New Roman"/>
          <w:i/>
          <w:sz w:val="24"/>
          <w:szCs w:val="24"/>
        </w:rPr>
        <w:t>дороги общего пользования</w:t>
      </w:r>
      <w:r w:rsidR="00761E54" w:rsidRPr="008720A1">
        <w:rPr>
          <w:rFonts w:cs="Times New Roman"/>
          <w:i/>
          <w:sz w:val="24"/>
          <w:szCs w:val="24"/>
        </w:rPr>
        <w:t xml:space="preserve"> регионального значения (перечень приведен в п. </w:t>
      </w:r>
      <w:r w:rsidR="00982D43" w:rsidRPr="008720A1">
        <w:rPr>
          <w:rFonts w:cs="Times New Roman"/>
          <w:i/>
          <w:sz w:val="24"/>
          <w:szCs w:val="24"/>
        </w:rPr>
        <w:t>1</w:t>
      </w:r>
      <w:r w:rsidR="008C0266" w:rsidRPr="008720A1">
        <w:rPr>
          <w:rFonts w:cs="Times New Roman"/>
          <w:i/>
          <w:sz w:val="24"/>
          <w:szCs w:val="24"/>
        </w:rPr>
        <w:t>.1</w:t>
      </w:r>
      <w:r w:rsidR="00974C81" w:rsidRPr="008720A1">
        <w:rPr>
          <w:rFonts w:cs="Times New Roman"/>
          <w:i/>
          <w:sz w:val="24"/>
          <w:szCs w:val="24"/>
        </w:rPr>
        <w:t>0</w:t>
      </w:r>
      <w:r w:rsidR="008C0266" w:rsidRPr="008720A1">
        <w:rPr>
          <w:rFonts w:cs="Times New Roman"/>
          <w:i/>
          <w:sz w:val="24"/>
          <w:szCs w:val="24"/>
        </w:rPr>
        <w:t>.</w:t>
      </w:r>
      <w:r w:rsidR="00974C81" w:rsidRPr="008720A1">
        <w:rPr>
          <w:rFonts w:cs="Times New Roman"/>
          <w:i/>
          <w:sz w:val="24"/>
          <w:szCs w:val="24"/>
        </w:rPr>
        <w:t>2</w:t>
      </w:r>
      <w:r w:rsidR="008C0266" w:rsidRPr="008720A1">
        <w:rPr>
          <w:rFonts w:cs="Times New Roman"/>
          <w:i/>
          <w:sz w:val="24"/>
          <w:szCs w:val="24"/>
        </w:rPr>
        <w:t xml:space="preserve">. </w:t>
      </w:r>
      <w:r w:rsidR="009544BE" w:rsidRPr="008720A1">
        <w:rPr>
          <w:rFonts w:cs="Times New Roman"/>
          <w:i/>
          <w:sz w:val="24"/>
          <w:szCs w:val="24"/>
        </w:rPr>
        <w:t>т</w:t>
      </w:r>
      <w:r w:rsidR="0059284B" w:rsidRPr="008720A1">
        <w:rPr>
          <w:rFonts w:cs="Times New Roman"/>
          <w:i/>
          <w:sz w:val="24"/>
          <w:szCs w:val="24"/>
        </w:rPr>
        <w:t xml:space="preserve">ома </w:t>
      </w:r>
      <w:r w:rsidR="00803952" w:rsidRPr="008720A1">
        <w:rPr>
          <w:rFonts w:cs="Times New Roman"/>
          <w:i/>
          <w:sz w:val="24"/>
          <w:szCs w:val="24"/>
          <w:lang w:val="en-US"/>
        </w:rPr>
        <w:t>I</w:t>
      </w:r>
      <w:r w:rsidR="0059284B" w:rsidRPr="008720A1">
        <w:rPr>
          <w:rFonts w:cs="Times New Roman"/>
          <w:i/>
          <w:sz w:val="24"/>
          <w:szCs w:val="24"/>
          <w:lang w:val="en-US"/>
        </w:rPr>
        <w:t>I</w:t>
      </w:r>
      <w:r w:rsidR="009544BE" w:rsidRPr="008720A1">
        <w:rPr>
          <w:rFonts w:cs="Times New Roman"/>
          <w:i/>
          <w:sz w:val="24"/>
          <w:szCs w:val="24"/>
        </w:rPr>
        <w:t>).</w:t>
      </w:r>
    </w:p>
    <w:p w:rsidR="00886491" w:rsidRPr="008720A1" w:rsidRDefault="00886491" w:rsidP="00FB6EB5">
      <w:pPr>
        <w:autoSpaceDE w:val="0"/>
        <w:spacing w:after="0"/>
        <w:ind w:firstLine="567"/>
        <w:jc w:val="both"/>
        <w:rPr>
          <w:rFonts w:cs="Times New Roman"/>
          <w:bCs/>
          <w:sz w:val="24"/>
          <w:szCs w:val="24"/>
          <w:highlight w:val="yellow"/>
        </w:rPr>
      </w:pPr>
    </w:p>
    <w:p w:rsidR="00886491" w:rsidRPr="008720A1" w:rsidRDefault="00886491" w:rsidP="00020673">
      <w:pPr>
        <w:pStyle w:val="a8"/>
        <w:spacing w:after="240"/>
        <w:jc w:val="center"/>
        <w:rPr>
          <w:b/>
          <w:i/>
          <w:u w:val="single"/>
        </w:rPr>
      </w:pPr>
      <w:r w:rsidRPr="008720A1">
        <w:rPr>
          <w:b/>
          <w:i/>
          <w:u w:val="single"/>
        </w:rPr>
        <w:lastRenderedPageBreak/>
        <w:t xml:space="preserve">Охранная </w:t>
      </w:r>
      <w:hyperlink r:id="rId67" w:history="1">
        <w:r w:rsidRPr="008720A1">
          <w:rPr>
            <w:b/>
            <w:i/>
            <w:u w:val="single"/>
          </w:rPr>
          <w:t>зона</w:t>
        </w:r>
      </w:hyperlink>
      <w:r w:rsidRPr="008720A1">
        <w:rPr>
          <w:b/>
          <w:i/>
          <w:u w:val="single"/>
        </w:rPr>
        <w:t xml:space="preserve"> </w:t>
      </w:r>
      <w:r w:rsidRPr="008720A1">
        <w:rPr>
          <w:b/>
          <w:bCs/>
          <w:i/>
          <w:iCs/>
          <w:u w:val="single"/>
        </w:rPr>
        <w:t xml:space="preserve">объектов газоснабжения и магистральных </w:t>
      </w:r>
      <w:r w:rsidRPr="008720A1">
        <w:rPr>
          <w:b/>
          <w:i/>
          <w:u w:val="single"/>
        </w:rPr>
        <w:t>трубопроводов (газопроводов, нефтепроводов и нефтепродуктопроводов, аммиакопроводов)</w:t>
      </w:r>
    </w:p>
    <w:p w:rsidR="00A81248" w:rsidRPr="008720A1" w:rsidRDefault="00A81248" w:rsidP="00A81248">
      <w:pPr>
        <w:autoSpaceDE w:val="0"/>
        <w:autoSpaceDN w:val="0"/>
        <w:adjustRightInd w:val="0"/>
        <w:spacing w:after="0"/>
        <w:ind w:firstLine="567"/>
        <w:jc w:val="both"/>
        <w:rPr>
          <w:rFonts w:eastAsia="Calibri" w:cs="Times New Roman"/>
          <w:sz w:val="24"/>
          <w:szCs w:val="24"/>
          <w:lang w:eastAsia="ru-RU"/>
        </w:rPr>
      </w:pPr>
      <w:r w:rsidRPr="008720A1">
        <w:rPr>
          <w:rFonts w:eastAsia="Calibri" w:cs="Times New Roman"/>
          <w:sz w:val="24"/>
          <w:szCs w:val="24"/>
          <w:lang w:eastAsia="ru-RU"/>
        </w:rPr>
        <w:t xml:space="preserve">В соответствии со ст. 28 Федерального закона от 31.03.1999 № 69-ФЗ (ред. от 26.07.2019) «О газоснабжении в Российской Федерации» 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w:t>
      </w:r>
      <w:proofErr w:type="gramStart"/>
      <w:r w:rsidRPr="008720A1">
        <w:rPr>
          <w:rFonts w:eastAsia="Calibri" w:cs="Times New Roman"/>
          <w:sz w:val="24"/>
          <w:szCs w:val="24"/>
          <w:lang w:eastAsia="ru-RU"/>
        </w:rPr>
        <w:t>использовании</w:t>
      </w:r>
      <w:proofErr w:type="gramEnd"/>
      <w:r w:rsidRPr="008720A1">
        <w:rPr>
          <w:rFonts w:eastAsia="Calibri" w:cs="Times New Roman"/>
          <w:sz w:val="24"/>
          <w:szCs w:val="24"/>
          <w:lang w:eastAsia="ru-RU"/>
        </w:rPr>
        <w:t xml:space="preserve"> не могут строить </w:t>
      </w:r>
      <w:proofErr w:type="gramStart"/>
      <w:r w:rsidRPr="008720A1">
        <w:rPr>
          <w:rFonts w:eastAsia="Calibri" w:cs="Times New Roman"/>
          <w:sz w:val="24"/>
          <w:szCs w:val="24"/>
          <w:lang w:eastAsia="ru-RU"/>
        </w:rPr>
        <w:t>какие</w:t>
      </w:r>
      <w:proofErr w:type="gramEnd"/>
      <w:r w:rsidRPr="008720A1">
        <w:rPr>
          <w:rFonts w:eastAsia="Calibri" w:cs="Times New Roman"/>
          <w:sz w:val="24"/>
          <w:szCs w:val="24"/>
          <w:lang w:eastAsia="ru-RU"/>
        </w:rPr>
        <w:t xml:space="preserve">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w:t>
      </w:r>
      <w:r w:rsidR="00CB5B46" w:rsidRPr="008720A1">
        <w:rPr>
          <w:rFonts w:eastAsia="Calibri" w:cs="Times New Roman"/>
          <w:sz w:val="24"/>
          <w:szCs w:val="24"/>
          <w:lang w:eastAsia="ru-RU"/>
        </w:rPr>
        <w:t>–</w:t>
      </w:r>
      <w:r w:rsidRPr="008720A1">
        <w:rPr>
          <w:rFonts w:eastAsia="Calibri" w:cs="Times New Roman"/>
          <w:sz w:val="24"/>
          <w:szCs w:val="24"/>
          <w:lang w:eastAsia="ru-RU"/>
        </w:rPr>
        <w:t xml:space="preserve"> собственником системы газоснабжения или уполномоченной ею организацией; такие владельцы не имеют права чинить препятствия организации </w:t>
      </w:r>
      <w:r w:rsidR="00CB5B46" w:rsidRPr="008720A1">
        <w:rPr>
          <w:rFonts w:eastAsia="Calibri" w:cs="Times New Roman"/>
          <w:sz w:val="24"/>
          <w:szCs w:val="24"/>
          <w:lang w:eastAsia="ru-RU"/>
        </w:rPr>
        <w:t>–</w:t>
      </w:r>
      <w:r w:rsidRPr="008720A1">
        <w:rPr>
          <w:rFonts w:eastAsia="Calibri" w:cs="Times New Roman"/>
          <w:sz w:val="24"/>
          <w:szCs w:val="24"/>
          <w:lang w:eastAsia="ru-RU"/>
        </w:rPr>
        <w:t xml:space="preserve">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A81248" w:rsidRPr="008720A1" w:rsidRDefault="00A81248" w:rsidP="00A81248">
      <w:pPr>
        <w:pStyle w:val="15"/>
        <w:ind w:left="0" w:right="0"/>
        <w:rPr>
          <w:bCs/>
          <w:sz w:val="24"/>
          <w:szCs w:val="24"/>
        </w:rPr>
      </w:pPr>
      <w:r w:rsidRPr="008720A1">
        <w:rPr>
          <w:bCs/>
          <w:sz w:val="24"/>
          <w:szCs w:val="24"/>
        </w:rPr>
        <w:t>Ширина охранных зон газопроводов, принята в соответствии с «Правилами охраны магистральных трубопроводов», утвержденными постановлением Гостехнадзора России от 22.04.1992</w:t>
      </w:r>
      <w:r w:rsidR="003E4A5A" w:rsidRPr="008720A1">
        <w:rPr>
          <w:bCs/>
          <w:sz w:val="24"/>
          <w:szCs w:val="24"/>
        </w:rPr>
        <w:t xml:space="preserve"> № 9 </w:t>
      </w:r>
      <w:r w:rsidR="003E4A5A" w:rsidRPr="008720A1">
        <w:rPr>
          <w:sz w:val="24"/>
          <w:szCs w:val="24"/>
        </w:rPr>
        <w:t>(с изм. от 23.11.1994)</w:t>
      </w:r>
      <w:r w:rsidRPr="008720A1">
        <w:rPr>
          <w:bCs/>
          <w:sz w:val="24"/>
          <w:szCs w:val="24"/>
        </w:rPr>
        <w:t xml:space="preserve"> и «Правилами охраны газораспределительных сетей», утвержденными Постановлением Правительства РФ </w:t>
      </w:r>
      <w:r w:rsidR="00CB5B46" w:rsidRPr="008720A1">
        <w:rPr>
          <w:bCs/>
          <w:sz w:val="24"/>
          <w:szCs w:val="24"/>
        </w:rPr>
        <w:t xml:space="preserve">от 20.11.2000 </w:t>
      </w:r>
      <w:r w:rsidRPr="008720A1">
        <w:rPr>
          <w:bCs/>
          <w:sz w:val="24"/>
          <w:szCs w:val="24"/>
        </w:rPr>
        <w:t>№ 878.</w:t>
      </w:r>
    </w:p>
    <w:p w:rsidR="00A81248" w:rsidRPr="008720A1" w:rsidRDefault="00A81248" w:rsidP="00A81248">
      <w:pPr>
        <w:autoSpaceDE w:val="0"/>
        <w:spacing w:after="0"/>
        <w:ind w:right="-20" w:firstLine="567"/>
        <w:jc w:val="both"/>
        <w:rPr>
          <w:rFonts w:cs="Times New Roman"/>
          <w:sz w:val="24"/>
          <w:szCs w:val="24"/>
        </w:rPr>
      </w:pPr>
      <w:r w:rsidRPr="008720A1">
        <w:rPr>
          <w:rFonts w:cs="Times New Roman"/>
          <w:sz w:val="24"/>
          <w:szCs w:val="24"/>
        </w:rPr>
        <w:t xml:space="preserve">Для </w:t>
      </w:r>
      <w:r w:rsidRPr="008720A1">
        <w:rPr>
          <w:rFonts w:cs="Times New Roman"/>
          <w:spacing w:val="-1"/>
          <w:sz w:val="24"/>
          <w:szCs w:val="24"/>
        </w:rPr>
        <w:t>г</w:t>
      </w:r>
      <w:r w:rsidRPr="008720A1">
        <w:rPr>
          <w:rFonts w:cs="Times New Roman"/>
          <w:spacing w:val="1"/>
          <w:sz w:val="24"/>
          <w:szCs w:val="24"/>
        </w:rPr>
        <w:t>а</w:t>
      </w:r>
      <w:r w:rsidRPr="008720A1">
        <w:rPr>
          <w:rFonts w:cs="Times New Roman"/>
          <w:spacing w:val="-3"/>
          <w:sz w:val="24"/>
          <w:szCs w:val="24"/>
        </w:rPr>
        <w:t>з</w:t>
      </w:r>
      <w:r w:rsidRPr="008720A1">
        <w:rPr>
          <w:rFonts w:cs="Times New Roman"/>
          <w:sz w:val="24"/>
          <w:szCs w:val="24"/>
        </w:rPr>
        <w:t>ора</w:t>
      </w:r>
      <w:r w:rsidRPr="008720A1">
        <w:rPr>
          <w:rFonts w:cs="Times New Roman"/>
          <w:spacing w:val="1"/>
          <w:sz w:val="24"/>
          <w:szCs w:val="24"/>
        </w:rPr>
        <w:t>с</w:t>
      </w:r>
      <w:r w:rsidRPr="008720A1">
        <w:rPr>
          <w:rFonts w:cs="Times New Roman"/>
          <w:spacing w:val="-1"/>
          <w:sz w:val="24"/>
          <w:szCs w:val="24"/>
        </w:rPr>
        <w:t>п</w:t>
      </w:r>
      <w:r w:rsidRPr="008720A1">
        <w:rPr>
          <w:rFonts w:cs="Times New Roman"/>
          <w:sz w:val="24"/>
          <w:szCs w:val="24"/>
        </w:rPr>
        <w:t>р</w:t>
      </w:r>
      <w:r w:rsidRPr="008720A1">
        <w:rPr>
          <w:rFonts w:cs="Times New Roman"/>
          <w:spacing w:val="-5"/>
          <w:sz w:val="24"/>
          <w:szCs w:val="24"/>
        </w:rPr>
        <w:t>е</w:t>
      </w:r>
      <w:r w:rsidRPr="008720A1">
        <w:rPr>
          <w:rFonts w:cs="Times New Roman"/>
          <w:spacing w:val="2"/>
          <w:sz w:val="24"/>
          <w:szCs w:val="24"/>
        </w:rPr>
        <w:t>д</w:t>
      </w:r>
      <w:r w:rsidRPr="008720A1">
        <w:rPr>
          <w:rFonts w:cs="Times New Roman"/>
          <w:sz w:val="24"/>
          <w:szCs w:val="24"/>
        </w:rPr>
        <w:t>ел</w:t>
      </w:r>
      <w:r w:rsidRPr="008720A1">
        <w:rPr>
          <w:rFonts w:cs="Times New Roman"/>
          <w:spacing w:val="-1"/>
          <w:sz w:val="24"/>
          <w:szCs w:val="24"/>
        </w:rPr>
        <w:t>и</w:t>
      </w:r>
      <w:r w:rsidRPr="008720A1">
        <w:rPr>
          <w:rFonts w:cs="Times New Roman"/>
          <w:spacing w:val="1"/>
          <w:sz w:val="24"/>
          <w:szCs w:val="24"/>
        </w:rPr>
        <w:t>т</w:t>
      </w:r>
      <w:r w:rsidRPr="008720A1">
        <w:rPr>
          <w:rFonts w:cs="Times New Roman"/>
          <w:sz w:val="24"/>
          <w:szCs w:val="24"/>
        </w:rPr>
        <w:t>ель</w:t>
      </w:r>
      <w:r w:rsidRPr="008720A1">
        <w:rPr>
          <w:rFonts w:cs="Times New Roman"/>
          <w:spacing w:val="-1"/>
          <w:sz w:val="24"/>
          <w:szCs w:val="24"/>
        </w:rPr>
        <w:t>н</w:t>
      </w:r>
      <w:r w:rsidRPr="008720A1">
        <w:rPr>
          <w:rFonts w:cs="Times New Roman"/>
          <w:spacing w:val="1"/>
          <w:sz w:val="24"/>
          <w:szCs w:val="24"/>
        </w:rPr>
        <w:t>ы</w:t>
      </w:r>
      <w:r w:rsidRPr="008720A1">
        <w:rPr>
          <w:rFonts w:cs="Times New Roman"/>
          <w:sz w:val="24"/>
          <w:szCs w:val="24"/>
        </w:rPr>
        <w:t>х</w:t>
      </w:r>
      <w:r w:rsidRPr="008720A1">
        <w:rPr>
          <w:rFonts w:cs="Times New Roman"/>
          <w:spacing w:val="-13"/>
          <w:sz w:val="24"/>
          <w:szCs w:val="24"/>
        </w:rPr>
        <w:t xml:space="preserve"> </w:t>
      </w:r>
      <w:r w:rsidRPr="008720A1">
        <w:rPr>
          <w:rFonts w:cs="Times New Roman"/>
          <w:spacing w:val="1"/>
          <w:sz w:val="24"/>
          <w:szCs w:val="24"/>
        </w:rPr>
        <w:t>се</w:t>
      </w:r>
      <w:r w:rsidRPr="008720A1">
        <w:rPr>
          <w:rFonts w:cs="Times New Roman"/>
          <w:spacing w:val="-1"/>
          <w:sz w:val="24"/>
          <w:szCs w:val="24"/>
        </w:rPr>
        <w:t>т</w:t>
      </w:r>
      <w:r w:rsidRPr="008720A1">
        <w:rPr>
          <w:rFonts w:cs="Times New Roman"/>
          <w:sz w:val="24"/>
          <w:szCs w:val="24"/>
        </w:rPr>
        <w:t>ей</w:t>
      </w:r>
      <w:r w:rsidRPr="008720A1">
        <w:rPr>
          <w:rFonts w:cs="Times New Roman"/>
          <w:spacing w:val="-2"/>
          <w:sz w:val="24"/>
          <w:szCs w:val="24"/>
        </w:rPr>
        <w:t xml:space="preserve"> </w:t>
      </w:r>
      <w:r w:rsidRPr="008720A1">
        <w:rPr>
          <w:rFonts w:cs="Times New Roman"/>
          <w:spacing w:val="-4"/>
          <w:sz w:val="24"/>
          <w:szCs w:val="24"/>
        </w:rPr>
        <w:t>у</w:t>
      </w:r>
      <w:r w:rsidRPr="008720A1">
        <w:rPr>
          <w:rFonts w:cs="Times New Roman"/>
          <w:spacing w:val="1"/>
          <w:sz w:val="24"/>
          <w:szCs w:val="24"/>
        </w:rPr>
        <w:t>с</w:t>
      </w:r>
      <w:r w:rsidRPr="008720A1">
        <w:rPr>
          <w:rFonts w:cs="Times New Roman"/>
          <w:spacing w:val="3"/>
          <w:sz w:val="24"/>
          <w:szCs w:val="24"/>
        </w:rPr>
        <w:t>т</w:t>
      </w:r>
      <w:r w:rsidRPr="008720A1">
        <w:rPr>
          <w:rFonts w:cs="Times New Roman"/>
          <w:sz w:val="24"/>
          <w:szCs w:val="24"/>
        </w:rPr>
        <w:t>а</w:t>
      </w:r>
      <w:r w:rsidRPr="008720A1">
        <w:rPr>
          <w:rFonts w:cs="Times New Roman"/>
          <w:spacing w:val="1"/>
          <w:sz w:val="24"/>
          <w:szCs w:val="24"/>
        </w:rPr>
        <w:t>н</w:t>
      </w:r>
      <w:r w:rsidRPr="008720A1">
        <w:rPr>
          <w:rFonts w:cs="Times New Roman"/>
          <w:sz w:val="24"/>
          <w:szCs w:val="24"/>
        </w:rPr>
        <w:t>а</w:t>
      </w:r>
      <w:r w:rsidRPr="008720A1">
        <w:rPr>
          <w:rFonts w:cs="Times New Roman"/>
          <w:spacing w:val="-3"/>
          <w:sz w:val="24"/>
          <w:szCs w:val="24"/>
        </w:rPr>
        <w:t>в</w:t>
      </w:r>
      <w:r w:rsidRPr="008720A1">
        <w:rPr>
          <w:rFonts w:cs="Times New Roman"/>
          <w:sz w:val="24"/>
          <w:szCs w:val="24"/>
        </w:rPr>
        <w:t>л</w:t>
      </w:r>
      <w:r w:rsidRPr="008720A1">
        <w:rPr>
          <w:rFonts w:cs="Times New Roman"/>
          <w:spacing w:val="-1"/>
          <w:sz w:val="24"/>
          <w:szCs w:val="24"/>
        </w:rPr>
        <w:t>ив</w:t>
      </w:r>
      <w:r w:rsidRPr="008720A1">
        <w:rPr>
          <w:rFonts w:cs="Times New Roman"/>
          <w:sz w:val="24"/>
          <w:szCs w:val="24"/>
        </w:rPr>
        <w:t>а</w:t>
      </w:r>
      <w:r w:rsidRPr="008720A1">
        <w:rPr>
          <w:rFonts w:cs="Times New Roman"/>
          <w:spacing w:val="-3"/>
          <w:sz w:val="24"/>
          <w:szCs w:val="24"/>
        </w:rPr>
        <w:t>ю</w:t>
      </w:r>
      <w:r w:rsidRPr="008720A1">
        <w:rPr>
          <w:rFonts w:cs="Times New Roman"/>
          <w:spacing w:val="3"/>
          <w:sz w:val="24"/>
          <w:szCs w:val="24"/>
        </w:rPr>
        <w:t>т</w:t>
      </w:r>
      <w:r w:rsidRPr="008720A1">
        <w:rPr>
          <w:rFonts w:cs="Times New Roman"/>
          <w:sz w:val="24"/>
          <w:szCs w:val="24"/>
        </w:rPr>
        <w:t>ся</w:t>
      </w:r>
      <w:r w:rsidRPr="008720A1">
        <w:rPr>
          <w:rFonts w:cs="Times New Roman"/>
          <w:spacing w:val="-6"/>
          <w:sz w:val="24"/>
          <w:szCs w:val="24"/>
        </w:rPr>
        <w:t xml:space="preserve"> </w:t>
      </w:r>
      <w:r w:rsidRPr="008720A1">
        <w:rPr>
          <w:rFonts w:cs="Times New Roman"/>
          <w:sz w:val="24"/>
          <w:szCs w:val="24"/>
        </w:rPr>
        <w:t>с</w:t>
      </w:r>
      <w:r w:rsidRPr="008720A1">
        <w:rPr>
          <w:rFonts w:cs="Times New Roman"/>
          <w:spacing w:val="2"/>
          <w:sz w:val="24"/>
          <w:szCs w:val="24"/>
        </w:rPr>
        <w:t>л</w:t>
      </w:r>
      <w:r w:rsidRPr="008720A1">
        <w:rPr>
          <w:rFonts w:cs="Times New Roman"/>
          <w:spacing w:val="-5"/>
          <w:sz w:val="24"/>
          <w:szCs w:val="24"/>
        </w:rPr>
        <w:t>е</w:t>
      </w:r>
      <w:r w:rsidRPr="008720A1">
        <w:rPr>
          <w:rFonts w:cs="Times New Roman"/>
          <w:spacing w:val="2"/>
          <w:sz w:val="24"/>
          <w:szCs w:val="24"/>
        </w:rPr>
        <w:t>д</w:t>
      </w:r>
      <w:r w:rsidRPr="008720A1">
        <w:rPr>
          <w:rFonts w:cs="Times New Roman"/>
          <w:spacing w:val="-4"/>
          <w:sz w:val="24"/>
          <w:szCs w:val="24"/>
        </w:rPr>
        <w:t>у</w:t>
      </w:r>
      <w:r w:rsidRPr="008720A1">
        <w:rPr>
          <w:rFonts w:cs="Times New Roman"/>
          <w:spacing w:val="2"/>
          <w:sz w:val="24"/>
          <w:szCs w:val="24"/>
        </w:rPr>
        <w:t>ю</w:t>
      </w:r>
      <w:r w:rsidRPr="008720A1">
        <w:rPr>
          <w:rFonts w:cs="Times New Roman"/>
          <w:spacing w:val="-1"/>
          <w:sz w:val="24"/>
          <w:szCs w:val="24"/>
        </w:rPr>
        <w:t>щи</w:t>
      </w:r>
      <w:r w:rsidRPr="008720A1">
        <w:rPr>
          <w:rFonts w:cs="Times New Roman"/>
          <w:sz w:val="24"/>
          <w:szCs w:val="24"/>
        </w:rPr>
        <w:t>е</w:t>
      </w:r>
      <w:r w:rsidRPr="008720A1">
        <w:rPr>
          <w:rFonts w:cs="Times New Roman"/>
          <w:spacing w:val="-3"/>
          <w:sz w:val="24"/>
          <w:szCs w:val="24"/>
        </w:rPr>
        <w:t xml:space="preserve"> </w:t>
      </w:r>
      <w:r w:rsidRPr="008720A1">
        <w:rPr>
          <w:rFonts w:cs="Times New Roman"/>
          <w:spacing w:val="-6"/>
          <w:sz w:val="24"/>
          <w:szCs w:val="24"/>
        </w:rPr>
        <w:t>о</w:t>
      </w:r>
      <w:r w:rsidRPr="008720A1">
        <w:rPr>
          <w:rFonts w:cs="Times New Roman"/>
          <w:sz w:val="24"/>
          <w:szCs w:val="24"/>
        </w:rPr>
        <w:t>хра</w:t>
      </w:r>
      <w:r w:rsidRPr="008720A1">
        <w:rPr>
          <w:rFonts w:cs="Times New Roman"/>
          <w:spacing w:val="-1"/>
          <w:sz w:val="24"/>
          <w:szCs w:val="24"/>
        </w:rPr>
        <w:t>нн</w:t>
      </w:r>
      <w:r w:rsidRPr="008720A1">
        <w:rPr>
          <w:rFonts w:cs="Times New Roman"/>
          <w:spacing w:val="1"/>
          <w:sz w:val="24"/>
          <w:szCs w:val="24"/>
        </w:rPr>
        <w:t>ы</w:t>
      </w:r>
      <w:r w:rsidRPr="008720A1">
        <w:rPr>
          <w:rFonts w:cs="Times New Roman"/>
          <w:sz w:val="24"/>
          <w:szCs w:val="24"/>
        </w:rPr>
        <w:t>е</w:t>
      </w:r>
      <w:r w:rsidRPr="008720A1">
        <w:rPr>
          <w:rFonts w:cs="Times New Roman"/>
          <w:spacing w:val="-5"/>
          <w:sz w:val="24"/>
          <w:szCs w:val="24"/>
        </w:rPr>
        <w:t xml:space="preserve"> </w:t>
      </w:r>
      <w:r w:rsidRPr="008720A1">
        <w:rPr>
          <w:rFonts w:cs="Times New Roman"/>
          <w:spacing w:val="-3"/>
          <w:sz w:val="24"/>
          <w:szCs w:val="24"/>
        </w:rPr>
        <w:t>з</w:t>
      </w:r>
      <w:r w:rsidRPr="008720A1">
        <w:rPr>
          <w:rFonts w:cs="Times New Roman"/>
          <w:sz w:val="24"/>
          <w:szCs w:val="24"/>
        </w:rPr>
        <w:t>о</w:t>
      </w:r>
      <w:r w:rsidRPr="008720A1">
        <w:rPr>
          <w:rFonts w:cs="Times New Roman"/>
          <w:spacing w:val="-1"/>
          <w:sz w:val="24"/>
          <w:szCs w:val="24"/>
        </w:rPr>
        <w:t>н</w:t>
      </w:r>
      <w:r w:rsidRPr="008720A1">
        <w:rPr>
          <w:rFonts w:cs="Times New Roman"/>
          <w:spacing w:val="1"/>
          <w:sz w:val="24"/>
          <w:szCs w:val="24"/>
        </w:rPr>
        <w:t>ы</w:t>
      </w:r>
      <w:r w:rsidRPr="008720A1">
        <w:rPr>
          <w:rFonts w:cs="Times New Roman"/>
          <w:sz w:val="24"/>
          <w:szCs w:val="24"/>
        </w:rPr>
        <w:t>:</w:t>
      </w:r>
    </w:p>
    <w:p w:rsidR="00A81248" w:rsidRPr="008720A1" w:rsidRDefault="00A81248" w:rsidP="00A81248">
      <w:pPr>
        <w:autoSpaceDE w:val="0"/>
        <w:spacing w:after="0"/>
        <w:ind w:right="47" w:firstLine="567"/>
        <w:jc w:val="both"/>
        <w:rPr>
          <w:rFonts w:cs="Times New Roman"/>
          <w:sz w:val="24"/>
          <w:szCs w:val="24"/>
        </w:rPr>
      </w:pPr>
      <w:r w:rsidRPr="008720A1">
        <w:rPr>
          <w:rFonts w:cs="Times New Roman"/>
          <w:sz w:val="24"/>
          <w:szCs w:val="24"/>
        </w:rPr>
        <w:t>а)</w:t>
      </w:r>
      <w:r w:rsidRPr="008720A1">
        <w:rPr>
          <w:rFonts w:cs="Times New Roman"/>
          <w:spacing w:val="6"/>
          <w:sz w:val="24"/>
          <w:szCs w:val="24"/>
        </w:rPr>
        <w:t xml:space="preserve"> </w:t>
      </w:r>
      <w:r w:rsidRPr="008720A1">
        <w:rPr>
          <w:rFonts w:cs="Times New Roman"/>
          <w:spacing w:val="-7"/>
          <w:sz w:val="24"/>
          <w:szCs w:val="24"/>
        </w:rPr>
        <w:t>в</w:t>
      </w:r>
      <w:r w:rsidRPr="008720A1">
        <w:rPr>
          <w:rFonts w:cs="Times New Roman"/>
          <w:sz w:val="24"/>
          <w:szCs w:val="24"/>
        </w:rPr>
        <w:t>д</w:t>
      </w:r>
      <w:r w:rsidRPr="008720A1">
        <w:rPr>
          <w:rFonts w:cs="Times New Roman"/>
          <w:spacing w:val="-4"/>
          <w:sz w:val="24"/>
          <w:szCs w:val="24"/>
        </w:rPr>
        <w:t>о</w:t>
      </w:r>
      <w:r w:rsidRPr="008720A1">
        <w:rPr>
          <w:rFonts w:cs="Times New Roman"/>
          <w:sz w:val="24"/>
          <w:szCs w:val="24"/>
        </w:rPr>
        <w:t>ль</w:t>
      </w:r>
      <w:r w:rsidRPr="008720A1">
        <w:rPr>
          <w:rFonts w:cs="Times New Roman"/>
          <w:spacing w:val="3"/>
          <w:sz w:val="24"/>
          <w:szCs w:val="24"/>
        </w:rPr>
        <w:t xml:space="preserve"> т</w:t>
      </w:r>
      <w:r w:rsidRPr="008720A1">
        <w:rPr>
          <w:rFonts w:cs="Times New Roman"/>
          <w:sz w:val="24"/>
          <w:szCs w:val="24"/>
        </w:rPr>
        <w:t>ра</w:t>
      </w:r>
      <w:r w:rsidRPr="008720A1">
        <w:rPr>
          <w:rFonts w:cs="Times New Roman"/>
          <w:spacing w:val="1"/>
          <w:sz w:val="24"/>
          <w:szCs w:val="24"/>
        </w:rPr>
        <w:t>с</w:t>
      </w:r>
      <w:r w:rsidRPr="008720A1">
        <w:rPr>
          <w:rFonts w:cs="Times New Roman"/>
          <w:sz w:val="24"/>
          <w:szCs w:val="24"/>
        </w:rPr>
        <w:t xml:space="preserve">с </w:t>
      </w:r>
      <w:r w:rsidRPr="008720A1">
        <w:rPr>
          <w:rFonts w:cs="Times New Roman"/>
          <w:spacing w:val="-1"/>
          <w:sz w:val="24"/>
          <w:szCs w:val="24"/>
        </w:rPr>
        <w:t>н</w:t>
      </w:r>
      <w:r w:rsidRPr="008720A1">
        <w:rPr>
          <w:rFonts w:cs="Times New Roman"/>
          <w:sz w:val="24"/>
          <w:szCs w:val="24"/>
        </w:rPr>
        <w:t>ар</w:t>
      </w:r>
      <w:r w:rsidRPr="008720A1">
        <w:rPr>
          <w:rFonts w:cs="Times New Roman"/>
          <w:spacing w:val="-8"/>
          <w:sz w:val="24"/>
          <w:szCs w:val="24"/>
        </w:rPr>
        <w:t>у</w:t>
      </w:r>
      <w:r w:rsidRPr="008720A1">
        <w:rPr>
          <w:rFonts w:cs="Times New Roman"/>
          <w:spacing w:val="2"/>
          <w:sz w:val="24"/>
          <w:szCs w:val="24"/>
        </w:rPr>
        <w:t>ж</w:t>
      </w:r>
      <w:r w:rsidRPr="008720A1">
        <w:rPr>
          <w:rFonts w:cs="Times New Roman"/>
          <w:spacing w:val="-1"/>
          <w:sz w:val="24"/>
          <w:szCs w:val="24"/>
        </w:rPr>
        <w:t>н</w:t>
      </w:r>
      <w:r w:rsidRPr="008720A1">
        <w:rPr>
          <w:rFonts w:cs="Times New Roman"/>
          <w:spacing w:val="1"/>
          <w:sz w:val="24"/>
          <w:szCs w:val="24"/>
        </w:rPr>
        <w:t>ы</w:t>
      </w:r>
      <w:r w:rsidRPr="008720A1">
        <w:rPr>
          <w:rFonts w:cs="Times New Roman"/>
          <w:sz w:val="24"/>
          <w:szCs w:val="24"/>
        </w:rPr>
        <w:t>х</w:t>
      </w:r>
      <w:r w:rsidRPr="008720A1">
        <w:rPr>
          <w:rFonts w:cs="Times New Roman"/>
          <w:spacing w:val="1"/>
          <w:sz w:val="24"/>
          <w:szCs w:val="24"/>
        </w:rPr>
        <w:t xml:space="preserve"> </w:t>
      </w:r>
      <w:r w:rsidRPr="008720A1">
        <w:rPr>
          <w:rFonts w:cs="Times New Roman"/>
          <w:spacing w:val="-1"/>
          <w:sz w:val="24"/>
          <w:szCs w:val="24"/>
        </w:rPr>
        <w:t>г</w:t>
      </w:r>
      <w:r w:rsidRPr="008720A1">
        <w:rPr>
          <w:rFonts w:cs="Times New Roman"/>
          <w:spacing w:val="1"/>
          <w:sz w:val="24"/>
          <w:szCs w:val="24"/>
        </w:rPr>
        <w:t>а</w:t>
      </w:r>
      <w:r w:rsidRPr="008720A1">
        <w:rPr>
          <w:rFonts w:cs="Times New Roman"/>
          <w:spacing w:val="-3"/>
          <w:sz w:val="24"/>
          <w:szCs w:val="24"/>
        </w:rPr>
        <w:t>з</w:t>
      </w:r>
      <w:r w:rsidRPr="008720A1">
        <w:rPr>
          <w:rFonts w:cs="Times New Roman"/>
          <w:sz w:val="24"/>
          <w:szCs w:val="24"/>
        </w:rPr>
        <w:t>о</w:t>
      </w:r>
      <w:r w:rsidRPr="008720A1">
        <w:rPr>
          <w:rFonts w:cs="Times New Roman"/>
          <w:spacing w:val="-1"/>
          <w:sz w:val="24"/>
          <w:szCs w:val="24"/>
        </w:rPr>
        <w:t>п</w:t>
      </w:r>
      <w:r w:rsidRPr="008720A1">
        <w:rPr>
          <w:rFonts w:cs="Times New Roman"/>
          <w:sz w:val="24"/>
          <w:szCs w:val="24"/>
        </w:rPr>
        <w:t>ро</w:t>
      </w:r>
      <w:r w:rsidRPr="008720A1">
        <w:rPr>
          <w:rFonts w:cs="Times New Roman"/>
          <w:spacing w:val="-1"/>
          <w:sz w:val="24"/>
          <w:szCs w:val="24"/>
        </w:rPr>
        <w:t>в</w:t>
      </w:r>
      <w:r w:rsidRPr="008720A1">
        <w:rPr>
          <w:rFonts w:cs="Times New Roman"/>
          <w:spacing w:val="-6"/>
          <w:sz w:val="24"/>
          <w:szCs w:val="24"/>
        </w:rPr>
        <w:t>о</w:t>
      </w:r>
      <w:r w:rsidRPr="008720A1">
        <w:rPr>
          <w:rFonts w:cs="Times New Roman"/>
          <w:sz w:val="24"/>
          <w:szCs w:val="24"/>
        </w:rPr>
        <w:t>дов</w:t>
      </w:r>
      <w:r w:rsidRPr="008720A1">
        <w:rPr>
          <w:rFonts w:cs="Times New Roman"/>
          <w:spacing w:val="1"/>
          <w:sz w:val="24"/>
          <w:szCs w:val="24"/>
        </w:rPr>
        <w:t xml:space="preserve"> </w:t>
      </w:r>
      <w:r w:rsidRPr="008720A1">
        <w:rPr>
          <w:rFonts w:cs="Times New Roman"/>
          <w:sz w:val="24"/>
          <w:szCs w:val="24"/>
        </w:rPr>
        <w:t>–</w:t>
      </w:r>
      <w:r w:rsidRPr="008720A1">
        <w:rPr>
          <w:rFonts w:cs="Times New Roman"/>
          <w:spacing w:val="6"/>
          <w:sz w:val="24"/>
          <w:szCs w:val="24"/>
        </w:rPr>
        <w:t xml:space="preserve"> </w:t>
      </w:r>
      <w:r w:rsidRPr="008720A1">
        <w:rPr>
          <w:rFonts w:cs="Times New Roman"/>
          <w:sz w:val="24"/>
          <w:szCs w:val="24"/>
        </w:rPr>
        <w:t>в</w:t>
      </w:r>
      <w:r w:rsidRPr="008720A1">
        <w:rPr>
          <w:rFonts w:cs="Times New Roman"/>
          <w:spacing w:val="6"/>
          <w:sz w:val="24"/>
          <w:szCs w:val="24"/>
        </w:rPr>
        <w:t xml:space="preserve"> </w:t>
      </w:r>
      <w:r w:rsidRPr="008720A1">
        <w:rPr>
          <w:rFonts w:cs="Times New Roman"/>
          <w:spacing w:val="-1"/>
          <w:sz w:val="24"/>
          <w:szCs w:val="24"/>
        </w:rPr>
        <w:t>ви</w:t>
      </w:r>
      <w:r w:rsidRPr="008720A1">
        <w:rPr>
          <w:rFonts w:cs="Times New Roman"/>
          <w:sz w:val="24"/>
          <w:szCs w:val="24"/>
        </w:rPr>
        <w:t>де</w:t>
      </w:r>
      <w:r w:rsidRPr="008720A1">
        <w:rPr>
          <w:rFonts w:cs="Times New Roman"/>
          <w:spacing w:val="4"/>
          <w:sz w:val="24"/>
          <w:szCs w:val="24"/>
        </w:rPr>
        <w:t xml:space="preserve"> </w:t>
      </w:r>
      <w:r w:rsidRPr="008720A1">
        <w:rPr>
          <w:rFonts w:cs="Times New Roman"/>
          <w:spacing w:val="-1"/>
          <w:sz w:val="24"/>
          <w:szCs w:val="24"/>
        </w:rPr>
        <w:t>т</w:t>
      </w:r>
      <w:r w:rsidRPr="008720A1">
        <w:rPr>
          <w:rFonts w:cs="Times New Roman"/>
          <w:sz w:val="24"/>
          <w:szCs w:val="24"/>
        </w:rPr>
        <w:t>ерр</w:t>
      </w:r>
      <w:r w:rsidRPr="008720A1">
        <w:rPr>
          <w:rFonts w:cs="Times New Roman"/>
          <w:spacing w:val="1"/>
          <w:sz w:val="24"/>
          <w:szCs w:val="24"/>
        </w:rPr>
        <w:t>и</w:t>
      </w:r>
      <w:r w:rsidRPr="008720A1">
        <w:rPr>
          <w:rFonts w:cs="Times New Roman"/>
          <w:spacing w:val="-5"/>
          <w:sz w:val="24"/>
          <w:szCs w:val="24"/>
        </w:rPr>
        <w:t>т</w:t>
      </w:r>
      <w:r w:rsidRPr="008720A1">
        <w:rPr>
          <w:rFonts w:cs="Times New Roman"/>
          <w:sz w:val="24"/>
          <w:szCs w:val="24"/>
        </w:rPr>
        <w:t>ор</w:t>
      </w:r>
      <w:r w:rsidRPr="008720A1">
        <w:rPr>
          <w:rFonts w:cs="Times New Roman"/>
          <w:spacing w:val="1"/>
          <w:sz w:val="24"/>
          <w:szCs w:val="24"/>
        </w:rPr>
        <w:t>и</w:t>
      </w:r>
      <w:r w:rsidRPr="008720A1">
        <w:rPr>
          <w:rFonts w:cs="Times New Roman"/>
          <w:spacing w:val="-1"/>
          <w:sz w:val="24"/>
          <w:szCs w:val="24"/>
        </w:rPr>
        <w:t>и</w:t>
      </w:r>
      <w:r w:rsidRPr="008720A1">
        <w:rPr>
          <w:rFonts w:cs="Times New Roman"/>
          <w:sz w:val="24"/>
          <w:szCs w:val="24"/>
        </w:rPr>
        <w:t>,</w:t>
      </w:r>
      <w:r w:rsidRPr="008720A1">
        <w:rPr>
          <w:rFonts w:cs="Times New Roman"/>
          <w:spacing w:val="4"/>
          <w:sz w:val="24"/>
          <w:szCs w:val="24"/>
        </w:rPr>
        <w:t xml:space="preserve"> </w:t>
      </w:r>
      <w:r w:rsidRPr="008720A1">
        <w:rPr>
          <w:rFonts w:cs="Times New Roman"/>
          <w:sz w:val="24"/>
          <w:szCs w:val="24"/>
        </w:rPr>
        <w:t>о</w:t>
      </w:r>
      <w:r w:rsidRPr="008720A1">
        <w:rPr>
          <w:rFonts w:cs="Times New Roman"/>
          <w:spacing w:val="-1"/>
          <w:sz w:val="24"/>
          <w:szCs w:val="24"/>
        </w:rPr>
        <w:t>г</w:t>
      </w:r>
      <w:r w:rsidRPr="008720A1">
        <w:rPr>
          <w:rFonts w:cs="Times New Roman"/>
          <w:sz w:val="24"/>
          <w:szCs w:val="24"/>
        </w:rPr>
        <w:t>ра</w:t>
      </w:r>
      <w:r w:rsidRPr="008720A1">
        <w:rPr>
          <w:rFonts w:cs="Times New Roman"/>
          <w:spacing w:val="1"/>
          <w:sz w:val="24"/>
          <w:szCs w:val="24"/>
        </w:rPr>
        <w:t>н</w:t>
      </w:r>
      <w:r w:rsidRPr="008720A1">
        <w:rPr>
          <w:rFonts w:cs="Times New Roman"/>
          <w:spacing w:val="-1"/>
          <w:sz w:val="24"/>
          <w:szCs w:val="24"/>
        </w:rPr>
        <w:t>ич</w:t>
      </w:r>
      <w:r w:rsidRPr="008720A1">
        <w:rPr>
          <w:rFonts w:cs="Times New Roman"/>
          <w:sz w:val="24"/>
          <w:szCs w:val="24"/>
        </w:rPr>
        <w:t>е</w:t>
      </w:r>
      <w:r w:rsidRPr="008720A1">
        <w:rPr>
          <w:rFonts w:cs="Times New Roman"/>
          <w:spacing w:val="1"/>
          <w:sz w:val="24"/>
          <w:szCs w:val="24"/>
        </w:rPr>
        <w:t>н</w:t>
      </w:r>
      <w:r w:rsidRPr="008720A1">
        <w:rPr>
          <w:rFonts w:cs="Times New Roman"/>
          <w:spacing w:val="-1"/>
          <w:sz w:val="24"/>
          <w:szCs w:val="24"/>
        </w:rPr>
        <w:t>н</w:t>
      </w:r>
      <w:r w:rsidRPr="008720A1">
        <w:rPr>
          <w:rFonts w:cs="Times New Roman"/>
          <w:sz w:val="24"/>
          <w:szCs w:val="24"/>
        </w:rPr>
        <w:t xml:space="preserve">ой </w:t>
      </w:r>
      <w:r w:rsidRPr="008720A1">
        <w:rPr>
          <w:rFonts w:cs="Times New Roman"/>
          <w:spacing w:val="-2"/>
          <w:sz w:val="24"/>
          <w:szCs w:val="24"/>
        </w:rPr>
        <w:t>у</w:t>
      </w:r>
      <w:r w:rsidRPr="008720A1">
        <w:rPr>
          <w:rFonts w:cs="Times New Roman"/>
          <w:spacing w:val="1"/>
          <w:sz w:val="24"/>
          <w:szCs w:val="24"/>
        </w:rPr>
        <w:t>с</w:t>
      </w:r>
      <w:r w:rsidRPr="008720A1">
        <w:rPr>
          <w:rFonts w:cs="Times New Roman"/>
          <w:sz w:val="24"/>
          <w:szCs w:val="24"/>
        </w:rPr>
        <w:t>лов</w:t>
      </w:r>
      <w:r w:rsidRPr="008720A1">
        <w:rPr>
          <w:rFonts w:cs="Times New Roman"/>
          <w:spacing w:val="-1"/>
          <w:sz w:val="24"/>
          <w:szCs w:val="24"/>
        </w:rPr>
        <w:t>н</w:t>
      </w:r>
      <w:r w:rsidRPr="008720A1">
        <w:rPr>
          <w:rFonts w:cs="Times New Roman"/>
          <w:spacing w:val="1"/>
          <w:sz w:val="24"/>
          <w:szCs w:val="24"/>
        </w:rPr>
        <w:t>ы</w:t>
      </w:r>
      <w:r w:rsidRPr="008720A1">
        <w:rPr>
          <w:rFonts w:cs="Times New Roman"/>
          <w:sz w:val="24"/>
          <w:szCs w:val="24"/>
        </w:rPr>
        <w:t>ми л</w:t>
      </w:r>
      <w:r w:rsidRPr="008720A1">
        <w:rPr>
          <w:rFonts w:cs="Times New Roman"/>
          <w:spacing w:val="-1"/>
          <w:sz w:val="24"/>
          <w:szCs w:val="24"/>
        </w:rPr>
        <w:t>ини</w:t>
      </w:r>
      <w:r w:rsidRPr="008720A1">
        <w:rPr>
          <w:rFonts w:cs="Times New Roman"/>
          <w:sz w:val="24"/>
          <w:szCs w:val="24"/>
        </w:rPr>
        <w:t>ям</w:t>
      </w:r>
      <w:r w:rsidRPr="008720A1">
        <w:rPr>
          <w:rFonts w:cs="Times New Roman"/>
          <w:spacing w:val="-1"/>
          <w:sz w:val="24"/>
          <w:szCs w:val="24"/>
        </w:rPr>
        <w:t>и</w:t>
      </w:r>
      <w:r w:rsidRPr="008720A1">
        <w:rPr>
          <w:rFonts w:cs="Times New Roman"/>
          <w:sz w:val="24"/>
          <w:szCs w:val="24"/>
        </w:rPr>
        <w:t>,</w:t>
      </w:r>
      <w:r w:rsidRPr="008720A1">
        <w:rPr>
          <w:rFonts w:cs="Times New Roman"/>
          <w:spacing w:val="-2"/>
          <w:sz w:val="24"/>
          <w:szCs w:val="24"/>
        </w:rPr>
        <w:t xml:space="preserve"> </w:t>
      </w:r>
      <w:r w:rsidRPr="008720A1">
        <w:rPr>
          <w:rFonts w:cs="Times New Roman"/>
          <w:spacing w:val="-1"/>
          <w:sz w:val="24"/>
          <w:szCs w:val="24"/>
        </w:rPr>
        <w:t>п</w:t>
      </w:r>
      <w:r w:rsidRPr="008720A1">
        <w:rPr>
          <w:rFonts w:cs="Times New Roman"/>
          <w:sz w:val="24"/>
          <w:szCs w:val="24"/>
        </w:rPr>
        <w:t>р</w:t>
      </w:r>
      <w:r w:rsidRPr="008720A1">
        <w:rPr>
          <w:rFonts w:cs="Times New Roman"/>
          <w:spacing w:val="-6"/>
          <w:sz w:val="24"/>
          <w:szCs w:val="24"/>
        </w:rPr>
        <w:t>о</w:t>
      </w:r>
      <w:r w:rsidRPr="008720A1">
        <w:rPr>
          <w:rFonts w:cs="Times New Roman"/>
          <w:spacing w:val="-10"/>
          <w:sz w:val="24"/>
          <w:szCs w:val="24"/>
        </w:rPr>
        <w:t>х</w:t>
      </w:r>
      <w:r w:rsidRPr="008720A1">
        <w:rPr>
          <w:rFonts w:cs="Times New Roman"/>
          <w:spacing w:val="-6"/>
          <w:sz w:val="24"/>
          <w:szCs w:val="24"/>
        </w:rPr>
        <w:t>о</w:t>
      </w:r>
      <w:r w:rsidRPr="008720A1">
        <w:rPr>
          <w:rFonts w:cs="Times New Roman"/>
          <w:sz w:val="24"/>
          <w:szCs w:val="24"/>
        </w:rPr>
        <w:t>д</w:t>
      </w:r>
      <w:r w:rsidRPr="008720A1">
        <w:rPr>
          <w:rFonts w:cs="Times New Roman"/>
          <w:spacing w:val="-1"/>
          <w:sz w:val="24"/>
          <w:szCs w:val="24"/>
        </w:rPr>
        <w:t>ящи</w:t>
      </w:r>
      <w:r w:rsidRPr="008720A1">
        <w:rPr>
          <w:rFonts w:cs="Times New Roman"/>
          <w:spacing w:val="2"/>
          <w:sz w:val="24"/>
          <w:szCs w:val="24"/>
        </w:rPr>
        <w:t>м</w:t>
      </w:r>
      <w:r w:rsidRPr="008720A1">
        <w:rPr>
          <w:rFonts w:cs="Times New Roman"/>
          <w:sz w:val="24"/>
          <w:szCs w:val="24"/>
        </w:rPr>
        <w:t>и</w:t>
      </w:r>
      <w:r w:rsidRPr="008720A1">
        <w:rPr>
          <w:rFonts w:cs="Times New Roman"/>
          <w:spacing w:val="-4"/>
          <w:sz w:val="24"/>
          <w:szCs w:val="24"/>
        </w:rPr>
        <w:t xml:space="preserve"> </w:t>
      </w:r>
      <w:r w:rsidRPr="008720A1">
        <w:rPr>
          <w:rFonts w:cs="Times New Roman"/>
          <w:spacing w:val="-1"/>
          <w:sz w:val="24"/>
          <w:szCs w:val="24"/>
        </w:rPr>
        <w:t>н</w:t>
      </w:r>
      <w:r w:rsidRPr="008720A1">
        <w:rPr>
          <w:rFonts w:cs="Times New Roman"/>
          <w:sz w:val="24"/>
          <w:szCs w:val="24"/>
        </w:rPr>
        <w:t>а расс</w:t>
      </w:r>
      <w:r w:rsidRPr="008720A1">
        <w:rPr>
          <w:rFonts w:cs="Times New Roman"/>
          <w:spacing w:val="-5"/>
          <w:sz w:val="24"/>
          <w:szCs w:val="24"/>
        </w:rPr>
        <w:t>т</w:t>
      </w:r>
      <w:r w:rsidRPr="008720A1">
        <w:rPr>
          <w:rFonts w:cs="Times New Roman"/>
          <w:spacing w:val="-2"/>
          <w:sz w:val="24"/>
          <w:szCs w:val="24"/>
        </w:rPr>
        <w:t>о</w:t>
      </w:r>
      <w:r w:rsidRPr="008720A1">
        <w:rPr>
          <w:rFonts w:cs="Times New Roman"/>
          <w:sz w:val="24"/>
          <w:szCs w:val="24"/>
        </w:rPr>
        <w:t>я</w:t>
      </w:r>
      <w:r w:rsidRPr="008720A1">
        <w:rPr>
          <w:rFonts w:cs="Times New Roman"/>
          <w:spacing w:val="-1"/>
          <w:sz w:val="24"/>
          <w:szCs w:val="24"/>
        </w:rPr>
        <w:t>ни</w:t>
      </w:r>
      <w:r w:rsidRPr="008720A1">
        <w:rPr>
          <w:rFonts w:cs="Times New Roman"/>
          <w:sz w:val="24"/>
          <w:szCs w:val="24"/>
        </w:rPr>
        <w:t>и</w:t>
      </w:r>
      <w:r w:rsidRPr="008720A1">
        <w:rPr>
          <w:rFonts w:cs="Times New Roman"/>
          <w:spacing w:val="-4"/>
          <w:sz w:val="24"/>
          <w:szCs w:val="24"/>
        </w:rPr>
        <w:t xml:space="preserve"> </w:t>
      </w:r>
      <w:r w:rsidRPr="008720A1">
        <w:rPr>
          <w:rFonts w:cs="Times New Roman"/>
          <w:sz w:val="24"/>
          <w:szCs w:val="24"/>
        </w:rPr>
        <w:t>2 м</w:t>
      </w:r>
      <w:r w:rsidRPr="008720A1">
        <w:rPr>
          <w:rFonts w:cs="Times New Roman"/>
          <w:spacing w:val="-1"/>
          <w:sz w:val="24"/>
          <w:szCs w:val="24"/>
        </w:rPr>
        <w:t>е</w:t>
      </w:r>
      <w:r w:rsidRPr="008720A1">
        <w:rPr>
          <w:rFonts w:cs="Times New Roman"/>
          <w:spacing w:val="1"/>
          <w:sz w:val="24"/>
          <w:szCs w:val="24"/>
        </w:rPr>
        <w:t>т</w:t>
      </w:r>
      <w:r w:rsidRPr="008720A1">
        <w:rPr>
          <w:rFonts w:cs="Times New Roman"/>
          <w:sz w:val="24"/>
          <w:szCs w:val="24"/>
        </w:rPr>
        <w:t>ров</w:t>
      </w:r>
      <w:r w:rsidRPr="008720A1">
        <w:rPr>
          <w:rFonts w:cs="Times New Roman"/>
          <w:spacing w:val="-1"/>
          <w:sz w:val="24"/>
          <w:szCs w:val="24"/>
        </w:rPr>
        <w:t xml:space="preserve"> </w:t>
      </w:r>
      <w:r w:rsidRPr="008720A1">
        <w:rPr>
          <w:rFonts w:cs="Times New Roman"/>
          <w:sz w:val="24"/>
          <w:szCs w:val="24"/>
        </w:rPr>
        <w:t>с</w:t>
      </w:r>
      <w:r w:rsidRPr="008720A1">
        <w:rPr>
          <w:rFonts w:cs="Times New Roman"/>
          <w:spacing w:val="-1"/>
          <w:sz w:val="24"/>
          <w:szCs w:val="24"/>
        </w:rPr>
        <w:t xml:space="preserve"> </w:t>
      </w:r>
      <w:r w:rsidRPr="008720A1">
        <w:rPr>
          <w:rFonts w:cs="Times New Roman"/>
          <w:spacing w:val="-5"/>
          <w:sz w:val="24"/>
          <w:szCs w:val="24"/>
        </w:rPr>
        <w:t>к</w:t>
      </w:r>
      <w:r w:rsidRPr="008720A1">
        <w:rPr>
          <w:rFonts w:cs="Times New Roman"/>
          <w:sz w:val="24"/>
          <w:szCs w:val="24"/>
        </w:rPr>
        <w:t>аждой</w:t>
      </w:r>
      <w:r w:rsidRPr="008720A1">
        <w:rPr>
          <w:rFonts w:cs="Times New Roman"/>
          <w:spacing w:val="-7"/>
          <w:sz w:val="24"/>
          <w:szCs w:val="24"/>
        </w:rPr>
        <w:t xml:space="preserve"> </w:t>
      </w:r>
      <w:r w:rsidRPr="008720A1">
        <w:rPr>
          <w:rFonts w:cs="Times New Roman"/>
          <w:sz w:val="24"/>
          <w:szCs w:val="24"/>
        </w:rPr>
        <w:t>с</w:t>
      </w:r>
      <w:r w:rsidRPr="008720A1">
        <w:rPr>
          <w:rFonts w:cs="Times New Roman"/>
          <w:spacing w:val="-5"/>
          <w:sz w:val="24"/>
          <w:szCs w:val="24"/>
        </w:rPr>
        <w:t>т</w:t>
      </w:r>
      <w:r w:rsidRPr="008720A1">
        <w:rPr>
          <w:rFonts w:cs="Times New Roman"/>
          <w:sz w:val="24"/>
          <w:szCs w:val="24"/>
        </w:rPr>
        <w:t>ор</w:t>
      </w:r>
      <w:r w:rsidRPr="008720A1">
        <w:rPr>
          <w:rFonts w:cs="Times New Roman"/>
          <w:spacing w:val="2"/>
          <w:sz w:val="24"/>
          <w:szCs w:val="24"/>
        </w:rPr>
        <w:t>о</w:t>
      </w:r>
      <w:r w:rsidRPr="008720A1">
        <w:rPr>
          <w:rFonts w:cs="Times New Roman"/>
          <w:spacing w:val="-1"/>
          <w:sz w:val="24"/>
          <w:szCs w:val="24"/>
        </w:rPr>
        <w:t>н</w:t>
      </w:r>
      <w:r w:rsidRPr="008720A1">
        <w:rPr>
          <w:rFonts w:cs="Times New Roman"/>
          <w:sz w:val="24"/>
          <w:szCs w:val="24"/>
        </w:rPr>
        <w:t>ы</w:t>
      </w:r>
      <w:r w:rsidRPr="008720A1">
        <w:rPr>
          <w:rFonts w:cs="Times New Roman"/>
          <w:spacing w:val="-3"/>
          <w:sz w:val="24"/>
          <w:szCs w:val="24"/>
        </w:rPr>
        <w:t xml:space="preserve"> </w:t>
      </w:r>
      <w:r w:rsidRPr="008720A1">
        <w:rPr>
          <w:rFonts w:cs="Times New Roman"/>
          <w:spacing w:val="-1"/>
          <w:sz w:val="24"/>
          <w:szCs w:val="24"/>
        </w:rPr>
        <w:t>г</w:t>
      </w:r>
      <w:r w:rsidRPr="008720A1">
        <w:rPr>
          <w:rFonts w:cs="Times New Roman"/>
          <w:sz w:val="24"/>
          <w:szCs w:val="24"/>
        </w:rPr>
        <w:t>а</w:t>
      </w:r>
      <w:r w:rsidRPr="008720A1">
        <w:rPr>
          <w:rFonts w:cs="Times New Roman"/>
          <w:spacing w:val="-1"/>
          <w:sz w:val="24"/>
          <w:szCs w:val="24"/>
        </w:rPr>
        <w:t>з</w:t>
      </w:r>
      <w:r w:rsidRPr="008720A1">
        <w:rPr>
          <w:rFonts w:cs="Times New Roman"/>
          <w:sz w:val="24"/>
          <w:szCs w:val="24"/>
        </w:rPr>
        <w:t>о</w:t>
      </w:r>
      <w:r w:rsidRPr="008720A1">
        <w:rPr>
          <w:rFonts w:cs="Times New Roman"/>
          <w:spacing w:val="-1"/>
          <w:sz w:val="24"/>
          <w:szCs w:val="24"/>
        </w:rPr>
        <w:t>п</w:t>
      </w:r>
      <w:r w:rsidRPr="008720A1">
        <w:rPr>
          <w:rFonts w:cs="Times New Roman"/>
          <w:sz w:val="24"/>
          <w:szCs w:val="24"/>
        </w:rPr>
        <w:t>ро</w:t>
      </w:r>
      <w:r w:rsidRPr="008720A1">
        <w:rPr>
          <w:rFonts w:cs="Times New Roman"/>
          <w:spacing w:val="-1"/>
          <w:sz w:val="24"/>
          <w:szCs w:val="24"/>
        </w:rPr>
        <w:t>в</w:t>
      </w:r>
      <w:r w:rsidRPr="008720A1">
        <w:rPr>
          <w:rFonts w:cs="Times New Roman"/>
          <w:spacing w:val="-6"/>
          <w:sz w:val="24"/>
          <w:szCs w:val="24"/>
        </w:rPr>
        <w:t>о</w:t>
      </w:r>
      <w:r w:rsidRPr="008720A1">
        <w:rPr>
          <w:rFonts w:cs="Times New Roman"/>
          <w:sz w:val="24"/>
          <w:szCs w:val="24"/>
        </w:rPr>
        <w:t>д</w:t>
      </w:r>
      <w:r w:rsidRPr="008720A1">
        <w:rPr>
          <w:rFonts w:cs="Times New Roman"/>
          <w:spacing w:val="-1"/>
          <w:sz w:val="24"/>
          <w:szCs w:val="24"/>
        </w:rPr>
        <w:t>а</w:t>
      </w:r>
      <w:r w:rsidRPr="008720A1">
        <w:rPr>
          <w:rFonts w:cs="Times New Roman"/>
          <w:sz w:val="24"/>
          <w:szCs w:val="24"/>
        </w:rPr>
        <w:t>;</w:t>
      </w:r>
    </w:p>
    <w:p w:rsidR="00A81248" w:rsidRPr="008720A1" w:rsidRDefault="00A81248" w:rsidP="00A81248">
      <w:pPr>
        <w:autoSpaceDE w:val="0"/>
        <w:spacing w:after="0"/>
        <w:ind w:right="45" w:firstLine="567"/>
        <w:jc w:val="both"/>
        <w:rPr>
          <w:rFonts w:cs="Times New Roman"/>
          <w:sz w:val="24"/>
          <w:szCs w:val="24"/>
        </w:rPr>
      </w:pPr>
      <w:r w:rsidRPr="008720A1">
        <w:rPr>
          <w:rFonts w:cs="Times New Roman"/>
          <w:sz w:val="24"/>
          <w:szCs w:val="24"/>
        </w:rPr>
        <w:t xml:space="preserve">б) </w:t>
      </w:r>
      <w:r w:rsidRPr="008720A1">
        <w:rPr>
          <w:rFonts w:cs="Times New Roman"/>
          <w:spacing w:val="-5"/>
          <w:sz w:val="24"/>
          <w:szCs w:val="24"/>
        </w:rPr>
        <w:t>в</w:t>
      </w:r>
      <w:r w:rsidRPr="008720A1">
        <w:rPr>
          <w:rFonts w:cs="Times New Roman"/>
          <w:sz w:val="24"/>
          <w:szCs w:val="24"/>
        </w:rPr>
        <w:t>д</w:t>
      </w:r>
      <w:r w:rsidRPr="008720A1">
        <w:rPr>
          <w:rFonts w:cs="Times New Roman"/>
          <w:spacing w:val="-4"/>
          <w:sz w:val="24"/>
          <w:szCs w:val="24"/>
        </w:rPr>
        <w:t>о</w:t>
      </w:r>
      <w:r w:rsidRPr="008720A1">
        <w:rPr>
          <w:rFonts w:cs="Times New Roman"/>
          <w:sz w:val="24"/>
          <w:szCs w:val="24"/>
        </w:rPr>
        <w:t xml:space="preserve">ль </w:t>
      </w:r>
      <w:r w:rsidRPr="008720A1">
        <w:rPr>
          <w:rFonts w:cs="Times New Roman"/>
          <w:spacing w:val="3"/>
          <w:sz w:val="24"/>
          <w:szCs w:val="24"/>
        </w:rPr>
        <w:t>т</w:t>
      </w:r>
      <w:r w:rsidRPr="008720A1">
        <w:rPr>
          <w:rFonts w:cs="Times New Roman"/>
          <w:sz w:val="24"/>
          <w:szCs w:val="24"/>
        </w:rPr>
        <w:t xml:space="preserve">расс </w:t>
      </w:r>
      <w:r w:rsidRPr="008720A1">
        <w:rPr>
          <w:rFonts w:cs="Times New Roman"/>
          <w:spacing w:val="-1"/>
          <w:sz w:val="24"/>
          <w:szCs w:val="24"/>
        </w:rPr>
        <w:t>п</w:t>
      </w:r>
      <w:r w:rsidRPr="008720A1">
        <w:rPr>
          <w:rFonts w:cs="Times New Roman"/>
          <w:spacing w:val="-6"/>
          <w:sz w:val="24"/>
          <w:szCs w:val="24"/>
        </w:rPr>
        <w:t>о</w:t>
      </w:r>
      <w:r w:rsidRPr="008720A1">
        <w:rPr>
          <w:rFonts w:cs="Times New Roman"/>
          <w:spacing w:val="4"/>
          <w:sz w:val="24"/>
          <w:szCs w:val="24"/>
        </w:rPr>
        <w:t>д</w:t>
      </w:r>
      <w:r w:rsidRPr="008720A1">
        <w:rPr>
          <w:rFonts w:cs="Times New Roman"/>
          <w:spacing w:val="-1"/>
          <w:sz w:val="24"/>
          <w:szCs w:val="24"/>
        </w:rPr>
        <w:t>з</w:t>
      </w:r>
      <w:r w:rsidRPr="008720A1">
        <w:rPr>
          <w:rFonts w:cs="Times New Roman"/>
          <w:sz w:val="24"/>
          <w:szCs w:val="24"/>
        </w:rPr>
        <w:t>ем</w:t>
      </w:r>
      <w:r w:rsidRPr="008720A1">
        <w:rPr>
          <w:rFonts w:cs="Times New Roman"/>
          <w:spacing w:val="-1"/>
          <w:sz w:val="24"/>
          <w:szCs w:val="24"/>
        </w:rPr>
        <w:t>н</w:t>
      </w:r>
      <w:r w:rsidRPr="008720A1">
        <w:rPr>
          <w:rFonts w:cs="Times New Roman"/>
          <w:spacing w:val="1"/>
          <w:sz w:val="24"/>
          <w:szCs w:val="24"/>
        </w:rPr>
        <w:t>ы</w:t>
      </w:r>
      <w:r w:rsidRPr="008720A1">
        <w:rPr>
          <w:rFonts w:cs="Times New Roman"/>
          <w:sz w:val="24"/>
          <w:szCs w:val="24"/>
        </w:rPr>
        <w:t xml:space="preserve">х </w:t>
      </w:r>
      <w:r w:rsidRPr="008720A1">
        <w:rPr>
          <w:rFonts w:cs="Times New Roman"/>
          <w:spacing w:val="-1"/>
          <w:sz w:val="24"/>
          <w:szCs w:val="24"/>
        </w:rPr>
        <w:t>г</w:t>
      </w:r>
      <w:r w:rsidRPr="008720A1">
        <w:rPr>
          <w:rFonts w:cs="Times New Roman"/>
          <w:sz w:val="24"/>
          <w:szCs w:val="24"/>
        </w:rPr>
        <w:t>а</w:t>
      </w:r>
      <w:r w:rsidRPr="008720A1">
        <w:rPr>
          <w:rFonts w:cs="Times New Roman"/>
          <w:spacing w:val="-1"/>
          <w:sz w:val="24"/>
          <w:szCs w:val="24"/>
        </w:rPr>
        <w:t>з</w:t>
      </w:r>
      <w:r w:rsidRPr="008720A1">
        <w:rPr>
          <w:rFonts w:cs="Times New Roman"/>
          <w:sz w:val="24"/>
          <w:szCs w:val="24"/>
        </w:rPr>
        <w:t>о</w:t>
      </w:r>
      <w:r w:rsidRPr="008720A1">
        <w:rPr>
          <w:rFonts w:cs="Times New Roman"/>
          <w:spacing w:val="-1"/>
          <w:sz w:val="24"/>
          <w:szCs w:val="24"/>
        </w:rPr>
        <w:t>п</w:t>
      </w:r>
      <w:r w:rsidRPr="008720A1">
        <w:rPr>
          <w:rFonts w:cs="Times New Roman"/>
          <w:sz w:val="24"/>
          <w:szCs w:val="24"/>
        </w:rPr>
        <w:t>ро</w:t>
      </w:r>
      <w:r w:rsidRPr="008720A1">
        <w:rPr>
          <w:rFonts w:cs="Times New Roman"/>
          <w:spacing w:val="-1"/>
          <w:sz w:val="24"/>
          <w:szCs w:val="24"/>
        </w:rPr>
        <w:t>в</w:t>
      </w:r>
      <w:r w:rsidRPr="008720A1">
        <w:rPr>
          <w:rFonts w:cs="Times New Roman"/>
          <w:spacing w:val="-6"/>
          <w:sz w:val="24"/>
          <w:szCs w:val="24"/>
        </w:rPr>
        <w:t>о</w:t>
      </w:r>
      <w:r w:rsidRPr="008720A1">
        <w:rPr>
          <w:rFonts w:cs="Times New Roman"/>
          <w:sz w:val="24"/>
          <w:szCs w:val="24"/>
        </w:rPr>
        <w:t>д</w:t>
      </w:r>
      <w:r w:rsidRPr="008720A1">
        <w:rPr>
          <w:rFonts w:cs="Times New Roman"/>
          <w:spacing w:val="-2"/>
          <w:sz w:val="24"/>
          <w:szCs w:val="24"/>
        </w:rPr>
        <w:t>о</w:t>
      </w:r>
      <w:r w:rsidRPr="008720A1">
        <w:rPr>
          <w:rFonts w:cs="Times New Roman"/>
          <w:sz w:val="24"/>
          <w:szCs w:val="24"/>
        </w:rPr>
        <w:t xml:space="preserve">в </w:t>
      </w:r>
      <w:r w:rsidRPr="008720A1">
        <w:rPr>
          <w:rFonts w:cs="Times New Roman"/>
          <w:spacing w:val="-1"/>
          <w:sz w:val="24"/>
          <w:szCs w:val="24"/>
        </w:rPr>
        <w:t>и</w:t>
      </w:r>
      <w:r w:rsidRPr="008720A1">
        <w:rPr>
          <w:rFonts w:cs="Times New Roman"/>
          <w:sz w:val="24"/>
          <w:szCs w:val="24"/>
        </w:rPr>
        <w:t xml:space="preserve">з </w:t>
      </w:r>
      <w:r w:rsidRPr="008720A1">
        <w:rPr>
          <w:rFonts w:cs="Times New Roman"/>
          <w:spacing w:val="-1"/>
          <w:sz w:val="24"/>
          <w:szCs w:val="24"/>
        </w:rPr>
        <w:t>п</w:t>
      </w:r>
      <w:r w:rsidRPr="008720A1">
        <w:rPr>
          <w:rFonts w:cs="Times New Roman"/>
          <w:spacing w:val="-4"/>
          <w:sz w:val="24"/>
          <w:szCs w:val="24"/>
        </w:rPr>
        <w:t>о</w:t>
      </w:r>
      <w:r w:rsidRPr="008720A1">
        <w:rPr>
          <w:rFonts w:cs="Times New Roman"/>
          <w:sz w:val="24"/>
          <w:szCs w:val="24"/>
        </w:rPr>
        <w:t>л</w:t>
      </w:r>
      <w:r w:rsidRPr="008720A1">
        <w:rPr>
          <w:rFonts w:cs="Times New Roman"/>
          <w:spacing w:val="-1"/>
          <w:sz w:val="24"/>
          <w:szCs w:val="24"/>
        </w:rPr>
        <w:t>и</w:t>
      </w:r>
      <w:r w:rsidRPr="008720A1">
        <w:rPr>
          <w:rFonts w:cs="Times New Roman"/>
          <w:spacing w:val="1"/>
          <w:sz w:val="24"/>
          <w:szCs w:val="24"/>
        </w:rPr>
        <w:t>эт</w:t>
      </w:r>
      <w:r w:rsidRPr="008720A1">
        <w:rPr>
          <w:rFonts w:cs="Times New Roman"/>
          <w:spacing w:val="-1"/>
          <w:sz w:val="24"/>
          <w:szCs w:val="24"/>
        </w:rPr>
        <w:t>и</w:t>
      </w:r>
      <w:r w:rsidRPr="008720A1">
        <w:rPr>
          <w:rFonts w:cs="Times New Roman"/>
          <w:sz w:val="24"/>
          <w:szCs w:val="24"/>
        </w:rPr>
        <w:t>ле</w:t>
      </w:r>
      <w:r w:rsidRPr="008720A1">
        <w:rPr>
          <w:rFonts w:cs="Times New Roman"/>
          <w:spacing w:val="-1"/>
          <w:sz w:val="24"/>
          <w:szCs w:val="24"/>
        </w:rPr>
        <w:t>н</w:t>
      </w:r>
      <w:r w:rsidRPr="008720A1">
        <w:rPr>
          <w:rFonts w:cs="Times New Roman"/>
          <w:sz w:val="24"/>
          <w:szCs w:val="24"/>
        </w:rPr>
        <w:t>ов</w:t>
      </w:r>
      <w:r w:rsidRPr="008720A1">
        <w:rPr>
          <w:rFonts w:cs="Times New Roman"/>
          <w:spacing w:val="1"/>
          <w:sz w:val="24"/>
          <w:szCs w:val="24"/>
        </w:rPr>
        <w:t>ы</w:t>
      </w:r>
      <w:r w:rsidRPr="008720A1">
        <w:rPr>
          <w:rFonts w:cs="Times New Roman"/>
          <w:sz w:val="24"/>
          <w:szCs w:val="24"/>
        </w:rPr>
        <w:t xml:space="preserve">х </w:t>
      </w:r>
      <w:r w:rsidRPr="008720A1">
        <w:rPr>
          <w:rFonts w:cs="Times New Roman"/>
          <w:spacing w:val="3"/>
          <w:sz w:val="24"/>
          <w:szCs w:val="24"/>
        </w:rPr>
        <w:t>т</w:t>
      </w:r>
      <w:r w:rsidRPr="008720A1">
        <w:rPr>
          <w:rFonts w:cs="Times New Roman"/>
          <w:sz w:val="24"/>
          <w:szCs w:val="24"/>
        </w:rPr>
        <w:t>р</w:t>
      </w:r>
      <w:r w:rsidRPr="008720A1">
        <w:rPr>
          <w:rFonts w:cs="Times New Roman"/>
          <w:spacing w:val="-8"/>
          <w:sz w:val="24"/>
          <w:szCs w:val="24"/>
        </w:rPr>
        <w:t>у</w:t>
      </w:r>
      <w:r w:rsidRPr="008720A1">
        <w:rPr>
          <w:rFonts w:cs="Times New Roman"/>
          <w:sz w:val="24"/>
          <w:szCs w:val="24"/>
        </w:rPr>
        <w:t xml:space="preserve">б </w:t>
      </w:r>
      <w:r w:rsidRPr="008720A1">
        <w:rPr>
          <w:rFonts w:cs="Times New Roman"/>
          <w:spacing w:val="-1"/>
          <w:sz w:val="24"/>
          <w:szCs w:val="24"/>
        </w:rPr>
        <w:t>п</w:t>
      </w:r>
      <w:r w:rsidRPr="008720A1">
        <w:rPr>
          <w:rFonts w:cs="Times New Roman"/>
          <w:sz w:val="24"/>
          <w:szCs w:val="24"/>
        </w:rPr>
        <w:t xml:space="preserve">ри </w:t>
      </w:r>
      <w:r w:rsidRPr="008720A1">
        <w:rPr>
          <w:rFonts w:cs="Times New Roman"/>
          <w:spacing w:val="-1"/>
          <w:sz w:val="24"/>
          <w:szCs w:val="24"/>
        </w:rPr>
        <w:t>и</w:t>
      </w:r>
      <w:r w:rsidRPr="008720A1">
        <w:rPr>
          <w:rFonts w:cs="Times New Roman"/>
          <w:sz w:val="24"/>
          <w:szCs w:val="24"/>
        </w:rPr>
        <w:t>с</w:t>
      </w:r>
      <w:r w:rsidRPr="008720A1">
        <w:rPr>
          <w:rFonts w:cs="Times New Roman"/>
          <w:spacing w:val="-1"/>
          <w:sz w:val="24"/>
          <w:szCs w:val="24"/>
        </w:rPr>
        <w:t>п</w:t>
      </w:r>
      <w:r w:rsidRPr="008720A1">
        <w:rPr>
          <w:rFonts w:cs="Times New Roman"/>
          <w:spacing w:val="-4"/>
          <w:sz w:val="24"/>
          <w:szCs w:val="24"/>
        </w:rPr>
        <w:t>о</w:t>
      </w:r>
      <w:r w:rsidRPr="008720A1">
        <w:rPr>
          <w:rFonts w:cs="Times New Roman"/>
          <w:sz w:val="24"/>
          <w:szCs w:val="24"/>
        </w:rPr>
        <w:t>л</w:t>
      </w:r>
      <w:r w:rsidRPr="008720A1">
        <w:rPr>
          <w:rFonts w:cs="Times New Roman"/>
          <w:spacing w:val="2"/>
          <w:sz w:val="24"/>
          <w:szCs w:val="24"/>
        </w:rPr>
        <w:t>ь</w:t>
      </w:r>
      <w:r w:rsidRPr="008720A1">
        <w:rPr>
          <w:rFonts w:cs="Times New Roman"/>
          <w:spacing w:val="-3"/>
          <w:sz w:val="24"/>
          <w:szCs w:val="24"/>
        </w:rPr>
        <w:t>з</w:t>
      </w:r>
      <w:r w:rsidRPr="008720A1">
        <w:rPr>
          <w:rFonts w:cs="Times New Roman"/>
          <w:sz w:val="24"/>
          <w:szCs w:val="24"/>
        </w:rPr>
        <w:t>о</w:t>
      </w:r>
      <w:r w:rsidRPr="008720A1">
        <w:rPr>
          <w:rFonts w:cs="Times New Roman"/>
          <w:spacing w:val="-3"/>
          <w:sz w:val="24"/>
          <w:szCs w:val="24"/>
        </w:rPr>
        <w:t>в</w:t>
      </w:r>
      <w:r w:rsidRPr="008720A1">
        <w:rPr>
          <w:rFonts w:cs="Times New Roman"/>
          <w:sz w:val="24"/>
          <w:szCs w:val="24"/>
        </w:rPr>
        <w:t>а</w:t>
      </w:r>
      <w:r w:rsidRPr="008720A1">
        <w:rPr>
          <w:rFonts w:cs="Times New Roman"/>
          <w:spacing w:val="1"/>
          <w:sz w:val="24"/>
          <w:szCs w:val="24"/>
        </w:rPr>
        <w:t>н</w:t>
      </w:r>
      <w:r w:rsidRPr="008720A1">
        <w:rPr>
          <w:rFonts w:cs="Times New Roman"/>
          <w:spacing w:val="-1"/>
          <w:sz w:val="24"/>
          <w:szCs w:val="24"/>
        </w:rPr>
        <w:t>и</w:t>
      </w:r>
      <w:r w:rsidRPr="008720A1">
        <w:rPr>
          <w:rFonts w:cs="Times New Roman"/>
          <w:sz w:val="24"/>
          <w:szCs w:val="24"/>
        </w:rPr>
        <w:t>и м</w:t>
      </w:r>
      <w:r w:rsidRPr="008720A1">
        <w:rPr>
          <w:rFonts w:cs="Times New Roman"/>
          <w:spacing w:val="-5"/>
          <w:sz w:val="24"/>
          <w:szCs w:val="24"/>
        </w:rPr>
        <w:t>е</w:t>
      </w:r>
      <w:r w:rsidRPr="008720A1">
        <w:rPr>
          <w:rFonts w:cs="Times New Roman"/>
          <w:sz w:val="24"/>
          <w:szCs w:val="24"/>
        </w:rPr>
        <w:t>д</w:t>
      </w:r>
      <w:r w:rsidRPr="008720A1">
        <w:rPr>
          <w:rFonts w:cs="Times New Roman"/>
          <w:spacing w:val="-1"/>
          <w:sz w:val="24"/>
          <w:szCs w:val="24"/>
        </w:rPr>
        <w:t>н</w:t>
      </w:r>
      <w:r w:rsidRPr="008720A1">
        <w:rPr>
          <w:rFonts w:cs="Times New Roman"/>
          <w:sz w:val="24"/>
          <w:szCs w:val="24"/>
        </w:rPr>
        <w:t>о</w:t>
      </w:r>
      <w:r w:rsidRPr="008720A1">
        <w:rPr>
          <w:rFonts w:cs="Times New Roman"/>
          <w:spacing w:val="-7"/>
          <w:sz w:val="24"/>
          <w:szCs w:val="24"/>
        </w:rPr>
        <w:t>г</w:t>
      </w:r>
      <w:r w:rsidRPr="008720A1">
        <w:rPr>
          <w:rFonts w:cs="Times New Roman"/>
          <w:sz w:val="24"/>
          <w:szCs w:val="24"/>
        </w:rPr>
        <w:t>о</w:t>
      </w:r>
      <w:r w:rsidRPr="008720A1">
        <w:rPr>
          <w:rFonts w:cs="Times New Roman"/>
          <w:spacing w:val="5"/>
          <w:sz w:val="24"/>
          <w:szCs w:val="24"/>
        </w:rPr>
        <w:t xml:space="preserve"> </w:t>
      </w:r>
      <w:r w:rsidRPr="008720A1">
        <w:rPr>
          <w:rFonts w:cs="Times New Roman"/>
          <w:spacing w:val="-1"/>
          <w:sz w:val="24"/>
          <w:szCs w:val="24"/>
        </w:rPr>
        <w:t>п</w:t>
      </w:r>
      <w:r w:rsidRPr="008720A1">
        <w:rPr>
          <w:rFonts w:cs="Times New Roman"/>
          <w:sz w:val="24"/>
          <w:szCs w:val="24"/>
        </w:rPr>
        <w:t>ро</w:t>
      </w:r>
      <w:r w:rsidRPr="008720A1">
        <w:rPr>
          <w:rFonts w:cs="Times New Roman"/>
          <w:spacing w:val="-1"/>
          <w:sz w:val="24"/>
          <w:szCs w:val="24"/>
        </w:rPr>
        <w:t>в</w:t>
      </w:r>
      <w:r w:rsidRPr="008720A1">
        <w:rPr>
          <w:rFonts w:cs="Times New Roman"/>
          <w:spacing w:val="-6"/>
          <w:sz w:val="24"/>
          <w:szCs w:val="24"/>
        </w:rPr>
        <w:t>о</w:t>
      </w:r>
      <w:r w:rsidRPr="008720A1">
        <w:rPr>
          <w:rFonts w:cs="Times New Roman"/>
          <w:sz w:val="24"/>
          <w:szCs w:val="24"/>
        </w:rPr>
        <w:t>да</w:t>
      </w:r>
      <w:r w:rsidRPr="008720A1">
        <w:rPr>
          <w:rFonts w:cs="Times New Roman"/>
          <w:spacing w:val="5"/>
          <w:sz w:val="24"/>
          <w:szCs w:val="24"/>
        </w:rPr>
        <w:t xml:space="preserve"> </w:t>
      </w:r>
      <w:r w:rsidRPr="008720A1">
        <w:rPr>
          <w:rFonts w:cs="Times New Roman"/>
          <w:sz w:val="24"/>
          <w:szCs w:val="24"/>
        </w:rPr>
        <w:t>для</w:t>
      </w:r>
      <w:r w:rsidRPr="008720A1">
        <w:rPr>
          <w:rFonts w:cs="Times New Roman"/>
          <w:spacing w:val="3"/>
          <w:sz w:val="24"/>
          <w:szCs w:val="24"/>
        </w:rPr>
        <w:t xml:space="preserve"> </w:t>
      </w:r>
      <w:r w:rsidRPr="008720A1">
        <w:rPr>
          <w:rFonts w:cs="Times New Roman"/>
          <w:sz w:val="24"/>
          <w:szCs w:val="24"/>
        </w:rPr>
        <w:t>обо</w:t>
      </w:r>
      <w:r w:rsidRPr="008720A1">
        <w:rPr>
          <w:rFonts w:cs="Times New Roman"/>
          <w:spacing w:val="-1"/>
          <w:sz w:val="24"/>
          <w:szCs w:val="24"/>
        </w:rPr>
        <w:t>з</w:t>
      </w:r>
      <w:r w:rsidRPr="008720A1">
        <w:rPr>
          <w:rFonts w:cs="Times New Roman"/>
          <w:spacing w:val="1"/>
          <w:sz w:val="24"/>
          <w:szCs w:val="24"/>
        </w:rPr>
        <w:t>н</w:t>
      </w:r>
      <w:r w:rsidRPr="008720A1">
        <w:rPr>
          <w:rFonts w:cs="Times New Roman"/>
          <w:spacing w:val="-11"/>
          <w:sz w:val="24"/>
          <w:szCs w:val="24"/>
        </w:rPr>
        <w:t>а</w:t>
      </w:r>
      <w:r w:rsidRPr="008720A1">
        <w:rPr>
          <w:rFonts w:cs="Times New Roman"/>
          <w:spacing w:val="-1"/>
          <w:sz w:val="24"/>
          <w:szCs w:val="24"/>
        </w:rPr>
        <w:t>ч</w:t>
      </w:r>
      <w:r w:rsidRPr="008720A1">
        <w:rPr>
          <w:rFonts w:cs="Times New Roman"/>
          <w:spacing w:val="1"/>
          <w:sz w:val="24"/>
          <w:szCs w:val="24"/>
        </w:rPr>
        <w:t>е</w:t>
      </w:r>
      <w:r w:rsidRPr="008720A1">
        <w:rPr>
          <w:rFonts w:cs="Times New Roman"/>
          <w:spacing w:val="-1"/>
          <w:sz w:val="24"/>
          <w:szCs w:val="24"/>
        </w:rPr>
        <w:t>ни</w:t>
      </w:r>
      <w:r w:rsidRPr="008720A1">
        <w:rPr>
          <w:rFonts w:cs="Times New Roman"/>
          <w:sz w:val="24"/>
          <w:szCs w:val="24"/>
        </w:rPr>
        <w:t xml:space="preserve">я </w:t>
      </w:r>
      <w:r w:rsidRPr="008720A1">
        <w:rPr>
          <w:rFonts w:cs="Times New Roman"/>
          <w:spacing w:val="1"/>
          <w:sz w:val="24"/>
          <w:szCs w:val="24"/>
        </w:rPr>
        <w:t>т</w:t>
      </w:r>
      <w:r w:rsidRPr="008720A1">
        <w:rPr>
          <w:rFonts w:cs="Times New Roman"/>
          <w:sz w:val="24"/>
          <w:szCs w:val="24"/>
        </w:rPr>
        <w:t>ра</w:t>
      </w:r>
      <w:r w:rsidRPr="008720A1">
        <w:rPr>
          <w:rFonts w:cs="Times New Roman"/>
          <w:spacing w:val="1"/>
          <w:sz w:val="24"/>
          <w:szCs w:val="24"/>
        </w:rPr>
        <w:t>с</w:t>
      </w:r>
      <w:r w:rsidRPr="008720A1">
        <w:rPr>
          <w:rFonts w:cs="Times New Roman"/>
          <w:sz w:val="24"/>
          <w:szCs w:val="24"/>
        </w:rPr>
        <w:t>сы</w:t>
      </w:r>
      <w:r w:rsidRPr="008720A1">
        <w:rPr>
          <w:rFonts w:cs="Times New Roman"/>
          <w:spacing w:val="2"/>
          <w:sz w:val="24"/>
          <w:szCs w:val="24"/>
        </w:rPr>
        <w:t xml:space="preserve"> </w:t>
      </w:r>
      <w:r w:rsidRPr="008720A1">
        <w:rPr>
          <w:rFonts w:cs="Times New Roman"/>
          <w:spacing w:val="-1"/>
          <w:sz w:val="24"/>
          <w:szCs w:val="24"/>
        </w:rPr>
        <w:t>г</w:t>
      </w:r>
      <w:r w:rsidRPr="008720A1">
        <w:rPr>
          <w:rFonts w:cs="Times New Roman"/>
          <w:sz w:val="24"/>
          <w:szCs w:val="24"/>
        </w:rPr>
        <w:t>а</w:t>
      </w:r>
      <w:r w:rsidRPr="008720A1">
        <w:rPr>
          <w:rFonts w:cs="Times New Roman"/>
          <w:spacing w:val="-1"/>
          <w:sz w:val="24"/>
          <w:szCs w:val="24"/>
        </w:rPr>
        <w:t>з</w:t>
      </w:r>
      <w:r w:rsidRPr="008720A1">
        <w:rPr>
          <w:rFonts w:cs="Times New Roman"/>
          <w:sz w:val="24"/>
          <w:szCs w:val="24"/>
        </w:rPr>
        <w:t>о</w:t>
      </w:r>
      <w:r w:rsidRPr="008720A1">
        <w:rPr>
          <w:rFonts w:cs="Times New Roman"/>
          <w:spacing w:val="-1"/>
          <w:sz w:val="24"/>
          <w:szCs w:val="24"/>
        </w:rPr>
        <w:t>п</w:t>
      </w:r>
      <w:r w:rsidRPr="008720A1">
        <w:rPr>
          <w:rFonts w:cs="Times New Roman"/>
          <w:sz w:val="24"/>
          <w:szCs w:val="24"/>
        </w:rPr>
        <w:t>ро</w:t>
      </w:r>
      <w:r w:rsidRPr="008720A1">
        <w:rPr>
          <w:rFonts w:cs="Times New Roman"/>
          <w:spacing w:val="-1"/>
          <w:sz w:val="24"/>
          <w:szCs w:val="24"/>
        </w:rPr>
        <w:t>в</w:t>
      </w:r>
      <w:r w:rsidRPr="008720A1">
        <w:rPr>
          <w:rFonts w:cs="Times New Roman"/>
          <w:spacing w:val="-6"/>
          <w:sz w:val="24"/>
          <w:szCs w:val="24"/>
        </w:rPr>
        <w:t>о</w:t>
      </w:r>
      <w:r w:rsidRPr="008720A1">
        <w:rPr>
          <w:rFonts w:cs="Times New Roman"/>
          <w:sz w:val="24"/>
          <w:szCs w:val="24"/>
        </w:rPr>
        <w:t>да</w:t>
      </w:r>
      <w:r w:rsidRPr="008720A1">
        <w:rPr>
          <w:rFonts w:cs="Times New Roman"/>
          <w:spacing w:val="4"/>
          <w:sz w:val="24"/>
          <w:szCs w:val="24"/>
        </w:rPr>
        <w:t xml:space="preserve"> </w:t>
      </w:r>
      <w:r w:rsidRPr="008720A1">
        <w:rPr>
          <w:rFonts w:cs="Times New Roman"/>
          <w:sz w:val="24"/>
          <w:szCs w:val="24"/>
        </w:rPr>
        <w:t>–</w:t>
      </w:r>
      <w:r w:rsidRPr="008720A1">
        <w:rPr>
          <w:rFonts w:cs="Times New Roman"/>
          <w:spacing w:val="8"/>
          <w:sz w:val="24"/>
          <w:szCs w:val="24"/>
        </w:rPr>
        <w:t xml:space="preserve"> </w:t>
      </w:r>
      <w:r w:rsidRPr="008720A1">
        <w:rPr>
          <w:rFonts w:cs="Times New Roman"/>
          <w:sz w:val="24"/>
          <w:szCs w:val="24"/>
        </w:rPr>
        <w:t>в</w:t>
      </w:r>
      <w:r w:rsidRPr="008720A1">
        <w:rPr>
          <w:rFonts w:cs="Times New Roman"/>
          <w:spacing w:val="8"/>
          <w:sz w:val="24"/>
          <w:szCs w:val="24"/>
        </w:rPr>
        <w:t xml:space="preserve"> </w:t>
      </w:r>
      <w:r w:rsidRPr="008720A1">
        <w:rPr>
          <w:rFonts w:cs="Times New Roman"/>
          <w:sz w:val="24"/>
          <w:szCs w:val="24"/>
        </w:rPr>
        <w:t>в</w:t>
      </w:r>
      <w:r w:rsidRPr="008720A1">
        <w:rPr>
          <w:rFonts w:cs="Times New Roman"/>
          <w:spacing w:val="-1"/>
          <w:sz w:val="24"/>
          <w:szCs w:val="24"/>
        </w:rPr>
        <w:t>и</w:t>
      </w:r>
      <w:r w:rsidRPr="008720A1">
        <w:rPr>
          <w:rFonts w:cs="Times New Roman"/>
          <w:sz w:val="24"/>
          <w:szCs w:val="24"/>
        </w:rPr>
        <w:t>де</w:t>
      </w:r>
      <w:r w:rsidRPr="008720A1">
        <w:rPr>
          <w:rFonts w:cs="Times New Roman"/>
          <w:spacing w:val="5"/>
          <w:sz w:val="24"/>
          <w:szCs w:val="24"/>
        </w:rPr>
        <w:t xml:space="preserve"> </w:t>
      </w:r>
      <w:r w:rsidRPr="008720A1">
        <w:rPr>
          <w:rFonts w:cs="Times New Roman"/>
          <w:spacing w:val="-1"/>
          <w:sz w:val="24"/>
          <w:szCs w:val="24"/>
        </w:rPr>
        <w:t>т</w:t>
      </w:r>
      <w:r w:rsidRPr="008720A1">
        <w:rPr>
          <w:rFonts w:cs="Times New Roman"/>
          <w:sz w:val="24"/>
          <w:szCs w:val="24"/>
        </w:rPr>
        <w:t>ерр</w:t>
      </w:r>
      <w:r w:rsidRPr="008720A1">
        <w:rPr>
          <w:rFonts w:cs="Times New Roman"/>
          <w:spacing w:val="1"/>
          <w:sz w:val="24"/>
          <w:szCs w:val="24"/>
        </w:rPr>
        <w:t>и</w:t>
      </w:r>
      <w:r w:rsidRPr="008720A1">
        <w:rPr>
          <w:rFonts w:cs="Times New Roman"/>
          <w:spacing w:val="-5"/>
          <w:sz w:val="24"/>
          <w:szCs w:val="24"/>
        </w:rPr>
        <w:t>т</w:t>
      </w:r>
      <w:r w:rsidRPr="008720A1">
        <w:rPr>
          <w:rFonts w:cs="Times New Roman"/>
          <w:sz w:val="24"/>
          <w:szCs w:val="24"/>
        </w:rPr>
        <w:t>о</w:t>
      </w:r>
      <w:r w:rsidRPr="008720A1">
        <w:rPr>
          <w:rFonts w:cs="Times New Roman"/>
          <w:spacing w:val="2"/>
          <w:sz w:val="24"/>
          <w:szCs w:val="24"/>
        </w:rPr>
        <w:t>р</w:t>
      </w:r>
      <w:r w:rsidRPr="008720A1">
        <w:rPr>
          <w:rFonts w:cs="Times New Roman"/>
          <w:spacing w:val="-1"/>
          <w:sz w:val="24"/>
          <w:szCs w:val="24"/>
        </w:rPr>
        <w:t>ии</w:t>
      </w:r>
      <w:r w:rsidRPr="008720A1">
        <w:rPr>
          <w:rFonts w:cs="Times New Roman"/>
          <w:sz w:val="24"/>
          <w:szCs w:val="24"/>
        </w:rPr>
        <w:t>,</w:t>
      </w:r>
      <w:r w:rsidRPr="008720A1">
        <w:rPr>
          <w:rFonts w:cs="Times New Roman"/>
          <w:spacing w:val="6"/>
          <w:sz w:val="24"/>
          <w:szCs w:val="24"/>
        </w:rPr>
        <w:t xml:space="preserve"> </w:t>
      </w:r>
      <w:r w:rsidRPr="008720A1">
        <w:rPr>
          <w:rFonts w:cs="Times New Roman"/>
          <w:sz w:val="24"/>
          <w:szCs w:val="24"/>
        </w:rPr>
        <w:t>о</w:t>
      </w:r>
      <w:r w:rsidRPr="008720A1">
        <w:rPr>
          <w:rFonts w:cs="Times New Roman"/>
          <w:spacing w:val="-1"/>
          <w:sz w:val="24"/>
          <w:szCs w:val="24"/>
        </w:rPr>
        <w:t>г</w:t>
      </w:r>
      <w:r w:rsidRPr="008720A1">
        <w:rPr>
          <w:rFonts w:cs="Times New Roman"/>
          <w:sz w:val="24"/>
          <w:szCs w:val="24"/>
        </w:rPr>
        <w:t>р</w:t>
      </w:r>
      <w:r w:rsidRPr="008720A1">
        <w:rPr>
          <w:rFonts w:cs="Times New Roman"/>
          <w:spacing w:val="1"/>
          <w:sz w:val="24"/>
          <w:szCs w:val="24"/>
        </w:rPr>
        <w:t>а</w:t>
      </w:r>
      <w:r w:rsidRPr="008720A1">
        <w:rPr>
          <w:rFonts w:cs="Times New Roman"/>
          <w:spacing w:val="-1"/>
          <w:sz w:val="24"/>
          <w:szCs w:val="24"/>
        </w:rPr>
        <w:t>нич</w:t>
      </w:r>
      <w:r w:rsidRPr="008720A1">
        <w:rPr>
          <w:rFonts w:cs="Times New Roman"/>
          <w:spacing w:val="1"/>
          <w:sz w:val="24"/>
          <w:szCs w:val="24"/>
        </w:rPr>
        <w:t>е</w:t>
      </w:r>
      <w:r w:rsidRPr="008720A1">
        <w:rPr>
          <w:rFonts w:cs="Times New Roman"/>
          <w:spacing w:val="-1"/>
          <w:sz w:val="24"/>
          <w:szCs w:val="24"/>
        </w:rPr>
        <w:t>нн</w:t>
      </w:r>
      <w:r w:rsidRPr="008720A1">
        <w:rPr>
          <w:rFonts w:cs="Times New Roman"/>
          <w:sz w:val="24"/>
          <w:szCs w:val="24"/>
        </w:rPr>
        <w:t xml:space="preserve">ой </w:t>
      </w:r>
      <w:r w:rsidRPr="008720A1">
        <w:rPr>
          <w:rFonts w:cs="Times New Roman"/>
          <w:spacing w:val="-4"/>
          <w:sz w:val="24"/>
          <w:szCs w:val="24"/>
        </w:rPr>
        <w:t>у</w:t>
      </w:r>
      <w:r w:rsidRPr="008720A1">
        <w:rPr>
          <w:rFonts w:cs="Times New Roman"/>
          <w:spacing w:val="1"/>
          <w:sz w:val="24"/>
          <w:szCs w:val="24"/>
        </w:rPr>
        <w:t>с</w:t>
      </w:r>
      <w:r w:rsidRPr="008720A1">
        <w:rPr>
          <w:rFonts w:cs="Times New Roman"/>
          <w:sz w:val="24"/>
          <w:szCs w:val="24"/>
        </w:rPr>
        <w:t>лов</w:t>
      </w:r>
      <w:r w:rsidRPr="008720A1">
        <w:rPr>
          <w:rFonts w:cs="Times New Roman"/>
          <w:spacing w:val="-1"/>
          <w:sz w:val="24"/>
          <w:szCs w:val="24"/>
        </w:rPr>
        <w:t>н</w:t>
      </w:r>
      <w:r w:rsidRPr="008720A1">
        <w:rPr>
          <w:rFonts w:cs="Times New Roman"/>
          <w:spacing w:val="1"/>
          <w:sz w:val="24"/>
          <w:szCs w:val="24"/>
        </w:rPr>
        <w:t>ы</w:t>
      </w:r>
      <w:r w:rsidRPr="008720A1">
        <w:rPr>
          <w:rFonts w:cs="Times New Roman"/>
          <w:sz w:val="24"/>
          <w:szCs w:val="24"/>
        </w:rPr>
        <w:t>ми</w:t>
      </w:r>
      <w:r w:rsidRPr="008720A1">
        <w:rPr>
          <w:rFonts w:cs="Times New Roman"/>
          <w:spacing w:val="3"/>
          <w:sz w:val="24"/>
          <w:szCs w:val="24"/>
        </w:rPr>
        <w:t xml:space="preserve"> </w:t>
      </w:r>
      <w:r w:rsidRPr="008720A1">
        <w:rPr>
          <w:rFonts w:cs="Times New Roman"/>
          <w:sz w:val="24"/>
          <w:szCs w:val="24"/>
        </w:rPr>
        <w:t>л</w:t>
      </w:r>
      <w:r w:rsidRPr="008720A1">
        <w:rPr>
          <w:rFonts w:cs="Times New Roman"/>
          <w:spacing w:val="-1"/>
          <w:sz w:val="24"/>
          <w:szCs w:val="24"/>
        </w:rPr>
        <w:t>ини</w:t>
      </w:r>
      <w:r w:rsidRPr="008720A1">
        <w:rPr>
          <w:rFonts w:cs="Times New Roman"/>
          <w:sz w:val="24"/>
          <w:szCs w:val="24"/>
        </w:rPr>
        <w:t>ям</w:t>
      </w:r>
      <w:r w:rsidRPr="008720A1">
        <w:rPr>
          <w:rFonts w:cs="Times New Roman"/>
          <w:spacing w:val="-1"/>
          <w:sz w:val="24"/>
          <w:szCs w:val="24"/>
        </w:rPr>
        <w:t>и</w:t>
      </w:r>
      <w:r w:rsidRPr="008720A1">
        <w:rPr>
          <w:rFonts w:cs="Times New Roman"/>
          <w:sz w:val="24"/>
          <w:szCs w:val="24"/>
        </w:rPr>
        <w:t>,</w:t>
      </w:r>
      <w:r w:rsidRPr="008720A1">
        <w:rPr>
          <w:rFonts w:cs="Times New Roman"/>
          <w:spacing w:val="6"/>
          <w:sz w:val="24"/>
          <w:szCs w:val="24"/>
        </w:rPr>
        <w:t xml:space="preserve"> </w:t>
      </w:r>
      <w:r w:rsidRPr="008720A1">
        <w:rPr>
          <w:rFonts w:cs="Times New Roman"/>
          <w:spacing w:val="-1"/>
          <w:sz w:val="24"/>
          <w:szCs w:val="24"/>
        </w:rPr>
        <w:t>п</w:t>
      </w:r>
      <w:r w:rsidRPr="008720A1">
        <w:rPr>
          <w:rFonts w:cs="Times New Roman"/>
          <w:sz w:val="24"/>
          <w:szCs w:val="24"/>
        </w:rPr>
        <w:t>р</w:t>
      </w:r>
      <w:r w:rsidRPr="008720A1">
        <w:rPr>
          <w:rFonts w:cs="Times New Roman"/>
          <w:spacing w:val="-6"/>
          <w:sz w:val="24"/>
          <w:szCs w:val="24"/>
        </w:rPr>
        <w:t>о</w:t>
      </w:r>
      <w:r w:rsidRPr="008720A1">
        <w:rPr>
          <w:rFonts w:cs="Times New Roman"/>
          <w:spacing w:val="-10"/>
          <w:sz w:val="24"/>
          <w:szCs w:val="24"/>
        </w:rPr>
        <w:t>х</w:t>
      </w:r>
      <w:r w:rsidRPr="008720A1">
        <w:rPr>
          <w:rFonts w:cs="Times New Roman"/>
          <w:spacing w:val="-6"/>
          <w:sz w:val="24"/>
          <w:szCs w:val="24"/>
        </w:rPr>
        <w:t>о</w:t>
      </w:r>
      <w:r w:rsidRPr="008720A1">
        <w:rPr>
          <w:rFonts w:cs="Times New Roman"/>
          <w:sz w:val="24"/>
          <w:szCs w:val="24"/>
        </w:rPr>
        <w:t>д</w:t>
      </w:r>
      <w:r w:rsidRPr="008720A1">
        <w:rPr>
          <w:rFonts w:cs="Times New Roman"/>
          <w:spacing w:val="-1"/>
          <w:sz w:val="24"/>
          <w:szCs w:val="24"/>
        </w:rPr>
        <w:t>ящи</w:t>
      </w:r>
      <w:r w:rsidRPr="008720A1">
        <w:rPr>
          <w:rFonts w:cs="Times New Roman"/>
          <w:spacing w:val="2"/>
          <w:sz w:val="24"/>
          <w:szCs w:val="24"/>
        </w:rPr>
        <w:t>м</w:t>
      </w:r>
      <w:r w:rsidRPr="008720A1">
        <w:rPr>
          <w:rFonts w:cs="Times New Roman"/>
          <w:sz w:val="24"/>
          <w:szCs w:val="24"/>
        </w:rPr>
        <w:t>и</w:t>
      </w:r>
      <w:r w:rsidRPr="008720A1">
        <w:rPr>
          <w:rFonts w:cs="Times New Roman"/>
          <w:spacing w:val="3"/>
          <w:sz w:val="24"/>
          <w:szCs w:val="24"/>
        </w:rPr>
        <w:t xml:space="preserve"> </w:t>
      </w:r>
      <w:r w:rsidRPr="008720A1">
        <w:rPr>
          <w:rFonts w:cs="Times New Roman"/>
          <w:spacing w:val="-1"/>
          <w:sz w:val="24"/>
          <w:szCs w:val="24"/>
        </w:rPr>
        <w:t>н</w:t>
      </w:r>
      <w:r w:rsidRPr="008720A1">
        <w:rPr>
          <w:rFonts w:cs="Times New Roman"/>
          <w:sz w:val="24"/>
          <w:szCs w:val="24"/>
        </w:rPr>
        <w:t>а</w:t>
      </w:r>
      <w:r w:rsidRPr="008720A1">
        <w:rPr>
          <w:rFonts w:cs="Times New Roman"/>
          <w:spacing w:val="8"/>
          <w:sz w:val="24"/>
          <w:szCs w:val="24"/>
        </w:rPr>
        <w:t xml:space="preserve"> </w:t>
      </w:r>
      <w:r w:rsidRPr="008720A1">
        <w:rPr>
          <w:rFonts w:cs="Times New Roman"/>
          <w:sz w:val="24"/>
          <w:szCs w:val="24"/>
        </w:rPr>
        <w:t>расс</w:t>
      </w:r>
      <w:r w:rsidRPr="008720A1">
        <w:rPr>
          <w:rFonts w:cs="Times New Roman"/>
          <w:spacing w:val="-5"/>
          <w:sz w:val="24"/>
          <w:szCs w:val="24"/>
        </w:rPr>
        <w:t>т</w:t>
      </w:r>
      <w:r w:rsidRPr="008720A1">
        <w:rPr>
          <w:rFonts w:cs="Times New Roman"/>
          <w:spacing w:val="-2"/>
          <w:sz w:val="24"/>
          <w:szCs w:val="24"/>
        </w:rPr>
        <w:t>о</w:t>
      </w:r>
      <w:r w:rsidRPr="008720A1">
        <w:rPr>
          <w:rFonts w:cs="Times New Roman"/>
          <w:sz w:val="24"/>
          <w:szCs w:val="24"/>
        </w:rPr>
        <w:t>я</w:t>
      </w:r>
      <w:r w:rsidRPr="008720A1">
        <w:rPr>
          <w:rFonts w:cs="Times New Roman"/>
          <w:spacing w:val="-1"/>
          <w:sz w:val="24"/>
          <w:szCs w:val="24"/>
        </w:rPr>
        <w:t>ни</w:t>
      </w:r>
      <w:r w:rsidRPr="008720A1">
        <w:rPr>
          <w:rFonts w:cs="Times New Roman"/>
          <w:sz w:val="24"/>
          <w:szCs w:val="24"/>
        </w:rPr>
        <w:t>и</w:t>
      </w:r>
      <w:r w:rsidRPr="008720A1">
        <w:rPr>
          <w:rFonts w:cs="Times New Roman"/>
          <w:spacing w:val="3"/>
          <w:sz w:val="24"/>
          <w:szCs w:val="24"/>
        </w:rPr>
        <w:t xml:space="preserve"> </w:t>
      </w:r>
      <w:r w:rsidRPr="008720A1">
        <w:rPr>
          <w:rFonts w:cs="Times New Roman"/>
          <w:sz w:val="24"/>
          <w:szCs w:val="24"/>
        </w:rPr>
        <w:t>3</w:t>
      </w:r>
      <w:r w:rsidRPr="008720A1">
        <w:rPr>
          <w:rFonts w:cs="Times New Roman"/>
          <w:spacing w:val="8"/>
          <w:sz w:val="24"/>
          <w:szCs w:val="24"/>
        </w:rPr>
        <w:t xml:space="preserve"> </w:t>
      </w:r>
      <w:r w:rsidRPr="008720A1">
        <w:rPr>
          <w:rFonts w:cs="Times New Roman"/>
          <w:sz w:val="24"/>
          <w:szCs w:val="24"/>
        </w:rPr>
        <w:t>м</w:t>
      </w:r>
      <w:r w:rsidRPr="008720A1">
        <w:rPr>
          <w:rFonts w:cs="Times New Roman"/>
          <w:spacing w:val="-1"/>
          <w:sz w:val="24"/>
          <w:szCs w:val="24"/>
        </w:rPr>
        <w:t>е</w:t>
      </w:r>
      <w:r w:rsidRPr="008720A1">
        <w:rPr>
          <w:rFonts w:cs="Times New Roman"/>
          <w:spacing w:val="1"/>
          <w:sz w:val="24"/>
          <w:szCs w:val="24"/>
        </w:rPr>
        <w:t>т</w:t>
      </w:r>
      <w:r w:rsidRPr="008720A1">
        <w:rPr>
          <w:rFonts w:cs="Times New Roman"/>
          <w:sz w:val="24"/>
          <w:szCs w:val="24"/>
        </w:rPr>
        <w:t>ров</w:t>
      </w:r>
      <w:r w:rsidRPr="008720A1">
        <w:rPr>
          <w:rFonts w:cs="Times New Roman"/>
          <w:spacing w:val="7"/>
          <w:sz w:val="24"/>
          <w:szCs w:val="24"/>
        </w:rPr>
        <w:t xml:space="preserve"> </w:t>
      </w:r>
      <w:r w:rsidRPr="008720A1">
        <w:rPr>
          <w:rFonts w:cs="Times New Roman"/>
          <w:spacing w:val="-4"/>
          <w:sz w:val="24"/>
          <w:szCs w:val="24"/>
        </w:rPr>
        <w:t>о</w:t>
      </w:r>
      <w:r w:rsidRPr="008720A1">
        <w:rPr>
          <w:rFonts w:cs="Times New Roman"/>
          <w:sz w:val="24"/>
          <w:szCs w:val="24"/>
        </w:rPr>
        <w:t>т</w:t>
      </w:r>
      <w:r w:rsidRPr="008720A1">
        <w:rPr>
          <w:rFonts w:cs="Times New Roman"/>
          <w:spacing w:val="7"/>
          <w:sz w:val="24"/>
          <w:szCs w:val="24"/>
        </w:rPr>
        <w:t xml:space="preserve"> </w:t>
      </w:r>
      <w:r w:rsidRPr="008720A1">
        <w:rPr>
          <w:rFonts w:cs="Times New Roman"/>
          <w:spacing w:val="-1"/>
          <w:sz w:val="24"/>
          <w:szCs w:val="24"/>
        </w:rPr>
        <w:t>г</w:t>
      </w:r>
      <w:r w:rsidRPr="008720A1">
        <w:rPr>
          <w:rFonts w:cs="Times New Roman"/>
          <w:spacing w:val="1"/>
          <w:sz w:val="24"/>
          <w:szCs w:val="24"/>
        </w:rPr>
        <w:t>а</w:t>
      </w:r>
      <w:r w:rsidRPr="008720A1">
        <w:rPr>
          <w:rFonts w:cs="Times New Roman"/>
          <w:spacing w:val="-3"/>
          <w:sz w:val="24"/>
          <w:szCs w:val="24"/>
        </w:rPr>
        <w:t>з</w:t>
      </w:r>
      <w:r w:rsidRPr="008720A1">
        <w:rPr>
          <w:rFonts w:cs="Times New Roman"/>
          <w:sz w:val="24"/>
          <w:szCs w:val="24"/>
        </w:rPr>
        <w:t>о</w:t>
      </w:r>
      <w:r w:rsidRPr="008720A1">
        <w:rPr>
          <w:rFonts w:cs="Times New Roman"/>
          <w:spacing w:val="-1"/>
          <w:sz w:val="24"/>
          <w:szCs w:val="24"/>
        </w:rPr>
        <w:t>п</w:t>
      </w:r>
      <w:r w:rsidRPr="008720A1">
        <w:rPr>
          <w:rFonts w:cs="Times New Roman"/>
          <w:sz w:val="24"/>
          <w:szCs w:val="24"/>
        </w:rPr>
        <w:t>ро</w:t>
      </w:r>
      <w:r w:rsidRPr="008720A1">
        <w:rPr>
          <w:rFonts w:cs="Times New Roman"/>
          <w:spacing w:val="-1"/>
          <w:sz w:val="24"/>
          <w:szCs w:val="24"/>
        </w:rPr>
        <w:t>в</w:t>
      </w:r>
      <w:r w:rsidRPr="008720A1">
        <w:rPr>
          <w:rFonts w:cs="Times New Roman"/>
          <w:spacing w:val="-6"/>
          <w:sz w:val="24"/>
          <w:szCs w:val="24"/>
        </w:rPr>
        <w:t>о</w:t>
      </w:r>
      <w:r w:rsidRPr="008720A1">
        <w:rPr>
          <w:rFonts w:cs="Times New Roman"/>
          <w:sz w:val="24"/>
          <w:szCs w:val="24"/>
        </w:rPr>
        <w:t>да</w:t>
      </w:r>
      <w:r w:rsidRPr="008720A1">
        <w:rPr>
          <w:rFonts w:cs="Times New Roman"/>
          <w:spacing w:val="6"/>
          <w:sz w:val="24"/>
          <w:szCs w:val="24"/>
        </w:rPr>
        <w:t xml:space="preserve"> </w:t>
      </w:r>
      <w:r w:rsidRPr="008720A1">
        <w:rPr>
          <w:rFonts w:cs="Times New Roman"/>
          <w:sz w:val="24"/>
          <w:szCs w:val="24"/>
        </w:rPr>
        <w:t>со</w:t>
      </w:r>
      <w:r w:rsidRPr="008720A1">
        <w:rPr>
          <w:rFonts w:cs="Times New Roman"/>
          <w:spacing w:val="7"/>
          <w:sz w:val="24"/>
          <w:szCs w:val="24"/>
        </w:rPr>
        <w:t xml:space="preserve"> </w:t>
      </w:r>
      <w:r w:rsidRPr="008720A1">
        <w:rPr>
          <w:rFonts w:cs="Times New Roman"/>
          <w:sz w:val="24"/>
          <w:szCs w:val="24"/>
        </w:rPr>
        <w:t>с</w:t>
      </w:r>
      <w:r w:rsidRPr="008720A1">
        <w:rPr>
          <w:rFonts w:cs="Times New Roman"/>
          <w:spacing w:val="-5"/>
          <w:sz w:val="24"/>
          <w:szCs w:val="24"/>
        </w:rPr>
        <w:t>т</w:t>
      </w:r>
      <w:r w:rsidRPr="008720A1">
        <w:rPr>
          <w:rFonts w:cs="Times New Roman"/>
          <w:sz w:val="24"/>
          <w:szCs w:val="24"/>
        </w:rPr>
        <w:t>ор</w:t>
      </w:r>
      <w:r w:rsidRPr="008720A1">
        <w:rPr>
          <w:rFonts w:cs="Times New Roman"/>
          <w:spacing w:val="2"/>
          <w:sz w:val="24"/>
          <w:szCs w:val="24"/>
        </w:rPr>
        <w:t>о</w:t>
      </w:r>
      <w:r w:rsidRPr="008720A1">
        <w:rPr>
          <w:rFonts w:cs="Times New Roman"/>
          <w:spacing w:val="-1"/>
          <w:sz w:val="24"/>
          <w:szCs w:val="24"/>
        </w:rPr>
        <w:t>н</w:t>
      </w:r>
      <w:r w:rsidRPr="008720A1">
        <w:rPr>
          <w:rFonts w:cs="Times New Roman"/>
          <w:sz w:val="24"/>
          <w:szCs w:val="24"/>
        </w:rPr>
        <w:t>ы</w:t>
      </w:r>
      <w:r w:rsidRPr="008720A1">
        <w:rPr>
          <w:rFonts w:cs="Times New Roman"/>
          <w:spacing w:val="5"/>
          <w:sz w:val="24"/>
          <w:szCs w:val="24"/>
        </w:rPr>
        <w:t xml:space="preserve"> </w:t>
      </w:r>
      <w:r w:rsidRPr="008720A1">
        <w:rPr>
          <w:rFonts w:cs="Times New Roman"/>
          <w:spacing w:val="-1"/>
          <w:sz w:val="24"/>
          <w:szCs w:val="24"/>
        </w:rPr>
        <w:t>п</w:t>
      </w:r>
      <w:r w:rsidRPr="008720A1">
        <w:rPr>
          <w:rFonts w:cs="Times New Roman"/>
          <w:sz w:val="24"/>
          <w:szCs w:val="24"/>
        </w:rPr>
        <w:t>ро</w:t>
      </w:r>
      <w:r w:rsidRPr="008720A1">
        <w:rPr>
          <w:rFonts w:cs="Times New Roman"/>
          <w:spacing w:val="-1"/>
          <w:sz w:val="24"/>
          <w:szCs w:val="24"/>
        </w:rPr>
        <w:t>в</w:t>
      </w:r>
      <w:r w:rsidRPr="008720A1">
        <w:rPr>
          <w:rFonts w:cs="Times New Roman"/>
          <w:spacing w:val="-6"/>
          <w:sz w:val="24"/>
          <w:szCs w:val="24"/>
        </w:rPr>
        <w:t>о</w:t>
      </w:r>
      <w:r w:rsidRPr="008720A1">
        <w:rPr>
          <w:rFonts w:cs="Times New Roman"/>
          <w:sz w:val="24"/>
          <w:szCs w:val="24"/>
        </w:rPr>
        <w:t>да</w:t>
      </w:r>
      <w:r w:rsidRPr="008720A1">
        <w:rPr>
          <w:rFonts w:cs="Times New Roman"/>
          <w:spacing w:val="5"/>
          <w:sz w:val="24"/>
          <w:szCs w:val="24"/>
        </w:rPr>
        <w:t xml:space="preserve"> </w:t>
      </w:r>
      <w:r w:rsidRPr="008720A1">
        <w:rPr>
          <w:rFonts w:cs="Times New Roman"/>
          <w:sz w:val="24"/>
          <w:szCs w:val="24"/>
        </w:rPr>
        <w:t>и 2 м</w:t>
      </w:r>
      <w:r w:rsidRPr="008720A1">
        <w:rPr>
          <w:rFonts w:cs="Times New Roman"/>
          <w:spacing w:val="-1"/>
          <w:sz w:val="24"/>
          <w:szCs w:val="24"/>
        </w:rPr>
        <w:t>е</w:t>
      </w:r>
      <w:r w:rsidRPr="008720A1">
        <w:rPr>
          <w:rFonts w:cs="Times New Roman"/>
          <w:spacing w:val="1"/>
          <w:sz w:val="24"/>
          <w:szCs w:val="24"/>
        </w:rPr>
        <w:t>т</w:t>
      </w:r>
      <w:r w:rsidRPr="008720A1">
        <w:rPr>
          <w:rFonts w:cs="Times New Roman"/>
          <w:sz w:val="24"/>
          <w:szCs w:val="24"/>
        </w:rPr>
        <w:t>ров</w:t>
      </w:r>
      <w:r w:rsidRPr="008720A1">
        <w:rPr>
          <w:rFonts w:cs="Times New Roman"/>
          <w:spacing w:val="-1"/>
          <w:sz w:val="24"/>
          <w:szCs w:val="24"/>
        </w:rPr>
        <w:t xml:space="preserve"> </w:t>
      </w:r>
      <w:r w:rsidRPr="008720A1">
        <w:rPr>
          <w:rFonts w:cs="Times New Roman"/>
          <w:sz w:val="24"/>
          <w:szCs w:val="24"/>
        </w:rPr>
        <w:t>– с</w:t>
      </w:r>
      <w:r w:rsidRPr="008720A1">
        <w:rPr>
          <w:rFonts w:cs="Times New Roman"/>
          <w:spacing w:val="-1"/>
          <w:sz w:val="24"/>
          <w:szCs w:val="24"/>
        </w:rPr>
        <w:t xml:space="preserve"> п</w:t>
      </w:r>
      <w:r w:rsidRPr="008720A1">
        <w:rPr>
          <w:rFonts w:cs="Times New Roman"/>
          <w:sz w:val="24"/>
          <w:szCs w:val="24"/>
        </w:rPr>
        <w:t>р</w:t>
      </w:r>
      <w:r w:rsidRPr="008720A1">
        <w:rPr>
          <w:rFonts w:cs="Times New Roman"/>
          <w:spacing w:val="-4"/>
          <w:sz w:val="24"/>
          <w:szCs w:val="24"/>
        </w:rPr>
        <w:t>о</w:t>
      </w:r>
      <w:r w:rsidRPr="008720A1">
        <w:rPr>
          <w:rFonts w:cs="Times New Roman"/>
          <w:spacing w:val="1"/>
          <w:sz w:val="24"/>
          <w:szCs w:val="24"/>
        </w:rPr>
        <w:t>т</w:t>
      </w:r>
      <w:r w:rsidRPr="008720A1">
        <w:rPr>
          <w:rFonts w:cs="Times New Roman"/>
          <w:spacing w:val="-1"/>
          <w:sz w:val="24"/>
          <w:szCs w:val="24"/>
        </w:rPr>
        <w:t>ив</w:t>
      </w:r>
      <w:r w:rsidRPr="008720A1">
        <w:rPr>
          <w:rFonts w:cs="Times New Roman"/>
          <w:sz w:val="24"/>
          <w:szCs w:val="24"/>
        </w:rPr>
        <w:t>о</w:t>
      </w:r>
      <w:r w:rsidRPr="008720A1">
        <w:rPr>
          <w:rFonts w:cs="Times New Roman"/>
          <w:spacing w:val="-1"/>
          <w:sz w:val="24"/>
          <w:szCs w:val="24"/>
        </w:rPr>
        <w:t>п</w:t>
      </w:r>
      <w:r w:rsidRPr="008720A1">
        <w:rPr>
          <w:rFonts w:cs="Times New Roman"/>
          <w:spacing w:val="-4"/>
          <w:sz w:val="24"/>
          <w:szCs w:val="24"/>
        </w:rPr>
        <w:t>о</w:t>
      </w:r>
      <w:r w:rsidRPr="008720A1">
        <w:rPr>
          <w:rFonts w:cs="Times New Roman"/>
          <w:sz w:val="24"/>
          <w:szCs w:val="24"/>
        </w:rPr>
        <w:t>л</w:t>
      </w:r>
      <w:r w:rsidRPr="008720A1">
        <w:rPr>
          <w:rFonts w:cs="Times New Roman"/>
          <w:spacing w:val="-6"/>
          <w:sz w:val="24"/>
          <w:szCs w:val="24"/>
        </w:rPr>
        <w:t>о</w:t>
      </w:r>
      <w:r w:rsidRPr="008720A1">
        <w:rPr>
          <w:rFonts w:cs="Times New Roman"/>
          <w:sz w:val="24"/>
          <w:szCs w:val="24"/>
        </w:rPr>
        <w:t>ж</w:t>
      </w:r>
      <w:r w:rsidRPr="008720A1">
        <w:rPr>
          <w:rFonts w:cs="Times New Roman"/>
          <w:spacing w:val="-1"/>
          <w:sz w:val="24"/>
          <w:szCs w:val="24"/>
        </w:rPr>
        <w:t>н</w:t>
      </w:r>
      <w:r w:rsidRPr="008720A1">
        <w:rPr>
          <w:rFonts w:cs="Times New Roman"/>
          <w:sz w:val="24"/>
          <w:szCs w:val="24"/>
        </w:rPr>
        <w:t>ой</w:t>
      </w:r>
      <w:r w:rsidRPr="008720A1">
        <w:rPr>
          <w:rFonts w:cs="Times New Roman"/>
          <w:spacing w:val="-1"/>
          <w:sz w:val="24"/>
          <w:szCs w:val="24"/>
        </w:rPr>
        <w:t xml:space="preserve"> </w:t>
      </w:r>
      <w:r w:rsidRPr="008720A1">
        <w:rPr>
          <w:rFonts w:cs="Times New Roman"/>
          <w:sz w:val="24"/>
          <w:szCs w:val="24"/>
        </w:rPr>
        <w:t>с</w:t>
      </w:r>
      <w:r w:rsidRPr="008720A1">
        <w:rPr>
          <w:rFonts w:cs="Times New Roman"/>
          <w:spacing w:val="-3"/>
          <w:sz w:val="24"/>
          <w:szCs w:val="24"/>
        </w:rPr>
        <w:t>т</w:t>
      </w:r>
      <w:r w:rsidRPr="008720A1">
        <w:rPr>
          <w:rFonts w:cs="Times New Roman"/>
          <w:sz w:val="24"/>
          <w:szCs w:val="24"/>
        </w:rPr>
        <w:t>оро</w:t>
      </w:r>
      <w:r w:rsidRPr="008720A1">
        <w:rPr>
          <w:rFonts w:cs="Times New Roman"/>
          <w:spacing w:val="-1"/>
          <w:sz w:val="24"/>
          <w:szCs w:val="24"/>
        </w:rPr>
        <w:t>н</w:t>
      </w:r>
      <w:r w:rsidRPr="008720A1">
        <w:rPr>
          <w:rFonts w:cs="Times New Roman"/>
          <w:spacing w:val="1"/>
          <w:sz w:val="24"/>
          <w:szCs w:val="24"/>
        </w:rPr>
        <w:t>ы</w:t>
      </w:r>
      <w:r w:rsidRPr="008720A1">
        <w:rPr>
          <w:rFonts w:cs="Times New Roman"/>
          <w:sz w:val="24"/>
          <w:szCs w:val="24"/>
        </w:rPr>
        <w:t>;</w:t>
      </w:r>
    </w:p>
    <w:p w:rsidR="00A81248" w:rsidRPr="008720A1" w:rsidRDefault="00A81248" w:rsidP="00A81248">
      <w:pPr>
        <w:autoSpaceDE w:val="0"/>
        <w:spacing w:after="0"/>
        <w:ind w:right="51" w:firstLine="567"/>
        <w:jc w:val="both"/>
        <w:rPr>
          <w:rFonts w:cs="Times New Roman"/>
          <w:sz w:val="24"/>
          <w:szCs w:val="24"/>
        </w:rPr>
      </w:pPr>
      <w:r w:rsidRPr="008720A1">
        <w:rPr>
          <w:rFonts w:cs="Times New Roman"/>
          <w:sz w:val="24"/>
          <w:szCs w:val="24"/>
        </w:rPr>
        <w:t>в)</w:t>
      </w:r>
      <w:r w:rsidRPr="008720A1">
        <w:rPr>
          <w:rFonts w:cs="Times New Roman"/>
          <w:spacing w:val="7"/>
          <w:sz w:val="24"/>
          <w:szCs w:val="24"/>
        </w:rPr>
        <w:t xml:space="preserve"> </w:t>
      </w:r>
      <w:r w:rsidRPr="008720A1">
        <w:rPr>
          <w:rFonts w:cs="Times New Roman"/>
          <w:spacing w:val="-1"/>
          <w:sz w:val="24"/>
          <w:szCs w:val="24"/>
        </w:rPr>
        <w:t>в</w:t>
      </w:r>
      <w:r w:rsidRPr="008720A1">
        <w:rPr>
          <w:rFonts w:cs="Times New Roman"/>
          <w:sz w:val="24"/>
          <w:szCs w:val="24"/>
        </w:rPr>
        <w:t>о</w:t>
      </w:r>
      <w:r w:rsidRPr="008720A1">
        <w:rPr>
          <w:rFonts w:cs="Times New Roman"/>
          <w:spacing w:val="-1"/>
          <w:sz w:val="24"/>
          <w:szCs w:val="24"/>
        </w:rPr>
        <w:t>к</w:t>
      </w:r>
      <w:r w:rsidRPr="008720A1">
        <w:rPr>
          <w:rFonts w:cs="Times New Roman"/>
          <w:sz w:val="24"/>
          <w:szCs w:val="24"/>
        </w:rPr>
        <w:t>р</w:t>
      </w:r>
      <w:r w:rsidRPr="008720A1">
        <w:rPr>
          <w:rFonts w:cs="Times New Roman"/>
          <w:spacing w:val="-4"/>
          <w:sz w:val="24"/>
          <w:szCs w:val="24"/>
        </w:rPr>
        <w:t>у</w:t>
      </w:r>
      <w:r w:rsidRPr="008720A1">
        <w:rPr>
          <w:rFonts w:cs="Times New Roman"/>
          <w:sz w:val="24"/>
          <w:szCs w:val="24"/>
        </w:rPr>
        <w:t>г</w:t>
      </w:r>
      <w:r w:rsidRPr="008720A1">
        <w:rPr>
          <w:rFonts w:cs="Times New Roman"/>
          <w:spacing w:val="6"/>
          <w:sz w:val="24"/>
          <w:szCs w:val="24"/>
        </w:rPr>
        <w:t xml:space="preserve"> </w:t>
      </w:r>
      <w:r w:rsidRPr="008720A1">
        <w:rPr>
          <w:rFonts w:cs="Times New Roman"/>
          <w:spacing w:val="-4"/>
          <w:sz w:val="24"/>
          <w:szCs w:val="24"/>
        </w:rPr>
        <w:t>о</w:t>
      </w:r>
      <w:r w:rsidRPr="008720A1">
        <w:rPr>
          <w:rFonts w:cs="Times New Roman"/>
          <w:spacing w:val="-3"/>
          <w:sz w:val="24"/>
          <w:szCs w:val="24"/>
        </w:rPr>
        <w:t>т</w:t>
      </w:r>
      <w:r w:rsidRPr="008720A1">
        <w:rPr>
          <w:rFonts w:cs="Times New Roman"/>
          <w:sz w:val="24"/>
          <w:szCs w:val="24"/>
        </w:rPr>
        <w:t>д</w:t>
      </w:r>
      <w:r w:rsidRPr="008720A1">
        <w:rPr>
          <w:rFonts w:cs="Times New Roman"/>
          <w:spacing w:val="-1"/>
          <w:sz w:val="24"/>
          <w:szCs w:val="24"/>
        </w:rPr>
        <w:t>е</w:t>
      </w:r>
      <w:r w:rsidRPr="008720A1">
        <w:rPr>
          <w:rFonts w:cs="Times New Roman"/>
          <w:sz w:val="24"/>
          <w:szCs w:val="24"/>
        </w:rPr>
        <w:t>ль</w:t>
      </w:r>
      <w:r w:rsidRPr="008720A1">
        <w:rPr>
          <w:rFonts w:cs="Times New Roman"/>
          <w:spacing w:val="-1"/>
          <w:sz w:val="24"/>
          <w:szCs w:val="24"/>
        </w:rPr>
        <w:t>н</w:t>
      </w:r>
      <w:r w:rsidRPr="008720A1">
        <w:rPr>
          <w:rFonts w:cs="Times New Roman"/>
          <w:sz w:val="24"/>
          <w:szCs w:val="24"/>
        </w:rPr>
        <w:t>о</w:t>
      </w:r>
      <w:r w:rsidRPr="008720A1">
        <w:rPr>
          <w:rFonts w:cs="Times New Roman"/>
          <w:spacing w:val="5"/>
          <w:sz w:val="24"/>
          <w:szCs w:val="24"/>
        </w:rPr>
        <w:t xml:space="preserve"> </w:t>
      </w:r>
      <w:r w:rsidRPr="008720A1">
        <w:rPr>
          <w:rFonts w:cs="Times New Roman"/>
          <w:spacing w:val="1"/>
          <w:sz w:val="24"/>
          <w:szCs w:val="24"/>
        </w:rPr>
        <w:t>с</w:t>
      </w:r>
      <w:r w:rsidRPr="008720A1">
        <w:rPr>
          <w:rFonts w:cs="Times New Roman"/>
          <w:spacing w:val="-5"/>
          <w:sz w:val="24"/>
          <w:szCs w:val="24"/>
        </w:rPr>
        <w:t>т</w:t>
      </w:r>
      <w:r w:rsidRPr="008720A1">
        <w:rPr>
          <w:rFonts w:cs="Times New Roman"/>
          <w:spacing w:val="-4"/>
          <w:sz w:val="24"/>
          <w:szCs w:val="24"/>
        </w:rPr>
        <w:t>о</w:t>
      </w:r>
      <w:r w:rsidRPr="008720A1">
        <w:rPr>
          <w:rFonts w:cs="Times New Roman"/>
          <w:sz w:val="24"/>
          <w:szCs w:val="24"/>
        </w:rPr>
        <w:t>я</w:t>
      </w:r>
      <w:r w:rsidRPr="008720A1">
        <w:rPr>
          <w:rFonts w:cs="Times New Roman"/>
          <w:spacing w:val="-1"/>
          <w:sz w:val="24"/>
          <w:szCs w:val="24"/>
        </w:rPr>
        <w:t>щи</w:t>
      </w:r>
      <w:r w:rsidRPr="008720A1">
        <w:rPr>
          <w:rFonts w:cs="Times New Roman"/>
          <w:sz w:val="24"/>
          <w:szCs w:val="24"/>
        </w:rPr>
        <w:t>х</w:t>
      </w:r>
      <w:r w:rsidRPr="008720A1">
        <w:rPr>
          <w:rFonts w:cs="Times New Roman"/>
          <w:spacing w:val="7"/>
          <w:sz w:val="24"/>
          <w:szCs w:val="24"/>
        </w:rPr>
        <w:t xml:space="preserve"> </w:t>
      </w:r>
      <w:r w:rsidRPr="008720A1">
        <w:rPr>
          <w:rFonts w:cs="Times New Roman"/>
          <w:spacing w:val="-1"/>
          <w:sz w:val="24"/>
          <w:szCs w:val="24"/>
        </w:rPr>
        <w:t>г</w:t>
      </w:r>
      <w:r w:rsidRPr="008720A1">
        <w:rPr>
          <w:rFonts w:cs="Times New Roman"/>
          <w:sz w:val="24"/>
          <w:szCs w:val="24"/>
        </w:rPr>
        <w:t>а</w:t>
      </w:r>
      <w:r w:rsidRPr="008720A1">
        <w:rPr>
          <w:rFonts w:cs="Times New Roman"/>
          <w:spacing w:val="-1"/>
          <w:sz w:val="24"/>
          <w:szCs w:val="24"/>
        </w:rPr>
        <w:t>з</w:t>
      </w:r>
      <w:r w:rsidRPr="008720A1">
        <w:rPr>
          <w:rFonts w:cs="Times New Roman"/>
          <w:sz w:val="24"/>
          <w:szCs w:val="24"/>
        </w:rPr>
        <w:t>оре</w:t>
      </w:r>
      <w:r w:rsidRPr="008720A1">
        <w:rPr>
          <w:rFonts w:cs="Times New Roman"/>
          <w:spacing w:val="3"/>
          <w:sz w:val="24"/>
          <w:szCs w:val="24"/>
        </w:rPr>
        <w:t>г</w:t>
      </w:r>
      <w:r w:rsidRPr="008720A1">
        <w:rPr>
          <w:rFonts w:cs="Times New Roman"/>
          <w:spacing w:val="-16"/>
          <w:sz w:val="24"/>
          <w:szCs w:val="24"/>
        </w:rPr>
        <w:t>у</w:t>
      </w:r>
      <w:r w:rsidRPr="008720A1">
        <w:rPr>
          <w:rFonts w:cs="Times New Roman"/>
          <w:spacing w:val="2"/>
          <w:sz w:val="24"/>
          <w:szCs w:val="24"/>
        </w:rPr>
        <w:t>л</w:t>
      </w:r>
      <w:r w:rsidRPr="008720A1">
        <w:rPr>
          <w:rFonts w:cs="Times New Roman"/>
          <w:sz w:val="24"/>
          <w:szCs w:val="24"/>
        </w:rPr>
        <w:t>я</w:t>
      </w:r>
      <w:r w:rsidRPr="008720A1">
        <w:rPr>
          <w:rFonts w:cs="Times New Roman"/>
          <w:spacing w:val="-3"/>
          <w:sz w:val="24"/>
          <w:szCs w:val="24"/>
        </w:rPr>
        <w:t>т</w:t>
      </w:r>
      <w:r w:rsidRPr="008720A1">
        <w:rPr>
          <w:rFonts w:cs="Times New Roman"/>
          <w:sz w:val="24"/>
          <w:szCs w:val="24"/>
        </w:rPr>
        <w:t>ор</w:t>
      </w:r>
      <w:r w:rsidRPr="008720A1">
        <w:rPr>
          <w:rFonts w:cs="Times New Roman"/>
          <w:spacing w:val="-1"/>
          <w:sz w:val="24"/>
          <w:szCs w:val="24"/>
        </w:rPr>
        <w:t>н</w:t>
      </w:r>
      <w:r w:rsidRPr="008720A1">
        <w:rPr>
          <w:rFonts w:cs="Times New Roman"/>
          <w:spacing w:val="1"/>
          <w:sz w:val="24"/>
          <w:szCs w:val="24"/>
        </w:rPr>
        <w:t>ы</w:t>
      </w:r>
      <w:r w:rsidRPr="008720A1">
        <w:rPr>
          <w:rFonts w:cs="Times New Roman"/>
          <w:sz w:val="24"/>
          <w:szCs w:val="24"/>
        </w:rPr>
        <w:t xml:space="preserve">х </w:t>
      </w:r>
      <w:r w:rsidRPr="008720A1">
        <w:rPr>
          <w:rFonts w:cs="Times New Roman"/>
          <w:spacing w:val="3"/>
          <w:sz w:val="24"/>
          <w:szCs w:val="24"/>
        </w:rPr>
        <w:t>п</w:t>
      </w:r>
      <w:r w:rsidRPr="008720A1">
        <w:rPr>
          <w:rFonts w:cs="Times New Roman"/>
          <w:spacing w:val="-4"/>
          <w:sz w:val="24"/>
          <w:szCs w:val="24"/>
        </w:rPr>
        <w:t>у</w:t>
      </w:r>
      <w:r w:rsidRPr="008720A1">
        <w:rPr>
          <w:rFonts w:cs="Times New Roman"/>
          <w:spacing w:val="1"/>
          <w:sz w:val="24"/>
          <w:szCs w:val="24"/>
        </w:rPr>
        <w:t>н</w:t>
      </w:r>
      <w:r w:rsidRPr="008720A1">
        <w:rPr>
          <w:rFonts w:cs="Times New Roman"/>
          <w:spacing w:val="-5"/>
          <w:sz w:val="24"/>
          <w:szCs w:val="24"/>
        </w:rPr>
        <w:t>к</w:t>
      </w:r>
      <w:r w:rsidRPr="008720A1">
        <w:rPr>
          <w:rFonts w:cs="Times New Roman"/>
          <w:spacing w:val="-3"/>
          <w:sz w:val="24"/>
          <w:szCs w:val="24"/>
        </w:rPr>
        <w:t>т</w:t>
      </w:r>
      <w:r w:rsidRPr="008720A1">
        <w:rPr>
          <w:rFonts w:cs="Times New Roman"/>
          <w:sz w:val="24"/>
          <w:szCs w:val="24"/>
        </w:rPr>
        <w:t>ов</w:t>
      </w:r>
      <w:r w:rsidRPr="008720A1">
        <w:rPr>
          <w:rFonts w:cs="Times New Roman"/>
          <w:spacing w:val="6"/>
          <w:sz w:val="24"/>
          <w:szCs w:val="24"/>
        </w:rPr>
        <w:t xml:space="preserve"> </w:t>
      </w:r>
      <w:r w:rsidRPr="008720A1">
        <w:rPr>
          <w:rFonts w:cs="Times New Roman"/>
          <w:sz w:val="24"/>
          <w:szCs w:val="24"/>
        </w:rPr>
        <w:t>–</w:t>
      </w:r>
      <w:r w:rsidRPr="008720A1">
        <w:rPr>
          <w:rFonts w:cs="Times New Roman"/>
          <w:spacing w:val="7"/>
          <w:sz w:val="24"/>
          <w:szCs w:val="24"/>
        </w:rPr>
        <w:t xml:space="preserve"> </w:t>
      </w:r>
      <w:r w:rsidRPr="008720A1">
        <w:rPr>
          <w:rFonts w:cs="Times New Roman"/>
          <w:sz w:val="24"/>
          <w:szCs w:val="24"/>
        </w:rPr>
        <w:t>в</w:t>
      </w:r>
      <w:r w:rsidRPr="008720A1">
        <w:rPr>
          <w:rFonts w:cs="Times New Roman"/>
          <w:spacing w:val="7"/>
          <w:sz w:val="24"/>
          <w:szCs w:val="24"/>
        </w:rPr>
        <w:t xml:space="preserve"> </w:t>
      </w:r>
      <w:r w:rsidRPr="008720A1">
        <w:rPr>
          <w:rFonts w:cs="Times New Roman"/>
          <w:sz w:val="24"/>
          <w:szCs w:val="24"/>
        </w:rPr>
        <w:t>в</w:t>
      </w:r>
      <w:r w:rsidRPr="008720A1">
        <w:rPr>
          <w:rFonts w:cs="Times New Roman"/>
          <w:spacing w:val="-1"/>
          <w:sz w:val="24"/>
          <w:szCs w:val="24"/>
        </w:rPr>
        <w:t>и</w:t>
      </w:r>
      <w:r w:rsidRPr="008720A1">
        <w:rPr>
          <w:rFonts w:cs="Times New Roman"/>
          <w:sz w:val="24"/>
          <w:szCs w:val="24"/>
        </w:rPr>
        <w:t>де</w:t>
      </w:r>
      <w:r w:rsidRPr="008720A1">
        <w:rPr>
          <w:rFonts w:cs="Times New Roman"/>
          <w:spacing w:val="4"/>
          <w:sz w:val="24"/>
          <w:szCs w:val="24"/>
        </w:rPr>
        <w:t xml:space="preserve"> </w:t>
      </w:r>
      <w:r w:rsidRPr="008720A1">
        <w:rPr>
          <w:rFonts w:cs="Times New Roman"/>
          <w:spacing w:val="-1"/>
          <w:sz w:val="24"/>
          <w:szCs w:val="24"/>
        </w:rPr>
        <w:t>т</w:t>
      </w:r>
      <w:r w:rsidRPr="008720A1">
        <w:rPr>
          <w:rFonts w:cs="Times New Roman"/>
          <w:sz w:val="24"/>
          <w:szCs w:val="24"/>
        </w:rPr>
        <w:t>ерр</w:t>
      </w:r>
      <w:r w:rsidRPr="008720A1">
        <w:rPr>
          <w:rFonts w:cs="Times New Roman"/>
          <w:spacing w:val="1"/>
          <w:sz w:val="24"/>
          <w:szCs w:val="24"/>
        </w:rPr>
        <w:t>и</w:t>
      </w:r>
      <w:r w:rsidRPr="008720A1">
        <w:rPr>
          <w:rFonts w:cs="Times New Roman"/>
          <w:spacing w:val="-5"/>
          <w:sz w:val="24"/>
          <w:szCs w:val="24"/>
        </w:rPr>
        <w:t>т</w:t>
      </w:r>
      <w:r w:rsidRPr="008720A1">
        <w:rPr>
          <w:rFonts w:cs="Times New Roman"/>
          <w:sz w:val="24"/>
          <w:szCs w:val="24"/>
        </w:rPr>
        <w:t>ор</w:t>
      </w:r>
      <w:r w:rsidRPr="008720A1">
        <w:rPr>
          <w:rFonts w:cs="Times New Roman"/>
          <w:spacing w:val="1"/>
          <w:sz w:val="24"/>
          <w:szCs w:val="24"/>
        </w:rPr>
        <w:t>и</w:t>
      </w:r>
      <w:r w:rsidRPr="008720A1">
        <w:rPr>
          <w:rFonts w:cs="Times New Roman"/>
          <w:spacing w:val="-1"/>
          <w:sz w:val="24"/>
          <w:szCs w:val="24"/>
        </w:rPr>
        <w:t>и</w:t>
      </w:r>
      <w:r w:rsidRPr="008720A1">
        <w:rPr>
          <w:rFonts w:cs="Times New Roman"/>
          <w:sz w:val="24"/>
          <w:szCs w:val="24"/>
        </w:rPr>
        <w:t>,</w:t>
      </w:r>
      <w:r w:rsidRPr="008720A1">
        <w:rPr>
          <w:rFonts w:cs="Times New Roman"/>
          <w:spacing w:val="6"/>
          <w:sz w:val="24"/>
          <w:szCs w:val="24"/>
        </w:rPr>
        <w:t xml:space="preserve"> </w:t>
      </w:r>
      <w:r w:rsidRPr="008720A1">
        <w:rPr>
          <w:rFonts w:cs="Times New Roman"/>
          <w:sz w:val="24"/>
          <w:szCs w:val="24"/>
        </w:rPr>
        <w:t>о</w:t>
      </w:r>
      <w:r w:rsidRPr="008720A1">
        <w:rPr>
          <w:rFonts w:cs="Times New Roman"/>
          <w:spacing w:val="-1"/>
          <w:sz w:val="24"/>
          <w:szCs w:val="24"/>
        </w:rPr>
        <w:t>г</w:t>
      </w:r>
      <w:r w:rsidRPr="008720A1">
        <w:rPr>
          <w:rFonts w:cs="Times New Roman"/>
          <w:sz w:val="24"/>
          <w:szCs w:val="24"/>
        </w:rPr>
        <w:t>ра</w:t>
      </w:r>
      <w:r w:rsidRPr="008720A1">
        <w:rPr>
          <w:rFonts w:cs="Times New Roman"/>
          <w:spacing w:val="1"/>
          <w:sz w:val="24"/>
          <w:szCs w:val="24"/>
        </w:rPr>
        <w:t>н</w:t>
      </w:r>
      <w:r w:rsidRPr="008720A1">
        <w:rPr>
          <w:rFonts w:cs="Times New Roman"/>
          <w:spacing w:val="-1"/>
          <w:sz w:val="24"/>
          <w:szCs w:val="24"/>
        </w:rPr>
        <w:t>ич</w:t>
      </w:r>
      <w:r w:rsidRPr="008720A1">
        <w:rPr>
          <w:rFonts w:cs="Times New Roman"/>
          <w:spacing w:val="1"/>
          <w:sz w:val="24"/>
          <w:szCs w:val="24"/>
        </w:rPr>
        <w:t>е</w:t>
      </w:r>
      <w:r w:rsidRPr="008720A1">
        <w:rPr>
          <w:rFonts w:cs="Times New Roman"/>
          <w:spacing w:val="-1"/>
          <w:sz w:val="24"/>
          <w:szCs w:val="24"/>
        </w:rPr>
        <w:t>нн</w:t>
      </w:r>
      <w:r w:rsidRPr="008720A1">
        <w:rPr>
          <w:rFonts w:cs="Times New Roman"/>
          <w:sz w:val="24"/>
          <w:szCs w:val="24"/>
        </w:rPr>
        <w:t xml:space="preserve">ой </w:t>
      </w:r>
      <w:r w:rsidRPr="008720A1">
        <w:rPr>
          <w:rFonts w:cs="Times New Roman"/>
          <w:spacing w:val="-1"/>
          <w:sz w:val="24"/>
          <w:szCs w:val="24"/>
        </w:rPr>
        <w:t>з</w:t>
      </w:r>
      <w:r w:rsidRPr="008720A1">
        <w:rPr>
          <w:rFonts w:cs="Times New Roman"/>
          <w:sz w:val="24"/>
          <w:szCs w:val="24"/>
        </w:rPr>
        <w:t>ам</w:t>
      </w:r>
      <w:r w:rsidRPr="008720A1">
        <w:rPr>
          <w:rFonts w:cs="Times New Roman"/>
          <w:spacing w:val="-1"/>
          <w:sz w:val="24"/>
          <w:szCs w:val="24"/>
        </w:rPr>
        <w:t>к</w:t>
      </w:r>
      <w:r w:rsidRPr="008720A1">
        <w:rPr>
          <w:rFonts w:cs="Times New Roman"/>
          <w:spacing w:val="3"/>
          <w:sz w:val="24"/>
          <w:szCs w:val="24"/>
        </w:rPr>
        <w:t>н</w:t>
      </w:r>
      <w:r w:rsidRPr="008720A1">
        <w:rPr>
          <w:rFonts w:cs="Times New Roman"/>
          <w:spacing w:val="-4"/>
          <w:sz w:val="24"/>
          <w:szCs w:val="24"/>
        </w:rPr>
        <w:t>у</w:t>
      </w:r>
      <w:r w:rsidRPr="008720A1">
        <w:rPr>
          <w:rFonts w:cs="Times New Roman"/>
          <w:spacing w:val="-3"/>
          <w:sz w:val="24"/>
          <w:szCs w:val="24"/>
        </w:rPr>
        <w:t>т</w:t>
      </w:r>
      <w:r w:rsidRPr="008720A1">
        <w:rPr>
          <w:rFonts w:cs="Times New Roman"/>
          <w:sz w:val="24"/>
          <w:szCs w:val="24"/>
        </w:rPr>
        <w:t>ой</w:t>
      </w:r>
      <w:r w:rsidRPr="008720A1">
        <w:rPr>
          <w:rFonts w:cs="Times New Roman"/>
          <w:spacing w:val="2"/>
          <w:sz w:val="24"/>
          <w:szCs w:val="24"/>
        </w:rPr>
        <w:t xml:space="preserve"> </w:t>
      </w:r>
      <w:r w:rsidRPr="008720A1">
        <w:rPr>
          <w:rFonts w:cs="Times New Roman"/>
          <w:sz w:val="24"/>
          <w:szCs w:val="24"/>
        </w:rPr>
        <w:t>л</w:t>
      </w:r>
      <w:r w:rsidRPr="008720A1">
        <w:rPr>
          <w:rFonts w:cs="Times New Roman"/>
          <w:spacing w:val="-1"/>
          <w:sz w:val="24"/>
          <w:szCs w:val="24"/>
        </w:rPr>
        <w:t>ини</w:t>
      </w:r>
      <w:r w:rsidRPr="008720A1">
        <w:rPr>
          <w:rFonts w:cs="Times New Roman"/>
          <w:spacing w:val="1"/>
          <w:sz w:val="24"/>
          <w:szCs w:val="24"/>
        </w:rPr>
        <w:t>е</w:t>
      </w:r>
      <w:r w:rsidRPr="008720A1">
        <w:rPr>
          <w:rFonts w:cs="Times New Roman"/>
          <w:spacing w:val="-1"/>
          <w:sz w:val="24"/>
          <w:szCs w:val="24"/>
        </w:rPr>
        <w:t>й</w:t>
      </w:r>
      <w:r w:rsidRPr="008720A1">
        <w:rPr>
          <w:rFonts w:cs="Times New Roman"/>
          <w:sz w:val="24"/>
          <w:szCs w:val="24"/>
        </w:rPr>
        <w:t>,</w:t>
      </w:r>
      <w:r w:rsidRPr="008720A1">
        <w:rPr>
          <w:rFonts w:cs="Times New Roman"/>
          <w:spacing w:val="2"/>
          <w:sz w:val="24"/>
          <w:szCs w:val="24"/>
        </w:rPr>
        <w:t xml:space="preserve"> </w:t>
      </w:r>
      <w:r w:rsidRPr="008720A1">
        <w:rPr>
          <w:rFonts w:cs="Times New Roman"/>
          <w:spacing w:val="-1"/>
          <w:sz w:val="24"/>
          <w:szCs w:val="24"/>
        </w:rPr>
        <w:t>п</w:t>
      </w:r>
      <w:r w:rsidRPr="008720A1">
        <w:rPr>
          <w:rFonts w:cs="Times New Roman"/>
          <w:sz w:val="24"/>
          <w:szCs w:val="24"/>
        </w:rPr>
        <w:t>ров</w:t>
      </w:r>
      <w:r w:rsidRPr="008720A1">
        <w:rPr>
          <w:rFonts w:cs="Times New Roman"/>
          <w:spacing w:val="-5"/>
          <w:sz w:val="24"/>
          <w:szCs w:val="24"/>
        </w:rPr>
        <w:t>е</w:t>
      </w:r>
      <w:r w:rsidRPr="008720A1">
        <w:rPr>
          <w:rFonts w:cs="Times New Roman"/>
          <w:sz w:val="24"/>
          <w:szCs w:val="24"/>
        </w:rPr>
        <w:t>д</w:t>
      </w:r>
      <w:r w:rsidRPr="008720A1">
        <w:rPr>
          <w:rFonts w:cs="Times New Roman"/>
          <w:spacing w:val="-1"/>
          <w:sz w:val="24"/>
          <w:szCs w:val="24"/>
        </w:rPr>
        <w:t>енн</w:t>
      </w:r>
      <w:r w:rsidRPr="008720A1">
        <w:rPr>
          <w:rFonts w:cs="Times New Roman"/>
          <w:spacing w:val="2"/>
          <w:sz w:val="24"/>
          <w:szCs w:val="24"/>
        </w:rPr>
        <w:t>о</w:t>
      </w:r>
      <w:r w:rsidRPr="008720A1">
        <w:rPr>
          <w:rFonts w:cs="Times New Roman"/>
          <w:sz w:val="24"/>
          <w:szCs w:val="24"/>
        </w:rPr>
        <w:t xml:space="preserve">й </w:t>
      </w:r>
      <w:r w:rsidRPr="008720A1">
        <w:rPr>
          <w:rFonts w:cs="Times New Roman"/>
          <w:spacing w:val="-1"/>
          <w:sz w:val="24"/>
          <w:szCs w:val="24"/>
        </w:rPr>
        <w:t>н</w:t>
      </w:r>
      <w:r w:rsidRPr="008720A1">
        <w:rPr>
          <w:rFonts w:cs="Times New Roman"/>
          <w:sz w:val="24"/>
          <w:szCs w:val="24"/>
        </w:rPr>
        <w:t>а</w:t>
      </w:r>
      <w:r w:rsidRPr="008720A1">
        <w:rPr>
          <w:rFonts w:cs="Times New Roman"/>
          <w:spacing w:val="4"/>
          <w:sz w:val="24"/>
          <w:szCs w:val="24"/>
        </w:rPr>
        <w:t xml:space="preserve"> </w:t>
      </w:r>
      <w:r w:rsidRPr="008720A1">
        <w:rPr>
          <w:rFonts w:cs="Times New Roman"/>
          <w:sz w:val="24"/>
          <w:szCs w:val="24"/>
        </w:rPr>
        <w:t>расс</w:t>
      </w:r>
      <w:r w:rsidRPr="008720A1">
        <w:rPr>
          <w:rFonts w:cs="Times New Roman"/>
          <w:spacing w:val="-3"/>
          <w:sz w:val="24"/>
          <w:szCs w:val="24"/>
        </w:rPr>
        <w:t>т</w:t>
      </w:r>
      <w:r w:rsidRPr="008720A1">
        <w:rPr>
          <w:rFonts w:cs="Times New Roman"/>
          <w:spacing w:val="-4"/>
          <w:sz w:val="24"/>
          <w:szCs w:val="24"/>
        </w:rPr>
        <w:t>о</w:t>
      </w:r>
      <w:r w:rsidRPr="008720A1">
        <w:rPr>
          <w:rFonts w:cs="Times New Roman"/>
          <w:sz w:val="24"/>
          <w:szCs w:val="24"/>
        </w:rPr>
        <w:t>я</w:t>
      </w:r>
      <w:r w:rsidRPr="008720A1">
        <w:rPr>
          <w:rFonts w:cs="Times New Roman"/>
          <w:spacing w:val="-1"/>
          <w:sz w:val="24"/>
          <w:szCs w:val="24"/>
        </w:rPr>
        <w:t>ни</w:t>
      </w:r>
      <w:r w:rsidRPr="008720A1">
        <w:rPr>
          <w:rFonts w:cs="Times New Roman"/>
          <w:sz w:val="24"/>
          <w:szCs w:val="24"/>
        </w:rPr>
        <w:t>и 10</w:t>
      </w:r>
      <w:r w:rsidRPr="008720A1">
        <w:rPr>
          <w:rFonts w:cs="Times New Roman"/>
          <w:spacing w:val="3"/>
          <w:sz w:val="24"/>
          <w:szCs w:val="24"/>
        </w:rPr>
        <w:t xml:space="preserve"> </w:t>
      </w:r>
      <w:r w:rsidRPr="008720A1">
        <w:rPr>
          <w:rFonts w:cs="Times New Roman"/>
          <w:sz w:val="24"/>
          <w:szCs w:val="24"/>
        </w:rPr>
        <w:t>м</w:t>
      </w:r>
      <w:r w:rsidRPr="008720A1">
        <w:rPr>
          <w:rFonts w:cs="Times New Roman"/>
          <w:spacing w:val="-1"/>
          <w:sz w:val="24"/>
          <w:szCs w:val="24"/>
        </w:rPr>
        <w:t>е</w:t>
      </w:r>
      <w:r w:rsidRPr="008720A1">
        <w:rPr>
          <w:rFonts w:cs="Times New Roman"/>
          <w:spacing w:val="3"/>
          <w:sz w:val="24"/>
          <w:szCs w:val="24"/>
        </w:rPr>
        <w:t>т</w:t>
      </w:r>
      <w:r w:rsidRPr="008720A1">
        <w:rPr>
          <w:rFonts w:cs="Times New Roman"/>
          <w:sz w:val="24"/>
          <w:szCs w:val="24"/>
        </w:rPr>
        <w:t>ров</w:t>
      </w:r>
      <w:r w:rsidRPr="008720A1">
        <w:rPr>
          <w:rFonts w:cs="Times New Roman"/>
          <w:spacing w:val="2"/>
          <w:sz w:val="24"/>
          <w:szCs w:val="24"/>
        </w:rPr>
        <w:t xml:space="preserve"> </w:t>
      </w:r>
      <w:r w:rsidRPr="008720A1">
        <w:rPr>
          <w:rFonts w:cs="Times New Roman"/>
          <w:spacing w:val="-4"/>
          <w:sz w:val="24"/>
          <w:szCs w:val="24"/>
        </w:rPr>
        <w:t>о</w:t>
      </w:r>
      <w:r w:rsidRPr="008720A1">
        <w:rPr>
          <w:rFonts w:cs="Times New Roman"/>
          <w:sz w:val="24"/>
          <w:szCs w:val="24"/>
        </w:rPr>
        <w:t>т</w:t>
      </w:r>
      <w:r w:rsidRPr="008720A1">
        <w:rPr>
          <w:rFonts w:cs="Times New Roman"/>
          <w:spacing w:val="5"/>
          <w:sz w:val="24"/>
          <w:szCs w:val="24"/>
        </w:rPr>
        <w:t xml:space="preserve"> </w:t>
      </w:r>
      <w:r w:rsidRPr="008720A1">
        <w:rPr>
          <w:rFonts w:cs="Times New Roman"/>
          <w:spacing w:val="-1"/>
          <w:sz w:val="24"/>
          <w:szCs w:val="24"/>
        </w:rPr>
        <w:t>г</w:t>
      </w:r>
      <w:r w:rsidRPr="008720A1">
        <w:rPr>
          <w:rFonts w:cs="Times New Roman"/>
          <w:sz w:val="24"/>
          <w:szCs w:val="24"/>
        </w:rPr>
        <w:t>ра</w:t>
      </w:r>
      <w:r w:rsidRPr="008720A1">
        <w:rPr>
          <w:rFonts w:cs="Times New Roman"/>
          <w:spacing w:val="-1"/>
          <w:sz w:val="24"/>
          <w:szCs w:val="24"/>
        </w:rPr>
        <w:t>ни</w:t>
      </w:r>
      <w:r w:rsidRPr="008720A1">
        <w:rPr>
          <w:rFonts w:cs="Times New Roman"/>
          <w:sz w:val="24"/>
          <w:szCs w:val="24"/>
        </w:rPr>
        <w:t>ц</w:t>
      </w:r>
      <w:r w:rsidRPr="008720A1">
        <w:rPr>
          <w:rFonts w:cs="Times New Roman"/>
          <w:spacing w:val="3"/>
          <w:sz w:val="24"/>
          <w:szCs w:val="24"/>
        </w:rPr>
        <w:t xml:space="preserve"> </w:t>
      </w:r>
      <w:r w:rsidRPr="008720A1">
        <w:rPr>
          <w:rFonts w:cs="Times New Roman"/>
          <w:spacing w:val="1"/>
          <w:sz w:val="24"/>
          <w:szCs w:val="24"/>
        </w:rPr>
        <w:t>э</w:t>
      </w:r>
      <w:r w:rsidRPr="008720A1">
        <w:rPr>
          <w:rFonts w:cs="Times New Roman"/>
          <w:spacing w:val="-1"/>
          <w:sz w:val="24"/>
          <w:szCs w:val="24"/>
        </w:rPr>
        <w:t>ти</w:t>
      </w:r>
      <w:r w:rsidRPr="008720A1">
        <w:rPr>
          <w:rFonts w:cs="Times New Roman"/>
          <w:sz w:val="24"/>
          <w:szCs w:val="24"/>
        </w:rPr>
        <w:t>х</w:t>
      </w:r>
      <w:r w:rsidRPr="008720A1">
        <w:rPr>
          <w:rFonts w:cs="Times New Roman"/>
          <w:spacing w:val="3"/>
          <w:sz w:val="24"/>
          <w:szCs w:val="24"/>
        </w:rPr>
        <w:t xml:space="preserve"> </w:t>
      </w:r>
      <w:r w:rsidRPr="008720A1">
        <w:rPr>
          <w:rFonts w:cs="Times New Roman"/>
          <w:sz w:val="24"/>
          <w:szCs w:val="24"/>
        </w:rPr>
        <w:t>о</w:t>
      </w:r>
      <w:r w:rsidRPr="008720A1">
        <w:rPr>
          <w:rFonts w:cs="Times New Roman"/>
          <w:spacing w:val="-6"/>
          <w:sz w:val="24"/>
          <w:szCs w:val="24"/>
        </w:rPr>
        <w:t>б</w:t>
      </w:r>
      <w:r w:rsidRPr="008720A1">
        <w:rPr>
          <w:rFonts w:cs="Times New Roman"/>
          <w:sz w:val="24"/>
          <w:szCs w:val="24"/>
        </w:rPr>
        <w:t>ъе</w:t>
      </w:r>
      <w:r w:rsidRPr="008720A1">
        <w:rPr>
          <w:rFonts w:cs="Times New Roman"/>
          <w:spacing w:val="-3"/>
          <w:sz w:val="24"/>
          <w:szCs w:val="24"/>
        </w:rPr>
        <w:t>к</w:t>
      </w:r>
      <w:r w:rsidRPr="008720A1">
        <w:rPr>
          <w:rFonts w:cs="Times New Roman"/>
          <w:spacing w:val="-5"/>
          <w:sz w:val="24"/>
          <w:szCs w:val="24"/>
        </w:rPr>
        <w:t>т</w:t>
      </w:r>
      <w:r w:rsidRPr="008720A1">
        <w:rPr>
          <w:rFonts w:cs="Times New Roman"/>
          <w:sz w:val="24"/>
          <w:szCs w:val="24"/>
        </w:rPr>
        <w:t>ов.</w:t>
      </w:r>
      <w:r w:rsidRPr="008720A1">
        <w:rPr>
          <w:rFonts w:cs="Times New Roman"/>
          <w:spacing w:val="1"/>
          <w:sz w:val="24"/>
          <w:szCs w:val="24"/>
        </w:rPr>
        <w:t xml:space="preserve"> </w:t>
      </w:r>
      <w:r w:rsidRPr="008720A1">
        <w:rPr>
          <w:rFonts w:cs="Times New Roman"/>
          <w:spacing w:val="-2"/>
          <w:sz w:val="24"/>
          <w:szCs w:val="24"/>
        </w:rPr>
        <w:t>Д</w:t>
      </w:r>
      <w:r w:rsidRPr="008720A1">
        <w:rPr>
          <w:rFonts w:cs="Times New Roman"/>
          <w:sz w:val="24"/>
          <w:szCs w:val="24"/>
        </w:rPr>
        <w:t xml:space="preserve">ля </w:t>
      </w:r>
      <w:r w:rsidRPr="008720A1">
        <w:rPr>
          <w:rFonts w:cs="Times New Roman"/>
          <w:spacing w:val="-1"/>
          <w:sz w:val="24"/>
          <w:szCs w:val="24"/>
        </w:rPr>
        <w:t>г</w:t>
      </w:r>
      <w:r w:rsidRPr="008720A1">
        <w:rPr>
          <w:rFonts w:cs="Times New Roman"/>
          <w:sz w:val="24"/>
          <w:szCs w:val="24"/>
        </w:rPr>
        <w:t>а</w:t>
      </w:r>
      <w:r w:rsidRPr="008720A1">
        <w:rPr>
          <w:rFonts w:cs="Times New Roman"/>
          <w:spacing w:val="-1"/>
          <w:sz w:val="24"/>
          <w:szCs w:val="24"/>
        </w:rPr>
        <w:t>з</w:t>
      </w:r>
      <w:r w:rsidRPr="008720A1">
        <w:rPr>
          <w:rFonts w:cs="Times New Roman"/>
          <w:sz w:val="24"/>
          <w:szCs w:val="24"/>
        </w:rPr>
        <w:t>оре</w:t>
      </w:r>
      <w:r w:rsidRPr="008720A1">
        <w:rPr>
          <w:rFonts w:cs="Times New Roman"/>
          <w:spacing w:val="3"/>
          <w:sz w:val="24"/>
          <w:szCs w:val="24"/>
        </w:rPr>
        <w:t>г</w:t>
      </w:r>
      <w:r w:rsidRPr="008720A1">
        <w:rPr>
          <w:rFonts w:cs="Times New Roman"/>
          <w:spacing w:val="-16"/>
          <w:sz w:val="24"/>
          <w:szCs w:val="24"/>
        </w:rPr>
        <w:t>у</w:t>
      </w:r>
      <w:r w:rsidRPr="008720A1">
        <w:rPr>
          <w:rFonts w:cs="Times New Roman"/>
          <w:spacing w:val="2"/>
          <w:sz w:val="24"/>
          <w:szCs w:val="24"/>
        </w:rPr>
        <w:t>л</w:t>
      </w:r>
      <w:r w:rsidRPr="008720A1">
        <w:rPr>
          <w:rFonts w:cs="Times New Roman"/>
          <w:sz w:val="24"/>
          <w:szCs w:val="24"/>
        </w:rPr>
        <w:t>я</w:t>
      </w:r>
      <w:r w:rsidRPr="008720A1">
        <w:rPr>
          <w:rFonts w:cs="Times New Roman"/>
          <w:spacing w:val="-3"/>
          <w:sz w:val="24"/>
          <w:szCs w:val="24"/>
        </w:rPr>
        <w:t>т</w:t>
      </w:r>
      <w:r w:rsidRPr="008720A1">
        <w:rPr>
          <w:rFonts w:cs="Times New Roman"/>
          <w:sz w:val="24"/>
          <w:szCs w:val="24"/>
        </w:rPr>
        <w:t>ор</w:t>
      </w:r>
      <w:r w:rsidRPr="008720A1">
        <w:rPr>
          <w:rFonts w:cs="Times New Roman"/>
          <w:spacing w:val="-1"/>
          <w:sz w:val="24"/>
          <w:szCs w:val="24"/>
        </w:rPr>
        <w:t>н</w:t>
      </w:r>
      <w:r w:rsidRPr="008720A1">
        <w:rPr>
          <w:rFonts w:cs="Times New Roman"/>
          <w:spacing w:val="1"/>
          <w:sz w:val="24"/>
          <w:szCs w:val="24"/>
        </w:rPr>
        <w:t>ы</w:t>
      </w:r>
      <w:r w:rsidRPr="008720A1">
        <w:rPr>
          <w:rFonts w:cs="Times New Roman"/>
          <w:sz w:val="24"/>
          <w:szCs w:val="24"/>
        </w:rPr>
        <w:t>х</w:t>
      </w:r>
      <w:r w:rsidRPr="008720A1">
        <w:rPr>
          <w:rFonts w:cs="Times New Roman"/>
          <w:spacing w:val="-7"/>
          <w:sz w:val="24"/>
          <w:szCs w:val="24"/>
        </w:rPr>
        <w:t xml:space="preserve"> </w:t>
      </w:r>
      <w:r w:rsidRPr="008720A1">
        <w:rPr>
          <w:rFonts w:cs="Times New Roman"/>
          <w:spacing w:val="3"/>
          <w:sz w:val="24"/>
          <w:szCs w:val="24"/>
        </w:rPr>
        <w:t>п</w:t>
      </w:r>
      <w:r w:rsidRPr="008720A1">
        <w:rPr>
          <w:rFonts w:cs="Times New Roman"/>
          <w:spacing w:val="-4"/>
          <w:sz w:val="24"/>
          <w:szCs w:val="24"/>
        </w:rPr>
        <w:t>у</w:t>
      </w:r>
      <w:r w:rsidRPr="008720A1">
        <w:rPr>
          <w:rFonts w:cs="Times New Roman"/>
          <w:spacing w:val="-1"/>
          <w:sz w:val="24"/>
          <w:szCs w:val="24"/>
        </w:rPr>
        <w:t>н</w:t>
      </w:r>
      <w:r w:rsidRPr="008720A1">
        <w:rPr>
          <w:rFonts w:cs="Times New Roman"/>
          <w:spacing w:val="-3"/>
          <w:sz w:val="24"/>
          <w:szCs w:val="24"/>
        </w:rPr>
        <w:t>кт</w:t>
      </w:r>
      <w:r w:rsidRPr="008720A1">
        <w:rPr>
          <w:rFonts w:cs="Times New Roman"/>
          <w:sz w:val="24"/>
          <w:szCs w:val="24"/>
        </w:rPr>
        <w:t>ов,</w:t>
      </w:r>
      <w:r w:rsidRPr="008720A1">
        <w:rPr>
          <w:rFonts w:cs="Times New Roman"/>
          <w:spacing w:val="-1"/>
          <w:sz w:val="24"/>
          <w:szCs w:val="24"/>
        </w:rPr>
        <w:t xml:space="preserve"> п</w:t>
      </w:r>
      <w:r w:rsidRPr="008720A1">
        <w:rPr>
          <w:rFonts w:cs="Times New Roman"/>
          <w:sz w:val="24"/>
          <w:szCs w:val="24"/>
        </w:rPr>
        <w:t>р</w:t>
      </w:r>
      <w:r w:rsidRPr="008720A1">
        <w:rPr>
          <w:rFonts w:cs="Times New Roman"/>
          <w:spacing w:val="-1"/>
          <w:sz w:val="24"/>
          <w:szCs w:val="24"/>
        </w:rPr>
        <w:t>и</w:t>
      </w:r>
      <w:r w:rsidRPr="008720A1">
        <w:rPr>
          <w:rFonts w:cs="Times New Roman"/>
          <w:spacing w:val="1"/>
          <w:sz w:val="24"/>
          <w:szCs w:val="24"/>
        </w:rPr>
        <w:t>ст</w:t>
      </w:r>
      <w:r w:rsidRPr="008720A1">
        <w:rPr>
          <w:rFonts w:cs="Times New Roman"/>
          <w:spacing w:val="2"/>
          <w:sz w:val="24"/>
          <w:szCs w:val="24"/>
        </w:rPr>
        <w:t>ро</w:t>
      </w:r>
      <w:r w:rsidRPr="008720A1">
        <w:rPr>
          <w:rFonts w:cs="Times New Roman"/>
          <w:sz w:val="24"/>
          <w:szCs w:val="24"/>
        </w:rPr>
        <w:t>е</w:t>
      </w:r>
      <w:r w:rsidRPr="008720A1">
        <w:rPr>
          <w:rFonts w:cs="Times New Roman"/>
          <w:spacing w:val="-1"/>
          <w:sz w:val="24"/>
          <w:szCs w:val="24"/>
        </w:rPr>
        <w:t>нн</w:t>
      </w:r>
      <w:r w:rsidRPr="008720A1">
        <w:rPr>
          <w:rFonts w:cs="Times New Roman"/>
          <w:spacing w:val="1"/>
          <w:sz w:val="24"/>
          <w:szCs w:val="24"/>
        </w:rPr>
        <w:t>ы</w:t>
      </w:r>
      <w:r w:rsidRPr="008720A1">
        <w:rPr>
          <w:rFonts w:cs="Times New Roman"/>
          <w:sz w:val="24"/>
          <w:szCs w:val="24"/>
        </w:rPr>
        <w:t>х</w:t>
      </w:r>
      <w:r w:rsidRPr="008720A1">
        <w:rPr>
          <w:rFonts w:cs="Times New Roman"/>
          <w:spacing w:val="-4"/>
          <w:sz w:val="24"/>
          <w:szCs w:val="24"/>
        </w:rPr>
        <w:t xml:space="preserve"> </w:t>
      </w:r>
      <w:r w:rsidRPr="008720A1">
        <w:rPr>
          <w:rFonts w:cs="Times New Roman"/>
          <w:sz w:val="24"/>
          <w:szCs w:val="24"/>
        </w:rPr>
        <w:t xml:space="preserve">к </w:t>
      </w:r>
      <w:r w:rsidRPr="008720A1">
        <w:rPr>
          <w:rFonts w:cs="Times New Roman"/>
          <w:spacing w:val="-5"/>
          <w:sz w:val="24"/>
          <w:szCs w:val="24"/>
        </w:rPr>
        <w:t>з</w:t>
      </w:r>
      <w:r w:rsidRPr="008720A1">
        <w:rPr>
          <w:rFonts w:cs="Times New Roman"/>
          <w:sz w:val="24"/>
          <w:szCs w:val="24"/>
        </w:rPr>
        <w:t>д</w:t>
      </w:r>
      <w:r w:rsidRPr="008720A1">
        <w:rPr>
          <w:rFonts w:cs="Times New Roman"/>
          <w:spacing w:val="-1"/>
          <w:sz w:val="24"/>
          <w:szCs w:val="24"/>
        </w:rPr>
        <w:t>ан</w:t>
      </w:r>
      <w:r w:rsidRPr="008720A1">
        <w:rPr>
          <w:rFonts w:cs="Times New Roman"/>
          <w:spacing w:val="1"/>
          <w:sz w:val="24"/>
          <w:szCs w:val="24"/>
        </w:rPr>
        <w:t>и</w:t>
      </w:r>
      <w:r w:rsidRPr="008720A1">
        <w:rPr>
          <w:rFonts w:cs="Times New Roman"/>
          <w:sz w:val="24"/>
          <w:szCs w:val="24"/>
        </w:rPr>
        <w:t>ям,</w:t>
      </w:r>
      <w:r w:rsidRPr="008720A1">
        <w:rPr>
          <w:rFonts w:cs="Times New Roman"/>
          <w:spacing w:val="-6"/>
          <w:sz w:val="24"/>
          <w:szCs w:val="24"/>
        </w:rPr>
        <w:t xml:space="preserve"> о</w:t>
      </w:r>
      <w:r w:rsidRPr="008720A1">
        <w:rPr>
          <w:rFonts w:cs="Times New Roman"/>
          <w:sz w:val="24"/>
          <w:szCs w:val="24"/>
        </w:rPr>
        <w:t>хра</w:t>
      </w:r>
      <w:r w:rsidRPr="008720A1">
        <w:rPr>
          <w:rFonts w:cs="Times New Roman"/>
          <w:spacing w:val="-1"/>
          <w:sz w:val="24"/>
          <w:szCs w:val="24"/>
        </w:rPr>
        <w:t>нн</w:t>
      </w:r>
      <w:r w:rsidRPr="008720A1">
        <w:rPr>
          <w:rFonts w:cs="Times New Roman"/>
          <w:spacing w:val="1"/>
          <w:sz w:val="24"/>
          <w:szCs w:val="24"/>
        </w:rPr>
        <w:t>а</w:t>
      </w:r>
      <w:r w:rsidRPr="008720A1">
        <w:rPr>
          <w:rFonts w:cs="Times New Roman"/>
          <w:sz w:val="24"/>
          <w:szCs w:val="24"/>
        </w:rPr>
        <w:t>я</w:t>
      </w:r>
      <w:r w:rsidRPr="008720A1">
        <w:rPr>
          <w:rFonts w:cs="Times New Roman"/>
          <w:spacing w:val="-6"/>
          <w:sz w:val="24"/>
          <w:szCs w:val="24"/>
        </w:rPr>
        <w:t xml:space="preserve"> </w:t>
      </w:r>
      <w:r w:rsidRPr="008720A1">
        <w:rPr>
          <w:rFonts w:cs="Times New Roman"/>
          <w:spacing w:val="-3"/>
          <w:sz w:val="24"/>
          <w:szCs w:val="24"/>
        </w:rPr>
        <w:t>з</w:t>
      </w:r>
      <w:r w:rsidRPr="008720A1">
        <w:rPr>
          <w:rFonts w:cs="Times New Roman"/>
          <w:spacing w:val="2"/>
          <w:sz w:val="24"/>
          <w:szCs w:val="24"/>
        </w:rPr>
        <w:t>о</w:t>
      </w:r>
      <w:r w:rsidRPr="008720A1">
        <w:rPr>
          <w:rFonts w:cs="Times New Roman"/>
          <w:spacing w:val="-1"/>
          <w:sz w:val="24"/>
          <w:szCs w:val="24"/>
        </w:rPr>
        <w:t>н</w:t>
      </w:r>
      <w:r w:rsidRPr="008720A1">
        <w:rPr>
          <w:rFonts w:cs="Times New Roman"/>
          <w:sz w:val="24"/>
          <w:szCs w:val="24"/>
        </w:rPr>
        <w:t>а</w:t>
      </w:r>
      <w:r w:rsidRPr="008720A1">
        <w:rPr>
          <w:rFonts w:cs="Times New Roman"/>
          <w:spacing w:val="-1"/>
          <w:sz w:val="24"/>
          <w:szCs w:val="24"/>
        </w:rPr>
        <w:t xml:space="preserve"> н</w:t>
      </w:r>
      <w:r w:rsidRPr="008720A1">
        <w:rPr>
          <w:rFonts w:cs="Times New Roman"/>
          <w:sz w:val="24"/>
          <w:szCs w:val="24"/>
        </w:rPr>
        <w:t>е ре</w:t>
      </w:r>
      <w:r w:rsidRPr="008720A1">
        <w:rPr>
          <w:rFonts w:cs="Times New Roman"/>
          <w:spacing w:val="-13"/>
          <w:sz w:val="24"/>
          <w:szCs w:val="24"/>
        </w:rPr>
        <w:t>г</w:t>
      </w:r>
      <w:r w:rsidRPr="008720A1">
        <w:rPr>
          <w:rFonts w:cs="Times New Roman"/>
          <w:sz w:val="24"/>
          <w:szCs w:val="24"/>
        </w:rPr>
        <w:t>лам</w:t>
      </w:r>
      <w:r w:rsidRPr="008720A1">
        <w:rPr>
          <w:rFonts w:cs="Times New Roman"/>
          <w:spacing w:val="-1"/>
          <w:sz w:val="24"/>
          <w:szCs w:val="24"/>
        </w:rPr>
        <w:t>е</w:t>
      </w:r>
      <w:r w:rsidRPr="008720A1">
        <w:rPr>
          <w:rFonts w:cs="Times New Roman"/>
          <w:spacing w:val="1"/>
          <w:sz w:val="24"/>
          <w:szCs w:val="24"/>
        </w:rPr>
        <w:t>н</w:t>
      </w:r>
      <w:r w:rsidRPr="008720A1">
        <w:rPr>
          <w:rFonts w:cs="Times New Roman"/>
          <w:spacing w:val="-1"/>
          <w:sz w:val="24"/>
          <w:szCs w:val="24"/>
        </w:rPr>
        <w:t>ти</w:t>
      </w:r>
      <w:r w:rsidRPr="008720A1">
        <w:rPr>
          <w:rFonts w:cs="Times New Roman"/>
          <w:sz w:val="24"/>
          <w:szCs w:val="24"/>
        </w:rPr>
        <w:t>р</w:t>
      </w:r>
      <w:r w:rsidRPr="008720A1">
        <w:rPr>
          <w:rFonts w:cs="Times New Roman"/>
          <w:spacing w:val="-8"/>
          <w:sz w:val="24"/>
          <w:szCs w:val="24"/>
        </w:rPr>
        <w:t>у</w:t>
      </w:r>
      <w:r w:rsidRPr="008720A1">
        <w:rPr>
          <w:rFonts w:cs="Times New Roman"/>
          <w:spacing w:val="1"/>
          <w:sz w:val="24"/>
          <w:szCs w:val="24"/>
        </w:rPr>
        <w:t>е</w:t>
      </w:r>
      <w:r w:rsidRPr="008720A1">
        <w:rPr>
          <w:rFonts w:cs="Times New Roman"/>
          <w:spacing w:val="3"/>
          <w:sz w:val="24"/>
          <w:szCs w:val="24"/>
        </w:rPr>
        <w:t>т</w:t>
      </w:r>
      <w:r w:rsidRPr="008720A1">
        <w:rPr>
          <w:rFonts w:cs="Times New Roman"/>
          <w:sz w:val="24"/>
          <w:szCs w:val="24"/>
        </w:rPr>
        <w:t>ся.</w:t>
      </w:r>
    </w:p>
    <w:p w:rsidR="00A81248" w:rsidRPr="008720A1" w:rsidRDefault="00A81248" w:rsidP="00A81248">
      <w:pPr>
        <w:autoSpaceDE w:val="0"/>
        <w:spacing w:after="0"/>
        <w:ind w:right="48" w:firstLine="567"/>
        <w:jc w:val="both"/>
        <w:rPr>
          <w:rFonts w:cs="Times New Roman"/>
          <w:sz w:val="24"/>
          <w:szCs w:val="24"/>
        </w:rPr>
      </w:pPr>
      <w:r w:rsidRPr="008720A1">
        <w:rPr>
          <w:rFonts w:cs="Times New Roman"/>
          <w:spacing w:val="-1"/>
          <w:sz w:val="24"/>
          <w:szCs w:val="24"/>
        </w:rPr>
        <w:t>г</w:t>
      </w:r>
      <w:r w:rsidRPr="008720A1">
        <w:rPr>
          <w:rFonts w:cs="Times New Roman"/>
          <w:sz w:val="24"/>
          <w:szCs w:val="24"/>
        </w:rPr>
        <w:t xml:space="preserve">) </w:t>
      </w:r>
      <w:r w:rsidRPr="008720A1">
        <w:rPr>
          <w:rFonts w:cs="Times New Roman"/>
          <w:spacing w:val="-7"/>
          <w:sz w:val="24"/>
          <w:szCs w:val="24"/>
        </w:rPr>
        <w:t>в</w:t>
      </w:r>
      <w:r w:rsidRPr="008720A1">
        <w:rPr>
          <w:rFonts w:cs="Times New Roman"/>
          <w:sz w:val="24"/>
          <w:szCs w:val="24"/>
        </w:rPr>
        <w:t>д</w:t>
      </w:r>
      <w:r w:rsidRPr="008720A1">
        <w:rPr>
          <w:rFonts w:cs="Times New Roman"/>
          <w:spacing w:val="-4"/>
          <w:sz w:val="24"/>
          <w:szCs w:val="24"/>
        </w:rPr>
        <w:t>о</w:t>
      </w:r>
      <w:r w:rsidRPr="008720A1">
        <w:rPr>
          <w:rFonts w:cs="Times New Roman"/>
          <w:sz w:val="24"/>
          <w:szCs w:val="24"/>
        </w:rPr>
        <w:t xml:space="preserve">ль </w:t>
      </w:r>
      <w:r w:rsidRPr="008720A1">
        <w:rPr>
          <w:rFonts w:cs="Times New Roman"/>
          <w:spacing w:val="3"/>
          <w:sz w:val="24"/>
          <w:szCs w:val="24"/>
        </w:rPr>
        <w:t>т</w:t>
      </w:r>
      <w:r w:rsidRPr="008720A1">
        <w:rPr>
          <w:rFonts w:cs="Times New Roman"/>
          <w:sz w:val="24"/>
          <w:szCs w:val="24"/>
        </w:rPr>
        <w:t>ра</w:t>
      </w:r>
      <w:r w:rsidRPr="008720A1">
        <w:rPr>
          <w:rFonts w:cs="Times New Roman"/>
          <w:spacing w:val="1"/>
          <w:sz w:val="24"/>
          <w:szCs w:val="24"/>
        </w:rPr>
        <w:t>с</w:t>
      </w:r>
      <w:r w:rsidRPr="008720A1">
        <w:rPr>
          <w:rFonts w:cs="Times New Roman"/>
          <w:sz w:val="24"/>
          <w:szCs w:val="24"/>
        </w:rPr>
        <w:t>с м</w:t>
      </w:r>
      <w:r w:rsidRPr="008720A1">
        <w:rPr>
          <w:rFonts w:cs="Times New Roman"/>
          <w:spacing w:val="-1"/>
          <w:sz w:val="24"/>
          <w:szCs w:val="24"/>
        </w:rPr>
        <w:t>е</w:t>
      </w:r>
      <w:r w:rsidRPr="008720A1">
        <w:rPr>
          <w:rFonts w:cs="Times New Roman"/>
          <w:sz w:val="24"/>
          <w:szCs w:val="24"/>
        </w:rPr>
        <w:t>ж</w:t>
      </w:r>
      <w:r w:rsidRPr="008720A1">
        <w:rPr>
          <w:rFonts w:cs="Times New Roman"/>
          <w:spacing w:val="-1"/>
          <w:sz w:val="24"/>
          <w:szCs w:val="24"/>
        </w:rPr>
        <w:t>п</w:t>
      </w:r>
      <w:r w:rsidRPr="008720A1">
        <w:rPr>
          <w:rFonts w:cs="Times New Roman"/>
          <w:spacing w:val="8"/>
          <w:sz w:val="24"/>
          <w:szCs w:val="24"/>
        </w:rPr>
        <w:t>о</w:t>
      </w:r>
      <w:r w:rsidRPr="008720A1">
        <w:rPr>
          <w:rFonts w:cs="Times New Roman"/>
          <w:spacing w:val="1"/>
          <w:sz w:val="24"/>
          <w:szCs w:val="24"/>
        </w:rPr>
        <w:t>с</w:t>
      </w:r>
      <w:r w:rsidRPr="008720A1">
        <w:rPr>
          <w:rFonts w:cs="Times New Roman"/>
          <w:sz w:val="24"/>
          <w:szCs w:val="24"/>
        </w:rPr>
        <w:t>ел</w:t>
      </w:r>
      <w:r w:rsidRPr="008720A1">
        <w:rPr>
          <w:rFonts w:cs="Times New Roman"/>
          <w:spacing w:val="-13"/>
          <w:sz w:val="24"/>
          <w:szCs w:val="24"/>
        </w:rPr>
        <w:t>к</w:t>
      </w:r>
      <w:r w:rsidRPr="008720A1">
        <w:rPr>
          <w:rFonts w:cs="Times New Roman"/>
          <w:sz w:val="24"/>
          <w:szCs w:val="24"/>
        </w:rPr>
        <w:t>ов</w:t>
      </w:r>
      <w:r w:rsidRPr="008720A1">
        <w:rPr>
          <w:rFonts w:cs="Times New Roman"/>
          <w:spacing w:val="1"/>
          <w:sz w:val="24"/>
          <w:szCs w:val="24"/>
        </w:rPr>
        <w:t>ы</w:t>
      </w:r>
      <w:r w:rsidRPr="008720A1">
        <w:rPr>
          <w:rFonts w:cs="Times New Roman"/>
          <w:sz w:val="24"/>
          <w:szCs w:val="24"/>
        </w:rPr>
        <w:t xml:space="preserve">х </w:t>
      </w:r>
      <w:r w:rsidRPr="008720A1">
        <w:rPr>
          <w:rFonts w:cs="Times New Roman"/>
          <w:spacing w:val="-1"/>
          <w:sz w:val="24"/>
          <w:szCs w:val="24"/>
        </w:rPr>
        <w:t>г</w:t>
      </w:r>
      <w:r w:rsidRPr="008720A1">
        <w:rPr>
          <w:rFonts w:cs="Times New Roman"/>
          <w:sz w:val="24"/>
          <w:szCs w:val="24"/>
        </w:rPr>
        <w:t>а</w:t>
      </w:r>
      <w:r w:rsidRPr="008720A1">
        <w:rPr>
          <w:rFonts w:cs="Times New Roman"/>
          <w:spacing w:val="-1"/>
          <w:sz w:val="24"/>
          <w:szCs w:val="24"/>
        </w:rPr>
        <w:t>з</w:t>
      </w:r>
      <w:r w:rsidRPr="008720A1">
        <w:rPr>
          <w:rFonts w:cs="Times New Roman"/>
          <w:sz w:val="24"/>
          <w:szCs w:val="24"/>
        </w:rPr>
        <w:t>о</w:t>
      </w:r>
      <w:r w:rsidRPr="008720A1">
        <w:rPr>
          <w:rFonts w:cs="Times New Roman"/>
          <w:spacing w:val="-1"/>
          <w:sz w:val="24"/>
          <w:szCs w:val="24"/>
        </w:rPr>
        <w:t>п</w:t>
      </w:r>
      <w:r w:rsidRPr="008720A1">
        <w:rPr>
          <w:rFonts w:cs="Times New Roman"/>
          <w:sz w:val="24"/>
          <w:szCs w:val="24"/>
        </w:rPr>
        <w:t>ро</w:t>
      </w:r>
      <w:r w:rsidRPr="008720A1">
        <w:rPr>
          <w:rFonts w:cs="Times New Roman"/>
          <w:spacing w:val="-1"/>
          <w:sz w:val="24"/>
          <w:szCs w:val="24"/>
        </w:rPr>
        <w:t>в</w:t>
      </w:r>
      <w:r w:rsidRPr="008720A1">
        <w:rPr>
          <w:rFonts w:cs="Times New Roman"/>
          <w:spacing w:val="-6"/>
          <w:sz w:val="24"/>
          <w:szCs w:val="24"/>
        </w:rPr>
        <w:t>о</w:t>
      </w:r>
      <w:r w:rsidRPr="008720A1">
        <w:rPr>
          <w:rFonts w:cs="Times New Roman"/>
          <w:sz w:val="24"/>
          <w:szCs w:val="24"/>
        </w:rPr>
        <w:t xml:space="preserve">дов, </w:t>
      </w:r>
      <w:r w:rsidRPr="008720A1">
        <w:rPr>
          <w:rFonts w:cs="Times New Roman"/>
          <w:spacing w:val="-1"/>
          <w:sz w:val="24"/>
          <w:szCs w:val="24"/>
        </w:rPr>
        <w:t>п</w:t>
      </w:r>
      <w:r w:rsidRPr="008720A1">
        <w:rPr>
          <w:rFonts w:cs="Times New Roman"/>
          <w:sz w:val="24"/>
          <w:szCs w:val="24"/>
        </w:rPr>
        <w:t>р</w:t>
      </w:r>
      <w:r w:rsidRPr="008720A1">
        <w:rPr>
          <w:rFonts w:cs="Times New Roman"/>
          <w:spacing w:val="-6"/>
          <w:sz w:val="24"/>
          <w:szCs w:val="24"/>
        </w:rPr>
        <w:t>о</w:t>
      </w:r>
      <w:r w:rsidRPr="008720A1">
        <w:rPr>
          <w:rFonts w:cs="Times New Roman"/>
          <w:spacing w:val="-10"/>
          <w:sz w:val="24"/>
          <w:szCs w:val="24"/>
        </w:rPr>
        <w:t>х</w:t>
      </w:r>
      <w:r w:rsidRPr="008720A1">
        <w:rPr>
          <w:rFonts w:cs="Times New Roman"/>
          <w:spacing w:val="-6"/>
          <w:sz w:val="24"/>
          <w:szCs w:val="24"/>
        </w:rPr>
        <w:t>о</w:t>
      </w:r>
      <w:r w:rsidRPr="008720A1">
        <w:rPr>
          <w:rFonts w:cs="Times New Roman"/>
          <w:sz w:val="24"/>
          <w:szCs w:val="24"/>
        </w:rPr>
        <w:t>д</w:t>
      </w:r>
      <w:r w:rsidRPr="008720A1">
        <w:rPr>
          <w:rFonts w:cs="Times New Roman"/>
          <w:spacing w:val="-1"/>
          <w:sz w:val="24"/>
          <w:szCs w:val="24"/>
        </w:rPr>
        <w:t>ящи</w:t>
      </w:r>
      <w:r w:rsidRPr="008720A1">
        <w:rPr>
          <w:rFonts w:cs="Times New Roman"/>
          <w:sz w:val="24"/>
          <w:szCs w:val="24"/>
        </w:rPr>
        <w:t xml:space="preserve">х </w:t>
      </w:r>
      <w:r w:rsidRPr="008720A1">
        <w:rPr>
          <w:rFonts w:cs="Times New Roman"/>
          <w:spacing w:val="-1"/>
          <w:sz w:val="24"/>
          <w:szCs w:val="24"/>
        </w:rPr>
        <w:t>п</w:t>
      </w:r>
      <w:r w:rsidRPr="008720A1">
        <w:rPr>
          <w:rFonts w:cs="Times New Roman"/>
          <w:sz w:val="24"/>
          <w:szCs w:val="24"/>
        </w:rPr>
        <w:t>о л</w:t>
      </w:r>
      <w:r w:rsidRPr="008720A1">
        <w:rPr>
          <w:rFonts w:cs="Times New Roman"/>
          <w:spacing w:val="5"/>
          <w:sz w:val="24"/>
          <w:szCs w:val="24"/>
        </w:rPr>
        <w:t>е</w:t>
      </w:r>
      <w:r w:rsidRPr="008720A1">
        <w:rPr>
          <w:rFonts w:cs="Times New Roman"/>
          <w:spacing w:val="3"/>
          <w:sz w:val="24"/>
          <w:szCs w:val="24"/>
        </w:rPr>
        <w:t>с</w:t>
      </w:r>
      <w:r w:rsidRPr="008720A1">
        <w:rPr>
          <w:rFonts w:cs="Times New Roman"/>
          <w:sz w:val="24"/>
          <w:szCs w:val="24"/>
        </w:rPr>
        <w:t>ам и др</w:t>
      </w:r>
      <w:r w:rsidRPr="008720A1">
        <w:rPr>
          <w:rFonts w:cs="Times New Roman"/>
          <w:spacing w:val="-1"/>
          <w:sz w:val="24"/>
          <w:szCs w:val="24"/>
        </w:rPr>
        <w:t>ев</w:t>
      </w:r>
      <w:r w:rsidRPr="008720A1">
        <w:rPr>
          <w:rFonts w:cs="Times New Roman"/>
          <w:spacing w:val="5"/>
          <w:sz w:val="24"/>
          <w:szCs w:val="24"/>
        </w:rPr>
        <w:t>е</w:t>
      </w:r>
      <w:r w:rsidRPr="008720A1">
        <w:rPr>
          <w:rFonts w:cs="Times New Roman"/>
          <w:sz w:val="24"/>
          <w:szCs w:val="24"/>
        </w:rPr>
        <w:t>с</w:t>
      </w:r>
      <w:r w:rsidRPr="008720A1">
        <w:rPr>
          <w:rFonts w:cs="Times New Roman"/>
          <w:spacing w:val="-1"/>
          <w:sz w:val="24"/>
          <w:szCs w:val="24"/>
        </w:rPr>
        <w:t>н</w:t>
      </w:r>
      <w:r w:rsidRPr="008720A1">
        <w:rPr>
          <w:rFonts w:cs="Times New Roman"/>
          <w:sz w:val="24"/>
          <w:szCs w:val="24"/>
        </w:rPr>
        <w:t>о</w:t>
      </w:r>
      <w:r w:rsidRPr="008720A1">
        <w:rPr>
          <w:rFonts w:cs="Times New Roman"/>
          <w:spacing w:val="2"/>
          <w:sz w:val="24"/>
          <w:szCs w:val="24"/>
        </w:rPr>
        <w:t>-</w:t>
      </w:r>
      <w:r w:rsidRPr="008720A1">
        <w:rPr>
          <w:rFonts w:cs="Times New Roman"/>
          <w:spacing w:val="-1"/>
          <w:sz w:val="24"/>
          <w:szCs w:val="24"/>
        </w:rPr>
        <w:t>к</w:t>
      </w:r>
      <w:r w:rsidRPr="008720A1">
        <w:rPr>
          <w:rFonts w:cs="Times New Roman"/>
          <w:spacing w:val="-4"/>
          <w:sz w:val="24"/>
          <w:szCs w:val="24"/>
        </w:rPr>
        <w:t>у</w:t>
      </w:r>
      <w:r w:rsidRPr="008720A1">
        <w:rPr>
          <w:rFonts w:cs="Times New Roman"/>
          <w:spacing w:val="1"/>
          <w:sz w:val="24"/>
          <w:szCs w:val="24"/>
        </w:rPr>
        <w:t>ст</w:t>
      </w:r>
      <w:r w:rsidRPr="008720A1">
        <w:rPr>
          <w:rFonts w:cs="Times New Roman"/>
          <w:sz w:val="24"/>
          <w:szCs w:val="24"/>
        </w:rPr>
        <w:t>а</w:t>
      </w:r>
      <w:r w:rsidRPr="008720A1">
        <w:rPr>
          <w:rFonts w:cs="Times New Roman"/>
          <w:spacing w:val="2"/>
          <w:sz w:val="24"/>
          <w:szCs w:val="24"/>
        </w:rPr>
        <w:t>р</w:t>
      </w:r>
      <w:r w:rsidRPr="008720A1">
        <w:rPr>
          <w:rFonts w:cs="Times New Roman"/>
          <w:spacing w:val="-1"/>
          <w:sz w:val="24"/>
          <w:szCs w:val="24"/>
        </w:rPr>
        <w:t>ни</w:t>
      </w:r>
      <w:r w:rsidRPr="008720A1">
        <w:rPr>
          <w:rFonts w:cs="Times New Roman"/>
          <w:spacing w:val="-13"/>
          <w:sz w:val="24"/>
          <w:szCs w:val="24"/>
        </w:rPr>
        <w:t>к</w:t>
      </w:r>
      <w:r w:rsidRPr="008720A1">
        <w:rPr>
          <w:rFonts w:cs="Times New Roman"/>
          <w:sz w:val="24"/>
          <w:szCs w:val="24"/>
        </w:rPr>
        <w:t>о</w:t>
      </w:r>
      <w:r w:rsidRPr="008720A1">
        <w:rPr>
          <w:rFonts w:cs="Times New Roman"/>
          <w:spacing w:val="-1"/>
          <w:sz w:val="24"/>
          <w:szCs w:val="24"/>
        </w:rPr>
        <w:t>в</w:t>
      </w:r>
      <w:r w:rsidRPr="008720A1">
        <w:rPr>
          <w:rFonts w:cs="Times New Roman"/>
          <w:sz w:val="24"/>
          <w:szCs w:val="24"/>
        </w:rPr>
        <w:t>ой</w:t>
      </w:r>
      <w:r w:rsidRPr="008720A1">
        <w:rPr>
          <w:rFonts w:cs="Times New Roman"/>
          <w:spacing w:val="-5"/>
          <w:sz w:val="24"/>
          <w:szCs w:val="24"/>
        </w:rPr>
        <w:t xml:space="preserve"> </w:t>
      </w:r>
      <w:r w:rsidRPr="008720A1">
        <w:rPr>
          <w:rFonts w:cs="Times New Roman"/>
          <w:sz w:val="24"/>
          <w:szCs w:val="24"/>
        </w:rPr>
        <w:t>рас</w:t>
      </w:r>
      <w:r w:rsidRPr="008720A1">
        <w:rPr>
          <w:rFonts w:cs="Times New Roman"/>
          <w:spacing w:val="-1"/>
          <w:sz w:val="24"/>
          <w:szCs w:val="24"/>
        </w:rPr>
        <w:t>т</w:t>
      </w:r>
      <w:r w:rsidRPr="008720A1">
        <w:rPr>
          <w:rFonts w:cs="Times New Roman"/>
          <w:spacing w:val="1"/>
          <w:sz w:val="24"/>
          <w:szCs w:val="24"/>
        </w:rPr>
        <w:t>и</w:t>
      </w:r>
      <w:r w:rsidRPr="008720A1">
        <w:rPr>
          <w:rFonts w:cs="Times New Roman"/>
          <w:spacing w:val="-1"/>
          <w:sz w:val="24"/>
          <w:szCs w:val="24"/>
        </w:rPr>
        <w:t>т</w:t>
      </w:r>
      <w:r w:rsidRPr="008720A1">
        <w:rPr>
          <w:rFonts w:cs="Times New Roman"/>
          <w:sz w:val="24"/>
          <w:szCs w:val="24"/>
        </w:rPr>
        <w:t>ель</w:t>
      </w:r>
      <w:r w:rsidRPr="008720A1">
        <w:rPr>
          <w:rFonts w:cs="Times New Roman"/>
          <w:spacing w:val="-1"/>
          <w:sz w:val="24"/>
          <w:szCs w:val="24"/>
        </w:rPr>
        <w:t>н</w:t>
      </w:r>
      <w:r w:rsidRPr="008720A1">
        <w:rPr>
          <w:rFonts w:cs="Times New Roman"/>
          <w:spacing w:val="6"/>
          <w:sz w:val="24"/>
          <w:szCs w:val="24"/>
        </w:rPr>
        <w:t>о</w:t>
      </w:r>
      <w:r w:rsidRPr="008720A1">
        <w:rPr>
          <w:rFonts w:cs="Times New Roman"/>
          <w:spacing w:val="1"/>
          <w:sz w:val="24"/>
          <w:szCs w:val="24"/>
        </w:rPr>
        <w:t>с</w:t>
      </w:r>
      <w:r w:rsidRPr="008720A1">
        <w:rPr>
          <w:rFonts w:cs="Times New Roman"/>
          <w:spacing w:val="-1"/>
          <w:sz w:val="24"/>
          <w:szCs w:val="24"/>
        </w:rPr>
        <w:t>ти</w:t>
      </w:r>
      <w:r w:rsidRPr="008720A1">
        <w:rPr>
          <w:rFonts w:cs="Times New Roman"/>
          <w:sz w:val="24"/>
          <w:szCs w:val="24"/>
        </w:rPr>
        <w:t>,</w:t>
      </w:r>
      <w:r w:rsidRPr="008720A1">
        <w:rPr>
          <w:rFonts w:cs="Times New Roman"/>
          <w:spacing w:val="-2"/>
          <w:sz w:val="24"/>
          <w:szCs w:val="24"/>
        </w:rPr>
        <w:t xml:space="preserve"> </w:t>
      </w:r>
      <w:r w:rsidR="00CB5B46" w:rsidRPr="008720A1">
        <w:rPr>
          <w:rFonts w:cs="Times New Roman"/>
          <w:sz w:val="24"/>
          <w:szCs w:val="24"/>
        </w:rPr>
        <w:t>–</w:t>
      </w:r>
      <w:r w:rsidRPr="008720A1">
        <w:rPr>
          <w:rFonts w:cs="Times New Roman"/>
          <w:spacing w:val="4"/>
          <w:sz w:val="24"/>
          <w:szCs w:val="24"/>
        </w:rPr>
        <w:t xml:space="preserve"> </w:t>
      </w:r>
      <w:r w:rsidRPr="008720A1">
        <w:rPr>
          <w:rFonts w:cs="Times New Roman"/>
          <w:sz w:val="24"/>
          <w:szCs w:val="24"/>
        </w:rPr>
        <w:t>в</w:t>
      </w:r>
      <w:r w:rsidRPr="008720A1">
        <w:rPr>
          <w:rFonts w:cs="Times New Roman"/>
          <w:spacing w:val="4"/>
          <w:sz w:val="24"/>
          <w:szCs w:val="24"/>
        </w:rPr>
        <w:t xml:space="preserve"> </w:t>
      </w:r>
      <w:r w:rsidRPr="008720A1">
        <w:rPr>
          <w:rFonts w:cs="Times New Roman"/>
          <w:sz w:val="24"/>
          <w:szCs w:val="24"/>
        </w:rPr>
        <w:t>в</w:t>
      </w:r>
      <w:r w:rsidRPr="008720A1">
        <w:rPr>
          <w:rFonts w:cs="Times New Roman"/>
          <w:spacing w:val="-1"/>
          <w:sz w:val="24"/>
          <w:szCs w:val="24"/>
        </w:rPr>
        <w:t>и</w:t>
      </w:r>
      <w:r w:rsidRPr="008720A1">
        <w:rPr>
          <w:rFonts w:cs="Times New Roman"/>
          <w:sz w:val="24"/>
          <w:szCs w:val="24"/>
        </w:rPr>
        <w:t>де</w:t>
      </w:r>
      <w:r w:rsidRPr="008720A1">
        <w:rPr>
          <w:rFonts w:cs="Times New Roman"/>
          <w:spacing w:val="1"/>
          <w:sz w:val="24"/>
          <w:szCs w:val="24"/>
        </w:rPr>
        <w:t xml:space="preserve"> </w:t>
      </w:r>
      <w:r w:rsidRPr="008720A1">
        <w:rPr>
          <w:rFonts w:cs="Times New Roman"/>
          <w:spacing w:val="-1"/>
          <w:sz w:val="24"/>
          <w:szCs w:val="24"/>
        </w:rPr>
        <w:t>п</w:t>
      </w:r>
      <w:r w:rsidRPr="008720A1">
        <w:rPr>
          <w:rFonts w:cs="Times New Roman"/>
          <w:sz w:val="24"/>
          <w:szCs w:val="24"/>
        </w:rPr>
        <w:t>р</w:t>
      </w:r>
      <w:r w:rsidRPr="008720A1">
        <w:rPr>
          <w:rFonts w:cs="Times New Roman"/>
          <w:spacing w:val="8"/>
          <w:sz w:val="24"/>
          <w:szCs w:val="24"/>
        </w:rPr>
        <w:t>о</w:t>
      </w:r>
      <w:r w:rsidRPr="008720A1">
        <w:rPr>
          <w:rFonts w:cs="Times New Roman"/>
          <w:spacing w:val="1"/>
          <w:sz w:val="24"/>
          <w:szCs w:val="24"/>
        </w:rPr>
        <w:t>с</w:t>
      </w:r>
      <w:r w:rsidRPr="008720A1">
        <w:rPr>
          <w:rFonts w:cs="Times New Roman"/>
          <w:sz w:val="24"/>
          <w:szCs w:val="24"/>
        </w:rPr>
        <w:t>ек</w:t>
      </w:r>
      <w:r w:rsidRPr="008720A1">
        <w:rPr>
          <w:rFonts w:cs="Times New Roman"/>
          <w:spacing w:val="2"/>
          <w:sz w:val="24"/>
          <w:szCs w:val="24"/>
        </w:rPr>
        <w:t xml:space="preserve"> </w:t>
      </w:r>
      <w:r w:rsidRPr="008720A1">
        <w:rPr>
          <w:rFonts w:cs="Times New Roman"/>
          <w:spacing w:val="-1"/>
          <w:sz w:val="24"/>
          <w:szCs w:val="24"/>
        </w:rPr>
        <w:t>ши</w:t>
      </w:r>
      <w:r w:rsidRPr="008720A1">
        <w:rPr>
          <w:rFonts w:cs="Times New Roman"/>
          <w:sz w:val="24"/>
          <w:szCs w:val="24"/>
        </w:rPr>
        <w:t>р</w:t>
      </w:r>
      <w:r w:rsidRPr="008720A1">
        <w:rPr>
          <w:rFonts w:cs="Times New Roman"/>
          <w:spacing w:val="1"/>
          <w:sz w:val="24"/>
          <w:szCs w:val="24"/>
        </w:rPr>
        <w:t>и</w:t>
      </w:r>
      <w:r w:rsidRPr="008720A1">
        <w:rPr>
          <w:rFonts w:cs="Times New Roman"/>
          <w:spacing w:val="-1"/>
          <w:sz w:val="24"/>
          <w:szCs w:val="24"/>
        </w:rPr>
        <w:t>н</w:t>
      </w:r>
      <w:r w:rsidRPr="008720A1">
        <w:rPr>
          <w:rFonts w:cs="Times New Roman"/>
          <w:sz w:val="24"/>
          <w:szCs w:val="24"/>
        </w:rPr>
        <w:t>ой</w:t>
      </w:r>
      <w:r w:rsidRPr="008720A1">
        <w:rPr>
          <w:rFonts w:cs="Times New Roman"/>
          <w:spacing w:val="3"/>
          <w:sz w:val="24"/>
          <w:szCs w:val="24"/>
        </w:rPr>
        <w:t xml:space="preserve"> </w:t>
      </w:r>
      <w:r w:rsidRPr="008720A1">
        <w:rPr>
          <w:rFonts w:cs="Times New Roman"/>
          <w:sz w:val="24"/>
          <w:szCs w:val="24"/>
        </w:rPr>
        <w:t>6</w:t>
      </w:r>
      <w:r w:rsidRPr="008720A1">
        <w:rPr>
          <w:rFonts w:cs="Times New Roman"/>
          <w:spacing w:val="3"/>
          <w:sz w:val="24"/>
          <w:szCs w:val="24"/>
        </w:rPr>
        <w:t xml:space="preserve"> </w:t>
      </w:r>
      <w:r w:rsidRPr="008720A1">
        <w:rPr>
          <w:rFonts w:cs="Times New Roman"/>
          <w:sz w:val="24"/>
          <w:szCs w:val="24"/>
        </w:rPr>
        <w:t>м</w:t>
      </w:r>
      <w:r w:rsidRPr="008720A1">
        <w:rPr>
          <w:rFonts w:cs="Times New Roman"/>
          <w:spacing w:val="1"/>
          <w:sz w:val="24"/>
          <w:szCs w:val="24"/>
        </w:rPr>
        <w:t>ет</w:t>
      </w:r>
      <w:r w:rsidRPr="008720A1">
        <w:rPr>
          <w:rFonts w:cs="Times New Roman"/>
          <w:sz w:val="24"/>
          <w:szCs w:val="24"/>
        </w:rPr>
        <w:t xml:space="preserve">ров, </w:t>
      </w:r>
      <w:r w:rsidRPr="008720A1">
        <w:rPr>
          <w:rFonts w:cs="Times New Roman"/>
          <w:spacing w:val="-1"/>
          <w:sz w:val="24"/>
          <w:szCs w:val="24"/>
        </w:rPr>
        <w:t>п</w:t>
      </w:r>
      <w:r w:rsidRPr="008720A1">
        <w:rPr>
          <w:rFonts w:cs="Times New Roman"/>
          <w:sz w:val="24"/>
          <w:szCs w:val="24"/>
        </w:rPr>
        <w:t>о</w:t>
      </w:r>
      <w:r w:rsidRPr="008720A1">
        <w:rPr>
          <w:rFonts w:cs="Times New Roman"/>
          <w:spacing w:val="3"/>
          <w:sz w:val="24"/>
          <w:szCs w:val="24"/>
        </w:rPr>
        <w:t xml:space="preserve"> </w:t>
      </w:r>
      <w:r w:rsidRPr="008720A1">
        <w:rPr>
          <w:rFonts w:cs="Times New Roman"/>
          <w:sz w:val="24"/>
          <w:szCs w:val="24"/>
        </w:rPr>
        <w:t>3</w:t>
      </w:r>
      <w:r w:rsidRPr="008720A1">
        <w:rPr>
          <w:rFonts w:cs="Times New Roman"/>
          <w:spacing w:val="3"/>
          <w:sz w:val="24"/>
          <w:szCs w:val="24"/>
        </w:rPr>
        <w:t xml:space="preserve"> </w:t>
      </w:r>
      <w:r w:rsidRPr="008720A1">
        <w:rPr>
          <w:rFonts w:cs="Times New Roman"/>
          <w:sz w:val="24"/>
          <w:szCs w:val="24"/>
        </w:rPr>
        <w:t>м</w:t>
      </w:r>
      <w:r w:rsidRPr="008720A1">
        <w:rPr>
          <w:rFonts w:cs="Times New Roman"/>
          <w:spacing w:val="1"/>
          <w:sz w:val="24"/>
          <w:szCs w:val="24"/>
        </w:rPr>
        <w:t>ет</w:t>
      </w:r>
      <w:r w:rsidRPr="008720A1">
        <w:rPr>
          <w:rFonts w:cs="Times New Roman"/>
          <w:sz w:val="24"/>
          <w:szCs w:val="24"/>
        </w:rPr>
        <w:t>ра с</w:t>
      </w:r>
      <w:r w:rsidRPr="008720A1">
        <w:rPr>
          <w:rFonts w:cs="Times New Roman"/>
          <w:spacing w:val="2"/>
          <w:sz w:val="24"/>
          <w:szCs w:val="24"/>
        </w:rPr>
        <w:t xml:space="preserve"> </w:t>
      </w:r>
      <w:r w:rsidRPr="008720A1">
        <w:rPr>
          <w:rFonts w:cs="Times New Roman"/>
          <w:spacing w:val="-5"/>
          <w:sz w:val="24"/>
          <w:szCs w:val="24"/>
        </w:rPr>
        <w:t>к</w:t>
      </w:r>
      <w:r w:rsidRPr="008720A1">
        <w:rPr>
          <w:rFonts w:cs="Times New Roman"/>
          <w:sz w:val="24"/>
          <w:szCs w:val="24"/>
        </w:rPr>
        <w:t>аждой с</w:t>
      </w:r>
      <w:r w:rsidRPr="008720A1">
        <w:rPr>
          <w:rFonts w:cs="Times New Roman"/>
          <w:spacing w:val="-5"/>
          <w:sz w:val="24"/>
          <w:szCs w:val="24"/>
        </w:rPr>
        <w:t>т</w:t>
      </w:r>
      <w:r w:rsidRPr="008720A1">
        <w:rPr>
          <w:rFonts w:cs="Times New Roman"/>
          <w:sz w:val="24"/>
          <w:szCs w:val="24"/>
        </w:rPr>
        <w:t>ор</w:t>
      </w:r>
      <w:r w:rsidRPr="008720A1">
        <w:rPr>
          <w:rFonts w:cs="Times New Roman"/>
          <w:spacing w:val="2"/>
          <w:sz w:val="24"/>
          <w:szCs w:val="24"/>
        </w:rPr>
        <w:t>о</w:t>
      </w:r>
      <w:r w:rsidRPr="008720A1">
        <w:rPr>
          <w:rFonts w:cs="Times New Roman"/>
          <w:spacing w:val="-1"/>
          <w:sz w:val="24"/>
          <w:szCs w:val="24"/>
        </w:rPr>
        <w:t>н</w:t>
      </w:r>
      <w:r w:rsidRPr="008720A1">
        <w:rPr>
          <w:rFonts w:cs="Times New Roman"/>
          <w:sz w:val="24"/>
          <w:szCs w:val="24"/>
        </w:rPr>
        <w:t>ы</w:t>
      </w:r>
      <w:r w:rsidRPr="008720A1">
        <w:rPr>
          <w:rFonts w:cs="Times New Roman"/>
          <w:spacing w:val="4"/>
          <w:sz w:val="24"/>
          <w:szCs w:val="24"/>
        </w:rPr>
        <w:t xml:space="preserve"> </w:t>
      </w:r>
      <w:r w:rsidRPr="008720A1">
        <w:rPr>
          <w:rFonts w:cs="Times New Roman"/>
          <w:spacing w:val="-1"/>
          <w:sz w:val="24"/>
          <w:szCs w:val="24"/>
        </w:rPr>
        <w:t>г</w:t>
      </w:r>
      <w:r w:rsidRPr="008720A1">
        <w:rPr>
          <w:rFonts w:cs="Times New Roman"/>
          <w:sz w:val="24"/>
          <w:szCs w:val="24"/>
        </w:rPr>
        <w:t>а</w:t>
      </w:r>
      <w:r w:rsidRPr="008720A1">
        <w:rPr>
          <w:rFonts w:cs="Times New Roman"/>
          <w:spacing w:val="-1"/>
          <w:sz w:val="24"/>
          <w:szCs w:val="24"/>
        </w:rPr>
        <w:t>з</w:t>
      </w:r>
      <w:r w:rsidRPr="008720A1">
        <w:rPr>
          <w:rFonts w:cs="Times New Roman"/>
          <w:sz w:val="24"/>
          <w:szCs w:val="24"/>
        </w:rPr>
        <w:t>о</w:t>
      </w:r>
      <w:r w:rsidRPr="008720A1">
        <w:rPr>
          <w:rFonts w:cs="Times New Roman"/>
          <w:spacing w:val="-1"/>
          <w:sz w:val="24"/>
          <w:szCs w:val="24"/>
        </w:rPr>
        <w:t>п</w:t>
      </w:r>
      <w:r w:rsidRPr="008720A1">
        <w:rPr>
          <w:rFonts w:cs="Times New Roman"/>
          <w:sz w:val="24"/>
          <w:szCs w:val="24"/>
        </w:rPr>
        <w:t>ро</w:t>
      </w:r>
      <w:r w:rsidRPr="008720A1">
        <w:rPr>
          <w:rFonts w:cs="Times New Roman"/>
          <w:spacing w:val="-1"/>
          <w:sz w:val="24"/>
          <w:szCs w:val="24"/>
        </w:rPr>
        <w:t>в</w:t>
      </w:r>
      <w:r w:rsidRPr="008720A1">
        <w:rPr>
          <w:rFonts w:cs="Times New Roman"/>
          <w:spacing w:val="-6"/>
          <w:sz w:val="24"/>
          <w:szCs w:val="24"/>
        </w:rPr>
        <w:t>о</w:t>
      </w:r>
      <w:r w:rsidRPr="008720A1">
        <w:rPr>
          <w:rFonts w:cs="Times New Roman"/>
          <w:sz w:val="24"/>
          <w:szCs w:val="24"/>
        </w:rPr>
        <w:t>д</w:t>
      </w:r>
      <w:r w:rsidRPr="008720A1">
        <w:rPr>
          <w:rFonts w:cs="Times New Roman"/>
          <w:spacing w:val="-1"/>
          <w:sz w:val="24"/>
          <w:szCs w:val="24"/>
        </w:rPr>
        <w:t>а</w:t>
      </w:r>
      <w:r w:rsidRPr="008720A1">
        <w:rPr>
          <w:rFonts w:cs="Times New Roman"/>
          <w:sz w:val="24"/>
          <w:szCs w:val="24"/>
        </w:rPr>
        <w:t>.</w:t>
      </w:r>
      <w:r w:rsidRPr="008720A1">
        <w:rPr>
          <w:rFonts w:cs="Times New Roman"/>
          <w:spacing w:val="3"/>
          <w:sz w:val="24"/>
          <w:szCs w:val="24"/>
        </w:rPr>
        <w:t xml:space="preserve"> </w:t>
      </w:r>
      <w:r w:rsidRPr="008720A1">
        <w:rPr>
          <w:rFonts w:cs="Times New Roman"/>
          <w:sz w:val="24"/>
          <w:szCs w:val="24"/>
        </w:rPr>
        <w:t>Для</w:t>
      </w:r>
      <w:r w:rsidRPr="008720A1">
        <w:rPr>
          <w:rFonts w:cs="Times New Roman"/>
          <w:spacing w:val="6"/>
          <w:sz w:val="24"/>
          <w:szCs w:val="24"/>
        </w:rPr>
        <w:t xml:space="preserve"> </w:t>
      </w:r>
      <w:r w:rsidRPr="008720A1">
        <w:rPr>
          <w:rFonts w:cs="Times New Roman"/>
          <w:spacing w:val="-1"/>
          <w:sz w:val="24"/>
          <w:szCs w:val="24"/>
        </w:rPr>
        <w:t>н</w:t>
      </w:r>
      <w:r w:rsidRPr="008720A1">
        <w:rPr>
          <w:rFonts w:cs="Times New Roman"/>
          <w:sz w:val="24"/>
          <w:szCs w:val="24"/>
        </w:rPr>
        <w:t>а</w:t>
      </w:r>
      <w:r w:rsidRPr="008720A1">
        <w:rPr>
          <w:rFonts w:cs="Times New Roman"/>
          <w:spacing w:val="4"/>
          <w:sz w:val="24"/>
          <w:szCs w:val="24"/>
        </w:rPr>
        <w:t>д</w:t>
      </w:r>
      <w:r w:rsidRPr="008720A1">
        <w:rPr>
          <w:rFonts w:cs="Times New Roman"/>
          <w:spacing w:val="-1"/>
          <w:sz w:val="24"/>
          <w:szCs w:val="24"/>
        </w:rPr>
        <w:t>з</w:t>
      </w:r>
      <w:r w:rsidRPr="008720A1">
        <w:rPr>
          <w:rFonts w:cs="Times New Roman"/>
          <w:sz w:val="24"/>
          <w:szCs w:val="24"/>
        </w:rPr>
        <w:t>ем</w:t>
      </w:r>
      <w:r w:rsidRPr="008720A1">
        <w:rPr>
          <w:rFonts w:cs="Times New Roman"/>
          <w:spacing w:val="-1"/>
          <w:sz w:val="24"/>
          <w:szCs w:val="24"/>
        </w:rPr>
        <w:t>н</w:t>
      </w:r>
      <w:r w:rsidRPr="008720A1">
        <w:rPr>
          <w:rFonts w:cs="Times New Roman"/>
          <w:spacing w:val="1"/>
          <w:sz w:val="24"/>
          <w:szCs w:val="24"/>
        </w:rPr>
        <w:t>ы</w:t>
      </w:r>
      <w:r w:rsidRPr="008720A1">
        <w:rPr>
          <w:rFonts w:cs="Times New Roman"/>
          <w:sz w:val="24"/>
          <w:szCs w:val="24"/>
        </w:rPr>
        <w:t xml:space="preserve">х </w:t>
      </w:r>
      <w:r w:rsidRPr="008720A1">
        <w:rPr>
          <w:rFonts w:cs="Times New Roman"/>
          <w:spacing w:val="-4"/>
          <w:sz w:val="24"/>
          <w:szCs w:val="24"/>
        </w:rPr>
        <w:t>у</w:t>
      </w:r>
      <w:r w:rsidRPr="008720A1">
        <w:rPr>
          <w:rFonts w:cs="Times New Roman"/>
          <w:spacing w:val="1"/>
          <w:sz w:val="24"/>
          <w:szCs w:val="24"/>
        </w:rPr>
        <w:t>ча</w:t>
      </w:r>
      <w:r w:rsidRPr="008720A1">
        <w:rPr>
          <w:rFonts w:cs="Times New Roman"/>
          <w:sz w:val="24"/>
          <w:szCs w:val="24"/>
        </w:rPr>
        <w:t>с</w:t>
      </w:r>
      <w:r w:rsidRPr="008720A1">
        <w:rPr>
          <w:rFonts w:cs="Times New Roman"/>
          <w:spacing w:val="1"/>
          <w:sz w:val="24"/>
          <w:szCs w:val="24"/>
        </w:rPr>
        <w:t>т</w:t>
      </w:r>
      <w:r w:rsidRPr="008720A1">
        <w:rPr>
          <w:rFonts w:cs="Times New Roman"/>
          <w:spacing w:val="-13"/>
          <w:sz w:val="24"/>
          <w:szCs w:val="24"/>
        </w:rPr>
        <w:t>к</w:t>
      </w:r>
      <w:r w:rsidRPr="008720A1">
        <w:rPr>
          <w:rFonts w:cs="Times New Roman"/>
          <w:sz w:val="24"/>
          <w:szCs w:val="24"/>
        </w:rPr>
        <w:t>ов</w:t>
      </w:r>
      <w:r w:rsidRPr="008720A1">
        <w:rPr>
          <w:rFonts w:cs="Times New Roman"/>
          <w:spacing w:val="2"/>
          <w:sz w:val="24"/>
          <w:szCs w:val="24"/>
        </w:rPr>
        <w:t xml:space="preserve"> </w:t>
      </w:r>
      <w:r w:rsidRPr="008720A1">
        <w:rPr>
          <w:rFonts w:cs="Times New Roman"/>
          <w:spacing w:val="-1"/>
          <w:sz w:val="24"/>
          <w:szCs w:val="24"/>
        </w:rPr>
        <w:t>г</w:t>
      </w:r>
      <w:r w:rsidRPr="008720A1">
        <w:rPr>
          <w:rFonts w:cs="Times New Roman"/>
          <w:sz w:val="24"/>
          <w:szCs w:val="24"/>
        </w:rPr>
        <w:t>а</w:t>
      </w:r>
      <w:r w:rsidRPr="008720A1">
        <w:rPr>
          <w:rFonts w:cs="Times New Roman"/>
          <w:spacing w:val="-3"/>
          <w:sz w:val="24"/>
          <w:szCs w:val="24"/>
        </w:rPr>
        <w:t>з</w:t>
      </w:r>
      <w:r w:rsidRPr="008720A1">
        <w:rPr>
          <w:rFonts w:cs="Times New Roman"/>
          <w:spacing w:val="2"/>
          <w:sz w:val="24"/>
          <w:szCs w:val="24"/>
        </w:rPr>
        <w:t>о</w:t>
      </w:r>
      <w:r w:rsidRPr="008720A1">
        <w:rPr>
          <w:rFonts w:cs="Times New Roman"/>
          <w:spacing w:val="-1"/>
          <w:sz w:val="24"/>
          <w:szCs w:val="24"/>
        </w:rPr>
        <w:t>п</w:t>
      </w:r>
      <w:r w:rsidRPr="008720A1">
        <w:rPr>
          <w:rFonts w:cs="Times New Roman"/>
          <w:sz w:val="24"/>
          <w:szCs w:val="24"/>
        </w:rPr>
        <w:t>ро</w:t>
      </w:r>
      <w:r w:rsidRPr="008720A1">
        <w:rPr>
          <w:rFonts w:cs="Times New Roman"/>
          <w:spacing w:val="-1"/>
          <w:sz w:val="24"/>
          <w:szCs w:val="24"/>
        </w:rPr>
        <w:t>в</w:t>
      </w:r>
      <w:r w:rsidRPr="008720A1">
        <w:rPr>
          <w:rFonts w:cs="Times New Roman"/>
          <w:spacing w:val="-6"/>
          <w:sz w:val="24"/>
          <w:szCs w:val="24"/>
        </w:rPr>
        <w:t>о</w:t>
      </w:r>
      <w:r w:rsidRPr="008720A1">
        <w:rPr>
          <w:rFonts w:cs="Times New Roman"/>
          <w:sz w:val="24"/>
          <w:szCs w:val="24"/>
        </w:rPr>
        <w:t>д</w:t>
      </w:r>
      <w:r w:rsidRPr="008720A1">
        <w:rPr>
          <w:rFonts w:cs="Times New Roman"/>
          <w:spacing w:val="-2"/>
          <w:sz w:val="24"/>
          <w:szCs w:val="24"/>
        </w:rPr>
        <w:t>о</w:t>
      </w:r>
      <w:r w:rsidRPr="008720A1">
        <w:rPr>
          <w:rFonts w:cs="Times New Roman"/>
          <w:sz w:val="24"/>
          <w:szCs w:val="24"/>
        </w:rPr>
        <w:t>в</w:t>
      </w:r>
      <w:r w:rsidRPr="008720A1">
        <w:rPr>
          <w:rFonts w:cs="Times New Roman"/>
          <w:spacing w:val="3"/>
          <w:sz w:val="24"/>
          <w:szCs w:val="24"/>
        </w:rPr>
        <w:t xml:space="preserve"> </w:t>
      </w:r>
      <w:r w:rsidRPr="008720A1">
        <w:rPr>
          <w:rFonts w:cs="Times New Roman"/>
          <w:sz w:val="24"/>
          <w:szCs w:val="24"/>
        </w:rPr>
        <w:t>ра</w:t>
      </w:r>
      <w:r w:rsidRPr="008720A1">
        <w:rPr>
          <w:rFonts w:cs="Times New Roman"/>
          <w:spacing w:val="1"/>
          <w:sz w:val="24"/>
          <w:szCs w:val="24"/>
        </w:rPr>
        <w:t>с</w:t>
      </w:r>
      <w:r w:rsidRPr="008720A1">
        <w:rPr>
          <w:rFonts w:cs="Times New Roman"/>
          <w:sz w:val="24"/>
          <w:szCs w:val="24"/>
        </w:rPr>
        <w:t>с</w:t>
      </w:r>
      <w:r w:rsidRPr="008720A1">
        <w:rPr>
          <w:rFonts w:cs="Times New Roman"/>
          <w:spacing w:val="-5"/>
          <w:sz w:val="24"/>
          <w:szCs w:val="24"/>
        </w:rPr>
        <w:t>т</w:t>
      </w:r>
      <w:r w:rsidRPr="008720A1">
        <w:rPr>
          <w:rFonts w:cs="Times New Roman"/>
          <w:spacing w:val="-4"/>
          <w:sz w:val="24"/>
          <w:szCs w:val="24"/>
        </w:rPr>
        <w:t>о</w:t>
      </w:r>
      <w:r w:rsidRPr="008720A1">
        <w:rPr>
          <w:rFonts w:cs="Times New Roman"/>
          <w:spacing w:val="1"/>
          <w:sz w:val="24"/>
          <w:szCs w:val="24"/>
        </w:rPr>
        <w:t>я</w:t>
      </w:r>
      <w:r w:rsidRPr="008720A1">
        <w:rPr>
          <w:rFonts w:cs="Times New Roman"/>
          <w:spacing w:val="-1"/>
          <w:sz w:val="24"/>
          <w:szCs w:val="24"/>
        </w:rPr>
        <w:t>ни</w:t>
      </w:r>
      <w:r w:rsidRPr="008720A1">
        <w:rPr>
          <w:rFonts w:cs="Times New Roman"/>
          <w:sz w:val="24"/>
          <w:szCs w:val="24"/>
        </w:rPr>
        <w:t>е</w:t>
      </w:r>
      <w:r w:rsidRPr="008720A1">
        <w:rPr>
          <w:rFonts w:cs="Times New Roman"/>
          <w:spacing w:val="1"/>
          <w:sz w:val="24"/>
          <w:szCs w:val="24"/>
        </w:rPr>
        <w:t xml:space="preserve"> </w:t>
      </w:r>
      <w:r w:rsidRPr="008720A1">
        <w:rPr>
          <w:rFonts w:cs="Times New Roman"/>
          <w:spacing w:val="-4"/>
          <w:sz w:val="24"/>
          <w:szCs w:val="24"/>
        </w:rPr>
        <w:t>о</w:t>
      </w:r>
      <w:r w:rsidRPr="008720A1">
        <w:rPr>
          <w:rFonts w:cs="Times New Roman"/>
          <w:sz w:val="24"/>
          <w:szCs w:val="24"/>
        </w:rPr>
        <w:t>т</w:t>
      </w:r>
      <w:r w:rsidRPr="008720A1">
        <w:rPr>
          <w:rFonts w:cs="Times New Roman"/>
          <w:spacing w:val="6"/>
          <w:sz w:val="24"/>
          <w:szCs w:val="24"/>
        </w:rPr>
        <w:t xml:space="preserve"> </w:t>
      </w:r>
      <w:r w:rsidRPr="008720A1">
        <w:rPr>
          <w:rFonts w:cs="Times New Roman"/>
          <w:sz w:val="24"/>
          <w:szCs w:val="24"/>
        </w:rPr>
        <w:t>д</w:t>
      </w:r>
      <w:r w:rsidRPr="008720A1">
        <w:rPr>
          <w:rFonts w:cs="Times New Roman"/>
          <w:spacing w:val="-1"/>
          <w:sz w:val="24"/>
          <w:szCs w:val="24"/>
        </w:rPr>
        <w:t>е</w:t>
      </w:r>
      <w:r w:rsidRPr="008720A1">
        <w:rPr>
          <w:rFonts w:cs="Times New Roman"/>
          <w:spacing w:val="2"/>
          <w:sz w:val="24"/>
          <w:szCs w:val="24"/>
        </w:rPr>
        <w:t>р</w:t>
      </w:r>
      <w:r w:rsidRPr="008720A1">
        <w:rPr>
          <w:rFonts w:cs="Times New Roman"/>
          <w:sz w:val="24"/>
          <w:szCs w:val="24"/>
        </w:rPr>
        <w:t>е</w:t>
      </w:r>
      <w:r w:rsidRPr="008720A1">
        <w:rPr>
          <w:rFonts w:cs="Times New Roman"/>
          <w:spacing w:val="-1"/>
          <w:sz w:val="24"/>
          <w:szCs w:val="24"/>
        </w:rPr>
        <w:t>в</w:t>
      </w:r>
      <w:r w:rsidRPr="008720A1">
        <w:rPr>
          <w:rFonts w:cs="Times New Roman"/>
          <w:sz w:val="24"/>
          <w:szCs w:val="24"/>
        </w:rPr>
        <w:t>ьев</w:t>
      </w:r>
      <w:r w:rsidRPr="008720A1">
        <w:rPr>
          <w:rFonts w:cs="Times New Roman"/>
          <w:spacing w:val="2"/>
          <w:sz w:val="24"/>
          <w:szCs w:val="24"/>
        </w:rPr>
        <w:t xml:space="preserve"> </w:t>
      </w:r>
      <w:r w:rsidRPr="008720A1">
        <w:rPr>
          <w:rFonts w:cs="Times New Roman"/>
          <w:sz w:val="24"/>
          <w:szCs w:val="24"/>
        </w:rPr>
        <w:t xml:space="preserve">до </w:t>
      </w:r>
      <w:r w:rsidRPr="008720A1">
        <w:rPr>
          <w:rFonts w:cs="Times New Roman"/>
          <w:spacing w:val="1"/>
          <w:sz w:val="24"/>
          <w:szCs w:val="24"/>
        </w:rPr>
        <w:t>т</w:t>
      </w:r>
      <w:r w:rsidRPr="008720A1">
        <w:rPr>
          <w:rFonts w:cs="Times New Roman"/>
          <w:sz w:val="24"/>
          <w:szCs w:val="24"/>
        </w:rPr>
        <w:t>р</w:t>
      </w:r>
      <w:r w:rsidRPr="008720A1">
        <w:rPr>
          <w:rFonts w:cs="Times New Roman"/>
          <w:spacing w:val="-8"/>
          <w:sz w:val="24"/>
          <w:szCs w:val="24"/>
        </w:rPr>
        <w:t>у</w:t>
      </w:r>
      <w:r w:rsidRPr="008720A1">
        <w:rPr>
          <w:rFonts w:cs="Times New Roman"/>
          <w:spacing w:val="2"/>
          <w:sz w:val="24"/>
          <w:szCs w:val="24"/>
        </w:rPr>
        <w:t>б</w:t>
      </w:r>
      <w:r w:rsidRPr="008720A1">
        <w:rPr>
          <w:rFonts w:cs="Times New Roman"/>
          <w:sz w:val="24"/>
          <w:szCs w:val="24"/>
        </w:rPr>
        <w:t>о</w:t>
      </w:r>
      <w:r w:rsidRPr="008720A1">
        <w:rPr>
          <w:rFonts w:cs="Times New Roman"/>
          <w:spacing w:val="-1"/>
          <w:sz w:val="24"/>
          <w:szCs w:val="24"/>
        </w:rPr>
        <w:t>п</w:t>
      </w:r>
      <w:r w:rsidRPr="008720A1">
        <w:rPr>
          <w:rFonts w:cs="Times New Roman"/>
          <w:sz w:val="24"/>
          <w:szCs w:val="24"/>
        </w:rPr>
        <w:t>ро</w:t>
      </w:r>
      <w:r w:rsidRPr="008720A1">
        <w:rPr>
          <w:rFonts w:cs="Times New Roman"/>
          <w:spacing w:val="-1"/>
          <w:sz w:val="24"/>
          <w:szCs w:val="24"/>
        </w:rPr>
        <w:t>в</w:t>
      </w:r>
      <w:r w:rsidRPr="008720A1">
        <w:rPr>
          <w:rFonts w:cs="Times New Roman"/>
          <w:spacing w:val="-6"/>
          <w:sz w:val="24"/>
          <w:szCs w:val="24"/>
        </w:rPr>
        <w:t>о</w:t>
      </w:r>
      <w:r w:rsidRPr="008720A1">
        <w:rPr>
          <w:rFonts w:cs="Times New Roman"/>
          <w:sz w:val="24"/>
          <w:szCs w:val="24"/>
        </w:rPr>
        <w:t>да</w:t>
      </w:r>
      <w:r w:rsidRPr="008720A1">
        <w:rPr>
          <w:rFonts w:cs="Times New Roman"/>
          <w:spacing w:val="4"/>
          <w:sz w:val="24"/>
          <w:szCs w:val="24"/>
        </w:rPr>
        <w:t xml:space="preserve"> </w:t>
      </w:r>
      <w:r w:rsidRPr="008720A1">
        <w:rPr>
          <w:rFonts w:cs="Times New Roman"/>
          <w:sz w:val="24"/>
          <w:szCs w:val="24"/>
        </w:rPr>
        <w:t>д</w:t>
      </w:r>
      <w:r w:rsidRPr="008720A1">
        <w:rPr>
          <w:rFonts w:cs="Times New Roman"/>
          <w:spacing w:val="-4"/>
          <w:sz w:val="24"/>
          <w:szCs w:val="24"/>
        </w:rPr>
        <w:t>о</w:t>
      </w:r>
      <w:r w:rsidRPr="008720A1">
        <w:rPr>
          <w:rFonts w:cs="Times New Roman"/>
          <w:sz w:val="24"/>
          <w:szCs w:val="24"/>
        </w:rPr>
        <w:t>лж</w:t>
      </w:r>
      <w:r w:rsidRPr="008720A1">
        <w:rPr>
          <w:rFonts w:cs="Times New Roman"/>
          <w:spacing w:val="-1"/>
          <w:sz w:val="24"/>
          <w:szCs w:val="24"/>
        </w:rPr>
        <w:t>н</w:t>
      </w:r>
      <w:r w:rsidRPr="008720A1">
        <w:rPr>
          <w:rFonts w:cs="Times New Roman"/>
          <w:sz w:val="24"/>
          <w:szCs w:val="24"/>
        </w:rPr>
        <w:t>о бы</w:t>
      </w:r>
      <w:r w:rsidRPr="008720A1">
        <w:rPr>
          <w:rFonts w:cs="Times New Roman"/>
          <w:spacing w:val="-1"/>
          <w:sz w:val="24"/>
          <w:szCs w:val="24"/>
        </w:rPr>
        <w:t>т</w:t>
      </w:r>
      <w:r w:rsidRPr="008720A1">
        <w:rPr>
          <w:rFonts w:cs="Times New Roman"/>
          <w:sz w:val="24"/>
          <w:szCs w:val="24"/>
        </w:rPr>
        <w:t>ь</w:t>
      </w:r>
      <w:r w:rsidRPr="008720A1">
        <w:rPr>
          <w:rFonts w:cs="Times New Roman"/>
          <w:spacing w:val="3"/>
          <w:sz w:val="24"/>
          <w:szCs w:val="24"/>
        </w:rPr>
        <w:t xml:space="preserve"> </w:t>
      </w:r>
      <w:r w:rsidRPr="008720A1">
        <w:rPr>
          <w:rFonts w:cs="Times New Roman"/>
          <w:spacing w:val="-1"/>
          <w:sz w:val="24"/>
          <w:szCs w:val="24"/>
        </w:rPr>
        <w:t>н</w:t>
      </w:r>
      <w:r w:rsidRPr="008720A1">
        <w:rPr>
          <w:rFonts w:cs="Times New Roman"/>
          <w:sz w:val="24"/>
          <w:szCs w:val="24"/>
        </w:rPr>
        <w:t>е</w:t>
      </w:r>
      <w:r w:rsidRPr="008720A1">
        <w:rPr>
          <w:rFonts w:cs="Times New Roman"/>
          <w:spacing w:val="6"/>
          <w:sz w:val="24"/>
          <w:szCs w:val="24"/>
        </w:rPr>
        <w:t xml:space="preserve"> </w:t>
      </w:r>
      <w:r w:rsidRPr="008720A1">
        <w:rPr>
          <w:rFonts w:cs="Times New Roman"/>
          <w:sz w:val="24"/>
          <w:szCs w:val="24"/>
        </w:rPr>
        <w:t>м</w:t>
      </w:r>
      <w:r w:rsidRPr="008720A1">
        <w:rPr>
          <w:rFonts w:cs="Times New Roman"/>
          <w:spacing w:val="-1"/>
          <w:sz w:val="24"/>
          <w:szCs w:val="24"/>
        </w:rPr>
        <w:t>ен</w:t>
      </w:r>
      <w:r w:rsidRPr="008720A1">
        <w:rPr>
          <w:rFonts w:cs="Times New Roman"/>
          <w:sz w:val="24"/>
          <w:szCs w:val="24"/>
        </w:rPr>
        <w:t>ее</w:t>
      </w:r>
      <w:r w:rsidRPr="008720A1">
        <w:rPr>
          <w:rFonts w:cs="Times New Roman"/>
          <w:spacing w:val="3"/>
          <w:sz w:val="24"/>
          <w:szCs w:val="24"/>
        </w:rPr>
        <w:t xml:space="preserve"> </w:t>
      </w:r>
      <w:r w:rsidRPr="008720A1">
        <w:rPr>
          <w:rFonts w:cs="Times New Roman"/>
          <w:spacing w:val="-1"/>
          <w:sz w:val="24"/>
          <w:szCs w:val="24"/>
        </w:rPr>
        <w:t>в</w:t>
      </w:r>
      <w:r w:rsidRPr="008720A1">
        <w:rPr>
          <w:rFonts w:cs="Times New Roman"/>
          <w:spacing w:val="1"/>
          <w:sz w:val="24"/>
          <w:szCs w:val="24"/>
        </w:rPr>
        <w:t>ы</w:t>
      </w:r>
      <w:r w:rsidRPr="008720A1">
        <w:rPr>
          <w:rFonts w:cs="Times New Roman"/>
          <w:sz w:val="24"/>
          <w:szCs w:val="24"/>
        </w:rPr>
        <w:t>с</w:t>
      </w:r>
      <w:r w:rsidRPr="008720A1">
        <w:rPr>
          <w:rFonts w:cs="Times New Roman"/>
          <w:spacing w:val="-4"/>
          <w:sz w:val="24"/>
          <w:szCs w:val="24"/>
        </w:rPr>
        <w:t>о</w:t>
      </w:r>
      <w:r w:rsidRPr="008720A1">
        <w:rPr>
          <w:rFonts w:cs="Times New Roman"/>
          <w:spacing w:val="-1"/>
          <w:sz w:val="24"/>
          <w:szCs w:val="24"/>
        </w:rPr>
        <w:t>т</w:t>
      </w:r>
      <w:r w:rsidRPr="008720A1">
        <w:rPr>
          <w:rFonts w:cs="Times New Roman"/>
          <w:sz w:val="24"/>
          <w:szCs w:val="24"/>
        </w:rPr>
        <w:t>ы</w:t>
      </w:r>
      <w:r w:rsidRPr="008720A1">
        <w:rPr>
          <w:rFonts w:cs="Times New Roman"/>
          <w:spacing w:val="4"/>
          <w:sz w:val="24"/>
          <w:szCs w:val="24"/>
        </w:rPr>
        <w:t xml:space="preserve"> </w:t>
      </w:r>
      <w:r w:rsidRPr="008720A1">
        <w:rPr>
          <w:rFonts w:cs="Times New Roman"/>
          <w:sz w:val="24"/>
          <w:szCs w:val="24"/>
        </w:rPr>
        <w:t>д</w:t>
      </w:r>
      <w:r w:rsidRPr="008720A1">
        <w:rPr>
          <w:rFonts w:cs="Times New Roman"/>
          <w:spacing w:val="-1"/>
          <w:sz w:val="24"/>
          <w:szCs w:val="24"/>
        </w:rPr>
        <w:t>е</w:t>
      </w:r>
      <w:r w:rsidRPr="008720A1">
        <w:rPr>
          <w:rFonts w:cs="Times New Roman"/>
          <w:sz w:val="24"/>
          <w:szCs w:val="24"/>
        </w:rPr>
        <w:t>ревьев</w:t>
      </w:r>
      <w:r w:rsidRPr="008720A1">
        <w:rPr>
          <w:rFonts w:cs="Times New Roman"/>
          <w:spacing w:val="1"/>
          <w:sz w:val="24"/>
          <w:szCs w:val="24"/>
        </w:rPr>
        <w:t xml:space="preserve"> </w:t>
      </w:r>
      <w:r w:rsidRPr="008720A1">
        <w:rPr>
          <w:rFonts w:cs="Times New Roman"/>
          <w:sz w:val="24"/>
          <w:szCs w:val="24"/>
        </w:rPr>
        <w:t>в</w:t>
      </w:r>
      <w:r w:rsidRPr="008720A1">
        <w:rPr>
          <w:rFonts w:cs="Times New Roman"/>
          <w:spacing w:val="4"/>
          <w:sz w:val="24"/>
          <w:szCs w:val="24"/>
        </w:rPr>
        <w:t xml:space="preserve"> </w:t>
      </w:r>
      <w:r w:rsidRPr="008720A1">
        <w:rPr>
          <w:rFonts w:cs="Times New Roman"/>
          <w:spacing w:val="-1"/>
          <w:sz w:val="24"/>
          <w:szCs w:val="24"/>
        </w:rPr>
        <w:t>т</w:t>
      </w:r>
      <w:r w:rsidRPr="008720A1">
        <w:rPr>
          <w:rFonts w:cs="Times New Roman"/>
          <w:spacing w:val="-5"/>
          <w:sz w:val="24"/>
          <w:szCs w:val="24"/>
        </w:rPr>
        <w:t>е</w:t>
      </w:r>
      <w:r w:rsidRPr="008720A1">
        <w:rPr>
          <w:rFonts w:cs="Times New Roman"/>
          <w:spacing w:val="-1"/>
          <w:sz w:val="24"/>
          <w:szCs w:val="24"/>
        </w:rPr>
        <w:t>ч</w:t>
      </w:r>
      <w:r w:rsidRPr="008720A1">
        <w:rPr>
          <w:rFonts w:cs="Times New Roman"/>
          <w:sz w:val="24"/>
          <w:szCs w:val="24"/>
        </w:rPr>
        <w:t>е</w:t>
      </w:r>
      <w:r w:rsidRPr="008720A1">
        <w:rPr>
          <w:rFonts w:cs="Times New Roman"/>
          <w:spacing w:val="-1"/>
          <w:sz w:val="24"/>
          <w:szCs w:val="24"/>
        </w:rPr>
        <w:t>н</w:t>
      </w:r>
      <w:r w:rsidRPr="008720A1">
        <w:rPr>
          <w:rFonts w:cs="Times New Roman"/>
          <w:spacing w:val="1"/>
          <w:sz w:val="24"/>
          <w:szCs w:val="24"/>
        </w:rPr>
        <w:t>и</w:t>
      </w:r>
      <w:r w:rsidRPr="008720A1">
        <w:rPr>
          <w:rFonts w:cs="Times New Roman"/>
          <w:sz w:val="24"/>
          <w:szCs w:val="24"/>
        </w:rPr>
        <w:t>е</w:t>
      </w:r>
      <w:r w:rsidRPr="008720A1">
        <w:rPr>
          <w:rFonts w:cs="Times New Roman"/>
          <w:spacing w:val="1"/>
          <w:sz w:val="24"/>
          <w:szCs w:val="24"/>
        </w:rPr>
        <w:t xml:space="preserve"> </w:t>
      </w:r>
      <w:r w:rsidRPr="008720A1">
        <w:rPr>
          <w:rFonts w:cs="Times New Roman"/>
          <w:spacing w:val="-1"/>
          <w:sz w:val="24"/>
          <w:szCs w:val="24"/>
        </w:rPr>
        <w:t>в</w:t>
      </w:r>
      <w:r w:rsidRPr="008720A1">
        <w:rPr>
          <w:rFonts w:cs="Times New Roman"/>
          <w:spacing w:val="3"/>
          <w:sz w:val="24"/>
          <w:szCs w:val="24"/>
        </w:rPr>
        <w:t>с</w:t>
      </w:r>
      <w:r w:rsidRPr="008720A1">
        <w:rPr>
          <w:rFonts w:cs="Times New Roman"/>
          <w:sz w:val="24"/>
          <w:szCs w:val="24"/>
        </w:rPr>
        <w:t>е</w:t>
      </w:r>
      <w:r w:rsidRPr="008720A1">
        <w:rPr>
          <w:rFonts w:cs="Times New Roman"/>
          <w:spacing w:val="-7"/>
          <w:sz w:val="24"/>
          <w:szCs w:val="24"/>
        </w:rPr>
        <w:t>г</w:t>
      </w:r>
      <w:r w:rsidRPr="008720A1">
        <w:rPr>
          <w:rFonts w:cs="Times New Roman"/>
          <w:sz w:val="24"/>
          <w:szCs w:val="24"/>
        </w:rPr>
        <w:t>о</w:t>
      </w:r>
      <w:r w:rsidRPr="008720A1">
        <w:rPr>
          <w:rFonts w:cs="Times New Roman"/>
          <w:spacing w:val="3"/>
          <w:sz w:val="24"/>
          <w:szCs w:val="24"/>
        </w:rPr>
        <w:t xml:space="preserve"> </w:t>
      </w:r>
      <w:r w:rsidRPr="008720A1">
        <w:rPr>
          <w:rFonts w:cs="Times New Roman"/>
          <w:sz w:val="24"/>
          <w:szCs w:val="24"/>
        </w:rPr>
        <w:t>ср</w:t>
      </w:r>
      <w:r w:rsidRPr="008720A1">
        <w:rPr>
          <w:rFonts w:cs="Times New Roman"/>
          <w:spacing w:val="2"/>
          <w:sz w:val="24"/>
          <w:szCs w:val="24"/>
        </w:rPr>
        <w:t>о</w:t>
      </w:r>
      <w:r w:rsidRPr="008720A1">
        <w:rPr>
          <w:rFonts w:cs="Times New Roman"/>
          <w:spacing w:val="-5"/>
          <w:sz w:val="24"/>
          <w:szCs w:val="24"/>
        </w:rPr>
        <w:t>к</w:t>
      </w:r>
      <w:r w:rsidRPr="008720A1">
        <w:rPr>
          <w:rFonts w:cs="Times New Roman"/>
          <w:sz w:val="24"/>
          <w:szCs w:val="24"/>
        </w:rPr>
        <w:t>а</w:t>
      </w:r>
      <w:r w:rsidRPr="008720A1">
        <w:rPr>
          <w:rFonts w:cs="Times New Roman"/>
          <w:spacing w:val="2"/>
          <w:sz w:val="24"/>
          <w:szCs w:val="24"/>
        </w:rPr>
        <w:t xml:space="preserve"> </w:t>
      </w:r>
      <w:r w:rsidRPr="008720A1">
        <w:rPr>
          <w:rFonts w:cs="Times New Roman"/>
          <w:spacing w:val="1"/>
          <w:sz w:val="24"/>
          <w:szCs w:val="24"/>
        </w:rPr>
        <w:t>э</w:t>
      </w:r>
      <w:r w:rsidRPr="008720A1">
        <w:rPr>
          <w:rFonts w:cs="Times New Roman"/>
          <w:spacing w:val="-7"/>
          <w:sz w:val="24"/>
          <w:szCs w:val="24"/>
        </w:rPr>
        <w:t>к</w:t>
      </w:r>
      <w:r w:rsidRPr="008720A1">
        <w:rPr>
          <w:rFonts w:cs="Times New Roman"/>
          <w:sz w:val="24"/>
          <w:szCs w:val="24"/>
        </w:rPr>
        <w:t>с</w:t>
      </w:r>
      <w:r w:rsidRPr="008720A1">
        <w:rPr>
          <w:rFonts w:cs="Times New Roman"/>
          <w:spacing w:val="-1"/>
          <w:sz w:val="24"/>
          <w:szCs w:val="24"/>
        </w:rPr>
        <w:t>п</w:t>
      </w:r>
      <w:r w:rsidRPr="008720A1">
        <w:rPr>
          <w:rFonts w:cs="Times New Roman"/>
          <w:spacing w:val="4"/>
          <w:sz w:val="24"/>
          <w:szCs w:val="24"/>
        </w:rPr>
        <w:t>л</w:t>
      </w:r>
      <w:r w:rsidRPr="008720A1">
        <w:rPr>
          <w:rFonts w:cs="Times New Roman"/>
          <w:spacing w:val="-8"/>
          <w:sz w:val="24"/>
          <w:szCs w:val="24"/>
        </w:rPr>
        <w:t>у</w:t>
      </w:r>
      <w:r w:rsidRPr="008720A1">
        <w:rPr>
          <w:rFonts w:cs="Times New Roman"/>
          <w:spacing w:val="-5"/>
          <w:sz w:val="24"/>
          <w:szCs w:val="24"/>
        </w:rPr>
        <w:t>а</w:t>
      </w:r>
      <w:r w:rsidRPr="008720A1">
        <w:rPr>
          <w:rFonts w:cs="Times New Roman"/>
          <w:spacing w:val="3"/>
          <w:sz w:val="24"/>
          <w:szCs w:val="24"/>
        </w:rPr>
        <w:t>т</w:t>
      </w:r>
      <w:r w:rsidRPr="008720A1">
        <w:rPr>
          <w:rFonts w:cs="Times New Roman"/>
          <w:sz w:val="24"/>
          <w:szCs w:val="24"/>
        </w:rPr>
        <w:t>а</w:t>
      </w:r>
      <w:r w:rsidRPr="008720A1">
        <w:rPr>
          <w:rFonts w:cs="Times New Roman"/>
          <w:spacing w:val="-1"/>
          <w:sz w:val="24"/>
          <w:szCs w:val="24"/>
        </w:rPr>
        <w:t>ц</w:t>
      </w:r>
      <w:r w:rsidRPr="008720A1">
        <w:rPr>
          <w:rFonts w:cs="Times New Roman"/>
          <w:spacing w:val="1"/>
          <w:sz w:val="24"/>
          <w:szCs w:val="24"/>
        </w:rPr>
        <w:t>и</w:t>
      </w:r>
      <w:r w:rsidRPr="008720A1">
        <w:rPr>
          <w:rFonts w:cs="Times New Roman"/>
          <w:sz w:val="24"/>
          <w:szCs w:val="24"/>
        </w:rPr>
        <w:t xml:space="preserve">и </w:t>
      </w:r>
      <w:r w:rsidRPr="008720A1">
        <w:rPr>
          <w:rFonts w:cs="Times New Roman"/>
          <w:spacing w:val="-1"/>
          <w:sz w:val="24"/>
          <w:szCs w:val="24"/>
        </w:rPr>
        <w:t>г</w:t>
      </w:r>
      <w:r w:rsidRPr="008720A1">
        <w:rPr>
          <w:rFonts w:cs="Times New Roman"/>
          <w:sz w:val="24"/>
          <w:szCs w:val="24"/>
        </w:rPr>
        <w:t>а</w:t>
      </w:r>
      <w:r w:rsidRPr="008720A1">
        <w:rPr>
          <w:rFonts w:cs="Times New Roman"/>
          <w:spacing w:val="-1"/>
          <w:sz w:val="24"/>
          <w:szCs w:val="24"/>
        </w:rPr>
        <w:t>з</w:t>
      </w:r>
      <w:r w:rsidRPr="008720A1">
        <w:rPr>
          <w:rFonts w:cs="Times New Roman"/>
          <w:sz w:val="24"/>
          <w:szCs w:val="24"/>
        </w:rPr>
        <w:t>о</w:t>
      </w:r>
      <w:r w:rsidRPr="008720A1">
        <w:rPr>
          <w:rFonts w:cs="Times New Roman"/>
          <w:spacing w:val="-1"/>
          <w:sz w:val="24"/>
          <w:szCs w:val="24"/>
        </w:rPr>
        <w:t>п</w:t>
      </w:r>
      <w:r w:rsidRPr="008720A1">
        <w:rPr>
          <w:rFonts w:cs="Times New Roman"/>
          <w:sz w:val="24"/>
          <w:szCs w:val="24"/>
        </w:rPr>
        <w:t>ро</w:t>
      </w:r>
      <w:r w:rsidRPr="008720A1">
        <w:rPr>
          <w:rFonts w:cs="Times New Roman"/>
          <w:spacing w:val="-1"/>
          <w:sz w:val="24"/>
          <w:szCs w:val="24"/>
        </w:rPr>
        <w:t>в</w:t>
      </w:r>
      <w:r w:rsidRPr="008720A1">
        <w:rPr>
          <w:rFonts w:cs="Times New Roman"/>
          <w:spacing w:val="-6"/>
          <w:sz w:val="24"/>
          <w:szCs w:val="24"/>
        </w:rPr>
        <w:t>о</w:t>
      </w:r>
      <w:r w:rsidRPr="008720A1">
        <w:rPr>
          <w:rFonts w:cs="Times New Roman"/>
          <w:sz w:val="24"/>
          <w:szCs w:val="24"/>
        </w:rPr>
        <w:t>д</w:t>
      </w:r>
      <w:r w:rsidRPr="008720A1">
        <w:rPr>
          <w:rFonts w:cs="Times New Roman"/>
          <w:spacing w:val="-1"/>
          <w:sz w:val="24"/>
          <w:szCs w:val="24"/>
        </w:rPr>
        <w:t>а</w:t>
      </w:r>
      <w:r w:rsidRPr="008720A1">
        <w:rPr>
          <w:rFonts w:cs="Times New Roman"/>
          <w:sz w:val="24"/>
          <w:szCs w:val="24"/>
        </w:rPr>
        <w:t>.</w:t>
      </w:r>
    </w:p>
    <w:p w:rsidR="00A81248" w:rsidRDefault="00A81248" w:rsidP="00A81248">
      <w:pPr>
        <w:pStyle w:val="15"/>
        <w:ind w:left="0" w:right="0"/>
        <w:rPr>
          <w:sz w:val="24"/>
          <w:szCs w:val="24"/>
        </w:rPr>
      </w:pPr>
      <w:r w:rsidRPr="008720A1">
        <w:rPr>
          <w:sz w:val="24"/>
          <w:szCs w:val="24"/>
        </w:rPr>
        <w:t>О</w:t>
      </w:r>
      <w:r w:rsidRPr="008720A1">
        <w:rPr>
          <w:spacing w:val="1"/>
          <w:sz w:val="24"/>
          <w:szCs w:val="24"/>
        </w:rPr>
        <w:t>т</w:t>
      </w:r>
      <w:r w:rsidRPr="008720A1">
        <w:rPr>
          <w:spacing w:val="-3"/>
          <w:sz w:val="24"/>
          <w:szCs w:val="24"/>
        </w:rPr>
        <w:t>с</w:t>
      </w:r>
      <w:r w:rsidRPr="008720A1">
        <w:rPr>
          <w:spacing w:val="-1"/>
          <w:sz w:val="24"/>
          <w:szCs w:val="24"/>
        </w:rPr>
        <w:t>ч</w:t>
      </w:r>
      <w:r w:rsidRPr="008720A1">
        <w:rPr>
          <w:sz w:val="24"/>
          <w:szCs w:val="24"/>
        </w:rPr>
        <w:t>ет</w:t>
      </w:r>
      <w:r w:rsidRPr="008720A1">
        <w:rPr>
          <w:spacing w:val="3"/>
          <w:sz w:val="24"/>
          <w:szCs w:val="24"/>
        </w:rPr>
        <w:t xml:space="preserve"> </w:t>
      </w:r>
      <w:r w:rsidRPr="008720A1">
        <w:rPr>
          <w:sz w:val="24"/>
          <w:szCs w:val="24"/>
        </w:rPr>
        <w:t>рас</w:t>
      </w:r>
      <w:r w:rsidRPr="008720A1">
        <w:rPr>
          <w:spacing w:val="1"/>
          <w:sz w:val="24"/>
          <w:szCs w:val="24"/>
        </w:rPr>
        <w:t>с</w:t>
      </w:r>
      <w:r w:rsidRPr="008720A1">
        <w:rPr>
          <w:spacing w:val="-5"/>
          <w:sz w:val="24"/>
          <w:szCs w:val="24"/>
        </w:rPr>
        <w:t>т</w:t>
      </w:r>
      <w:r w:rsidRPr="008720A1">
        <w:rPr>
          <w:spacing w:val="-4"/>
          <w:sz w:val="24"/>
          <w:szCs w:val="24"/>
        </w:rPr>
        <w:t>о</w:t>
      </w:r>
      <w:r w:rsidRPr="008720A1">
        <w:rPr>
          <w:sz w:val="24"/>
          <w:szCs w:val="24"/>
        </w:rPr>
        <w:t>я</w:t>
      </w:r>
      <w:r w:rsidRPr="008720A1">
        <w:rPr>
          <w:spacing w:val="1"/>
          <w:sz w:val="24"/>
          <w:szCs w:val="24"/>
        </w:rPr>
        <w:t>н</w:t>
      </w:r>
      <w:r w:rsidRPr="008720A1">
        <w:rPr>
          <w:spacing w:val="-1"/>
          <w:sz w:val="24"/>
          <w:szCs w:val="24"/>
        </w:rPr>
        <w:t>и</w:t>
      </w:r>
      <w:r w:rsidRPr="008720A1">
        <w:rPr>
          <w:sz w:val="24"/>
          <w:szCs w:val="24"/>
        </w:rPr>
        <w:t>й</w:t>
      </w:r>
      <w:r w:rsidRPr="008720A1">
        <w:rPr>
          <w:spacing w:val="1"/>
          <w:sz w:val="24"/>
          <w:szCs w:val="24"/>
        </w:rPr>
        <w:t xml:space="preserve"> </w:t>
      </w:r>
      <w:r w:rsidRPr="008720A1">
        <w:rPr>
          <w:spacing w:val="-1"/>
          <w:sz w:val="24"/>
          <w:szCs w:val="24"/>
        </w:rPr>
        <w:t>п</w:t>
      </w:r>
      <w:r w:rsidRPr="008720A1">
        <w:rPr>
          <w:sz w:val="24"/>
          <w:szCs w:val="24"/>
        </w:rPr>
        <w:t>ри</w:t>
      </w:r>
      <w:r w:rsidRPr="008720A1">
        <w:rPr>
          <w:spacing w:val="7"/>
          <w:sz w:val="24"/>
          <w:szCs w:val="24"/>
        </w:rPr>
        <w:t xml:space="preserve"> </w:t>
      </w:r>
      <w:r w:rsidRPr="008720A1">
        <w:rPr>
          <w:sz w:val="24"/>
          <w:szCs w:val="24"/>
        </w:rPr>
        <w:t>о</w:t>
      </w:r>
      <w:r w:rsidRPr="008720A1">
        <w:rPr>
          <w:spacing w:val="-1"/>
          <w:sz w:val="24"/>
          <w:szCs w:val="24"/>
        </w:rPr>
        <w:t>п</w:t>
      </w:r>
      <w:r w:rsidRPr="008720A1">
        <w:rPr>
          <w:sz w:val="24"/>
          <w:szCs w:val="24"/>
        </w:rPr>
        <w:t>р</w:t>
      </w:r>
      <w:r w:rsidRPr="008720A1">
        <w:rPr>
          <w:spacing w:val="-5"/>
          <w:sz w:val="24"/>
          <w:szCs w:val="24"/>
        </w:rPr>
        <w:t>е</w:t>
      </w:r>
      <w:r w:rsidRPr="008720A1">
        <w:rPr>
          <w:spacing w:val="2"/>
          <w:sz w:val="24"/>
          <w:szCs w:val="24"/>
        </w:rPr>
        <w:t>д</w:t>
      </w:r>
      <w:r w:rsidRPr="008720A1">
        <w:rPr>
          <w:sz w:val="24"/>
          <w:szCs w:val="24"/>
        </w:rPr>
        <w:t>еле</w:t>
      </w:r>
      <w:r w:rsidRPr="008720A1">
        <w:rPr>
          <w:spacing w:val="-1"/>
          <w:sz w:val="24"/>
          <w:szCs w:val="24"/>
        </w:rPr>
        <w:t>н</w:t>
      </w:r>
      <w:r w:rsidRPr="008720A1">
        <w:rPr>
          <w:spacing w:val="1"/>
          <w:sz w:val="24"/>
          <w:szCs w:val="24"/>
        </w:rPr>
        <w:t>и</w:t>
      </w:r>
      <w:r w:rsidRPr="008720A1">
        <w:rPr>
          <w:sz w:val="24"/>
          <w:szCs w:val="24"/>
        </w:rPr>
        <w:t xml:space="preserve">и </w:t>
      </w:r>
      <w:r w:rsidRPr="008720A1">
        <w:rPr>
          <w:spacing w:val="-6"/>
          <w:sz w:val="24"/>
          <w:szCs w:val="24"/>
        </w:rPr>
        <w:t>о</w:t>
      </w:r>
      <w:r w:rsidRPr="008720A1">
        <w:rPr>
          <w:sz w:val="24"/>
          <w:szCs w:val="24"/>
        </w:rPr>
        <w:t>хра</w:t>
      </w:r>
      <w:r w:rsidRPr="008720A1">
        <w:rPr>
          <w:spacing w:val="-1"/>
          <w:sz w:val="24"/>
          <w:szCs w:val="24"/>
        </w:rPr>
        <w:t>нн</w:t>
      </w:r>
      <w:r w:rsidRPr="008720A1">
        <w:rPr>
          <w:spacing w:val="1"/>
          <w:sz w:val="24"/>
          <w:szCs w:val="24"/>
        </w:rPr>
        <w:t>ы</w:t>
      </w:r>
      <w:r w:rsidRPr="008720A1">
        <w:rPr>
          <w:sz w:val="24"/>
          <w:szCs w:val="24"/>
        </w:rPr>
        <w:t>х</w:t>
      </w:r>
      <w:r w:rsidRPr="008720A1">
        <w:rPr>
          <w:spacing w:val="3"/>
          <w:sz w:val="24"/>
          <w:szCs w:val="24"/>
        </w:rPr>
        <w:t xml:space="preserve"> </w:t>
      </w:r>
      <w:r w:rsidRPr="008720A1">
        <w:rPr>
          <w:spacing w:val="-3"/>
          <w:sz w:val="24"/>
          <w:szCs w:val="24"/>
        </w:rPr>
        <w:t>з</w:t>
      </w:r>
      <w:r w:rsidRPr="008720A1">
        <w:rPr>
          <w:sz w:val="24"/>
          <w:szCs w:val="24"/>
        </w:rPr>
        <w:t>он</w:t>
      </w:r>
      <w:r w:rsidRPr="008720A1">
        <w:rPr>
          <w:spacing w:val="7"/>
          <w:sz w:val="24"/>
          <w:szCs w:val="24"/>
        </w:rPr>
        <w:t xml:space="preserve"> </w:t>
      </w:r>
      <w:r w:rsidRPr="008720A1">
        <w:rPr>
          <w:spacing w:val="-1"/>
          <w:sz w:val="24"/>
          <w:szCs w:val="24"/>
        </w:rPr>
        <w:t>г</w:t>
      </w:r>
      <w:r w:rsidRPr="008720A1">
        <w:rPr>
          <w:spacing w:val="1"/>
          <w:sz w:val="24"/>
          <w:szCs w:val="24"/>
        </w:rPr>
        <w:t>а</w:t>
      </w:r>
      <w:r w:rsidRPr="008720A1">
        <w:rPr>
          <w:spacing w:val="-3"/>
          <w:sz w:val="24"/>
          <w:szCs w:val="24"/>
        </w:rPr>
        <w:t>з</w:t>
      </w:r>
      <w:r w:rsidRPr="008720A1">
        <w:rPr>
          <w:sz w:val="24"/>
          <w:szCs w:val="24"/>
        </w:rPr>
        <w:t>о</w:t>
      </w:r>
      <w:r w:rsidRPr="008720A1">
        <w:rPr>
          <w:spacing w:val="-1"/>
          <w:sz w:val="24"/>
          <w:szCs w:val="24"/>
        </w:rPr>
        <w:t>п</w:t>
      </w:r>
      <w:r w:rsidRPr="008720A1">
        <w:rPr>
          <w:sz w:val="24"/>
          <w:szCs w:val="24"/>
        </w:rPr>
        <w:t>ро</w:t>
      </w:r>
      <w:r w:rsidRPr="008720A1">
        <w:rPr>
          <w:spacing w:val="-1"/>
          <w:sz w:val="24"/>
          <w:szCs w:val="24"/>
        </w:rPr>
        <w:t>в</w:t>
      </w:r>
      <w:r w:rsidRPr="008720A1">
        <w:rPr>
          <w:spacing w:val="-6"/>
          <w:sz w:val="24"/>
          <w:szCs w:val="24"/>
        </w:rPr>
        <w:t>о</w:t>
      </w:r>
      <w:r w:rsidRPr="008720A1">
        <w:rPr>
          <w:sz w:val="24"/>
          <w:szCs w:val="24"/>
        </w:rPr>
        <w:t>дов</w:t>
      </w:r>
      <w:r w:rsidRPr="008720A1">
        <w:rPr>
          <w:spacing w:val="1"/>
          <w:sz w:val="24"/>
          <w:szCs w:val="24"/>
        </w:rPr>
        <w:t xml:space="preserve"> </w:t>
      </w:r>
      <w:r w:rsidRPr="008720A1">
        <w:rPr>
          <w:spacing w:val="-1"/>
          <w:sz w:val="24"/>
          <w:szCs w:val="24"/>
        </w:rPr>
        <w:t>п</w:t>
      </w:r>
      <w:r w:rsidRPr="008720A1">
        <w:rPr>
          <w:sz w:val="24"/>
          <w:szCs w:val="24"/>
        </w:rPr>
        <w:t>ро</w:t>
      </w:r>
      <w:r w:rsidRPr="008720A1">
        <w:rPr>
          <w:spacing w:val="1"/>
          <w:sz w:val="24"/>
          <w:szCs w:val="24"/>
        </w:rPr>
        <w:t>и</w:t>
      </w:r>
      <w:r w:rsidRPr="008720A1">
        <w:rPr>
          <w:spacing w:val="-1"/>
          <w:sz w:val="24"/>
          <w:szCs w:val="24"/>
        </w:rPr>
        <w:t>зв</w:t>
      </w:r>
      <w:r w:rsidRPr="008720A1">
        <w:rPr>
          <w:spacing w:val="-6"/>
          <w:sz w:val="24"/>
          <w:szCs w:val="24"/>
        </w:rPr>
        <w:t>о</w:t>
      </w:r>
      <w:r w:rsidRPr="008720A1">
        <w:rPr>
          <w:sz w:val="24"/>
          <w:szCs w:val="24"/>
        </w:rPr>
        <w:t>д</w:t>
      </w:r>
      <w:r w:rsidRPr="008720A1">
        <w:rPr>
          <w:spacing w:val="-1"/>
          <w:sz w:val="24"/>
          <w:szCs w:val="24"/>
        </w:rPr>
        <w:t>и</w:t>
      </w:r>
      <w:r w:rsidRPr="008720A1">
        <w:rPr>
          <w:spacing w:val="3"/>
          <w:sz w:val="24"/>
          <w:szCs w:val="24"/>
        </w:rPr>
        <w:t>т</w:t>
      </w:r>
      <w:r w:rsidRPr="008720A1">
        <w:rPr>
          <w:sz w:val="24"/>
          <w:szCs w:val="24"/>
        </w:rPr>
        <w:t>ся</w:t>
      </w:r>
      <w:r w:rsidRPr="008720A1">
        <w:rPr>
          <w:spacing w:val="2"/>
          <w:sz w:val="24"/>
          <w:szCs w:val="24"/>
        </w:rPr>
        <w:t xml:space="preserve"> </w:t>
      </w:r>
      <w:r w:rsidRPr="008720A1">
        <w:rPr>
          <w:spacing w:val="-4"/>
          <w:sz w:val="24"/>
          <w:szCs w:val="24"/>
        </w:rPr>
        <w:t>о</w:t>
      </w:r>
      <w:r w:rsidRPr="008720A1">
        <w:rPr>
          <w:sz w:val="24"/>
          <w:szCs w:val="24"/>
        </w:rPr>
        <w:t>т</w:t>
      </w:r>
      <w:r w:rsidRPr="008720A1">
        <w:rPr>
          <w:spacing w:val="7"/>
          <w:sz w:val="24"/>
          <w:szCs w:val="24"/>
        </w:rPr>
        <w:t xml:space="preserve"> </w:t>
      </w:r>
      <w:r w:rsidRPr="008720A1">
        <w:rPr>
          <w:spacing w:val="6"/>
          <w:sz w:val="24"/>
          <w:szCs w:val="24"/>
        </w:rPr>
        <w:t>о</w:t>
      </w:r>
      <w:r w:rsidRPr="008720A1">
        <w:rPr>
          <w:sz w:val="24"/>
          <w:szCs w:val="24"/>
        </w:rPr>
        <w:t xml:space="preserve">си </w:t>
      </w:r>
      <w:r w:rsidRPr="008720A1">
        <w:rPr>
          <w:spacing w:val="-1"/>
          <w:sz w:val="24"/>
          <w:szCs w:val="24"/>
        </w:rPr>
        <w:t>г</w:t>
      </w:r>
      <w:r w:rsidRPr="008720A1">
        <w:rPr>
          <w:sz w:val="24"/>
          <w:szCs w:val="24"/>
        </w:rPr>
        <w:t>а</w:t>
      </w:r>
      <w:r w:rsidRPr="008720A1">
        <w:rPr>
          <w:spacing w:val="-1"/>
          <w:sz w:val="24"/>
          <w:szCs w:val="24"/>
        </w:rPr>
        <w:t>з</w:t>
      </w:r>
      <w:r w:rsidRPr="008720A1">
        <w:rPr>
          <w:sz w:val="24"/>
          <w:szCs w:val="24"/>
        </w:rPr>
        <w:t>о</w:t>
      </w:r>
      <w:r w:rsidRPr="008720A1">
        <w:rPr>
          <w:spacing w:val="-1"/>
          <w:sz w:val="24"/>
          <w:szCs w:val="24"/>
        </w:rPr>
        <w:t>п</w:t>
      </w:r>
      <w:r w:rsidRPr="008720A1">
        <w:rPr>
          <w:sz w:val="24"/>
          <w:szCs w:val="24"/>
        </w:rPr>
        <w:t>ро</w:t>
      </w:r>
      <w:r w:rsidRPr="008720A1">
        <w:rPr>
          <w:spacing w:val="-1"/>
          <w:sz w:val="24"/>
          <w:szCs w:val="24"/>
        </w:rPr>
        <w:t>в</w:t>
      </w:r>
      <w:r w:rsidRPr="008720A1">
        <w:rPr>
          <w:spacing w:val="-6"/>
          <w:sz w:val="24"/>
          <w:szCs w:val="24"/>
        </w:rPr>
        <w:t>о</w:t>
      </w:r>
      <w:r w:rsidRPr="008720A1">
        <w:rPr>
          <w:sz w:val="24"/>
          <w:szCs w:val="24"/>
        </w:rPr>
        <w:t>да –</w:t>
      </w:r>
      <w:r w:rsidRPr="008720A1">
        <w:rPr>
          <w:spacing w:val="5"/>
          <w:sz w:val="24"/>
          <w:szCs w:val="24"/>
        </w:rPr>
        <w:t xml:space="preserve"> </w:t>
      </w:r>
      <w:r w:rsidRPr="008720A1">
        <w:rPr>
          <w:sz w:val="24"/>
          <w:szCs w:val="24"/>
        </w:rPr>
        <w:t xml:space="preserve">для </w:t>
      </w:r>
      <w:r w:rsidRPr="008720A1">
        <w:rPr>
          <w:spacing w:val="-6"/>
          <w:sz w:val="24"/>
          <w:szCs w:val="24"/>
        </w:rPr>
        <w:t>о</w:t>
      </w:r>
      <w:r w:rsidRPr="008720A1">
        <w:rPr>
          <w:sz w:val="24"/>
          <w:szCs w:val="24"/>
        </w:rPr>
        <w:t>д</w:t>
      </w:r>
      <w:r w:rsidRPr="008720A1">
        <w:rPr>
          <w:spacing w:val="-1"/>
          <w:sz w:val="24"/>
          <w:szCs w:val="24"/>
        </w:rPr>
        <w:t>н</w:t>
      </w:r>
      <w:r w:rsidRPr="008720A1">
        <w:rPr>
          <w:sz w:val="24"/>
          <w:szCs w:val="24"/>
        </w:rPr>
        <w:t>о</w:t>
      </w:r>
      <w:r w:rsidRPr="008720A1">
        <w:rPr>
          <w:spacing w:val="-1"/>
          <w:sz w:val="24"/>
          <w:szCs w:val="24"/>
        </w:rPr>
        <w:t>н</w:t>
      </w:r>
      <w:r w:rsidRPr="008720A1">
        <w:rPr>
          <w:spacing w:val="1"/>
          <w:sz w:val="24"/>
          <w:szCs w:val="24"/>
        </w:rPr>
        <w:t>и</w:t>
      </w:r>
      <w:r w:rsidRPr="008720A1">
        <w:rPr>
          <w:spacing w:val="-5"/>
          <w:sz w:val="24"/>
          <w:szCs w:val="24"/>
        </w:rPr>
        <w:t>т</w:t>
      </w:r>
      <w:r w:rsidRPr="008720A1">
        <w:rPr>
          <w:spacing w:val="-6"/>
          <w:sz w:val="24"/>
          <w:szCs w:val="24"/>
        </w:rPr>
        <w:t>о</w:t>
      </w:r>
      <w:r w:rsidRPr="008720A1">
        <w:rPr>
          <w:spacing w:val="-1"/>
          <w:sz w:val="24"/>
          <w:szCs w:val="24"/>
        </w:rPr>
        <w:t>чн</w:t>
      </w:r>
      <w:r w:rsidRPr="008720A1">
        <w:rPr>
          <w:spacing w:val="1"/>
          <w:sz w:val="24"/>
          <w:szCs w:val="24"/>
        </w:rPr>
        <w:t>ы</w:t>
      </w:r>
      <w:r w:rsidRPr="008720A1">
        <w:rPr>
          <w:sz w:val="24"/>
          <w:szCs w:val="24"/>
        </w:rPr>
        <w:t xml:space="preserve">х </w:t>
      </w:r>
      <w:r w:rsidRPr="008720A1">
        <w:rPr>
          <w:spacing w:val="-1"/>
          <w:sz w:val="24"/>
          <w:szCs w:val="24"/>
        </w:rPr>
        <w:t>г</w:t>
      </w:r>
      <w:r w:rsidRPr="008720A1">
        <w:rPr>
          <w:sz w:val="24"/>
          <w:szCs w:val="24"/>
        </w:rPr>
        <w:t>а</w:t>
      </w:r>
      <w:r w:rsidRPr="008720A1">
        <w:rPr>
          <w:spacing w:val="-3"/>
          <w:sz w:val="24"/>
          <w:szCs w:val="24"/>
        </w:rPr>
        <w:t>з</w:t>
      </w:r>
      <w:r w:rsidRPr="008720A1">
        <w:rPr>
          <w:spacing w:val="2"/>
          <w:sz w:val="24"/>
          <w:szCs w:val="24"/>
        </w:rPr>
        <w:t>о</w:t>
      </w:r>
      <w:r w:rsidRPr="008720A1">
        <w:rPr>
          <w:spacing w:val="-1"/>
          <w:sz w:val="24"/>
          <w:szCs w:val="24"/>
        </w:rPr>
        <w:t>п</w:t>
      </w:r>
      <w:r w:rsidRPr="008720A1">
        <w:rPr>
          <w:sz w:val="24"/>
          <w:szCs w:val="24"/>
        </w:rPr>
        <w:t>ро</w:t>
      </w:r>
      <w:r w:rsidRPr="008720A1">
        <w:rPr>
          <w:spacing w:val="-1"/>
          <w:sz w:val="24"/>
          <w:szCs w:val="24"/>
        </w:rPr>
        <w:t>в</w:t>
      </w:r>
      <w:r w:rsidRPr="008720A1">
        <w:rPr>
          <w:spacing w:val="-6"/>
          <w:sz w:val="24"/>
          <w:szCs w:val="24"/>
        </w:rPr>
        <w:t>о</w:t>
      </w:r>
      <w:r w:rsidRPr="008720A1">
        <w:rPr>
          <w:sz w:val="24"/>
          <w:szCs w:val="24"/>
        </w:rPr>
        <w:t>д</w:t>
      </w:r>
      <w:r w:rsidRPr="008720A1">
        <w:rPr>
          <w:spacing w:val="-2"/>
          <w:sz w:val="24"/>
          <w:szCs w:val="24"/>
        </w:rPr>
        <w:t>о</w:t>
      </w:r>
      <w:r w:rsidRPr="008720A1">
        <w:rPr>
          <w:sz w:val="24"/>
          <w:szCs w:val="24"/>
        </w:rPr>
        <w:t>в</w:t>
      </w:r>
      <w:r w:rsidRPr="008720A1">
        <w:rPr>
          <w:spacing w:val="1"/>
          <w:sz w:val="24"/>
          <w:szCs w:val="24"/>
        </w:rPr>
        <w:t xml:space="preserve"> </w:t>
      </w:r>
      <w:r w:rsidRPr="008720A1">
        <w:rPr>
          <w:sz w:val="24"/>
          <w:szCs w:val="24"/>
        </w:rPr>
        <w:t>и</w:t>
      </w:r>
      <w:r w:rsidRPr="008720A1">
        <w:rPr>
          <w:spacing w:val="6"/>
          <w:sz w:val="24"/>
          <w:szCs w:val="24"/>
        </w:rPr>
        <w:t xml:space="preserve"> </w:t>
      </w:r>
      <w:r w:rsidRPr="008720A1">
        <w:rPr>
          <w:spacing w:val="-4"/>
          <w:sz w:val="24"/>
          <w:szCs w:val="24"/>
        </w:rPr>
        <w:t>о</w:t>
      </w:r>
      <w:r w:rsidRPr="008720A1">
        <w:rPr>
          <w:sz w:val="24"/>
          <w:szCs w:val="24"/>
        </w:rPr>
        <w:t>т</w:t>
      </w:r>
      <w:r w:rsidRPr="008720A1">
        <w:rPr>
          <w:spacing w:val="4"/>
          <w:sz w:val="24"/>
          <w:szCs w:val="24"/>
        </w:rPr>
        <w:t xml:space="preserve"> </w:t>
      </w:r>
      <w:r w:rsidRPr="008720A1">
        <w:rPr>
          <w:spacing w:val="8"/>
          <w:sz w:val="24"/>
          <w:szCs w:val="24"/>
        </w:rPr>
        <w:t>о</w:t>
      </w:r>
      <w:r w:rsidRPr="008720A1">
        <w:rPr>
          <w:spacing w:val="1"/>
          <w:sz w:val="24"/>
          <w:szCs w:val="24"/>
        </w:rPr>
        <w:t>с</w:t>
      </w:r>
      <w:r w:rsidRPr="008720A1">
        <w:rPr>
          <w:sz w:val="24"/>
          <w:szCs w:val="24"/>
        </w:rPr>
        <w:t>ей</w:t>
      </w:r>
      <w:r w:rsidRPr="008720A1">
        <w:rPr>
          <w:spacing w:val="3"/>
          <w:sz w:val="24"/>
          <w:szCs w:val="24"/>
        </w:rPr>
        <w:t xml:space="preserve"> </w:t>
      </w:r>
      <w:r w:rsidRPr="008720A1">
        <w:rPr>
          <w:spacing w:val="-1"/>
          <w:sz w:val="24"/>
          <w:szCs w:val="24"/>
        </w:rPr>
        <w:t>к</w:t>
      </w:r>
      <w:r w:rsidRPr="008720A1">
        <w:rPr>
          <w:sz w:val="24"/>
          <w:szCs w:val="24"/>
        </w:rPr>
        <w:t>ра</w:t>
      </w:r>
      <w:r w:rsidRPr="008720A1">
        <w:rPr>
          <w:spacing w:val="-1"/>
          <w:sz w:val="24"/>
          <w:szCs w:val="24"/>
        </w:rPr>
        <w:t>йни</w:t>
      </w:r>
      <w:r w:rsidRPr="008720A1">
        <w:rPr>
          <w:sz w:val="24"/>
          <w:szCs w:val="24"/>
        </w:rPr>
        <w:t>х</w:t>
      </w:r>
      <w:r w:rsidRPr="008720A1">
        <w:rPr>
          <w:spacing w:val="2"/>
          <w:sz w:val="24"/>
          <w:szCs w:val="24"/>
        </w:rPr>
        <w:t xml:space="preserve"> </w:t>
      </w:r>
      <w:r w:rsidRPr="008720A1">
        <w:rPr>
          <w:spacing w:val="-1"/>
          <w:sz w:val="24"/>
          <w:szCs w:val="24"/>
        </w:rPr>
        <w:t>ни</w:t>
      </w:r>
      <w:r w:rsidRPr="008720A1">
        <w:rPr>
          <w:spacing w:val="-3"/>
          <w:sz w:val="24"/>
          <w:szCs w:val="24"/>
        </w:rPr>
        <w:t>т</w:t>
      </w:r>
      <w:r w:rsidRPr="008720A1">
        <w:rPr>
          <w:sz w:val="24"/>
          <w:szCs w:val="24"/>
        </w:rPr>
        <w:t>ок</w:t>
      </w:r>
      <w:r w:rsidRPr="008720A1">
        <w:rPr>
          <w:spacing w:val="3"/>
          <w:sz w:val="24"/>
          <w:szCs w:val="24"/>
        </w:rPr>
        <w:t xml:space="preserve"> </w:t>
      </w:r>
      <w:r w:rsidRPr="008720A1">
        <w:rPr>
          <w:spacing w:val="-1"/>
          <w:sz w:val="24"/>
          <w:szCs w:val="24"/>
        </w:rPr>
        <w:t>г</w:t>
      </w:r>
      <w:r w:rsidRPr="008720A1">
        <w:rPr>
          <w:sz w:val="24"/>
          <w:szCs w:val="24"/>
        </w:rPr>
        <w:t>а</w:t>
      </w:r>
      <w:r w:rsidRPr="008720A1">
        <w:rPr>
          <w:spacing w:val="-3"/>
          <w:sz w:val="24"/>
          <w:szCs w:val="24"/>
        </w:rPr>
        <w:t>з</w:t>
      </w:r>
      <w:r w:rsidRPr="008720A1">
        <w:rPr>
          <w:spacing w:val="2"/>
          <w:sz w:val="24"/>
          <w:szCs w:val="24"/>
        </w:rPr>
        <w:t>о</w:t>
      </w:r>
      <w:r w:rsidRPr="008720A1">
        <w:rPr>
          <w:spacing w:val="-1"/>
          <w:sz w:val="24"/>
          <w:szCs w:val="24"/>
        </w:rPr>
        <w:t>п</w:t>
      </w:r>
      <w:r w:rsidRPr="008720A1">
        <w:rPr>
          <w:sz w:val="24"/>
          <w:szCs w:val="24"/>
        </w:rPr>
        <w:t>ро</w:t>
      </w:r>
      <w:r w:rsidRPr="008720A1">
        <w:rPr>
          <w:spacing w:val="-1"/>
          <w:sz w:val="24"/>
          <w:szCs w:val="24"/>
        </w:rPr>
        <w:t>в</w:t>
      </w:r>
      <w:r w:rsidRPr="008720A1">
        <w:rPr>
          <w:spacing w:val="-6"/>
          <w:sz w:val="24"/>
          <w:szCs w:val="24"/>
        </w:rPr>
        <w:t>о</w:t>
      </w:r>
      <w:r w:rsidRPr="008720A1">
        <w:rPr>
          <w:sz w:val="24"/>
          <w:szCs w:val="24"/>
        </w:rPr>
        <w:t>д</w:t>
      </w:r>
      <w:r w:rsidRPr="008720A1">
        <w:rPr>
          <w:spacing w:val="-2"/>
          <w:sz w:val="24"/>
          <w:szCs w:val="24"/>
        </w:rPr>
        <w:t>о</w:t>
      </w:r>
      <w:r w:rsidRPr="008720A1">
        <w:rPr>
          <w:sz w:val="24"/>
          <w:szCs w:val="24"/>
        </w:rPr>
        <w:t>в</w:t>
      </w:r>
      <w:r w:rsidRPr="008720A1">
        <w:rPr>
          <w:spacing w:val="1"/>
          <w:sz w:val="24"/>
          <w:szCs w:val="24"/>
        </w:rPr>
        <w:t xml:space="preserve"> </w:t>
      </w:r>
      <w:r w:rsidRPr="008720A1">
        <w:rPr>
          <w:sz w:val="24"/>
          <w:szCs w:val="24"/>
        </w:rPr>
        <w:t>–</w:t>
      </w:r>
      <w:r w:rsidRPr="008720A1">
        <w:rPr>
          <w:spacing w:val="5"/>
          <w:sz w:val="24"/>
          <w:szCs w:val="24"/>
        </w:rPr>
        <w:t xml:space="preserve"> </w:t>
      </w:r>
      <w:r w:rsidRPr="008720A1">
        <w:rPr>
          <w:sz w:val="24"/>
          <w:szCs w:val="24"/>
        </w:rPr>
        <w:t>для м</w:t>
      </w:r>
      <w:r w:rsidRPr="008720A1">
        <w:rPr>
          <w:spacing w:val="-1"/>
          <w:sz w:val="24"/>
          <w:szCs w:val="24"/>
        </w:rPr>
        <w:t>н</w:t>
      </w:r>
      <w:r w:rsidRPr="008720A1">
        <w:rPr>
          <w:sz w:val="24"/>
          <w:szCs w:val="24"/>
        </w:rPr>
        <w:t>о</w:t>
      </w:r>
      <w:r w:rsidRPr="008720A1">
        <w:rPr>
          <w:spacing w:val="-7"/>
          <w:sz w:val="24"/>
          <w:szCs w:val="24"/>
        </w:rPr>
        <w:t>г</w:t>
      </w:r>
      <w:r w:rsidRPr="008720A1">
        <w:rPr>
          <w:sz w:val="24"/>
          <w:szCs w:val="24"/>
        </w:rPr>
        <w:t>о</w:t>
      </w:r>
      <w:r w:rsidRPr="008720A1">
        <w:rPr>
          <w:spacing w:val="-1"/>
          <w:sz w:val="24"/>
          <w:szCs w:val="24"/>
        </w:rPr>
        <w:t>н</w:t>
      </w:r>
      <w:r w:rsidRPr="008720A1">
        <w:rPr>
          <w:spacing w:val="1"/>
          <w:sz w:val="24"/>
          <w:szCs w:val="24"/>
        </w:rPr>
        <w:t>и</w:t>
      </w:r>
      <w:r w:rsidRPr="008720A1">
        <w:rPr>
          <w:spacing w:val="-5"/>
          <w:sz w:val="24"/>
          <w:szCs w:val="24"/>
        </w:rPr>
        <w:t>т</w:t>
      </w:r>
      <w:r w:rsidRPr="008720A1">
        <w:rPr>
          <w:spacing w:val="-6"/>
          <w:sz w:val="24"/>
          <w:szCs w:val="24"/>
        </w:rPr>
        <w:t>о</w:t>
      </w:r>
      <w:r w:rsidRPr="008720A1">
        <w:rPr>
          <w:spacing w:val="1"/>
          <w:sz w:val="24"/>
          <w:szCs w:val="24"/>
        </w:rPr>
        <w:t>ч</w:t>
      </w:r>
      <w:r w:rsidRPr="008720A1">
        <w:rPr>
          <w:spacing w:val="-1"/>
          <w:sz w:val="24"/>
          <w:szCs w:val="24"/>
        </w:rPr>
        <w:t>н</w:t>
      </w:r>
      <w:r w:rsidRPr="008720A1">
        <w:rPr>
          <w:spacing w:val="1"/>
          <w:sz w:val="24"/>
          <w:szCs w:val="24"/>
        </w:rPr>
        <w:t>ы</w:t>
      </w:r>
      <w:r w:rsidRPr="008720A1">
        <w:rPr>
          <w:sz w:val="24"/>
          <w:szCs w:val="24"/>
        </w:rPr>
        <w:t>х.</w:t>
      </w:r>
    </w:p>
    <w:p w:rsidR="00940DD1" w:rsidRPr="008720A1" w:rsidRDefault="00940DD1" w:rsidP="00940DD1">
      <w:pPr>
        <w:pStyle w:val="15"/>
        <w:ind w:left="0" w:right="0"/>
        <w:rPr>
          <w:bCs/>
          <w:i/>
          <w:sz w:val="24"/>
          <w:szCs w:val="24"/>
        </w:rPr>
      </w:pPr>
      <w:r w:rsidRPr="008720A1">
        <w:rPr>
          <w:bCs/>
          <w:i/>
          <w:sz w:val="24"/>
          <w:szCs w:val="24"/>
        </w:rPr>
        <w:t xml:space="preserve">По территории </w:t>
      </w:r>
      <w:r w:rsidR="008D633A">
        <w:rPr>
          <w:i/>
          <w:sz w:val="24"/>
          <w:szCs w:val="24"/>
        </w:rPr>
        <w:t xml:space="preserve">Новобелянского </w:t>
      </w:r>
      <w:r w:rsidR="0029094E">
        <w:rPr>
          <w:i/>
          <w:sz w:val="24"/>
          <w:szCs w:val="24"/>
        </w:rPr>
        <w:t>сельского</w:t>
      </w:r>
      <w:r w:rsidR="00C169F6" w:rsidRPr="008720A1">
        <w:rPr>
          <w:i/>
          <w:sz w:val="24"/>
          <w:szCs w:val="24"/>
        </w:rPr>
        <w:t xml:space="preserve"> поселения</w:t>
      </w:r>
      <w:r w:rsidRPr="008720A1">
        <w:rPr>
          <w:bCs/>
          <w:i/>
          <w:sz w:val="24"/>
          <w:szCs w:val="24"/>
        </w:rPr>
        <w:t xml:space="preserve"> проходят газопроводы высокого</w:t>
      </w:r>
      <w:r w:rsidR="000173C5" w:rsidRPr="008720A1">
        <w:rPr>
          <w:bCs/>
          <w:i/>
          <w:sz w:val="24"/>
          <w:szCs w:val="24"/>
        </w:rPr>
        <w:t>, среднего</w:t>
      </w:r>
      <w:r w:rsidR="00184657">
        <w:rPr>
          <w:bCs/>
          <w:i/>
          <w:sz w:val="24"/>
          <w:szCs w:val="24"/>
        </w:rPr>
        <w:t xml:space="preserve"> и низкого давления.</w:t>
      </w:r>
    </w:p>
    <w:p w:rsidR="00861778" w:rsidRPr="008720A1" w:rsidRDefault="00861778" w:rsidP="00D471A5">
      <w:pPr>
        <w:spacing w:after="0"/>
        <w:ind w:firstLine="567"/>
        <w:rPr>
          <w:rFonts w:eastAsia="TimesNewRoman" w:cs="Times New Roman"/>
          <w:bCs/>
          <w:sz w:val="24"/>
          <w:szCs w:val="24"/>
          <w:highlight w:val="yellow"/>
          <w:lang w:eastAsia="ru-RU"/>
        </w:rPr>
      </w:pPr>
    </w:p>
    <w:p w:rsidR="00940DD1" w:rsidRPr="008720A1" w:rsidRDefault="00940DD1" w:rsidP="00940DD1">
      <w:pPr>
        <w:pStyle w:val="15"/>
        <w:jc w:val="center"/>
        <w:rPr>
          <w:b/>
          <w:sz w:val="24"/>
          <w:szCs w:val="24"/>
        </w:rPr>
      </w:pPr>
      <w:r w:rsidRPr="008720A1">
        <w:rPr>
          <w:b/>
          <w:sz w:val="24"/>
          <w:szCs w:val="24"/>
        </w:rPr>
        <w:t>Охранные зоны газопроводов и иных трубопроводов</w:t>
      </w:r>
    </w:p>
    <w:tbl>
      <w:tblPr>
        <w:tblW w:w="9350" w:type="dxa"/>
        <w:jc w:val="center"/>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8"/>
        <w:gridCol w:w="2585"/>
        <w:gridCol w:w="2694"/>
        <w:gridCol w:w="3283"/>
      </w:tblGrid>
      <w:tr w:rsidR="008720A1" w:rsidRPr="008720A1" w:rsidTr="00184657">
        <w:trPr>
          <w:trHeight w:val="403"/>
          <w:jc w:val="center"/>
        </w:trPr>
        <w:tc>
          <w:tcPr>
            <w:tcW w:w="788" w:type="dxa"/>
            <w:shd w:val="pct15" w:color="auto" w:fill="auto"/>
          </w:tcPr>
          <w:p w:rsidR="00940DD1" w:rsidRPr="008720A1" w:rsidRDefault="00940DD1" w:rsidP="005270F8">
            <w:pPr>
              <w:pStyle w:val="15"/>
              <w:ind w:right="-108"/>
              <w:jc w:val="center"/>
              <w:rPr>
                <w:b/>
                <w:sz w:val="22"/>
                <w:szCs w:val="22"/>
              </w:rPr>
            </w:pPr>
            <w:r w:rsidRPr="008720A1">
              <w:rPr>
                <w:b/>
                <w:sz w:val="22"/>
                <w:szCs w:val="22"/>
              </w:rPr>
              <w:t>№</w:t>
            </w:r>
            <w:proofErr w:type="gramStart"/>
            <w:r w:rsidRPr="008720A1">
              <w:rPr>
                <w:b/>
                <w:sz w:val="22"/>
                <w:szCs w:val="22"/>
              </w:rPr>
              <w:t>п</w:t>
            </w:r>
            <w:proofErr w:type="gramEnd"/>
            <w:r w:rsidRPr="008720A1">
              <w:rPr>
                <w:b/>
                <w:sz w:val="22"/>
                <w:szCs w:val="22"/>
              </w:rPr>
              <w:t>/п</w:t>
            </w:r>
          </w:p>
        </w:tc>
        <w:tc>
          <w:tcPr>
            <w:tcW w:w="2585" w:type="dxa"/>
            <w:shd w:val="pct15" w:color="auto" w:fill="auto"/>
          </w:tcPr>
          <w:p w:rsidR="00940DD1" w:rsidRPr="008720A1" w:rsidRDefault="00940DD1" w:rsidP="005270F8">
            <w:pPr>
              <w:pStyle w:val="15"/>
              <w:ind w:left="0" w:right="176" w:firstLine="108"/>
              <w:jc w:val="center"/>
              <w:rPr>
                <w:b/>
                <w:sz w:val="22"/>
                <w:szCs w:val="22"/>
              </w:rPr>
            </w:pPr>
            <w:r w:rsidRPr="008720A1">
              <w:rPr>
                <w:b/>
                <w:sz w:val="22"/>
                <w:szCs w:val="22"/>
              </w:rPr>
              <w:t>Наименование</w:t>
            </w:r>
          </w:p>
        </w:tc>
        <w:tc>
          <w:tcPr>
            <w:tcW w:w="2694" w:type="dxa"/>
            <w:shd w:val="pct15" w:color="auto" w:fill="auto"/>
          </w:tcPr>
          <w:p w:rsidR="00940DD1" w:rsidRPr="008720A1" w:rsidRDefault="00940DD1" w:rsidP="005270F8">
            <w:pPr>
              <w:pStyle w:val="15"/>
              <w:ind w:left="33" w:right="176" w:firstLine="141"/>
              <w:jc w:val="center"/>
              <w:rPr>
                <w:b/>
                <w:sz w:val="22"/>
                <w:szCs w:val="22"/>
              </w:rPr>
            </w:pPr>
            <w:r w:rsidRPr="008720A1">
              <w:rPr>
                <w:b/>
                <w:sz w:val="22"/>
                <w:szCs w:val="22"/>
              </w:rPr>
              <w:t>Показатели</w:t>
            </w:r>
          </w:p>
        </w:tc>
        <w:tc>
          <w:tcPr>
            <w:tcW w:w="3283" w:type="dxa"/>
            <w:shd w:val="pct15" w:color="auto" w:fill="auto"/>
          </w:tcPr>
          <w:p w:rsidR="00940DD1" w:rsidRPr="008720A1" w:rsidRDefault="00940DD1" w:rsidP="005270F8">
            <w:pPr>
              <w:pStyle w:val="15"/>
              <w:ind w:left="0" w:right="179" w:firstLine="175"/>
              <w:jc w:val="center"/>
              <w:rPr>
                <w:b/>
                <w:sz w:val="22"/>
                <w:szCs w:val="22"/>
              </w:rPr>
            </w:pPr>
            <w:r w:rsidRPr="008720A1">
              <w:rPr>
                <w:b/>
                <w:sz w:val="22"/>
                <w:szCs w:val="22"/>
              </w:rPr>
              <w:t>Постановление</w:t>
            </w:r>
          </w:p>
        </w:tc>
      </w:tr>
      <w:tr w:rsidR="008720A1" w:rsidRPr="008720A1" w:rsidTr="00184657">
        <w:trPr>
          <w:trHeight w:val="722"/>
          <w:jc w:val="center"/>
        </w:trPr>
        <w:tc>
          <w:tcPr>
            <w:tcW w:w="788" w:type="dxa"/>
            <w:vAlign w:val="center"/>
          </w:tcPr>
          <w:p w:rsidR="00940DD1" w:rsidRPr="008720A1" w:rsidRDefault="00940DD1" w:rsidP="00184FC6">
            <w:pPr>
              <w:pStyle w:val="15"/>
              <w:ind w:right="-108"/>
              <w:jc w:val="center"/>
              <w:rPr>
                <w:sz w:val="22"/>
                <w:szCs w:val="22"/>
              </w:rPr>
            </w:pPr>
            <w:r w:rsidRPr="008720A1">
              <w:rPr>
                <w:sz w:val="22"/>
                <w:szCs w:val="22"/>
              </w:rPr>
              <w:t>1</w:t>
            </w:r>
          </w:p>
        </w:tc>
        <w:tc>
          <w:tcPr>
            <w:tcW w:w="2585" w:type="dxa"/>
            <w:vAlign w:val="center"/>
          </w:tcPr>
          <w:p w:rsidR="00940DD1" w:rsidRPr="008720A1" w:rsidRDefault="00940DD1" w:rsidP="00861778">
            <w:pPr>
              <w:pStyle w:val="15"/>
              <w:ind w:left="0" w:right="33" w:firstLine="0"/>
              <w:jc w:val="left"/>
              <w:rPr>
                <w:sz w:val="22"/>
                <w:szCs w:val="22"/>
              </w:rPr>
            </w:pPr>
            <w:r w:rsidRPr="008720A1">
              <w:rPr>
                <w:sz w:val="22"/>
                <w:szCs w:val="22"/>
              </w:rPr>
              <w:t>Межпоселковый</w:t>
            </w:r>
          </w:p>
          <w:p w:rsidR="00940DD1" w:rsidRPr="008720A1" w:rsidRDefault="00940DD1" w:rsidP="00861778">
            <w:pPr>
              <w:pStyle w:val="15"/>
              <w:ind w:left="0" w:right="33" w:firstLine="0"/>
              <w:jc w:val="left"/>
              <w:rPr>
                <w:sz w:val="22"/>
                <w:szCs w:val="22"/>
              </w:rPr>
            </w:pPr>
            <w:r w:rsidRPr="008720A1">
              <w:rPr>
                <w:sz w:val="22"/>
                <w:szCs w:val="22"/>
              </w:rPr>
              <w:t xml:space="preserve">газопровод </w:t>
            </w:r>
            <w:proofErr w:type="gramStart"/>
            <w:r w:rsidRPr="008720A1">
              <w:rPr>
                <w:sz w:val="22"/>
                <w:szCs w:val="22"/>
              </w:rPr>
              <w:t>высокого</w:t>
            </w:r>
            <w:proofErr w:type="gramEnd"/>
          </w:p>
          <w:p w:rsidR="00940DD1" w:rsidRPr="008720A1" w:rsidRDefault="00940DD1" w:rsidP="00861778">
            <w:pPr>
              <w:pStyle w:val="15"/>
              <w:ind w:left="0" w:right="33" w:firstLine="0"/>
              <w:jc w:val="left"/>
              <w:rPr>
                <w:sz w:val="22"/>
                <w:szCs w:val="22"/>
              </w:rPr>
            </w:pPr>
            <w:r w:rsidRPr="008720A1">
              <w:rPr>
                <w:sz w:val="22"/>
                <w:szCs w:val="22"/>
              </w:rPr>
              <w:t>давления</w:t>
            </w:r>
          </w:p>
        </w:tc>
        <w:tc>
          <w:tcPr>
            <w:tcW w:w="2694" w:type="dxa"/>
            <w:vAlign w:val="center"/>
          </w:tcPr>
          <w:p w:rsidR="00940DD1" w:rsidRPr="008720A1" w:rsidRDefault="00940DD1" w:rsidP="00861778">
            <w:pPr>
              <w:pStyle w:val="15"/>
              <w:ind w:left="33" w:right="34" w:firstLine="1"/>
              <w:jc w:val="left"/>
              <w:rPr>
                <w:sz w:val="22"/>
                <w:szCs w:val="22"/>
              </w:rPr>
            </w:pPr>
            <w:r w:rsidRPr="008720A1">
              <w:rPr>
                <w:sz w:val="22"/>
                <w:szCs w:val="22"/>
              </w:rPr>
              <w:t>Охранная зона вдоль</w:t>
            </w:r>
          </w:p>
          <w:p w:rsidR="00940DD1" w:rsidRPr="008720A1" w:rsidRDefault="00940DD1" w:rsidP="00861778">
            <w:pPr>
              <w:pStyle w:val="15"/>
              <w:ind w:left="33" w:right="34" w:firstLine="1"/>
              <w:jc w:val="left"/>
              <w:rPr>
                <w:b/>
                <w:sz w:val="22"/>
                <w:szCs w:val="22"/>
              </w:rPr>
            </w:pPr>
            <w:r w:rsidRPr="008720A1">
              <w:rPr>
                <w:sz w:val="22"/>
                <w:szCs w:val="22"/>
              </w:rPr>
              <w:t>трассы по 2 м в каждую сторону</w:t>
            </w:r>
            <w:r w:rsidR="00672F56" w:rsidRPr="008720A1">
              <w:rPr>
                <w:sz w:val="22"/>
                <w:szCs w:val="22"/>
              </w:rPr>
              <w:t xml:space="preserve"> </w:t>
            </w:r>
            <w:r w:rsidRPr="008720A1">
              <w:rPr>
                <w:sz w:val="22"/>
                <w:szCs w:val="22"/>
              </w:rPr>
              <w:t>от оси</w:t>
            </w:r>
          </w:p>
        </w:tc>
        <w:tc>
          <w:tcPr>
            <w:tcW w:w="3283" w:type="dxa"/>
            <w:vMerge w:val="restart"/>
            <w:vAlign w:val="center"/>
          </w:tcPr>
          <w:p w:rsidR="00940DD1" w:rsidRPr="008720A1" w:rsidRDefault="00940DD1" w:rsidP="005270F8">
            <w:pPr>
              <w:pStyle w:val="15"/>
              <w:ind w:left="0" w:right="0" w:firstLine="33"/>
              <w:jc w:val="center"/>
              <w:rPr>
                <w:b/>
                <w:sz w:val="22"/>
                <w:szCs w:val="22"/>
              </w:rPr>
            </w:pPr>
            <w:r w:rsidRPr="008720A1">
              <w:rPr>
                <w:sz w:val="22"/>
                <w:szCs w:val="22"/>
              </w:rPr>
              <w:t xml:space="preserve">Пост. Правительства РФ от 20.11.2000 г. № 878 «Об утверждении правил охраны </w:t>
            </w:r>
            <w:r w:rsidRPr="008720A1">
              <w:rPr>
                <w:sz w:val="22"/>
                <w:szCs w:val="22"/>
              </w:rPr>
              <w:lastRenderedPageBreak/>
              <w:t>газораспределительных сетей»</w:t>
            </w:r>
          </w:p>
        </w:tc>
      </w:tr>
      <w:tr w:rsidR="008720A1" w:rsidRPr="008720A1" w:rsidTr="00184657">
        <w:trPr>
          <w:trHeight w:val="802"/>
          <w:jc w:val="center"/>
        </w:trPr>
        <w:tc>
          <w:tcPr>
            <w:tcW w:w="788" w:type="dxa"/>
            <w:vAlign w:val="center"/>
          </w:tcPr>
          <w:p w:rsidR="00767FDA" w:rsidRPr="008720A1" w:rsidRDefault="00767FDA" w:rsidP="00184FC6">
            <w:pPr>
              <w:pStyle w:val="15"/>
              <w:ind w:right="-108"/>
              <w:jc w:val="center"/>
              <w:rPr>
                <w:sz w:val="22"/>
                <w:szCs w:val="22"/>
              </w:rPr>
            </w:pPr>
            <w:r w:rsidRPr="008720A1">
              <w:rPr>
                <w:sz w:val="22"/>
                <w:szCs w:val="22"/>
              </w:rPr>
              <w:lastRenderedPageBreak/>
              <w:t>2</w:t>
            </w:r>
          </w:p>
        </w:tc>
        <w:tc>
          <w:tcPr>
            <w:tcW w:w="2585" w:type="dxa"/>
            <w:vAlign w:val="center"/>
          </w:tcPr>
          <w:p w:rsidR="00767FDA" w:rsidRPr="008720A1" w:rsidRDefault="00767FDA" w:rsidP="00861778">
            <w:pPr>
              <w:pStyle w:val="15"/>
              <w:ind w:left="0" w:right="33" w:firstLine="0"/>
              <w:jc w:val="left"/>
              <w:rPr>
                <w:sz w:val="22"/>
                <w:szCs w:val="22"/>
              </w:rPr>
            </w:pPr>
            <w:r w:rsidRPr="008720A1">
              <w:rPr>
                <w:sz w:val="22"/>
                <w:szCs w:val="22"/>
              </w:rPr>
              <w:t>Внутрипоселковый</w:t>
            </w:r>
          </w:p>
          <w:p w:rsidR="00767FDA" w:rsidRPr="008720A1" w:rsidRDefault="00767FDA" w:rsidP="00861778">
            <w:pPr>
              <w:pStyle w:val="15"/>
              <w:ind w:left="0" w:right="33" w:firstLine="0"/>
              <w:jc w:val="left"/>
              <w:rPr>
                <w:sz w:val="22"/>
                <w:szCs w:val="22"/>
              </w:rPr>
            </w:pPr>
            <w:r w:rsidRPr="008720A1">
              <w:rPr>
                <w:sz w:val="22"/>
                <w:szCs w:val="22"/>
              </w:rPr>
              <w:t>газопровод среднего</w:t>
            </w:r>
          </w:p>
          <w:p w:rsidR="00767FDA" w:rsidRPr="008720A1" w:rsidRDefault="00767FDA" w:rsidP="00861778">
            <w:pPr>
              <w:pStyle w:val="15"/>
              <w:ind w:left="0" w:right="33" w:firstLine="0"/>
              <w:jc w:val="left"/>
              <w:rPr>
                <w:sz w:val="22"/>
                <w:szCs w:val="22"/>
              </w:rPr>
            </w:pPr>
            <w:r w:rsidRPr="008720A1">
              <w:rPr>
                <w:sz w:val="22"/>
                <w:szCs w:val="22"/>
              </w:rPr>
              <w:t>давления</w:t>
            </w:r>
          </w:p>
        </w:tc>
        <w:tc>
          <w:tcPr>
            <w:tcW w:w="2694" w:type="dxa"/>
            <w:vAlign w:val="center"/>
          </w:tcPr>
          <w:p w:rsidR="00767FDA" w:rsidRPr="008720A1" w:rsidRDefault="00767FDA" w:rsidP="00861778">
            <w:pPr>
              <w:pStyle w:val="15"/>
              <w:ind w:left="33" w:right="34" w:firstLine="1"/>
              <w:jc w:val="left"/>
              <w:rPr>
                <w:sz w:val="22"/>
                <w:szCs w:val="22"/>
              </w:rPr>
            </w:pPr>
            <w:r w:rsidRPr="008720A1">
              <w:rPr>
                <w:sz w:val="22"/>
                <w:szCs w:val="22"/>
              </w:rPr>
              <w:t>Охранная зона вдоль</w:t>
            </w:r>
          </w:p>
          <w:p w:rsidR="00767FDA" w:rsidRPr="008720A1" w:rsidRDefault="00767FDA" w:rsidP="00861778">
            <w:pPr>
              <w:pStyle w:val="15"/>
              <w:ind w:left="33" w:right="34" w:firstLine="1"/>
              <w:jc w:val="left"/>
              <w:rPr>
                <w:b/>
                <w:sz w:val="22"/>
                <w:szCs w:val="22"/>
              </w:rPr>
            </w:pPr>
            <w:r w:rsidRPr="008720A1">
              <w:rPr>
                <w:sz w:val="22"/>
                <w:szCs w:val="22"/>
              </w:rPr>
              <w:t>трассы по 2 м в каждую сторону</w:t>
            </w:r>
            <w:r w:rsidR="00672F56" w:rsidRPr="008720A1">
              <w:rPr>
                <w:sz w:val="22"/>
                <w:szCs w:val="22"/>
              </w:rPr>
              <w:t xml:space="preserve"> </w:t>
            </w:r>
            <w:r w:rsidRPr="008720A1">
              <w:rPr>
                <w:sz w:val="22"/>
                <w:szCs w:val="22"/>
              </w:rPr>
              <w:t>от оси</w:t>
            </w:r>
          </w:p>
        </w:tc>
        <w:tc>
          <w:tcPr>
            <w:tcW w:w="3283" w:type="dxa"/>
            <w:vMerge/>
            <w:vAlign w:val="center"/>
          </w:tcPr>
          <w:p w:rsidR="00767FDA" w:rsidRPr="008720A1" w:rsidRDefault="00767FDA" w:rsidP="005270F8">
            <w:pPr>
              <w:pStyle w:val="15"/>
              <w:ind w:left="0" w:right="0" w:firstLine="33"/>
              <w:jc w:val="center"/>
              <w:rPr>
                <w:sz w:val="22"/>
                <w:szCs w:val="22"/>
                <w:highlight w:val="yellow"/>
              </w:rPr>
            </w:pPr>
          </w:p>
        </w:tc>
      </w:tr>
      <w:tr w:rsidR="008720A1" w:rsidRPr="008720A1" w:rsidTr="00184657">
        <w:trPr>
          <w:trHeight w:val="842"/>
          <w:jc w:val="center"/>
        </w:trPr>
        <w:tc>
          <w:tcPr>
            <w:tcW w:w="788" w:type="dxa"/>
            <w:vAlign w:val="center"/>
          </w:tcPr>
          <w:p w:rsidR="00940DD1" w:rsidRPr="008720A1" w:rsidRDefault="00767FDA" w:rsidP="00184FC6">
            <w:pPr>
              <w:pStyle w:val="15"/>
              <w:ind w:right="-108"/>
              <w:jc w:val="center"/>
              <w:rPr>
                <w:sz w:val="22"/>
                <w:szCs w:val="22"/>
              </w:rPr>
            </w:pPr>
            <w:r w:rsidRPr="008720A1">
              <w:rPr>
                <w:sz w:val="22"/>
                <w:szCs w:val="22"/>
              </w:rPr>
              <w:lastRenderedPageBreak/>
              <w:t>3</w:t>
            </w:r>
          </w:p>
        </w:tc>
        <w:tc>
          <w:tcPr>
            <w:tcW w:w="2585" w:type="dxa"/>
            <w:vAlign w:val="center"/>
          </w:tcPr>
          <w:p w:rsidR="00940DD1" w:rsidRPr="008720A1" w:rsidRDefault="00940DD1" w:rsidP="00861778">
            <w:pPr>
              <w:pStyle w:val="15"/>
              <w:ind w:left="0" w:right="33" w:firstLine="0"/>
              <w:jc w:val="left"/>
              <w:rPr>
                <w:sz w:val="22"/>
                <w:szCs w:val="22"/>
              </w:rPr>
            </w:pPr>
            <w:r w:rsidRPr="008720A1">
              <w:rPr>
                <w:sz w:val="22"/>
                <w:szCs w:val="22"/>
              </w:rPr>
              <w:t>Внутрипоселковый</w:t>
            </w:r>
          </w:p>
          <w:p w:rsidR="00940DD1" w:rsidRPr="008720A1" w:rsidRDefault="00940DD1" w:rsidP="00861778">
            <w:pPr>
              <w:pStyle w:val="15"/>
              <w:ind w:left="0" w:right="33" w:firstLine="0"/>
              <w:jc w:val="left"/>
              <w:rPr>
                <w:sz w:val="22"/>
                <w:szCs w:val="22"/>
              </w:rPr>
            </w:pPr>
            <w:r w:rsidRPr="008720A1">
              <w:rPr>
                <w:sz w:val="22"/>
                <w:szCs w:val="22"/>
              </w:rPr>
              <w:t xml:space="preserve">газопровод </w:t>
            </w:r>
            <w:proofErr w:type="gramStart"/>
            <w:r w:rsidRPr="008720A1">
              <w:rPr>
                <w:sz w:val="22"/>
                <w:szCs w:val="22"/>
              </w:rPr>
              <w:t>низкого</w:t>
            </w:r>
            <w:proofErr w:type="gramEnd"/>
          </w:p>
          <w:p w:rsidR="00940DD1" w:rsidRPr="008720A1" w:rsidRDefault="00940DD1" w:rsidP="00861778">
            <w:pPr>
              <w:pStyle w:val="15"/>
              <w:ind w:left="0" w:right="33" w:firstLine="0"/>
              <w:jc w:val="left"/>
              <w:rPr>
                <w:sz w:val="22"/>
                <w:szCs w:val="22"/>
              </w:rPr>
            </w:pPr>
            <w:r w:rsidRPr="008720A1">
              <w:rPr>
                <w:sz w:val="22"/>
                <w:szCs w:val="22"/>
              </w:rPr>
              <w:t>давления</w:t>
            </w:r>
          </w:p>
        </w:tc>
        <w:tc>
          <w:tcPr>
            <w:tcW w:w="2694" w:type="dxa"/>
            <w:vAlign w:val="center"/>
          </w:tcPr>
          <w:p w:rsidR="00940DD1" w:rsidRPr="008720A1" w:rsidRDefault="00940DD1" w:rsidP="00861778">
            <w:pPr>
              <w:pStyle w:val="15"/>
              <w:ind w:left="33" w:right="34" w:firstLine="1"/>
              <w:jc w:val="left"/>
              <w:rPr>
                <w:sz w:val="22"/>
                <w:szCs w:val="22"/>
              </w:rPr>
            </w:pPr>
            <w:r w:rsidRPr="008720A1">
              <w:rPr>
                <w:sz w:val="22"/>
                <w:szCs w:val="22"/>
              </w:rPr>
              <w:t>Охранная зона вдоль</w:t>
            </w:r>
          </w:p>
          <w:p w:rsidR="00940DD1" w:rsidRPr="008720A1" w:rsidRDefault="00940DD1" w:rsidP="00861778">
            <w:pPr>
              <w:pStyle w:val="15"/>
              <w:ind w:left="33" w:right="34" w:firstLine="1"/>
              <w:jc w:val="left"/>
              <w:rPr>
                <w:sz w:val="22"/>
                <w:szCs w:val="22"/>
              </w:rPr>
            </w:pPr>
            <w:r w:rsidRPr="008720A1">
              <w:rPr>
                <w:sz w:val="22"/>
                <w:szCs w:val="22"/>
              </w:rPr>
              <w:t>трассы по 2 м в каждую сторону</w:t>
            </w:r>
            <w:r w:rsidR="00672F56" w:rsidRPr="008720A1">
              <w:rPr>
                <w:sz w:val="22"/>
                <w:szCs w:val="22"/>
              </w:rPr>
              <w:t xml:space="preserve"> </w:t>
            </w:r>
            <w:r w:rsidRPr="008720A1">
              <w:rPr>
                <w:sz w:val="22"/>
                <w:szCs w:val="22"/>
              </w:rPr>
              <w:t>от оси</w:t>
            </w:r>
          </w:p>
        </w:tc>
        <w:tc>
          <w:tcPr>
            <w:tcW w:w="3283" w:type="dxa"/>
            <w:vMerge/>
          </w:tcPr>
          <w:p w:rsidR="00940DD1" w:rsidRPr="008720A1" w:rsidRDefault="00940DD1" w:rsidP="005270F8">
            <w:pPr>
              <w:pStyle w:val="15"/>
              <w:ind w:left="0" w:right="0" w:firstLine="33"/>
              <w:rPr>
                <w:sz w:val="22"/>
                <w:szCs w:val="22"/>
                <w:highlight w:val="yellow"/>
              </w:rPr>
            </w:pPr>
          </w:p>
        </w:tc>
      </w:tr>
    </w:tbl>
    <w:p w:rsidR="00940DD1" w:rsidRPr="008720A1" w:rsidRDefault="00940DD1" w:rsidP="00940DD1">
      <w:pPr>
        <w:pStyle w:val="15"/>
        <w:ind w:left="0" w:right="0"/>
        <w:rPr>
          <w:bCs/>
          <w:sz w:val="24"/>
          <w:szCs w:val="24"/>
          <w:highlight w:val="yellow"/>
        </w:rPr>
      </w:pPr>
    </w:p>
    <w:p w:rsidR="00940DD1" w:rsidRPr="008720A1" w:rsidRDefault="00940DD1" w:rsidP="00940DD1">
      <w:pPr>
        <w:pStyle w:val="15"/>
        <w:ind w:left="0" w:right="0"/>
        <w:contextualSpacing/>
        <w:rPr>
          <w:sz w:val="24"/>
          <w:szCs w:val="24"/>
        </w:rPr>
      </w:pPr>
      <w:r w:rsidRPr="008720A1">
        <w:rPr>
          <w:sz w:val="24"/>
          <w:szCs w:val="24"/>
        </w:rPr>
        <w:t xml:space="preserve">Сведения о границах охранных зон объектов газоснабжения, расположенных на территории </w:t>
      </w:r>
      <w:r w:rsidR="008D633A">
        <w:rPr>
          <w:sz w:val="24"/>
          <w:szCs w:val="24"/>
        </w:rPr>
        <w:t xml:space="preserve">Новобелянского </w:t>
      </w:r>
      <w:r w:rsidR="0029094E">
        <w:rPr>
          <w:sz w:val="24"/>
          <w:szCs w:val="24"/>
        </w:rPr>
        <w:t>сельского</w:t>
      </w:r>
      <w:r w:rsidR="00C169F6" w:rsidRPr="008720A1">
        <w:rPr>
          <w:sz w:val="24"/>
          <w:szCs w:val="24"/>
        </w:rPr>
        <w:t xml:space="preserve"> поселения</w:t>
      </w:r>
      <w:r w:rsidRPr="008720A1">
        <w:rPr>
          <w:sz w:val="24"/>
          <w:szCs w:val="24"/>
        </w:rPr>
        <w:t>, внесены в ЕГРН.</w:t>
      </w:r>
    </w:p>
    <w:p w:rsidR="00511090" w:rsidRPr="008720A1" w:rsidRDefault="00511090" w:rsidP="00511090">
      <w:pPr>
        <w:widowControl w:val="0"/>
        <w:spacing w:after="0"/>
        <w:ind w:firstLine="567"/>
        <w:jc w:val="both"/>
        <w:rPr>
          <w:rFonts w:cs="Times New Roman"/>
          <w:b/>
          <w:i/>
          <w:sz w:val="24"/>
          <w:szCs w:val="24"/>
        </w:rPr>
      </w:pPr>
      <w:r w:rsidRPr="008720A1">
        <w:rPr>
          <w:rFonts w:cs="Times New Roman"/>
          <w:b/>
          <w:i/>
          <w:sz w:val="24"/>
          <w:szCs w:val="24"/>
        </w:rPr>
        <w:t xml:space="preserve">В охранной зоне любые работы (кроме </w:t>
      </w:r>
      <w:proofErr w:type="gramStart"/>
      <w:r w:rsidRPr="008720A1">
        <w:rPr>
          <w:rFonts w:cs="Times New Roman"/>
          <w:b/>
          <w:i/>
          <w:sz w:val="24"/>
          <w:szCs w:val="24"/>
        </w:rPr>
        <w:t>сельскохозяйственных</w:t>
      </w:r>
      <w:proofErr w:type="gramEnd"/>
      <w:r w:rsidRPr="008720A1">
        <w:rPr>
          <w:rFonts w:cs="Times New Roman"/>
          <w:b/>
          <w:i/>
          <w:sz w:val="24"/>
          <w:szCs w:val="24"/>
        </w:rPr>
        <w:t>) без получения специального письменного разрешения в эксплуатирующей организации категорически запрещены.</w:t>
      </w:r>
    </w:p>
    <w:p w:rsidR="002103EE" w:rsidRPr="008720A1" w:rsidRDefault="002103EE" w:rsidP="00511090">
      <w:pPr>
        <w:widowControl w:val="0"/>
        <w:spacing w:after="0"/>
        <w:ind w:firstLine="567"/>
        <w:jc w:val="both"/>
        <w:rPr>
          <w:rFonts w:cs="Times New Roman"/>
          <w:sz w:val="24"/>
          <w:szCs w:val="24"/>
          <w:highlight w:val="yellow"/>
        </w:rPr>
      </w:pPr>
    </w:p>
    <w:p w:rsidR="002103EE" w:rsidRPr="008720A1" w:rsidRDefault="002103EE" w:rsidP="00020673">
      <w:pPr>
        <w:pStyle w:val="15"/>
        <w:spacing w:after="240"/>
        <w:ind w:left="0" w:right="0"/>
        <w:jc w:val="center"/>
        <w:rPr>
          <w:b/>
          <w:bCs/>
          <w:i/>
          <w:sz w:val="24"/>
          <w:szCs w:val="24"/>
          <w:u w:val="single"/>
        </w:rPr>
      </w:pPr>
      <w:r w:rsidRPr="008720A1">
        <w:rPr>
          <w:rFonts w:eastAsia="Calibri"/>
          <w:b/>
          <w:i/>
          <w:sz w:val="24"/>
          <w:szCs w:val="24"/>
          <w:u w:val="single"/>
        </w:rPr>
        <w:t>Зоны</w:t>
      </w:r>
      <w:hyperlink r:id="rId68" w:history="1"/>
      <w:r w:rsidRPr="008720A1">
        <w:rPr>
          <w:rFonts w:eastAsia="Calibri"/>
          <w:b/>
          <w:i/>
          <w:sz w:val="24"/>
          <w:szCs w:val="24"/>
          <w:u w:val="single"/>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2103EE" w:rsidRPr="008720A1" w:rsidRDefault="002103EE" w:rsidP="002103EE">
      <w:pPr>
        <w:pStyle w:val="15"/>
        <w:ind w:left="0" w:right="0"/>
        <w:rPr>
          <w:sz w:val="24"/>
          <w:szCs w:val="24"/>
        </w:rPr>
      </w:pPr>
      <w:r w:rsidRPr="008720A1">
        <w:rPr>
          <w:sz w:val="24"/>
          <w:szCs w:val="24"/>
        </w:rPr>
        <w:t>При разработке Генерального плана учитывались как охранные зоны трубопроводов, так и зоны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 СП 36.13330.2012 «Свод правил. Магистральные трубопроводы. Актуализированная редакция СниП 2.05.06-85*» (утв. Приказом Г</w:t>
      </w:r>
      <w:r w:rsidR="00695403" w:rsidRPr="008720A1">
        <w:rPr>
          <w:sz w:val="24"/>
          <w:szCs w:val="24"/>
        </w:rPr>
        <w:t>осстроя от 25.12.2012 № 108/ГС)</w:t>
      </w:r>
      <w:r w:rsidR="008612FE" w:rsidRPr="008720A1">
        <w:rPr>
          <w:sz w:val="24"/>
          <w:szCs w:val="24"/>
        </w:rPr>
        <w:t xml:space="preserve"> (далее по тексту СП 36.13330.2012)</w:t>
      </w:r>
      <w:r w:rsidR="00695403" w:rsidRPr="008720A1">
        <w:rPr>
          <w:sz w:val="24"/>
          <w:szCs w:val="24"/>
        </w:rPr>
        <w:t xml:space="preserve"> и </w:t>
      </w:r>
      <w:r w:rsidR="00695403" w:rsidRPr="008720A1">
        <w:rPr>
          <w:rFonts w:eastAsia="Calibri"/>
          <w:sz w:val="24"/>
          <w:szCs w:val="24"/>
        </w:rPr>
        <w:t xml:space="preserve">Постановлением Госгортехнадзора РФ от 23.11.1994 № 61 «О распространении «Правил охраны магистральных трубопроводов» </w:t>
      </w:r>
      <w:proofErr w:type="gramStart"/>
      <w:r w:rsidR="00695403" w:rsidRPr="008720A1">
        <w:rPr>
          <w:rFonts w:eastAsia="Calibri"/>
          <w:sz w:val="24"/>
          <w:szCs w:val="24"/>
        </w:rPr>
        <w:t>на</w:t>
      </w:r>
      <w:proofErr w:type="gramEnd"/>
      <w:r w:rsidR="00695403" w:rsidRPr="008720A1">
        <w:rPr>
          <w:rFonts w:eastAsia="Calibri"/>
          <w:sz w:val="24"/>
          <w:szCs w:val="24"/>
        </w:rPr>
        <w:t xml:space="preserve"> магистральные аммиакопроводы».</w:t>
      </w:r>
    </w:p>
    <w:p w:rsidR="002103EE" w:rsidRPr="008720A1" w:rsidRDefault="002103EE" w:rsidP="002103EE">
      <w:pPr>
        <w:autoSpaceDE w:val="0"/>
        <w:autoSpaceDN w:val="0"/>
        <w:adjustRightInd w:val="0"/>
        <w:spacing w:after="0"/>
        <w:ind w:firstLine="567"/>
        <w:jc w:val="both"/>
        <w:rPr>
          <w:rFonts w:eastAsia="Calibri" w:cs="Times New Roman"/>
          <w:sz w:val="24"/>
          <w:szCs w:val="24"/>
          <w:lang w:eastAsia="ru-RU"/>
        </w:rPr>
      </w:pPr>
      <w:r w:rsidRPr="008720A1">
        <w:rPr>
          <w:rFonts w:eastAsia="Calibri" w:cs="Times New Roman"/>
          <w:sz w:val="24"/>
          <w:szCs w:val="24"/>
          <w:lang w:eastAsia="ru-RU"/>
        </w:rPr>
        <w:t>Порядок охраны магистральных газопроводов установлен «Правилами охраны магистральных газопроводов», утвержденными постановлением Правительства Российской Федерации от 08.09.2017 №1083.</w:t>
      </w:r>
    </w:p>
    <w:p w:rsidR="002103EE" w:rsidRPr="008720A1" w:rsidRDefault="002103EE" w:rsidP="002103EE">
      <w:pPr>
        <w:pStyle w:val="15"/>
        <w:ind w:left="0"/>
        <w:rPr>
          <w:bCs/>
          <w:sz w:val="24"/>
          <w:szCs w:val="24"/>
        </w:rPr>
      </w:pPr>
      <w:r w:rsidRPr="008720A1">
        <w:rPr>
          <w:bCs/>
          <w:sz w:val="24"/>
          <w:szCs w:val="24"/>
        </w:rPr>
        <w:t>Магистральный газопровод может включать следующие объекты:</w:t>
      </w:r>
    </w:p>
    <w:p w:rsidR="002103EE" w:rsidRPr="008720A1" w:rsidRDefault="002103EE" w:rsidP="002103EE">
      <w:pPr>
        <w:pStyle w:val="15"/>
        <w:ind w:left="0"/>
        <w:rPr>
          <w:bCs/>
          <w:sz w:val="24"/>
          <w:szCs w:val="24"/>
        </w:rPr>
      </w:pPr>
      <w:r w:rsidRPr="008720A1">
        <w:rPr>
          <w:bCs/>
          <w:sz w:val="24"/>
          <w:szCs w:val="24"/>
        </w:rPr>
        <w:t>а) линейная часть магистрального газопровода;</w:t>
      </w:r>
    </w:p>
    <w:p w:rsidR="002103EE" w:rsidRPr="008720A1" w:rsidRDefault="002103EE" w:rsidP="002103EE">
      <w:pPr>
        <w:pStyle w:val="15"/>
        <w:ind w:left="0"/>
        <w:rPr>
          <w:bCs/>
          <w:sz w:val="24"/>
          <w:szCs w:val="24"/>
        </w:rPr>
      </w:pPr>
      <w:r w:rsidRPr="008720A1">
        <w:rPr>
          <w:bCs/>
          <w:sz w:val="24"/>
          <w:szCs w:val="24"/>
        </w:rPr>
        <w:t>б) компрессорные станции;</w:t>
      </w:r>
    </w:p>
    <w:p w:rsidR="002103EE" w:rsidRPr="008720A1" w:rsidRDefault="002103EE" w:rsidP="002103EE">
      <w:pPr>
        <w:pStyle w:val="15"/>
        <w:ind w:left="0"/>
        <w:rPr>
          <w:bCs/>
          <w:sz w:val="24"/>
          <w:szCs w:val="24"/>
        </w:rPr>
      </w:pPr>
      <w:r w:rsidRPr="008720A1">
        <w:rPr>
          <w:bCs/>
          <w:sz w:val="24"/>
          <w:szCs w:val="24"/>
        </w:rPr>
        <w:t>в) газоизмерительные станции;</w:t>
      </w:r>
    </w:p>
    <w:p w:rsidR="002103EE" w:rsidRPr="008720A1" w:rsidRDefault="002103EE" w:rsidP="002103EE">
      <w:pPr>
        <w:pStyle w:val="15"/>
        <w:ind w:left="0"/>
        <w:rPr>
          <w:bCs/>
          <w:sz w:val="24"/>
          <w:szCs w:val="24"/>
        </w:rPr>
      </w:pPr>
      <w:r w:rsidRPr="008720A1">
        <w:rPr>
          <w:bCs/>
          <w:sz w:val="24"/>
          <w:szCs w:val="24"/>
        </w:rPr>
        <w:t>г) газораспределительные станции, узлы и пункты редуцирования газа;</w:t>
      </w:r>
    </w:p>
    <w:p w:rsidR="002103EE" w:rsidRPr="008720A1" w:rsidRDefault="002103EE" w:rsidP="002103EE">
      <w:pPr>
        <w:pStyle w:val="15"/>
        <w:ind w:left="0"/>
        <w:rPr>
          <w:bCs/>
          <w:sz w:val="24"/>
          <w:szCs w:val="24"/>
        </w:rPr>
      </w:pPr>
      <w:r w:rsidRPr="008720A1">
        <w:rPr>
          <w:bCs/>
          <w:sz w:val="24"/>
          <w:szCs w:val="24"/>
        </w:rPr>
        <w:t>д) станции охлаждения газа;</w:t>
      </w:r>
    </w:p>
    <w:p w:rsidR="002103EE" w:rsidRPr="008720A1" w:rsidRDefault="002103EE" w:rsidP="002103EE">
      <w:pPr>
        <w:pStyle w:val="15"/>
        <w:ind w:left="0" w:right="0"/>
        <w:rPr>
          <w:bCs/>
          <w:sz w:val="24"/>
          <w:szCs w:val="24"/>
        </w:rPr>
      </w:pPr>
      <w:r w:rsidRPr="008720A1">
        <w:rPr>
          <w:bCs/>
          <w:sz w:val="24"/>
          <w:szCs w:val="24"/>
        </w:rPr>
        <w:t>е) подземные хранилища газа, включая трубопроводы, соединяющие объекты подземных хранилищ газа.</w:t>
      </w:r>
    </w:p>
    <w:p w:rsidR="002103EE" w:rsidRPr="008720A1" w:rsidRDefault="002103EE" w:rsidP="002103EE">
      <w:pPr>
        <w:autoSpaceDE w:val="0"/>
        <w:autoSpaceDN w:val="0"/>
        <w:adjustRightInd w:val="0"/>
        <w:spacing w:after="0"/>
        <w:ind w:firstLine="567"/>
        <w:jc w:val="both"/>
        <w:rPr>
          <w:rFonts w:eastAsia="Calibri" w:cs="Times New Roman"/>
          <w:sz w:val="24"/>
          <w:szCs w:val="24"/>
          <w:lang w:eastAsia="ru-RU"/>
        </w:rPr>
      </w:pPr>
      <w:r w:rsidRPr="008720A1">
        <w:rPr>
          <w:rFonts w:eastAsia="Calibri" w:cs="Times New Roman"/>
          <w:sz w:val="24"/>
          <w:szCs w:val="24"/>
          <w:lang w:eastAsia="ru-RU"/>
        </w:rPr>
        <w:t xml:space="preserve">Охранные зоны объектов магистральных газопроводов (далее </w:t>
      </w:r>
      <w:r w:rsidR="00CB5B46" w:rsidRPr="008720A1">
        <w:rPr>
          <w:rFonts w:eastAsia="Calibri" w:cs="Times New Roman"/>
          <w:sz w:val="24"/>
          <w:szCs w:val="24"/>
          <w:lang w:eastAsia="ru-RU"/>
        </w:rPr>
        <w:t>–</w:t>
      </w:r>
      <w:r w:rsidRPr="008720A1">
        <w:rPr>
          <w:rFonts w:eastAsia="Calibri" w:cs="Times New Roman"/>
          <w:sz w:val="24"/>
          <w:szCs w:val="24"/>
          <w:lang w:eastAsia="ru-RU"/>
        </w:rPr>
        <w:t xml:space="preserve"> охранные зоны) устанавливаются:</w:t>
      </w:r>
    </w:p>
    <w:p w:rsidR="002103EE" w:rsidRPr="008720A1" w:rsidRDefault="002103EE" w:rsidP="002103EE">
      <w:pPr>
        <w:autoSpaceDE w:val="0"/>
        <w:autoSpaceDN w:val="0"/>
        <w:adjustRightInd w:val="0"/>
        <w:spacing w:after="0"/>
        <w:ind w:firstLine="567"/>
        <w:jc w:val="both"/>
        <w:rPr>
          <w:rFonts w:eastAsia="Calibri" w:cs="Times New Roman"/>
          <w:sz w:val="24"/>
          <w:szCs w:val="24"/>
          <w:lang w:eastAsia="ru-RU"/>
        </w:rPr>
      </w:pPr>
      <w:r w:rsidRPr="008720A1">
        <w:rPr>
          <w:rFonts w:eastAsia="Calibri" w:cs="Times New Roman"/>
          <w:sz w:val="24"/>
          <w:szCs w:val="24"/>
          <w:lang w:eastAsia="ru-RU"/>
        </w:rPr>
        <w:t xml:space="preserve">а) вдоль линейной части магистрального газопровода </w:t>
      </w:r>
      <w:r w:rsidR="00CB5B46" w:rsidRPr="008720A1">
        <w:rPr>
          <w:rFonts w:eastAsia="Calibri" w:cs="Times New Roman"/>
          <w:sz w:val="24"/>
          <w:szCs w:val="24"/>
          <w:lang w:eastAsia="ru-RU"/>
        </w:rPr>
        <w:t>–</w:t>
      </w:r>
      <w:r w:rsidRPr="008720A1">
        <w:rPr>
          <w:rFonts w:eastAsia="Calibri" w:cs="Times New Roman"/>
          <w:sz w:val="24"/>
          <w:szCs w:val="24"/>
          <w:lang w:eastAsia="ru-RU"/>
        </w:rPr>
        <w:t xml:space="preserve">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rsidR="002103EE" w:rsidRPr="008720A1" w:rsidRDefault="002103EE" w:rsidP="002103EE">
      <w:pPr>
        <w:autoSpaceDE w:val="0"/>
        <w:autoSpaceDN w:val="0"/>
        <w:adjustRightInd w:val="0"/>
        <w:spacing w:after="0"/>
        <w:ind w:firstLine="567"/>
        <w:jc w:val="both"/>
        <w:rPr>
          <w:rFonts w:eastAsia="Calibri" w:cs="Times New Roman"/>
          <w:sz w:val="24"/>
          <w:szCs w:val="24"/>
          <w:lang w:eastAsia="ru-RU"/>
        </w:rPr>
      </w:pPr>
      <w:r w:rsidRPr="008720A1">
        <w:rPr>
          <w:rFonts w:eastAsia="Calibri" w:cs="Times New Roman"/>
          <w:sz w:val="24"/>
          <w:szCs w:val="24"/>
          <w:lang w:eastAsia="ru-RU"/>
        </w:rPr>
        <w:t xml:space="preserve">б) вдоль линейной части многониточного магистрального газопровода </w:t>
      </w:r>
      <w:r w:rsidR="00CB5B46" w:rsidRPr="008720A1">
        <w:rPr>
          <w:rFonts w:eastAsia="Calibri" w:cs="Times New Roman"/>
          <w:sz w:val="24"/>
          <w:szCs w:val="24"/>
          <w:lang w:eastAsia="ru-RU"/>
        </w:rPr>
        <w:t>–</w:t>
      </w:r>
      <w:r w:rsidRPr="008720A1">
        <w:rPr>
          <w:rFonts w:eastAsia="Calibri" w:cs="Times New Roman"/>
          <w:sz w:val="24"/>
          <w:szCs w:val="24"/>
          <w:lang w:eastAsia="ru-RU"/>
        </w:rPr>
        <w:t xml:space="preserve">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rsidR="002103EE" w:rsidRPr="008720A1" w:rsidRDefault="002103EE" w:rsidP="002103EE">
      <w:pPr>
        <w:autoSpaceDE w:val="0"/>
        <w:autoSpaceDN w:val="0"/>
        <w:adjustRightInd w:val="0"/>
        <w:spacing w:after="0"/>
        <w:ind w:firstLine="567"/>
        <w:jc w:val="both"/>
        <w:rPr>
          <w:rFonts w:eastAsia="Calibri" w:cs="Times New Roman"/>
          <w:sz w:val="24"/>
          <w:szCs w:val="24"/>
          <w:lang w:eastAsia="ru-RU"/>
        </w:rPr>
      </w:pPr>
      <w:r w:rsidRPr="008720A1">
        <w:rPr>
          <w:rFonts w:eastAsia="Calibri" w:cs="Times New Roman"/>
          <w:sz w:val="24"/>
          <w:szCs w:val="24"/>
          <w:lang w:eastAsia="ru-RU"/>
        </w:rPr>
        <w:t xml:space="preserve">в) вдоль подводных переходов магистральных газопроводов через водные преграды </w:t>
      </w:r>
      <w:r w:rsidR="00CB5B46" w:rsidRPr="008720A1">
        <w:rPr>
          <w:rFonts w:eastAsia="Calibri" w:cs="Times New Roman"/>
          <w:sz w:val="24"/>
          <w:szCs w:val="24"/>
          <w:lang w:eastAsia="ru-RU"/>
        </w:rPr>
        <w:t>–</w:t>
      </w:r>
      <w:r w:rsidRPr="008720A1">
        <w:rPr>
          <w:rFonts w:eastAsia="Calibri" w:cs="Times New Roman"/>
          <w:sz w:val="24"/>
          <w:szCs w:val="24"/>
          <w:lang w:eastAsia="ru-RU"/>
        </w:rPr>
        <w:t xml:space="preserve"> в виде части водного объекта от поверхности до дна, ограниченной условными </w:t>
      </w:r>
      <w:r w:rsidRPr="008720A1">
        <w:rPr>
          <w:rFonts w:eastAsia="Calibri" w:cs="Times New Roman"/>
          <w:sz w:val="24"/>
          <w:szCs w:val="24"/>
          <w:lang w:eastAsia="ru-RU"/>
        </w:rPr>
        <w:lastRenderedPageBreak/>
        <w:t>параллельными плоскостями, отстоящими от оси магистрального газопровода на 100 метров с каждой стороны;</w:t>
      </w:r>
    </w:p>
    <w:p w:rsidR="002103EE" w:rsidRPr="008720A1" w:rsidRDefault="002103EE" w:rsidP="002103EE">
      <w:pPr>
        <w:autoSpaceDE w:val="0"/>
        <w:autoSpaceDN w:val="0"/>
        <w:adjustRightInd w:val="0"/>
        <w:spacing w:after="0"/>
        <w:ind w:firstLine="567"/>
        <w:jc w:val="both"/>
        <w:rPr>
          <w:rFonts w:eastAsia="Calibri" w:cs="Times New Roman"/>
          <w:sz w:val="24"/>
          <w:szCs w:val="24"/>
          <w:lang w:eastAsia="ru-RU"/>
        </w:rPr>
      </w:pPr>
      <w:r w:rsidRPr="008720A1">
        <w:rPr>
          <w:rFonts w:eastAsia="Calibri" w:cs="Times New Roman"/>
          <w:sz w:val="24"/>
          <w:szCs w:val="24"/>
          <w:lang w:eastAsia="ru-RU"/>
        </w:rPr>
        <w:t xml:space="preserve">г) вдоль газопроводов, соединяющих объекты подземных хранилищ газа, </w:t>
      </w:r>
      <w:r w:rsidR="00CB5B46" w:rsidRPr="008720A1">
        <w:rPr>
          <w:rFonts w:eastAsia="Calibri" w:cs="Times New Roman"/>
          <w:sz w:val="24"/>
          <w:szCs w:val="24"/>
          <w:lang w:eastAsia="ru-RU"/>
        </w:rPr>
        <w:t>–</w:t>
      </w:r>
      <w:r w:rsidRPr="008720A1">
        <w:rPr>
          <w:rFonts w:eastAsia="Calibri" w:cs="Times New Roman"/>
          <w:sz w:val="24"/>
          <w:szCs w:val="24"/>
          <w:lang w:eastAsia="ru-RU"/>
        </w:rPr>
        <w:t xml:space="preserve"> в виде территории, ограниченной условными параллельными плоскостями, проходящими на расстоянии 25 метров от осей газопроводов с каждой стороны;</w:t>
      </w:r>
    </w:p>
    <w:p w:rsidR="002103EE" w:rsidRPr="008720A1" w:rsidRDefault="002103EE" w:rsidP="002103EE">
      <w:pPr>
        <w:autoSpaceDE w:val="0"/>
        <w:autoSpaceDN w:val="0"/>
        <w:adjustRightInd w:val="0"/>
        <w:spacing w:after="0"/>
        <w:ind w:firstLine="567"/>
        <w:jc w:val="both"/>
        <w:rPr>
          <w:rFonts w:eastAsia="Calibri" w:cs="Times New Roman"/>
          <w:sz w:val="24"/>
          <w:szCs w:val="24"/>
          <w:lang w:eastAsia="ru-RU"/>
        </w:rPr>
      </w:pPr>
      <w:r w:rsidRPr="008720A1">
        <w:rPr>
          <w:rFonts w:eastAsia="Calibri" w:cs="Times New Roman"/>
          <w:sz w:val="24"/>
          <w:szCs w:val="24"/>
          <w:lang w:eastAsia="ru-RU"/>
        </w:rPr>
        <w:t xml:space="preserve">д) вокруг компрессорных станций, газоизмерительных станций, газораспределительных станций, узлов и пунктов редуцирования газа, станций охлаждения газа </w:t>
      </w:r>
      <w:r w:rsidR="00CB5B46" w:rsidRPr="008720A1">
        <w:rPr>
          <w:rFonts w:eastAsia="Calibri" w:cs="Times New Roman"/>
          <w:sz w:val="24"/>
          <w:szCs w:val="24"/>
          <w:lang w:eastAsia="ru-RU"/>
        </w:rPr>
        <w:t>–</w:t>
      </w:r>
      <w:r w:rsidRPr="008720A1">
        <w:rPr>
          <w:rFonts w:eastAsia="Calibri" w:cs="Times New Roman"/>
          <w:sz w:val="24"/>
          <w:szCs w:val="24"/>
          <w:lang w:eastAsia="ru-RU"/>
        </w:rPr>
        <w:t xml:space="preserve"> в виде территории, ограниченной условной замкнутой линией, отстоящей от внешней границы указанных объектов на 100 метров с каждой стороны;</w:t>
      </w:r>
    </w:p>
    <w:p w:rsidR="002103EE" w:rsidRPr="008720A1" w:rsidRDefault="002103EE" w:rsidP="002103EE">
      <w:pPr>
        <w:autoSpaceDE w:val="0"/>
        <w:autoSpaceDN w:val="0"/>
        <w:adjustRightInd w:val="0"/>
        <w:spacing w:after="0"/>
        <w:ind w:firstLine="567"/>
        <w:jc w:val="both"/>
        <w:rPr>
          <w:rFonts w:eastAsia="Calibri" w:cs="Times New Roman"/>
          <w:sz w:val="24"/>
          <w:szCs w:val="24"/>
          <w:lang w:eastAsia="ru-RU"/>
        </w:rPr>
      </w:pPr>
      <w:r w:rsidRPr="008720A1">
        <w:rPr>
          <w:rFonts w:eastAsia="Calibri" w:cs="Times New Roman"/>
          <w:sz w:val="24"/>
          <w:szCs w:val="24"/>
          <w:lang w:eastAsia="ru-RU"/>
        </w:rPr>
        <w:t xml:space="preserve">е) вокруг наземных сооружений подземных хранилищ газа </w:t>
      </w:r>
      <w:r w:rsidR="00CB5B46" w:rsidRPr="008720A1">
        <w:rPr>
          <w:rFonts w:eastAsia="Calibri" w:cs="Times New Roman"/>
          <w:sz w:val="24"/>
          <w:szCs w:val="24"/>
          <w:lang w:eastAsia="ru-RU"/>
        </w:rPr>
        <w:t>–</w:t>
      </w:r>
      <w:r w:rsidRPr="008720A1">
        <w:rPr>
          <w:rFonts w:eastAsia="Calibri" w:cs="Times New Roman"/>
          <w:sz w:val="24"/>
          <w:szCs w:val="24"/>
          <w:lang w:eastAsia="ru-RU"/>
        </w:rPr>
        <w:t xml:space="preserve"> в виде территории, ограниченной условной замкнутой линией, отстоящей от внешней границы указанных объектов на 100 метров с каждой стороны.</w:t>
      </w:r>
    </w:p>
    <w:p w:rsidR="002103EE" w:rsidRPr="008720A1" w:rsidRDefault="002103EE" w:rsidP="002103EE">
      <w:pPr>
        <w:autoSpaceDE w:val="0"/>
        <w:autoSpaceDN w:val="0"/>
        <w:adjustRightInd w:val="0"/>
        <w:spacing w:after="0"/>
        <w:ind w:firstLine="567"/>
        <w:jc w:val="both"/>
        <w:rPr>
          <w:rFonts w:eastAsia="Calibri" w:cs="Times New Roman"/>
          <w:sz w:val="24"/>
          <w:szCs w:val="24"/>
          <w:lang w:eastAsia="ru-RU"/>
        </w:rPr>
      </w:pPr>
      <w:r w:rsidRPr="008720A1">
        <w:rPr>
          <w:rFonts w:cs="Times New Roman"/>
          <w:bCs/>
          <w:sz w:val="24"/>
          <w:szCs w:val="24"/>
        </w:rPr>
        <w:t xml:space="preserve">В пределах зоны минимальных расстояний </w:t>
      </w:r>
      <w:r w:rsidRPr="008720A1">
        <w:rPr>
          <w:rFonts w:cs="Times New Roman"/>
          <w:b/>
          <w:bCs/>
          <w:sz w:val="24"/>
          <w:szCs w:val="24"/>
        </w:rPr>
        <w:t>не допускается</w:t>
      </w:r>
      <w:r w:rsidRPr="008720A1">
        <w:rPr>
          <w:rFonts w:cs="Times New Roman"/>
          <w:bCs/>
          <w:sz w:val="24"/>
          <w:szCs w:val="24"/>
        </w:rPr>
        <w:t xml:space="preserve"> размещение:</w:t>
      </w:r>
      <w:r w:rsidRPr="008720A1">
        <w:rPr>
          <w:rFonts w:eastAsia="Calibri" w:cs="Times New Roman"/>
          <w:sz w:val="24"/>
          <w:szCs w:val="24"/>
          <w:lang w:eastAsia="ru-RU"/>
        </w:rPr>
        <w:t xml:space="preserve"> </w:t>
      </w:r>
    </w:p>
    <w:p w:rsidR="002103EE" w:rsidRPr="008720A1" w:rsidRDefault="002103EE" w:rsidP="00A31D7B">
      <w:pPr>
        <w:pStyle w:val="ab"/>
        <w:widowControl/>
        <w:numPr>
          <w:ilvl w:val="0"/>
          <w:numId w:val="62"/>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 xml:space="preserve">городов и других населенных пунктов; </w:t>
      </w:r>
    </w:p>
    <w:p w:rsidR="002103EE" w:rsidRPr="008720A1" w:rsidRDefault="002103EE" w:rsidP="00A31D7B">
      <w:pPr>
        <w:pStyle w:val="ab"/>
        <w:widowControl/>
        <w:numPr>
          <w:ilvl w:val="0"/>
          <w:numId w:val="62"/>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 xml:space="preserve">коллективные сады с садовыми домиками, дачные поселки; </w:t>
      </w:r>
    </w:p>
    <w:p w:rsidR="002103EE" w:rsidRPr="008720A1" w:rsidRDefault="002103EE" w:rsidP="00A31D7B">
      <w:pPr>
        <w:pStyle w:val="ab"/>
        <w:widowControl/>
        <w:numPr>
          <w:ilvl w:val="0"/>
          <w:numId w:val="62"/>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 xml:space="preserve">отдельные промышленные и сельскохозяйственные предприятия; </w:t>
      </w:r>
    </w:p>
    <w:p w:rsidR="002103EE" w:rsidRPr="008720A1" w:rsidRDefault="002103EE" w:rsidP="00A31D7B">
      <w:pPr>
        <w:pStyle w:val="ab"/>
        <w:widowControl/>
        <w:numPr>
          <w:ilvl w:val="0"/>
          <w:numId w:val="62"/>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 xml:space="preserve">тепличные комбинаты и хозяйства; </w:t>
      </w:r>
    </w:p>
    <w:p w:rsidR="002103EE" w:rsidRPr="008720A1" w:rsidRDefault="002103EE" w:rsidP="00A31D7B">
      <w:pPr>
        <w:pStyle w:val="ab"/>
        <w:widowControl/>
        <w:numPr>
          <w:ilvl w:val="0"/>
          <w:numId w:val="62"/>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 xml:space="preserve">птицефабрики; </w:t>
      </w:r>
    </w:p>
    <w:p w:rsidR="002103EE" w:rsidRPr="008720A1" w:rsidRDefault="002103EE" w:rsidP="00A31D7B">
      <w:pPr>
        <w:pStyle w:val="ab"/>
        <w:widowControl/>
        <w:numPr>
          <w:ilvl w:val="0"/>
          <w:numId w:val="62"/>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 xml:space="preserve">молокозаводы; </w:t>
      </w:r>
    </w:p>
    <w:p w:rsidR="002103EE" w:rsidRPr="008720A1" w:rsidRDefault="002103EE" w:rsidP="00A31D7B">
      <w:pPr>
        <w:pStyle w:val="ab"/>
        <w:widowControl/>
        <w:numPr>
          <w:ilvl w:val="0"/>
          <w:numId w:val="62"/>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карьеры разработки полезных ископаемых;</w:t>
      </w:r>
    </w:p>
    <w:p w:rsidR="002103EE" w:rsidRPr="008720A1" w:rsidRDefault="002103EE" w:rsidP="00A31D7B">
      <w:pPr>
        <w:pStyle w:val="ab"/>
        <w:widowControl/>
        <w:numPr>
          <w:ilvl w:val="0"/>
          <w:numId w:val="62"/>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 xml:space="preserve">гаражи и открытые стоянки для автомобилей индивидуальных владельцев на количество автомобилей более 20; </w:t>
      </w:r>
    </w:p>
    <w:p w:rsidR="002103EE" w:rsidRPr="008720A1" w:rsidRDefault="002103EE" w:rsidP="00A31D7B">
      <w:pPr>
        <w:pStyle w:val="ab"/>
        <w:widowControl/>
        <w:numPr>
          <w:ilvl w:val="0"/>
          <w:numId w:val="62"/>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 xml:space="preserve">отдельно стоящие здания с массовым скоплением людей (школы, больницы, клубы, детские сады и ясли, вокзалы и т.д.); </w:t>
      </w:r>
    </w:p>
    <w:p w:rsidR="002103EE" w:rsidRPr="008720A1" w:rsidRDefault="002103EE" w:rsidP="00A31D7B">
      <w:pPr>
        <w:pStyle w:val="ab"/>
        <w:widowControl/>
        <w:numPr>
          <w:ilvl w:val="0"/>
          <w:numId w:val="62"/>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 xml:space="preserve">жилые здания 3-этажные и выше; </w:t>
      </w:r>
    </w:p>
    <w:p w:rsidR="002103EE" w:rsidRPr="008720A1" w:rsidRDefault="002103EE" w:rsidP="00A31D7B">
      <w:pPr>
        <w:pStyle w:val="ab"/>
        <w:widowControl/>
        <w:numPr>
          <w:ilvl w:val="0"/>
          <w:numId w:val="62"/>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 xml:space="preserve">железнодорожные станции; </w:t>
      </w:r>
    </w:p>
    <w:p w:rsidR="002103EE" w:rsidRPr="008720A1" w:rsidRDefault="002103EE" w:rsidP="00A31D7B">
      <w:pPr>
        <w:pStyle w:val="ab"/>
        <w:widowControl/>
        <w:numPr>
          <w:ilvl w:val="0"/>
          <w:numId w:val="62"/>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 xml:space="preserve">аэропорты; </w:t>
      </w:r>
    </w:p>
    <w:p w:rsidR="002103EE" w:rsidRPr="008720A1" w:rsidRDefault="002103EE" w:rsidP="00A31D7B">
      <w:pPr>
        <w:pStyle w:val="ab"/>
        <w:widowControl/>
        <w:numPr>
          <w:ilvl w:val="0"/>
          <w:numId w:val="62"/>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 xml:space="preserve">морские и речные порты и пристани; </w:t>
      </w:r>
    </w:p>
    <w:p w:rsidR="002103EE" w:rsidRPr="008720A1" w:rsidRDefault="002103EE" w:rsidP="00A31D7B">
      <w:pPr>
        <w:pStyle w:val="ab"/>
        <w:widowControl/>
        <w:numPr>
          <w:ilvl w:val="0"/>
          <w:numId w:val="62"/>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 xml:space="preserve">гидроэлектростанции; </w:t>
      </w:r>
    </w:p>
    <w:p w:rsidR="002103EE" w:rsidRPr="008720A1" w:rsidRDefault="002103EE" w:rsidP="00A31D7B">
      <w:pPr>
        <w:pStyle w:val="ab"/>
        <w:widowControl/>
        <w:numPr>
          <w:ilvl w:val="0"/>
          <w:numId w:val="62"/>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 xml:space="preserve">гидротехнические сооружения морского и речного транспорта; </w:t>
      </w:r>
    </w:p>
    <w:p w:rsidR="002103EE" w:rsidRPr="008720A1" w:rsidRDefault="002103EE" w:rsidP="00A31D7B">
      <w:pPr>
        <w:pStyle w:val="ab"/>
        <w:widowControl/>
        <w:numPr>
          <w:ilvl w:val="0"/>
          <w:numId w:val="62"/>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очистные сооружения и насосные станции водопроводные, не относящиеся к магистральному трубопроводу, мосты железных дорог общей сети и автомобильных дорог категорий I и II с пролетом свыше 20 м (при прокладке нефтепроводов и нефтепродуктопроводов ниже мостов по течению);</w:t>
      </w:r>
    </w:p>
    <w:p w:rsidR="002103EE" w:rsidRPr="008720A1" w:rsidRDefault="002103EE" w:rsidP="00A31D7B">
      <w:pPr>
        <w:pStyle w:val="ab"/>
        <w:widowControl/>
        <w:numPr>
          <w:ilvl w:val="0"/>
          <w:numId w:val="62"/>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склады легковоспламеняющихся и горючих жидкостей и газов с объемом хранения свыше 1000 м</w:t>
      </w:r>
      <w:r w:rsidRPr="008720A1">
        <w:rPr>
          <w:rFonts w:eastAsia="Calibri"/>
          <w:kern w:val="0"/>
          <w:vertAlign w:val="superscript"/>
          <w:lang w:eastAsia="ru-RU"/>
        </w:rPr>
        <w:t>3</w:t>
      </w:r>
      <w:r w:rsidRPr="008720A1">
        <w:rPr>
          <w:rFonts w:eastAsia="Calibri"/>
          <w:kern w:val="0"/>
          <w:lang w:eastAsia="ru-RU"/>
        </w:rPr>
        <w:t xml:space="preserve">; </w:t>
      </w:r>
    </w:p>
    <w:p w:rsidR="002103EE" w:rsidRPr="008720A1" w:rsidRDefault="002103EE" w:rsidP="00A31D7B">
      <w:pPr>
        <w:pStyle w:val="ab"/>
        <w:widowControl/>
        <w:numPr>
          <w:ilvl w:val="0"/>
          <w:numId w:val="62"/>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 xml:space="preserve">автозаправочные станции; </w:t>
      </w:r>
    </w:p>
    <w:p w:rsidR="002103EE" w:rsidRPr="008720A1" w:rsidRDefault="002103EE" w:rsidP="00A31D7B">
      <w:pPr>
        <w:pStyle w:val="ab"/>
        <w:widowControl/>
        <w:numPr>
          <w:ilvl w:val="0"/>
          <w:numId w:val="62"/>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операторов связи - владельцев коммуникаций.</w:t>
      </w:r>
    </w:p>
    <w:p w:rsidR="002103EE" w:rsidRPr="008720A1" w:rsidRDefault="002103EE" w:rsidP="00511090">
      <w:pPr>
        <w:widowControl w:val="0"/>
        <w:spacing w:after="0"/>
        <w:ind w:firstLine="567"/>
        <w:jc w:val="both"/>
        <w:rPr>
          <w:rFonts w:cs="Times New Roman"/>
          <w:sz w:val="24"/>
          <w:szCs w:val="24"/>
        </w:rPr>
      </w:pPr>
    </w:p>
    <w:p w:rsidR="00511090" w:rsidRPr="008720A1" w:rsidRDefault="00511090" w:rsidP="00511090">
      <w:pPr>
        <w:widowControl w:val="0"/>
        <w:spacing w:after="0"/>
        <w:ind w:firstLine="567"/>
        <w:jc w:val="both"/>
        <w:rPr>
          <w:rFonts w:cs="Times New Roman"/>
          <w:b/>
          <w:i/>
          <w:sz w:val="24"/>
          <w:szCs w:val="24"/>
        </w:rPr>
      </w:pPr>
      <w:r w:rsidRPr="008720A1">
        <w:rPr>
          <w:rFonts w:cs="Times New Roman"/>
          <w:b/>
          <w:i/>
          <w:sz w:val="24"/>
          <w:szCs w:val="24"/>
        </w:rPr>
        <w:t>В зоне минимально – допустимых расстояний любое строительство, включая ограждение земельных участков, без письменного согласия с эксплуатирующей организацией категорически запрещено».</w:t>
      </w:r>
    </w:p>
    <w:p w:rsidR="00C37894" w:rsidRPr="008720A1" w:rsidRDefault="00C37894" w:rsidP="00936A7C">
      <w:pPr>
        <w:widowControl w:val="0"/>
        <w:spacing w:after="0"/>
        <w:ind w:firstLine="567"/>
        <w:jc w:val="both"/>
        <w:rPr>
          <w:rFonts w:cs="Times New Roman"/>
          <w:sz w:val="24"/>
          <w:szCs w:val="24"/>
        </w:rPr>
      </w:pPr>
    </w:p>
    <w:p w:rsidR="00886491" w:rsidRPr="008720A1" w:rsidRDefault="00886491" w:rsidP="001809A5">
      <w:pPr>
        <w:pStyle w:val="15"/>
        <w:spacing w:after="240"/>
        <w:ind w:left="0" w:firstLine="426"/>
        <w:contextualSpacing/>
        <w:jc w:val="center"/>
        <w:rPr>
          <w:b/>
          <w:i/>
          <w:sz w:val="24"/>
          <w:szCs w:val="24"/>
          <w:u w:val="single"/>
        </w:rPr>
      </w:pPr>
      <w:bookmarkStart w:id="143" w:name="_Toc40350040"/>
      <w:bookmarkEnd w:id="143"/>
      <w:r w:rsidRPr="008720A1">
        <w:rPr>
          <w:b/>
          <w:i/>
          <w:sz w:val="24"/>
          <w:szCs w:val="24"/>
          <w:u w:val="single"/>
        </w:rPr>
        <w:lastRenderedPageBreak/>
        <w:t>Охранная зона объектов электроэнергетики (объектов электросетевого хозяйства и объектов по производству электрической энергии)</w:t>
      </w:r>
    </w:p>
    <w:p w:rsidR="00886491" w:rsidRPr="008720A1" w:rsidRDefault="00886491" w:rsidP="003537B7">
      <w:pPr>
        <w:autoSpaceDE w:val="0"/>
        <w:spacing w:after="0"/>
        <w:ind w:firstLine="567"/>
        <w:jc w:val="both"/>
        <w:rPr>
          <w:rFonts w:cs="Times New Roman"/>
          <w:sz w:val="24"/>
          <w:szCs w:val="24"/>
        </w:rPr>
      </w:pPr>
      <w:proofErr w:type="gramStart"/>
      <w:r w:rsidRPr="008720A1">
        <w:rPr>
          <w:rFonts w:cs="Times New Roman"/>
          <w:b/>
          <w:sz w:val="24"/>
          <w:szCs w:val="24"/>
        </w:rPr>
        <w:t xml:space="preserve">В соответствии с </w:t>
      </w:r>
      <w:r w:rsidRPr="008720A1">
        <w:rPr>
          <w:rFonts w:cs="Times New Roman"/>
          <w:sz w:val="24"/>
          <w:szCs w:val="24"/>
        </w:rPr>
        <w:t xml:space="preserve">Постановлением Правительства РФ от 18.11.2013 </w:t>
      </w:r>
      <w:r w:rsidRPr="008720A1">
        <w:rPr>
          <w:rFonts w:cs="Times New Roman"/>
          <w:b/>
          <w:sz w:val="24"/>
          <w:szCs w:val="24"/>
        </w:rPr>
        <w:t>№</w:t>
      </w:r>
      <w:r w:rsidRPr="008720A1">
        <w:rPr>
          <w:rFonts w:cs="Times New Roman"/>
          <w:sz w:val="24"/>
          <w:szCs w:val="24"/>
        </w:rPr>
        <w:t xml:space="preserve">1033 (ред. от 15.01.2019) </w:t>
      </w:r>
      <w:r w:rsidRPr="008720A1">
        <w:rPr>
          <w:rFonts w:cs="Times New Roman"/>
          <w:b/>
          <w:sz w:val="24"/>
          <w:szCs w:val="24"/>
        </w:rPr>
        <w:t>«</w:t>
      </w:r>
      <w:r w:rsidRPr="008720A1">
        <w:rPr>
          <w:rFonts w:cs="Times New Roman"/>
          <w:sz w:val="24"/>
          <w:szCs w:val="24"/>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8720A1">
        <w:rPr>
          <w:rFonts w:cs="Times New Roman"/>
          <w:b/>
          <w:sz w:val="24"/>
          <w:szCs w:val="24"/>
        </w:rPr>
        <w:t>»</w:t>
      </w:r>
      <w:r w:rsidRPr="008720A1">
        <w:rPr>
          <w:rFonts w:cs="Times New Roman"/>
          <w:sz w:val="24"/>
          <w:szCs w:val="24"/>
        </w:rPr>
        <w:t xml:space="preserve"> (вместе с </w:t>
      </w:r>
      <w:r w:rsidRPr="008720A1">
        <w:rPr>
          <w:rFonts w:cs="Times New Roman"/>
          <w:b/>
          <w:sz w:val="24"/>
          <w:szCs w:val="24"/>
        </w:rPr>
        <w:t>«</w:t>
      </w:r>
      <w:r w:rsidRPr="008720A1">
        <w:rPr>
          <w:rFonts w:cs="Times New Roman"/>
          <w:sz w:val="24"/>
          <w:szCs w:val="24"/>
        </w:rPr>
        <w:t xml:space="preserve">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под </w:t>
      </w:r>
      <w:r w:rsidRPr="008720A1">
        <w:rPr>
          <w:rFonts w:cs="Times New Roman"/>
          <w:b/>
          <w:sz w:val="24"/>
          <w:szCs w:val="24"/>
        </w:rPr>
        <w:t>объектами по производству электрической</w:t>
      </w:r>
      <w:proofErr w:type="gramEnd"/>
      <w:r w:rsidRPr="008720A1">
        <w:rPr>
          <w:rFonts w:cs="Times New Roman"/>
          <w:b/>
          <w:sz w:val="24"/>
          <w:szCs w:val="24"/>
        </w:rPr>
        <w:t xml:space="preserve"> энергии</w:t>
      </w:r>
      <w:r w:rsidRPr="008720A1">
        <w:rPr>
          <w:rFonts w:cs="Times New Roman"/>
          <w:sz w:val="24"/>
          <w:szCs w:val="24"/>
        </w:rPr>
        <w:t xml:space="preserve"> понимаются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 (далее – объекты).</w:t>
      </w:r>
    </w:p>
    <w:p w:rsidR="00886491" w:rsidRPr="008720A1" w:rsidRDefault="00886491" w:rsidP="003537B7">
      <w:pPr>
        <w:autoSpaceDE w:val="0"/>
        <w:spacing w:after="0"/>
        <w:ind w:firstLine="567"/>
        <w:jc w:val="both"/>
        <w:rPr>
          <w:rFonts w:cs="Times New Roman"/>
          <w:sz w:val="24"/>
          <w:szCs w:val="24"/>
        </w:rPr>
      </w:pPr>
      <w:r w:rsidRPr="008720A1">
        <w:rPr>
          <w:rFonts w:cs="Times New Roman"/>
          <w:i/>
          <w:sz w:val="24"/>
          <w:szCs w:val="24"/>
        </w:rPr>
        <w:t xml:space="preserve">На территории </w:t>
      </w:r>
      <w:r w:rsidR="008D633A">
        <w:rPr>
          <w:rFonts w:cs="Times New Roman"/>
          <w:i/>
          <w:sz w:val="24"/>
          <w:szCs w:val="24"/>
        </w:rPr>
        <w:t xml:space="preserve">Новобелянского </w:t>
      </w:r>
      <w:r w:rsidR="0029094E">
        <w:rPr>
          <w:rFonts w:cs="Times New Roman"/>
          <w:i/>
          <w:sz w:val="24"/>
          <w:szCs w:val="24"/>
        </w:rPr>
        <w:t>сельского</w:t>
      </w:r>
      <w:r w:rsidR="00C169F6" w:rsidRPr="008720A1">
        <w:rPr>
          <w:rFonts w:cs="Times New Roman"/>
          <w:i/>
          <w:sz w:val="24"/>
          <w:szCs w:val="24"/>
        </w:rPr>
        <w:t xml:space="preserve"> поселения</w:t>
      </w:r>
      <w:r w:rsidR="006D3342" w:rsidRPr="008720A1">
        <w:rPr>
          <w:rFonts w:cs="Times New Roman"/>
          <w:i/>
          <w:sz w:val="24"/>
          <w:szCs w:val="24"/>
        </w:rPr>
        <w:t xml:space="preserve"> </w:t>
      </w:r>
      <w:r w:rsidRPr="008720A1">
        <w:rPr>
          <w:rFonts w:cs="Times New Roman"/>
          <w:i/>
          <w:sz w:val="24"/>
          <w:szCs w:val="24"/>
        </w:rPr>
        <w:t xml:space="preserve">отсутствуют </w:t>
      </w:r>
      <w:r w:rsidRPr="008720A1">
        <w:rPr>
          <w:rFonts w:cs="Times New Roman"/>
          <w:b/>
          <w:i/>
          <w:sz w:val="24"/>
          <w:szCs w:val="24"/>
        </w:rPr>
        <w:t>объекты</w:t>
      </w:r>
      <w:r w:rsidRPr="008720A1">
        <w:rPr>
          <w:rFonts w:cs="Times New Roman"/>
          <w:i/>
          <w:sz w:val="24"/>
          <w:szCs w:val="24"/>
        </w:rPr>
        <w:t xml:space="preserve"> </w:t>
      </w:r>
      <w:r w:rsidR="006D3342" w:rsidRPr="008720A1">
        <w:rPr>
          <w:rFonts w:cs="Times New Roman"/>
          <w:b/>
          <w:i/>
          <w:sz w:val="24"/>
          <w:szCs w:val="24"/>
        </w:rPr>
        <w:t xml:space="preserve">по производству электрической </w:t>
      </w:r>
      <w:r w:rsidRPr="008720A1">
        <w:rPr>
          <w:rFonts w:cs="Times New Roman"/>
          <w:b/>
          <w:i/>
          <w:sz w:val="24"/>
          <w:szCs w:val="24"/>
        </w:rPr>
        <w:t>энергии</w:t>
      </w:r>
      <w:r w:rsidR="006D3342" w:rsidRPr="008720A1">
        <w:rPr>
          <w:rFonts w:cs="Times New Roman"/>
          <w:b/>
          <w:i/>
          <w:sz w:val="24"/>
          <w:szCs w:val="24"/>
        </w:rPr>
        <w:t>,</w:t>
      </w:r>
      <w:r w:rsidRPr="008720A1">
        <w:rPr>
          <w:rFonts w:cs="Times New Roman"/>
          <w:b/>
          <w:i/>
          <w:sz w:val="24"/>
          <w:szCs w:val="24"/>
        </w:rPr>
        <w:t xml:space="preserve"> </w:t>
      </w:r>
      <w:r w:rsidRPr="008720A1">
        <w:rPr>
          <w:rFonts w:cs="Times New Roman"/>
          <w:i/>
          <w:sz w:val="24"/>
          <w:szCs w:val="24"/>
        </w:rPr>
        <w:t xml:space="preserve">но имеются </w:t>
      </w:r>
      <w:r w:rsidRPr="008720A1">
        <w:rPr>
          <w:rFonts w:cs="Times New Roman"/>
          <w:b/>
          <w:i/>
          <w:sz w:val="24"/>
          <w:szCs w:val="24"/>
        </w:rPr>
        <w:t>объекты электросетевого хозяйства.</w:t>
      </w:r>
    </w:p>
    <w:p w:rsidR="00886491" w:rsidRPr="008720A1" w:rsidRDefault="00886491" w:rsidP="003537B7">
      <w:pPr>
        <w:spacing w:after="0"/>
        <w:ind w:firstLine="567"/>
        <w:jc w:val="both"/>
        <w:rPr>
          <w:rFonts w:eastAsia="Calibri" w:cs="Times New Roman"/>
          <w:sz w:val="24"/>
          <w:szCs w:val="24"/>
        </w:rPr>
      </w:pPr>
      <w:r w:rsidRPr="008720A1">
        <w:rPr>
          <w:rFonts w:eastAsia="Calibri" w:cs="Times New Roman"/>
          <w:sz w:val="24"/>
          <w:szCs w:val="24"/>
        </w:rPr>
        <w:t xml:space="preserve">В соответствии с приложением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№160 </w:t>
      </w:r>
      <w:r w:rsidRPr="008720A1">
        <w:rPr>
          <w:rFonts w:eastAsia="Calibri" w:cs="Times New Roman"/>
          <w:b/>
          <w:sz w:val="24"/>
          <w:szCs w:val="24"/>
        </w:rPr>
        <w:t>охранные зоны устанавливаются</w:t>
      </w:r>
      <w:r w:rsidRPr="008720A1">
        <w:rPr>
          <w:rFonts w:eastAsia="Calibri" w:cs="Times New Roman"/>
          <w:sz w:val="24"/>
          <w:szCs w:val="24"/>
        </w:rPr>
        <w:t>:</w:t>
      </w:r>
    </w:p>
    <w:p w:rsidR="00886491" w:rsidRPr="008720A1" w:rsidRDefault="00886491" w:rsidP="003537B7">
      <w:pPr>
        <w:spacing w:after="0"/>
        <w:ind w:firstLine="567"/>
        <w:jc w:val="both"/>
        <w:rPr>
          <w:rFonts w:eastAsia="Calibri" w:cs="Times New Roman"/>
          <w:sz w:val="24"/>
          <w:szCs w:val="24"/>
        </w:rPr>
      </w:pPr>
      <w:bookmarkStart w:id="144" w:name="Par14"/>
      <w:bookmarkEnd w:id="144"/>
      <w:r w:rsidRPr="008720A1">
        <w:rPr>
          <w:rFonts w:eastAsia="Calibri" w:cs="Times New Roman"/>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115937" w:rsidRPr="008720A1" w:rsidRDefault="00115937" w:rsidP="006D3342">
      <w:pPr>
        <w:spacing w:after="0"/>
        <w:rPr>
          <w:rFonts w:eastAsia="Calibri" w:cs="Times New Roman"/>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256"/>
        <w:gridCol w:w="6100"/>
      </w:tblGrid>
      <w:tr w:rsidR="008720A1" w:rsidRPr="008720A1" w:rsidTr="00936A7C">
        <w:trPr>
          <w:tblHeader/>
          <w:jc w:val="center"/>
        </w:trPr>
        <w:tc>
          <w:tcPr>
            <w:tcW w:w="3256" w:type="dxa"/>
            <w:shd w:val="clear" w:color="auto" w:fill="D9D9D9" w:themeFill="background1" w:themeFillShade="D9"/>
            <w:vAlign w:val="center"/>
          </w:tcPr>
          <w:p w:rsidR="00886491" w:rsidRPr="008720A1" w:rsidRDefault="00886491" w:rsidP="00173E4E">
            <w:pPr>
              <w:spacing w:after="0" w:line="240" w:lineRule="auto"/>
              <w:jc w:val="center"/>
              <w:rPr>
                <w:rFonts w:eastAsia="Calibri" w:cs="Times New Roman"/>
                <w:b/>
              </w:rPr>
            </w:pPr>
            <w:r w:rsidRPr="008720A1">
              <w:rPr>
                <w:rFonts w:eastAsia="Calibri" w:cs="Times New Roman"/>
                <w:b/>
              </w:rPr>
              <w:t>Проектный номинальный класс напряжения, кВ</w:t>
            </w:r>
          </w:p>
        </w:tc>
        <w:tc>
          <w:tcPr>
            <w:tcW w:w="6100" w:type="dxa"/>
            <w:shd w:val="clear" w:color="auto" w:fill="D9D9D9" w:themeFill="background1" w:themeFillShade="D9"/>
            <w:vAlign w:val="center"/>
          </w:tcPr>
          <w:p w:rsidR="00886491" w:rsidRPr="008720A1" w:rsidRDefault="00886491" w:rsidP="00173E4E">
            <w:pPr>
              <w:spacing w:after="0" w:line="240" w:lineRule="auto"/>
              <w:jc w:val="center"/>
              <w:rPr>
                <w:rFonts w:eastAsia="Calibri" w:cs="Times New Roman"/>
                <w:b/>
              </w:rPr>
            </w:pPr>
            <w:r w:rsidRPr="008720A1">
              <w:rPr>
                <w:rFonts w:eastAsia="Calibri" w:cs="Times New Roman"/>
                <w:b/>
              </w:rPr>
              <w:t xml:space="preserve">Расстояние, </w:t>
            </w:r>
            <w:proofErr w:type="gramStart"/>
            <w:r w:rsidRPr="008720A1">
              <w:rPr>
                <w:rFonts w:eastAsia="Calibri" w:cs="Times New Roman"/>
                <w:b/>
              </w:rPr>
              <w:t>м</w:t>
            </w:r>
            <w:proofErr w:type="gramEnd"/>
          </w:p>
        </w:tc>
      </w:tr>
      <w:tr w:rsidR="008720A1" w:rsidRPr="008720A1" w:rsidTr="00636E8B">
        <w:trPr>
          <w:jc w:val="center"/>
        </w:trPr>
        <w:tc>
          <w:tcPr>
            <w:tcW w:w="3256" w:type="dxa"/>
            <w:vAlign w:val="center"/>
          </w:tcPr>
          <w:p w:rsidR="00886491" w:rsidRPr="008720A1" w:rsidRDefault="00886491" w:rsidP="00173E4E">
            <w:pPr>
              <w:spacing w:after="0" w:line="240" w:lineRule="auto"/>
              <w:jc w:val="center"/>
              <w:rPr>
                <w:rFonts w:eastAsia="Calibri" w:cs="Times New Roman"/>
              </w:rPr>
            </w:pPr>
            <w:r w:rsidRPr="008720A1">
              <w:rPr>
                <w:rFonts w:eastAsia="Calibri" w:cs="Times New Roman"/>
              </w:rPr>
              <w:t>до 1</w:t>
            </w:r>
          </w:p>
        </w:tc>
        <w:tc>
          <w:tcPr>
            <w:tcW w:w="6100" w:type="dxa"/>
            <w:vAlign w:val="center"/>
          </w:tcPr>
          <w:p w:rsidR="00886491" w:rsidRPr="008720A1" w:rsidRDefault="00886491" w:rsidP="00173E4E">
            <w:pPr>
              <w:spacing w:after="0" w:line="240" w:lineRule="auto"/>
              <w:jc w:val="center"/>
              <w:rPr>
                <w:rFonts w:eastAsia="Calibri" w:cs="Times New Roman"/>
              </w:rPr>
            </w:pPr>
            <w:r w:rsidRPr="008720A1">
              <w:rPr>
                <w:rFonts w:eastAsia="Calibri" w:cs="Times New Roman"/>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8720A1" w:rsidRPr="008720A1" w:rsidTr="00636E8B">
        <w:trPr>
          <w:jc w:val="center"/>
        </w:trPr>
        <w:tc>
          <w:tcPr>
            <w:tcW w:w="3256" w:type="dxa"/>
            <w:vAlign w:val="center"/>
          </w:tcPr>
          <w:p w:rsidR="00886491" w:rsidRPr="008720A1" w:rsidRDefault="00886491" w:rsidP="00173E4E">
            <w:pPr>
              <w:spacing w:after="0" w:line="240" w:lineRule="auto"/>
              <w:jc w:val="center"/>
              <w:rPr>
                <w:rFonts w:eastAsia="Calibri" w:cs="Times New Roman"/>
              </w:rPr>
            </w:pPr>
            <w:r w:rsidRPr="008720A1">
              <w:rPr>
                <w:rFonts w:eastAsia="Calibri" w:cs="Times New Roman"/>
              </w:rPr>
              <w:t>1 – 20</w:t>
            </w:r>
          </w:p>
        </w:tc>
        <w:tc>
          <w:tcPr>
            <w:tcW w:w="6100" w:type="dxa"/>
            <w:vAlign w:val="center"/>
          </w:tcPr>
          <w:p w:rsidR="00886491" w:rsidRPr="008720A1" w:rsidRDefault="00886491" w:rsidP="00173E4E">
            <w:pPr>
              <w:spacing w:after="0" w:line="240" w:lineRule="auto"/>
              <w:jc w:val="center"/>
              <w:rPr>
                <w:rFonts w:eastAsia="Calibri" w:cs="Times New Roman"/>
              </w:rPr>
            </w:pPr>
            <w:r w:rsidRPr="008720A1">
              <w:rPr>
                <w:rFonts w:eastAsia="Calibri" w:cs="Times New Roman"/>
              </w:rPr>
              <w:t>10 (5 – для линий с самонесущими или изолированными проводами, размещенных в границах населенных пунктов)</w:t>
            </w:r>
          </w:p>
        </w:tc>
      </w:tr>
      <w:tr w:rsidR="008720A1" w:rsidRPr="008720A1" w:rsidTr="00636E8B">
        <w:trPr>
          <w:jc w:val="center"/>
        </w:trPr>
        <w:tc>
          <w:tcPr>
            <w:tcW w:w="3256" w:type="dxa"/>
            <w:vAlign w:val="center"/>
          </w:tcPr>
          <w:p w:rsidR="00886491" w:rsidRPr="008720A1" w:rsidRDefault="00886491" w:rsidP="00173E4E">
            <w:pPr>
              <w:spacing w:after="0" w:line="240" w:lineRule="auto"/>
              <w:jc w:val="center"/>
              <w:rPr>
                <w:rFonts w:eastAsia="Calibri" w:cs="Times New Roman"/>
              </w:rPr>
            </w:pPr>
            <w:r w:rsidRPr="008720A1">
              <w:rPr>
                <w:rFonts w:eastAsia="Calibri" w:cs="Times New Roman"/>
              </w:rPr>
              <w:t>35</w:t>
            </w:r>
          </w:p>
        </w:tc>
        <w:tc>
          <w:tcPr>
            <w:tcW w:w="6100" w:type="dxa"/>
            <w:vAlign w:val="center"/>
          </w:tcPr>
          <w:p w:rsidR="00886491" w:rsidRPr="008720A1" w:rsidRDefault="00886491" w:rsidP="00173E4E">
            <w:pPr>
              <w:spacing w:after="0" w:line="240" w:lineRule="auto"/>
              <w:jc w:val="center"/>
              <w:rPr>
                <w:rFonts w:eastAsia="Calibri" w:cs="Times New Roman"/>
              </w:rPr>
            </w:pPr>
            <w:r w:rsidRPr="008720A1">
              <w:rPr>
                <w:rFonts w:eastAsia="Calibri" w:cs="Times New Roman"/>
              </w:rPr>
              <w:t>15</w:t>
            </w:r>
          </w:p>
        </w:tc>
      </w:tr>
      <w:tr w:rsidR="008720A1" w:rsidRPr="008720A1" w:rsidTr="00636E8B">
        <w:trPr>
          <w:jc w:val="center"/>
        </w:trPr>
        <w:tc>
          <w:tcPr>
            <w:tcW w:w="3256" w:type="dxa"/>
            <w:vAlign w:val="center"/>
          </w:tcPr>
          <w:p w:rsidR="00886491" w:rsidRPr="008720A1" w:rsidRDefault="00886491" w:rsidP="00173E4E">
            <w:pPr>
              <w:spacing w:after="0" w:line="240" w:lineRule="auto"/>
              <w:jc w:val="center"/>
              <w:rPr>
                <w:rFonts w:eastAsia="Calibri" w:cs="Times New Roman"/>
              </w:rPr>
            </w:pPr>
            <w:r w:rsidRPr="008720A1">
              <w:rPr>
                <w:rFonts w:eastAsia="Calibri" w:cs="Times New Roman"/>
              </w:rPr>
              <w:t>110</w:t>
            </w:r>
          </w:p>
        </w:tc>
        <w:tc>
          <w:tcPr>
            <w:tcW w:w="6100" w:type="dxa"/>
            <w:vAlign w:val="center"/>
          </w:tcPr>
          <w:p w:rsidR="00886491" w:rsidRPr="008720A1" w:rsidRDefault="00886491" w:rsidP="00173E4E">
            <w:pPr>
              <w:spacing w:after="0" w:line="240" w:lineRule="auto"/>
              <w:jc w:val="center"/>
              <w:rPr>
                <w:rFonts w:eastAsia="Calibri" w:cs="Times New Roman"/>
              </w:rPr>
            </w:pPr>
            <w:r w:rsidRPr="008720A1">
              <w:rPr>
                <w:rFonts w:eastAsia="Calibri" w:cs="Times New Roman"/>
              </w:rPr>
              <w:t>20</w:t>
            </w:r>
          </w:p>
        </w:tc>
      </w:tr>
      <w:tr w:rsidR="008720A1" w:rsidRPr="008720A1" w:rsidTr="00636E8B">
        <w:trPr>
          <w:jc w:val="center"/>
        </w:trPr>
        <w:tc>
          <w:tcPr>
            <w:tcW w:w="3256" w:type="dxa"/>
            <w:vAlign w:val="center"/>
          </w:tcPr>
          <w:p w:rsidR="00886491" w:rsidRPr="008720A1" w:rsidRDefault="00886491" w:rsidP="00173E4E">
            <w:pPr>
              <w:spacing w:after="0" w:line="240" w:lineRule="auto"/>
              <w:jc w:val="center"/>
              <w:rPr>
                <w:rFonts w:eastAsia="Calibri" w:cs="Times New Roman"/>
              </w:rPr>
            </w:pPr>
            <w:r w:rsidRPr="008720A1">
              <w:rPr>
                <w:rFonts w:eastAsia="Calibri" w:cs="Times New Roman"/>
              </w:rPr>
              <w:t>150, 220</w:t>
            </w:r>
          </w:p>
        </w:tc>
        <w:tc>
          <w:tcPr>
            <w:tcW w:w="6100" w:type="dxa"/>
            <w:vAlign w:val="center"/>
          </w:tcPr>
          <w:p w:rsidR="00886491" w:rsidRPr="008720A1" w:rsidRDefault="00886491" w:rsidP="00173E4E">
            <w:pPr>
              <w:spacing w:after="0" w:line="240" w:lineRule="auto"/>
              <w:jc w:val="center"/>
              <w:rPr>
                <w:rFonts w:eastAsia="Calibri" w:cs="Times New Roman"/>
              </w:rPr>
            </w:pPr>
            <w:r w:rsidRPr="008720A1">
              <w:rPr>
                <w:rFonts w:eastAsia="Calibri" w:cs="Times New Roman"/>
              </w:rPr>
              <w:t>25</w:t>
            </w:r>
          </w:p>
        </w:tc>
      </w:tr>
      <w:tr w:rsidR="008720A1" w:rsidRPr="008720A1" w:rsidTr="00636E8B">
        <w:trPr>
          <w:jc w:val="center"/>
        </w:trPr>
        <w:tc>
          <w:tcPr>
            <w:tcW w:w="3256" w:type="dxa"/>
            <w:vAlign w:val="center"/>
          </w:tcPr>
          <w:p w:rsidR="00886491" w:rsidRPr="008720A1" w:rsidRDefault="00886491" w:rsidP="00173E4E">
            <w:pPr>
              <w:spacing w:after="0" w:line="240" w:lineRule="auto"/>
              <w:jc w:val="center"/>
              <w:rPr>
                <w:rFonts w:eastAsia="Calibri" w:cs="Times New Roman"/>
              </w:rPr>
            </w:pPr>
            <w:r w:rsidRPr="008720A1">
              <w:rPr>
                <w:rFonts w:eastAsia="Calibri" w:cs="Times New Roman"/>
              </w:rPr>
              <w:t>300, 500, +/- 400</w:t>
            </w:r>
          </w:p>
        </w:tc>
        <w:tc>
          <w:tcPr>
            <w:tcW w:w="6100" w:type="dxa"/>
            <w:vAlign w:val="center"/>
          </w:tcPr>
          <w:p w:rsidR="00886491" w:rsidRPr="008720A1" w:rsidRDefault="00886491" w:rsidP="00173E4E">
            <w:pPr>
              <w:spacing w:after="0" w:line="240" w:lineRule="auto"/>
              <w:jc w:val="center"/>
              <w:rPr>
                <w:rFonts w:eastAsia="Calibri" w:cs="Times New Roman"/>
              </w:rPr>
            </w:pPr>
            <w:r w:rsidRPr="008720A1">
              <w:rPr>
                <w:rFonts w:eastAsia="Calibri" w:cs="Times New Roman"/>
              </w:rPr>
              <w:t>30</w:t>
            </w:r>
          </w:p>
        </w:tc>
      </w:tr>
      <w:tr w:rsidR="008720A1" w:rsidRPr="008720A1" w:rsidTr="00636E8B">
        <w:trPr>
          <w:jc w:val="center"/>
        </w:trPr>
        <w:tc>
          <w:tcPr>
            <w:tcW w:w="3256" w:type="dxa"/>
            <w:vAlign w:val="center"/>
          </w:tcPr>
          <w:p w:rsidR="00886491" w:rsidRPr="008720A1" w:rsidRDefault="00886491" w:rsidP="00173E4E">
            <w:pPr>
              <w:spacing w:after="0" w:line="240" w:lineRule="auto"/>
              <w:jc w:val="center"/>
              <w:rPr>
                <w:rFonts w:eastAsia="Calibri" w:cs="Times New Roman"/>
              </w:rPr>
            </w:pPr>
            <w:r w:rsidRPr="008720A1">
              <w:rPr>
                <w:rFonts w:eastAsia="Calibri" w:cs="Times New Roman"/>
              </w:rPr>
              <w:t>750, +/- 750</w:t>
            </w:r>
          </w:p>
        </w:tc>
        <w:tc>
          <w:tcPr>
            <w:tcW w:w="6100" w:type="dxa"/>
            <w:vAlign w:val="center"/>
          </w:tcPr>
          <w:p w:rsidR="00886491" w:rsidRPr="008720A1" w:rsidRDefault="00886491" w:rsidP="00173E4E">
            <w:pPr>
              <w:spacing w:after="0" w:line="240" w:lineRule="auto"/>
              <w:jc w:val="center"/>
              <w:rPr>
                <w:rFonts w:eastAsia="Calibri" w:cs="Times New Roman"/>
              </w:rPr>
            </w:pPr>
            <w:r w:rsidRPr="008720A1">
              <w:rPr>
                <w:rFonts w:eastAsia="Calibri" w:cs="Times New Roman"/>
              </w:rPr>
              <w:t>40</w:t>
            </w:r>
          </w:p>
        </w:tc>
      </w:tr>
      <w:tr w:rsidR="00886491" w:rsidRPr="008720A1" w:rsidTr="00636E8B">
        <w:trPr>
          <w:jc w:val="center"/>
        </w:trPr>
        <w:tc>
          <w:tcPr>
            <w:tcW w:w="3256" w:type="dxa"/>
            <w:vAlign w:val="center"/>
          </w:tcPr>
          <w:p w:rsidR="00886491" w:rsidRPr="008720A1" w:rsidRDefault="00886491" w:rsidP="00173E4E">
            <w:pPr>
              <w:spacing w:after="0" w:line="240" w:lineRule="auto"/>
              <w:jc w:val="center"/>
              <w:rPr>
                <w:rFonts w:eastAsia="Calibri" w:cs="Times New Roman"/>
              </w:rPr>
            </w:pPr>
            <w:r w:rsidRPr="008720A1">
              <w:rPr>
                <w:rFonts w:eastAsia="Calibri" w:cs="Times New Roman"/>
              </w:rPr>
              <w:t>1150</w:t>
            </w:r>
          </w:p>
        </w:tc>
        <w:tc>
          <w:tcPr>
            <w:tcW w:w="6100" w:type="dxa"/>
            <w:vAlign w:val="center"/>
          </w:tcPr>
          <w:p w:rsidR="00886491" w:rsidRPr="008720A1" w:rsidRDefault="00886491" w:rsidP="00173E4E">
            <w:pPr>
              <w:spacing w:after="0" w:line="240" w:lineRule="auto"/>
              <w:jc w:val="center"/>
              <w:rPr>
                <w:rFonts w:eastAsia="Calibri" w:cs="Times New Roman"/>
              </w:rPr>
            </w:pPr>
            <w:r w:rsidRPr="008720A1">
              <w:rPr>
                <w:rFonts w:eastAsia="Calibri" w:cs="Times New Roman"/>
              </w:rPr>
              <w:t>55</w:t>
            </w:r>
          </w:p>
        </w:tc>
      </w:tr>
    </w:tbl>
    <w:p w:rsidR="00886491" w:rsidRPr="008720A1" w:rsidRDefault="00886491" w:rsidP="006D3342">
      <w:pPr>
        <w:spacing w:after="0"/>
        <w:rPr>
          <w:rFonts w:eastAsia="Calibri" w:cs="Times New Roman"/>
          <w:sz w:val="24"/>
          <w:szCs w:val="24"/>
        </w:rPr>
      </w:pPr>
    </w:p>
    <w:p w:rsidR="00886491" w:rsidRPr="008720A1" w:rsidRDefault="00886491" w:rsidP="003537B7">
      <w:pPr>
        <w:spacing w:after="0"/>
        <w:ind w:firstLine="567"/>
        <w:jc w:val="both"/>
        <w:rPr>
          <w:rFonts w:eastAsia="Calibri" w:cs="Times New Roman"/>
          <w:sz w:val="24"/>
          <w:szCs w:val="24"/>
        </w:rPr>
      </w:pPr>
      <w:proofErr w:type="gramStart"/>
      <w:r w:rsidRPr="008720A1">
        <w:rPr>
          <w:rFonts w:eastAsia="Calibri" w:cs="Times New Roman"/>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w:t>
      </w:r>
      <w:proofErr w:type="gramEnd"/>
      <w:r w:rsidRPr="008720A1">
        <w:rPr>
          <w:rFonts w:eastAsia="Calibri" w:cs="Times New Roman"/>
          <w:sz w:val="24"/>
          <w:szCs w:val="24"/>
        </w:rPr>
        <w:t xml:space="preserve"> и сооружений и на 1 метр в сторону проезжей части улицы);</w:t>
      </w:r>
    </w:p>
    <w:p w:rsidR="00886491" w:rsidRPr="008720A1" w:rsidRDefault="00886491" w:rsidP="003537B7">
      <w:pPr>
        <w:spacing w:after="0"/>
        <w:ind w:firstLine="567"/>
        <w:jc w:val="both"/>
        <w:rPr>
          <w:rFonts w:eastAsia="Calibri" w:cs="Times New Roman"/>
          <w:sz w:val="24"/>
          <w:szCs w:val="24"/>
        </w:rPr>
      </w:pPr>
      <w:r w:rsidRPr="008720A1">
        <w:rPr>
          <w:rFonts w:eastAsia="Calibri" w:cs="Times New Roman"/>
          <w:sz w:val="24"/>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886491" w:rsidRPr="008720A1" w:rsidRDefault="00886491" w:rsidP="003537B7">
      <w:pPr>
        <w:spacing w:after="0"/>
        <w:ind w:firstLine="567"/>
        <w:jc w:val="both"/>
        <w:rPr>
          <w:rFonts w:eastAsia="Calibri" w:cs="Times New Roman"/>
          <w:sz w:val="24"/>
          <w:szCs w:val="24"/>
        </w:rPr>
      </w:pPr>
      <w:proofErr w:type="gramStart"/>
      <w:r w:rsidRPr="008720A1">
        <w:rPr>
          <w:rFonts w:eastAsia="Calibri" w:cs="Times New Roman"/>
          <w:sz w:val="24"/>
          <w:szCs w:val="24"/>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w:t>
      </w:r>
      <w:proofErr w:type="gramEnd"/>
      <w:r w:rsidRPr="008720A1">
        <w:rPr>
          <w:rFonts w:eastAsia="Calibri" w:cs="Times New Roman"/>
          <w:sz w:val="24"/>
          <w:szCs w:val="24"/>
        </w:rPr>
        <w:t xml:space="preserve"> охранных зон вдоль воздушных линий электропередачи;</w:t>
      </w:r>
    </w:p>
    <w:p w:rsidR="00886491" w:rsidRPr="008720A1" w:rsidRDefault="00886491" w:rsidP="003537B7">
      <w:pPr>
        <w:spacing w:after="0"/>
        <w:ind w:firstLine="567"/>
        <w:jc w:val="both"/>
        <w:rPr>
          <w:rFonts w:eastAsia="Calibri" w:cs="Times New Roman"/>
          <w:sz w:val="24"/>
          <w:szCs w:val="24"/>
        </w:rPr>
      </w:pPr>
      <w:r w:rsidRPr="008720A1">
        <w:rPr>
          <w:rFonts w:eastAsia="Calibri" w:cs="Times New Roman"/>
          <w:sz w:val="24"/>
          <w:szCs w:val="24"/>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Par14" w:history="1">
        <w:r w:rsidRPr="008720A1">
          <w:rPr>
            <w:rFonts w:eastAsia="Calibri" w:cs="Times New Roman"/>
            <w:sz w:val="24"/>
            <w:szCs w:val="24"/>
          </w:rPr>
          <w:t>подпункте «а»</w:t>
        </w:r>
      </w:hyperlink>
      <w:r w:rsidRPr="008720A1">
        <w:rPr>
          <w:rFonts w:eastAsia="Calibri" w:cs="Times New Roman"/>
          <w:sz w:val="24"/>
          <w:szCs w:val="24"/>
        </w:rPr>
        <w:t xml:space="preserve"> настоящего документа, применительно к высшему классу напряжения подстанции.</w:t>
      </w:r>
    </w:p>
    <w:p w:rsidR="00886491" w:rsidRPr="008720A1" w:rsidRDefault="00886491" w:rsidP="009C27F5">
      <w:pPr>
        <w:spacing w:after="0"/>
        <w:ind w:firstLine="567"/>
        <w:jc w:val="both"/>
        <w:rPr>
          <w:rFonts w:eastAsia="Calibri" w:cs="Times New Roman"/>
          <w:sz w:val="24"/>
          <w:szCs w:val="24"/>
        </w:rPr>
      </w:pPr>
      <w:r w:rsidRPr="008720A1">
        <w:rPr>
          <w:rFonts w:eastAsia="Calibri" w:cs="Times New Roman"/>
          <w:sz w:val="24"/>
          <w:szCs w:val="24"/>
        </w:rPr>
        <w:t xml:space="preserve">Примечание. Требования, предусмотренные </w:t>
      </w:r>
      <w:hyperlink w:anchor="Par14" w:history="1">
        <w:r w:rsidRPr="008720A1">
          <w:rPr>
            <w:rFonts w:eastAsia="Calibri" w:cs="Times New Roman"/>
            <w:sz w:val="24"/>
            <w:szCs w:val="24"/>
          </w:rPr>
          <w:t>подпунктом «а»</w:t>
        </w:r>
      </w:hyperlink>
      <w:r w:rsidRPr="008720A1">
        <w:rPr>
          <w:rFonts w:eastAsia="Calibri" w:cs="Times New Roman"/>
          <w:sz w:val="24"/>
          <w:szCs w:val="24"/>
        </w:rPr>
        <w:t xml:space="preserve"> настоящего документа, применяются при определении размера просек.</w:t>
      </w:r>
    </w:p>
    <w:p w:rsidR="00886491" w:rsidRPr="008720A1" w:rsidRDefault="00886491" w:rsidP="009C27F5">
      <w:pPr>
        <w:spacing w:after="0"/>
        <w:ind w:firstLine="567"/>
        <w:jc w:val="both"/>
        <w:rPr>
          <w:rFonts w:cs="Times New Roman"/>
          <w:b/>
          <w:bCs/>
          <w:i/>
          <w:iCs/>
          <w:snapToGrid w:val="0"/>
          <w:sz w:val="24"/>
          <w:szCs w:val="24"/>
        </w:rPr>
      </w:pPr>
      <w:r w:rsidRPr="008720A1">
        <w:rPr>
          <w:rFonts w:cs="Times New Roman"/>
          <w:b/>
          <w:bCs/>
          <w:i/>
          <w:iCs/>
          <w:snapToGrid w:val="0"/>
          <w:sz w:val="24"/>
          <w:szCs w:val="24"/>
        </w:rPr>
        <w:t xml:space="preserve">На территории </w:t>
      </w:r>
      <w:r w:rsidR="008D633A">
        <w:rPr>
          <w:rFonts w:cs="Times New Roman"/>
          <w:b/>
          <w:i/>
          <w:sz w:val="24"/>
          <w:szCs w:val="24"/>
        </w:rPr>
        <w:t xml:space="preserve">Новобелянского </w:t>
      </w:r>
      <w:r w:rsidR="0029094E">
        <w:rPr>
          <w:rFonts w:cs="Times New Roman"/>
          <w:b/>
          <w:i/>
          <w:sz w:val="24"/>
          <w:szCs w:val="24"/>
        </w:rPr>
        <w:t>сельского</w:t>
      </w:r>
      <w:r w:rsidR="00C169F6" w:rsidRPr="008720A1">
        <w:rPr>
          <w:rFonts w:cs="Times New Roman"/>
          <w:b/>
          <w:i/>
          <w:sz w:val="24"/>
          <w:szCs w:val="24"/>
        </w:rPr>
        <w:t xml:space="preserve"> поселения</w:t>
      </w:r>
      <w:r w:rsidRPr="008720A1">
        <w:rPr>
          <w:rFonts w:cs="Times New Roman"/>
          <w:b/>
          <w:bCs/>
          <w:i/>
          <w:iCs/>
          <w:snapToGrid w:val="0"/>
          <w:sz w:val="24"/>
          <w:szCs w:val="24"/>
        </w:rPr>
        <w:t xml:space="preserve"> имеются ЛЭП</w:t>
      </w:r>
      <w:r w:rsidR="00007C5A" w:rsidRPr="008720A1">
        <w:rPr>
          <w:rFonts w:cs="Times New Roman"/>
          <w:b/>
          <w:bCs/>
          <w:i/>
          <w:iCs/>
          <w:snapToGrid w:val="0"/>
          <w:sz w:val="24"/>
          <w:szCs w:val="24"/>
        </w:rPr>
        <w:t> </w:t>
      </w:r>
      <w:r w:rsidR="00EC58DE">
        <w:rPr>
          <w:rFonts w:cs="Times New Roman"/>
          <w:b/>
          <w:bCs/>
          <w:i/>
          <w:iCs/>
          <w:snapToGrid w:val="0"/>
          <w:sz w:val="24"/>
          <w:szCs w:val="24"/>
        </w:rPr>
        <w:t>10кВ.</w:t>
      </w:r>
    </w:p>
    <w:p w:rsidR="00886491" w:rsidRPr="008720A1" w:rsidRDefault="00886491" w:rsidP="009C27F5">
      <w:pPr>
        <w:spacing w:after="0"/>
        <w:ind w:firstLine="567"/>
        <w:jc w:val="both"/>
        <w:rPr>
          <w:rFonts w:cs="Times New Roman"/>
          <w:sz w:val="24"/>
          <w:szCs w:val="24"/>
        </w:rPr>
      </w:pPr>
      <w:r w:rsidRPr="008720A1">
        <w:rPr>
          <w:rFonts w:cs="Times New Roman"/>
          <w:sz w:val="24"/>
          <w:szCs w:val="24"/>
        </w:rPr>
        <w:t xml:space="preserve">Сведения о границах охранных зон </w:t>
      </w:r>
      <w:r w:rsidR="00362A53" w:rsidRPr="008720A1">
        <w:rPr>
          <w:rFonts w:cs="Times New Roman"/>
          <w:sz w:val="24"/>
          <w:szCs w:val="24"/>
        </w:rPr>
        <w:t xml:space="preserve">и ограничениях в пределах таких зон от </w:t>
      </w:r>
      <w:r w:rsidRPr="008720A1">
        <w:rPr>
          <w:rFonts w:cs="Times New Roman"/>
          <w:b/>
          <w:i/>
          <w:sz w:val="24"/>
          <w:szCs w:val="24"/>
        </w:rPr>
        <w:t>объектов</w:t>
      </w:r>
      <w:r w:rsidRPr="008720A1">
        <w:rPr>
          <w:rFonts w:cs="Times New Roman"/>
          <w:sz w:val="24"/>
          <w:szCs w:val="24"/>
        </w:rPr>
        <w:t xml:space="preserve"> </w:t>
      </w:r>
      <w:r w:rsidRPr="008720A1">
        <w:rPr>
          <w:rFonts w:cs="Times New Roman"/>
          <w:b/>
          <w:i/>
          <w:sz w:val="24"/>
          <w:szCs w:val="24"/>
        </w:rPr>
        <w:t>электросетевого хозяйства</w:t>
      </w:r>
      <w:r w:rsidRPr="008720A1">
        <w:rPr>
          <w:rFonts w:cs="Times New Roman"/>
          <w:sz w:val="24"/>
          <w:szCs w:val="24"/>
        </w:rPr>
        <w:t>, расположенных на территории поселения, внесены в ЕГРН и соответствующим образом отображены в графических материалах генерального плана.</w:t>
      </w:r>
    </w:p>
    <w:p w:rsidR="00886491" w:rsidRPr="008720A1" w:rsidRDefault="00886491" w:rsidP="009C27F5">
      <w:pPr>
        <w:spacing w:after="0"/>
        <w:ind w:firstLine="567"/>
        <w:jc w:val="both"/>
        <w:rPr>
          <w:rFonts w:cs="Times New Roman"/>
          <w:sz w:val="24"/>
          <w:szCs w:val="24"/>
          <w:highlight w:val="yellow"/>
        </w:rPr>
      </w:pPr>
    </w:p>
    <w:p w:rsidR="00886491" w:rsidRPr="008720A1" w:rsidRDefault="00886491" w:rsidP="00362A53">
      <w:pPr>
        <w:jc w:val="center"/>
        <w:rPr>
          <w:rFonts w:cs="Times New Roman"/>
          <w:b/>
          <w:i/>
          <w:sz w:val="24"/>
          <w:szCs w:val="24"/>
          <w:u w:val="single"/>
        </w:rPr>
      </w:pPr>
      <w:r w:rsidRPr="008720A1">
        <w:rPr>
          <w:rFonts w:cs="Times New Roman"/>
          <w:b/>
          <w:i/>
          <w:sz w:val="24"/>
          <w:szCs w:val="24"/>
          <w:u w:val="single"/>
        </w:rPr>
        <w:t xml:space="preserve">Охранная </w:t>
      </w:r>
      <w:hyperlink r:id="rId69" w:history="1">
        <w:r w:rsidRPr="008720A1">
          <w:rPr>
            <w:rFonts w:cs="Times New Roman"/>
            <w:b/>
            <w:i/>
            <w:sz w:val="24"/>
            <w:szCs w:val="24"/>
            <w:u w:val="single"/>
          </w:rPr>
          <w:t>зона</w:t>
        </w:r>
      </w:hyperlink>
      <w:r w:rsidRPr="008720A1">
        <w:rPr>
          <w:rFonts w:cs="Times New Roman"/>
          <w:b/>
          <w:i/>
          <w:sz w:val="24"/>
          <w:szCs w:val="24"/>
          <w:u w:val="single"/>
        </w:rPr>
        <w:t xml:space="preserve"> линий и сооружений связи</w:t>
      </w:r>
    </w:p>
    <w:p w:rsidR="00886491" w:rsidRPr="008720A1" w:rsidRDefault="00886491" w:rsidP="009C27F5">
      <w:pPr>
        <w:autoSpaceDE w:val="0"/>
        <w:spacing w:after="0"/>
        <w:ind w:firstLine="567"/>
        <w:jc w:val="both"/>
        <w:rPr>
          <w:rFonts w:cs="Times New Roman"/>
          <w:bCs/>
          <w:snapToGrid w:val="0"/>
          <w:sz w:val="24"/>
          <w:szCs w:val="24"/>
        </w:rPr>
      </w:pPr>
      <w:r w:rsidRPr="008720A1">
        <w:rPr>
          <w:rFonts w:cs="Times New Roman"/>
          <w:snapToGrid w:val="0"/>
          <w:sz w:val="24"/>
          <w:szCs w:val="24"/>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w:t>
      </w:r>
    </w:p>
    <w:p w:rsidR="00886491" w:rsidRPr="008720A1" w:rsidRDefault="00886491" w:rsidP="009C27F5">
      <w:pPr>
        <w:autoSpaceDE w:val="0"/>
        <w:spacing w:after="0"/>
        <w:ind w:firstLine="567"/>
        <w:jc w:val="both"/>
        <w:rPr>
          <w:rFonts w:cs="Times New Roman"/>
          <w:bCs/>
          <w:snapToGrid w:val="0"/>
          <w:sz w:val="24"/>
          <w:szCs w:val="24"/>
        </w:rPr>
      </w:pPr>
      <w:r w:rsidRPr="008720A1">
        <w:rPr>
          <w:rFonts w:cs="Times New Roman"/>
          <w:bCs/>
          <w:snapToGrid w:val="0"/>
          <w:sz w:val="24"/>
          <w:szCs w:val="24"/>
        </w:rPr>
        <w:t>В соответствии с Постановлением Правительства РФ от 09.06.1995 №578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с особыми условиями использования:</w:t>
      </w:r>
    </w:p>
    <w:p w:rsidR="00886491" w:rsidRPr="008720A1" w:rsidRDefault="00886491" w:rsidP="001F2567">
      <w:pPr>
        <w:pStyle w:val="ab"/>
        <w:widowControl/>
        <w:numPr>
          <w:ilvl w:val="0"/>
          <w:numId w:val="9"/>
        </w:numPr>
        <w:tabs>
          <w:tab w:val="left" w:pos="1134"/>
        </w:tabs>
        <w:autoSpaceDE w:val="0"/>
        <w:ind w:left="0" w:firstLine="567"/>
        <w:jc w:val="both"/>
        <w:rPr>
          <w:bCs/>
          <w:snapToGrid w:val="0"/>
        </w:rPr>
      </w:pPr>
      <w:proofErr w:type="gramStart"/>
      <w:r w:rsidRPr="008720A1">
        <w:rPr>
          <w:bCs/>
          <w:snapToGrid w:val="0"/>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886491" w:rsidRPr="008720A1" w:rsidRDefault="00886491" w:rsidP="001F2567">
      <w:pPr>
        <w:pStyle w:val="ab"/>
        <w:widowControl/>
        <w:numPr>
          <w:ilvl w:val="0"/>
          <w:numId w:val="9"/>
        </w:numPr>
        <w:tabs>
          <w:tab w:val="left" w:pos="1134"/>
        </w:tabs>
        <w:autoSpaceDE w:val="0"/>
        <w:ind w:left="0" w:firstLine="567"/>
        <w:jc w:val="both"/>
        <w:rPr>
          <w:bCs/>
          <w:snapToGrid w:val="0"/>
        </w:rPr>
      </w:pPr>
      <w:proofErr w:type="gramStart"/>
      <w:r w:rsidRPr="008720A1">
        <w:rPr>
          <w:bCs/>
          <w:snapToGrid w:val="0"/>
        </w:rPr>
        <w:t xml:space="preserve">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w:t>
      </w:r>
      <w:r w:rsidRPr="008720A1">
        <w:rPr>
          <w:bCs/>
          <w:snapToGrid w:val="0"/>
        </w:rPr>
        <w:lastRenderedPageBreak/>
        <w:t>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w:t>
      </w:r>
      <w:proofErr w:type="gramEnd"/>
      <w:r w:rsidRPr="008720A1">
        <w:rPr>
          <w:bCs/>
          <w:snapToGrid w:val="0"/>
        </w:rPr>
        <w:t xml:space="preserve"> каналы (арыки) на 100 метров с каждой стороны;</w:t>
      </w:r>
    </w:p>
    <w:p w:rsidR="00886491" w:rsidRPr="008720A1" w:rsidRDefault="00886491" w:rsidP="001F2567">
      <w:pPr>
        <w:pStyle w:val="ab"/>
        <w:widowControl/>
        <w:numPr>
          <w:ilvl w:val="0"/>
          <w:numId w:val="9"/>
        </w:numPr>
        <w:tabs>
          <w:tab w:val="left" w:pos="1134"/>
        </w:tabs>
        <w:autoSpaceDE w:val="0"/>
        <w:ind w:left="0" w:firstLine="567"/>
        <w:jc w:val="both"/>
        <w:rPr>
          <w:bCs/>
          <w:snapToGrid w:val="0"/>
        </w:rPr>
      </w:pPr>
      <w:r w:rsidRPr="008720A1">
        <w:rPr>
          <w:bCs/>
          <w:snapToGrid w:val="0"/>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362A53" w:rsidRPr="008720A1" w:rsidRDefault="00362A53" w:rsidP="00B313AE">
      <w:pPr>
        <w:spacing w:after="0"/>
        <w:ind w:firstLine="567"/>
        <w:rPr>
          <w:rFonts w:eastAsia="Lucida Sans Unicode" w:cs="Times New Roman"/>
          <w:bCs/>
          <w:snapToGrid w:val="0"/>
          <w:kern w:val="1"/>
          <w:sz w:val="24"/>
          <w:szCs w:val="24"/>
        </w:rPr>
      </w:pPr>
    </w:p>
    <w:p w:rsidR="00362A53" w:rsidRPr="008720A1" w:rsidRDefault="00382138" w:rsidP="00A31D7B">
      <w:pPr>
        <w:pStyle w:val="ncsc1460"/>
        <w:numPr>
          <w:ilvl w:val="2"/>
          <w:numId w:val="61"/>
        </w:numPr>
        <w:spacing w:before="0" w:beforeAutospacing="0" w:after="0" w:afterAutospacing="0"/>
        <w:ind w:left="0" w:firstLine="0"/>
        <w:jc w:val="center"/>
        <w:outlineLvl w:val="2"/>
        <w:rPr>
          <w:b/>
          <w:i/>
        </w:rPr>
      </w:pPr>
      <w:bookmarkStart w:id="145" w:name="_Toc40350044"/>
      <w:bookmarkStart w:id="146" w:name="_Toc85468683"/>
      <w:r>
        <w:rPr>
          <w:b/>
          <w:i/>
          <w:snapToGrid w:val="0"/>
        </w:rPr>
        <w:t xml:space="preserve">Водоохранные </w:t>
      </w:r>
      <w:r w:rsidR="00362A53" w:rsidRPr="008720A1">
        <w:rPr>
          <w:b/>
          <w:i/>
          <w:snapToGrid w:val="0"/>
        </w:rPr>
        <w:t>зоны и прибрежные защитные полосы</w:t>
      </w:r>
      <w:bookmarkEnd w:id="145"/>
      <w:bookmarkEnd w:id="146"/>
    </w:p>
    <w:p w:rsidR="00362A53" w:rsidRPr="008720A1" w:rsidRDefault="00362A53" w:rsidP="00D317BE">
      <w:pPr>
        <w:autoSpaceDE w:val="0"/>
        <w:spacing w:after="0"/>
        <w:ind w:firstLine="567"/>
        <w:jc w:val="both"/>
        <w:rPr>
          <w:rFonts w:eastAsia="Calibri" w:cs="Times New Roman"/>
          <w:sz w:val="24"/>
          <w:szCs w:val="24"/>
          <w:highlight w:val="yellow"/>
        </w:rPr>
      </w:pPr>
    </w:p>
    <w:p w:rsidR="00362A53" w:rsidRPr="008720A1" w:rsidRDefault="00362A53" w:rsidP="00AF4EFC">
      <w:pPr>
        <w:autoSpaceDE w:val="0"/>
        <w:spacing w:after="0"/>
        <w:ind w:firstLine="567"/>
        <w:jc w:val="both"/>
        <w:rPr>
          <w:rFonts w:eastAsia="Calibri" w:cs="Times New Roman"/>
          <w:sz w:val="24"/>
          <w:szCs w:val="24"/>
        </w:rPr>
      </w:pPr>
      <w:proofErr w:type="gramStart"/>
      <w:r w:rsidRPr="008720A1">
        <w:rPr>
          <w:rFonts w:eastAsia="Calibri" w:cs="Times New Roman"/>
          <w:sz w:val="24"/>
          <w:szCs w:val="24"/>
        </w:rPr>
        <w:t xml:space="preserve">В соответствии со ст. 65 Водного кодекса Российской федерации (ВК РФ) </w:t>
      </w:r>
      <w:r w:rsidRPr="008720A1">
        <w:rPr>
          <w:rFonts w:eastAsia="Calibri" w:cs="Times New Roman"/>
          <w:b/>
          <w:sz w:val="24"/>
          <w:szCs w:val="24"/>
        </w:rPr>
        <w:t>водоохранными зонами</w:t>
      </w:r>
      <w:r w:rsidRPr="008720A1">
        <w:rPr>
          <w:rFonts w:eastAsia="Calibri" w:cs="Times New Roman"/>
          <w:sz w:val="24"/>
          <w:szCs w:val="24"/>
        </w:rPr>
        <w:t xml:space="preserve">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w:t>
      </w:r>
      <w:proofErr w:type="gramEnd"/>
      <w:r w:rsidRPr="008720A1">
        <w:rPr>
          <w:rFonts w:eastAsia="Calibri" w:cs="Times New Roman"/>
          <w:sz w:val="24"/>
          <w:szCs w:val="24"/>
        </w:rPr>
        <w:t xml:space="preserve"> ресурсов и других объектов животного и растительного мира.</w:t>
      </w:r>
    </w:p>
    <w:p w:rsidR="00362A53" w:rsidRPr="008720A1" w:rsidRDefault="00362A53" w:rsidP="00AF4EFC">
      <w:pPr>
        <w:autoSpaceDE w:val="0"/>
        <w:spacing w:after="0"/>
        <w:ind w:firstLine="567"/>
        <w:jc w:val="both"/>
        <w:rPr>
          <w:rFonts w:eastAsia="Calibri" w:cs="Times New Roman"/>
          <w:sz w:val="24"/>
          <w:szCs w:val="24"/>
        </w:rPr>
      </w:pPr>
      <w:r w:rsidRPr="008720A1">
        <w:rPr>
          <w:rFonts w:eastAsia="Calibri" w:cs="Times New Roman"/>
          <w:sz w:val="24"/>
          <w:szCs w:val="24"/>
        </w:rPr>
        <w:t xml:space="preserve">В границах </w:t>
      </w:r>
      <w:r w:rsidRPr="008720A1">
        <w:rPr>
          <w:rFonts w:eastAsia="Calibri" w:cs="Times New Roman"/>
          <w:b/>
          <w:sz w:val="24"/>
          <w:szCs w:val="24"/>
        </w:rPr>
        <w:t>водоохранных зон</w:t>
      </w:r>
      <w:r w:rsidRPr="008720A1">
        <w:rPr>
          <w:rFonts w:eastAsia="Calibri" w:cs="Times New Roman"/>
          <w:sz w:val="24"/>
          <w:szCs w:val="24"/>
        </w:rPr>
        <w:t xml:space="preserve"> устанавливаются </w:t>
      </w:r>
      <w:r w:rsidRPr="008720A1">
        <w:rPr>
          <w:rFonts w:eastAsia="Calibri" w:cs="Times New Roman"/>
          <w:b/>
          <w:sz w:val="24"/>
          <w:szCs w:val="24"/>
        </w:rPr>
        <w:t>прибрежные защитные полосы</w:t>
      </w:r>
      <w:r w:rsidRPr="008720A1">
        <w:rPr>
          <w:rFonts w:eastAsia="Calibri" w:cs="Times New Roman"/>
          <w:sz w:val="24"/>
          <w:szCs w:val="24"/>
        </w:rPr>
        <w:t xml:space="preserve">, на территориях которых вводятся дополнительные </w:t>
      </w:r>
      <w:hyperlink w:anchor="Par30" w:history="1">
        <w:r w:rsidRPr="008720A1">
          <w:rPr>
            <w:rFonts w:eastAsia="Calibri" w:cs="Times New Roman"/>
            <w:sz w:val="24"/>
            <w:szCs w:val="24"/>
          </w:rPr>
          <w:t>ограничения</w:t>
        </w:r>
      </w:hyperlink>
      <w:r w:rsidRPr="008720A1">
        <w:rPr>
          <w:rFonts w:eastAsia="Calibri" w:cs="Times New Roman"/>
          <w:sz w:val="24"/>
          <w:szCs w:val="24"/>
        </w:rPr>
        <w:t xml:space="preserve"> хозяйственной и иной деятельности.</w:t>
      </w:r>
    </w:p>
    <w:p w:rsidR="00362A53" w:rsidRPr="008720A1" w:rsidRDefault="00362A53" w:rsidP="00AF4EFC">
      <w:pPr>
        <w:autoSpaceDE w:val="0"/>
        <w:spacing w:after="0"/>
        <w:ind w:firstLine="567"/>
        <w:jc w:val="both"/>
        <w:rPr>
          <w:rFonts w:eastAsia="Calibri" w:cs="Times New Roman"/>
          <w:sz w:val="24"/>
          <w:szCs w:val="24"/>
        </w:rPr>
      </w:pPr>
      <w:r w:rsidRPr="008720A1">
        <w:rPr>
          <w:rFonts w:eastAsia="Calibri" w:cs="Times New Roman"/>
          <w:sz w:val="24"/>
          <w:szCs w:val="24"/>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362A53" w:rsidRPr="008720A1" w:rsidRDefault="00362A53" w:rsidP="00AF4EFC">
      <w:pPr>
        <w:autoSpaceDE w:val="0"/>
        <w:spacing w:after="0"/>
        <w:ind w:firstLine="567"/>
        <w:jc w:val="both"/>
        <w:rPr>
          <w:rFonts w:eastAsia="Calibri" w:cs="Times New Roman"/>
          <w:sz w:val="24"/>
          <w:szCs w:val="24"/>
        </w:rPr>
      </w:pPr>
      <w:r w:rsidRPr="008720A1">
        <w:rPr>
          <w:rFonts w:eastAsia="Calibri" w:cs="Times New Roman"/>
          <w:b/>
          <w:sz w:val="24"/>
          <w:szCs w:val="24"/>
        </w:rPr>
        <w:t>Ширина водоохранной зоны</w:t>
      </w:r>
      <w:r w:rsidRPr="008720A1">
        <w:rPr>
          <w:rFonts w:eastAsia="Calibri" w:cs="Times New Roman"/>
          <w:sz w:val="24"/>
          <w:szCs w:val="24"/>
        </w:rPr>
        <w:t xml:space="preserve"> рек или ручьев устанавливается от их истока для рек или ручьев протяженностью:</w:t>
      </w:r>
    </w:p>
    <w:p w:rsidR="00362A53" w:rsidRPr="008720A1" w:rsidRDefault="00362A53" w:rsidP="00AF4EFC">
      <w:pPr>
        <w:autoSpaceDE w:val="0"/>
        <w:spacing w:after="0"/>
        <w:ind w:firstLine="567"/>
        <w:jc w:val="both"/>
        <w:rPr>
          <w:rFonts w:eastAsia="Calibri" w:cs="Times New Roman"/>
          <w:sz w:val="24"/>
          <w:szCs w:val="24"/>
        </w:rPr>
      </w:pPr>
      <w:r w:rsidRPr="008720A1">
        <w:rPr>
          <w:rFonts w:eastAsia="Calibri" w:cs="Times New Roman"/>
          <w:sz w:val="24"/>
          <w:szCs w:val="24"/>
        </w:rPr>
        <w:t>1) до десяти километров – в размере 50 метров;</w:t>
      </w:r>
    </w:p>
    <w:p w:rsidR="00362A53" w:rsidRPr="008720A1" w:rsidRDefault="00362A53" w:rsidP="00AF4EFC">
      <w:pPr>
        <w:autoSpaceDE w:val="0"/>
        <w:spacing w:after="0"/>
        <w:ind w:firstLine="567"/>
        <w:jc w:val="both"/>
        <w:rPr>
          <w:rFonts w:eastAsia="Calibri" w:cs="Times New Roman"/>
          <w:sz w:val="24"/>
          <w:szCs w:val="24"/>
        </w:rPr>
      </w:pPr>
      <w:r w:rsidRPr="008720A1">
        <w:rPr>
          <w:rFonts w:eastAsia="Calibri" w:cs="Times New Roman"/>
          <w:sz w:val="24"/>
          <w:szCs w:val="24"/>
        </w:rPr>
        <w:t>2) от десяти до пятидесяти километров – в размере 100 метров;</w:t>
      </w:r>
    </w:p>
    <w:p w:rsidR="00362A53" w:rsidRPr="008720A1" w:rsidRDefault="00362A53" w:rsidP="00AF4EFC">
      <w:pPr>
        <w:autoSpaceDE w:val="0"/>
        <w:spacing w:after="0"/>
        <w:ind w:firstLine="567"/>
        <w:jc w:val="both"/>
        <w:rPr>
          <w:rFonts w:eastAsia="Calibri" w:cs="Times New Roman"/>
          <w:sz w:val="24"/>
          <w:szCs w:val="24"/>
        </w:rPr>
      </w:pPr>
      <w:r w:rsidRPr="008720A1">
        <w:rPr>
          <w:rFonts w:eastAsia="Calibri" w:cs="Times New Roman"/>
          <w:sz w:val="24"/>
          <w:szCs w:val="24"/>
        </w:rPr>
        <w:t>3) от пятидесяти километров и более – в размере 200 метров.</w:t>
      </w:r>
    </w:p>
    <w:p w:rsidR="00362A53" w:rsidRPr="008720A1" w:rsidRDefault="00362A53" w:rsidP="00AF4EFC">
      <w:pPr>
        <w:autoSpaceDE w:val="0"/>
        <w:spacing w:after="0"/>
        <w:ind w:firstLine="567"/>
        <w:jc w:val="both"/>
        <w:rPr>
          <w:rFonts w:eastAsia="Calibri" w:cs="Times New Roman"/>
          <w:sz w:val="24"/>
          <w:szCs w:val="24"/>
        </w:rPr>
      </w:pPr>
      <w:r w:rsidRPr="008720A1">
        <w:rPr>
          <w:rFonts w:eastAsia="Calibri" w:cs="Times New Roman"/>
          <w:sz w:val="24"/>
          <w:szCs w:val="24"/>
        </w:rPr>
        <w:t xml:space="preserve">Для реки, ручья протяженностью менее десяти километров от истока до устья </w:t>
      </w:r>
      <w:r w:rsidRPr="008720A1">
        <w:rPr>
          <w:rFonts w:eastAsia="Calibri" w:cs="Times New Roman"/>
          <w:b/>
          <w:sz w:val="24"/>
          <w:szCs w:val="24"/>
        </w:rPr>
        <w:t>водоохранная зона совпадает с прибрежной защитной полосой</w:t>
      </w:r>
      <w:r w:rsidRPr="008720A1">
        <w:rPr>
          <w:rFonts w:eastAsia="Calibri" w:cs="Times New Roman"/>
          <w:sz w:val="24"/>
          <w:szCs w:val="24"/>
        </w:rPr>
        <w:t>. Радиус водоохранной зоны для истоков реки, ручья устанавливается в размере 50 метров.</w:t>
      </w:r>
    </w:p>
    <w:p w:rsidR="00362A53" w:rsidRPr="008720A1" w:rsidRDefault="00362A53" w:rsidP="00AF4EFC">
      <w:pPr>
        <w:autoSpaceDE w:val="0"/>
        <w:spacing w:after="0"/>
        <w:ind w:firstLine="567"/>
        <w:jc w:val="both"/>
        <w:rPr>
          <w:rFonts w:eastAsia="Calibri" w:cs="Times New Roman"/>
          <w:sz w:val="24"/>
          <w:szCs w:val="24"/>
        </w:rPr>
      </w:pPr>
      <w:r w:rsidRPr="008720A1">
        <w:rPr>
          <w:rFonts w:eastAsia="Calibri" w:cs="Times New Roman"/>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этого водотока.</w:t>
      </w:r>
    </w:p>
    <w:p w:rsidR="00362A53" w:rsidRPr="008720A1" w:rsidRDefault="00362A53" w:rsidP="00AF4EFC">
      <w:pPr>
        <w:autoSpaceDE w:val="0"/>
        <w:spacing w:after="0"/>
        <w:ind w:firstLine="567"/>
        <w:jc w:val="both"/>
        <w:rPr>
          <w:rFonts w:eastAsia="Calibri" w:cs="Times New Roman"/>
          <w:sz w:val="24"/>
          <w:szCs w:val="24"/>
        </w:rPr>
      </w:pPr>
      <w:r w:rsidRPr="008720A1">
        <w:rPr>
          <w:rFonts w:eastAsia="Calibri" w:cs="Times New Roman"/>
          <w:b/>
          <w:sz w:val="24"/>
          <w:szCs w:val="24"/>
        </w:rPr>
        <w:t>Ширина прибрежной защитной полосы</w:t>
      </w:r>
      <w:r w:rsidRPr="008720A1">
        <w:rPr>
          <w:rFonts w:eastAsia="Calibri" w:cs="Times New Roman"/>
          <w:sz w:val="24"/>
          <w:szCs w:val="24"/>
        </w:rPr>
        <w:t xml:space="preserve"> устанавливается в зависимости от уклона берега водного объекта и составляет:</w:t>
      </w:r>
    </w:p>
    <w:p w:rsidR="00362A53" w:rsidRPr="008720A1" w:rsidRDefault="00362A53" w:rsidP="001F2567">
      <w:pPr>
        <w:numPr>
          <w:ilvl w:val="0"/>
          <w:numId w:val="12"/>
        </w:numPr>
        <w:tabs>
          <w:tab w:val="left" w:pos="1134"/>
        </w:tabs>
        <w:suppressAutoHyphens/>
        <w:autoSpaceDE w:val="0"/>
        <w:spacing w:after="0" w:line="240" w:lineRule="auto"/>
        <w:ind w:left="0" w:firstLine="567"/>
        <w:jc w:val="both"/>
        <w:rPr>
          <w:rFonts w:eastAsia="Calibri" w:cs="Times New Roman"/>
          <w:sz w:val="24"/>
          <w:szCs w:val="24"/>
        </w:rPr>
      </w:pPr>
      <w:r w:rsidRPr="008720A1">
        <w:rPr>
          <w:rFonts w:eastAsia="Calibri" w:cs="Times New Roman"/>
          <w:sz w:val="24"/>
          <w:szCs w:val="24"/>
        </w:rPr>
        <w:t>30 метров для обратного или нулевого уклона;</w:t>
      </w:r>
    </w:p>
    <w:p w:rsidR="00362A53" w:rsidRPr="008720A1" w:rsidRDefault="00362A53" w:rsidP="001F2567">
      <w:pPr>
        <w:numPr>
          <w:ilvl w:val="0"/>
          <w:numId w:val="12"/>
        </w:numPr>
        <w:tabs>
          <w:tab w:val="left" w:pos="1134"/>
        </w:tabs>
        <w:suppressAutoHyphens/>
        <w:autoSpaceDE w:val="0"/>
        <w:spacing w:after="0" w:line="240" w:lineRule="auto"/>
        <w:ind w:left="0" w:firstLine="567"/>
        <w:jc w:val="both"/>
        <w:rPr>
          <w:rFonts w:eastAsia="Calibri" w:cs="Times New Roman"/>
          <w:sz w:val="24"/>
          <w:szCs w:val="24"/>
        </w:rPr>
      </w:pPr>
      <w:r w:rsidRPr="008720A1">
        <w:rPr>
          <w:rFonts w:eastAsia="Calibri" w:cs="Times New Roman"/>
          <w:sz w:val="24"/>
          <w:szCs w:val="24"/>
        </w:rPr>
        <w:lastRenderedPageBreak/>
        <w:t>40 метров для уклона до трех градусов;</w:t>
      </w:r>
    </w:p>
    <w:p w:rsidR="00362A53" w:rsidRPr="008720A1" w:rsidRDefault="00362A53" w:rsidP="001F2567">
      <w:pPr>
        <w:numPr>
          <w:ilvl w:val="0"/>
          <w:numId w:val="12"/>
        </w:numPr>
        <w:tabs>
          <w:tab w:val="left" w:pos="1134"/>
        </w:tabs>
        <w:suppressAutoHyphens/>
        <w:autoSpaceDE w:val="0"/>
        <w:spacing w:after="0" w:line="240" w:lineRule="auto"/>
        <w:ind w:left="0" w:firstLine="567"/>
        <w:jc w:val="both"/>
        <w:rPr>
          <w:rFonts w:eastAsia="Calibri" w:cs="Times New Roman"/>
          <w:sz w:val="24"/>
          <w:szCs w:val="24"/>
        </w:rPr>
      </w:pPr>
      <w:r w:rsidRPr="008720A1">
        <w:rPr>
          <w:rFonts w:eastAsia="Calibri" w:cs="Times New Roman"/>
          <w:sz w:val="24"/>
          <w:szCs w:val="24"/>
        </w:rPr>
        <w:t>50 метров для уклона три и более градуса.</w:t>
      </w:r>
    </w:p>
    <w:p w:rsidR="00362A53" w:rsidRPr="008720A1" w:rsidRDefault="00362A53" w:rsidP="00AF4EFC">
      <w:pPr>
        <w:autoSpaceDE w:val="0"/>
        <w:spacing w:after="0"/>
        <w:ind w:firstLine="567"/>
        <w:jc w:val="both"/>
        <w:rPr>
          <w:rFonts w:eastAsia="Calibri" w:cs="Times New Roman"/>
          <w:sz w:val="24"/>
          <w:szCs w:val="24"/>
        </w:rPr>
      </w:pPr>
      <w:r w:rsidRPr="008720A1">
        <w:rPr>
          <w:rFonts w:eastAsia="Calibri" w:cs="Times New Roman"/>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362A53" w:rsidRPr="008720A1" w:rsidRDefault="00362A53" w:rsidP="00AF4EFC">
      <w:pPr>
        <w:autoSpaceDE w:val="0"/>
        <w:spacing w:after="0"/>
        <w:ind w:firstLine="567"/>
        <w:jc w:val="both"/>
        <w:rPr>
          <w:rFonts w:eastAsia="Calibri" w:cs="Times New Roman"/>
          <w:b/>
          <w:sz w:val="24"/>
          <w:szCs w:val="24"/>
          <w:u w:val="single"/>
        </w:rPr>
      </w:pPr>
      <w:r w:rsidRPr="008720A1">
        <w:rPr>
          <w:rFonts w:eastAsia="Calibri" w:cs="Times New Roman"/>
          <w:b/>
          <w:sz w:val="24"/>
          <w:szCs w:val="24"/>
          <w:u w:val="single"/>
        </w:rPr>
        <w:t>В границах водоохранных зон запрещаются:</w:t>
      </w:r>
    </w:p>
    <w:p w:rsidR="00362A53" w:rsidRPr="008720A1" w:rsidRDefault="00362A53" w:rsidP="00AF4EFC">
      <w:pPr>
        <w:autoSpaceDE w:val="0"/>
        <w:spacing w:after="0"/>
        <w:ind w:firstLine="567"/>
        <w:jc w:val="both"/>
        <w:rPr>
          <w:rFonts w:eastAsia="Calibri" w:cs="Times New Roman"/>
          <w:sz w:val="24"/>
          <w:szCs w:val="24"/>
        </w:rPr>
      </w:pPr>
      <w:r w:rsidRPr="008720A1">
        <w:rPr>
          <w:rFonts w:eastAsia="Calibri" w:cs="Times New Roman"/>
          <w:sz w:val="24"/>
          <w:szCs w:val="24"/>
        </w:rPr>
        <w:t>1) использование сточных вод в целях регулирования плодородия почв;</w:t>
      </w:r>
    </w:p>
    <w:p w:rsidR="00362A53" w:rsidRPr="008720A1" w:rsidRDefault="00362A53" w:rsidP="00AF4EFC">
      <w:pPr>
        <w:autoSpaceDE w:val="0"/>
        <w:spacing w:after="0"/>
        <w:ind w:firstLine="567"/>
        <w:jc w:val="both"/>
        <w:rPr>
          <w:rFonts w:eastAsia="Calibri" w:cs="Times New Roman"/>
          <w:sz w:val="24"/>
          <w:szCs w:val="24"/>
        </w:rPr>
      </w:pPr>
      <w:r w:rsidRPr="008720A1">
        <w:rPr>
          <w:rFonts w:eastAsia="Calibri" w:cs="Times New Roman"/>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62A53" w:rsidRPr="008720A1" w:rsidRDefault="00362A53" w:rsidP="00AF4EFC">
      <w:pPr>
        <w:autoSpaceDE w:val="0"/>
        <w:spacing w:after="0"/>
        <w:ind w:firstLine="567"/>
        <w:jc w:val="both"/>
        <w:rPr>
          <w:rFonts w:eastAsia="Calibri" w:cs="Times New Roman"/>
          <w:sz w:val="24"/>
          <w:szCs w:val="24"/>
        </w:rPr>
      </w:pPr>
      <w:r w:rsidRPr="008720A1">
        <w:rPr>
          <w:rFonts w:eastAsia="Calibri" w:cs="Times New Roman"/>
          <w:sz w:val="24"/>
          <w:szCs w:val="24"/>
        </w:rPr>
        <w:t>3) осуществление авиационных мер по борьбе с вредными организмами;</w:t>
      </w:r>
    </w:p>
    <w:p w:rsidR="00362A53" w:rsidRPr="008720A1" w:rsidRDefault="00362A53" w:rsidP="00AF4EFC">
      <w:pPr>
        <w:autoSpaceDE w:val="0"/>
        <w:spacing w:after="0"/>
        <w:ind w:firstLine="567"/>
        <w:jc w:val="both"/>
        <w:rPr>
          <w:rFonts w:eastAsia="Calibri" w:cs="Times New Roman"/>
          <w:sz w:val="24"/>
          <w:szCs w:val="24"/>
        </w:rPr>
      </w:pPr>
      <w:r w:rsidRPr="008720A1">
        <w:rPr>
          <w:rFonts w:eastAsia="Calibri"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62A53" w:rsidRPr="008720A1" w:rsidRDefault="00362A53" w:rsidP="00AF4EFC">
      <w:pPr>
        <w:autoSpaceDE w:val="0"/>
        <w:spacing w:after="0"/>
        <w:ind w:firstLine="567"/>
        <w:jc w:val="both"/>
        <w:rPr>
          <w:rFonts w:eastAsia="Calibri" w:cs="Times New Roman"/>
          <w:sz w:val="24"/>
          <w:szCs w:val="24"/>
        </w:rPr>
      </w:pPr>
      <w:proofErr w:type="gramStart"/>
      <w:r w:rsidRPr="008720A1">
        <w:rPr>
          <w:rFonts w:eastAsia="Calibri" w:cs="Times New Roman"/>
          <w:sz w:val="24"/>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362A53" w:rsidRPr="008720A1" w:rsidRDefault="00362A53" w:rsidP="00AF4EFC">
      <w:pPr>
        <w:autoSpaceDE w:val="0"/>
        <w:spacing w:after="0"/>
        <w:ind w:firstLine="567"/>
        <w:jc w:val="both"/>
        <w:rPr>
          <w:rFonts w:eastAsia="Calibri" w:cs="Times New Roman"/>
          <w:sz w:val="24"/>
          <w:szCs w:val="24"/>
        </w:rPr>
      </w:pPr>
      <w:r w:rsidRPr="008720A1">
        <w:rPr>
          <w:rFonts w:eastAsia="Calibri" w:cs="Times New Roman"/>
          <w:sz w:val="24"/>
          <w:szCs w:val="24"/>
        </w:rPr>
        <w:t>6) размещение специализированных хранилищ пестицидов и агрохимикатов, применение пестицидов и агрохимикатов;</w:t>
      </w:r>
    </w:p>
    <w:p w:rsidR="00362A53" w:rsidRPr="008720A1" w:rsidRDefault="00362A53" w:rsidP="00AF4EFC">
      <w:pPr>
        <w:autoSpaceDE w:val="0"/>
        <w:spacing w:after="0"/>
        <w:ind w:firstLine="567"/>
        <w:jc w:val="both"/>
        <w:rPr>
          <w:rFonts w:eastAsia="Calibri" w:cs="Times New Roman"/>
          <w:sz w:val="24"/>
          <w:szCs w:val="24"/>
        </w:rPr>
      </w:pPr>
      <w:r w:rsidRPr="008720A1">
        <w:rPr>
          <w:rFonts w:eastAsia="Calibri" w:cs="Times New Roman"/>
          <w:sz w:val="24"/>
          <w:szCs w:val="24"/>
        </w:rPr>
        <w:t>7) сброс сточных, в том числе дренажных, вод;</w:t>
      </w:r>
    </w:p>
    <w:p w:rsidR="00362A53" w:rsidRPr="008720A1" w:rsidRDefault="00362A53" w:rsidP="00AF4EFC">
      <w:pPr>
        <w:autoSpaceDE w:val="0"/>
        <w:spacing w:after="0"/>
        <w:ind w:firstLine="567"/>
        <w:jc w:val="both"/>
        <w:rPr>
          <w:rFonts w:eastAsia="Calibri" w:cs="Times New Roman"/>
          <w:sz w:val="24"/>
          <w:szCs w:val="24"/>
        </w:rPr>
      </w:pPr>
      <w:proofErr w:type="gramStart"/>
      <w:r w:rsidRPr="008720A1">
        <w:rPr>
          <w:rFonts w:eastAsia="Calibri" w:cs="Times New Roman"/>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70" w:history="1">
        <w:r w:rsidRPr="008720A1">
          <w:rPr>
            <w:rFonts w:eastAsia="Calibri" w:cs="Times New Roman"/>
            <w:sz w:val="24"/>
            <w:szCs w:val="24"/>
          </w:rPr>
          <w:t>статьей 19.1</w:t>
        </w:r>
      </w:hyperlink>
      <w:r w:rsidRPr="008720A1">
        <w:rPr>
          <w:rFonts w:eastAsia="Calibri" w:cs="Times New Roman"/>
          <w:sz w:val="24"/>
          <w:szCs w:val="24"/>
        </w:rPr>
        <w:t xml:space="preserve"> Закона Российской Федерации от</w:t>
      </w:r>
      <w:proofErr w:type="gramEnd"/>
      <w:r w:rsidRPr="008720A1">
        <w:rPr>
          <w:rFonts w:eastAsia="Calibri" w:cs="Times New Roman"/>
          <w:sz w:val="24"/>
          <w:szCs w:val="24"/>
        </w:rPr>
        <w:t xml:space="preserve"> </w:t>
      </w:r>
      <w:proofErr w:type="gramStart"/>
      <w:r w:rsidRPr="008720A1">
        <w:rPr>
          <w:rFonts w:eastAsia="Calibri" w:cs="Times New Roman"/>
          <w:sz w:val="24"/>
          <w:szCs w:val="24"/>
        </w:rPr>
        <w:t>21 февраля 1992 года №2395-1 «О недрах»).</w:t>
      </w:r>
      <w:proofErr w:type="gramEnd"/>
    </w:p>
    <w:p w:rsidR="00362A53" w:rsidRPr="008720A1" w:rsidRDefault="00362A53" w:rsidP="00AF4EFC">
      <w:pPr>
        <w:autoSpaceDE w:val="0"/>
        <w:spacing w:after="0"/>
        <w:ind w:firstLine="567"/>
        <w:jc w:val="both"/>
        <w:rPr>
          <w:rFonts w:eastAsia="Calibri" w:cs="Times New Roman"/>
          <w:b/>
          <w:sz w:val="24"/>
          <w:szCs w:val="24"/>
          <w:u w:val="single"/>
        </w:rPr>
      </w:pPr>
    </w:p>
    <w:p w:rsidR="00362A53" w:rsidRPr="008720A1" w:rsidRDefault="00362A53" w:rsidP="00AF4EFC">
      <w:pPr>
        <w:autoSpaceDE w:val="0"/>
        <w:spacing w:after="0"/>
        <w:ind w:firstLine="567"/>
        <w:jc w:val="both"/>
        <w:rPr>
          <w:rFonts w:eastAsia="Calibri" w:cs="Times New Roman"/>
          <w:sz w:val="24"/>
          <w:szCs w:val="24"/>
        </w:rPr>
      </w:pPr>
      <w:r w:rsidRPr="008720A1">
        <w:rPr>
          <w:rFonts w:eastAsia="Calibri" w:cs="Times New Roman"/>
          <w:b/>
          <w:sz w:val="24"/>
          <w:szCs w:val="24"/>
          <w:u w:val="single"/>
        </w:rPr>
        <w:t>В границах водоохранных зон допускаются</w:t>
      </w:r>
      <w:r w:rsidRPr="008720A1">
        <w:rPr>
          <w:rFonts w:eastAsia="Calibri" w:cs="Times New Roman"/>
          <w:sz w:val="24"/>
          <w:szCs w:val="24"/>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362A53" w:rsidRPr="008720A1" w:rsidRDefault="00362A53" w:rsidP="00AF4EFC">
      <w:pPr>
        <w:autoSpaceDE w:val="0"/>
        <w:spacing w:after="0"/>
        <w:ind w:firstLine="567"/>
        <w:jc w:val="both"/>
        <w:rPr>
          <w:rFonts w:eastAsia="Calibri" w:cs="Times New Roman"/>
          <w:sz w:val="24"/>
          <w:szCs w:val="24"/>
        </w:rPr>
      </w:pPr>
      <w:r w:rsidRPr="008720A1">
        <w:rPr>
          <w:rFonts w:eastAsia="Calibri" w:cs="Times New Roman"/>
          <w:sz w:val="24"/>
          <w:szCs w:val="24"/>
        </w:rPr>
        <w:t>В соответствии с п. 16 ст. 65 Водного кодекса РФ под сооружениями, обеспечивающими охрану водных объектов от загрязнения, засорения, заиления и истощения вод, понимаются:</w:t>
      </w:r>
    </w:p>
    <w:p w:rsidR="00362A53" w:rsidRPr="008720A1" w:rsidRDefault="00362A53" w:rsidP="00AF4EFC">
      <w:pPr>
        <w:autoSpaceDE w:val="0"/>
        <w:spacing w:after="0"/>
        <w:ind w:firstLine="567"/>
        <w:jc w:val="both"/>
        <w:rPr>
          <w:rFonts w:eastAsia="Calibri" w:cs="Times New Roman"/>
          <w:sz w:val="24"/>
          <w:szCs w:val="24"/>
        </w:rPr>
      </w:pPr>
      <w:bookmarkStart w:id="147" w:name="Par24"/>
      <w:bookmarkEnd w:id="147"/>
      <w:r w:rsidRPr="008720A1">
        <w:rPr>
          <w:rFonts w:eastAsia="Calibri" w:cs="Times New Roman"/>
          <w:sz w:val="24"/>
          <w:szCs w:val="24"/>
        </w:rPr>
        <w:lastRenderedPageBreak/>
        <w:t>1) централизованные системы водоотведения (канализации), централизованные ливневые системы водоотведения;</w:t>
      </w:r>
    </w:p>
    <w:p w:rsidR="00362A53" w:rsidRPr="008720A1" w:rsidRDefault="00362A53" w:rsidP="00AF4EFC">
      <w:pPr>
        <w:autoSpaceDE w:val="0"/>
        <w:spacing w:after="0"/>
        <w:ind w:firstLine="567"/>
        <w:jc w:val="both"/>
        <w:rPr>
          <w:rFonts w:eastAsia="Calibri" w:cs="Times New Roman"/>
          <w:sz w:val="24"/>
          <w:szCs w:val="24"/>
        </w:rPr>
      </w:pPr>
      <w:r w:rsidRPr="008720A1">
        <w:rPr>
          <w:rFonts w:eastAsia="Calibri" w:cs="Times New Roman"/>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362A53" w:rsidRPr="008720A1" w:rsidRDefault="00362A53" w:rsidP="00AF4EFC">
      <w:pPr>
        <w:autoSpaceDE w:val="0"/>
        <w:spacing w:after="0"/>
        <w:ind w:firstLine="567"/>
        <w:jc w:val="both"/>
        <w:rPr>
          <w:rFonts w:eastAsia="Calibri" w:cs="Times New Roman"/>
          <w:sz w:val="24"/>
          <w:szCs w:val="24"/>
        </w:rPr>
      </w:pPr>
      <w:r w:rsidRPr="008720A1">
        <w:rPr>
          <w:rFonts w:eastAsia="Calibri" w:cs="Times New Roman"/>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rsidR="00362A53" w:rsidRPr="008720A1" w:rsidRDefault="00362A53" w:rsidP="00AF4EFC">
      <w:pPr>
        <w:autoSpaceDE w:val="0"/>
        <w:spacing w:after="0"/>
        <w:ind w:firstLine="567"/>
        <w:jc w:val="both"/>
        <w:rPr>
          <w:rFonts w:eastAsia="Calibri" w:cs="Times New Roman"/>
          <w:sz w:val="24"/>
          <w:szCs w:val="24"/>
        </w:rPr>
      </w:pPr>
      <w:r w:rsidRPr="008720A1">
        <w:rPr>
          <w:rFonts w:eastAsia="Calibri" w:cs="Times New Roman"/>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362A53" w:rsidRPr="008720A1" w:rsidRDefault="00362A53" w:rsidP="00AF4EFC">
      <w:pPr>
        <w:autoSpaceDE w:val="0"/>
        <w:spacing w:after="0"/>
        <w:ind w:firstLine="567"/>
        <w:jc w:val="both"/>
        <w:rPr>
          <w:rFonts w:eastAsia="Calibri" w:cs="Times New Roman"/>
          <w:sz w:val="24"/>
          <w:szCs w:val="24"/>
        </w:rPr>
      </w:pPr>
      <w:r w:rsidRPr="008720A1">
        <w:rPr>
          <w:rFonts w:eastAsia="Calibri" w:cs="Times New Roman"/>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362A53" w:rsidRPr="008720A1" w:rsidRDefault="00362A53" w:rsidP="00AF4EFC">
      <w:pPr>
        <w:autoSpaceDE w:val="0"/>
        <w:spacing w:after="0"/>
        <w:ind w:firstLine="567"/>
        <w:jc w:val="both"/>
        <w:rPr>
          <w:rFonts w:eastAsia="Calibri" w:cs="Times New Roman"/>
          <w:sz w:val="24"/>
          <w:szCs w:val="24"/>
        </w:rPr>
      </w:pPr>
      <w:bookmarkStart w:id="148" w:name="Par30"/>
      <w:bookmarkEnd w:id="148"/>
      <w:r w:rsidRPr="008720A1">
        <w:rPr>
          <w:rFonts w:eastAsia="Calibri" w:cs="Times New Roman"/>
          <w:sz w:val="24"/>
          <w:szCs w:val="24"/>
        </w:rPr>
        <w:t xml:space="preserve">В границах прибрежных защитных полос наряду с установленными </w:t>
      </w:r>
      <w:hyperlink w:anchor="Par14" w:history="1">
        <w:r w:rsidRPr="008720A1">
          <w:rPr>
            <w:rFonts w:eastAsia="Calibri" w:cs="Times New Roman"/>
            <w:sz w:val="24"/>
            <w:szCs w:val="24"/>
          </w:rPr>
          <w:t>частью 15</w:t>
        </w:r>
      </w:hyperlink>
      <w:r w:rsidRPr="008720A1">
        <w:rPr>
          <w:rFonts w:eastAsia="Calibri" w:cs="Times New Roman"/>
          <w:sz w:val="24"/>
          <w:szCs w:val="24"/>
        </w:rPr>
        <w:t xml:space="preserve"> ст. 65 ВК РФ ограничениями запрещаются:</w:t>
      </w:r>
    </w:p>
    <w:p w:rsidR="00362A53" w:rsidRPr="008720A1" w:rsidRDefault="00362A53" w:rsidP="00AF4EFC">
      <w:pPr>
        <w:autoSpaceDE w:val="0"/>
        <w:spacing w:after="0"/>
        <w:ind w:firstLine="567"/>
        <w:jc w:val="both"/>
        <w:rPr>
          <w:rFonts w:eastAsia="Calibri" w:cs="Times New Roman"/>
          <w:sz w:val="24"/>
          <w:szCs w:val="24"/>
        </w:rPr>
      </w:pPr>
      <w:r w:rsidRPr="008720A1">
        <w:rPr>
          <w:rFonts w:eastAsia="Calibri" w:cs="Times New Roman"/>
          <w:sz w:val="24"/>
          <w:szCs w:val="24"/>
        </w:rPr>
        <w:t>1) распашка земель;</w:t>
      </w:r>
    </w:p>
    <w:p w:rsidR="00362A53" w:rsidRPr="008720A1" w:rsidRDefault="00362A53" w:rsidP="00AF4EFC">
      <w:pPr>
        <w:autoSpaceDE w:val="0"/>
        <w:spacing w:after="0"/>
        <w:ind w:firstLine="567"/>
        <w:jc w:val="both"/>
        <w:rPr>
          <w:rFonts w:eastAsia="Calibri" w:cs="Times New Roman"/>
          <w:sz w:val="24"/>
          <w:szCs w:val="24"/>
        </w:rPr>
      </w:pPr>
      <w:r w:rsidRPr="008720A1">
        <w:rPr>
          <w:rFonts w:eastAsia="Calibri" w:cs="Times New Roman"/>
          <w:sz w:val="24"/>
          <w:szCs w:val="24"/>
        </w:rPr>
        <w:t>2) размещение отвалов размываемых грунтов;</w:t>
      </w:r>
    </w:p>
    <w:p w:rsidR="00362A53" w:rsidRPr="008720A1" w:rsidRDefault="00362A53" w:rsidP="00AF4EFC">
      <w:pPr>
        <w:autoSpaceDE w:val="0"/>
        <w:spacing w:after="0"/>
        <w:ind w:firstLine="567"/>
        <w:jc w:val="both"/>
        <w:rPr>
          <w:rFonts w:eastAsia="Calibri" w:cs="Times New Roman"/>
          <w:sz w:val="24"/>
          <w:szCs w:val="24"/>
        </w:rPr>
      </w:pPr>
      <w:r w:rsidRPr="008720A1">
        <w:rPr>
          <w:rFonts w:eastAsia="Calibri" w:cs="Times New Roman"/>
          <w:sz w:val="24"/>
          <w:szCs w:val="24"/>
        </w:rPr>
        <w:t>3) выпас сельскохозяйственных животных и организация для них летних лагерей, ванн.</w:t>
      </w:r>
    </w:p>
    <w:p w:rsidR="008C0266" w:rsidRPr="008720A1" w:rsidRDefault="00362A53" w:rsidP="00AF4EFC">
      <w:pPr>
        <w:autoSpaceDE w:val="0"/>
        <w:spacing w:after="0"/>
        <w:ind w:firstLine="567"/>
        <w:jc w:val="both"/>
        <w:rPr>
          <w:rFonts w:eastAsia="Calibri" w:cs="Times New Roman"/>
          <w:sz w:val="24"/>
          <w:szCs w:val="24"/>
        </w:rPr>
      </w:pPr>
      <w:r w:rsidRPr="008720A1">
        <w:rPr>
          <w:rFonts w:eastAsia="Calibri" w:cs="Times New Roman"/>
          <w:sz w:val="24"/>
          <w:szCs w:val="24"/>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71" w:history="1">
        <w:r w:rsidRPr="008720A1">
          <w:rPr>
            <w:rFonts w:eastAsia="Calibri" w:cs="Times New Roman"/>
            <w:sz w:val="24"/>
            <w:szCs w:val="24"/>
          </w:rPr>
          <w:t>знаков</w:t>
        </w:r>
      </w:hyperlink>
      <w:r w:rsidRPr="008720A1">
        <w:rPr>
          <w:rFonts w:eastAsia="Calibri" w:cs="Times New Roman"/>
          <w:sz w:val="24"/>
          <w:szCs w:val="24"/>
        </w:rPr>
        <w:t xml:space="preserve">, осуществляется в </w:t>
      </w:r>
      <w:hyperlink r:id="rId72" w:history="1">
        <w:r w:rsidRPr="008720A1">
          <w:rPr>
            <w:rFonts w:eastAsia="Calibri" w:cs="Times New Roman"/>
            <w:sz w:val="24"/>
            <w:szCs w:val="24"/>
          </w:rPr>
          <w:t>порядке</w:t>
        </w:r>
      </w:hyperlink>
      <w:r w:rsidRPr="008720A1">
        <w:rPr>
          <w:rFonts w:eastAsia="Calibri" w:cs="Times New Roman"/>
          <w:sz w:val="24"/>
          <w:szCs w:val="24"/>
        </w:rPr>
        <w:t>, установленном Правительством Российской Федерации.</w:t>
      </w:r>
    </w:p>
    <w:p w:rsidR="00362A53" w:rsidRPr="008720A1" w:rsidRDefault="00245661" w:rsidP="0032772B">
      <w:pPr>
        <w:pStyle w:val="15"/>
        <w:ind w:left="0" w:right="-1"/>
        <w:rPr>
          <w:b/>
          <w:i/>
          <w:sz w:val="24"/>
          <w:szCs w:val="24"/>
        </w:rPr>
      </w:pPr>
      <w:r w:rsidRPr="008720A1">
        <w:rPr>
          <w:rFonts w:eastAsia="Times New Roman"/>
          <w:b/>
          <w:i/>
          <w:sz w:val="24"/>
          <w:szCs w:val="24"/>
        </w:rPr>
        <w:t xml:space="preserve">По территории </w:t>
      </w:r>
      <w:r w:rsidR="008D633A">
        <w:rPr>
          <w:rFonts w:eastAsia="Times New Roman"/>
          <w:b/>
          <w:i/>
          <w:sz w:val="24"/>
          <w:szCs w:val="24"/>
        </w:rPr>
        <w:t xml:space="preserve">Новобелянского </w:t>
      </w:r>
      <w:r w:rsidR="0029094E">
        <w:rPr>
          <w:rFonts w:eastAsia="Times New Roman"/>
          <w:b/>
          <w:i/>
          <w:sz w:val="24"/>
          <w:szCs w:val="24"/>
        </w:rPr>
        <w:t>сельского</w:t>
      </w:r>
      <w:r w:rsidRPr="008720A1">
        <w:rPr>
          <w:rFonts w:eastAsia="Times New Roman"/>
          <w:b/>
          <w:i/>
          <w:sz w:val="24"/>
          <w:szCs w:val="24"/>
        </w:rPr>
        <w:t xml:space="preserve"> поселения проход</w:t>
      </w:r>
      <w:r w:rsidR="00D1760B">
        <w:rPr>
          <w:rFonts w:eastAsia="Times New Roman"/>
          <w:b/>
          <w:i/>
          <w:sz w:val="24"/>
          <w:szCs w:val="24"/>
        </w:rPr>
        <w:t>ит</w:t>
      </w:r>
      <w:r w:rsidRPr="008720A1">
        <w:rPr>
          <w:rFonts w:eastAsia="Times New Roman"/>
          <w:b/>
          <w:i/>
          <w:sz w:val="24"/>
          <w:szCs w:val="24"/>
        </w:rPr>
        <w:t xml:space="preserve"> русл</w:t>
      </w:r>
      <w:r w:rsidR="00D1760B">
        <w:rPr>
          <w:rFonts w:eastAsia="Times New Roman"/>
          <w:b/>
          <w:i/>
          <w:sz w:val="24"/>
          <w:szCs w:val="24"/>
        </w:rPr>
        <w:t>о</w:t>
      </w:r>
      <w:r w:rsidRPr="008720A1">
        <w:rPr>
          <w:rFonts w:eastAsia="Times New Roman"/>
          <w:b/>
          <w:i/>
          <w:sz w:val="24"/>
          <w:szCs w:val="24"/>
        </w:rPr>
        <w:t xml:space="preserve"> </w:t>
      </w:r>
      <w:r w:rsidR="00AB578D">
        <w:rPr>
          <w:rFonts w:eastAsia="Times New Roman"/>
          <w:b/>
          <w:i/>
          <w:sz w:val="24"/>
          <w:szCs w:val="24"/>
        </w:rPr>
        <w:t>рек</w:t>
      </w:r>
      <w:r w:rsidR="00D1760B">
        <w:rPr>
          <w:rFonts w:eastAsia="Times New Roman"/>
          <w:b/>
          <w:i/>
          <w:sz w:val="24"/>
          <w:szCs w:val="24"/>
        </w:rPr>
        <w:t>и</w:t>
      </w:r>
      <w:r w:rsidR="00AB578D">
        <w:rPr>
          <w:rFonts w:eastAsia="Times New Roman"/>
          <w:b/>
          <w:i/>
          <w:sz w:val="24"/>
          <w:szCs w:val="24"/>
        </w:rPr>
        <w:t xml:space="preserve"> </w:t>
      </w:r>
      <w:proofErr w:type="gramStart"/>
      <w:r w:rsidR="00EC58DE">
        <w:rPr>
          <w:rFonts w:eastAsia="Times New Roman"/>
          <w:b/>
          <w:i/>
          <w:sz w:val="24"/>
          <w:szCs w:val="24"/>
        </w:rPr>
        <w:t>Белая</w:t>
      </w:r>
      <w:proofErr w:type="gramEnd"/>
      <w:r w:rsidR="00BD1A8F" w:rsidRPr="008720A1">
        <w:rPr>
          <w:rFonts w:eastAsia="Times New Roman"/>
          <w:b/>
          <w:i/>
          <w:sz w:val="24"/>
          <w:szCs w:val="24"/>
        </w:rPr>
        <w:t xml:space="preserve"> </w:t>
      </w:r>
      <w:r w:rsidRPr="008720A1">
        <w:rPr>
          <w:rFonts w:eastAsia="Times New Roman"/>
          <w:b/>
          <w:i/>
          <w:sz w:val="24"/>
          <w:szCs w:val="24"/>
        </w:rPr>
        <w:t>и водоток</w:t>
      </w:r>
      <w:r w:rsidR="0002128D" w:rsidRPr="008720A1">
        <w:rPr>
          <w:rFonts w:eastAsia="Times New Roman"/>
          <w:b/>
          <w:i/>
          <w:sz w:val="24"/>
          <w:szCs w:val="24"/>
        </w:rPr>
        <w:t>ов</w:t>
      </w:r>
      <w:r w:rsidRPr="008720A1">
        <w:rPr>
          <w:rFonts w:eastAsia="Times New Roman"/>
          <w:b/>
          <w:i/>
          <w:sz w:val="24"/>
          <w:szCs w:val="24"/>
        </w:rPr>
        <w:t xml:space="preserve"> без названия.</w:t>
      </w:r>
    </w:p>
    <w:p w:rsidR="001B19BB" w:rsidRPr="008720A1" w:rsidRDefault="001B19BB" w:rsidP="00936A7C">
      <w:pPr>
        <w:autoSpaceDE w:val="0"/>
        <w:spacing w:after="0"/>
        <w:ind w:firstLine="567"/>
        <w:jc w:val="both"/>
        <w:rPr>
          <w:rFonts w:eastAsia="Calibri" w:cs="Times New Roman"/>
          <w:sz w:val="24"/>
          <w:szCs w:val="24"/>
        </w:rPr>
      </w:pPr>
    </w:p>
    <w:p w:rsidR="00362A53" w:rsidRPr="008720A1" w:rsidRDefault="00A75C84" w:rsidP="00B043AC">
      <w:pPr>
        <w:pStyle w:val="15"/>
        <w:ind w:left="0" w:right="-1"/>
        <w:rPr>
          <w:b/>
          <w:i/>
          <w:sz w:val="24"/>
          <w:szCs w:val="24"/>
        </w:rPr>
      </w:pPr>
      <w:r w:rsidRPr="00A5516C">
        <w:rPr>
          <w:b/>
          <w:i/>
          <w:sz w:val="24"/>
          <w:szCs w:val="24"/>
        </w:rPr>
        <w:t>Р</w:t>
      </w:r>
      <w:r w:rsidR="00362A53" w:rsidRPr="00A5516C">
        <w:rPr>
          <w:b/>
          <w:i/>
          <w:sz w:val="24"/>
          <w:szCs w:val="24"/>
        </w:rPr>
        <w:t>азмеры прибрежных защитных</w:t>
      </w:r>
      <w:r w:rsidR="00AF3C42" w:rsidRPr="00A5516C">
        <w:rPr>
          <w:b/>
          <w:i/>
          <w:sz w:val="24"/>
          <w:szCs w:val="24"/>
        </w:rPr>
        <w:t xml:space="preserve"> полос</w:t>
      </w:r>
      <w:r w:rsidR="00362A53" w:rsidRPr="00A5516C">
        <w:rPr>
          <w:b/>
          <w:i/>
          <w:sz w:val="24"/>
          <w:szCs w:val="24"/>
        </w:rPr>
        <w:t xml:space="preserve"> и водоохранных зон, установленных на территории поселения, представлены в таблице.</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40"/>
        <w:gridCol w:w="1842"/>
        <w:gridCol w:w="1863"/>
        <w:gridCol w:w="1866"/>
        <w:gridCol w:w="1658"/>
      </w:tblGrid>
      <w:tr w:rsidR="008720A1" w:rsidRPr="008720A1" w:rsidTr="00936A7C">
        <w:trPr>
          <w:trHeight w:val="898"/>
          <w:tblHeader/>
        </w:trPr>
        <w:tc>
          <w:tcPr>
            <w:tcW w:w="2240" w:type="dxa"/>
            <w:shd w:val="clear" w:color="auto" w:fill="D9D9D9" w:themeFill="background1" w:themeFillShade="D9"/>
          </w:tcPr>
          <w:p w:rsidR="00567E70" w:rsidRPr="008720A1" w:rsidRDefault="00567E70" w:rsidP="00B75ED5">
            <w:pPr>
              <w:spacing w:after="0" w:line="240" w:lineRule="auto"/>
              <w:jc w:val="center"/>
              <w:rPr>
                <w:rFonts w:cs="Times New Roman"/>
                <w:b/>
              </w:rPr>
            </w:pPr>
            <w:r w:rsidRPr="008720A1">
              <w:rPr>
                <w:rFonts w:cs="Times New Roman"/>
                <w:b/>
              </w:rPr>
              <w:t>Название водного объекта</w:t>
            </w:r>
          </w:p>
        </w:tc>
        <w:tc>
          <w:tcPr>
            <w:tcW w:w="1842" w:type="dxa"/>
            <w:shd w:val="clear" w:color="auto" w:fill="D9D9D9" w:themeFill="background1" w:themeFillShade="D9"/>
          </w:tcPr>
          <w:p w:rsidR="00567E70" w:rsidRPr="008720A1" w:rsidRDefault="00567E70" w:rsidP="00B75ED5">
            <w:pPr>
              <w:widowControl w:val="0"/>
              <w:suppressAutoHyphens/>
              <w:autoSpaceDN w:val="0"/>
              <w:adjustRightInd w:val="0"/>
              <w:snapToGrid w:val="0"/>
              <w:spacing w:after="0" w:line="240" w:lineRule="auto"/>
              <w:jc w:val="center"/>
              <w:rPr>
                <w:rFonts w:eastAsia="Lucida Sans Unicode" w:cs="Times New Roman"/>
                <w:b/>
                <w:kern w:val="2"/>
                <w:lang w:eastAsia="ar-SA"/>
              </w:rPr>
            </w:pPr>
            <w:r w:rsidRPr="008720A1">
              <w:rPr>
                <w:rFonts w:cs="Times New Roman"/>
                <w:b/>
              </w:rPr>
              <w:t xml:space="preserve">Полная длина водотока, </w:t>
            </w:r>
            <w:proofErr w:type="gramStart"/>
            <w:r w:rsidRPr="008720A1">
              <w:rPr>
                <w:rFonts w:cs="Times New Roman"/>
                <w:b/>
              </w:rPr>
              <w:t>км</w:t>
            </w:r>
            <w:proofErr w:type="gramEnd"/>
          </w:p>
        </w:tc>
        <w:tc>
          <w:tcPr>
            <w:tcW w:w="1863" w:type="dxa"/>
            <w:shd w:val="clear" w:color="auto" w:fill="D9D9D9" w:themeFill="background1" w:themeFillShade="D9"/>
          </w:tcPr>
          <w:p w:rsidR="00567E70" w:rsidRPr="008720A1" w:rsidRDefault="00567E70" w:rsidP="00B75ED5">
            <w:pPr>
              <w:spacing w:after="0" w:line="240" w:lineRule="auto"/>
              <w:jc w:val="center"/>
              <w:rPr>
                <w:rFonts w:cs="Times New Roman"/>
                <w:b/>
              </w:rPr>
            </w:pPr>
            <w:r w:rsidRPr="008720A1">
              <w:rPr>
                <w:rFonts w:cs="Times New Roman"/>
                <w:b/>
              </w:rPr>
              <w:t>Размер</w:t>
            </w:r>
          </w:p>
          <w:p w:rsidR="00567E70" w:rsidRPr="008720A1" w:rsidRDefault="00567E70" w:rsidP="00B75ED5">
            <w:pPr>
              <w:spacing w:after="0" w:line="240" w:lineRule="auto"/>
              <w:jc w:val="center"/>
              <w:rPr>
                <w:rFonts w:cs="Times New Roman"/>
                <w:b/>
              </w:rPr>
            </w:pPr>
            <w:r w:rsidRPr="008720A1">
              <w:rPr>
                <w:rFonts w:cs="Times New Roman"/>
                <w:b/>
              </w:rPr>
              <w:t>прибрежной</w:t>
            </w:r>
          </w:p>
          <w:p w:rsidR="00567E70" w:rsidRPr="008720A1" w:rsidRDefault="00567E70" w:rsidP="00B75ED5">
            <w:pPr>
              <w:spacing w:after="0" w:line="240" w:lineRule="auto"/>
              <w:jc w:val="center"/>
              <w:rPr>
                <w:rFonts w:cs="Times New Roman"/>
                <w:b/>
              </w:rPr>
            </w:pPr>
            <w:r w:rsidRPr="008720A1">
              <w:rPr>
                <w:rFonts w:cs="Times New Roman"/>
                <w:b/>
              </w:rPr>
              <w:t>защитной</w:t>
            </w:r>
          </w:p>
          <w:p w:rsidR="00567E70" w:rsidRPr="008720A1" w:rsidRDefault="00567E70" w:rsidP="00B75ED5">
            <w:pPr>
              <w:spacing w:after="0" w:line="240" w:lineRule="auto"/>
              <w:jc w:val="center"/>
              <w:rPr>
                <w:rFonts w:cs="Times New Roman"/>
                <w:b/>
              </w:rPr>
            </w:pPr>
            <w:r w:rsidRPr="008720A1">
              <w:rPr>
                <w:rFonts w:cs="Times New Roman"/>
                <w:b/>
              </w:rPr>
              <w:t xml:space="preserve">полосы, </w:t>
            </w:r>
            <w:proofErr w:type="gramStart"/>
            <w:r w:rsidRPr="008720A1">
              <w:rPr>
                <w:rFonts w:cs="Times New Roman"/>
                <w:b/>
              </w:rPr>
              <w:t>м</w:t>
            </w:r>
            <w:proofErr w:type="gramEnd"/>
          </w:p>
        </w:tc>
        <w:tc>
          <w:tcPr>
            <w:tcW w:w="1866" w:type="dxa"/>
            <w:shd w:val="clear" w:color="auto" w:fill="D9D9D9" w:themeFill="background1" w:themeFillShade="D9"/>
          </w:tcPr>
          <w:p w:rsidR="00567E70" w:rsidRPr="008720A1" w:rsidRDefault="00567E70" w:rsidP="00B75ED5">
            <w:pPr>
              <w:spacing w:after="0" w:line="240" w:lineRule="auto"/>
              <w:jc w:val="center"/>
              <w:rPr>
                <w:rFonts w:cs="Times New Roman"/>
                <w:b/>
              </w:rPr>
            </w:pPr>
            <w:r w:rsidRPr="008720A1">
              <w:rPr>
                <w:rFonts w:cs="Times New Roman"/>
                <w:b/>
              </w:rPr>
              <w:t>Размер</w:t>
            </w:r>
          </w:p>
          <w:p w:rsidR="00567E70" w:rsidRPr="008720A1" w:rsidRDefault="00567E70" w:rsidP="00B75ED5">
            <w:pPr>
              <w:spacing w:after="0" w:line="240" w:lineRule="auto"/>
              <w:jc w:val="center"/>
              <w:rPr>
                <w:rFonts w:cs="Times New Roman"/>
                <w:b/>
              </w:rPr>
            </w:pPr>
            <w:r w:rsidRPr="008720A1">
              <w:rPr>
                <w:rFonts w:cs="Times New Roman"/>
                <w:b/>
              </w:rPr>
              <w:t>водоохранной</w:t>
            </w:r>
          </w:p>
          <w:p w:rsidR="00567E70" w:rsidRPr="008720A1" w:rsidRDefault="00567E70" w:rsidP="00936A7C">
            <w:pPr>
              <w:spacing w:after="0" w:line="240" w:lineRule="auto"/>
              <w:jc w:val="center"/>
              <w:rPr>
                <w:rFonts w:cs="Times New Roman"/>
                <w:b/>
              </w:rPr>
            </w:pPr>
            <w:r w:rsidRPr="008720A1">
              <w:rPr>
                <w:rFonts w:cs="Times New Roman"/>
                <w:b/>
              </w:rPr>
              <w:t xml:space="preserve">зоны, </w:t>
            </w:r>
            <w:proofErr w:type="gramStart"/>
            <w:r w:rsidRPr="008720A1">
              <w:rPr>
                <w:rFonts w:cs="Times New Roman"/>
                <w:b/>
              </w:rPr>
              <w:t>м</w:t>
            </w:r>
            <w:proofErr w:type="gramEnd"/>
          </w:p>
        </w:tc>
        <w:tc>
          <w:tcPr>
            <w:tcW w:w="1658" w:type="dxa"/>
            <w:shd w:val="clear" w:color="auto" w:fill="D9D9D9" w:themeFill="background1" w:themeFillShade="D9"/>
          </w:tcPr>
          <w:p w:rsidR="00567E70" w:rsidRPr="008720A1" w:rsidRDefault="00567E70" w:rsidP="00B75ED5">
            <w:pPr>
              <w:spacing w:after="0" w:line="240" w:lineRule="auto"/>
              <w:jc w:val="center"/>
              <w:rPr>
                <w:rFonts w:cs="Times New Roman"/>
                <w:b/>
              </w:rPr>
            </w:pPr>
            <w:r w:rsidRPr="008720A1">
              <w:rPr>
                <w:rFonts w:cs="Times New Roman"/>
                <w:b/>
              </w:rPr>
              <w:t xml:space="preserve">Береговая </w:t>
            </w:r>
          </w:p>
          <w:p w:rsidR="00567E70" w:rsidRPr="008720A1" w:rsidRDefault="00567E70" w:rsidP="00B75ED5">
            <w:pPr>
              <w:spacing w:after="0" w:line="240" w:lineRule="auto"/>
              <w:jc w:val="center"/>
              <w:rPr>
                <w:rFonts w:cs="Times New Roman"/>
                <w:b/>
              </w:rPr>
            </w:pPr>
            <w:r w:rsidRPr="008720A1">
              <w:rPr>
                <w:rFonts w:cs="Times New Roman"/>
                <w:b/>
              </w:rPr>
              <w:t>полоса</w:t>
            </w:r>
          </w:p>
        </w:tc>
      </w:tr>
      <w:tr w:rsidR="00D1760B" w:rsidRPr="008720A1" w:rsidTr="008E447C">
        <w:trPr>
          <w:trHeight w:val="488"/>
        </w:trPr>
        <w:tc>
          <w:tcPr>
            <w:tcW w:w="2240" w:type="dxa"/>
            <w:shd w:val="clear" w:color="auto" w:fill="auto"/>
            <w:vAlign w:val="center"/>
          </w:tcPr>
          <w:p w:rsidR="00D1760B" w:rsidRPr="00EC58DE" w:rsidRDefault="00D1760B" w:rsidP="00EC58DE">
            <w:pPr>
              <w:pStyle w:val="230"/>
              <w:ind w:firstLine="0"/>
              <w:jc w:val="center"/>
              <w:rPr>
                <w:b w:val="0"/>
                <w:sz w:val="24"/>
                <w:szCs w:val="24"/>
              </w:rPr>
            </w:pPr>
            <w:r w:rsidRPr="00C33213">
              <w:rPr>
                <w:b w:val="0"/>
                <w:sz w:val="24"/>
                <w:szCs w:val="24"/>
              </w:rPr>
              <w:t xml:space="preserve">р. </w:t>
            </w:r>
            <w:r w:rsidR="00EC58DE">
              <w:rPr>
                <w:b w:val="0"/>
                <w:sz w:val="24"/>
                <w:szCs w:val="24"/>
              </w:rPr>
              <w:t>Белая</w:t>
            </w:r>
          </w:p>
        </w:tc>
        <w:tc>
          <w:tcPr>
            <w:tcW w:w="1842" w:type="dxa"/>
            <w:vAlign w:val="center"/>
          </w:tcPr>
          <w:p w:rsidR="00D1760B" w:rsidRPr="00C33213" w:rsidRDefault="001B23A9" w:rsidP="008E447C">
            <w:pPr>
              <w:pStyle w:val="230"/>
              <w:ind w:firstLine="0"/>
              <w:rPr>
                <w:b w:val="0"/>
                <w:sz w:val="24"/>
                <w:szCs w:val="24"/>
              </w:rPr>
            </w:pPr>
            <w:r>
              <w:rPr>
                <w:b w:val="0"/>
                <w:sz w:val="24"/>
                <w:szCs w:val="24"/>
              </w:rPr>
              <w:t>258</w:t>
            </w:r>
          </w:p>
        </w:tc>
        <w:tc>
          <w:tcPr>
            <w:tcW w:w="1863" w:type="dxa"/>
            <w:shd w:val="clear" w:color="auto" w:fill="auto"/>
            <w:vAlign w:val="center"/>
          </w:tcPr>
          <w:p w:rsidR="00D1760B" w:rsidRPr="00C33213" w:rsidRDefault="00D1760B" w:rsidP="008E447C">
            <w:pPr>
              <w:ind w:firstLine="21"/>
              <w:jc w:val="center"/>
            </w:pPr>
            <w:r w:rsidRPr="00C33213">
              <w:t>50</w:t>
            </w:r>
          </w:p>
        </w:tc>
        <w:tc>
          <w:tcPr>
            <w:tcW w:w="1866" w:type="dxa"/>
            <w:shd w:val="clear" w:color="auto" w:fill="auto"/>
            <w:vAlign w:val="center"/>
          </w:tcPr>
          <w:p w:rsidR="00D1760B" w:rsidRPr="00C33213" w:rsidRDefault="00D1760B" w:rsidP="008E447C">
            <w:pPr>
              <w:ind w:firstLine="21"/>
              <w:jc w:val="center"/>
            </w:pPr>
            <w:r w:rsidRPr="00C33213">
              <w:t>200</w:t>
            </w:r>
          </w:p>
        </w:tc>
        <w:tc>
          <w:tcPr>
            <w:tcW w:w="1658" w:type="dxa"/>
            <w:shd w:val="clear" w:color="auto" w:fill="auto"/>
            <w:vAlign w:val="center"/>
          </w:tcPr>
          <w:p w:rsidR="00D1760B" w:rsidRPr="00C33213" w:rsidRDefault="00D1760B" w:rsidP="008E447C">
            <w:pPr>
              <w:ind w:firstLine="21"/>
              <w:jc w:val="center"/>
            </w:pPr>
            <w:r w:rsidRPr="00C33213">
              <w:t>20</w:t>
            </w:r>
          </w:p>
        </w:tc>
      </w:tr>
    </w:tbl>
    <w:p w:rsidR="00E452EB" w:rsidRPr="008720A1" w:rsidRDefault="00E452EB" w:rsidP="00E452EB">
      <w:pPr>
        <w:autoSpaceDE w:val="0"/>
        <w:spacing w:after="0"/>
        <w:ind w:firstLine="567"/>
        <w:jc w:val="both"/>
        <w:rPr>
          <w:rFonts w:cs="Times New Roman"/>
          <w:sz w:val="24"/>
          <w:szCs w:val="24"/>
          <w:highlight w:val="yellow"/>
        </w:rPr>
      </w:pPr>
    </w:p>
    <w:p w:rsidR="00362A53" w:rsidRPr="008720A1" w:rsidRDefault="00362A53" w:rsidP="008B4FFD">
      <w:pPr>
        <w:autoSpaceDE w:val="0"/>
        <w:spacing w:after="0"/>
        <w:ind w:firstLine="567"/>
        <w:jc w:val="both"/>
        <w:rPr>
          <w:rFonts w:cs="Times New Roman"/>
          <w:sz w:val="24"/>
          <w:szCs w:val="24"/>
        </w:rPr>
      </w:pPr>
      <w:r w:rsidRPr="008720A1">
        <w:rPr>
          <w:rFonts w:cs="Times New Roman"/>
          <w:sz w:val="24"/>
          <w:szCs w:val="24"/>
        </w:rPr>
        <w:t xml:space="preserve">В соответствии со ст. 48 Федерального закона от 20.12.2004 №166-ФЗ «О рыболовстве и сохранении водных биологических ресурсов» в целях сохранения условий для воспроизводства водных биоресурсов устанавливаются </w:t>
      </w:r>
      <w:r w:rsidRPr="008720A1">
        <w:rPr>
          <w:rFonts w:cs="Times New Roman"/>
          <w:b/>
          <w:sz w:val="24"/>
          <w:szCs w:val="24"/>
        </w:rPr>
        <w:t>рыбоохранные зоны</w:t>
      </w:r>
      <w:r w:rsidRPr="008720A1">
        <w:rPr>
          <w:rFonts w:cs="Times New Roman"/>
          <w:sz w:val="24"/>
          <w:szCs w:val="24"/>
        </w:rPr>
        <w:t>.</w:t>
      </w:r>
    </w:p>
    <w:p w:rsidR="00362A53" w:rsidRPr="008720A1" w:rsidRDefault="005C23B5" w:rsidP="008B4FFD">
      <w:pPr>
        <w:autoSpaceDE w:val="0"/>
        <w:spacing w:after="0"/>
        <w:ind w:firstLine="567"/>
        <w:jc w:val="both"/>
        <w:rPr>
          <w:rFonts w:cs="Times New Roman"/>
          <w:sz w:val="24"/>
          <w:szCs w:val="24"/>
        </w:rPr>
      </w:pPr>
      <w:hyperlink r:id="rId73" w:history="1">
        <w:r w:rsidR="00362A53" w:rsidRPr="008720A1">
          <w:rPr>
            <w:rFonts w:cs="Times New Roman"/>
            <w:sz w:val="24"/>
            <w:szCs w:val="24"/>
          </w:rPr>
          <w:t>Порядок</w:t>
        </w:r>
      </w:hyperlink>
      <w:r w:rsidR="00362A53" w:rsidRPr="008720A1">
        <w:rPr>
          <w:rFonts w:cs="Times New Roman"/>
          <w:sz w:val="24"/>
          <w:szCs w:val="24"/>
        </w:rPr>
        <w:t xml:space="preserve"> установления рыбоохранных зон, ограничения осуществления хозяйственной и иной деятельности и особенности введения таких ограничений в рыбоохранных зонах определяются Постановлением Правительства РФ от 06.10.2008 №743 «Об утверждении Правил установления рыбоохранных зон». </w:t>
      </w:r>
    </w:p>
    <w:p w:rsidR="008B4FFD" w:rsidRPr="008720A1" w:rsidRDefault="008B4FFD" w:rsidP="008B4FFD">
      <w:pPr>
        <w:autoSpaceDE w:val="0"/>
        <w:spacing w:after="0" w:line="240" w:lineRule="auto"/>
        <w:ind w:firstLine="567"/>
        <w:jc w:val="both"/>
        <w:rPr>
          <w:rFonts w:eastAsia="Calibri" w:cs="Times New Roman"/>
          <w:sz w:val="24"/>
          <w:szCs w:val="24"/>
        </w:rPr>
      </w:pPr>
      <w:bookmarkStart w:id="149" w:name="Par15"/>
      <w:bookmarkEnd w:id="149"/>
      <w:r w:rsidRPr="008720A1">
        <w:rPr>
          <w:rFonts w:eastAsia="Calibri" w:cs="Times New Roman"/>
          <w:sz w:val="24"/>
          <w:szCs w:val="24"/>
        </w:rPr>
        <w:lastRenderedPageBreak/>
        <w:t>В целях сохранения условий для воспроизводства водных биологических ресурсов устанавливаются ограничения, в соответствии с которыми в границах рыбоохранных зон запрещаются:</w:t>
      </w:r>
    </w:p>
    <w:p w:rsidR="008B4FFD" w:rsidRPr="008720A1" w:rsidRDefault="008B4FFD" w:rsidP="008B4FFD">
      <w:pPr>
        <w:autoSpaceDE w:val="0"/>
        <w:spacing w:after="0" w:line="240" w:lineRule="auto"/>
        <w:ind w:firstLine="567"/>
        <w:jc w:val="both"/>
        <w:rPr>
          <w:rFonts w:eastAsia="Calibri" w:cs="Times New Roman"/>
          <w:sz w:val="24"/>
          <w:szCs w:val="24"/>
        </w:rPr>
      </w:pPr>
      <w:r w:rsidRPr="008720A1">
        <w:rPr>
          <w:rFonts w:eastAsia="Calibri" w:cs="Times New Roman"/>
          <w:sz w:val="24"/>
          <w:szCs w:val="24"/>
        </w:rPr>
        <w:t>а) использование сточных вод в целях регулирования плодородия почв;</w:t>
      </w:r>
    </w:p>
    <w:p w:rsidR="008B4FFD" w:rsidRPr="008720A1" w:rsidRDefault="008B4FFD" w:rsidP="008B4FFD">
      <w:pPr>
        <w:autoSpaceDE w:val="0"/>
        <w:spacing w:after="0" w:line="240" w:lineRule="auto"/>
        <w:ind w:firstLine="567"/>
        <w:jc w:val="both"/>
        <w:rPr>
          <w:rFonts w:eastAsia="Calibri" w:cs="Times New Roman"/>
          <w:sz w:val="24"/>
          <w:szCs w:val="24"/>
        </w:rPr>
      </w:pPr>
      <w:r w:rsidRPr="008720A1">
        <w:rPr>
          <w:rFonts w:eastAsia="Calibri" w:cs="Times New Roman"/>
          <w:sz w:val="24"/>
          <w:szCs w:val="24"/>
        </w:rPr>
        <w:t>б)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8B4FFD" w:rsidRPr="008720A1" w:rsidRDefault="008B4FFD" w:rsidP="008B4FFD">
      <w:pPr>
        <w:autoSpaceDE w:val="0"/>
        <w:spacing w:after="0" w:line="240" w:lineRule="auto"/>
        <w:ind w:firstLine="567"/>
        <w:jc w:val="both"/>
        <w:rPr>
          <w:rFonts w:eastAsia="Calibri" w:cs="Times New Roman"/>
          <w:sz w:val="24"/>
          <w:szCs w:val="24"/>
        </w:rPr>
      </w:pPr>
      <w:r w:rsidRPr="008720A1">
        <w:rPr>
          <w:rFonts w:eastAsia="Calibri" w:cs="Times New Roman"/>
          <w:sz w:val="24"/>
          <w:szCs w:val="24"/>
        </w:rPr>
        <w:t>в) осуществление авиационных мер по борьбе с вредными организмами;</w:t>
      </w:r>
    </w:p>
    <w:p w:rsidR="008B4FFD" w:rsidRPr="008720A1" w:rsidRDefault="008B4FFD" w:rsidP="008B4FFD">
      <w:pPr>
        <w:autoSpaceDE w:val="0"/>
        <w:spacing w:after="0" w:line="240" w:lineRule="auto"/>
        <w:ind w:firstLine="567"/>
        <w:jc w:val="both"/>
        <w:rPr>
          <w:rFonts w:eastAsia="Calibri" w:cs="Times New Roman"/>
          <w:sz w:val="24"/>
          <w:szCs w:val="24"/>
        </w:rPr>
      </w:pPr>
      <w:r w:rsidRPr="008720A1">
        <w:rPr>
          <w:rFonts w:eastAsia="Calibri" w:cs="Times New Roman"/>
          <w:sz w:val="24"/>
          <w:szCs w:val="24"/>
        </w:rPr>
        <w:t>г)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B4FFD" w:rsidRPr="008720A1" w:rsidRDefault="008B4FFD" w:rsidP="008B4FFD">
      <w:pPr>
        <w:autoSpaceDE w:val="0"/>
        <w:spacing w:after="0" w:line="240" w:lineRule="auto"/>
        <w:ind w:firstLine="567"/>
        <w:jc w:val="both"/>
        <w:rPr>
          <w:rFonts w:eastAsia="Calibri" w:cs="Times New Roman"/>
          <w:sz w:val="24"/>
          <w:szCs w:val="24"/>
        </w:rPr>
      </w:pPr>
      <w:proofErr w:type="gramStart"/>
      <w:r w:rsidRPr="008720A1">
        <w:rPr>
          <w:rFonts w:eastAsia="Calibri" w:cs="Times New Roman"/>
          <w:sz w:val="24"/>
          <w:szCs w:val="24"/>
        </w:rPr>
        <w:t xml:space="preserve">д)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w:t>
      </w:r>
      <w:hyperlink r:id="rId74" w:history="1">
        <w:r w:rsidRPr="008720A1">
          <w:rPr>
            <w:rFonts w:eastAsia="Calibri" w:cs="Times New Roman"/>
            <w:sz w:val="24"/>
            <w:szCs w:val="24"/>
          </w:rPr>
          <w:t>кодекса</w:t>
        </w:r>
      </w:hyperlink>
      <w:r w:rsidRPr="008720A1">
        <w:rPr>
          <w:rFonts w:eastAsia="Calibri" w:cs="Times New Roman"/>
          <w:sz w:val="24"/>
          <w:szCs w:val="24"/>
        </w:rPr>
        <w:t xml:space="preserve">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транспортного средства;</w:t>
      </w:r>
      <w:proofErr w:type="gramEnd"/>
    </w:p>
    <w:p w:rsidR="008B4FFD" w:rsidRPr="008720A1" w:rsidRDefault="008B4FFD" w:rsidP="008B4FFD">
      <w:pPr>
        <w:autoSpaceDE w:val="0"/>
        <w:spacing w:after="0" w:line="240" w:lineRule="auto"/>
        <w:ind w:firstLine="567"/>
        <w:jc w:val="both"/>
        <w:rPr>
          <w:rFonts w:eastAsia="Calibri" w:cs="Times New Roman"/>
          <w:sz w:val="24"/>
          <w:szCs w:val="24"/>
        </w:rPr>
      </w:pPr>
      <w:r w:rsidRPr="008720A1">
        <w:rPr>
          <w:rFonts w:eastAsia="Calibri" w:cs="Times New Roman"/>
          <w:sz w:val="24"/>
          <w:szCs w:val="24"/>
        </w:rPr>
        <w:t>е) размещение специализированных хранилищ пестицидов и агрохимикатов, применение пестицидов и агрохимикатов;</w:t>
      </w:r>
    </w:p>
    <w:p w:rsidR="008B4FFD" w:rsidRPr="008720A1" w:rsidRDefault="008B4FFD" w:rsidP="008B4FFD">
      <w:pPr>
        <w:autoSpaceDE w:val="0"/>
        <w:spacing w:after="0" w:line="240" w:lineRule="auto"/>
        <w:ind w:firstLine="567"/>
        <w:jc w:val="both"/>
        <w:rPr>
          <w:rFonts w:eastAsia="Calibri" w:cs="Times New Roman"/>
          <w:sz w:val="24"/>
          <w:szCs w:val="24"/>
        </w:rPr>
      </w:pPr>
      <w:r w:rsidRPr="008720A1">
        <w:rPr>
          <w:rFonts w:eastAsia="Calibri" w:cs="Times New Roman"/>
          <w:sz w:val="24"/>
          <w:szCs w:val="24"/>
        </w:rPr>
        <w:t>ж) сброс сточных, в том числе дренажных, вод;</w:t>
      </w:r>
    </w:p>
    <w:p w:rsidR="008B4FFD" w:rsidRPr="008720A1" w:rsidRDefault="008B4FFD" w:rsidP="008B4FFD">
      <w:pPr>
        <w:autoSpaceDE w:val="0"/>
        <w:spacing w:after="0" w:line="240" w:lineRule="auto"/>
        <w:ind w:firstLine="567"/>
        <w:jc w:val="both"/>
        <w:rPr>
          <w:rFonts w:eastAsia="Calibri" w:cs="Times New Roman"/>
          <w:sz w:val="24"/>
          <w:szCs w:val="24"/>
        </w:rPr>
      </w:pPr>
      <w:proofErr w:type="gramStart"/>
      <w:r w:rsidRPr="008720A1">
        <w:rPr>
          <w:rFonts w:eastAsia="Calibri" w:cs="Times New Roman"/>
          <w:sz w:val="24"/>
          <w:szCs w:val="24"/>
        </w:rPr>
        <w:t xml:space="preserve">з)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75" w:history="1">
        <w:r w:rsidRPr="008720A1">
          <w:rPr>
            <w:rFonts w:eastAsia="Calibri" w:cs="Times New Roman"/>
            <w:sz w:val="24"/>
            <w:szCs w:val="24"/>
          </w:rPr>
          <w:t>статьей 19.1</w:t>
        </w:r>
      </w:hyperlink>
      <w:r w:rsidRPr="008720A1">
        <w:rPr>
          <w:rFonts w:eastAsia="Calibri" w:cs="Times New Roman"/>
          <w:sz w:val="24"/>
          <w:szCs w:val="24"/>
        </w:rPr>
        <w:t xml:space="preserve"> Закона Российской Федерации «О</w:t>
      </w:r>
      <w:proofErr w:type="gramEnd"/>
      <w:r w:rsidRPr="008720A1">
        <w:rPr>
          <w:rFonts w:eastAsia="Calibri" w:cs="Times New Roman"/>
          <w:sz w:val="24"/>
          <w:szCs w:val="24"/>
        </w:rPr>
        <w:t xml:space="preserve"> </w:t>
      </w:r>
      <w:proofErr w:type="gramStart"/>
      <w:r w:rsidRPr="008720A1">
        <w:rPr>
          <w:rFonts w:eastAsia="Calibri" w:cs="Times New Roman"/>
          <w:sz w:val="24"/>
          <w:szCs w:val="24"/>
        </w:rPr>
        <w:t>недрах</w:t>
      </w:r>
      <w:proofErr w:type="gramEnd"/>
      <w:r w:rsidRPr="008720A1">
        <w:rPr>
          <w:rFonts w:eastAsia="Calibri" w:cs="Times New Roman"/>
          <w:sz w:val="24"/>
          <w:szCs w:val="24"/>
        </w:rPr>
        <w:t>»);</w:t>
      </w:r>
    </w:p>
    <w:p w:rsidR="008B4FFD" w:rsidRPr="008720A1" w:rsidRDefault="008B4FFD" w:rsidP="008B4FFD">
      <w:pPr>
        <w:autoSpaceDE w:val="0"/>
        <w:spacing w:after="0" w:line="240" w:lineRule="auto"/>
        <w:ind w:firstLine="567"/>
        <w:jc w:val="both"/>
        <w:rPr>
          <w:rFonts w:eastAsia="Calibri" w:cs="Times New Roman"/>
          <w:sz w:val="24"/>
          <w:szCs w:val="24"/>
        </w:rPr>
      </w:pPr>
      <w:r w:rsidRPr="008720A1">
        <w:rPr>
          <w:rFonts w:eastAsia="Calibri" w:cs="Times New Roman"/>
          <w:sz w:val="24"/>
          <w:szCs w:val="24"/>
        </w:rPr>
        <w:t>и) распашка земель;</w:t>
      </w:r>
    </w:p>
    <w:p w:rsidR="008B4FFD" w:rsidRPr="008720A1" w:rsidRDefault="008B4FFD" w:rsidP="008B4FFD">
      <w:pPr>
        <w:autoSpaceDE w:val="0"/>
        <w:spacing w:after="0" w:line="240" w:lineRule="auto"/>
        <w:ind w:firstLine="567"/>
        <w:jc w:val="both"/>
        <w:rPr>
          <w:rFonts w:eastAsia="Calibri" w:cs="Times New Roman"/>
          <w:sz w:val="24"/>
          <w:szCs w:val="24"/>
        </w:rPr>
      </w:pPr>
      <w:r w:rsidRPr="008720A1">
        <w:rPr>
          <w:rFonts w:eastAsia="Calibri" w:cs="Times New Roman"/>
          <w:sz w:val="24"/>
          <w:szCs w:val="24"/>
        </w:rPr>
        <w:t>к) размещение отвалов размываемых грунтов;</w:t>
      </w:r>
    </w:p>
    <w:p w:rsidR="008B4FFD" w:rsidRPr="008720A1" w:rsidRDefault="008B4FFD" w:rsidP="008B4FFD">
      <w:pPr>
        <w:autoSpaceDE w:val="0"/>
        <w:spacing w:after="0" w:line="240" w:lineRule="auto"/>
        <w:ind w:firstLine="567"/>
        <w:jc w:val="both"/>
        <w:rPr>
          <w:rFonts w:eastAsia="Calibri" w:cs="Times New Roman"/>
          <w:sz w:val="24"/>
          <w:szCs w:val="24"/>
        </w:rPr>
      </w:pPr>
      <w:r w:rsidRPr="008720A1">
        <w:rPr>
          <w:rFonts w:eastAsia="Calibri" w:cs="Times New Roman"/>
          <w:sz w:val="24"/>
          <w:szCs w:val="24"/>
        </w:rPr>
        <w:t>л) выпас сельскохозяйственных животных и организация для них летних лагерей, ванн.</w:t>
      </w:r>
    </w:p>
    <w:p w:rsidR="008B4FFD" w:rsidRPr="008720A1" w:rsidRDefault="008B4FFD" w:rsidP="008B4FFD">
      <w:pPr>
        <w:autoSpaceDE w:val="0"/>
        <w:spacing w:after="0" w:line="240" w:lineRule="auto"/>
        <w:ind w:firstLine="567"/>
        <w:jc w:val="both"/>
        <w:rPr>
          <w:rFonts w:eastAsia="Calibri" w:cs="Times New Roman"/>
          <w:sz w:val="24"/>
          <w:szCs w:val="24"/>
        </w:rPr>
      </w:pPr>
      <w:r w:rsidRPr="008720A1">
        <w:rPr>
          <w:rFonts w:eastAsia="Calibri" w:cs="Times New Roman"/>
          <w:sz w:val="24"/>
          <w:szCs w:val="24"/>
        </w:rPr>
        <w:t xml:space="preserve">Ограничения осуществления хозяйственной и иной деятельности в рыбоохранных зонах, указанные в </w:t>
      </w:r>
      <w:hyperlink w:anchor="Par15" w:history="1">
        <w:r w:rsidRPr="008720A1">
          <w:rPr>
            <w:rFonts w:eastAsia="Calibri" w:cs="Times New Roman"/>
            <w:sz w:val="24"/>
            <w:szCs w:val="24"/>
          </w:rPr>
          <w:t>пункте 16</w:t>
        </w:r>
      </w:hyperlink>
      <w:r w:rsidRPr="008720A1">
        <w:rPr>
          <w:rFonts w:eastAsia="Calibri" w:cs="Times New Roman"/>
          <w:sz w:val="24"/>
          <w:szCs w:val="24"/>
        </w:rPr>
        <w:t xml:space="preserve"> Правил, вводятся при принятии Федеральным агентством по рыболовству решения об установлении рыбоохранных зон.</w:t>
      </w:r>
    </w:p>
    <w:p w:rsidR="001B23A9" w:rsidRPr="008720A1" w:rsidRDefault="001B23A9" w:rsidP="008B4FFD">
      <w:pPr>
        <w:autoSpaceDE w:val="0"/>
        <w:spacing w:after="0" w:line="240" w:lineRule="auto"/>
        <w:ind w:firstLine="567"/>
        <w:jc w:val="both"/>
        <w:rPr>
          <w:rFonts w:eastAsia="Calibri" w:cs="Times New Roman"/>
          <w:sz w:val="24"/>
          <w:szCs w:val="24"/>
        </w:rPr>
      </w:pPr>
    </w:p>
    <w:p w:rsidR="00362A53" w:rsidRPr="008720A1" w:rsidRDefault="005C23B5" w:rsidP="00A31D7B">
      <w:pPr>
        <w:pStyle w:val="ab"/>
        <w:numPr>
          <w:ilvl w:val="2"/>
          <w:numId w:val="61"/>
        </w:numPr>
        <w:ind w:left="0" w:firstLine="567"/>
        <w:jc w:val="center"/>
        <w:outlineLvl w:val="2"/>
        <w:rPr>
          <w:b/>
          <w:i/>
        </w:rPr>
      </w:pPr>
      <w:hyperlink r:id="rId76" w:history="1"/>
      <w:bookmarkStart w:id="150" w:name="_Toc40350045"/>
      <w:bookmarkStart w:id="151" w:name="_Toc85468684"/>
      <w:r w:rsidR="00362A53" w:rsidRPr="008720A1">
        <w:rPr>
          <w:b/>
          <w:i/>
        </w:rPr>
        <w:t xml:space="preserve">Зоны санитарной охраны источников питьевого и хозяйственно-бытового водоснабжения, а также устанавливаемые в случаях, предусмотренных Водным </w:t>
      </w:r>
      <w:hyperlink r:id="rId77" w:history="1">
        <w:r w:rsidR="00362A53" w:rsidRPr="008720A1">
          <w:rPr>
            <w:b/>
            <w:i/>
          </w:rPr>
          <w:t>кодексом</w:t>
        </w:r>
      </w:hyperlink>
      <w:r w:rsidR="00362A53" w:rsidRPr="008720A1">
        <w:rPr>
          <w:b/>
          <w:i/>
        </w:rPr>
        <w:t xml:space="preserve"> Российской Федерации, в отношении подземных водных объектов зоны специальной охраны</w:t>
      </w:r>
      <w:bookmarkEnd w:id="150"/>
      <w:bookmarkEnd w:id="151"/>
    </w:p>
    <w:p w:rsidR="00362A53" w:rsidRPr="008720A1" w:rsidRDefault="00362A53" w:rsidP="00AB7218">
      <w:pPr>
        <w:autoSpaceDE w:val="0"/>
        <w:spacing w:after="0" w:line="240" w:lineRule="auto"/>
        <w:ind w:firstLine="567"/>
        <w:jc w:val="both"/>
        <w:rPr>
          <w:rFonts w:eastAsia="Calibri" w:cs="Times New Roman"/>
          <w:sz w:val="24"/>
          <w:szCs w:val="24"/>
          <w:highlight w:val="yellow"/>
        </w:rPr>
      </w:pPr>
    </w:p>
    <w:p w:rsidR="00362A53" w:rsidRPr="008720A1" w:rsidRDefault="00362A53" w:rsidP="00D56376">
      <w:pPr>
        <w:autoSpaceDE w:val="0"/>
        <w:spacing w:after="0" w:line="240" w:lineRule="auto"/>
        <w:ind w:firstLine="567"/>
        <w:jc w:val="both"/>
        <w:rPr>
          <w:rFonts w:cs="Times New Roman"/>
          <w:sz w:val="24"/>
          <w:szCs w:val="24"/>
        </w:rPr>
      </w:pPr>
      <w:r w:rsidRPr="008720A1">
        <w:rPr>
          <w:rFonts w:cs="Times New Roman"/>
          <w:sz w:val="24"/>
          <w:szCs w:val="24"/>
        </w:rPr>
        <w:t xml:space="preserve">В соответствии с Федеральным законом от 30.03.1999 №52-ФЗ «О санитарно-эпидемиологическом благополучии населения» </w:t>
      </w:r>
      <w:r w:rsidRPr="008720A1">
        <w:rPr>
          <w:rFonts w:cs="Times New Roman"/>
          <w:b/>
          <w:sz w:val="24"/>
          <w:szCs w:val="24"/>
        </w:rPr>
        <w:t>зоны санитарной охраны источников питьевого и хозяйственно-бытового водоснабжения</w:t>
      </w:r>
      <w:r w:rsidRPr="008720A1">
        <w:rPr>
          <w:rFonts w:cs="Times New Roman"/>
          <w:sz w:val="24"/>
          <w:szCs w:val="24"/>
        </w:rPr>
        <w:t xml:space="preserve">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w:t>
      </w:r>
      <w:r w:rsidRPr="008720A1">
        <w:rPr>
          <w:rFonts w:cs="Times New Roman"/>
          <w:sz w:val="24"/>
          <w:szCs w:val="24"/>
        </w:rPr>
        <w:lastRenderedPageBreak/>
        <w:t>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275262" w:rsidRPr="008720A1" w:rsidRDefault="00275262" w:rsidP="00275262">
      <w:pPr>
        <w:spacing w:after="0" w:line="240" w:lineRule="auto"/>
        <w:ind w:firstLine="567"/>
        <w:jc w:val="both"/>
        <w:rPr>
          <w:rFonts w:cs="Times New Roman"/>
          <w:snapToGrid w:val="0"/>
          <w:sz w:val="24"/>
          <w:szCs w:val="24"/>
        </w:rPr>
      </w:pPr>
      <w:r w:rsidRPr="008720A1">
        <w:rPr>
          <w:rFonts w:cs="Times New Roman"/>
          <w:snapToGrid w:val="0"/>
          <w:sz w:val="24"/>
          <w:szCs w:val="24"/>
        </w:rPr>
        <w:t xml:space="preserve">В соответствии с </w:t>
      </w:r>
      <w:proofErr w:type="gramStart"/>
      <w:r w:rsidRPr="008720A1">
        <w:rPr>
          <w:rFonts w:cs="Times New Roman"/>
          <w:snapToGrid w:val="0"/>
          <w:sz w:val="24"/>
          <w:szCs w:val="24"/>
        </w:rPr>
        <w:t>ч</w:t>
      </w:r>
      <w:proofErr w:type="gramEnd"/>
      <w:r w:rsidRPr="008720A1">
        <w:rPr>
          <w:rFonts w:cs="Times New Roman"/>
          <w:snapToGrid w:val="0"/>
          <w:sz w:val="24"/>
          <w:szCs w:val="24"/>
        </w:rPr>
        <w:t>.ч. 1,2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rsidR="00275262" w:rsidRPr="008720A1" w:rsidRDefault="00275262" w:rsidP="00275262">
      <w:pPr>
        <w:spacing w:after="0" w:line="240" w:lineRule="auto"/>
        <w:ind w:firstLine="567"/>
        <w:jc w:val="both"/>
        <w:rPr>
          <w:rFonts w:cs="Times New Roman"/>
          <w:snapToGrid w:val="0"/>
          <w:sz w:val="24"/>
          <w:szCs w:val="24"/>
        </w:rPr>
      </w:pPr>
      <w:r w:rsidRPr="008720A1">
        <w:rPr>
          <w:rFonts w:cs="Times New Roman"/>
          <w:snapToGrid w:val="0"/>
          <w:sz w:val="24"/>
          <w:szCs w:val="24"/>
        </w:rPr>
        <w:t>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275262" w:rsidRPr="008720A1" w:rsidRDefault="00275262" w:rsidP="00275262">
      <w:pPr>
        <w:spacing w:after="0" w:line="240" w:lineRule="auto"/>
        <w:ind w:firstLine="567"/>
        <w:jc w:val="both"/>
        <w:rPr>
          <w:rFonts w:eastAsia="Calibri" w:cs="Times New Roman"/>
          <w:snapToGrid w:val="0"/>
          <w:sz w:val="24"/>
          <w:szCs w:val="24"/>
        </w:rPr>
      </w:pPr>
      <w:r w:rsidRPr="008720A1">
        <w:rPr>
          <w:rFonts w:eastAsia="Calibri" w:cs="Times New Roman"/>
          <w:snapToGrid w:val="0"/>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275262" w:rsidRPr="008720A1" w:rsidRDefault="00275262" w:rsidP="00275262">
      <w:pPr>
        <w:spacing w:after="0" w:line="240" w:lineRule="auto"/>
        <w:ind w:firstLine="567"/>
        <w:jc w:val="both"/>
        <w:rPr>
          <w:rFonts w:cs="Times New Roman"/>
          <w:snapToGrid w:val="0"/>
          <w:sz w:val="24"/>
          <w:szCs w:val="24"/>
        </w:rPr>
      </w:pPr>
      <w:r w:rsidRPr="008720A1">
        <w:rPr>
          <w:rFonts w:cs="Times New Roman"/>
          <w:snapToGrid w:val="0"/>
          <w:sz w:val="24"/>
          <w:szCs w:val="24"/>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rsidR="00275262" w:rsidRPr="008720A1" w:rsidRDefault="00275262" w:rsidP="00275262">
      <w:pPr>
        <w:spacing w:after="0" w:line="240" w:lineRule="auto"/>
        <w:ind w:firstLine="567"/>
        <w:jc w:val="both"/>
        <w:rPr>
          <w:rFonts w:cs="Times New Roman"/>
          <w:snapToGrid w:val="0"/>
          <w:sz w:val="24"/>
          <w:szCs w:val="24"/>
        </w:rPr>
      </w:pPr>
      <w:r w:rsidRPr="008720A1">
        <w:rPr>
          <w:rFonts w:cs="Times New Roman"/>
          <w:snapToGrid w:val="0"/>
          <w:sz w:val="24"/>
          <w:szCs w:val="24"/>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275262" w:rsidRPr="008720A1" w:rsidRDefault="00275262" w:rsidP="00275262">
      <w:pPr>
        <w:spacing w:after="0" w:line="240" w:lineRule="auto"/>
        <w:ind w:firstLine="567"/>
        <w:jc w:val="both"/>
        <w:rPr>
          <w:rFonts w:eastAsia="Calibri" w:cs="Times New Roman"/>
          <w:snapToGrid w:val="0"/>
          <w:sz w:val="24"/>
          <w:szCs w:val="24"/>
        </w:rPr>
      </w:pPr>
      <w:r w:rsidRPr="008720A1">
        <w:rPr>
          <w:rFonts w:cs="Times New Roman"/>
          <w:snapToGrid w:val="0"/>
          <w:sz w:val="24"/>
          <w:szCs w:val="24"/>
        </w:rPr>
        <w:t>Граница 3-го пояса ЗСО, предназначенного для защиты водоносного пласта от химических загрязнений, также определяется гидродинамическими расчетами.</w:t>
      </w:r>
      <w:r w:rsidRPr="008720A1">
        <w:rPr>
          <w:rFonts w:eastAsia="Calibri" w:cs="Times New Roman"/>
          <w:snapToGrid w:val="0"/>
          <w:sz w:val="24"/>
          <w:szCs w:val="24"/>
        </w:rPr>
        <w:t xml:space="preserve"> </w:t>
      </w:r>
    </w:p>
    <w:p w:rsidR="00275262" w:rsidRPr="008720A1" w:rsidRDefault="00275262" w:rsidP="00275262">
      <w:pPr>
        <w:spacing w:after="0" w:line="240" w:lineRule="auto"/>
        <w:ind w:firstLine="567"/>
        <w:jc w:val="both"/>
        <w:rPr>
          <w:rFonts w:eastAsia="Calibri" w:cs="Times New Roman"/>
          <w:sz w:val="24"/>
          <w:szCs w:val="24"/>
        </w:rPr>
      </w:pPr>
      <w:r w:rsidRPr="008720A1">
        <w:rPr>
          <w:rFonts w:eastAsia="Calibri" w:cs="Times New Roman"/>
          <w:snapToGrid w:val="0"/>
          <w:sz w:val="24"/>
          <w:szCs w:val="24"/>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8720A1">
        <w:rPr>
          <w:rFonts w:eastAsia="Calibri" w:cs="Times New Roman"/>
          <w:sz w:val="24"/>
          <w:szCs w:val="24"/>
        </w:rPr>
        <w:t xml:space="preserve">СП 31.13330.2012. Свод правил. Водоснабжение. Наружные сети и сооружения. Актуализированная редакция СНиП 2.04.02-84*, утвержденным Приказом Минрегиона России от 29.12.2011 </w:t>
      </w:r>
      <w:r w:rsidR="00F3636A" w:rsidRPr="008720A1">
        <w:rPr>
          <w:rFonts w:eastAsia="Calibri" w:cs="Times New Roman"/>
          <w:sz w:val="24"/>
          <w:szCs w:val="24"/>
        </w:rPr>
        <w:t>№</w:t>
      </w:r>
      <w:r w:rsidRPr="008720A1">
        <w:rPr>
          <w:rFonts w:eastAsia="Calibri" w:cs="Times New Roman"/>
          <w:sz w:val="24"/>
          <w:szCs w:val="24"/>
        </w:rPr>
        <w:t xml:space="preserve"> 635/14 (далее по тексту - СП 31.13330.2012).</w:t>
      </w:r>
    </w:p>
    <w:p w:rsidR="00275262" w:rsidRPr="008720A1" w:rsidRDefault="00275262" w:rsidP="00275262">
      <w:pPr>
        <w:spacing w:after="0" w:line="240" w:lineRule="auto"/>
        <w:ind w:firstLine="567"/>
        <w:jc w:val="both"/>
        <w:rPr>
          <w:rFonts w:cs="Times New Roman"/>
          <w:snapToGrid w:val="0"/>
          <w:sz w:val="24"/>
          <w:szCs w:val="24"/>
        </w:rPr>
      </w:pPr>
      <w:r w:rsidRPr="008720A1">
        <w:rPr>
          <w:rFonts w:cs="Times New Roman"/>
          <w:snapToGrid w:val="0"/>
          <w:sz w:val="24"/>
          <w:szCs w:val="24"/>
        </w:rPr>
        <w:t xml:space="preserve">Водопроводные сооружения должны ограждаться. </w:t>
      </w:r>
    </w:p>
    <w:p w:rsidR="00275262" w:rsidRPr="008720A1" w:rsidRDefault="00275262" w:rsidP="00275262">
      <w:pPr>
        <w:spacing w:after="0" w:line="240" w:lineRule="auto"/>
        <w:ind w:firstLine="567"/>
        <w:jc w:val="both"/>
        <w:rPr>
          <w:rFonts w:cs="Times New Roman"/>
          <w:snapToGrid w:val="0"/>
          <w:sz w:val="24"/>
          <w:szCs w:val="24"/>
        </w:rPr>
      </w:pPr>
      <w:proofErr w:type="gramStart"/>
      <w:r w:rsidRPr="008720A1">
        <w:rPr>
          <w:rFonts w:cs="Times New Roman"/>
          <w:snapToGrid w:val="0"/>
          <w:sz w:val="24"/>
          <w:szCs w:val="24"/>
        </w:rPr>
        <w:t>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(предусмотренное согласно п. 15.4.</w:t>
      </w:r>
      <w:proofErr w:type="gramEnd"/>
      <w:r w:rsidRPr="008720A1">
        <w:rPr>
          <w:rFonts w:cs="Times New Roman"/>
          <w:snapToGrid w:val="0"/>
          <w:sz w:val="24"/>
          <w:szCs w:val="24"/>
        </w:rPr>
        <w:t xml:space="preserve"> СП 31.13330.2012) и охранное освещение; 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 - ограждение (предусмотренное согласно п. 15.4. </w:t>
      </w:r>
      <w:proofErr w:type="gramStart"/>
      <w:r w:rsidRPr="008720A1">
        <w:rPr>
          <w:rFonts w:cs="Times New Roman"/>
          <w:snapToGrid w:val="0"/>
          <w:sz w:val="24"/>
          <w:szCs w:val="24"/>
        </w:rPr>
        <w:t>СП 31.13330.2012).</w:t>
      </w:r>
      <w:proofErr w:type="gramEnd"/>
    </w:p>
    <w:p w:rsidR="00275262" w:rsidRPr="008720A1" w:rsidRDefault="00275262" w:rsidP="00275262">
      <w:pPr>
        <w:spacing w:after="0" w:line="240" w:lineRule="auto"/>
        <w:ind w:firstLine="567"/>
        <w:jc w:val="both"/>
        <w:rPr>
          <w:rFonts w:cs="Times New Roman"/>
          <w:snapToGrid w:val="0"/>
          <w:sz w:val="24"/>
          <w:szCs w:val="24"/>
        </w:rPr>
      </w:pPr>
      <w:r w:rsidRPr="008720A1">
        <w:rPr>
          <w:rFonts w:cs="Times New Roman"/>
          <w:snapToGrid w:val="0"/>
          <w:sz w:val="24"/>
          <w:szCs w:val="24"/>
        </w:rPr>
        <w:t xml:space="preserve">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w:t>
      </w:r>
      <w:r w:rsidRPr="008720A1">
        <w:rPr>
          <w:rFonts w:cs="Times New Roman"/>
          <w:snapToGrid w:val="0"/>
          <w:sz w:val="24"/>
          <w:szCs w:val="24"/>
        </w:rPr>
        <w:lastRenderedPageBreak/>
        <w:t>подземных вод, следует предусматривать подъезды и проезды с облегченным усовершенствованным покрытием.</w:t>
      </w:r>
    </w:p>
    <w:p w:rsidR="00275262" w:rsidRPr="008720A1" w:rsidRDefault="00275262" w:rsidP="00275262">
      <w:pPr>
        <w:spacing w:after="0" w:line="240" w:lineRule="auto"/>
        <w:ind w:firstLine="567"/>
        <w:jc w:val="both"/>
        <w:rPr>
          <w:rFonts w:cs="Times New Roman"/>
          <w:snapToGrid w:val="0"/>
          <w:sz w:val="24"/>
          <w:szCs w:val="24"/>
        </w:rPr>
      </w:pPr>
      <w:proofErr w:type="gramStart"/>
      <w:r w:rsidRPr="008720A1">
        <w:rPr>
          <w:rFonts w:cs="Times New Roman"/>
          <w:snapToGrid w:val="0"/>
          <w:sz w:val="24"/>
          <w:szCs w:val="24"/>
        </w:rPr>
        <w:t xml:space="preserve">В соответствии с СанПиН 2.1.3684-21 </w:t>
      </w:r>
      <w:r w:rsidR="002F4263" w:rsidRPr="008720A1">
        <w:rPr>
          <w:rFonts w:cs="Times New Roman"/>
          <w:snapToGrid w:val="0"/>
          <w:sz w:val="24"/>
          <w:szCs w:val="24"/>
        </w:rPr>
        <w:t>«</w:t>
      </w:r>
      <w:r w:rsidRPr="008720A1">
        <w:rPr>
          <w:rFonts w:cs="Times New Roman"/>
          <w:snapToGrid w:val="0"/>
          <w:sz w:val="24"/>
          <w:szCs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2F4263" w:rsidRPr="008720A1">
        <w:rPr>
          <w:rFonts w:cs="Times New Roman"/>
          <w:snapToGrid w:val="0"/>
          <w:sz w:val="24"/>
          <w:szCs w:val="24"/>
        </w:rPr>
        <w:t>»</w:t>
      </w:r>
      <w:r w:rsidRPr="008720A1">
        <w:rPr>
          <w:rFonts w:cs="Times New Roman"/>
          <w:snapToGrid w:val="0"/>
          <w:sz w:val="24"/>
          <w:szCs w:val="24"/>
        </w:rPr>
        <w:t>, утверждённым Постановлением Главного государственного санитарного врача РФ от 28.01.2021 № 3, в границах ЗСО должны соблюдаться особые условия использования земельных участков и участков</w:t>
      </w:r>
      <w:proofErr w:type="gramEnd"/>
      <w:r w:rsidRPr="008720A1">
        <w:rPr>
          <w:rFonts w:cs="Times New Roman"/>
          <w:snapToGrid w:val="0"/>
          <w:sz w:val="24"/>
          <w:szCs w:val="24"/>
        </w:rPr>
        <w:t xml:space="preserve"> акваторий в соответствии с законодательством Российской Федерации. </w:t>
      </w:r>
    </w:p>
    <w:p w:rsidR="00275262" w:rsidRPr="008720A1" w:rsidRDefault="00275262" w:rsidP="00275262">
      <w:pPr>
        <w:spacing w:after="0" w:line="240" w:lineRule="auto"/>
        <w:ind w:firstLine="567"/>
        <w:jc w:val="both"/>
        <w:rPr>
          <w:rFonts w:cs="Times New Roman"/>
          <w:snapToGrid w:val="0"/>
          <w:sz w:val="24"/>
          <w:szCs w:val="24"/>
        </w:rPr>
      </w:pPr>
      <w:r w:rsidRPr="008720A1">
        <w:rPr>
          <w:rFonts w:cs="Times New Roman"/>
          <w:snapToGrid w:val="0"/>
          <w:sz w:val="24"/>
          <w:szCs w:val="24"/>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rsidR="00275262" w:rsidRPr="008720A1" w:rsidRDefault="00275262" w:rsidP="00275262">
      <w:pPr>
        <w:spacing w:after="0" w:line="240" w:lineRule="auto"/>
        <w:ind w:firstLine="567"/>
        <w:jc w:val="both"/>
        <w:rPr>
          <w:rFonts w:cs="Times New Roman"/>
          <w:snapToGrid w:val="0"/>
          <w:sz w:val="24"/>
          <w:szCs w:val="24"/>
        </w:rPr>
      </w:pPr>
      <w:r w:rsidRPr="008720A1">
        <w:rPr>
          <w:rFonts w:cs="Times New Roman"/>
          <w:snapToGrid w:val="0"/>
          <w:sz w:val="24"/>
          <w:szCs w:val="24"/>
        </w:rPr>
        <w:t xml:space="preserve">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rsidR="003F1D80" w:rsidRPr="008720A1" w:rsidRDefault="003F1D80" w:rsidP="00655E08">
      <w:pPr>
        <w:spacing w:after="0" w:line="240" w:lineRule="auto"/>
        <w:ind w:firstLine="567"/>
        <w:jc w:val="both"/>
        <w:rPr>
          <w:rFonts w:cs="Times New Roman"/>
          <w:b/>
          <w:i/>
          <w:snapToGrid w:val="0"/>
          <w:sz w:val="24"/>
          <w:szCs w:val="24"/>
        </w:rPr>
      </w:pPr>
      <w:r w:rsidRPr="008720A1">
        <w:rPr>
          <w:rFonts w:cs="Times New Roman"/>
          <w:i/>
          <w:sz w:val="24"/>
          <w:szCs w:val="24"/>
        </w:rPr>
        <w:t>Зоны санитарной охраны от указанных объектов на момент разработки генерального плана не установлены</w:t>
      </w:r>
      <w:r w:rsidR="00B43CCC" w:rsidRPr="008720A1">
        <w:rPr>
          <w:rFonts w:cs="Times New Roman"/>
          <w:i/>
          <w:sz w:val="24"/>
          <w:szCs w:val="24"/>
        </w:rPr>
        <w:t>,</w:t>
      </w:r>
      <w:r w:rsidRPr="008720A1">
        <w:rPr>
          <w:rFonts w:cs="Times New Roman"/>
          <w:i/>
          <w:sz w:val="24"/>
          <w:szCs w:val="24"/>
        </w:rPr>
        <w:t xml:space="preserve"> и сведения о</w:t>
      </w:r>
      <w:r w:rsidR="00275262" w:rsidRPr="008720A1">
        <w:rPr>
          <w:rFonts w:cs="Times New Roman"/>
          <w:i/>
          <w:sz w:val="24"/>
          <w:szCs w:val="24"/>
        </w:rPr>
        <w:t>б</w:t>
      </w:r>
      <w:r w:rsidRPr="008720A1">
        <w:rPr>
          <w:rFonts w:cs="Times New Roman"/>
          <w:i/>
          <w:sz w:val="24"/>
          <w:szCs w:val="24"/>
        </w:rPr>
        <w:t xml:space="preserve"> их границах не внесены в ЕГРН. В связи с этим, в графических материалах генерального плана отображена нормативная </w:t>
      </w:r>
      <w:r w:rsidRPr="008720A1">
        <w:rPr>
          <w:rFonts w:cs="Times New Roman"/>
          <w:b/>
          <w:i/>
          <w:snapToGrid w:val="0"/>
          <w:sz w:val="24"/>
          <w:szCs w:val="24"/>
        </w:rPr>
        <w:t>граница 1-го пояса ЗСО на расстоянии не менее 50 м.</w:t>
      </w:r>
    </w:p>
    <w:p w:rsidR="00B56F3B" w:rsidRPr="008720A1" w:rsidRDefault="00B56F3B" w:rsidP="00655E08">
      <w:pPr>
        <w:spacing w:after="0" w:line="240" w:lineRule="auto"/>
        <w:ind w:firstLine="567"/>
        <w:jc w:val="both"/>
        <w:rPr>
          <w:rFonts w:cs="Times New Roman"/>
          <w:snapToGrid w:val="0"/>
          <w:sz w:val="24"/>
          <w:szCs w:val="24"/>
        </w:rPr>
      </w:pPr>
    </w:p>
    <w:p w:rsidR="006B303A" w:rsidRPr="008720A1" w:rsidRDefault="006B303A" w:rsidP="00A31D7B">
      <w:pPr>
        <w:pStyle w:val="ab"/>
        <w:numPr>
          <w:ilvl w:val="2"/>
          <w:numId w:val="61"/>
        </w:numPr>
        <w:tabs>
          <w:tab w:val="left" w:pos="-7088"/>
        </w:tabs>
        <w:ind w:left="0" w:firstLine="567"/>
        <w:jc w:val="center"/>
        <w:outlineLvl w:val="2"/>
        <w:rPr>
          <w:b/>
          <w:i/>
        </w:rPr>
      </w:pPr>
      <w:bookmarkStart w:id="152" w:name="_Toc40350046"/>
      <w:bookmarkStart w:id="153" w:name="_Toc85468685"/>
      <w:r w:rsidRPr="008720A1">
        <w:rPr>
          <w:b/>
          <w:i/>
        </w:rPr>
        <w:t xml:space="preserve">Зоны </w:t>
      </w:r>
      <w:r w:rsidR="00C52E26" w:rsidRPr="008720A1">
        <w:rPr>
          <w:b/>
          <w:i/>
        </w:rPr>
        <w:t>затопления</w:t>
      </w:r>
      <w:r w:rsidRPr="008720A1">
        <w:rPr>
          <w:b/>
          <w:i/>
        </w:rPr>
        <w:t xml:space="preserve"> и подтопления</w:t>
      </w:r>
      <w:bookmarkEnd w:id="152"/>
      <w:bookmarkEnd w:id="153"/>
    </w:p>
    <w:p w:rsidR="006B303A" w:rsidRPr="008720A1" w:rsidRDefault="006B303A" w:rsidP="00AB7218">
      <w:pPr>
        <w:spacing w:after="0" w:line="240" w:lineRule="auto"/>
        <w:ind w:firstLine="567"/>
        <w:jc w:val="both"/>
        <w:rPr>
          <w:rFonts w:cs="Times New Roman"/>
          <w:snapToGrid w:val="0"/>
          <w:sz w:val="24"/>
          <w:szCs w:val="24"/>
          <w:highlight w:val="yellow"/>
        </w:rPr>
      </w:pPr>
    </w:p>
    <w:p w:rsidR="0090059B" w:rsidRPr="008720A1" w:rsidRDefault="0090059B" w:rsidP="0090059B">
      <w:pPr>
        <w:pStyle w:val="a8"/>
        <w:ind w:firstLine="567"/>
        <w:jc w:val="both"/>
      </w:pPr>
      <w:proofErr w:type="gramStart"/>
      <w:r w:rsidRPr="008720A1">
        <w:t>В соответствии со статьей 67.1 Водного кодекса РФ с целью предотвращения негативного воздействия вод на определенные территории и объекты, строительства сооружений инженерной защиты от затопления и подтопления допускается изъятие земельных участков для государственных или муниципальных нужд в порядке, установленном земельным и гражданским законодательством и Постановлением Правительства РФ от 18.04.2014 №360 «Положение о зонах затопления, подтопления», которое устанавливает порядок установления, изменения</w:t>
      </w:r>
      <w:proofErr w:type="gramEnd"/>
      <w:r w:rsidRPr="008720A1">
        <w:t xml:space="preserve"> и прекращения существования зон затопления, подтопления.</w:t>
      </w:r>
    </w:p>
    <w:p w:rsidR="0090059B" w:rsidRPr="008720A1" w:rsidRDefault="0090059B" w:rsidP="0090059B">
      <w:pPr>
        <w:pStyle w:val="a8"/>
        <w:ind w:firstLine="567"/>
        <w:jc w:val="both"/>
      </w:pPr>
      <w:r w:rsidRPr="008720A1">
        <w:t>В границах зон затопления, подтопления, запрещаются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90059B" w:rsidRPr="008720A1" w:rsidRDefault="0090059B" w:rsidP="0090059B">
      <w:pPr>
        <w:spacing w:after="0"/>
        <w:ind w:firstLine="567"/>
        <w:jc w:val="both"/>
        <w:rPr>
          <w:rFonts w:cs="Times New Roman"/>
          <w:sz w:val="24"/>
          <w:szCs w:val="24"/>
        </w:rPr>
      </w:pPr>
      <w:r w:rsidRPr="008720A1">
        <w:rPr>
          <w:rFonts w:cs="Times New Roman"/>
          <w:sz w:val="24"/>
          <w:szCs w:val="24"/>
        </w:rPr>
        <w:t>Приложение к Постановлению Правительства РФ № 360 содержит описание территорий, в отношении которых определяются зоны затоплений и подтоплений.</w:t>
      </w:r>
    </w:p>
    <w:p w:rsidR="0090059B" w:rsidRPr="008720A1" w:rsidRDefault="0090059B" w:rsidP="0090059B">
      <w:pPr>
        <w:spacing w:after="0"/>
        <w:ind w:firstLine="567"/>
        <w:jc w:val="both"/>
        <w:rPr>
          <w:rFonts w:cs="Times New Roman"/>
          <w:sz w:val="24"/>
          <w:szCs w:val="24"/>
        </w:rPr>
      </w:pPr>
      <w:r w:rsidRPr="008720A1">
        <w:rPr>
          <w:rFonts w:cs="Times New Roman"/>
          <w:sz w:val="24"/>
          <w:szCs w:val="24"/>
        </w:rPr>
        <w:t xml:space="preserve">Так, </w:t>
      </w:r>
      <w:r w:rsidRPr="008720A1">
        <w:rPr>
          <w:rFonts w:cs="Times New Roman"/>
          <w:b/>
          <w:iCs/>
          <w:sz w:val="24"/>
          <w:szCs w:val="24"/>
        </w:rPr>
        <w:t>зоны затоплений</w:t>
      </w:r>
      <w:r w:rsidRPr="008720A1">
        <w:rPr>
          <w:rFonts w:cs="Times New Roman"/>
          <w:sz w:val="24"/>
          <w:szCs w:val="24"/>
        </w:rPr>
        <w:t xml:space="preserve"> устанавливаются в отношении территорий, прилегающих </w:t>
      </w:r>
      <w:proofErr w:type="gramStart"/>
      <w:r w:rsidRPr="008720A1">
        <w:rPr>
          <w:rFonts w:cs="Times New Roman"/>
          <w:sz w:val="24"/>
          <w:szCs w:val="24"/>
        </w:rPr>
        <w:t>к</w:t>
      </w:r>
      <w:proofErr w:type="gramEnd"/>
      <w:r w:rsidRPr="008720A1">
        <w:rPr>
          <w:rFonts w:cs="Times New Roman"/>
          <w:sz w:val="24"/>
          <w:szCs w:val="24"/>
        </w:rPr>
        <w:t>:</w:t>
      </w:r>
    </w:p>
    <w:p w:rsidR="0090059B" w:rsidRPr="008720A1" w:rsidRDefault="0090059B" w:rsidP="00A31D7B">
      <w:pPr>
        <w:numPr>
          <w:ilvl w:val="0"/>
          <w:numId w:val="38"/>
        </w:numPr>
        <w:tabs>
          <w:tab w:val="clear" w:pos="1637"/>
          <w:tab w:val="left" w:pos="851"/>
        </w:tabs>
        <w:spacing w:after="0" w:line="240" w:lineRule="auto"/>
        <w:ind w:left="0" w:firstLine="567"/>
        <w:jc w:val="both"/>
        <w:rPr>
          <w:rFonts w:cs="Times New Roman"/>
          <w:sz w:val="24"/>
          <w:szCs w:val="24"/>
        </w:rPr>
      </w:pPr>
      <w:proofErr w:type="gramStart"/>
      <w:r w:rsidRPr="008720A1">
        <w:rPr>
          <w:rFonts w:cs="Times New Roman"/>
          <w:sz w:val="24"/>
          <w:szCs w:val="24"/>
        </w:rPr>
        <w:t>незарегулированным водотокам, когда территории затапливаются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roofErr w:type="gramEnd"/>
    </w:p>
    <w:p w:rsidR="0090059B" w:rsidRPr="008720A1" w:rsidRDefault="0090059B" w:rsidP="00A31D7B">
      <w:pPr>
        <w:numPr>
          <w:ilvl w:val="0"/>
          <w:numId w:val="38"/>
        </w:numPr>
        <w:tabs>
          <w:tab w:val="clear" w:pos="1637"/>
          <w:tab w:val="left" w:pos="851"/>
        </w:tabs>
        <w:spacing w:after="0" w:line="240" w:lineRule="auto"/>
        <w:ind w:left="0" w:firstLine="567"/>
        <w:jc w:val="both"/>
        <w:rPr>
          <w:rFonts w:cs="Times New Roman"/>
          <w:sz w:val="24"/>
          <w:szCs w:val="24"/>
        </w:rPr>
      </w:pPr>
      <w:r w:rsidRPr="008720A1">
        <w:rPr>
          <w:rFonts w:cs="Times New Roman"/>
          <w:sz w:val="24"/>
          <w:szCs w:val="24"/>
        </w:rPr>
        <w:t>устьевым участкам водотоков, затапливаемых в результате нагонных явлений расчётной обеспеченности;</w:t>
      </w:r>
    </w:p>
    <w:p w:rsidR="0090059B" w:rsidRPr="008720A1" w:rsidRDefault="0090059B" w:rsidP="00A31D7B">
      <w:pPr>
        <w:numPr>
          <w:ilvl w:val="0"/>
          <w:numId w:val="38"/>
        </w:numPr>
        <w:tabs>
          <w:tab w:val="clear" w:pos="1637"/>
          <w:tab w:val="left" w:pos="851"/>
        </w:tabs>
        <w:spacing w:after="0" w:line="240" w:lineRule="auto"/>
        <w:ind w:left="0" w:firstLine="567"/>
        <w:jc w:val="both"/>
        <w:rPr>
          <w:rFonts w:cs="Times New Roman"/>
          <w:sz w:val="24"/>
          <w:szCs w:val="24"/>
        </w:rPr>
      </w:pPr>
      <w:r w:rsidRPr="008720A1">
        <w:rPr>
          <w:rFonts w:cs="Times New Roman"/>
          <w:sz w:val="24"/>
          <w:szCs w:val="24"/>
        </w:rPr>
        <w:t>естественным водоёмам, затапливаемым при уровнях воды однопроцентной обеспеченности;</w:t>
      </w:r>
    </w:p>
    <w:p w:rsidR="0090059B" w:rsidRPr="008720A1" w:rsidRDefault="0090059B" w:rsidP="00A31D7B">
      <w:pPr>
        <w:numPr>
          <w:ilvl w:val="0"/>
          <w:numId w:val="38"/>
        </w:numPr>
        <w:tabs>
          <w:tab w:val="clear" w:pos="1637"/>
          <w:tab w:val="left" w:pos="851"/>
        </w:tabs>
        <w:spacing w:after="0" w:line="240" w:lineRule="auto"/>
        <w:ind w:left="0" w:firstLine="567"/>
        <w:jc w:val="both"/>
        <w:rPr>
          <w:rFonts w:cs="Times New Roman"/>
          <w:sz w:val="24"/>
          <w:szCs w:val="24"/>
        </w:rPr>
      </w:pPr>
      <w:r w:rsidRPr="008720A1">
        <w:rPr>
          <w:rFonts w:cs="Times New Roman"/>
          <w:sz w:val="24"/>
          <w:szCs w:val="24"/>
        </w:rPr>
        <w:t>водохранилищам, затапливаемым при уровнях воды, соответствующих форсированному подпорному уровню воды водохранилища;</w:t>
      </w:r>
    </w:p>
    <w:p w:rsidR="0090059B" w:rsidRPr="008720A1" w:rsidRDefault="0090059B" w:rsidP="00A31D7B">
      <w:pPr>
        <w:numPr>
          <w:ilvl w:val="0"/>
          <w:numId w:val="38"/>
        </w:numPr>
        <w:tabs>
          <w:tab w:val="clear" w:pos="1637"/>
          <w:tab w:val="left" w:pos="851"/>
        </w:tabs>
        <w:spacing w:after="0" w:line="240" w:lineRule="auto"/>
        <w:ind w:left="0" w:firstLine="567"/>
        <w:jc w:val="both"/>
        <w:rPr>
          <w:rFonts w:cs="Times New Roman"/>
          <w:sz w:val="24"/>
          <w:szCs w:val="24"/>
        </w:rPr>
      </w:pPr>
      <w:r w:rsidRPr="008720A1">
        <w:rPr>
          <w:rFonts w:cs="Times New Roman"/>
          <w:sz w:val="24"/>
          <w:szCs w:val="24"/>
        </w:rPr>
        <w:t>зарегулированным водотокам в нижних бьефах гидроузлов, затапливаемым при пропуске гидроузлами паводков расчётной обеспеченности.</w:t>
      </w:r>
    </w:p>
    <w:p w:rsidR="0090059B" w:rsidRPr="008720A1" w:rsidRDefault="0090059B" w:rsidP="0090059B">
      <w:pPr>
        <w:pStyle w:val="a8"/>
        <w:ind w:firstLine="567"/>
        <w:jc w:val="both"/>
      </w:pPr>
      <w:proofErr w:type="gramStart"/>
      <w:r w:rsidRPr="008720A1">
        <w:rPr>
          <w:b/>
        </w:rPr>
        <w:t>Зоны подтопления</w:t>
      </w:r>
      <w:r w:rsidRPr="008720A1">
        <w:t xml:space="preserve"> устанавливаются в отношении территорий, прилегающих к зонам </w:t>
      </w:r>
      <w:r w:rsidRPr="008720A1">
        <w:lastRenderedPageBreak/>
        <w:t xml:space="preserve">затопления, указанным выше, повышение уровня грунтовых вод которых от 0,3 м и менее до 3 м (три границы) обусловливается подпором грунтовых вод уровнями высоких вод водных объектов. </w:t>
      </w:r>
      <w:proofErr w:type="gramEnd"/>
    </w:p>
    <w:p w:rsidR="0090059B" w:rsidRPr="008720A1" w:rsidRDefault="0090059B" w:rsidP="0090059B">
      <w:pPr>
        <w:spacing w:after="0"/>
        <w:ind w:firstLine="567"/>
        <w:jc w:val="both"/>
        <w:rPr>
          <w:rFonts w:cs="Times New Roman"/>
          <w:sz w:val="24"/>
          <w:szCs w:val="24"/>
        </w:rPr>
      </w:pPr>
      <w:r w:rsidRPr="008720A1">
        <w:rPr>
          <w:rFonts w:cs="Times New Roman"/>
          <w:sz w:val="24"/>
          <w:szCs w:val="24"/>
        </w:rPr>
        <w:t>В соответствии с п. 16 ст. 1 ВК РФ затопление и подтопление являются одними из возможных форм негативного воздействия вод на определённые территории и объекты. Исходя из положений ст. 67.1 ВК РФ, установление зон затопления и подтопления является специальным защитным мероприятием и осуществляется для предотвращения негативного воздействия вод и ликвидации его последствий.</w:t>
      </w:r>
    </w:p>
    <w:p w:rsidR="0090059B" w:rsidRPr="008720A1" w:rsidRDefault="0090059B" w:rsidP="0090059B">
      <w:pPr>
        <w:spacing w:after="0"/>
        <w:ind w:firstLine="567"/>
        <w:jc w:val="both"/>
        <w:rPr>
          <w:rFonts w:cs="Times New Roman"/>
          <w:sz w:val="24"/>
          <w:szCs w:val="24"/>
        </w:rPr>
      </w:pPr>
      <w:r w:rsidRPr="008720A1">
        <w:rPr>
          <w:rFonts w:cs="Times New Roman"/>
          <w:sz w:val="24"/>
          <w:szCs w:val="24"/>
        </w:rPr>
        <w:t>Порядок установления зон затопления, подтопления и их границы в настоящее время (до утверждения положения о данном виде ЗОУИТ) определяются на основании Постановления Правительства РФ от 18.04.2014 № 360 «Положение о зонах затопления, подтопления» (далее – Постановление Правительства РФ № 360).</w:t>
      </w:r>
    </w:p>
    <w:p w:rsidR="0090059B" w:rsidRPr="008720A1" w:rsidRDefault="0090059B" w:rsidP="0090059B">
      <w:pPr>
        <w:spacing w:after="0"/>
        <w:ind w:firstLine="567"/>
        <w:jc w:val="both"/>
        <w:rPr>
          <w:rFonts w:cs="Times New Roman"/>
          <w:sz w:val="24"/>
          <w:szCs w:val="24"/>
        </w:rPr>
      </w:pPr>
      <w:proofErr w:type="gramStart"/>
      <w:r w:rsidRPr="008720A1">
        <w:rPr>
          <w:rFonts w:cs="Times New Roman"/>
          <w:sz w:val="24"/>
          <w:szCs w:val="24"/>
        </w:rPr>
        <w:t>Так, в соответствии с п. 3 Постановления Правительства РФ № 360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РФ, подготовленных совместно с органами 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w:t>
      </w:r>
      <w:proofErr w:type="gramEnd"/>
      <w:r w:rsidRPr="008720A1">
        <w:rPr>
          <w:rFonts w:cs="Times New Roman"/>
          <w:sz w:val="24"/>
          <w:szCs w:val="24"/>
        </w:rPr>
        <w:t xml:space="preserve"> этих границ в системе координат, установленной для ведения государственного кадастра недвижимости.</w:t>
      </w:r>
    </w:p>
    <w:p w:rsidR="006B303A" w:rsidRPr="008720A1" w:rsidRDefault="0090059B" w:rsidP="0090059B">
      <w:pPr>
        <w:spacing w:after="0"/>
        <w:ind w:firstLine="567"/>
        <w:jc w:val="both"/>
        <w:rPr>
          <w:rFonts w:cs="Times New Roman"/>
          <w:sz w:val="24"/>
          <w:szCs w:val="24"/>
        </w:rPr>
      </w:pPr>
      <w:r w:rsidRPr="008720A1">
        <w:rPr>
          <w:rFonts w:cs="Times New Roman"/>
          <w:sz w:val="24"/>
          <w:szCs w:val="24"/>
        </w:rPr>
        <w:t xml:space="preserve">В соответствии с п. 5 Постановления Правительства РФ № 360 зоны затопления, подтопления считаются определёнными </w:t>
      </w:r>
      <w:proofErr w:type="gramStart"/>
      <w:r w:rsidRPr="008720A1">
        <w:rPr>
          <w:rFonts w:cs="Times New Roman"/>
          <w:sz w:val="24"/>
          <w:szCs w:val="24"/>
        </w:rPr>
        <w:t>с даты внесения</w:t>
      </w:r>
      <w:proofErr w:type="gramEnd"/>
      <w:r w:rsidRPr="008720A1">
        <w:rPr>
          <w:rFonts w:cs="Times New Roman"/>
          <w:sz w:val="24"/>
          <w:szCs w:val="24"/>
        </w:rPr>
        <w:t xml:space="preserve"> в государственный кадастр недвижимости сведений об их границах (норма действует с 30.04.2014).</w:t>
      </w:r>
    </w:p>
    <w:p w:rsidR="006B303A" w:rsidRPr="008720A1" w:rsidRDefault="006B303A" w:rsidP="006F75ED">
      <w:pPr>
        <w:spacing w:after="0"/>
        <w:ind w:firstLine="567"/>
        <w:jc w:val="both"/>
        <w:rPr>
          <w:rFonts w:cs="Times New Roman"/>
          <w:sz w:val="24"/>
          <w:szCs w:val="24"/>
        </w:rPr>
      </w:pPr>
      <w:r w:rsidRPr="008720A1">
        <w:rPr>
          <w:rFonts w:cs="Times New Roman"/>
          <w:b/>
          <w:iCs/>
          <w:sz w:val="24"/>
          <w:szCs w:val="24"/>
        </w:rPr>
        <w:t>Зоны подтопления</w:t>
      </w:r>
      <w:r w:rsidRPr="008720A1">
        <w:rPr>
          <w:rFonts w:cs="Times New Roman"/>
          <w:sz w:val="24"/>
          <w:szCs w:val="24"/>
        </w:rPr>
        <w:t xml:space="preserve">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rsidR="006B303A" w:rsidRPr="008720A1" w:rsidRDefault="006B303A" w:rsidP="006F75ED">
      <w:pPr>
        <w:spacing w:after="0"/>
        <w:ind w:firstLine="567"/>
        <w:jc w:val="both"/>
        <w:rPr>
          <w:rFonts w:cs="Times New Roman"/>
          <w:sz w:val="24"/>
          <w:szCs w:val="24"/>
        </w:rPr>
      </w:pPr>
      <w:r w:rsidRPr="008720A1">
        <w:rPr>
          <w:rFonts w:cs="Times New Roman"/>
          <w:sz w:val="24"/>
          <w:szCs w:val="24"/>
        </w:rPr>
        <w:t>В границах зон подтопления определяются:</w:t>
      </w:r>
    </w:p>
    <w:p w:rsidR="006B303A" w:rsidRPr="008720A1" w:rsidRDefault="006B303A" w:rsidP="00A31D7B">
      <w:pPr>
        <w:pStyle w:val="ab"/>
        <w:numPr>
          <w:ilvl w:val="0"/>
          <w:numId w:val="39"/>
        </w:numPr>
        <w:tabs>
          <w:tab w:val="left" w:pos="1134"/>
        </w:tabs>
        <w:ind w:left="0" w:firstLine="567"/>
        <w:jc w:val="both"/>
      </w:pPr>
      <w:r w:rsidRPr="008720A1">
        <w:t>территории сильного подтопления – при глубине залегания грунтовых вод менее 0,3 м;</w:t>
      </w:r>
    </w:p>
    <w:p w:rsidR="006B303A" w:rsidRPr="008720A1" w:rsidRDefault="006B303A" w:rsidP="00A31D7B">
      <w:pPr>
        <w:pStyle w:val="ab"/>
        <w:numPr>
          <w:ilvl w:val="0"/>
          <w:numId w:val="39"/>
        </w:numPr>
        <w:tabs>
          <w:tab w:val="left" w:pos="1134"/>
        </w:tabs>
        <w:ind w:left="0" w:firstLine="567"/>
        <w:jc w:val="both"/>
      </w:pPr>
      <w:r w:rsidRPr="008720A1">
        <w:t>территории умеренного подтопления – при глубине залегания грунтовых вод от 0,3–0,7 до 1,2–2 м от поверхности;</w:t>
      </w:r>
    </w:p>
    <w:p w:rsidR="006B303A" w:rsidRPr="008720A1" w:rsidRDefault="006B303A" w:rsidP="00A31D7B">
      <w:pPr>
        <w:pStyle w:val="ab"/>
        <w:numPr>
          <w:ilvl w:val="0"/>
          <w:numId w:val="39"/>
        </w:numPr>
        <w:tabs>
          <w:tab w:val="left" w:pos="1134"/>
        </w:tabs>
        <w:ind w:left="0" w:firstLine="567"/>
        <w:jc w:val="both"/>
      </w:pPr>
      <w:r w:rsidRPr="008720A1">
        <w:t>территории слабого подтопления – при глубине залегания грунтовых вод от 2 до 3 м.</w:t>
      </w:r>
    </w:p>
    <w:p w:rsidR="006B303A" w:rsidRPr="008720A1" w:rsidRDefault="006B303A" w:rsidP="006F75ED">
      <w:pPr>
        <w:spacing w:after="0"/>
        <w:ind w:firstLine="567"/>
        <w:jc w:val="both"/>
        <w:rPr>
          <w:rFonts w:cs="Times New Roman"/>
          <w:sz w:val="24"/>
          <w:szCs w:val="24"/>
        </w:rPr>
      </w:pPr>
      <w:r w:rsidRPr="008720A1">
        <w:rPr>
          <w:rFonts w:cs="Times New Roman"/>
          <w:b/>
          <w:bCs/>
          <w:sz w:val="24"/>
          <w:szCs w:val="24"/>
        </w:rPr>
        <w:t>Правовой режим зон затопления, подтопления:</w:t>
      </w:r>
    </w:p>
    <w:p w:rsidR="006B303A" w:rsidRPr="008720A1" w:rsidRDefault="006B303A" w:rsidP="006F75ED">
      <w:pPr>
        <w:spacing w:after="0"/>
        <w:ind w:firstLine="567"/>
        <w:jc w:val="both"/>
        <w:rPr>
          <w:rFonts w:cs="Times New Roman"/>
          <w:sz w:val="24"/>
          <w:szCs w:val="24"/>
        </w:rPr>
      </w:pPr>
      <w:r w:rsidRPr="008720A1">
        <w:rPr>
          <w:rFonts w:cs="Times New Roman"/>
          <w:sz w:val="24"/>
          <w:szCs w:val="24"/>
        </w:rPr>
        <w:t>Согласно п. 6 ст. 67.1 ВК РФ в границах зон затопления, подтопления запрещается:</w:t>
      </w:r>
    </w:p>
    <w:p w:rsidR="006B303A" w:rsidRPr="008720A1" w:rsidRDefault="006B303A" w:rsidP="00A31D7B">
      <w:pPr>
        <w:numPr>
          <w:ilvl w:val="0"/>
          <w:numId w:val="37"/>
        </w:numPr>
        <w:tabs>
          <w:tab w:val="clear" w:pos="720"/>
          <w:tab w:val="left" w:pos="1134"/>
        </w:tabs>
        <w:spacing w:after="0" w:line="240" w:lineRule="auto"/>
        <w:ind w:left="0" w:firstLine="567"/>
        <w:jc w:val="both"/>
        <w:rPr>
          <w:rFonts w:cs="Times New Roman"/>
          <w:sz w:val="24"/>
          <w:szCs w:val="24"/>
        </w:rPr>
      </w:pPr>
      <w:r w:rsidRPr="008720A1">
        <w:rPr>
          <w:rFonts w:cs="Times New Roman"/>
          <w:sz w:val="24"/>
          <w:szCs w:val="24"/>
        </w:rPr>
        <w:t xml:space="preserve">Размещение новых населённых пунктов и строительство объектов капитального строительства без обеспечения инженерной защиты таких населённых пунктов и объектов от затопления, подтопления. </w:t>
      </w:r>
      <w:proofErr w:type="gramStart"/>
      <w:r w:rsidRPr="008720A1">
        <w:rPr>
          <w:rFonts w:cs="Times New Roman"/>
          <w:sz w:val="24"/>
          <w:szCs w:val="24"/>
        </w:rPr>
        <w:t>Здесь следует подчеркнуть, что, исходя из буквального толкования указанной нормы, в ней не содержится безусловного запрета на строительство объектов капитального строительства в зонах затопления, подтопления, а указано лишь на невозможность такого строительства без проведения специальных защитных мероприятий по предотвращению негативного воздействия вод в границах зон, обязанность проведения которых возлагается на собственника водного объекта.</w:t>
      </w:r>
      <w:proofErr w:type="gramEnd"/>
      <w:r w:rsidRPr="008720A1">
        <w:rPr>
          <w:rFonts w:cs="Times New Roman"/>
          <w:sz w:val="24"/>
          <w:szCs w:val="24"/>
        </w:rPr>
        <w:t xml:space="preserve"> Вывод о том, что само по себе отнесение земельного участка к зоне затопления, подтопления не препятствует осуществлению на нём строительства, содержится в судебной практике;</w:t>
      </w:r>
    </w:p>
    <w:p w:rsidR="006B303A" w:rsidRPr="008720A1" w:rsidRDefault="006B303A" w:rsidP="00A31D7B">
      <w:pPr>
        <w:numPr>
          <w:ilvl w:val="0"/>
          <w:numId w:val="37"/>
        </w:numPr>
        <w:tabs>
          <w:tab w:val="clear" w:pos="720"/>
          <w:tab w:val="left" w:pos="1134"/>
        </w:tabs>
        <w:spacing w:after="0" w:line="240" w:lineRule="auto"/>
        <w:ind w:left="0" w:firstLine="567"/>
        <w:jc w:val="both"/>
        <w:rPr>
          <w:rFonts w:cs="Times New Roman"/>
          <w:sz w:val="24"/>
          <w:szCs w:val="24"/>
        </w:rPr>
      </w:pPr>
      <w:r w:rsidRPr="008720A1">
        <w:rPr>
          <w:rFonts w:cs="Times New Roman"/>
          <w:sz w:val="24"/>
          <w:szCs w:val="24"/>
        </w:rPr>
        <w:t>Использование сточных вод в целях регулирования плодородия почв;</w:t>
      </w:r>
    </w:p>
    <w:p w:rsidR="006B303A" w:rsidRPr="008720A1" w:rsidRDefault="006B303A" w:rsidP="00A31D7B">
      <w:pPr>
        <w:numPr>
          <w:ilvl w:val="0"/>
          <w:numId w:val="37"/>
        </w:numPr>
        <w:tabs>
          <w:tab w:val="clear" w:pos="720"/>
          <w:tab w:val="left" w:pos="1134"/>
        </w:tabs>
        <w:spacing w:after="0" w:line="240" w:lineRule="auto"/>
        <w:ind w:left="0" w:firstLine="567"/>
        <w:jc w:val="both"/>
        <w:rPr>
          <w:rFonts w:cs="Times New Roman"/>
          <w:sz w:val="24"/>
          <w:szCs w:val="24"/>
        </w:rPr>
      </w:pPr>
      <w:r w:rsidRPr="008720A1">
        <w:rPr>
          <w:rFonts w:cs="Times New Roman"/>
          <w:sz w:val="24"/>
          <w:szCs w:val="24"/>
        </w:rPr>
        <w:lastRenderedPageBreak/>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6B303A" w:rsidRPr="008720A1" w:rsidRDefault="006B303A" w:rsidP="00A31D7B">
      <w:pPr>
        <w:numPr>
          <w:ilvl w:val="0"/>
          <w:numId w:val="37"/>
        </w:numPr>
        <w:tabs>
          <w:tab w:val="clear" w:pos="720"/>
          <w:tab w:val="left" w:pos="1134"/>
        </w:tabs>
        <w:spacing w:after="0" w:line="240" w:lineRule="auto"/>
        <w:ind w:left="0" w:firstLine="567"/>
        <w:jc w:val="both"/>
        <w:rPr>
          <w:rFonts w:cs="Times New Roman"/>
          <w:sz w:val="24"/>
          <w:szCs w:val="24"/>
        </w:rPr>
      </w:pPr>
      <w:r w:rsidRPr="008720A1">
        <w:rPr>
          <w:rFonts w:cs="Times New Roman"/>
          <w:sz w:val="24"/>
          <w:szCs w:val="24"/>
        </w:rPr>
        <w:t>Осуществление авиационных мер по борьбе с вредными организмами.</w:t>
      </w:r>
    </w:p>
    <w:p w:rsidR="006B303A" w:rsidRPr="008720A1" w:rsidRDefault="006B303A" w:rsidP="006F75ED">
      <w:pPr>
        <w:spacing w:after="0"/>
        <w:ind w:firstLine="567"/>
        <w:jc w:val="both"/>
        <w:rPr>
          <w:rFonts w:cs="Times New Roman"/>
          <w:sz w:val="24"/>
          <w:szCs w:val="24"/>
        </w:rPr>
      </w:pPr>
      <w:r w:rsidRPr="008720A1">
        <w:rPr>
          <w:rFonts w:cs="Times New Roman"/>
          <w:sz w:val="24"/>
          <w:szCs w:val="24"/>
        </w:rPr>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РФ,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(п. 7 ст. 67.1 ВК РФ).</w:t>
      </w:r>
    </w:p>
    <w:p w:rsidR="006B303A" w:rsidRPr="008720A1" w:rsidRDefault="006B303A" w:rsidP="006F75ED">
      <w:pPr>
        <w:spacing w:after="0"/>
        <w:ind w:firstLine="567"/>
        <w:jc w:val="both"/>
        <w:rPr>
          <w:rFonts w:cs="Times New Roman"/>
          <w:i/>
          <w:sz w:val="24"/>
          <w:szCs w:val="24"/>
        </w:rPr>
      </w:pPr>
      <w:r w:rsidRPr="008720A1">
        <w:rPr>
          <w:rFonts w:cs="Times New Roman"/>
          <w:i/>
          <w:sz w:val="24"/>
          <w:szCs w:val="24"/>
        </w:rPr>
        <w:t>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w:t>
      </w:r>
      <w:r w:rsidR="00AC420F" w:rsidRPr="008720A1">
        <w:rPr>
          <w:rFonts w:cs="Times New Roman"/>
          <w:i/>
          <w:sz w:val="24"/>
          <w:szCs w:val="24"/>
        </w:rPr>
        <w:t>,</w:t>
      </w:r>
      <w:r w:rsidRPr="008720A1">
        <w:rPr>
          <w:rFonts w:cs="Times New Roman"/>
          <w:i/>
          <w:sz w:val="24"/>
          <w:szCs w:val="24"/>
        </w:rPr>
        <w:t xml:space="preserve"> зона </w:t>
      </w:r>
      <w:r w:rsidRPr="008720A1">
        <w:rPr>
          <w:rFonts w:cs="Times New Roman"/>
          <w:b/>
          <w:i/>
          <w:sz w:val="24"/>
          <w:szCs w:val="24"/>
        </w:rPr>
        <w:t>затопления паводком 1% обеспеченности</w:t>
      </w:r>
      <w:r w:rsidR="00F078AE" w:rsidRPr="008720A1">
        <w:rPr>
          <w:rFonts w:cs="Times New Roman"/>
          <w:b/>
          <w:i/>
          <w:sz w:val="24"/>
          <w:szCs w:val="24"/>
        </w:rPr>
        <w:t xml:space="preserve"> </w:t>
      </w:r>
      <w:r w:rsidR="00F078AE" w:rsidRPr="008720A1">
        <w:rPr>
          <w:rFonts w:cs="Times New Roman"/>
          <w:i/>
          <w:sz w:val="24"/>
          <w:szCs w:val="24"/>
        </w:rPr>
        <w:t xml:space="preserve">в </w:t>
      </w:r>
      <w:r w:rsidR="001B23A9">
        <w:rPr>
          <w:rFonts w:cs="Times New Roman"/>
          <w:i/>
          <w:sz w:val="24"/>
          <w:szCs w:val="24"/>
        </w:rPr>
        <w:t>Новобелянском</w:t>
      </w:r>
      <w:r w:rsidR="00F078AE" w:rsidRPr="008720A1">
        <w:rPr>
          <w:rFonts w:cs="Times New Roman"/>
          <w:i/>
          <w:sz w:val="24"/>
          <w:szCs w:val="24"/>
        </w:rPr>
        <w:t xml:space="preserve"> сельском поселении</w:t>
      </w:r>
      <w:r w:rsidR="00DC5AAA">
        <w:rPr>
          <w:rFonts w:cs="Times New Roman"/>
          <w:i/>
          <w:sz w:val="24"/>
          <w:szCs w:val="24"/>
        </w:rPr>
        <w:t xml:space="preserve"> </w:t>
      </w:r>
      <w:r w:rsidR="001B23A9">
        <w:rPr>
          <w:rFonts w:cs="Times New Roman"/>
          <w:i/>
          <w:sz w:val="24"/>
          <w:szCs w:val="24"/>
        </w:rPr>
        <w:t>не  зафиксирована.</w:t>
      </w:r>
    </w:p>
    <w:p w:rsidR="00CA0552" w:rsidRDefault="00CA0552" w:rsidP="006F75ED">
      <w:pPr>
        <w:spacing w:after="0"/>
        <w:ind w:firstLine="567"/>
        <w:jc w:val="both"/>
        <w:rPr>
          <w:rFonts w:cs="Times New Roman"/>
          <w:sz w:val="24"/>
          <w:szCs w:val="24"/>
          <w:highlight w:val="yellow"/>
        </w:rPr>
      </w:pPr>
    </w:p>
    <w:p w:rsidR="00DC5AAA" w:rsidRPr="008720A1" w:rsidRDefault="00DC5AAA" w:rsidP="006F75ED">
      <w:pPr>
        <w:spacing w:after="0"/>
        <w:ind w:firstLine="567"/>
        <w:jc w:val="both"/>
        <w:rPr>
          <w:rFonts w:cs="Times New Roman"/>
          <w:sz w:val="24"/>
          <w:szCs w:val="24"/>
          <w:highlight w:val="yellow"/>
        </w:rPr>
      </w:pPr>
    </w:p>
    <w:p w:rsidR="00291BE7" w:rsidRPr="008720A1" w:rsidRDefault="00291BE7" w:rsidP="00A31D7B">
      <w:pPr>
        <w:pStyle w:val="ab"/>
        <w:numPr>
          <w:ilvl w:val="2"/>
          <w:numId w:val="61"/>
        </w:numPr>
        <w:tabs>
          <w:tab w:val="left" w:pos="-7088"/>
        </w:tabs>
        <w:ind w:left="0" w:firstLine="0"/>
        <w:jc w:val="center"/>
        <w:outlineLvl w:val="2"/>
        <w:rPr>
          <w:b/>
          <w:i/>
        </w:rPr>
      </w:pPr>
      <w:bookmarkStart w:id="154" w:name="_Toc40350047"/>
      <w:bookmarkStart w:id="155" w:name="_Toc85468686"/>
      <w:r w:rsidRPr="008720A1">
        <w:rPr>
          <w:b/>
          <w:i/>
        </w:rPr>
        <w:t>Санитарно-защитные зоны</w:t>
      </w:r>
      <w:bookmarkEnd w:id="154"/>
      <w:bookmarkEnd w:id="155"/>
    </w:p>
    <w:p w:rsidR="005C6B2A" w:rsidRPr="008720A1" w:rsidRDefault="005C6B2A" w:rsidP="00677A82">
      <w:pPr>
        <w:spacing w:after="0" w:line="240" w:lineRule="auto"/>
        <w:ind w:firstLine="567"/>
        <w:jc w:val="both"/>
        <w:rPr>
          <w:rFonts w:cs="Times New Roman"/>
          <w:sz w:val="24"/>
          <w:szCs w:val="24"/>
          <w:highlight w:val="yellow"/>
        </w:rPr>
      </w:pPr>
    </w:p>
    <w:p w:rsidR="00291BE7" w:rsidRPr="008720A1" w:rsidRDefault="00291BE7" w:rsidP="00677A82">
      <w:pPr>
        <w:spacing w:after="0" w:line="240" w:lineRule="auto"/>
        <w:ind w:firstLine="567"/>
        <w:jc w:val="both"/>
        <w:rPr>
          <w:rFonts w:cs="Times New Roman"/>
          <w:sz w:val="24"/>
          <w:szCs w:val="24"/>
        </w:rPr>
      </w:pPr>
      <w:r w:rsidRPr="008720A1">
        <w:rPr>
          <w:rFonts w:cs="Times New Roman"/>
          <w:sz w:val="24"/>
          <w:szCs w:val="24"/>
        </w:rPr>
        <w:t>В целях обеспечения безопасности населения и в соответствии</w:t>
      </w:r>
      <w:r w:rsidRPr="008720A1">
        <w:rPr>
          <w:rStyle w:val="apple-converted-space"/>
          <w:rFonts w:cs="Times New Roman"/>
          <w:sz w:val="24"/>
          <w:szCs w:val="24"/>
        </w:rPr>
        <w:t> </w:t>
      </w:r>
      <w:r w:rsidRPr="008720A1">
        <w:rPr>
          <w:rFonts w:cs="Times New Roman"/>
          <w:sz w:val="24"/>
          <w:szCs w:val="24"/>
        </w:rPr>
        <w:t>с Федеральным законом от 30.03.1999 №</w:t>
      </w:r>
      <w:r w:rsidR="00677A82" w:rsidRPr="008720A1">
        <w:rPr>
          <w:rFonts w:cs="Times New Roman"/>
          <w:sz w:val="24"/>
          <w:szCs w:val="24"/>
        </w:rPr>
        <w:t xml:space="preserve"> </w:t>
      </w:r>
      <w:hyperlink r:id="rId78" w:tooltip="О санитарно-эпидемиологическом благополучии населения" w:history="1">
        <w:r w:rsidRPr="008720A1">
          <w:rPr>
            <w:rStyle w:val="aa"/>
            <w:rFonts w:eastAsia="Times New Roman"/>
            <w:color w:val="auto"/>
            <w:sz w:val="24"/>
            <w:szCs w:val="24"/>
            <w:u w:val="none"/>
          </w:rPr>
          <w:t>52-ФЗ</w:t>
        </w:r>
      </w:hyperlink>
      <w:r w:rsidRPr="008720A1">
        <w:rPr>
          <w:rFonts w:cs="Times New Roman"/>
          <w:sz w:val="24"/>
          <w:szCs w:val="24"/>
        </w:rPr>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w:t>
      </w:r>
      <w:r w:rsidR="00183CA6" w:rsidRPr="008720A1">
        <w:rPr>
          <w:rFonts w:cs="Times New Roman"/>
          <w:sz w:val="24"/>
          <w:szCs w:val="24"/>
        </w:rPr>
        <w:t>,</w:t>
      </w:r>
      <w:r w:rsidRPr="008720A1">
        <w:rPr>
          <w:rFonts w:cs="Times New Roman"/>
          <w:sz w:val="24"/>
          <w:szCs w:val="24"/>
        </w:rPr>
        <w:t xml:space="preserve"> устанавливается специальная территория с особым режимом использования – </w:t>
      </w:r>
      <w:r w:rsidRPr="008720A1">
        <w:rPr>
          <w:rFonts w:cs="Times New Roman"/>
          <w:b/>
          <w:sz w:val="24"/>
          <w:szCs w:val="24"/>
        </w:rPr>
        <w:t>санитарно-защитные зоны</w:t>
      </w:r>
      <w:r w:rsidRPr="008720A1">
        <w:rPr>
          <w:rFonts w:cs="Times New Roman"/>
          <w:sz w:val="24"/>
          <w:szCs w:val="24"/>
        </w:rPr>
        <w:t xml:space="preserve"> (СЗЗ).</w:t>
      </w:r>
    </w:p>
    <w:p w:rsidR="00FA1397" w:rsidRPr="008720A1" w:rsidRDefault="00FA1397" w:rsidP="00FA1397">
      <w:pPr>
        <w:spacing w:after="0"/>
        <w:ind w:firstLine="567"/>
        <w:jc w:val="both"/>
        <w:rPr>
          <w:rFonts w:cs="Times New Roman"/>
          <w:sz w:val="24"/>
          <w:szCs w:val="24"/>
        </w:rPr>
      </w:pPr>
      <w:proofErr w:type="gramStart"/>
      <w:r w:rsidRPr="008720A1">
        <w:rPr>
          <w:rFonts w:cs="Times New Roman"/>
          <w:sz w:val="24"/>
          <w:szCs w:val="24"/>
        </w:rPr>
        <w:t xml:space="preserve">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(далее - </w:t>
      </w:r>
      <w:r w:rsidRPr="008720A1">
        <w:rPr>
          <w:rFonts w:cs="Times New Roman"/>
          <w:bCs/>
          <w:sz w:val="24"/>
          <w:szCs w:val="24"/>
        </w:rPr>
        <w:t>Федеральный закон</w:t>
      </w:r>
      <w:r w:rsidRPr="008720A1">
        <w:rPr>
          <w:rFonts w:cs="Times New Roman"/>
          <w:sz w:val="24"/>
          <w:szCs w:val="24"/>
        </w:rPr>
        <w:t xml:space="preserve"> от 03.08.2018 № 342-ФЗ) и Постановлением Правительства Российской Федерации от 03.03.2018 № 222 (далее – Правила).</w:t>
      </w:r>
      <w:proofErr w:type="gramEnd"/>
    </w:p>
    <w:p w:rsidR="00FA1397" w:rsidRPr="008720A1" w:rsidRDefault="00FA1397" w:rsidP="00FA1397">
      <w:pPr>
        <w:pStyle w:val="a8"/>
        <w:spacing w:line="240" w:lineRule="auto"/>
        <w:ind w:firstLine="567"/>
        <w:jc w:val="both"/>
      </w:pPr>
      <w:r w:rsidRPr="008720A1">
        <w:t xml:space="preserve">В соответствии с п. 5 Правил в СЗЗ </w:t>
      </w:r>
      <w:r w:rsidRPr="008720A1">
        <w:rPr>
          <w:b/>
        </w:rPr>
        <w:t>не допускается использования земельных участков в целях:</w:t>
      </w:r>
    </w:p>
    <w:p w:rsidR="00FA1397" w:rsidRPr="008720A1" w:rsidRDefault="00FA1397" w:rsidP="00FA1397">
      <w:pPr>
        <w:pStyle w:val="a8"/>
        <w:spacing w:line="240" w:lineRule="auto"/>
        <w:ind w:firstLine="567"/>
        <w:jc w:val="both"/>
      </w:pPr>
      <w:r w:rsidRPr="008720A1">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rsidR="00FA1397" w:rsidRPr="008720A1" w:rsidRDefault="00FA1397" w:rsidP="00FA1397">
      <w:pPr>
        <w:pStyle w:val="a8"/>
        <w:spacing w:line="240" w:lineRule="auto"/>
        <w:ind w:firstLine="567"/>
        <w:jc w:val="both"/>
      </w:pPr>
      <w:proofErr w:type="gramStart"/>
      <w:r w:rsidRPr="008720A1">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w:t>
      </w:r>
      <w:proofErr w:type="gramEnd"/>
      <w:r w:rsidRPr="008720A1">
        <w:t xml:space="preserve"> зона, приведет к нарушению качества и безопасности таких средств, сырья, воды и продукции в соответствии с установленными к ним требованиями.</w:t>
      </w:r>
    </w:p>
    <w:p w:rsidR="00FA1397" w:rsidRPr="008720A1" w:rsidRDefault="00FA1397" w:rsidP="00FA1397">
      <w:pPr>
        <w:spacing w:after="0" w:line="225" w:lineRule="atLeast"/>
        <w:ind w:firstLine="567"/>
        <w:jc w:val="both"/>
        <w:rPr>
          <w:rFonts w:cs="Times New Roman"/>
          <w:sz w:val="24"/>
          <w:szCs w:val="24"/>
        </w:rPr>
      </w:pPr>
      <w:r w:rsidRPr="008720A1">
        <w:rPr>
          <w:rFonts w:cs="Times New Roman"/>
          <w:sz w:val="24"/>
          <w:szCs w:val="24"/>
        </w:rPr>
        <w:lastRenderedPageBreak/>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FA1397" w:rsidRPr="008720A1" w:rsidRDefault="00FA1397" w:rsidP="00FA1397">
      <w:pPr>
        <w:spacing w:after="0" w:line="225" w:lineRule="atLeast"/>
        <w:ind w:firstLine="567"/>
        <w:jc w:val="both"/>
        <w:rPr>
          <w:rFonts w:cs="Times New Roman"/>
          <w:sz w:val="24"/>
          <w:szCs w:val="24"/>
        </w:rPr>
      </w:pPr>
      <w:r w:rsidRPr="008720A1">
        <w:rPr>
          <w:rFonts w:cs="Times New Roman"/>
          <w:sz w:val="24"/>
          <w:szCs w:val="24"/>
        </w:rPr>
        <w:t xml:space="preserve">В соответствии с </w:t>
      </w:r>
      <w:proofErr w:type="gramStart"/>
      <w:r w:rsidRPr="008720A1">
        <w:rPr>
          <w:rFonts w:cs="Times New Roman"/>
          <w:sz w:val="24"/>
          <w:szCs w:val="24"/>
        </w:rPr>
        <w:t>п</w:t>
      </w:r>
      <w:proofErr w:type="gramEnd"/>
      <w:r w:rsidRPr="008720A1">
        <w:rPr>
          <w:rFonts w:cs="Times New Roman"/>
          <w:sz w:val="24"/>
          <w:szCs w:val="24"/>
        </w:rPr>
        <w:t xml:space="preserve"> 70 и п 71 Постановления Главного государственного санитарного врача РФ от 28.01.2021 № 3 «Об утверждении санитарных правил и норм СанПиН 2.1.3684-21 </w:t>
      </w:r>
      <w:r w:rsidR="00493C4D" w:rsidRPr="008720A1">
        <w:rPr>
          <w:rFonts w:cs="Times New Roman"/>
          <w:sz w:val="24"/>
          <w:szCs w:val="24"/>
        </w:rPr>
        <w:t>«</w:t>
      </w:r>
      <w:r w:rsidRPr="008720A1">
        <w:rPr>
          <w:rFonts w:cs="Times New Roman"/>
          <w:sz w:val="24"/>
          <w:szCs w:val="24"/>
        </w:rPr>
        <w:t xml:space="preserve">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к источникам </w:t>
      </w:r>
      <w:proofErr w:type="gramStart"/>
      <w:r w:rsidRPr="008720A1">
        <w:rPr>
          <w:rFonts w:cs="Times New Roman"/>
          <w:sz w:val="24"/>
          <w:szCs w:val="24"/>
        </w:rPr>
        <w:t>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w:t>
      </w:r>
      <w:proofErr w:type="gramEnd"/>
      <w:r w:rsidRPr="008720A1">
        <w:rPr>
          <w:rFonts w:cs="Times New Roman"/>
          <w:sz w:val="24"/>
          <w:szCs w:val="24"/>
        </w:rPr>
        <w:t xml:space="preserve">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rsidR="00FA1397" w:rsidRPr="008720A1" w:rsidRDefault="00FA1397" w:rsidP="00FA1397">
      <w:pPr>
        <w:pStyle w:val="ConsPlusNormal"/>
        <w:ind w:firstLine="540"/>
        <w:jc w:val="both"/>
        <w:rPr>
          <w:szCs w:val="22"/>
        </w:rPr>
      </w:pPr>
      <w:proofErr w:type="gramStart"/>
      <w:r w:rsidRPr="008720A1">
        <w:rPr>
          <w:szCs w:val="22"/>
        </w:rPr>
        <w:t>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w:t>
      </w:r>
      <w:proofErr w:type="gramEnd"/>
      <w:r w:rsidRPr="008720A1">
        <w:rPr>
          <w:szCs w:val="22"/>
        </w:rPr>
        <w:t xml:space="preserve"> оформления прав на земельные участки и установления сервитута, а также объекта, архитектурно-строительное </w:t>
      </w:r>
      <w:proofErr w:type="gramStart"/>
      <w:r w:rsidRPr="008720A1">
        <w:rPr>
          <w:szCs w:val="22"/>
        </w:rPr>
        <w:t>проектирование</w:t>
      </w:r>
      <w:proofErr w:type="gramEnd"/>
      <w:r w:rsidRPr="008720A1">
        <w:rPr>
          <w:szCs w:val="22"/>
        </w:rPr>
        <w:t xml:space="preserve">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rsidR="0069635B" w:rsidRDefault="00FA1397" w:rsidP="00020673">
      <w:pPr>
        <w:autoSpaceDE w:val="0"/>
        <w:autoSpaceDN w:val="0"/>
        <w:adjustRightInd w:val="0"/>
        <w:spacing w:after="0" w:line="240" w:lineRule="auto"/>
        <w:ind w:firstLine="567"/>
        <w:jc w:val="both"/>
        <w:rPr>
          <w:rFonts w:cs="Times New Roman"/>
          <w:i/>
          <w:sz w:val="24"/>
          <w:szCs w:val="24"/>
        </w:rPr>
      </w:pPr>
      <w:r w:rsidRPr="008720A1">
        <w:rPr>
          <w:rFonts w:eastAsia="Arial" w:cs="Times New Roman"/>
          <w:i/>
          <w:sz w:val="24"/>
          <w:szCs w:val="24"/>
          <w:lang w:bidi="en-US"/>
        </w:rPr>
        <w:t>По данным ЕГРН</w:t>
      </w:r>
      <w:r w:rsidR="006556AF" w:rsidRPr="008720A1">
        <w:rPr>
          <w:rFonts w:eastAsia="Arial" w:cs="Times New Roman"/>
          <w:i/>
          <w:sz w:val="24"/>
          <w:szCs w:val="24"/>
          <w:lang w:bidi="en-US"/>
        </w:rPr>
        <w:t>,</w:t>
      </w:r>
      <w:r w:rsidRPr="008720A1">
        <w:rPr>
          <w:rFonts w:eastAsia="Arial" w:cs="Times New Roman"/>
          <w:i/>
          <w:sz w:val="24"/>
          <w:szCs w:val="24"/>
          <w:lang w:bidi="en-US"/>
        </w:rPr>
        <w:t xml:space="preserve"> от границ промышленных площадок предприятий, осуществляющих хозяйственную деятельность на территории </w:t>
      </w:r>
      <w:r w:rsidR="008D633A">
        <w:rPr>
          <w:rFonts w:eastAsia="Arial" w:cs="Times New Roman"/>
          <w:i/>
          <w:sz w:val="24"/>
          <w:szCs w:val="24"/>
          <w:lang w:bidi="en-US"/>
        </w:rPr>
        <w:t xml:space="preserve">Новобелянского </w:t>
      </w:r>
      <w:r w:rsidR="0029094E">
        <w:rPr>
          <w:rFonts w:eastAsia="Arial" w:cs="Times New Roman"/>
          <w:i/>
          <w:sz w:val="24"/>
          <w:szCs w:val="24"/>
          <w:lang w:bidi="en-US"/>
        </w:rPr>
        <w:t>сельского</w:t>
      </w:r>
      <w:r w:rsidRPr="008720A1">
        <w:rPr>
          <w:rFonts w:eastAsia="Arial" w:cs="Times New Roman"/>
          <w:i/>
          <w:sz w:val="24"/>
          <w:szCs w:val="24"/>
          <w:lang w:bidi="en-US"/>
        </w:rPr>
        <w:t xml:space="preserve"> поселения</w:t>
      </w:r>
      <w:r w:rsidR="006556AF" w:rsidRPr="008720A1">
        <w:rPr>
          <w:rFonts w:eastAsia="Arial" w:cs="Times New Roman"/>
          <w:i/>
          <w:sz w:val="24"/>
          <w:szCs w:val="24"/>
          <w:lang w:bidi="en-US"/>
        </w:rPr>
        <w:t>,</w:t>
      </w:r>
      <w:r w:rsidRPr="008720A1">
        <w:rPr>
          <w:rFonts w:eastAsia="Arial" w:cs="Times New Roman"/>
          <w:i/>
          <w:sz w:val="24"/>
          <w:szCs w:val="24"/>
          <w:lang w:bidi="en-US"/>
        </w:rPr>
        <w:t xml:space="preserve"> санитарно-защитные зоны не установлены. В соответствии со ст. 13 </w:t>
      </w:r>
      <w:r w:rsidRPr="008720A1">
        <w:rPr>
          <w:rFonts w:cs="Times New Roman"/>
          <w:bCs/>
          <w:i/>
          <w:sz w:val="24"/>
          <w:szCs w:val="24"/>
        </w:rPr>
        <w:t>Федерального закона</w:t>
      </w:r>
      <w:r w:rsidRPr="008720A1">
        <w:rPr>
          <w:rFonts w:cs="Times New Roman"/>
          <w:i/>
          <w:sz w:val="24"/>
          <w:szCs w:val="24"/>
        </w:rPr>
        <w:t xml:space="preserve"> от 03.08.2018 № 342-ФЗ</w:t>
      </w:r>
      <w:r w:rsidRPr="008720A1">
        <w:rPr>
          <w:rFonts w:eastAsia="Arial" w:cs="Times New Roman"/>
          <w:i/>
          <w:sz w:val="24"/>
          <w:szCs w:val="24"/>
          <w:lang w:bidi="en-US"/>
        </w:rPr>
        <w:t xml:space="preserve"> и Правилами необходимо установление санитарно-защитных зон.</w:t>
      </w:r>
    </w:p>
    <w:p w:rsidR="00020673" w:rsidRDefault="00020673" w:rsidP="00020673">
      <w:pPr>
        <w:autoSpaceDE w:val="0"/>
        <w:autoSpaceDN w:val="0"/>
        <w:adjustRightInd w:val="0"/>
        <w:spacing w:after="0" w:line="240" w:lineRule="auto"/>
        <w:jc w:val="both"/>
        <w:rPr>
          <w:rFonts w:cs="Times New Roman"/>
          <w:i/>
          <w:sz w:val="24"/>
          <w:szCs w:val="24"/>
        </w:rPr>
      </w:pPr>
    </w:p>
    <w:p w:rsidR="001E5DA2" w:rsidRDefault="001E5DA2" w:rsidP="00020673">
      <w:pPr>
        <w:autoSpaceDE w:val="0"/>
        <w:autoSpaceDN w:val="0"/>
        <w:adjustRightInd w:val="0"/>
        <w:spacing w:after="0" w:line="240" w:lineRule="auto"/>
        <w:jc w:val="both"/>
        <w:rPr>
          <w:rFonts w:cs="Times New Roman"/>
          <w:i/>
          <w:sz w:val="24"/>
          <w:szCs w:val="24"/>
        </w:rPr>
      </w:pPr>
    </w:p>
    <w:p w:rsidR="001E5DA2" w:rsidRDefault="001E5DA2" w:rsidP="00020673">
      <w:pPr>
        <w:autoSpaceDE w:val="0"/>
        <w:autoSpaceDN w:val="0"/>
        <w:adjustRightInd w:val="0"/>
        <w:spacing w:after="0" w:line="240" w:lineRule="auto"/>
        <w:jc w:val="both"/>
        <w:rPr>
          <w:rFonts w:cs="Times New Roman"/>
          <w:i/>
          <w:sz w:val="24"/>
          <w:szCs w:val="24"/>
        </w:rPr>
      </w:pPr>
    </w:p>
    <w:p w:rsidR="001E5DA2" w:rsidRDefault="001E5DA2" w:rsidP="00020673">
      <w:pPr>
        <w:autoSpaceDE w:val="0"/>
        <w:autoSpaceDN w:val="0"/>
        <w:adjustRightInd w:val="0"/>
        <w:spacing w:after="0" w:line="240" w:lineRule="auto"/>
        <w:jc w:val="both"/>
        <w:rPr>
          <w:rFonts w:cs="Times New Roman"/>
          <w:i/>
          <w:sz w:val="24"/>
          <w:szCs w:val="24"/>
        </w:rPr>
      </w:pPr>
    </w:p>
    <w:p w:rsidR="001E5DA2" w:rsidRDefault="001E5DA2" w:rsidP="00020673">
      <w:pPr>
        <w:autoSpaceDE w:val="0"/>
        <w:autoSpaceDN w:val="0"/>
        <w:adjustRightInd w:val="0"/>
        <w:spacing w:after="0" w:line="240" w:lineRule="auto"/>
        <w:jc w:val="both"/>
        <w:rPr>
          <w:rFonts w:cs="Times New Roman"/>
          <w:i/>
          <w:sz w:val="24"/>
          <w:szCs w:val="24"/>
        </w:rPr>
      </w:pPr>
    </w:p>
    <w:p w:rsidR="001E5DA2" w:rsidRDefault="001E5DA2" w:rsidP="00020673">
      <w:pPr>
        <w:autoSpaceDE w:val="0"/>
        <w:autoSpaceDN w:val="0"/>
        <w:adjustRightInd w:val="0"/>
        <w:spacing w:after="0" w:line="240" w:lineRule="auto"/>
        <w:jc w:val="both"/>
        <w:rPr>
          <w:rFonts w:cs="Times New Roman"/>
          <w:i/>
          <w:sz w:val="24"/>
          <w:szCs w:val="24"/>
        </w:rPr>
      </w:pPr>
    </w:p>
    <w:p w:rsidR="001E5DA2" w:rsidRDefault="001E5DA2" w:rsidP="00020673">
      <w:pPr>
        <w:autoSpaceDE w:val="0"/>
        <w:autoSpaceDN w:val="0"/>
        <w:adjustRightInd w:val="0"/>
        <w:spacing w:after="0" w:line="240" w:lineRule="auto"/>
        <w:jc w:val="both"/>
        <w:rPr>
          <w:rFonts w:cs="Times New Roman"/>
          <w:i/>
          <w:sz w:val="24"/>
          <w:szCs w:val="24"/>
        </w:rPr>
      </w:pPr>
    </w:p>
    <w:p w:rsidR="001E5DA2" w:rsidRDefault="001E5DA2" w:rsidP="00020673">
      <w:pPr>
        <w:autoSpaceDE w:val="0"/>
        <w:autoSpaceDN w:val="0"/>
        <w:adjustRightInd w:val="0"/>
        <w:spacing w:after="0" w:line="240" w:lineRule="auto"/>
        <w:jc w:val="both"/>
        <w:rPr>
          <w:rFonts w:cs="Times New Roman"/>
          <w:i/>
          <w:sz w:val="24"/>
          <w:szCs w:val="24"/>
        </w:rPr>
      </w:pPr>
    </w:p>
    <w:p w:rsidR="001E5DA2" w:rsidRDefault="001E5DA2" w:rsidP="00020673">
      <w:pPr>
        <w:autoSpaceDE w:val="0"/>
        <w:autoSpaceDN w:val="0"/>
        <w:adjustRightInd w:val="0"/>
        <w:spacing w:after="0" w:line="240" w:lineRule="auto"/>
        <w:jc w:val="both"/>
        <w:rPr>
          <w:rFonts w:cs="Times New Roman"/>
          <w:i/>
          <w:sz w:val="24"/>
          <w:szCs w:val="24"/>
        </w:rPr>
      </w:pPr>
    </w:p>
    <w:p w:rsidR="0069635B" w:rsidRPr="008720A1" w:rsidRDefault="0069635B" w:rsidP="00020673">
      <w:pPr>
        <w:spacing w:after="0"/>
        <w:jc w:val="center"/>
        <w:rPr>
          <w:rFonts w:cs="Times New Roman"/>
          <w:b/>
          <w:i/>
          <w:sz w:val="24"/>
          <w:szCs w:val="24"/>
        </w:rPr>
      </w:pPr>
      <w:r w:rsidRPr="008720A1">
        <w:rPr>
          <w:rFonts w:cs="Times New Roman"/>
          <w:b/>
          <w:i/>
          <w:sz w:val="24"/>
          <w:szCs w:val="24"/>
        </w:rPr>
        <w:lastRenderedPageBreak/>
        <w:t xml:space="preserve">Санитарно-защитные зоны объектов, </w:t>
      </w:r>
      <w:r w:rsidR="00E449DD" w:rsidRPr="008720A1">
        <w:rPr>
          <w:rFonts w:cs="Times New Roman"/>
          <w:b/>
          <w:i/>
          <w:sz w:val="24"/>
          <w:szCs w:val="24"/>
        </w:rPr>
        <w:t xml:space="preserve">расположенных на территории поселения, </w:t>
      </w:r>
      <w:r w:rsidRPr="008720A1">
        <w:rPr>
          <w:rFonts w:cs="Times New Roman"/>
          <w:b/>
          <w:i/>
          <w:sz w:val="24"/>
          <w:szCs w:val="24"/>
        </w:rPr>
        <w:t>оказ</w:t>
      </w:r>
      <w:r w:rsidR="00E449DD" w:rsidRPr="008720A1">
        <w:rPr>
          <w:rFonts w:cs="Times New Roman"/>
          <w:b/>
          <w:i/>
          <w:sz w:val="24"/>
          <w:szCs w:val="24"/>
        </w:rPr>
        <w:t>ывающих негативное воздействие</w:t>
      </w:r>
    </w:p>
    <w:tbl>
      <w:tblPr>
        <w:tblW w:w="10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2"/>
        <w:gridCol w:w="2268"/>
        <w:gridCol w:w="2694"/>
        <w:gridCol w:w="2268"/>
        <w:gridCol w:w="1984"/>
        <w:gridCol w:w="733"/>
      </w:tblGrid>
      <w:tr w:rsidR="001B23A9" w:rsidRPr="00F21634" w:rsidTr="001B23A9">
        <w:trPr>
          <w:trHeight w:val="2254"/>
          <w:tblHeader/>
          <w:jc w:val="center"/>
        </w:trPr>
        <w:tc>
          <w:tcPr>
            <w:tcW w:w="592" w:type="dxa"/>
            <w:shd w:val="clear" w:color="auto" w:fill="D5DCE4" w:themeFill="text2" w:themeFillTint="33"/>
            <w:vAlign w:val="center"/>
          </w:tcPr>
          <w:p w:rsidR="001B23A9" w:rsidRPr="00F21634" w:rsidRDefault="001B23A9" w:rsidP="001B23A9">
            <w:pPr>
              <w:spacing w:after="0"/>
              <w:jc w:val="center"/>
              <w:rPr>
                <w:rFonts w:cs="Times New Roman"/>
                <w:b/>
                <w:sz w:val="24"/>
                <w:szCs w:val="24"/>
              </w:rPr>
            </w:pPr>
            <w:bookmarkStart w:id="156" w:name="_Toc59800125"/>
            <w:bookmarkStart w:id="157" w:name="_Toc59800314"/>
            <w:bookmarkStart w:id="158" w:name="_Toc60047321"/>
            <w:bookmarkStart w:id="159" w:name="_Toc61278500"/>
            <w:bookmarkStart w:id="160" w:name="_Toc63929029"/>
            <w:bookmarkStart w:id="161" w:name="_Toc64275646"/>
            <w:bookmarkStart w:id="162" w:name="_Toc65659521"/>
            <w:bookmarkStart w:id="163" w:name="_Toc65685956"/>
            <w:bookmarkStart w:id="164" w:name="_Toc59800126"/>
            <w:bookmarkStart w:id="165" w:name="_Toc59800315"/>
            <w:bookmarkStart w:id="166" w:name="_Toc60047322"/>
            <w:bookmarkStart w:id="167" w:name="_Toc61278501"/>
            <w:bookmarkStart w:id="168" w:name="_Toc63929030"/>
            <w:bookmarkStart w:id="169" w:name="_Toc64275647"/>
            <w:bookmarkStart w:id="170" w:name="_Toc65659522"/>
            <w:bookmarkStart w:id="171" w:name="_Toc65685957"/>
            <w:bookmarkStart w:id="172" w:name="_Toc59800131"/>
            <w:bookmarkStart w:id="173" w:name="_Toc59800320"/>
            <w:bookmarkStart w:id="174" w:name="_Toc60047327"/>
            <w:bookmarkStart w:id="175" w:name="_Toc61278506"/>
            <w:bookmarkStart w:id="176" w:name="_Toc63929035"/>
            <w:bookmarkStart w:id="177" w:name="_Toc64275652"/>
            <w:bookmarkStart w:id="178" w:name="_Toc65659527"/>
            <w:bookmarkStart w:id="179" w:name="_Toc65685962"/>
            <w:bookmarkStart w:id="180" w:name="_Toc59800149"/>
            <w:bookmarkStart w:id="181" w:name="_Toc59800338"/>
            <w:bookmarkStart w:id="182" w:name="_Toc60047345"/>
            <w:bookmarkStart w:id="183" w:name="_Toc61278524"/>
            <w:bookmarkStart w:id="184" w:name="_Toc63929051"/>
            <w:bookmarkStart w:id="185" w:name="_Toc64275668"/>
            <w:bookmarkStart w:id="186" w:name="_Toc65659537"/>
            <w:bookmarkStart w:id="187" w:name="_Toc65685972"/>
            <w:bookmarkStart w:id="188" w:name="_Toc59800151"/>
            <w:bookmarkStart w:id="189" w:name="_Toc59800340"/>
            <w:bookmarkStart w:id="190" w:name="_Toc60047347"/>
            <w:bookmarkStart w:id="191" w:name="_Toc61278526"/>
            <w:bookmarkStart w:id="192" w:name="_Toc63929053"/>
            <w:bookmarkStart w:id="193" w:name="_Toc64275670"/>
            <w:bookmarkStart w:id="194" w:name="_Toc65659538"/>
            <w:bookmarkStart w:id="195" w:name="_Toc65685973"/>
            <w:bookmarkStart w:id="196" w:name="_Toc60047360"/>
            <w:bookmarkStart w:id="197" w:name="_Toc61278539"/>
            <w:bookmarkStart w:id="198" w:name="_Toc63929066"/>
            <w:bookmarkStart w:id="199" w:name="_Toc64275683"/>
            <w:bookmarkStart w:id="200" w:name="_Toc65659545"/>
            <w:bookmarkStart w:id="201" w:name="_Toc65685980"/>
            <w:bookmarkStart w:id="202" w:name="_Toc60047376"/>
            <w:bookmarkStart w:id="203" w:name="_Toc61278555"/>
            <w:bookmarkStart w:id="204" w:name="_Toc63929082"/>
            <w:bookmarkStart w:id="205" w:name="_Toc64275699"/>
            <w:bookmarkStart w:id="206" w:name="_Toc65659553"/>
            <w:bookmarkStart w:id="207" w:name="_Toc65685988"/>
            <w:bookmarkStart w:id="208" w:name="_Toc60047387"/>
            <w:bookmarkStart w:id="209" w:name="_Toc61278566"/>
            <w:bookmarkStart w:id="210" w:name="_Toc63929093"/>
            <w:bookmarkStart w:id="211" w:name="_Toc64275710"/>
            <w:bookmarkStart w:id="212" w:name="_Toc65659562"/>
            <w:bookmarkStart w:id="213" w:name="_Toc65685997"/>
            <w:bookmarkStart w:id="214" w:name="_Toc65659575"/>
            <w:bookmarkStart w:id="215" w:name="_Toc65686010"/>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Pr="00F21634">
              <w:rPr>
                <w:rFonts w:cs="Times New Roman"/>
                <w:b/>
                <w:sz w:val="24"/>
                <w:szCs w:val="24"/>
              </w:rPr>
              <w:t xml:space="preserve">№ </w:t>
            </w:r>
            <w:proofErr w:type="gramStart"/>
            <w:r w:rsidRPr="00F21634">
              <w:rPr>
                <w:rFonts w:cs="Times New Roman"/>
                <w:b/>
                <w:sz w:val="24"/>
                <w:szCs w:val="24"/>
              </w:rPr>
              <w:t>п</w:t>
            </w:r>
            <w:proofErr w:type="gramEnd"/>
            <w:r w:rsidRPr="00F21634">
              <w:rPr>
                <w:rFonts w:cs="Times New Roman"/>
                <w:b/>
                <w:sz w:val="24"/>
                <w:szCs w:val="24"/>
              </w:rPr>
              <w:t>/п</w:t>
            </w:r>
          </w:p>
        </w:tc>
        <w:tc>
          <w:tcPr>
            <w:tcW w:w="2268" w:type="dxa"/>
            <w:shd w:val="clear" w:color="auto" w:fill="D5DCE4" w:themeFill="text2" w:themeFillTint="33"/>
            <w:vAlign w:val="center"/>
          </w:tcPr>
          <w:p w:rsidR="001B23A9" w:rsidRPr="00F21634" w:rsidRDefault="001B23A9" w:rsidP="001B23A9">
            <w:pPr>
              <w:spacing w:after="0"/>
              <w:jc w:val="center"/>
              <w:rPr>
                <w:rFonts w:cs="Times New Roman"/>
                <w:b/>
                <w:sz w:val="24"/>
                <w:szCs w:val="24"/>
              </w:rPr>
            </w:pPr>
            <w:r w:rsidRPr="00F21634">
              <w:rPr>
                <w:rFonts w:cs="Times New Roman"/>
                <w:b/>
                <w:sz w:val="24"/>
                <w:szCs w:val="24"/>
              </w:rPr>
              <w:t>Наименование предприятия, осуществляющего хозяйственную деятельность на территории поселения</w:t>
            </w:r>
          </w:p>
        </w:tc>
        <w:tc>
          <w:tcPr>
            <w:tcW w:w="2694" w:type="dxa"/>
            <w:shd w:val="clear" w:color="auto" w:fill="D5DCE4" w:themeFill="text2" w:themeFillTint="33"/>
            <w:vAlign w:val="center"/>
          </w:tcPr>
          <w:p w:rsidR="001B23A9" w:rsidRPr="00F21634" w:rsidRDefault="001B23A9" w:rsidP="001B23A9">
            <w:pPr>
              <w:spacing w:after="0"/>
              <w:jc w:val="center"/>
              <w:rPr>
                <w:rFonts w:cs="Times New Roman"/>
                <w:b/>
                <w:sz w:val="24"/>
                <w:szCs w:val="24"/>
              </w:rPr>
            </w:pPr>
            <w:r w:rsidRPr="00F21634">
              <w:rPr>
                <w:rFonts w:cs="Times New Roman"/>
                <w:b/>
                <w:sz w:val="24"/>
                <w:szCs w:val="24"/>
              </w:rPr>
              <w:t>Адрес</w:t>
            </w:r>
          </w:p>
        </w:tc>
        <w:tc>
          <w:tcPr>
            <w:tcW w:w="2268" w:type="dxa"/>
            <w:shd w:val="clear" w:color="auto" w:fill="D5DCE4" w:themeFill="text2" w:themeFillTint="33"/>
            <w:vAlign w:val="center"/>
          </w:tcPr>
          <w:p w:rsidR="001B23A9" w:rsidRPr="00F21634" w:rsidRDefault="001B23A9" w:rsidP="001B23A9">
            <w:pPr>
              <w:spacing w:after="0"/>
              <w:jc w:val="center"/>
              <w:rPr>
                <w:rFonts w:cs="Times New Roman"/>
                <w:b/>
                <w:sz w:val="24"/>
                <w:szCs w:val="24"/>
                <w:vertAlign w:val="superscript"/>
              </w:rPr>
            </w:pPr>
            <w:r w:rsidRPr="00F21634">
              <w:rPr>
                <w:rFonts w:cs="Times New Roman"/>
                <w:b/>
                <w:sz w:val="24"/>
                <w:szCs w:val="24"/>
              </w:rPr>
              <w:t>Кадастровый номер участка</w:t>
            </w:r>
          </w:p>
        </w:tc>
        <w:tc>
          <w:tcPr>
            <w:tcW w:w="1984" w:type="dxa"/>
            <w:shd w:val="clear" w:color="auto" w:fill="D5DCE4" w:themeFill="text2" w:themeFillTint="33"/>
            <w:vAlign w:val="center"/>
          </w:tcPr>
          <w:p w:rsidR="001B23A9" w:rsidRPr="00F21634" w:rsidRDefault="001B23A9" w:rsidP="001B23A9">
            <w:pPr>
              <w:spacing w:after="0"/>
              <w:jc w:val="center"/>
              <w:rPr>
                <w:rFonts w:cs="Times New Roman"/>
                <w:b/>
                <w:sz w:val="24"/>
                <w:szCs w:val="24"/>
              </w:rPr>
            </w:pPr>
            <w:r w:rsidRPr="00F21634">
              <w:rPr>
                <w:rFonts w:cs="Times New Roman"/>
                <w:b/>
                <w:sz w:val="24"/>
                <w:szCs w:val="24"/>
              </w:rPr>
              <w:t>Вид деятельности</w:t>
            </w:r>
          </w:p>
          <w:p w:rsidR="001B23A9" w:rsidRPr="00F21634" w:rsidRDefault="001B23A9" w:rsidP="001B23A9">
            <w:pPr>
              <w:spacing w:after="0"/>
              <w:jc w:val="center"/>
              <w:rPr>
                <w:rFonts w:cs="Times New Roman"/>
                <w:b/>
                <w:sz w:val="24"/>
                <w:szCs w:val="24"/>
                <w:vertAlign w:val="superscript"/>
              </w:rPr>
            </w:pPr>
          </w:p>
        </w:tc>
        <w:tc>
          <w:tcPr>
            <w:tcW w:w="733" w:type="dxa"/>
            <w:shd w:val="clear" w:color="auto" w:fill="D5DCE4" w:themeFill="text2" w:themeFillTint="33"/>
            <w:vAlign w:val="center"/>
          </w:tcPr>
          <w:p w:rsidR="001B23A9" w:rsidRPr="00F21634" w:rsidRDefault="001B23A9" w:rsidP="001B23A9">
            <w:pPr>
              <w:spacing w:after="0"/>
              <w:jc w:val="center"/>
              <w:rPr>
                <w:rFonts w:cs="Times New Roman"/>
                <w:b/>
                <w:sz w:val="24"/>
                <w:szCs w:val="24"/>
                <w:vertAlign w:val="superscript"/>
              </w:rPr>
            </w:pPr>
            <w:r w:rsidRPr="00F21634">
              <w:rPr>
                <w:rFonts w:cs="Times New Roman"/>
                <w:b/>
                <w:bCs/>
                <w:sz w:val="24"/>
                <w:szCs w:val="24"/>
              </w:rPr>
              <w:t>Сведения о СЗЗ</w:t>
            </w:r>
          </w:p>
          <w:p w:rsidR="001B23A9" w:rsidRPr="00F21634" w:rsidRDefault="001B23A9" w:rsidP="001B23A9">
            <w:pPr>
              <w:spacing w:after="0"/>
              <w:jc w:val="center"/>
              <w:rPr>
                <w:rFonts w:cs="Times New Roman"/>
                <w:b/>
                <w:bCs/>
                <w:sz w:val="24"/>
                <w:szCs w:val="24"/>
              </w:rPr>
            </w:pPr>
          </w:p>
        </w:tc>
      </w:tr>
      <w:tr w:rsidR="001B23A9" w:rsidRPr="00F21634" w:rsidTr="001B23A9">
        <w:trPr>
          <w:trHeight w:val="131"/>
          <w:tblHeader/>
          <w:jc w:val="center"/>
        </w:trPr>
        <w:tc>
          <w:tcPr>
            <w:tcW w:w="592" w:type="dxa"/>
            <w:shd w:val="clear" w:color="auto" w:fill="auto"/>
            <w:vAlign w:val="center"/>
          </w:tcPr>
          <w:p w:rsidR="001B23A9" w:rsidRPr="00F21634" w:rsidRDefault="001B23A9" w:rsidP="001B23A9">
            <w:pPr>
              <w:spacing w:after="0"/>
              <w:jc w:val="center"/>
              <w:rPr>
                <w:rFonts w:cs="Times New Roman"/>
                <w:sz w:val="24"/>
                <w:szCs w:val="24"/>
              </w:rPr>
            </w:pPr>
            <w:r w:rsidRPr="00F21634">
              <w:rPr>
                <w:rFonts w:cs="Times New Roman"/>
                <w:sz w:val="24"/>
                <w:szCs w:val="24"/>
              </w:rPr>
              <w:t>1</w:t>
            </w:r>
          </w:p>
        </w:tc>
        <w:tc>
          <w:tcPr>
            <w:tcW w:w="2268" w:type="dxa"/>
            <w:shd w:val="clear" w:color="auto" w:fill="auto"/>
            <w:vAlign w:val="center"/>
          </w:tcPr>
          <w:p w:rsidR="001B23A9" w:rsidRPr="00F21634" w:rsidRDefault="001B23A9" w:rsidP="001B23A9">
            <w:pPr>
              <w:spacing w:after="0"/>
              <w:jc w:val="center"/>
              <w:rPr>
                <w:rFonts w:cs="Times New Roman"/>
                <w:sz w:val="24"/>
                <w:szCs w:val="24"/>
              </w:rPr>
            </w:pPr>
            <w:r w:rsidRPr="00F21634">
              <w:rPr>
                <w:rFonts w:cs="Times New Roman"/>
                <w:sz w:val="24"/>
                <w:szCs w:val="24"/>
              </w:rPr>
              <w:t>2</w:t>
            </w:r>
          </w:p>
        </w:tc>
        <w:tc>
          <w:tcPr>
            <w:tcW w:w="2694" w:type="dxa"/>
            <w:shd w:val="clear" w:color="auto" w:fill="auto"/>
            <w:vAlign w:val="center"/>
          </w:tcPr>
          <w:p w:rsidR="001B23A9" w:rsidRPr="00F21634" w:rsidRDefault="001B23A9" w:rsidP="001B23A9">
            <w:pPr>
              <w:spacing w:after="0"/>
              <w:jc w:val="center"/>
              <w:rPr>
                <w:rFonts w:cs="Times New Roman"/>
                <w:sz w:val="24"/>
                <w:szCs w:val="24"/>
              </w:rPr>
            </w:pPr>
            <w:r w:rsidRPr="00F21634">
              <w:rPr>
                <w:rFonts w:cs="Times New Roman"/>
                <w:sz w:val="24"/>
                <w:szCs w:val="24"/>
              </w:rPr>
              <w:t>3</w:t>
            </w:r>
          </w:p>
        </w:tc>
        <w:tc>
          <w:tcPr>
            <w:tcW w:w="2268" w:type="dxa"/>
            <w:vAlign w:val="center"/>
          </w:tcPr>
          <w:p w:rsidR="001B23A9" w:rsidRPr="00F21634" w:rsidRDefault="001B23A9" w:rsidP="001B23A9">
            <w:pPr>
              <w:spacing w:after="0"/>
              <w:jc w:val="center"/>
              <w:rPr>
                <w:rFonts w:cs="Times New Roman"/>
                <w:sz w:val="24"/>
                <w:szCs w:val="24"/>
              </w:rPr>
            </w:pPr>
            <w:r w:rsidRPr="00F21634">
              <w:rPr>
                <w:rFonts w:cs="Times New Roman"/>
                <w:sz w:val="24"/>
                <w:szCs w:val="24"/>
              </w:rPr>
              <w:t>4</w:t>
            </w:r>
          </w:p>
        </w:tc>
        <w:tc>
          <w:tcPr>
            <w:tcW w:w="1984" w:type="dxa"/>
            <w:shd w:val="clear" w:color="auto" w:fill="auto"/>
            <w:vAlign w:val="center"/>
          </w:tcPr>
          <w:p w:rsidR="001B23A9" w:rsidRPr="00F21634" w:rsidRDefault="001B23A9" w:rsidP="001B23A9">
            <w:pPr>
              <w:spacing w:after="0"/>
              <w:jc w:val="center"/>
              <w:rPr>
                <w:rFonts w:cs="Times New Roman"/>
                <w:sz w:val="24"/>
                <w:szCs w:val="24"/>
              </w:rPr>
            </w:pPr>
            <w:r w:rsidRPr="00F21634">
              <w:rPr>
                <w:rFonts w:cs="Times New Roman"/>
                <w:sz w:val="24"/>
                <w:szCs w:val="24"/>
              </w:rPr>
              <w:t>5</w:t>
            </w:r>
          </w:p>
        </w:tc>
        <w:tc>
          <w:tcPr>
            <w:tcW w:w="733" w:type="dxa"/>
            <w:vAlign w:val="center"/>
          </w:tcPr>
          <w:p w:rsidR="001B23A9" w:rsidRPr="00F21634" w:rsidRDefault="001B23A9" w:rsidP="001B23A9">
            <w:pPr>
              <w:spacing w:after="0"/>
              <w:jc w:val="center"/>
              <w:rPr>
                <w:rFonts w:cs="Times New Roman"/>
                <w:sz w:val="24"/>
                <w:szCs w:val="24"/>
              </w:rPr>
            </w:pPr>
            <w:r w:rsidRPr="00F21634">
              <w:rPr>
                <w:rFonts w:cs="Times New Roman"/>
                <w:sz w:val="24"/>
                <w:szCs w:val="24"/>
              </w:rPr>
              <w:t>6</w:t>
            </w:r>
          </w:p>
        </w:tc>
      </w:tr>
      <w:tr w:rsidR="001B23A9" w:rsidRPr="00F21634" w:rsidTr="001B23A9">
        <w:trPr>
          <w:trHeight w:val="416"/>
          <w:jc w:val="center"/>
        </w:trPr>
        <w:tc>
          <w:tcPr>
            <w:tcW w:w="592" w:type="dxa"/>
            <w:shd w:val="clear" w:color="auto" w:fill="auto"/>
          </w:tcPr>
          <w:p w:rsidR="001B23A9" w:rsidRPr="00F21634" w:rsidRDefault="001B23A9" w:rsidP="001B23A9">
            <w:pPr>
              <w:tabs>
                <w:tab w:val="left" w:pos="390"/>
              </w:tabs>
              <w:spacing w:after="0"/>
              <w:ind w:right="312"/>
              <w:jc w:val="center"/>
              <w:rPr>
                <w:rFonts w:cs="Times New Roman"/>
                <w:bCs/>
                <w:color w:val="0070C0"/>
                <w:sz w:val="24"/>
                <w:szCs w:val="24"/>
              </w:rPr>
            </w:pPr>
            <w:r w:rsidRPr="00F21634">
              <w:rPr>
                <w:rFonts w:cs="Times New Roman"/>
                <w:bCs/>
                <w:color w:val="0070C0"/>
                <w:sz w:val="24"/>
                <w:szCs w:val="24"/>
              </w:rPr>
              <w:t>1</w:t>
            </w:r>
          </w:p>
        </w:tc>
        <w:tc>
          <w:tcPr>
            <w:tcW w:w="2268" w:type="dxa"/>
            <w:shd w:val="clear" w:color="auto" w:fill="auto"/>
            <w:vAlign w:val="center"/>
          </w:tcPr>
          <w:p w:rsidR="001B23A9" w:rsidRPr="00F21634" w:rsidRDefault="001B23A9" w:rsidP="001B23A9">
            <w:pPr>
              <w:spacing w:after="0" w:line="240" w:lineRule="auto"/>
              <w:jc w:val="center"/>
              <w:rPr>
                <w:rFonts w:cs="Times New Roman"/>
                <w:sz w:val="24"/>
                <w:szCs w:val="24"/>
              </w:rPr>
            </w:pPr>
            <w:r w:rsidRPr="00F21634">
              <w:rPr>
                <w:rFonts w:cs="Times New Roman"/>
                <w:sz w:val="24"/>
                <w:szCs w:val="24"/>
              </w:rPr>
              <w:t>ООО ЦЧАПК отделение  «Новобелянское» админ</w:t>
            </w:r>
            <w:proofErr w:type="gramStart"/>
            <w:r w:rsidRPr="00F21634">
              <w:rPr>
                <w:rFonts w:cs="Times New Roman"/>
                <w:sz w:val="24"/>
                <w:szCs w:val="24"/>
              </w:rPr>
              <w:t>.з</w:t>
            </w:r>
            <w:proofErr w:type="gramEnd"/>
            <w:r w:rsidRPr="00F21634">
              <w:rPr>
                <w:rFonts w:cs="Times New Roman"/>
                <w:sz w:val="24"/>
                <w:szCs w:val="24"/>
              </w:rPr>
              <w:t>дание</w:t>
            </w:r>
          </w:p>
        </w:tc>
        <w:tc>
          <w:tcPr>
            <w:tcW w:w="2694" w:type="dxa"/>
            <w:shd w:val="clear" w:color="auto" w:fill="auto"/>
          </w:tcPr>
          <w:p w:rsidR="001B23A9" w:rsidRPr="00F21634" w:rsidRDefault="001B23A9" w:rsidP="001B23A9">
            <w:pPr>
              <w:spacing w:after="0" w:line="240" w:lineRule="auto"/>
              <w:jc w:val="center"/>
              <w:rPr>
                <w:rFonts w:cs="Times New Roman"/>
                <w:sz w:val="24"/>
                <w:szCs w:val="24"/>
              </w:rPr>
            </w:pPr>
            <w:r w:rsidRPr="00F21634">
              <w:rPr>
                <w:rFonts w:cs="Times New Roman"/>
                <w:sz w:val="24"/>
                <w:szCs w:val="24"/>
              </w:rPr>
              <w:t xml:space="preserve">с. Новобелая </w:t>
            </w:r>
          </w:p>
          <w:p w:rsidR="001B23A9" w:rsidRPr="00F21634" w:rsidRDefault="001B23A9" w:rsidP="001B23A9">
            <w:pPr>
              <w:tabs>
                <w:tab w:val="left" w:pos="390"/>
                <w:tab w:val="left" w:pos="1980"/>
              </w:tabs>
              <w:spacing w:after="0"/>
              <w:ind w:right="312"/>
              <w:jc w:val="center"/>
              <w:rPr>
                <w:rFonts w:cs="Times New Roman"/>
                <w:sz w:val="24"/>
                <w:szCs w:val="24"/>
              </w:rPr>
            </w:pPr>
            <w:r w:rsidRPr="00F21634">
              <w:rPr>
                <w:rFonts w:cs="Times New Roman"/>
                <w:sz w:val="24"/>
                <w:szCs w:val="24"/>
              </w:rPr>
              <w:t>ул. Центральная, 1</w:t>
            </w:r>
          </w:p>
        </w:tc>
        <w:tc>
          <w:tcPr>
            <w:tcW w:w="2268" w:type="dxa"/>
            <w:vAlign w:val="center"/>
          </w:tcPr>
          <w:p w:rsidR="001B23A9" w:rsidRPr="00F21634" w:rsidRDefault="001B23A9" w:rsidP="001B23A9">
            <w:pPr>
              <w:spacing w:after="0"/>
              <w:jc w:val="center"/>
              <w:rPr>
                <w:rFonts w:cs="Times New Roman"/>
                <w:sz w:val="24"/>
                <w:szCs w:val="24"/>
              </w:rPr>
            </w:pPr>
            <w:r w:rsidRPr="00F21634">
              <w:rPr>
                <w:rFonts w:cs="Times New Roman"/>
                <w:sz w:val="24"/>
                <w:szCs w:val="24"/>
              </w:rPr>
              <w:t>36:12:3200008:84</w:t>
            </w:r>
          </w:p>
        </w:tc>
        <w:tc>
          <w:tcPr>
            <w:tcW w:w="1984" w:type="dxa"/>
            <w:shd w:val="clear" w:color="auto" w:fill="auto"/>
            <w:vAlign w:val="center"/>
          </w:tcPr>
          <w:p w:rsidR="001B23A9" w:rsidRPr="00F21634" w:rsidRDefault="001B23A9" w:rsidP="001B23A9">
            <w:pPr>
              <w:spacing w:after="0"/>
              <w:jc w:val="center"/>
              <w:rPr>
                <w:rFonts w:cs="Times New Roman"/>
                <w:sz w:val="24"/>
                <w:szCs w:val="24"/>
              </w:rPr>
            </w:pPr>
            <w:r w:rsidRPr="00F21634">
              <w:rPr>
                <w:rFonts w:cs="Times New Roman"/>
                <w:sz w:val="24"/>
                <w:szCs w:val="24"/>
              </w:rPr>
              <w:t>Растениеводство</w:t>
            </w:r>
          </w:p>
        </w:tc>
        <w:tc>
          <w:tcPr>
            <w:tcW w:w="733" w:type="dxa"/>
            <w:vAlign w:val="center"/>
          </w:tcPr>
          <w:p w:rsidR="001B23A9" w:rsidRPr="00F21634" w:rsidRDefault="001B23A9" w:rsidP="001B23A9">
            <w:pPr>
              <w:spacing w:after="0"/>
              <w:jc w:val="center"/>
              <w:rPr>
                <w:rFonts w:cs="Times New Roman"/>
                <w:sz w:val="24"/>
                <w:szCs w:val="24"/>
              </w:rPr>
            </w:pPr>
            <w:r w:rsidRPr="00F21634">
              <w:rPr>
                <w:rFonts w:cs="Times New Roman"/>
                <w:sz w:val="24"/>
                <w:szCs w:val="24"/>
              </w:rPr>
              <w:t>-</w:t>
            </w:r>
          </w:p>
        </w:tc>
      </w:tr>
      <w:tr w:rsidR="001B23A9" w:rsidRPr="00F21634" w:rsidTr="001B23A9">
        <w:trPr>
          <w:trHeight w:val="754"/>
          <w:jc w:val="center"/>
        </w:trPr>
        <w:tc>
          <w:tcPr>
            <w:tcW w:w="592" w:type="dxa"/>
            <w:shd w:val="clear" w:color="auto" w:fill="auto"/>
          </w:tcPr>
          <w:p w:rsidR="001B23A9" w:rsidRPr="00F21634" w:rsidRDefault="001B23A9" w:rsidP="001B23A9">
            <w:pPr>
              <w:tabs>
                <w:tab w:val="left" w:pos="390"/>
              </w:tabs>
              <w:spacing w:after="0"/>
              <w:ind w:right="312"/>
              <w:jc w:val="center"/>
              <w:rPr>
                <w:rFonts w:cs="Times New Roman"/>
                <w:bCs/>
                <w:color w:val="000000"/>
                <w:sz w:val="24"/>
                <w:szCs w:val="24"/>
              </w:rPr>
            </w:pPr>
            <w:r w:rsidRPr="00F21634">
              <w:rPr>
                <w:rFonts w:cs="Times New Roman"/>
                <w:bCs/>
                <w:color w:val="0070C0"/>
                <w:sz w:val="24"/>
                <w:szCs w:val="24"/>
              </w:rPr>
              <w:t>2</w:t>
            </w:r>
          </w:p>
        </w:tc>
        <w:tc>
          <w:tcPr>
            <w:tcW w:w="2268" w:type="dxa"/>
            <w:shd w:val="clear" w:color="auto" w:fill="auto"/>
          </w:tcPr>
          <w:p w:rsidR="001B23A9" w:rsidRPr="00F21634" w:rsidRDefault="001B23A9" w:rsidP="001B23A9">
            <w:pPr>
              <w:tabs>
                <w:tab w:val="left" w:pos="390"/>
              </w:tabs>
              <w:spacing w:after="0"/>
              <w:ind w:right="312"/>
              <w:jc w:val="center"/>
              <w:rPr>
                <w:rFonts w:cs="Times New Roman"/>
                <w:sz w:val="24"/>
                <w:szCs w:val="24"/>
              </w:rPr>
            </w:pPr>
            <w:r w:rsidRPr="00F21634">
              <w:rPr>
                <w:rFonts w:cs="Times New Roman"/>
                <w:sz w:val="24"/>
                <w:szCs w:val="24"/>
              </w:rPr>
              <w:t>КФХ Файзулов М.А.</w:t>
            </w:r>
          </w:p>
        </w:tc>
        <w:tc>
          <w:tcPr>
            <w:tcW w:w="2694" w:type="dxa"/>
            <w:shd w:val="clear" w:color="auto" w:fill="auto"/>
          </w:tcPr>
          <w:p w:rsidR="001B23A9" w:rsidRPr="00F21634" w:rsidRDefault="001B23A9" w:rsidP="001B23A9">
            <w:pPr>
              <w:spacing w:after="0" w:line="240" w:lineRule="auto"/>
              <w:jc w:val="center"/>
              <w:rPr>
                <w:rFonts w:cs="Times New Roman"/>
                <w:sz w:val="24"/>
                <w:szCs w:val="24"/>
              </w:rPr>
            </w:pPr>
            <w:r w:rsidRPr="00F21634">
              <w:rPr>
                <w:rFonts w:cs="Times New Roman"/>
                <w:sz w:val="24"/>
                <w:szCs w:val="24"/>
              </w:rPr>
              <w:t xml:space="preserve">с. Новобелая, </w:t>
            </w:r>
          </w:p>
          <w:p w:rsidR="001B23A9" w:rsidRPr="00F21634" w:rsidRDefault="001B23A9" w:rsidP="001B23A9">
            <w:pPr>
              <w:tabs>
                <w:tab w:val="left" w:pos="390"/>
              </w:tabs>
              <w:spacing w:after="0"/>
              <w:ind w:right="312"/>
              <w:jc w:val="center"/>
              <w:rPr>
                <w:rFonts w:cs="Times New Roman"/>
                <w:sz w:val="24"/>
                <w:szCs w:val="24"/>
              </w:rPr>
            </w:pPr>
            <w:r w:rsidRPr="00F21634">
              <w:rPr>
                <w:rFonts w:cs="Times New Roman"/>
                <w:sz w:val="24"/>
                <w:szCs w:val="24"/>
              </w:rPr>
              <w:t>ул. Донецкая, д. 61</w:t>
            </w:r>
          </w:p>
        </w:tc>
        <w:tc>
          <w:tcPr>
            <w:tcW w:w="2268" w:type="dxa"/>
            <w:vAlign w:val="center"/>
          </w:tcPr>
          <w:p w:rsidR="001B23A9" w:rsidRPr="00F21634" w:rsidRDefault="001B23A9" w:rsidP="001B23A9">
            <w:pPr>
              <w:spacing w:after="0"/>
              <w:jc w:val="center"/>
              <w:rPr>
                <w:rFonts w:cs="Times New Roman"/>
                <w:sz w:val="24"/>
                <w:szCs w:val="24"/>
              </w:rPr>
            </w:pPr>
            <w:r w:rsidRPr="00F21634">
              <w:rPr>
                <w:rFonts w:cs="Times New Roman"/>
                <w:sz w:val="24"/>
                <w:szCs w:val="24"/>
              </w:rPr>
              <w:t>36:12:3200004:48</w:t>
            </w:r>
          </w:p>
        </w:tc>
        <w:tc>
          <w:tcPr>
            <w:tcW w:w="1984" w:type="dxa"/>
            <w:shd w:val="clear" w:color="auto" w:fill="auto"/>
            <w:vAlign w:val="center"/>
          </w:tcPr>
          <w:p w:rsidR="001B23A9" w:rsidRPr="00F21634" w:rsidRDefault="001B23A9" w:rsidP="001B23A9">
            <w:pPr>
              <w:spacing w:after="0"/>
              <w:jc w:val="center"/>
              <w:rPr>
                <w:rFonts w:cs="Times New Roman"/>
                <w:sz w:val="24"/>
                <w:szCs w:val="24"/>
              </w:rPr>
            </w:pPr>
            <w:r w:rsidRPr="00F21634">
              <w:rPr>
                <w:rFonts w:cs="Times New Roman"/>
                <w:sz w:val="24"/>
                <w:szCs w:val="24"/>
              </w:rPr>
              <w:t>Животноводство</w:t>
            </w:r>
          </w:p>
          <w:p w:rsidR="001B23A9" w:rsidRPr="00F21634" w:rsidRDefault="001B23A9" w:rsidP="001B23A9">
            <w:pPr>
              <w:spacing w:after="0"/>
              <w:jc w:val="center"/>
              <w:rPr>
                <w:rFonts w:cs="Times New Roman"/>
                <w:sz w:val="24"/>
                <w:szCs w:val="24"/>
              </w:rPr>
            </w:pPr>
            <w:r w:rsidRPr="00F21634">
              <w:rPr>
                <w:rFonts w:cs="Times New Roman"/>
                <w:sz w:val="24"/>
                <w:szCs w:val="24"/>
              </w:rPr>
              <w:t>(350 голов)</w:t>
            </w:r>
          </w:p>
        </w:tc>
        <w:tc>
          <w:tcPr>
            <w:tcW w:w="733" w:type="dxa"/>
          </w:tcPr>
          <w:p w:rsidR="001B23A9" w:rsidRPr="00F21634" w:rsidRDefault="001B23A9" w:rsidP="001B23A9">
            <w:pPr>
              <w:jc w:val="center"/>
              <w:rPr>
                <w:rFonts w:cs="Times New Roman"/>
                <w:sz w:val="24"/>
                <w:szCs w:val="24"/>
              </w:rPr>
            </w:pPr>
            <w:r w:rsidRPr="00F21634">
              <w:rPr>
                <w:rFonts w:cs="Times New Roman"/>
                <w:sz w:val="24"/>
                <w:szCs w:val="24"/>
              </w:rPr>
              <w:t>3</w:t>
            </w:r>
          </w:p>
        </w:tc>
      </w:tr>
      <w:tr w:rsidR="001B23A9" w:rsidRPr="00F21634" w:rsidTr="001B23A9">
        <w:trPr>
          <w:trHeight w:val="978"/>
          <w:jc w:val="center"/>
        </w:trPr>
        <w:tc>
          <w:tcPr>
            <w:tcW w:w="592" w:type="dxa"/>
            <w:shd w:val="clear" w:color="auto" w:fill="auto"/>
          </w:tcPr>
          <w:p w:rsidR="001B23A9" w:rsidRPr="00F21634" w:rsidRDefault="001B23A9" w:rsidP="001B23A9">
            <w:pPr>
              <w:tabs>
                <w:tab w:val="left" w:pos="390"/>
              </w:tabs>
              <w:spacing w:after="0"/>
              <w:ind w:right="312"/>
              <w:jc w:val="center"/>
              <w:rPr>
                <w:rFonts w:cs="Times New Roman"/>
                <w:bCs/>
                <w:color w:val="0070C0"/>
                <w:sz w:val="24"/>
                <w:szCs w:val="24"/>
              </w:rPr>
            </w:pPr>
            <w:r w:rsidRPr="00F21634">
              <w:rPr>
                <w:rFonts w:cs="Times New Roman"/>
                <w:bCs/>
                <w:color w:val="0070C0"/>
                <w:sz w:val="24"/>
                <w:szCs w:val="24"/>
              </w:rPr>
              <w:t>3</w:t>
            </w:r>
          </w:p>
        </w:tc>
        <w:tc>
          <w:tcPr>
            <w:tcW w:w="2268" w:type="dxa"/>
            <w:shd w:val="clear" w:color="auto" w:fill="auto"/>
          </w:tcPr>
          <w:p w:rsidR="001B23A9" w:rsidRPr="00F21634" w:rsidRDefault="001B23A9" w:rsidP="001B23A9">
            <w:pPr>
              <w:tabs>
                <w:tab w:val="left" w:pos="390"/>
              </w:tabs>
              <w:spacing w:after="0"/>
              <w:ind w:right="312"/>
              <w:jc w:val="center"/>
              <w:rPr>
                <w:rFonts w:cs="Times New Roman"/>
                <w:bCs/>
                <w:sz w:val="24"/>
                <w:szCs w:val="24"/>
              </w:rPr>
            </w:pPr>
            <w:r w:rsidRPr="00F21634">
              <w:rPr>
                <w:rFonts w:cs="Times New Roman"/>
                <w:sz w:val="24"/>
                <w:szCs w:val="24"/>
              </w:rPr>
              <w:t>Князян А.А.</w:t>
            </w:r>
          </w:p>
        </w:tc>
        <w:tc>
          <w:tcPr>
            <w:tcW w:w="2694" w:type="dxa"/>
            <w:shd w:val="clear" w:color="auto" w:fill="auto"/>
            <w:vAlign w:val="center"/>
          </w:tcPr>
          <w:p w:rsidR="001B23A9" w:rsidRPr="00F21634" w:rsidRDefault="001B23A9" w:rsidP="001B23A9">
            <w:pPr>
              <w:spacing w:after="0" w:line="240" w:lineRule="auto"/>
              <w:jc w:val="center"/>
              <w:rPr>
                <w:rFonts w:cs="Times New Roman"/>
                <w:sz w:val="24"/>
                <w:szCs w:val="24"/>
              </w:rPr>
            </w:pPr>
            <w:r w:rsidRPr="00F21634">
              <w:rPr>
                <w:rFonts w:cs="Times New Roman"/>
                <w:sz w:val="24"/>
                <w:szCs w:val="24"/>
              </w:rPr>
              <w:t xml:space="preserve">с. Новобелая, </w:t>
            </w:r>
          </w:p>
          <w:p w:rsidR="001B23A9" w:rsidRPr="00F21634" w:rsidRDefault="001B23A9" w:rsidP="001B23A9">
            <w:pPr>
              <w:spacing w:after="0" w:line="240" w:lineRule="auto"/>
              <w:jc w:val="center"/>
              <w:rPr>
                <w:rFonts w:cs="Times New Roman"/>
                <w:sz w:val="24"/>
                <w:szCs w:val="24"/>
              </w:rPr>
            </w:pPr>
            <w:r w:rsidRPr="00F21634">
              <w:rPr>
                <w:rFonts w:cs="Times New Roman"/>
                <w:sz w:val="24"/>
                <w:szCs w:val="24"/>
              </w:rPr>
              <w:t>ул. Центральная 63б,</w:t>
            </w:r>
          </w:p>
          <w:p w:rsidR="001B23A9" w:rsidRPr="00F21634" w:rsidRDefault="001B23A9" w:rsidP="001B23A9">
            <w:pPr>
              <w:tabs>
                <w:tab w:val="left" w:pos="390"/>
                <w:tab w:val="left" w:pos="1980"/>
              </w:tabs>
              <w:spacing w:after="0"/>
              <w:ind w:right="312"/>
              <w:jc w:val="center"/>
              <w:rPr>
                <w:rFonts w:cs="Times New Roman"/>
                <w:sz w:val="24"/>
                <w:szCs w:val="24"/>
              </w:rPr>
            </w:pPr>
            <w:r w:rsidRPr="00F21634">
              <w:rPr>
                <w:rFonts w:cs="Times New Roman"/>
                <w:sz w:val="24"/>
                <w:szCs w:val="24"/>
              </w:rPr>
              <w:t>ул. Центральная, 63е</w:t>
            </w:r>
          </w:p>
        </w:tc>
        <w:tc>
          <w:tcPr>
            <w:tcW w:w="2268" w:type="dxa"/>
            <w:vAlign w:val="center"/>
          </w:tcPr>
          <w:p w:rsidR="001B23A9" w:rsidRPr="00F21634" w:rsidRDefault="001B23A9" w:rsidP="001B23A9">
            <w:pPr>
              <w:spacing w:after="0" w:line="240" w:lineRule="auto"/>
              <w:jc w:val="center"/>
              <w:rPr>
                <w:rFonts w:cs="Times New Roman"/>
                <w:sz w:val="24"/>
                <w:szCs w:val="24"/>
              </w:rPr>
            </w:pPr>
            <w:r w:rsidRPr="00F21634">
              <w:rPr>
                <w:rFonts w:cs="Times New Roman"/>
                <w:sz w:val="24"/>
                <w:szCs w:val="24"/>
              </w:rPr>
              <w:t>36:12:3200011:46</w:t>
            </w:r>
          </w:p>
          <w:p w:rsidR="001B23A9" w:rsidRPr="00F21634" w:rsidRDefault="001B23A9" w:rsidP="001B23A9">
            <w:pPr>
              <w:spacing w:after="0"/>
              <w:jc w:val="center"/>
              <w:rPr>
                <w:rFonts w:cs="Times New Roman"/>
                <w:sz w:val="24"/>
                <w:szCs w:val="24"/>
              </w:rPr>
            </w:pPr>
            <w:r w:rsidRPr="00F21634">
              <w:rPr>
                <w:rFonts w:cs="Times New Roman"/>
                <w:sz w:val="24"/>
                <w:szCs w:val="24"/>
              </w:rPr>
              <w:t>36:12:3200011:48</w:t>
            </w:r>
          </w:p>
        </w:tc>
        <w:tc>
          <w:tcPr>
            <w:tcW w:w="1984" w:type="dxa"/>
            <w:shd w:val="clear" w:color="auto" w:fill="auto"/>
            <w:vAlign w:val="center"/>
          </w:tcPr>
          <w:p w:rsidR="001B23A9" w:rsidRPr="00F21634" w:rsidRDefault="001B23A9" w:rsidP="001B23A9">
            <w:pPr>
              <w:spacing w:after="0"/>
              <w:jc w:val="center"/>
              <w:rPr>
                <w:rFonts w:cs="Times New Roman"/>
                <w:sz w:val="24"/>
                <w:szCs w:val="24"/>
              </w:rPr>
            </w:pPr>
            <w:r w:rsidRPr="00F21634">
              <w:rPr>
                <w:rFonts w:cs="Times New Roman"/>
                <w:sz w:val="24"/>
                <w:szCs w:val="24"/>
              </w:rPr>
              <w:t>Животноводство</w:t>
            </w:r>
          </w:p>
          <w:p w:rsidR="001B23A9" w:rsidRPr="00F21634" w:rsidRDefault="001B23A9" w:rsidP="001B23A9">
            <w:pPr>
              <w:spacing w:after="0"/>
              <w:jc w:val="center"/>
              <w:rPr>
                <w:rFonts w:cs="Times New Roman"/>
                <w:sz w:val="24"/>
                <w:szCs w:val="24"/>
              </w:rPr>
            </w:pPr>
            <w:r w:rsidRPr="00F21634">
              <w:rPr>
                <w:rFonts w:cs="Times New Roman"/>
                <w:sz w:val="24"/>
                <w:szCs w:val="24"/>
              </w:rPr>
              <w:t>(500 голов)</w:t>
            </w:r>
          </w:p>
          <w:p w:rsidR="001B23A9" w:rsidRPr="00F21634" w:rsidRDefault="001B23A9" w:rsidP="001B23A9">
            <w:pPr>
              <w:suppressLineNumbers/>
              <w:tabs>
                <w:tab w:val="left" w:pos="459"/>
              </w:tabs>
              <w:spacing w:after="0"/>
              <w:ind w:right="-103"/>
              <w:jc w:val="center"/>
              <w:rPr>
                <w:rFonts w:cs="Times New Roman"/>
                <w:sz w:val="24"/>
                <w:szCs w:val="24"/>
              </w:rPr>
            </w:pPr>
          </w:p>
        </w:tc>
        <w:tc>
          <w:tcPr>
            <w:tcW w:w="733" w:type="dxa"/>
          </w:tcPr>
          <w:p w:rsidR="001B23A9" w:rsidRPr="00F21634" w:rsidRDefault="001B23A9" w:rsidP="001B23A9">
            <w:pPr>
              <w:jc w:val="center"/>
              <w:rPr>
                <w:rFonts w:cs="Times New Roman"/>
                <w:sz w:val="24"/>
                <w:szCs w:val="24"/>
              </w:rPr>
            </w:pPr>
            <w:r w:rsidRPr="00F21634">
              <w:rPr>
                <w:rFonts w:cs="Times New Roman"/>
                <w:sz w:val="24"/>
                <w:szCs w:val="24"/>
              </w:rPr>
              <w:t>3</w:t>
            </w:r>
          </w:p>
        </w:tc>
      </w:tr>
      <w:tr w:rsidR="001B23A9" w:rsidRPr="00F21634" w:rsidTr="001B23A9">
        <w:trPr>
          <w:trHeight w:val="978"/>
          <w:jc w:val="center"/>
        </w:trPr>
        <w:tc>
          <w:tcPr>
            <w:tcW w:w="592" w:type="dxa"/>
            <w:shd w:val="clear" w:color="auto" w:fill="auto"/>
          </w:tcPr>
          <w:p w:rsidR="001B23A9" w:rsidRPr="00F21634" w:rsidRDefault="001B23A9" w:rsidP="001B23A9">
            <w:pPr>
              <w:tabs>
                <w:tab w:val="left" w:pos="390"/>
              </w:tabs>
              <w:spacing w:after="0"/>
              <w:ind w:right="312"/>
              <w:jc w:val="center"/>
              <w:rPr>
                <w:rFonts w:cs="Times New Roman"/>
                <w:bCs/>
                <w:color w:val="0070C0"/>
                <w:sz w:val="24"/>
                <w:szCs w:val="24"/>
              </w:rPr>
            </w:pPr>
            <w:r w:rsidRPr="00F21634">
              <w:rPr>
                <w:rFonts w:cs="Times New Roman"/>
                <w:bCs/>
                <w:color w:val="0070C0"/>
                <w:sz w:val="24"/>
                <w:szCs w:val="24"/>
              </w:rPr>
              <w:t>4</w:t>
            </w:r>
          </w:p>
        </w:tc>
        <w:tc>
          <w:tcPr>
            <w:tcW w:w="2268" w:type="dxa"/>
            <w:shd w:val="clear" w:color="auto" w:fill="auto"/>
          </w:tcPr>
          <w:p w:rsidR="001B23A9" w:rsidRPr="00F21634" w:rsidRDefault="001B23A9" w:rsidP="001B23A9">
            <w:pPr>
              <w:tabs>
                <w:tab w:val="left" w:pos="390"/>
              </w:tabs>
              <w:spacing w:after="0"/>
              <w:ind w:right="312"/>
              <w:jc w:val="center"/>
              <w:rPr>
                <w:rFonts w:cs="Times New Roman"/>
                <w:sz w:val="24"/>
                <w:szCs w:val="24"/>
              </w:rPr>
            </w:pPr>
            <w:r w:rsidRPr="00F21634">
              <w:rPr>
                <w:rFonts w:cs="Times New Roman"/>
                <w:sz w:val="24"/>
                <w:szCs w:val="24"/>
              </w:rPr>
              <w:t>ООО ЦЧАПК</w:t>
            </w:r>
          </w:p>
          <w:p w:rsidR="001B23A9" w:rsidRPr="00F21634" w:rsidRDefault="001B23A9" w:rsidP="001B23A9">
            <w:pPr>
              <w:tabs>
                <w:tab w:val="left" w:pos="390"/>
              </w:tabs>
              <w:spacing w:after="0"/>
              <w:ind w:right="312"/>
              <w:jc w:val="center"/>
              <w:rPr>
                <w:rFonts w:cs="Times New Roman"/>
                <w:sz w:val="24"/>
                <w:szCs w:val="24"/>
              </w:rPr>
            </w:pPr>
            <w:r w:rsidRPr="00F21634">
              <w:rPr>
                <w:rFonts w:cs="Times New Roman"/>
                <w:sz w:val="24"/>
                <w:szCs w:val="24"/>
              </w:rPr>
              <w:t>(недейст.)</w:t>
            </w:r>
          </w:p>
        </w:tc>
        <w:tc>
          <w:tcPr>
            <w:tcW w:w="2694" w:type="dxa"/>
            <w:shd w:val="clear" w:color="auto" w:fill="auto"/>
            <w:vAlign w:val="center"/>
          </w:tcPr>
          <w:p w:rsidR="001B23A9" w:rsidRPr="00F21634" w:rsidRDefault="001B23A9" w:rsidP="001B23A9">
            <w:pPr>
              <w:spacing w:after="0" w:line="240" w:lineRule="auto"/>
              <w:jc w:val="center"/>
              <w:rPr>
                <w:rFonts w:cs="Times New Roman"/>
                <w:sz w:val="24"/>
                <w:szCs w:val="24"/>
              </w:rPr>
            </w:pPr>
            <w:r w:rsidRPr="00F21634">
              <w:rPr>
                <w:rFonts w:cs="Times New Roman"/>
                <w:sz w:val="24"/>
                <w:szCs w:val="24"/>
              </w:rPr>
              <w:t xml:space="preserve">с. Новобелая, </w:t>
            </w:r>
          </w:p>
          <w:p w:rsidR="001B23A9" w:rsidRPr="00F21634" w:rsidRDefault="001B23A9" w:rsidP="001B23A9">
            <w:pPr>
              <w:spacing w:after="0" w:line="240" w:lineRule="auto"/>
              <w:jc w:val="center"/>
              <w:rPr>
                <w:rFonts w:cs="Times New Roman"/>
                <w:sz w:val="24"/>
                <w:szCs w:val="24"/>
              </w:rPr>
            </w:pPr>
            <w:r w:rsidRPr="00F21634">
              <w:rPr>
                <w:rFonts w:cs="Times New Roman"/>
                <w:sz w:val="24"/>
                <w:szCs w:val="24"/>
              </w:rPr>
              <w:t>ул. Мира 17в</w:t>
            </w:r>
            <w:proofErr w:type="gramStart"/>
            <w:r w:rsidRPr="00F21634">
              <w:rPr>
                <w:rFonts w:cs="Times New Roman"/>
                <w:sz w:val="24"/>
                <w:szCs w:val="24"/>
              </w:rPr>
              <w:t>,г</w:t>
            </w:r>
            <w:proofErr w:type="gramEnd"/>
            <w:r w:rsidRPr="00F21634">
              <w:rPr>
                <w:rFonts w:cs="Times New Roman"/>
                <w:sz w:val="24"/>
                <w:szCs w:val="24"/>
              </w:rPr>
              <w:t>,д</w:t>
            </w:r>
          </w:p>
        </w:tc>
        <w:tc>
          <w:tcPr>
            <w:tcW w:w="2268" w:type="dxa"/>
            <w:vAlign w:val="center"/>
          </w:tcPr>
          <w:p w:rsidR="001B23A9" w:rsidRPr="00F21634" w:rsidRDefault="001B23A9" w:rsidP="001B23A9">
            <w:pPr>
              <w:spacing w:after="0"/>
              <w:jc w:val="center"/>
              <w:rPr>
                <w:rFonts w:cs="Times New Roman"/>
                <w:sz w:val="24"/>
                <w:szCs w:val="24"/>
              </w:rPr>
            </w:pPr>
            <w:r w:rsidRPr="00F21634">
              <w:rPr>
                <w:rFonts w:cs="Times New Roman"/>
                <w:sz w:val="24"/>
                <w:szCs w:val="24"/>
              </w:rPr>
              <w:t>36:12:3200015:51</w:t>
            </w:r>
          </w:p>
          <w:p w:rsidR="001B23A9" w:rsidRPr="00F21634" w:rsidRDefault="001B23A9" w:rsidP="001B23A9">
            <w:pPr>
              <w:spacing w:after="0"/>
              <w:jc w:val="center"/>
              <w:rPr>
                <w:rFonts w:cs="Times New Roman"/>
                <w:sz w:val="24"/>
                <w:szCs w:val="24"/>
              </w:rPr>
            </w:pPr>
            <w:r w:rsidRPr="00F21634">
              <w:rPr>
                <w:rFonts w:cs="Times New Roman"/>
                <w:sz w:val="24"/>
                <w:szCs w:val="24"/>
              </w:rPr>
              <w:t>36:12:3200015:52</w:t>
            </w:r>
          </w:p>
          <w:p w:rsidR="001B23A9" w:rsidRPr="00F21634" w:rsidRDefault="001B23A9" w:rsidP="001B23A9">
            <w:pPr>
              <w:spacing w:after="0" w:line="240" w:lineRule="auto"/>
              <w:jc w:val="center"/>
              <w:rPr>
                <w:rFonts w:cs="Times New Roman"/>
                <w:sz w:val="24"/>
                <w:szCs w:val="24"/>
              </w:rPr>
            </w:pPr>
            <w:r w:rsidRPr="00F21634">
              <w:rPr>
                <w:rFonts w:cs="Times New Roman"/>
                <w:sz w:val="24"/>
                <w:szCs w:val="24"/>
              </w:rPr>
              <w:t>36:12:3200015:54</w:t>
            </w:r>
          </w:p>
        </w:tc>
        <w:tc>
          <w:tcPr>
            <w:tcW w:w="1984" w:type="dxa"/>
            <w:shd w:val="clear" w:color="auto" w:fill="auto"/>
            <w:vAlign w:val="center"/>
          </w:tcPr>
          <w:p w:rsidR="001B23A9" w:rsidRPr="00F21634" w:rsidRDefault="001B23A9" w:rsidP="001B23A9">
            <w:pPr>
              <w:spacing w:after="0"/>
              <w:jc w:val="center"/>
              <w:rPr>
                <w:rFonts w:cs="Times New Roman"/>
                <w:sz w:val="24"/>
                <w:szCs w:val="24"/>
              </w:rPr>
            </w:pPr>
            <w:r w:rsidRPr="00F21634">
              <w:rPr>
                <w:rFonts w:cs="Times New Roman"/>
                <w:sz w:val="24"/>
                <w:szCs w:val="24"/>
              </w:rPr>
              <w:t>Животноводство</w:t>
            </w:r>
          </w:p>
          <w:p w:rsidR="001B23A9" w:rsidRPr="00F21634" w:rsidRDefault="001B23A9" w:rsidP="001B23A9">
            <w:pPr>
              <w:spacing w:after="0"/>
              <w:jc w:val="center"/>
              <w:rPr>
                <w:rFonts w:cs="Times New Roman"/>
                <w:sz w:val="24"/>
                <w:szCs w:val="24"/>
              </w:rPr>
            </w:pPr>
          </w:p>
        </w:tc>
        <w:tc>
          <w:tcPr>
            <w:tcW w:w="733" w:type="dxa"/>
          </w:tcPr>
          <w:p w:rsidR="001B23A9" w:rsidRPr="00F21634" w:rsidRDefault="001B23A9" w:rsidP="001B23A9">
            <w:pPr>
              <w:jc w:val="center"/>
              <w:rPr>
                <w:rFonts w:cs="Times New Roman"/>
                <w:sz w:val="24"/>
                <w:szCs w:val="24"/>
              </w:rPr>
            </w:pPr>
            <w:r w:rsidRPr="00F21634">
              <w:rPr>
                <w:rFonts w:cs="Times New Roman"/>
                <w:sz w:val="24"/>
                <w:szCs w:val="24"/>
              </w:rPr>
              <w:t>-</w:t>
            </w:r>
          </w:p>
        </w:tc>
      </w:tr>
      <w:tr w:rsidR="001B23A9" w:rsidRPr="00F21634" w:rsidTr="001B23A9">
        <w:trPr>
          <w:trHeight w:val="978"/>
          <w:jc w:val="center"/>
        </w:trPr>
        <w:tc>
          <w:tcPr>
            <w:tcW w:w="592" w:type="dxa"/>
            <w:shd w:val="clear" w:color="auto" w:fill="auto"/>
          </w:tcPr>
          <w:p w:rsidR="001B23A9" w:rsidRPr="00F21634" w:rsidRDefault="001B23A9" w:rsidP="001B23A9">
            <w:pPr>
              <w:tabs>
                <w:tab w:val="left" w:pos="390"/>
              </w:tabs>
              <w:spacing w:after="0"/>
              <w:ind w:right="312"/>
              <w:jc w:val="center"/>
              <w:rPr>
                <w:rFonts w:cs="Times New Roman"/>
                <w:bCs/>
                <w:color w:val="0070C0"/>
                <w:sz w:val="24"/>
                <w:szCs w:val="24"/>
              </w:rPr>
            </w:pPr>
            <w:r w:rsidRPr="00F21634">
              <w:rPr>
                <w:rFonts w:cs="Times New Roman"/>
                <w:bCs/>
                <w:color w:val="0070C0"/>
                <w:sz w:val="24"/>
                <w:szCs w:val="24"/>
              </w:rPr>
              <w:t>5</w:t>
            </w:r>
          </w:p>
        </w:tc>
        <w:tc>
          <w:tcPr>
            <w:tcW w:w="2268" w:type="dxa"/>
            <w:shd w:val="clear" w:color="auto" w:fill="auto"/>
          </w:tcPr>
          <w:p w:rsidR="001B23A9" w:rsidRPr="00F21634" w:rsidRDefault="001B23A9" w:rsidP="001B23A9">
            <w:pPr>
              <w:tabs>
                <w:tab w:val="left" w:pos="390"/>
              </w:tabs>
              <w:spacing w:after="0"/>
              <w:ind w:right="312"/>
              <w:jc w:val="center"/>
              <w:rPr>
                <w:rFonts w:cs="Times New Roman"/>
                <w:sz w:val="24"/>
                <w:szCs w:val="24"/>
              </w:rPr>
            </w:pPr>
            <w:r w:rsidRPr="00F21634">
              <w:rPr>
                <w:rFonts w:cs="Times New Roman"/>
                <w:sz w:val="24"/>
                <w:szCs w:val="24"/>
              </w:rPr>
              <w:t>МТФ № 4 (коровник)</w:t>
            </w:r>
          </w:p>
          <w:p w:rsidR="001B23A9" w:rsidRPr="00F21634" w:rsidRDefault="001B23A9" w:rsidP="001B23A9">
            <w:pPr>
              <w:tabs>
                <w:tab w:val="left" w:pos="390"/>
              </w:tabs>
              <w:spacing w:after="0"/>
              <w:ind w:right="312"/>
              <w:jc w:val="center"/>
              <w:rPr>
                <w:rFonts w:cs="Times New Roman"/>
                <w:sz w:val="24"/>
                <w:szCs w:val="24"/>
              </w:rPr>
            </w:pPr>
            <w:r w:rsidRPr="00F21634">
              <w:rPr>
                <w:rFonts w:cs="Times New Roman"/>
                <w:sz w:val="24"/>
                <w:szCs w:val="24"/>
              </w:rPr>
              <w:t>(недейств.)</w:t>
            </w:r>
          </w:p>
        </w:tc>
        <w:tc>
          <w:tcPr>
            <w:tcW w:w="2694" w:type="dxa"/>
            <w:shd w:val="clear" w:color="auto" w:fill="auto"/>
            <w:vAlign w:val="center"/>
          </w:tcPr>
          <w:p w:rsidR="001B23A9" w:rsidRPr="00F21634" w:rsidRDefault="001B23A9" w:rsidP="001B23A9">
            <w:pPr>
              <w:spacing w:after="0" w:line="240" w:lineRule="auto"/>
              <w:jc w:val="center"/>
              <w:rPr>
                <w:rFonts w:cs="Times New Roman"/>
                <w:sz w:val="24"/>
                <w:szCs w:val="24"/>
              </w:rPr>
            </w:pPr>
            <w:r w:rsidRPr="00F21634">
              <w:rPr>
                <w:rFonts w:cs="Times New Roman"/>
                <w:sz w:val="24"/>
                <w:szCs w:val="24"/>
              </w:rPr>
              <w:t xml:space="preserve">с. Новобелая, </w:t>
            </w:r>
          </w:p>
          <w:p w:rsidR="001B23A9" w:rsidRPr="00F21634" w:rsidRDefault="001B23A9" w:rsidP="001B23A9">
            <w:pPr>
              <w:spacing w:after="0" w:line="240" w:lineRule="auto"/>
              <w:jc w:val="center"/>
              <w:rPr>
                <w:rFonts w:cs="Times New Roman"/>
                <w:sz w:val="24"/>
                <w:szCs w:val="24"/>
              </w:rPr>
            </w:pPr>
            <w:r w:rsidRPr="00F21634">
              <w:rPr>
                <w:rFonts w:cs="Times New Roman"/>
                <w:sz w:val="24"/>
                <w:szCs w:val="24"/>
              </w:rPr>
              <w:t>ул. Юбилейная, 77</w:t>
            </w:r>
          </w:p>
        </w:tc>
        <w:tc>
          <w:tcPr>
            <w:tcW w:w="2268" w:type="dxa"/>
            <w:vAlign w:val="center"/>
          </w:tcPr>
          <w:p w:rsidR="001B23A9" w:rsidRPr="00F21634" w:rsidRDefault="001B23A9" w:rsidP="001B23A9">
            <w:pPr>
              <w:spacing w:after="0"/>
              <w:jc w:val="center"/>
              <w:rPr>
                <w:rFonts w:cs="Times New Roman"/>
                <w:sz w:val="24"/>
                <w:szCs w:val="24"/>
              </w:rPr>
            </w:pPr>
            <w:r w:rsidRPr="00F21634">
              <w:rPr>
                <w:rFonts w:cs="Times New Roman"/>
                <w:sz w:val="24"/>
                <w:szCs w:val="24"/>
              </w:rPr>
              <w:t>36:12:3200022:8</w:t>
            </w:r>
          </w:p>
        </w:tc>
        <w:tc>
          <w:tcPr>
            <w:tcW w:w="1984" w:type="dxa"/>
            <w:shd w:val="clear" w:color="auto" w:fill="auto"/>
            <w:vAlign w:val="center"/>
          </w:tcPr>
          <w:p w:rsidR="001B23A9" w:rsidRPr="00F21634" w:rsidRDefault="001B23A9" w:rsidP="001B23A9">
            <w:pPr>
              <w:spacing w:after="0"/>
              <w:jc w:val="center"/>
              <w:rPr>
                <w:rFonts w:cs="Times New Roman"/>
                <w:sz w:val="24"/>
                <w:szCs w:val="24"/>
              </w:rPr>
            </w:pPr>
            <w:r w:rsidRPr="00F21634">
              <w:rPr>
                <w:rFonts w:cs="Times New Roman"/>
                <w:sz w:val="24"/>
                <w:szCs w:val="24"/>
              </w:rPr>
              <w:t>Животноводство</w:t>
            </w:r>
          </w:p>
          <w:p w:rsidR="001B23A9" w:rsidRPr="00F21634" w:rsidRDefault="001B23A9" w:rsidP="001B23A9">
            <w:pPr>
              <w:spacing w:after="0"/>
              <w:jc w:val="center"/>
              <w:rPr>
                <w:rFonts w:cs="Times New Roman"/>
                <w:sz w:val="24"/>
                <w:szCs w:val="24"/>
              </w:rPr>
            </w:pPr>
          </w:p>
        </w:tc>
        <w:tc>
          <w:tcPr>
            <w:tcW w:w="733" w:type="dxa"/>
          </w:tcPr>
          <w:p w:rsidR="001B23A9" w:rsidRPr="00F21634" w:rsidRDefault="001B23A9" w:rsidP="001B23A9">
            <w:pPr>
              <w:jc w:val="center"/>
              <w:rPr>
                <w:rFonts w:cs="Times New Roman"/>
                <w:sz w:val="24"/>
                <w:szCs w:val="24"/>
              </w:rPr>
            </w:pPr>
            <w:r w:rsidRPr="00F21634">
              <w:rPr>
                <w:rFonts w:cs="Times New Roman"/>
                <w:sz w:val="24"/>
                <w:szCs w:val="24"/>
              </w:rPr>
              <w:t>-</w:t>
            </w:r>
          </w:p>
        </w:tc>
      </w:tr>
      <w:tr w:rsidR="001B23A9" w:rsidRPr="00F21634" w:rsidTr="001B23A9">
        <w:trPr>
          <w:trHeight w:val="978"/>
          <w:jc w:val="center"/>
        </w:trPr>
        <w:tc>
          <w:tcPr>
            <w:tcW w:w="592" w:type="dxa"/>
            <w:shd w:val="clear" w:color="auto" w:fill="auto"/>
          </w:tcPr>
          <w:p w:rsidR="001B23A9" w:rsidRPr="00F21634" w:rsidRDefault="001B23A9" w:rsidP="001B23A9">
            <w:pPr>
              <w:tabs>
                <w:tab w:val="left" w:pos="390"/>
              </w:tabs>
              <w:spacing w:after="0"/>
              <w:ind w:right="312"/>
              <w:jc w:val="center"/>
              <w:rPr>
                <w:rFonts w:cs="Times New Roman"/>
                <w:bCs/>
                <w:color w:val="0070C0"/>
                <w:sz w:val="24"/>
                <w:szCs w:val="24"/>
              </w:rPr>
            </w:pPr>
            <w:r w:rsidRPr="00F21634">
              <w:rPr>
                <w:rFonts w:cs="Times New Roman"/>
                <w:bCs/>
                <w:color w:val="0070C0"/>
                <w:sz w:val="24"/>
                <w:szCs w:val="24"/>
              </w:rPr>
              <w:t>6</w:t>
            </w:r>
          </w:p>
        </w:tc>
        <w:tc>
          <w:tcPr>
            <w:tcW w:w="2268" w:type="dxa"/>
            <w:shd w:val="clear" w:color="auto" w:fill="auto"/>
          </w:tcPr>
          <w:p w:rsidR="001B23A9" w:rsidRPr="00F21634" w:rsidRDefault="001B23A9" w:rsidP="001B23A9">
            <w:pPr>
              <w:tabs>
                <w:tab w:val="left" w:pos="390"/>
              </w:tabs>
              <w:spacing w:after="0"/>
              <w:ind w:right="312"/>
              <w:jc w:val="center"/>
              <w:rPr>
                <w:rFonts w:cs="Times New Roman"/>
                <w:sz w:val="24"/>
                <w:szCs w:val="24"/>
              </w:rPr>
            </w:pPr>
            <w:r w:rsidRPr="00F21634">
              <w:rPr>
                <w:rFonts w:cs="Times New Roman"/>
                <w:sz w:val="24"/>
                <w:szCs w:val="24"/>
              </w:rPr>
              <w:t>Тракторно - полеводческая бригада (ТПБ)</w:t>
            </w:r>
          </w:p>
        </w:tc>
        <w:tc>
          <w:tcPr>
            <w:tcW w:w="2694" w:type="dxa"/>
            <w:shd w:val="clear" w:color="auto" w:fill="auto"/>
            <w:vAlign w:val="center"/>
          </w:tcPr>
          <w:p w:rsidR="001B23A9" w:rsidRPr="00F21634" w:rsidRDefault="001B23A9" w:rsidP="001B23A9">
            <w:pPr>
              <w:spacing w:after="0" w:line="240" w:lineRule="auto"/>
              <w:jc w:val="center"/>
              <w:rPr>
                <w:rFonts w:cs="Times New Roman"/>
                <w:sz w:val="24"/>
                <w:szCs w:val="24"/>
              </w:rPr>
            </w:pPr>
            <w:r w:rsidRPr="00F21634">
              <w:rPr>
                <w:rFonts w:cs="Times New Roman"/>
                <w:sz w:val="24"/>
                <w:szCs w:val="24"/>
              </w:rPr>
              <w:t>западная часть Кантемировского кадастрового района</w:t>
            </w:r>
          </w:p>
        </w:tc>
        <w:tc>
          <w:tcPr>
            <w:tcW w:w="2268" w:type="dxa"/>
            <w:vAlign w:val="center"/>
          </w:tcPr>
          <w:p w:rsidR="001B23A9" w:rsidRPr="00F21634" w:rsidRDefault="001B23A9" w:rsidP="001B23A9">
            <w:pPr>
              <w:spacing w:after="0"/>
              <w:jc w:val="center"/>
              <w:rPr>
                <w:rFonts w:cs="Times New Roman"/>
                <w:sz w:val="24"/>
                <w:szCs w:val="24"/>
              </w:rPr>
            </w:pPr>
            <w:r w:rsidRPr="00F21634">
              <w:rPr>
                <w:rFonts w:cs="Times New Roman"/>
                <w:sz w:val="24"/>
                <w:szCs w:val="24"/>
              </w:rPr>
              <w:t>-</w:t>
            </w:r>
          </w:p>
        </w:tc>
        <w:tc>
          <w:tcPr>
            <w:tcW w:w="1984" w:type="dxa"/>
            <w:shd w:val="clear" w:color="auto" w:fill="auto"/>
            <w:vAlign w:val="center"/>
          </w:tcPr>
          <w:p w:rsidR="001B23A9" w:rsidRPr="00F21634" w:rsidRDefault="001B23A9" w:rsidP="001B23A9">
            <w:pPr>
              <w:spacing w:after="0"/>
              <w:jc w:val="center"/>
              <w:rPr>
                <w:rFonts w:cs="Times New Roman"/>
                <w:sz w:val="24"/>
                <w:szCs w:val="24"/>
              </w:rPr>
            </w:pPr>
            <w:r w:rsidRPr="00F21634">
              <w:rPr>
                <w:rFonts w:cs="Times New Roman"/>
                <w:sz w:val="24"/>
                <w:szCs w:val="24"/>
              </w:rPr>
              <w:t>Стоянка с/х техники</w:t>
            </w:r>
          </w:p>
        </w:tc>
        <w:tc>
          <w:tcPr>
            <w:tcW w:w="733" w:type="dxa"/>
          </w:tcPr>
          <w:p w:rsidR="001B23A9" w:rsidRPr="00F21634" w:rsidRDefault="001B23A9" w:rsidP="001B23A9">
            <w:pPr>
              <w:jc w:val="center"/>
              <w:rPr>
                <w:rFonts w:cs="Times New Roman"/>
                <w:sz w:val="24"/>
                <w:szCs w:val="24"/>
              </w:rPr>
            </w:pPr>
            <w:r w:rsidRPr="00F21634">
              <w:rPr>
                <w:rFonts w:cs="Times New Roman"/>
                <w:sz w:val="24"/>
                <w:szCs w:val="24"/>
              </w:rPr>
              <w:t>-</w:t>
            </w:r>
          </w:p>
        </w:tc>
      </w:tr>
    </w:tbl>
    <w:p w:rsidR="001B23A9" w:rsidRDefault="001B23A9" w:rsidP="0058622D">
      <w:pPr>
        <w:spacing w:after="0" w:line="240" w:lineRule="auto"/>
        <w:ind w:firstLine="567"/>
        <w:rPr>
          <w:b/>
          <w:sz w:val="24"/>
          <w:szCs w:val="24"/>
          <w:u w:val="single"/>
        </w:rPr>
      </w:pPr>
    </w:p>
    <w:p w:rsidR="001B23A9" w:rsidRDefault="001B23A9" w:rsidP="0058622D">
      <w:pPr>
        <w:spacing w:after="0" w:line="240" w:lineRule="auto"/>
        <w:ind w:firstLine="567"/>
        <w:rPr>
          <w:b/>
          <w:sz w:val="24"/>
          <w:szCs w:val="24"/>
          <w:u w:val="single"/>
        </w:rPr>
      </w:pPr>
    </w:p>
    <w:p w:rsidR="00FF4F87" w:rsidRPr="003736E9" w:rsidRDefault="00FF4F87" w:rsidP="0058622D">
      <w:pPr>
        <w:spacing w:after="0" w:line="240" w:lineRule="auto"/>
        <w:ind w:firstLine="567"/>
        <w:rPr>
          <w:b/>
          <w:sz w:val="24"/>
          <w:szCs w:val="24"/>
          <w:u w:val="single"/>
        </w:rPr>
      </w:pPr>
      <w:r w:rsidRPr="003736E9">
        <w:rPr>
          <w:b/>
          <w:sz w:val="24"/>
          <w:szCs w:val="24"/>
          <w:u w:val="single"/>
        </w:rPr>
        <w:t xml:space="preserve">Примечание к таблице: </w:t>
      </w:r>
    </w:p>
    <w:p w:rsidR="00FF4F87" w:rsidRPr="003736E9" w:rsidRDefault="00FF4F87" w:rsidP="00FF4F87">
      <w:pPr>
        <w:spacing w:after="0" w:line="240" w:lineRule="auto"/>
        <w:ind w:firstLine="567"/>
        <w:rPr>
          <w:b/>
          <w:bCs/>
          <w:sz w:val="24"/>
          <w:szCs w:val="24"/>
        </w:rPr>
      </w:pPr>
      <w:r w:rsidRPr="003736E9">
        <w:rPr>
          <w:b/>
          <w:bCs/>
          <w:sz w:val="24"/>
          <w:szCs w:val="24"/>
        </w:rPr>
        <w:t>*Тип санитарно-защитной зоны:</w:t>
      </w:r>
    </w:p>
    <w:p w:rsidR="00FF4F87" w:rsidRPr="003736E9" w:rsidRDefault="00FF4F87" w:rsidP="00FF4F87">
      <w:pPr>
        <w:spacing w:after="0" w:line="240" w:lineRule="auto"/>
        <w:ind w:firstLine="567"/>
        <w:rPr>
          <w:sz w:val="24"/>
          <w:szCs w:val="24"/>
        </w:rPr>
      </w:pPr>
      <w:r w:rsidRPr="003736E9">
        <w:rPr>
          <w:b/>
          <w:bCs/>
          <w:sz w:val="24"/>
          <w:szCs w:val="24"/>
        </w:rPr>
        <w:t xml:space="preserve">1 </w:t>
      </w:r>
      <w:r>
        <w:rPr>
          <w:b/>
          <w:bCs/>
          <w:sz w:val="24"/>
          <w:szCs w:val="24"/>
        </w:rPr>
        <w:t>–</w:t>
      </w:r>
      <w:r w:rsidRPr="003736E9">
        <w:rPr>
          <w:bCs/>
          <w:sz w:val="24"/>
          <w:szCs w:val="24"/>
        </w:rPr>
        <w:t xml:space="preserve"> </w:t>
      </w:r>
      <w:r>
        <w:rPr>
          <w:sz w:val="24"/>
          <w:szCs w:val="24"/>
        </w:rPr>
        <w:t xml:space="preserve">СЗЗ </w:t>
      </w:r>
      <w:proofErr w:type="gramStart"/>
      <w:r>
        <w:rPr>
          <w:sz w:val="24"/>
          <w:szCs w:val="24"/>
        </w:rPr>
        <w:t>установлена</w:t>
      </w:r>
      <w:proofErr w:type="gramEnd"/>
      <w:r w:rsidRPr="003736E9">
        <w:rPr>
          <w:sz w:val="24"/>
          <w:szCs w:val="24"/>
        </w:rPr>
        <w:t>;</w:t>
      </w:r>
    </w:p>
    <w:p w:rsidR="00FF4F87" w:rsidRPr="003736E9" w:rsidRDefault="00FF4F87" w:rsidP="00FF4F87">
      <w:pPr>
        <w:spacing w:after="0" w:line="240" w:lineRule="auto"/>
        <w:ind w:firstLine="567"/>
        <w:rPr>
          <w:sz w:val="24"/>
          <w:szCs w:val="24"/>
        </w:rPr>
      </w:pPr>
      <w:r w:rsidRPr="003736E9">
        <w:rPr>
          <w:b/>
          <w:sz w:val="24"/>
          <w:szCs w:val="24"/>
        </w:rPr>
        <w:t>2</w:t>
      </w:r>
      <w:r w:rsidRPr="003736E9">
        <w:rPr>
          <w:sz w:val="24"/>
          <w:szCs w:val="24"/>
        </w:rPr>
        <w:t xml:space="preserve"> </w:t>
      </w:r>
      <w:r>
        <w:rPr>
          <w:sz w:val="24"/>
          <w:szCs w:val="24"/>
        </w:rPr>
        <w:t>–</w:t>
      </w:r>
      <w:r w:rsidRPr="003736E9">
        <w:rPr>
          <w:sz w:val="24"/>
          <w:szCs w:val="24"/>
        </w:rPr>
        <w:t xml:space="preserve"> </w:t>
      </w:r>
      <w:r>
        <w:rPr>
          <w:sz w:val="24"/>
          <w:szCs w:val="24"/>
        </w:rPr>
        <w:t>Ведутся работы по установке СЗЗ на момент разработки генерального плана</w:t>
      </w:r>
      <w:r w:rsidRPr="003736E9">
        <w:rPr>
          <w:sz w:val="24"/>
          <w:szCs w:val="24"/>
        </w:rPr>
        <w:t>;</w:t>
      </w:r>
    </w:p>
    <w:p w:rsidR="00FF4F87" w:rsidRPr="003736E9" w:rsidRDefault="00FF4F87" w:rsidP="00FF4F87">
      <w:pPr>
        <w:spacing w:after="0" w:line="240" w:lineRule="auto"/>
        <w:ind w:firstLine="567"/>
        <w:rPr>
          <w:sz w:val="24"/>
          <w:szCs w:val="24"/>
        </w:rPr>
      </w:pPr>
      <w:r w:rsidRPr="003736E9">
        <w:rPr>
          <w:b/>
          <w:sz w:val="24"/>
          <w:szCs w:val="24"/>
        </w:rPr>
        <w:t xml:space="preserve">3 </w:t>
      </w:r>
      <w:r>
        <w:rPr>
          <w:b/>
          <w:sz w:val="24"/>
          <w:szCs w:val="24"/>
        </w:rPr>
        <w:t>–</w:t>
      </w:r>
      <w:r w:rsidRPr="003736E9">
        <w:rPr>
          <w:b/>
          <w:sz w:val="24"/>
          <w:szCs w:val="24"/>
        </w:rPr>
        <w:t xml:space="preserve"> </w:t>
      </w:r>
      <w:r>
        <w:rPr>
          <w:sz w:val="24"/>
          <w:szCs w:val="24"/>
        </w:rPr>
        <w:t xml:space="preserve">СЗЗ не </w:t>
      </w:r>
      <w:proofErr w:type="gramStart"/>
      <w:r>
        <w:rPr>
          <w:sz w:val="24"/>
          <w:szCs w:val="24"/>
        </w:rPr>
        <w:t>установлена</w:t>
      </w:r>
      <w:proofErr w:type="gramEnd"/>
      <w:r w:rsidRPr="003736E9">
        <w:rPr>
          <w:sz w:val="24"/>
          <w:szCs w:val="24"/>
        </w:rPr>
        <w:t>.</w:t>
      </w:r>
    </w:p>
    <w:p w:rsidR="00876E89" w:rsidRPr="008720A1" w:rsidRDefault="00876E89" w:rsidP="00876E89">
      <w:pPr>
        <w:jc w:val="center"/>
        <w:rPr>
          <w:b/>
        </w:rPr>
      </w:pPr>
    </w:p>
    <w:p w:rsidR="00AF3D7B" w:rsidRPr="008720A1" w:rsidRDefault="00AF3D7B" w:rsidP="007B0BA1">
      <w:pPr>
        <w:spacing w:after="0"/>
        <w:jc w:val="center"/>
        <w:rPr>
          <w:rFonts w:cs="Times New Roman"/>
          <w:b/>
          <w:i/>
          <w:snapToGrid w:val="0"/>
          <w:sz w:val="24"/>
          <w:szCs w:val="24"/>
        </w:rPr>
      </w:pPr>
      <w:bookmarkStart w:id="216" w:name="_Toc63929119"/>
      <w:bookmarkStart w:id="217" w:name="_Toc64275736"/>
      <w:bookmarkStart w:id="218" w:name="_Toc65659585"/>
      <w:bookmarkStart w:id="219" w:name="_Toc65686020"/>
      <w:bookmarkStart w:id="220" w:name="_Toc63929120"/>
      <w:bookmarkStart w:id="221" w:name="_Toc64275737"/>
      <w:bookmarkStart w:id="222" w:name="_Toc65659586"/>
      <w:bookmarkStart w:id="223" w:name="_Toc65686021"/>
      <w:bookmarkStart w:id="224" w:name="_Toc59800182"/>
      <w:bookmarkStart w:id="225" w:name="_Toc59800371"/>
      <w:bookmarkStart w:id="226" w:name="_Toc59800185"/>
      <w:bookmarkStart w:id="227" w:name="_Toc59800374"/>
      <w:bookmarkEnd w:id="216"/>
      <w:bookmarkEnd w:id="217"/>
      <w:bookmarkEnd w:id="218"/>
      <w:bookmarkEnd w:id="219"/>
      <w:bookmarkEnd w:id="220"/>
      <w:bookmarkEnd w:id="221"/>
      <w:bookmarkEnd w:id="222"/>
      <w:bookmarkEnd w:id="223"/>
      <w:bookmarkEnd w:id="224"/>
      <w:bookmarkEnd w:id="225"/>
      <w:bookmarkEnd w:id="226"/>
      <w:bookmarkEnd w:id="227"/>
      <w:r w:rsidRPr="008720A1">
        <w:rPr>
          <w:rFonts w:cs="Times New Roman"/>
          <w:b/>
          <w:i/>
          <w:snapToGrid w:val="0"/>
          <w:sz w:val="24"/>
          <w:szCs w:val="24"/>
        </w:rPr>
        <w:t>Санитарно-защитные зоны объектов специального назначения</w:t>
      </w:r>
    </w:p>
    <w:p w:rsidR="00AF3D7B" w:rsidRPr="008720A1" w:rsidRDefault="00AF3D7B" w:rsidP="007B0BA1">
      <w:pPr>
        <w:spacing w:after="0"/>
        <w:ind w:firstLine="567"/>
        <w:jc w:val="both"/>
        <w:rPr>
          <w:rFonts w:cs="Times New Roman"/>
          <w:sz w:val="24"/>
          <w:szCs w:val="24"/>
        </w:rPr>
      </w:pPr>
      <w:r w:rsidRPr="008720A1">
        <w:rPr>
          <w:rFonts w:cs="Times New Roman"/>
          <w:sz w:val="24"/>
          <w:szCs w:val="24"/>
        </w:rPr>
        <w:t xml:space="preserve">Объекты специального назначения, оказывающие негативное воздействие на окружающую среду </w:t>
      </w:r>
      <w:r w:rsidR="00FA08D1" w:rsidRPr="008720A1">
        <w:rPr>
          <w:rFonts w:cs="Times New Roman"/>
          <w:sz w:val="24"/>
          <w:szCs w:val="24"/>
        </w:rPr>
        <w:t>–</w:t>
      </w:r>
      <w:r w:rsidRPr="008720A1">
        <w:rPr>
          <w:rFonts w:cs="Times New Roman"/>
          <w:sz w:val="24"/>
          <w:szCs w:val="24"/>
        </w:rPr>
        <w:t xml:space="preserve"> </w:t>
      </w:r>
      <w:r w:rsidR="00FA08D1" w:rsidRPr="008720A1">
        <w:rPr>
          <w:rFonts w:cs="Times New Roman"/>
          <w:sz w:val="24"/>
          <w:szCs w:val="24"/>
        </w:rPr>
        <w:t>объекты размещения</w:t>
      </w:r>
      <w:r w:rsidR="000C5D7C" w:rsidRPr="008720A1">
        <w:rPr>
          <w:rFonts w:cs="Times New Roman"/>
          <w:sz w:val="24"/>
          <w:szCs w:val="24"/>
        </w:rPr>
        <w:t xml:space="preserve"> (накопления)</w:t>
      </w:r>
      <w:r w:rsidR="00FA08D1" w:rsidRPr="008720A1">
        <w:rPr>
          <w:rFonts w:cs="Times New Roman"/>
          <w:sz w:val="24"/>
          <w:szCs w:val="24"/>
        </w:rPr>
        <w:t xml:space="preserve"> отходов</w:t>
      </w:r>
      <w:r w:rsidRPr="008720A1">
        <w:rPr>
          <w:rFonts w:cs="Times New Roman"/>
          <w:sz w:val="24"/>
          <w:szCs w:val="24"/>
        </w:rPr>
        <w:t>, кладбища, скотомогильники.</w:t>
      </w:r>
    </w:p>
    <w:p w:rsidR="001B23A9" w:rsidRPr="008720A1" w:rsidRDefault="001B23A9" w:rsidP="00FA08D1">
      <w:pPr>
        <w:spacing w:after="0"/>
        <w:ind w:firstLine="567"/>
        <w:jc w:val="center"/>
        <w:rPr>
          <w:rFonts w:cs="Times New Roman"/>
          <w:sz w:val="24"/>
          <w:szCs w:val="24"/>
        </w:rPr>
      </w:pPr>
    </w:p>
    <w:p w:rsidR="00AF3D7B" w:rsidRPr="008720A1" w:rsidRDefault="00AF3D7B" w:rsidP="007B0BA1">
      <w:pPr>
        <w:spacing w:after="0"/>
        <w:ind w:firstLine="567"/>
        <w:jc w:val="center"/>
        <w:rPr>
          <w:rFonts w:cs="Times New Roman"/>
          <w:b/>
          <w:i/>
          <w:sz w:val="24"/>
          <w:szCs w:val="24"/>
        </w:rPr>
      </w:pPr>
      <w:r w:rsidRPr="008720A1">
        <w:rPr>
          <w:rFonts w:cs="Times New Roman"/>
          <w:b/>
          <w:i/>
          <w:sz w:val="24"/>
          <w:szCs w:val="24"/>
        </w:rPr>
        <w:t>Кладбища</w:t>
      </w:r>
    </w:p>
    <w:p w:rsidR="00AF3D7B" w:rsidRPr="008720A1" w:rsidRDefault="00AF3D7B" w:rsidP="007B0BA1">
      <w:pPr>
        <w:spacing w:after="0"/>
        <w:ind w:firstLine="567"/>
        <w:jc w:val="both"/>
        <w:rPr>
          <w:rFonts w:cs="Times New Roman"/>
          <w:sz w:val="24"/>
          <w:szCs w:val="24"/>
        </w:rPr>
      </w:pPr>
      <w:r w:rsidRPr="008720A1">
        <w:rPr>
          <w:rFonts w:cs="Times New Roman"/>
          <w:sz w:val="24"/>
          <w:szCs w:val="24"/>
        </w:rPr>
        <w:t xml:space="preserve">На территории </w:t>
      </w:r>
      <w:r w:rsidR="008D633A">
        <w:rPr>
          <w:rFonts w:cs="Times New Roman"/>
          <w:sz w:val="24"/>
          <w:szCs w:val="24"/>
        </w:rPr>
        <w:t xml:space="preserve">Новобелянского </w:t>
      </w:r>
      <w:r w:rsidR="0029094E">
        <w:rPr>
          <w:rFonts w:cs="Times New Roman"/>
          <w:sz w:val="24"/>
          <w:szCs w:val="24"/>
        </w:rPr>
        <w:t>сельского</w:t>
      </w:r>
      <w:r w:rsidR="00C169F6" w:rsidRPr="008720A1">
        <w:rPr>
          <w:rFonts w:cs="Times New Roman"/>
          <w:sz w:val="24"/>
          <w:szCs w:val="24"/>
        </w:rPr>
        <w:t xml:space="preserve"> поселения</w:t>
      </w:r>
      <w:r w:rsidRPr="008720A1">
        <w:rPr>
          <w:rFonts w:cs="Times New Roman"/>
          <w:sz w:val="24"/>
          <w:szCs w:val="24"/>
        </w:rPr>
        <w:t xml:space="preserve"> расположен</w:t>
      </w:r>
      <w:r w:rsidR="007B0BA1" w:rsidRPr="008720A1">
        <w:rPr>
          <w:rFonts w:cs="Times New Roman"/>
          <w:sz w:val="24"/>
          <w:szCs w:val="24"/>
        </w:rPr>
        <w:t>о</w:t>
      </w:r>
      <w:r w:rsidRPr="008720A1">
        <w:rPr>
          <w:rFonts w:cs="Times New Roman"/>
          <w:sz w:val="24"/>
          <w:szCs w:val="24"/>
        </w:rPr>
        <w:t xml:space="preserve"> </w:t>
      </w:r>
      <w:r w:rsidR="001B23A9">
        <w:rPr>
          <w:rFonts w:cs="Times New Roman"/>
          <w:sz w:val="24"/>
          <w:szCs w:val="24"/>
        </w:rPr>
        <w:t>4</w:t>
      </w:r>
      <w:r w:rsidRPr="008720A1">
        <w:rPr>
          <w:rFonts w:cs="Times New Roman"/>
          <w:sz w:val="24"/>
          <w:szCs w:val="24"/>
        </w:rPr>
        <w:t xml:space="preserve"> кладбищ</w:t>
      </w:r>
      <w:r w:rsidR="00296B8C">
        <w:rPr>
          <w:rFonts w:cs="Times New Roman"/>
          <w:sz w:val="24"/>
          <w:szCs w:val="24"/>
        </w:rPr>
        <w:t>а</w:t>
      </w:r>
      <w:r w:rsidRPr="008720A1">
        <w:rPr>
          <w:rFonts w:cs="Times New Roman"/>
          <w:sz w:val="24"/>
          <w:szCs w:val="24"/>
        </w:rPr>
        <w:t>.</w:t>
      </w:r>
    </w:p>
    <w:p w:rsidR="00BE509A" w:rsidRPr="008720A1" w:rsidRDefault="00BE509A" w:rsidP="00BE509A">
      <w:pPr>
        <w:pStyle w:val="ConsPlusNormal"/>
        <w:ind w:firstLine="540"/>
        <w:jc w:val="both"/>
        <w:rPr>
          <w:szCs w:val="22"/>
        </w:rPr>
      </w:pPr>
      <w:r w:rsidRPr="008720A1">
        <w:lastRenderedPageBreak/>
        <w:t xml:space="preserve">В соответствии с </w:t>
      </w:r>
      <w:r w:rsidRPr="008720A1">
        <w:rPr>
          <w:bCs/>
        </w:rPr>
        <w:t>Федеральным законом</w:t>
      </w:r>
      <w:r w:rsidRPr="008720A1">
        <w:t xml:space="preserve"> от 03.08.2018 № 342-ФЗ и </w:t>
      </w:r>
      <w:proofErr w:type="gramStart"/>
      <w:r w:rsidRPr="008720A1">
        <w:t>п</w:t>
      </w:r>
      <w:proofErr w:type="gramEnd"/>
      <w:r w:rsidRPr="008720A1">
        <w:t xml:space="preserve"> 52 - 54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r w:rsidRPr="008720A1">
        <w:rPr>
          <w:szCs w:val="22"/>
        </w:rPr>
        <w:t xml:space="preserve">кладбища с погребением путем предания тела (останков) умершего земле (захоронение в могилу, склеп) размещают на расстоянии не менее 50 м </w:t>
      </w:r>
      <w:proofErr w:type="gramStart"/>
      <w:r w:rsidRPr="008720A1">
        <w:rPr>
          <w:szCs w:val="22"/>
        </w:rPr>
        <w:t>от</w:t>
      </w:r>
      <w:proofErr w:type="gramEnd"/>
      <w:r w:rsidRPr="008720A1">
        <w:rPr>
          <w:szCs w:val="22"/>
        </w:rPr>
        <w:t>:</w:t>
      </w:r>
    </w:p>
    <w:p w:rsidR="00BE509A" w:rsidRPr="008720A1" w:rsidRDefault="00BE509A" w:rsidP="00BE509A">
      <w:pPr>
        <w:pStyle w:val="ConsPlusNormal"/>
        <w:ind w:firstLine="540"/>
        <w:jc w:val="both"/>
        <w:rPr>
          <w:szCs w:val="22"/>
        </w:rPr>
      </w:pPr>
      <w:proofErr w:type="gramStart"/>
      <w:r w:rsidRPr="008720A1">
        <w:rPr>
          <w:szCs w:val="22"/>
        </w:rPr>
        <w:t>-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медицинских, спортивно-оздоровительных, культурно-просветительных организаций; учреждений по предоставлению социальных услуг гражданам; территорий ведения гражданами садоводства и огородничества до колумбариев и стен скорби для захоронения урн с прахом умерших;</w:t>
      </w:r>
      <w:proofErr w:type="gramEnd"/>
    </w:p>
    <w:p w:rsidR="00BE509A" w:rsidRPr="008720A1" w:rsidRDefault="00BE509A" w:rsidP="00BE509A">
      <w:pPr>
        <w:pStyle w:val="ConsPlusNormal"/>
        <w:ind w:firstLine="540"/>
        <w:jc w:val="both"/>
        <w:rPr>
          <w:szCs w:val="22"/>
        </w:rPr>
      </w:pPr>
      <w:r w:rsidRPr="008720A1">
        <w:rPr>
          <w:szCs w:val="22"/>
        </w:rPr>
        <w:t>- до зданий и сооружений, имеющих в своем составе помещения для хранения тел умерших, подготовки их к похоронам, проведения церемонии прощания.</w:t>
      </w:r>
    </w:p>
    <w:p w:rsidR="00BE509A" w:rsidRPr="008720A1" w:rsidRDefault="00BE509A" w:rsidP="00BE509A">
      <w:pPr>
        <w:pStyle w:val="ConsPlusNormal"/>
        <w:ind w:firstLine="540"/>
        <w:jc w:val="both"/>
        <w:rPr>
          <w:szCs w:val="22"/>
        </w:rPr>
      </w:pPr>
      <w:r w:rsidRPr="008720A1">
        <w:rPr>
          <w:szCs w:val="22"/>
        </w:rPr>
        <w:t>При устройстве кладбища должны предусматриваться:</w:t>
      </w:r>
    </w:p>
    <w:p w:rsidR="00BE509A" w:rsidRPr="008720A1" w:rsidRDefault="00BE509A" w:rsidP="00BE509A">
      <w:pPr>
        <w:pStyle w:val="ConsPlusNormal"/>
        <w:ind w:firstLine="540"/>
        <w:jc w:val="both"/>
        <w:rPr>
          <w:szCs w:val="22"/>
        </w:rPr>
      </w:pPr>
      <w:r w:rsidRPr="008720A1">
        <w:rPr>
          <w:szCs w:val="22"/>
        </w:rPr>
        <w:t>- водоупорный слой;</w:t>
      </w:r>
    </w:p>
    <w:p w:rsidR="00BE509A" w:rsidRPr="008720A1" w:rsidRDefault="00BE509A" w:rsidP="00BE509A">
      <w:pPr>
        <w:pStyle w:val="ConsPlusNormal"/>
        <w:ind w:firstLine="540"/>
        <w:jc w:val="both"/>
        <w:rPr>
          <w:szCs w:val="22"/>
        </w:rPr>
      </w:pPr>
      <w:r w:rsidRPr="008720A1">
        <w:rPr>
          <w:szCs w:val="22"/>
        </w:rPr>
        <w:t>- система дренажа;</w:t>
      </w:r>
    </w:p>
    <w:p w:rsidR="00BE509A" w:rsidRPr="008720A1" w:rsidRDefault="00BE509A" w:rsidP="00BE509A">
      <w:pPr>
        <w:pStyle w:val="ConsPlusNormal"/>
        <w:ind w:firstLine="540"/>
        <w:jc w:val="both"/>
        <w:rPr>
          <w:szCs w:val="22"/>
        </w:rPr>
      </w:pPr>
      <w:r w:rsidRPr="008720A1">
        <w:rPr>
          <w:szCs w:val="22"/>
        </w:rPr>
        <w:t>- обваловка территории кладбища;</w:t>
      </w:r>
    </w:p>
    <w:p w:rsidR="00BE509A" w:rsidRPr="008720A1" w:rsidRDefault="00BE509A" w:rsidP="00BE509A">
      <w:pPr>
        <w:pStyle w:val="ConsPlusNormal"/>
        <w:ind w:firstLine="540"/>
        <w:jc w:val="both"/>
        <w:rPr>
          <w:szCs w:val="22"/>
        </w:rPr>
      </w:pPr>
      <w:r w:rsidRPr="008720A1">
        <w:rPr>
          <w:szCs w:val="22"/>
        </w:rPr>
        <w:t>- разделение территории кладбища на зоны: ритуальную, административно-хозяйственную, захоронений;</w:t>
      </w:r>
    </w:p>
    <w:p w:rsidR="00BE509A" w:rsidRPr="008720A1" w:rsidRDefault="00BE509A" w:rsidP="00BE509A">
      <w:pPr>
        <w:pStyle w:val="ConsPlusNormal"/>
        <w:ind w:firstLine="540"/>
        <w:jc w:val="both"/>
        <w:rPr>
          <w:szCs w:val="22"/>
        </w:rPr>
      </w:pPr>
      <w:r w:rsidRPr="008720A1">
        <w:rPr>
          <w:szCs w:val="22"/>
        </w:rPr>
        <w:t>- водоснабжение, водоотведение, тепло-электроснабжение, благоустройство территории;</w:t>
      </w:r>
    </w:p>
    <w:p w:rsidR="00BE509A" w:rsidRPr="008720A1" w:rsidRDefault="00BE509A" w:rsidP="00BE509A">
      <w:pPr>
        <w:pStyle w:val="ConsPlusNormal"/>
        <w:ind w:firstLine="540"/>
        <w:jc w:val="both"/>
        <w:rPr>
          <w:szCs w:val="22"/>
        </w:rPr>
      </w:pPr>
      <w:r w:rsidRPr="008720A1">
        <w:rPr>
          <w:szCs w:val="22"/>
        </w:rPr>
        <w:t>- подъездные пути и автостоянки.</w:t>
      </w:r>
    </w:p>
    <w:p w:rsidR="00BE509A" w:rsidRPr="008720A1" w:rsidRDefault="00BE509A" w:rsidP="00BE509A">
      <w:pPr>
        <w:pStyle w:val="ConsPlusNormal"/>
        <w:ind w:firstLine="540"/>
        <w:jc w:val="both"/>
        <w:rPr>
          <w:szCs w:val="22"/>
        </w:rPr>
      </w:pPr>
      <w:r w:rsidRPr="008720A1">
        <w:rPr>
          <w:szCs w:val="22"/>
        </w:rPr>
        <w:t>Площадь участков для размещения мест захоронения должна быть не более 70% общей площади кладбища.</w:t>
      </w:r>
    </w:p>
    <w:p w:rsidR="00AF3D7B" w:rsidRPr="008720A1" w:rsidRDefault="00AF3D7B" w:rsidP="00293B11">
      <w:pPr>
        <w:spacing w:after="0"/>
        <w:ind w:firstLine="851"/>
        <w:jc w:val="center"/>
        <w:rPr>
          <w:b/>
        </w:rPr>
      </w:pPr>
    </w:p>
    <w:p w:rsidR="00AF3D7B" w:rsidRPr="008720A1" w:rsidRDefault="00AF3D7B" w:rsidP="00293B11">
      <w:pPr>
        <w:pStyle w:val="af6"/>
        <w:keepNext/>
        <w:spacing w:before="0" w:line="240" w:lineRule="auto"/>
        <w:jc w:val="center"/>
        <w:rPr>
          <w:rFonts w:cs="Times New Roman"/>
          <w:b/>
          <w:i w:val="0"/>
        </w:rPr>
      </w:pPr>
      <w:r w:rsidRPr="008720A1">
        <w:rPr>
          <w:rFonts w:cs="Times New Roman"/>
          <w:b/>
          <w:i w:val="0"/>
        </w:rPr>
        <w:t>Перечень кладбищ, находящихся на территории поселения</w:t>
      </w:r>
    </w:p>
    <w:tbl>
      <w:tblPr>
        <w:tblW w:w="9356" w:type="dxa"/>
        <w:jc w:val="center"/>
        <w:tblInd w:w="55" w:type="dxa"/>
        <w:tblLayout w:type="fixed"/>
        <w:tblCellMar>
          <w:left w:w="0" w:type="dxa"/>
          <w:right w:w="0" w:type="dxa"/>
        </w:tblCellMar>
        <w:tblLook w:val="04A0"/>
      </w:tblPr>
      <w:tblGrid>
        <w:gridCol w:w="567"/>
        <w:gridCol w:w="2552"/>
        <w:gridCol w:w="1276"/>
        <w:gridCol w:w="1701"/>
        <w:gridCol w:w="1417"/>
        <w:gridCol w:w="1843"/>
      </w:tblGrid>
      <w:tr w:rsidR="008720A1" w:rsidRPr="008720A1" w:rsidTr="00D952F0">
        <w:trPr>
          <w:jc w:val="center"/>
        </w:trPr>
        <w:tc>
          <w:tcPr>
            <w:tcW w:w="567" w:type="dxa"/>
            <w:tcBorders>
              <w:top w:val="single" w:sz="8" w:space="0" w:color="000000"/>
              <w:left w:val="single" w:sz="8" w:space="0" w:color="000000"/>
              <w:bottom w:val="single" w:sz="8" w:space="0" w:color="000000"/>
              <w:right w:val="single" w:sz="8" w:space="0" w:color="000000"/>
            </w:tcBorders>
            <w:shd w:val="clear" w:color="auto" w:fill="D9D9D9"/>
            <w:tcMar>
              <w:top w:w="55" w:type="dxa"/>
              <w:left w:w="55" w:type="dxa"/>
              <w:bottom w:w="55" w:type="dxa"/>
              <w:right w:w="55" w:type="dxa"/>
            </w:tcMar>
            <w:hideMark/>
          </w:tcPr>
          <w:p w:rsidR="00B33058" w:rsidRPr="008720A1" w:rsidRDefault="00B33058" w:rsidP="00471640">
            <w:pPr>
              <w:spacing w:after="0" w:line="240" w:lineRule="auto"/>
              <w:ind w:left="-197" w:right="-197"/>
              <w:jc w:val="center"/>
              <w:rPr>
                <w:rFonts w:eastAsia="Times New Roman" w:cs="Times New Roman"/>
                <w:b/>
                <w:bCs/>
                <w:lang w:eastAsia="ru-RU"/>
              </w:rPr>
            </w:pPr>
            <w:r w:rsidRPr="008720A1">
              <w:rPr>
                <w:rFonts w:eastAsia="Times New Roman" w:cs="Times New Roman"/>
                <w:b/>
                <w:bCs/>
                <w:lang w:eastAsia="ru-RU"/>
              </w:rPr>
              <w:t>№</w:t>
            </w:r>
          </w:p>
          <w:p w:rsidR="00B33058" w:rsidRPr="008720A1" w:rsidRDefault="00B33058" w:rsidP="00471640">
            <w:pPr>
              <w:spacing w:after="0" w:line="240" w:lineRule="auto"/>
              <w:ind w:left="-197" w:right="-197"/>
              <w:jc w:val="center"/>
              <w:rPr>
                <w:rFonts w:eastAsia="Times New Roman" w:cs="Times New Roman"/>
                <w:lang w:eastAsia="ru-RU"/>
              </w:rPr>
            </w:pPr>
            <w:proofErr w:type="gramStart"/>
            <w:r w:rsidRPr="008720A1">
              <w:rPr>
                <w:rFonts w:eastAsia="Times New Roman" w:cs="Times New Roman"/>
                <w:b/>
                <w:bCs/>
                <w:lang w:eastAsia="ru-RU"/>
              </w:rPr>
              <w:t>п</w:t>
            </w:r>
            <w:proofErr w:type="gramEnd"/>
            <w:r w:rsidRPr="008720A1">
              <w:rPr>
                <w:rFonts w:eastAsia="Times New Roman" w:cs="Times New Roman"/>
                <w:b/>
                <w:bCs/>
                <w:lang w:eastAsia="ru-RU"/>
              </w:rPr>
              <w:t>/п</w:t>
            </w:r>
          </w:p>
        </w:tc>
        <w:tc>
          <w:tcPr>
            <w:tcW w:w="2552"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hideMark/>
          </w:tcPr>
          <w:p w:rsidR="00B33058" w:rsidRPr="008720A1" w:rsidRDefault="00B33058" w:rsidP="00471640">
            <w:pPr>
              <w:spacing w:after="0" w:line="240" w:lineRule="auto"/>
              <w:ind w:hanging="55"/>
              <w:jc w:val="center"/>
              <w:rPr>
                <w:rFonts w:eastAsia="Times New Roman" w:cs="Times New Roman"/>
                <w:lang w:eastAsia="ru-RU"/>
              </w:rPr>
            </w:pPr>
            <w:r w:rsidRPr="008720A1">
              <w:rPr>
                <w:rFonts w:eastAsia="Times New Roman" w:cs="Times New Roman"/>
                <w:b/>
                <w:bCs/>
                <w:lang w:eastAsia="ru-RU"/>
              </w:rPr>
              <w:t>Населённый пункт</w:t>
            </w:r>
          </w:p>
        </w:tc>
        <w:tc>
          <w:tcPr>
            <w:tcW w:w="1276"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hideMark/>
          </w:tcPr>
          <w:p w:rsidR="00B33058" w:rsidRPr="008720A1" w:rsidRDefault="00B33058" w:rsidP="00471640">
            <w:pPr>
              <w:spacing w:after="0" w:line="240" w:lineRule="auto"/>
              <w:jc w:val="center"/>
              <w:rPr>
                <w:rFonts w:eastAsia="Times New Roman" w:cs="Times New Roman"/>
                <w:b/>
                <w:lang w:eastAsia="ru-RU"/>
              </w:rPr>
            </w:pPr>
            <w:r w:rsidRPr="008720A1">
              <w:rPr>
                <w:rFonts w:eastAsia="Times New Roman" w:cs="Times New Roman"/>
                <w:b/>
                <w:bCs/>
                <w:lang w:eastAsia="ru-RU"/>
              </w:rPr>
              <w:t xml:space="preserve">Площадь, </w:t>
            </w:r>
            <w:proofErr w:type="gramStart"/>
            <w:r w:rsidR="00FF4F87">
              <w:rPr>
                <w:rFonts w:cs="Times New Roman"/>
                <w:b/>
              </w:rPr>
              <w:t>га</w:t>
            </w:r>
            <w:proofErr w:type="gramEnd"/>
          </w:p>
        </w:tc>
        <w:tc>
          <w:tcPr>
            <w:tcW w:w="1701"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hideMark/>
          </w:tcPr>
          <w:p w:rsidR="00B33058" w:rsidRPr="008720A1" w:rsidRDefault="00B33058" w:rsidP="00471640">
            <w:pPr>
              <w:spacing w:after="0" w:line="240" w:lineRule="auto"/>
              <w:jc w:val="center"/>
              <w:rPr>
                <w:rFonts w:eastAsia="Times New Roman" w:cs="Times New Roman"/>
                <w:lang w:eastAsia="ru-RU"/>
              </w:rPr>
            </w:pPr>
            <w:r w:rsidRPr="008720A1">
              <w:rPr>
                <w:rFonts w:eastAsia="Times New Roman" w:cs="Times New Roman"/>
                <w:b/>
                <w:bCs/>
                <w:lang w:eastAsia="ru-RU"/>
              </w:rPr>
              <w:t>Действующее/</w:t>
            </w:r>
          </w:p>
          <w:p w:rsidR="00B33058" w:rsidRPr="008720A1" w:rsidRDefault="00B33058" w:rsidP="00471640">
            <w:pPr>
              <w:spacing w:after="0" w:line="240" w:lineRule="auto"/>
              <w:jc w:val="center"/>
              <w:rPr>
                <w:rFonts w:eastAsia="Times New Roman" w:cs="Times New Roman"/>
                <w:lang w:eastAsia="ru-RU"/>
              </w:rPr>
            </w:pPr>
            <w:r w:rsidRPr="008720A1">
              <w:rPr>
                <w:rFonts w:eastAsia="Times New Roman" w:cs="Times New Roman"/>
                <w:b/>
                <w:bCs/>
                <w:lang w:eastAsia="ru-RU"/>
              </w:rPr>
              <w:t>закрытое</w:t>
            </w:r>
          </w:p>
        </w:tc>
        <w:tc>
          <w:tcPr>
            <w:tcW w:w="1417" w:type="dxa"/>
            <w:tcBorders>
              <w:top w:val="single" w:sz="8" w:space="0" w:color="000000"/>
              <w:left w:val="nil"/>
              <w:bottom w:val="single" w:sz="8" w:space="0" w:color="000000"/>
              <w:right w:val="single" w:sz="8" w:space="0" w:color="000000"/>
            </w:tcBorders>
            <w:shd w:val="clear" w:color="auto" w:fill="D9D9D9"/>
            <w:vAlign w:val="center"/>
          </w:tcPr>
          <w:p w:rsidR="00B33058" w:rsidRPr="008720A1" w:rsidRDefault="00B33058" w:rsidP="00471640">
            <w:pPr>
              <w:autoSpaceDE w:val="0"/>
              <w:snapToGrid w:val="0"/>
              <w:spacing w:after="0" w:line="240" w:lineRule="auto"/>
              <w:jc w:val="center"/>
              <w:rPr>
                <w:rFonts w:cs="Times New Roman"/>
                <w:b/>
                <w:bCs/>
              </w:rPr>
            </w:pPr>
            <w:r w:rsidRPr="008720A1">
              <w:rPr>
                <w:rFonts w:cs="Times New Roman"/>
                <w:b/>
                <w:bCs/>
              </w:rPr>
              <w:t>Тип санитарно-защитной зоны*</w:t>
            </w:r>
          </w:p>
        </w:tc>
        <w:tc>
          <w:tcPr>
            <w:tcW w:w="1843" w:type="dxa"/>
            <w:tcBorders>
              <w:top w:val="single" w:sz="8" w:space="0" w:color="000000"/>
              <w:left w:val="nil"/>
              <w:bottom w:val="single" w:sz="8" w:space="0" w:color="000000"/>
              <w:right w:val="single" w:sz="8" w:space="0" w:color="000000"/>
            </w:tcBorders>
            <w:shd w:val="clear" w:color="auto" w:fill="D9D9D9"/>
            <w:vAlign w:val="center"/>
          </w:tcPr>
          <w:p w:rsidR="00B33058" w:rsidRPr="008720A1" w:rsidRDefault="00B33058" w:rsidP="00471640">
            <w:pPr>
              <w:autoSpaceDE w:val="0"/>
              <w:snapToGrid w:val="0"/>
              <w:spacing w:after="0" w:line="240" w:lineRule="auto"/>
              <w:jc w:val="center"/>
              <w:rPr>
                <w:rFonts w:cs="Times New Roman"/>
                <w:b/>
                <w:bCs/>
              </w:rPr>
            </w:pPr>
            <w:r w:rsidRPr="008720A1">
              <w:rPr>
                <w:rFonts w:cs="Times New Roman"/>
                <w:b/>
                <w:bCs/>
              </w:rPr>
              <w:t>Планируемое событие/ мероприятие**</w:t>
            </w:r>
          </w:p>
        </w:tc>
      </w:tr>
      <w:tr w:rsidR="001B23A9" w:rsidRPr="008720A1" w:rsidTr="00D952F0">
        <w:trPr>
          <w:jc w:val="center"/>
        </w:trPr>
        <w:tc>
          <w:tcPr>
            <w:tcW w:w="567" w:type="dxa"/>
            <w:tcBorders>
              <w:top w:val="nil"/>
              <w:left w:val="single" w:sz="8" w:space="0" w:color="000000"/>
              <w:bottom w:val="single" w:sz="8" w:space="0" w:color="000000"/>
              <w:right w:val="single" w:sz="8" w:space="0" w:color="000000"/>
            </w:tcBorders>
            <w:tcMar>
              <w:top w:w="55" w:type="dxa"/>
              <w:left w:w="55" w:type="dxa"/>
              <w:bottom w:w="55" w:type="dxa"/>
              <w:right w:w="55" w:type="dxa"/>
            </w:tcMar>
          </w:tcPr>
          <w:p w:rsidR="001B23A9" w:rsidRPr="00FF4F87" w:rsidRDefault="001B23A9" w:rsidP="00A31D7B">
            <w:pPr>
              <w:pStyle w:val="ab"/>
              <w:numPr>
                <w:ilvl w:val="0"/>
                <w:numId w:val="64"/>
              </w:numPr>
              <w:ind w:left="-197" w:right="-197" w:firstLine="0"/>
              <w:jc w:val="center"/>
              <w:rPr>
                <w:rFonts w:eastAsia="Times New Roman"/>
                <w:lang w:eastAsia="ru-RU"/>
              </w:rPr>
            </w:pPr>
          </w:p>
        </w:tc>
        <w:tc>
          <w:tcPr>
            <w:tcW w:w="2552" w:type="dxa"/>
            <w:tcBorders>
              <w:top w:val="nil"/>
              <w:left w:val="nil"/>
              <w:bottom w:val="single" w:sz="8" w:space="0" w:color="000000"/>
              <w:right w:val="single" w:sz="8" w:space="0" w:color="000000"/>
            </w:tcBorders>
            <w:tcMar>
              <w:top w:w="55" w:type="dxa"/>
              <w:left w:w="55" w:type="dxa"/>
              <w:bottom w:w="55" w:type="dxa"/>
              <w:right w:w="55" w:type="dxa"/>
            </w:tcMar>
            <w:hideMark/>
          </w:tcPr>
          <w:p w:rsidR="00D518B5" w:rsidRPr="00D518B5" w:rsidRDefault="00D518B5" w:rsidP="00471640">
            <w:pPr>
              <w:spacing w:after="0"/>
              <w:jc w:val="center"/>
              <w:rPr>
                <w:rFonts w:cs="Times New Roman"/>
                <w:color w:val="000000"/>
                <w:sz w:val="24"/>
                <w:szCs w:val="24"/>
              </w:rPr>
            </w:pPr>
            <w:r w:rsidRPr="00D518B5">
              <w:rPr>
                <w:rFonts w:cs="Times New Roman"/>
                <w:color w:val="000000"/>
                <w:sz w:val="24"/>
                <w:szCs w:val="24"/>
              </w:rPr>
              <w:t>С. Новобелая,</w:t>
            </w:r>
          </w:p>
          <w:p w:rsidR="001B23A9" w:rsidRPr="00D518B5" w:rsidRDefault="001B23A9" w:rsidP="00471640">
            <w:pPr>
              <w:spacing w:after="0"/>
              <w:jc w:val="center"/>
              <w:rPr>
                <w:rFonts w:cs="Times New Roman"/>
                <w:color w:val="000000"/>
                <w:sz w:val="24"/>
                <w:szCs w:val="24"/>
              </w:rPr>
            </w:pPr>
            <w:r w:rsidRPr="00D518B5">
              <w:rPr>
                <w:rFonts w:cs="Times New Roman"/>
                <w:color w:val="000000"/>
                <w:sz w:val="24"/>
                <w:szCs w:val="24"/>
              </w:rPr>
              <w:t>ул. Советская 35</w:t>
            </w:r>
          </w:p>
          <w:p w:rsidR="00D518B5" w:rsidRPr="00D518B5" w:rsidRDefault="00D518B5" w:rsidP="00471640">
            <w:pPr>
              <w:spacing w:after="0"/>
              <w:jc w:val="center"/>
              <w:rPr>
                <w:rFonts w:cs="Times New Roman"/>
                <w:color w:val="000000"/>
                <w:sz w:val="24"/>
                <w:szCs w:val="24"/>
              </w:rPr>
            </w:pPr>
            <w:r w:rsidRPr="00D518B5">
              <w:rPr>
                <w:rFonts w:cs="Times New Roman"/>
                <w:color w:val="000000"/>
                <w:sz w:val="24"/>
                <w:szCs w:val="24"/>
              </w:rPr>
              <w:t>36:12:3200011:168</w:t>
            </w:r>
          </w:p>
        </w:tc>
        <w:tc>
          <w:tcPr>
            <w:tcW w:w="1276" w:type="dxa"/>
            <w:tcBorders>
              <w:top w:val="nil"/>
              <w:left w:val="nil"/>
              <w:bottom w:val="single" w:sz="8" w:space="0" w:color="000000"/>
              <w:right w:val="single" w:sz="8" w:space="0" w:color="000000"/>
            </w:tcBorders>
            <w:tcMar>
              <w:top w:w="55" w:type="dxa"/>
              <w:left w:w="55" w:type="dxa"/>
              <w:bottom w:w="55" w:type="dxa"/>
              <w:right w:w="55" w:type="dxa"/>
            </w:tcMar>
            <w:hideMark/>
          </w:tcPr>
          <w:p w:rsidR="001B23A9" w:rsidRPr="00A85DE0" w:rsidRDefault="001B23A9" w:rsidP="00471640">
            <w:pPr>
              <w:spacing w:after="0"/>
              <w:jc w:val="center"/>
              <w:rPr>
                <w:rFonts w:cs="Times New Roman"/>
                <w:color w:val="000000"/>
                <w:sz w:val="24"/>
                <w:szCs w:val="24"/>
              </w:rPr>
            </w:pPr>
            <w:r>
              <w:rPr>
                <w:rFonts w:cs="Times New Roman"/>
                <w:color w:val="000000"/>
                <w:sz w:val="24"/>
                <w:szCs w:val="24"/>
              </w:rPr>
              <w:t>3,22</w:t>
            </w:r>
          </w:p>
        </w:tc>
        <w:tc>
          <w:tcPr>
            <w:tcW w:w="1701" w:type="dxa"/>
            <w:tcBorders>
              <w:top w:val="nil"/>
              <w:left w:val="nil"/>
              <w:bottom w:val="single" w:sz="8" w:space="0" w:color="000000"/>
              <w:right w:val="single" w:sz="8" w:space="0" w:color="000000"/>
            </w:tcBorders>
            <w:tcMar>
              <w:top w:w="55" w:type="dxa"/>
              <w:left w:w="55" w:type="dxa"/>
              <w:bottom w:w="55" w:type="dxa"/>
              <w:right w:w="55" w:type="dxa"/>
            </w:tcMar>
            <w:vAlign w:val="center"/>
            <w:hideMark/>
          </w:tcPr>
          <w:p w:rsidR="001B23A9" w:rsidRPr="00FF4F87" w:rsidRDefault="001B23A9" w:rsidP="00471640">
            <w:pPr>
              <w:spacing w:after="0" w:line="240" w:lineRule="auto"/>
              <w:jc w:val="center"/>
              <w:rPr>
                <w:rFonts w:eastAsia="Times New Roman" w:cs="Times New Roman"/>
                <w:sz w:val="24"/>
                <w:szCs w:val="24"/>
                <w:lang w:eastAsia="ru-RU"/>
              </w:rPr>
            </w:pPr>
            <w:r w:rsidRPr="00FF4F87">
              <w:rPr>
                <w:rFonts w:eastAsia="Times New Roman" w:cs="Times New Roman"/>
                <w:sz w:val="24"/>
                <w:szCs w:val="24"/>
                <w:lang w:eastAsia="ru-RU"/>
              </w:rPr>
              <w:t>действующее</w:t>
            </w:r>
          </w:p>
        </w:tc>
        <w:tc>
          <w:tcPr>
            <w:tcW w:w="1417" w:type="dxa"/>
            <w:tcBorders>
              <w:top w:val="nil"/>
              <w:left w:val="nil"/>
              <w:bottom w:val="single" w:sz="8" w:space="0" w:color="000000"/>
              <w:right w:val="single" w:sz="8" w:space="0" w:color="000000"/>
            </w:tcBorders>
          </w:tcPr>
          <w:p w:rsidR="001B23A9" w:rsidRPr="00FF4F87" w:rsidRDefault="001B23A9" w:rsidP="00471640">
            <w:pPr>
              <w:spacing w:after="0" w:line="240" w:lineRule="auto"/>
              <w:jc w:val="center"/>
              <w:rPr>
                <w:rFonts w:eastAsia="Times New Roman" w:cs="Times New Roman"/>
                <w:sz w:val="24"/>
                <w:szCs w:val="24"/>
                <w:lang w:eastAsia="ru-RU"/>
              </w:rPr>
            </w:pPr>
            <w:r w:rsidRPr="00FF4F87">
              <w:rPr>
                <w:rFonts w:eastAsia="Times New Roman" w:cs="Times New Roman"/>
                <w:sz w:val="24"/>
                <w:szCs w:val="24"/>
                <w:lang w:eastAsia="ru-RU"/>
              </w:rPr>
              <w:t>1</w:t>
            </w:r>
          </w:p>
        </w:tc>
        <w:tc>
          <w:tcPr>
            <w:tcW w:w="1843" w:type="dxa"/>
            <w:tcBorders>
              <w:top w:val="nil"/>
              <w:left w:val="nil"/>
              <w:bottom w:val="single" w:sz="8" w:space="0" w:color="000000"/>
              <w:right w:val="single" w:sz="8" w:space="0" w:color="000000"/>
            </w:tcBorders>
          </w:tcPr>
          <w:p w:rsidR="001B23A9" w:rsidRPr="00FF4F87" w:rsidRDefault="001B23A9" w:rsidP="00471640">
            <w:pPr>
              <w:spacing w:after="0" w:line="240" w:lineRule="auto"/>
              <w:jc w:val="center"/>
              <w:rPr>
                <w:rFonts w:eastAsia="Times New Roman" w:cs="Times New Roman"/>
                <w:sz w:val="24"/>
                <w:szCs w:val="24"/>
                <w:lang w:eastAsia="ru-RU"/>
              </w:rPr>
            </w:pPr>
            <w:r w:rsidRPr="00FF4F87">
              <w:rPr>
                <w:rFonts w:eastAsia="Times New Roman" w:cs="Times New Roman"/>
                <w:sz w:val="24"/>
                <w:szCs w:val="24"/>
                <w:lang w:eastAsia="ru-RU"/>
              </w:rPr>
              <w:t>3</w:t>
            </w:r>
          </w:p>
        </w:tc>
      </w:tr>
      <w:tr w:rsidR="001B23A9" w:rsidRPr="008720A1" w:rsidTr="00D952F0">
        <w:trPr>
          <w:jc w:val="center"/>
        </w:trPr>
        <w:tc>
          <w:tcPr>
            <w:tcW w:w="567" w:type="dxa"/>
            <w:tcBorders>
              <w:top w:val="nil"/>
              <w:left w:val="single" w:sz="8" w:space="0" w:color="000000"/>
              <w:bottom w:val="single" w:sz="8" w:space="0" w:color="000000"/>
              <w:right w:val="single" w:sz="8" w:space="0" w:color="000000"/>
            </w:tcBorders>
            <w:tcMar>
              <w:top w:w="55" w:type="dxa"/>
              <w:left w:w="55" w:type="dxa"/>
              <w:bottom w:w="55" w:type="dxa"/>
              <w:right w:w="55" w:type="dxa"/>
            </w:tcMar>
          </w:tcPr>
          <w:p w:rsidR="001B23A9" w:rsidRPr="00FF4F87" w:rsidRDefault="001B23A9" w:rsidP="00A31D7B">
            <w:pPr>
              <w:pStyle w:val="ab"/>
              <w:numPr>
                <w:ilvl w:val="0"/>
                <w:numId w:val="64"/>
              </w:numPr>
              <w:ind w:left="-197" w:right="-197" w:firstLine="0"/>
              <w:jc w:val="center"/>
              <w:rPr>
                <w:rFonts w:eastAsia="Times New Roman"/>
                <w:lang w:eastAsia="ru-RU"/>
              </w:rPr>
            </w:pPr>
          </w:p>
        </w:tc>
        <w:tc>
          <w:tcPr>
            <w:tcW w:w="2552" w:type="dxa"/>
            <w:tcBorders>
              <w:top w:val="nil"/>
              <w:left w:val="nil"/>
              <w:bottom w:val="single" w:sz="8" w:space="0" w:color="000000"/>
              <w:right w:val="single" w:sz="8" w:space="0" w:color="000000"/>
            </w:tcBorders>
            <w:tcMar>
              <w:top w:w="55" w:type="dxa"/>
              <w:left w:w="55" w:type="dxa"/>
              <w:bottom w:w="55" w:type="dxa"/>
              <w:right w:w="55" w:type="dxa"/>
            </w:tcMar>
          </w:tcPr>
          <w:p w:rsidR="001B23A9" w:rsidRPr="00D518B5" w:rsidRDefault="001B23A9" w:rsidP="00471640">
            <w:pPr>
              <w:spacing w:after="0"/>
              <w:jc w:val="center"/>
              <w:rPr>
                <w:rFonts w:cs="Times New Roman"/>
                <w:color w:val="000000"/>
                <w:sz w:val="24"/>
                <w:szCs w:val="24"/>
              </w:rPr>
            </w:pPr>
            <w:r w:rsidRPr="00D518B5">
              <w:rPr>
                <w:rFonts w:cs="Times New Roman"/>
                <w:color w:val="000000"/>
                <w:sz w:val="24"/>
                <w:szCs w:val="24"/>
              </w:rPr>
              <w:t>С. Новобелая  ул</w:t>
            </w:r>
            <w:proofErr w:type="gramStart"/>
            <w:r w:rsidRPr="00D518B5">
              <w:rPr>
                <w:rFonts w:cs="Times New Roman"/>
                <w:color w:val="000000"/>
                <w:sz w:val="24"/>
                <w:szCs w:val="24"/>
              </w:rPr>
              <w:t>.П</w:t>
            </w:r>
            <w:proofErr w:type="gramEnd"/>
            <w:r w:rsidRPr="00D518B5">
              <w:rPr>
                <w:rFonts w:cs="Times New Roman"/>
                <w:color w:val="000000"/>
                <w:sz w:val="24"/>
                <w:szCs w:val="24"/>
              </w:rPr>
              <w:t>обеды,36</w:t>
            </w:r>
          </w:p>
          <w:p w:rsidR="00D518B5" w:rsidRPr="00D518B5" w:rsidRDefault="00D518B5" w:rsidP="00471640">
            <w:pPr>
              <w:spacing w:after="0"/>
              <w:jc w:val="center"/>
              <w:rPr>
                <w:rFonts w:cs="Times New Roman"/>
                <w:color w:val="000000"/>
                <w:sz w:val="24"/>
                <w:szCs w:val="24"/>
              </w:rPr>
            </w:pPr>
            <w:r w:rsidRPr="00D518B5">
              <w:rPr>
                <w:rFonts w:cs="Times New Roman"/>
                <w:color w:val="000000"/>
                <w:sz w:val="24"/>
                <w:szCs w:val="24"/>
              </w:rPr>
              <w:t>36:12:3200004:165</w:t>
            </w:r>
          </w:p>
        </w:tc>
        <w:tc>
          <w:tcPr>
            <w:tcW w:w="1276" w:type="dxa"/>
            <w:tcBorders>
              <w:top w:val="nil"/>
              <w:left w:val="nil"/>
              <w:bottom w:val="single" w:sz="8" w:space="0" w:color="000000"/>
              <w:right w:val="single" w:sz="8" w:space="0" w:color="000000"/>
            </w:tcBorders>
            <w:tcMar>
              <w:top w:w="55" w:type="dxa"/>
              <w:left w:w="55" w:type="dxa"/>
              <w:bottom w:w="55" w:type="dxa"/>
              <w:right w:w="55" w:type="dxa"/>
            </w:tcMar>
          </w:tcPr>
          <w:p w:rsidR="001B23A9" w:rsidRPr="00A85DE0" w:rsidRDefault="00D518B5" w:rsidP="00471640">
            <w:pPr>
              <w:spacing w:after="0"/>
              <w:jc w:val="center"/>
              <w:rPr>
                <w:rFonts w:cs="Times New Roman"/>
                <w:color w:val="000000"/>
                <w:sz w:val="24"/>
                <w:szCs w:val="24"/>
              </w:rPr>
            </w:pPr>
            <w:r>
              <w:rPr>
                <w:rFonts w:cs="Times New Roman"/>
                <w:color w:val="000000"/>
                <w:sz w:val="24"/>
                <w:szCs w:val="24"/>
              </w:rPr>
              <w:t>0,67</w:t>
            </w:r>
          </w:p>
        </w:tc>
        <w:tc>
          <w:tcPr>
            <w:tcW w:w="1701" w:type="dxa"/>
            <w:tcBorders>
              <w:top w:val="nil"/>
              <w:left w:val="nil"/>
              <w:bottom w:val="single" w:sz="8" w:space="0" w:color="000000"/>
              <w:right w:val="single" w:sz="8" w:space="0" w:color="000000"/>
            </w:tcBorders>
            <w:tcMar>
              <w:top w:w="55" w:type="dxa"/>
              <w:left w:w="55" w:type="dxa"/>
              <w:bottom w:w="55" w:type="dxa"/>
              <w:right w:w="55" w:type="dxa"/>
            </w:tcMar>
            <w:vAlign w:val="center"/>
          </w:tcPr>
          <w:p w:rsidR="001B23A9" w:rsidRPr="00FF4F87" w:rsidRDefault="001B23A9" w:rsidP="00471640">
            <w:pPr>
              <w:spacing w:after="0" w:line="240" w:lineRule="auto"/>
              <w:jc w:val="center"/>
              <w:rPr>
                <w:rFonts w:eastAsia="Times New Roman" w:cs="Times New Roman"/>
                <w:sz w:val="24"/>
                <w:szCs w:val="24"/>
                <w:lang w:eastAsia="ru-RU"/>
              </w:rPr>
            </w:pPr>
            <w:r w:rsidRPr="00FF4F87">
              <w:rPr>
                <w:rFonts w:eastAsia="Times New Roman" w:cs="Times New Roman"/>
                <w:sz w:val="24"/>
                <w:szCs w:val="24"/>
                <w:lang w:eastAsia="ru-RU"/>
              </w:rPr>
              <w:t>действующее</w:t>
            </w:r>
          </w:p>
        </w:tc>
        <w:tc>
          <w:tcPr>
            <w:tcW w:w="1417" w:type="dxa"/>
            <w:tcBorders>
              <w:top w:val="nil"/>
              <w:left w:val="nil"/>
              <w:bottom w:val="single" w:sz="8" w:space="0" w:color="000000"/>
              <w:right w:val="single" w:sz="8" w:space="0" w:color="000000"/>
            </w:tcBorders>
          </w:tcPr>
          <w:p w:rsidR="001B23A9" w:rsidRPr="00FF4F87" w:rsidRDefault="001B23A9" w:rsidP="00471640">
            <w:pPr>
              <w:spacing w:after="0" w:line="240" w:lineRule="auto"/>
              <w:jc w:val="center"/>
              <w:rPr>
                <w:rFonts w:eastAsia="Times New Roman" w:cs="Times New Roman"/>
                <w:sz w:val="24"/>
                <w:szCs w:val="24"/>
                <w:lang w:eastAsia="ru-RU"/>
              </w:rPr>
            </w:pPr>
            <w:r w:rsidRPr="00FF4F87">
              <w:rPr>
                <w:rFonts w:eastAsia="Times New Roman" w:cs="Times New Roman"/>
                <w:sz w:val="24"/>
                <w:szCs w:val="24"/>
                <w:lang w:eastAsia="ru-RU"/>
              </w:rPr>
              <w:t>1</w:t>
            </w:r>
          </w:p>
        </w:tc>
        <w:tc>
          <w:tcPr>
            <w:tcW w:w="1843" w:type="dxa"/>
            <w:tcBorders>
              <w:top w:val="nil"/>
              <w:left w:val="nil"/>
              <w:bottom w:val="single" w:sz="8" w:space="0" w:color="000000"/>
              <w:right w:val="single" w:sz="8" w:space="0" w:color="000000"/>
            </w:tcBorders>
          </w:tcPr>
          <w:p w:rsidR="001B23A9" w:rsidRPr="00FF4F87" w:rsidRDefault="001B23A9" w:rsidP="00471640">
            <w:pPr>
              <w:spacing w:after="0" w:line="240" w:lineRule="auto"/>
              <w:jc w:val="center"/>
              <w:rPr>
                <w:rFonts w:eastAsia="Times New Roman" w:cs="Times New Roman"/>
                <w:sz w:val="24"/>
                <w:szCs w:val="24"/>
                <w:lang w:eastAsia="ru-RU"/>
              </w:rPr>
            </w:pPr>
            <w:r w:rsidRPr="00FF4F87">
              <w:rPr>
                <w:rFonts w:eastAsia="Times New Roman" w:cs="Times New Roman"/>
                <w:sz w:val="24"/>
                <w:szCs w:val="24"/>
                <w:lang w:eastAsia="ru-RU"/>
              </w:rPr>
              <w:t>3</w:t>
            </w:r>
          </w:p>
        </w:tc>
      </w:tr>
      <w:tr w:rsidR="001B23A9" w:rsidRPr="008720A1" w:rsidTr="00D952F0">
        <w:trPr>
          <w:jc w:val="center"/>
        </w:trPr>
        <w:tc>
          <w:tcPr>
            <w:tcW w:w="567" w:type="dxa"/>
            <w:tcBorders>
              <w:top w:val="nil"/>
              <w:left w:val="single" w:sz="8" w:space="0" w:color="000000"/>
              <w:bottom w:val="single" w:sz="8" w:space="0" w:color="000000"/>
              <w:right w:val="single" w:sz="8" w:space="0" w:color="000000"/>
            </w:tcBorders>
            <w:tcMar>
              <w:top w:w="55" w:type="dxa"/>
              <w:left w:w="55" w:type="dxa"/>
              <w:bottom w:w="55" w:type="dxa"/>
              <w:right w:w="55" w:type="dxa"/>
            </w:tcMar>
          </w:tcPr>
          <w:p w:rsidR="001B23A9" w:rsidRPr="00FF4F87" w:rsidRDefault="001B23A9" w:rsidP="00A31D7B">
            <w:pPr>
              <w:pStyle w:val="ab"/>
              <w:numPr>
                <w:ilvl w:val="0"/>
                <w:numId w:val="64"/>
              </w:numPr>
              <w:ind w:left="-197" w:right="-197" w:firstLine="0"/>
              <w:jc w:val="center"/>
              <w:rPr>
                <w:rFonts w:eastAsia="Times New Roman"/>
                <w:lang w:eastAsia="ru-RU"/>
              </w:rPr>
            </w:pPr>
          </w:p>
        </w:tc>
        <w:tc>
          <w:tcPr>
            <w:tcW w:w="2552" w:type="dxa"/>
            <w:tcBorders>
              <w:top w:val="nil"/>
              <w:left w:val="nil"/>
              <w:bottom w:val="single" w:sz="8" w:space="0" w:color="000000"/>
              <w:right w:val="single" w:sz="8" w:space="0" w:color="000000"/>
            </w:tcBorders>
            <w:tcMar>
              <w:top w:w="55" w:type="dxa"/>
              <w:left w:w="55" w:type="dxa"/>
              <w:bottom w:w="55" w:type="dxa"/>
              <w:right w:w="55" w:type="dxa"/>
            </w:tcMar>
          </w:tcPr>
          <w:p w:rsidR="001B23A9" w:rsidRPr="00D518B5" w:rsidRDefault="001B23A9" w:rsidP="00471640">
            <w:pPr>
              <w:spacing w:after="0"/>
              <w:jc w:val="center"/>
              <w:rPr>
                <w:rFonts w:cs="Times New Roman"/>
                <w:color w:val="000000"/>
                <w:sz w:val="24"/>
                <w:szCs w:val="24"/>
              </w:rPr>
            </w:pPr>
            <w:r w:rsidRPr="00D518B5">
              <w:rPr>
                <w:rFonts w:cs="Times New Roman"/>
                <w:color w:val="000000"/>
                <w:sz w:val="24"/>
                <w:szCs w:val="24"/>
              </w:rPr>
              <w:t>С. Новобелая  ул. Пограничная,15</w:t>
            </w:r>
          </w:p>
          <w:p w:rsidR="00D518B5" w:rsidRPr="00D518B5" w:rsidRDefault="00D518B5" w:rsidP="00471640">
            <w:pPr>
              <w:spacing w:after="0"/>
              <w:jc w:val="center"/>
              <w:rPr>
                <w:rFonts w:cs="Times New Roman"/>
                <w:color w:val="000000"/>
                <w:sz w:val="24"/>
                <w:szCs w:val="24"/>
              </w:rPr>
            </w:pPr>
            <w:r w:rsidRPr="00D518B5">
              <w:rPr>
                <w:rFonts w:cs="Times New Roman"/>
                <w:color w:val="000000"/>
                <w:sz w:val="24"/>
                <w:szCs w:val="24"/>
              </w:rPr>
              <w:t>36:12:3200014:147</w:t>
            </w:r>
          </w:p>
        </w:tc>
        <w:tc>
          <w:tcPr>
            <w:tcW w:w="1276" w:type="dxa"/>
            <w:tcBorders>
              <w:top w:val="nil"/>
              <w:left w:val="nil"/>
              <w:bottom w:val="single" w:sz="8" w:space="0" w:color="000000"/>
              <w:right w:val="single" w:sz="8" w:space="0" w:color="000000"/>
            </w:tcBorders>
            <w:tcMar>
              <w:top w:w="55" w:type="dxa"/>
              <w:left w:w="55" w:type="dxa"/>
              <w:bottom w:w="55" w:type="dxa"/>
              <w:right w:w="55" w:type="dxa"/>
            </w:tcMar>
          </w:tcPr>
          <w:p w:rsidR="001B23A9" w:rsidRPr="00A85DE0" w:rsidRDefault="00D518B5" w:rsidP="00471640">
            <w:pPr>
              <w:spacing w:after="0"/>
              <w:jc w:val="center"/>
              <w:rPr>
                <w:rFonts w:cs="Times New Roman"/>
                <w:color w:val="000000"/>
                <w:sz w:val="24"/>
                <w:szCs w:val="24"/>
              </w:rPr>
            </w:pPr>
            <w:r>
              <w:rPr>
                <w:rFonts w:cs="Times New Roman"/>
                <w:color w:val="000000"/>
                <w:sz w:val="24"/>
                <w:szCs w:val="24"/>
              </w:rPr>
              <w:t>0,5</w:t>
            </w:r>
          </w:p>
        </w:tc>
        <w:tc>
          <w:tcPr>
            <w:tcW w:w="1701" w:type="dxa"/>
            <w:tcBorders>
              <w:top w:val="nil"/>
              <w:left w:val="nil"/>
              <w:bottom w:val="single" w:sz="8" w:space="0" w:color="000000"/>
              <w:right w:val="single" w:sz="8" w:space="0" w:color="000000"/>
            </w:tcBorders>
            <w:tcMar>
              <w:top w:w="55" w:type="dxa"/>
              <w:left w:w="55" w:type="dxa"/>
              <w:bottom w:w="55" w:type="dxa"/>
              <w:right w:w="55" w:type="dxa"/>
            </w:tcMar>
            <w:vAlign w:val="center"/>
          </w:tcPr>
          <w:p w:rsidR="001B23A9" w:rsidRPr="00FF4F87" w:rsidRDefault="001B23A9" w:rsidP="00471640">
            <w:pPr>
              <w:spacing w:after="0" w:line="240" w:lineRule="auto"/>
              <w:jc w:val="center"/>
              <w:rPr>
                <w:rFonts w:eastAsia="Times New Roman" w:cs="Times New Roman"/>
                <w:sz w:val="24"/>
                <w:szCs w:val="24"/>
                <w:lang w:eastAsia="ru-RU"/>
              </w:rPr>
            </w:pPr>
            <w:r w:rsidRPr="00FF4F87">
              <w:rPr>
                <w:rFonts w:eastAsia="Times New Roman" w:cs="Times New Roman"/>
                <w:sz w:val="24"/>
                <w:szCs w:val="24"/>
                <w:lang w:eastAsia="ru-RU"/>
              </w:rPr>
              <w:t>действующее</w:t>
            </w:r>
          </w:p>
        </w:tc>
        <w:tc>
          <w:tcPr>
            <w:tcW w:w="1417" w:type="dxa"/>
            <w:tcBorders>
              <w:top w:val="nil"/>
              <w:left w:val="nil"/>
              <w:bottom w:val="single" w:sz="8" w:space="0" w:color="000000"/>
              <w:right w:val="single" w:sz="8" w:space="0" w:color="000000"/>
            </w:tcBorders>
          </w:tcPr>
          <w:p w:rsidR="001B23A9" w:rsidRPr="00FF4F87" w:rsidRDefault="001B23A9" w:rsidP="00471640">
            <w:pPr>
              <w:spacing w:after="0" w:line="240" w:lineRule="auto"/>
              <w:jc w:val="center"/>
              <w:rPr>
                <w:rFonts w:eastAsia="Times New Roman" w:cs="Times New Roman"/>
                <w:sz w:val="24"/>
                <w:szCs w:val="24"/>
                <w:lang w:eastAsia="ru-RU"/>
              </w:rPr>
            </w:pPr>
            <w:r w:rsidRPr="00FF4F87">
              <w:rPr>
                <w:rFonts w:eastAsia="Times New Roman" w:cs="Times New Roman"/>
                <w:sz w:val="24"/>
                <w:szCs w:val="24"/>
                <w:lang w:eastAsia="ru-RU"/>
              </w:rPr>
              <w:t>1</w:t>
            </w:r>
          </w:p>
        </w:tc>
        <w:tc>
          <w:tcPr>
            <w:tcW w:w="1843" w:type="dxa"/>
            <w:tcBorders>
              <w:top w:val="nil"/>
              <w:left w:val="nil"/>
              <w:bottom w:val="single" w:sz="8" w:space="0" w:color="000000"/>
              <w:right w:val="single" w:sz="8" w:space="0" w:color="000000"/>
            </w:tcBorders>
          </w:tcPr>
          <w:p w:rsidR="001B23A9" w:rsidRPr="00FF4F87" w:rsidRDefault="00D518B5" w:rsidP="00471640">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3</w:t>
            </w:r>
          </w:p>
        </w:tc>
      </w:tr>
      <w:tr w:rsidR="001B23A9" w:rsidRPr="008720A1" w:rsidTr="00D952F0">
        <w:trPr>
          <w:jc w:val="center"/>
        </w:trPr>
        <w:tc>
          <w:tcPr>
            <w:tcW w:w="567" w:type="dxa"/>
            <w:tcBorders>
              <w:top w:val="nil"/>
              <w:left w:val="single" w:sz="8" w:space="0" w:color="000000"/>
              <w:bottom w:val="single" w:sz="8" w:space="0" w:color="000000"/>
              <w:right w:val="single" w:sz="8" w:space="0" w:color="000000"/>
            </w:tcBorders>
            <w:tcMar>
              <w:top w:w="55" w:type="dxa"/>
              <w:left w:w="55" w:type="dxa"/>
              <w:bottom w:w="55" w:type="dxa"/>
              <w:right w:w="55" w:type="dxa"/>
            </w:tcMar>
          </w:tcPr>
          <w:p w:rsidR="001B23A9" w:rsidRPr="00FF4F87" w:rsidRDefault="001B23A9" w:rsidP="00A31D7B">
            <w:pPr>
              <w:pStyle w:val="ab"/>
              <w:numPr>
                <w:ilvl w:val="0"/>
                <w:numId w:val="64"/>
              </w:numPr>
              <w:ind w:left="-197" w:right="-197" w:firstLine="0"/>
              <w:jc w:val="center"/>
              <w:rPr>
                <w:rFonts w:eastAsia="Times New Roman"/>
                <w:lang w:eastAsia="ru-RU"/>
              </w:rPr>
            </w:pPr>
          </w:p>
        </w:tc>
        <w:tc>
          <w:tcPr>
            <w:tcW w:w="2552" w:type="dxa"/>
            <w:tcBorders>
              <w:top w:val="nil"/>
              <w:left w:val="nil"/>
              <w:bottom w:val="single" w:sz="8" w:space="0" w:color="000000"/>
              <w:right w:val="single" w:sz="8" w:space="0" w:color="000000"/>
            </w:tcBorders>
            <w:tcMar>
              <w:top w:w="55" w:type="dxa"/>
              <w:left w:w="55" w:type="dxa"/>
              <w:bottom w:w="55" w:type="dxa"/>
              <w:right w:w="55" w:type="dxa"/>
            </w:tcMar>
          </w:tcPr>
          <w:p w:rsidR="001B23A9" w:rsidRPr="00D518B5" w:rsidRDefault="001B23A9" w:rsidP="00471640">
            <w:pPr>
              <w:spacing w:after="0"/>
              <w:jc w:val="center"/>
              <w:rPr>
                <w:rFonts w:cs="Times New Roman"/>
                <w:color w:val="000000"/>
                <w:sz w:val="24"/>
                <w:szCs w:val="24"/>
              </w:rPr>
            </w:pPr>
            <w:r w:rsidRPr="00D518B5">
              <w:rPr>
                <w:rFonts w:cs="Times New Roman"/>
                <w:color w:val="000000"/>
                <w:sz w:val="24"/>
                <w:szCs w:val="24"/>
              </w:rPr>
              <w:t xml:space="preserve">С. Новобелая  ул. </w:t>
            </w:r>
            <w:r w:rsidRPr="00D518B5">
              <w:rPr>
                <w:rFonts w:cs="Times New Roman"/>
                <w:color w:val="000000"/>
                <w:sz w:val="24"/>
                <w:szCs w:val="24"/>
              </w:rPr>
              <w:lastRenderedPageBreak/>
              <w:t>Юбилейная  ,82</w:t>
            </w:r>
          </w:p>
          <w:p w:rsidR="00D518B5" w:rsidRPr="00D518B5" w:rsidRDefault="00D518B5" w:rsidP="00471640">
            <w:pPr>
              <w:spacing w:after="0"/>
              <w:jc w:val="center"/>
              <w:rPr>
                <w:rFonts w:cs="Times New Roman"/>
                <w:color w:val="000000"/>
                <w:sz w:val="24"/>
                <w:szCs w:val="24"/>
              </w:rPr>
            </w:pPr>
            <w:r w:rsidRPr="00D518B5">
              <w:rPr>
                <w:rFonts w:cs="Times New Roman"/>
                <w:color w:val="000000"/>
                <w:sz w:val="24"/>
                <w:szCs w:val="24"/>
              </w:rPr>
              <w:t>36:12:3200019:160</w:t>
            </w:r>
          </w:p>
        </w:tc>
        <w:tc>
          <w:tcPr>
            <w:tcW w:w="1276" w:type="dxa"/>
            <w:tcBorders>
              <w:top w:val="nil"/>
              <w:left w:val="nil"/>
              <w:bottom w:val="single" w:sz="8" w:space="0" w:color="000000"/>
              <w:right w:val="single" w:sz="8" w:space="0" w:color="000000"/>
            </w:tcBorders>
            <w:tcMar>
              <w:top w:w="55" w:type="dxa"/>
              <w:left w:w="55" w:type="dxa"/>
              <w:bottom w:w="55" w:type="dxa"/>
              <w:right w:w="55" w:type="dxa"/>
            </w:tcMar>
          </w:tcPr>
          <w:p w:rsidR="001B23A9" w:rsidRPr="00A85DE0" w:rsidRDefault="00D518B5" w:rsidP="00471640">
            <w:pPr>
              <w:spacing w:after="0"/>
              <w:jc w:val="center"/>
              <w:rPr>
                <w:rFonts w:cs="Times New Roman"/>
                <w:color w:val="000000"/>
                <w:sz w:val="24"/>
                <w:szCs w:val="24"/>
              </w:rPr>
            </w:pPr>
            <w:r>
              <w:rPr>
                <w:rFonts w:cs="Times New Roman"/>
                <w:color w:val="000000"/>
                <w:sz w:val="24"/>
                <w:szCs w:val="24"/>
              </w:rPr>
              <w:lastRenderedPageBreak/>
              <w:t>1,07</w:t>
            </w:r>
          </w:p>
        </w:tc>
        <w:tc>
          <w:tcPr>
            <w:tcW w:w="1701" w:type="dxa"/>
            <w:tcBorders>
              <w:top w:val="nil"/>
              <w:left w:val="nil"/>
              <w:bottom w:val="single" w:sz="8" w:space="0" w:color="000000"/>
              <w:right w:val="single" w:sz="8" w:space="0" w:color="000000"/>
            </w:tcBorders>
            <w:tcMar>
              <w:top w:w="55" w:type="dxa"/>
              <w:left w:w="55" w:type="dxa"/>
              <w:bottom w:w="55" w:type="dxa"/>
              <w:right w:w="55" w:type="dxa"/>
            </w:tcMar>
            <w:vAlign w:val="center"/>
          </w:tcPr>
          <w:p w:rsidR="001B23A9" w:rsidRPr="00FF4F87" w:rsidRDefault="00D518B5" w:rsidP="00471640">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д</w:t>
            </w:r>
            <w:r w:rsidRPr="00FF4F87">
              <w:rPr>
                <w:rFonts w:eastAsia="Times New Roman" w:cs="Times New Roman"/>
                <w:sz w:val="24"/>
                <w:szCs w:val="24"/>
                <w:lang w:eastAsia="ru-RU"/>
              </w:rPr>
              <w:t>ействующее</w:t>
            </w:r>
          </w:p>
        </w:tc>
        <w:tc>
          <w:tcPr>
            <w:tcW w:w="1417" w:type="dxa"/>
            <w:tcBorders>
              <w:top w:val="nil"/>
              <w:left w:val="nil"/>
              <w:bottom w:val="single" w:sz="8" w:space="0" w:color="000000"/>
              <w:right w:val="single" w:sz="8" w:space="0" w:color="000000"/>
            </w:tcBorders>
          </w:tcPr>
          <w:p w:rsidR="001B23A9" w:rsidRPr="00FF4F87" w:rsidRDefault="00D518B5" w:rsidP="00471640">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1</w:t>
            </w:r>
          </w:p>
        </w:tc>
        <w:tc>
          <w:tcPr>
            <w:tcW w:w="1843" w:type="dxa"/>
            <w:tcBorders>
              <w:top w:val="nil"/>
              <w:left w:val="nil"/>
              <w:bottom w:val="single" w:sz="8" w:space="0" w:color="000000"/>
              <w:right w:val="single" w:sz="8" w:space="0" w:color="000000"/>
            </w:tcBorders>
          </w:tcPr>
          <w:p w:rsidR="001B23A9" w:rsidRDefault="00D518B5" w:rsidP="00471640">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3</w:t>
            </w:r>
          </w:p>
        </w:tc>
      </w:tr>
      <w:tr w:rsidR="00D952F0" w:rsidRPr="008720A1" w:rsidTr="00D952F0">
        <w:trPr>
          <w:jc w:val="center"/>
        </w:trPr>
        <w:tc>
          <w:tcPr>
            <w:tcW w:w="3119"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952F0" w:rsidRPr="006F3A07" w:rsidRDefault="00D952F0" w:rsidP="00471640">
            <w:pPr>
              <w:autoSpaceDN w:val="0"/>
              <w:spacing w:after="0" w:line="240" w:lineRule="auto"/>
              <w:rPr>
                <w:rFonts w:cs="Times New Roman"/>
                <w:b/>
                <w:sz w:val="24"/>
                <w:szCs w:val="24"/>
              </w:rPr>
            </w:pPr>
            <w:r w:rsidRPr="006F3A07">
              <w:rPr>
                <w:rFonts w:cs="Times New Roman"/>
                <w:b/>
                <w:sz w:val="24"/>
                <w:szCs w:val="24"/>
              </w:rPr>
              <w:lastRenderedPageBreak/>
              <w:t>ИТОГО</w:t>
            </w:r>
          </w:p>
        </w:tc>
        <w:tc>
          <w:tcPr>
            <w:tcW w:w="127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D952F0" w:rsidRPr="006F3A07" w:rsidRDefault="00D518B5" w:rsidP="00471640">
            <w:pPr>
              <w:autoSpaceDN w:val="0"/>
              <w:spacing w:after="0" w:line="240" w:lineRule="auto"/>
              <w:jc w:val="center"/>
              <w:rPr>
                <w:rFonts w:cs="Times New Roman"/>
                <w:b/>
                <w:sz w:val="24"/>
                <w:szCs w:val="24"/>
              </w:rPr>
            </w:pPr>
            <w:r>
              <w:rPr>
                <w:rFonts w:cs="Times New Roman"/>
                <w:b/>
                <w:sz w:val="24"/>
                <w:szCs w:val="24"/>
              </w:rPr>
              <w:t>5,46</w:t>
            </w:r>
          </w:p>
        </w:tc>
        <w:tc>
          <w:tcPr>
            <w:tcW w:w="17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952F0" w:rsidRPr="006F3A07" w:rsidRDefault="00D952F0" w:rsidP="00471640">
            <w:pPr>
              <w:spacing w:after="0"/>
              <w:jc w:val="center"/>
              <w:rPr>
                <w:rFonts w:cs="Times New Roman"/>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tcPr>
          <w:p w:rsidR="00D952F0" w:rsidRPr="008720A1" w:rsidRDefault="00D952F0" w:rsidP="00471640">
            <w:pPr>
              <w:spacing w:after="0" w:line="240" w:lineRule="auto"/>
              <w:rPr>
                <w:rFonts w:eastAsia="Times New Roman" w:cs="Times New Roman"/>
                <w:lang w:eastAsia="ru-RU"/>
              </w:rPr>
            </w:pPr>
          </w:p>
        </w:tc>
        <w:tc>
          <w:tcPr>
            <w:tcW w:w="1843" w:type="dxa"/>
            <w:tcBorders>
              <w:top w:val="single" w:sz="4" w:space="0" w:color="auto"/>
              <w:left w:val="single" w:sz="4" w:space="0" w:color="auto"/>
              <w:bottom w:val="single" w:sz="4" w:space="0" w:color="auto"/>
              <w:right w:val="single" w:sz="4" w:space="0" w:color="auto"/>
            </w:tcBorders>
          </w:tcPr>
          <w:p w:rsidR="00D952F0" w:rsidRPr="008720A1" w:rsidRDefault="00D952F0" w:rsidP="00471640">
            <w:pPr>
              <w:spacing w:after="0" w:line="240" w:lineRule="auto"/>
              <w:rPr>
                <w:rFonts w:eastAsia="Times New Roman" w:cs="Times New Roman"/>
                <w:lang w:eastAsia="ru-RU"/>
              </w:rPr>
            </w:pPr>
          </w:p>
        </w:tc>
      </w:tr>
    </w:tbl>
    <w:p w:rsidR="00C86EEE" w:rsidRPr="008720A1" w:rsidRDefault="00C86EEE" w:rsidP="00471640">
      <w:pPr>
        <w:spacing w:after="0" w:line="240" w:lineRule="auto"/>
        <w:ind w:firstLine="567"/>
        <w:jc w:val="both"/>
        <w:rPr>
          <w:rFonts w:cs="Times New Roman"/>
          <w:b/>
          <w:highlight w:val="yellow"/>
          <w:u w:val="single"/>
        </w:rPr>
      </w:pPr>
    </w:p>
    <w:p w:rsidR="00AF3D7B" w:rsidRPr="008720A1" w:rsidRDefault="00AF3D7B" w:rsidP="00C17D30">
      <w:pPr>
        <w:spacing w:after="0" w:line="240" w:lineRule="auto"/>
        <w:ind w:firstLine="567"/>
        <w:jc w:val="both"/>
        <w:rPr>
          <w:rFonts w:cs="Times New Roman"/>
          <w:b/>
          <w:u w:val="single"/>
        </w:rPr>
      </w:pPr>
      <w:r w:rsidRPr="008720A1">
        <w:rPr>
          <w:rFonts w:cs="Times New Roman"/>
          <w:b/>
          <w:u w:val="single"/>
        </w:rPr>
        <w:t xml:space="preserve">Примечание к таблице: </w:t>
      </w:r>
    </w:p>
    <w:p w:rsidR="00AF3D7B" w:rsidRPr="008720A1" w:rsidRDefault="00AF3D7B" w:rsidP="00C17D30">
      <w:pPr>
        <w:spacing w:after="0" w:line="240" w:lineRule="auto"/>
        <w:ind w:firstLine="567"/>
        <w:jc w:val="both"/>
        <w:rPr>
          <w:rFonts w:cs="Times New Roman"/>
          <w:b/>
          <w:bCs/>
        </w:rPr>
      </w:pPr>
      <w:r w:rsidRPr="008720A1">
        <w:rPr>
          <w:rFonts w:cs="Times New Roman"/>
          <w:b/>
          <w:bCs/>
        </w:rPr>
        <w:t>*Тип санитарно-защитной зоны:</w:t>
      </w:r>
    </w:p>
    <w:p w:rsidR="00AF3D7B" w:rsidRPr="008720A1" w:rsidRDefault="00AF3D7B" w:rsidP="00C17D30">
      <w:pPr>
        <w:spacing w:after="0" w:line="240" w:lineRule="auto"/>
        <w:ind w:firstLine="567"/>
        <w:jc w:val="both"/>
        <w:rPr>
          <w:rFonts w:cs="Times New Roman"/>
        </w:rPr>
      </w:pPr>
      <w:r w:rsidRPr="008720A1">
        <w:rPr>
          <w:rFonts w:cs="Times New Roman"/>
          <w:b/>
          <w:bCs/>
        </w:rPr>
        <w:t>1 -</w:t>
      </w:r>
      <w:r w:rsidRPr="008720A1">
        <w:rPr>
          <w:rFonts w:cs="Times New Roman"/>
          <w:bCs/>
        </w:rPr>
        <w:t xml:space="preserve"> </w:t>
      </w:r>
      <w:r w:rsidRPr="008720A1">
        <w:rPr>
          <w:rFonts w:cs="Times New Roman"/>
        </w:rPr>
        <w:t>Ориентировочная (нормативная) зона;</w:t>
      </w:r>
    </w:p>
    <w:p w:rsidR="00AF3D7B" w:rsidRPr="008720A1" w:rsidRDefault="00AF3D7B" w:rsidP="00C17D30">
      <w:pPr>
        <w:spacing w:after="0" w:line="240" w:lineRule="auto"/>
        <w:ind w:firstLine="567"/>
        <w:jc w:val="both"/>
        <w:rPr>
          <w:rFonts w:cs="Times New Roman"/>
        </w:rPr>
      </w:pPr>
      <w:r w:rsidRPr="008720A1">
        <w:rPr>
          <w:rFonts w:cs="Times New Roman"/>
          <w:b/>
        </w:rPr>
        <w:t>2</w:t>
      </w:r>
      <w:r w:rsidRPr="008720A1">
        <w:rPr>
          <w:rFonts w:cs="Times New Roman"/>
        </w:rPr>
        <w:t xml:space="preserve"> - Расчетная (предварительная) зона;</w:t>
      </w:r>
    </w:p>
    <w:p w:rsidR="00AF3D7B" w:rsidRPr="008720A1" w:rsidRDefault="00AF3D7B" w:rsidP="00C17D30">
      <w:pPr>
        <w:spacing w:after="0" w:line="240" w:lineRule="auto"/>
        <w:ind w:firstLine="567"/>
        <w:jc w:val="both"/>
        <w:rPr>
          <w:rFonts w:cs="Times New Roman"/>
        </w:rPr>
      </w:pPr>
      <w:r w:rsidRPr="008720A1">
        <w:rPr>
          <w:rFonts w:cs="Times New Roman"/>
          <w:b/>
        </w:rPr>
        <w:t xml:space="preserve">3 - </w:t>
      </w:r>
      <w:r w:rsidRPr="008720A1">
        <w:rPr>
          <w:rFonts w:cs="Times New Roman"/>
        </w:rPr>
        <w:t>Установленная (окончательная) зона.</w:t>
      </w:r>
    </w:p>
    <w:p w:rsidR="00AF3D7B" w:rsidRPr="008720A1" w:rsidRDefault="00AF3D7B" w:rsidP="00C17D30">
      <w:pPr>
        <w:spacing w:after="0" w:line="240" w:lineRule="auto"/>
        <w:ind w:firstLine="567"/>
        <w:jc w:val="both"/>
        <w:rPr>
          <w:rFonts w:cs="Times New Roman"/>
        </w:rPr>
      </w:pPr>
    </w:p>
    <w:p w:rsidR="00AF3D7B" w:rsidRPr="008720A1" w:rsidRDefault="00AF3D7B" w:rsidP="00C17D30">
      <w:pPr>
        <w:spacing w:after="0" w:line="240" w:lineRule="auto"/>
        <w:ind w:firstLine="567"/>
        <w:jc w:val="both"/>
        <w:rPr>
          <w:rFonts w:cs="Times New Roman"/>
          <w:b/>
          <w:bCs/>
        </w:rPr>
      </w:pPr>
      <w:r w:rsidRPr="008720A1">
        <w:rPr>
          <w:rFonts w:cs="Times New Roman"/>
          <w:b/>
        </w:rPr>
        <w:t xml:space="preserve">** </w:t>
      </w:r>
      <w:r w:rsidRPr="008720A1">
        <w:rPr>
          <w:rFonts w:cs="Times New Roman"/>
          <w:b/>
          <w:bCs/>
        </w:rPr>
        <w:t>Планируемое событие/ мероприятие:</w:t>
      </w:r>
    </w:p>
    <w:p w:rsidR="00AF3D7B" w:rsidRPr="008720A1" w:rsidRDefault="00AF3D7B" w:rsidP="00C17D30">
      <w:pPr>
        <w:spacing w:after="0" w:line="240" w:lineRule="auto"/>
        <w:ind w:firstLine="567"/>
        <w:jc w:val="both"/>
        <w:rPr>
          <w:rFonts w:cs="Times New Roman"/>
        </w:rPr>
      </w:pPr>
      <w:r w:rsidRPr="008720A1">
        <w:rPr>
          <w:rFonts w:cs="Times New Roman"/>
          <w:b/>
          <w:bCs/>
        </w:rPr>
        <w:t xml:space="preserve">1 – </w:t>
      </w:r>
      <w:r w:rsidRPr="008720A1">
        <w:rPr>
          <w:rFonts w:cs="Times New Roman"/>
        </w:rPr>
        <w:t>Сохраняемая;</w:t>
      </w:r>
    </w:p>
    <w:p w:rsidR="00AF3D7B" w:rsidRPr="008720A1" w:rsidRDefault="00AF3D7B" w:rsidP="00C17D30">
      <w:pPr>
        <w:spacing w:after="0" w:line="240" w:lineRule="auto"/>
        <w:ind w:firstLine="567"/>
        <w:jc w:val="both"/>
        <w:rPr>
          <w:rFonts w:cs="Times New Roman"/>
        </w:rPr>
      </w:pPr>
      <w:r w:rsidRPr="008720A1">
        <w:rPr>
          <w:rFonts w:cs="Times New Roman"/>
          <w:b/>
        </w:rPr>
        <w:t xml:space="preserve">2 - </w:t>
      </w:r>
      <w:proofErr w:type="gramStart"/>
      <w:r w:rsidRPr="008720A1">
        <w:rPr>
          <w:rFonts w:cs="Times New Roman"/>
        </w:rPr>
        <w:t>Ликвидируемая</w:t>
      </w:r>
      <w:proofErr w:type="gramEnd"/>
      <w:r w:rsidRPr="008720A1">
        <w:rPr>
          <w:rFonts w:cs="Times New Roman"/>
        </w:rPr>
        <w:t xml:space="preserve"> (при выносе объекта);</w:t>
      </w:r>
    </w:p>
    <w:p w:rsidR="00AF3D7B" w:rsidRPr="008720A1" w:rsidRDefault="00AF3D7B" w:rsidP="00C17D30">
      <w:pPr>
        <w:spacing w:after="0" w:line="240" w:lineRule="auto"/>
        <w:ind w:firstLine="567"/>
        <w:rPr>
          <w:rFonts w:cs="Times New Roman"/>
        </w:rPr>
      </w:pPr>
      <w:r w:rsidRPr="008720A1">
        <w:rPr>
          <w:rFonts w:cs="Times New Roman"/>
          <w:b/>
        </w:rPr>
        <w:t xml:space="preserve">3 - </w:t>
      </w:r>
      <w:proofErr w:type="gramStart"/>
      <w:r w:rsidRPr="008720A1">
        <w:rPr>
          <w:rFonts w:cs="Times New Roman"/>
        </w:rPr>
        <w:t>Требующая</w:t>
      </w:r>
      <w:proofErr w:type="gramEnd"/>
      <w:r w:rsidRPr="008720A1">
        <w:rPr>
          <w:rFonts w:cs="Times New Roman"/>
        </w:rPr>
        <w:t xml:space="preserve"> изменения (установления) границы.</w:t>
      </w:r>
    </w:p>
    <w:p w:rsidR="00AF3D7B" w:rsidRPr="008720A1" w:rsidRDefault="00AF3D7B" w:rsidP="007B0BA1">
      <w:pPr>
        <w:spacing w:after="0"/>
        <w:rPr>
          <w:rFonts w:cs="Times New Roman"/>
          <w:b/>
          <w:i/>
          <w:sz w:val="24"/>
          <w:szCs w:val="24"/>
        </w:rPr>
      </w:pPr>
    </w:p>
    <w:p w:rsidR="00687AB5" w:rsidRPr="008720A1" w:rsidRDefault="00687AB5" w:rsidP="00687AB5">
      <w:pPr>
        <w:spacing w:after="0"/>
        <w:ind w:firstLine="567"/>
        <w:jc w:val="both"/>
        <w:rPr>
          <w:rFonts w:cs="Times New Roman"/>
          <w:b/>
          <w:i/>
          <w:sz w:val="24"/>
          <w:szCs w:val="24"/>
        </w:rPr>
      </w:pPr>
      <w:r w:rsidRPr="008720A1">
        <w:rPr>
          <w:rFonts w:eastAsia="Arial" w:cs="Times New Roman"/>
          <w:sz w:val="24"/>
          <w:szCs w:val="24"/>
          <w:lang w:bidi="en-US"/>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687AB5" w:rsidRPr="008720A1" w:rsidRDefault="00687AB5" w:rsidP="007B0BA1">
      <w:pPr>
        <w:spacing w:after="0"/>
        <w:jc w:val="center"/>
        <w:rPr>
          <w:rFonts w:cs="Times New Roman"/>
          <w:b/>
          <w:i/>
          <w:sz w:val="24"/>
          <w:szCs w:val="24"/>
        </w:rPr>
      </w:pPr>
    </w:p>
    <w:p w:rsidR="00AF3D7B" w:rsidRPr="008720A1" w:rsidRDefault="00FA08D1" w:rsidP="007B0BA1">
      <w:pPr>
        <w:spacing w:after="0"/>
        <w:jc w:val="center"/>
        <w:rPr>
          <w:rFonts w:cs="Times New Roman"/>
          <w:b/>
          <w:i/>
          <w:sz w:val="24"/>
          <w:szCs w:val="24"/>
        </w:rPr>
      </w:pPr>
      <w:r w:rsidRPr="008720A1">
        <w:rPr>
          <w:rFonts w:cs="Times New Roman"/>
          <w:b/>
          <w:i/>
          <w:sz w:val="24"/>
          <w:szCs w:val="24"/>
        </w:rPr>
        <w:t>Объекты размещения отходов, места (площадки) накопления ТКО</w:t>
      </w:r>
    </w:p>
    <w:p w:rsidR="00C920A9" w:rsidRPr="002969E6" w:rsidRDefault="00C920A9" w:rsidP="00293B11">
      <w:pPr>
        <w:autoSpaceDE w:val="0"/>
        <w:spacing w:after="0"/>
        <w:ind w:firstLine="567"/>
        <w:jc w:val="both"/>
        <w:rPr>
          <w:rFonts w:cs="Times New Roman"/>
          <w:snapToGrid w:val="0"/>
          <w:sz w:val="24"/>
          <w:szCs w:val="24"/>
        </w:rPr>
      </w:pPr>
      <w:r w:rsidRPr="00CB03CB">
        <w:rPr>
          <w:kern w:val="24"/>
          <w:sz w:val="24"/>
          <w:szCs w:val="24"/>
        </w:rPr>
        <w:t xml:space="preserve">Региональный оператор </w:t>
      </w:r>
      <w:r w:rsidRPr="00CB03CB">
        <w:rPr>
          <w:sz w:val="24"/>
          <w:szCs w:val="24"/>
        </w:rPr>
        <w:t>ГУП ВО «Облкоммунсервис»</w:t>
      </w:r>
      <w:r w:rsidRPr="00CB03CB">
        <w:rPr>
          <w:kern w:val="24"/>
          <w:sz w:val="24"/>
          <w:szCs w:val="24"/>
        </w:rPr>
        <w:t xml:space="preserve"> обслуживает</w:t>
      </w:r>
      <w:r w:rsidRPr="002969E6">
        <w:rPr>
          <w:kern w:val="24"/>
          <w:sz w:val="24"/>
          <w:szCs w:val="24"/>
        </w:rPr>
        <w:t xml:space="preserve"> население и осуществляет транспортирование ТКО </w:t>
      </w:r>
      <w:r w:rsidRPr="002969E6">
        <w:rPr>
          <w:snapToGrid w:val="0"/>
          <w:sz w:val="24"/>
          <w:szCs w:val="24"/>
        </w:rPr>
        <w:t xml:space="preserve">с территорий домовладений населенных пунктов и с </w:t>
      </w:r>
      <w:r w:rsidRPr="002969E6">
        <w:rPr>
          <w:sz w:val="24"/>
          <w:szCs w:val="24"/>
        </w:rPr>
        <w:t>площадок накопления твердых коммунальных отходов,</w:t>
      </w:r>
      <w:r w:rsidRPr="002969E6">
        <w:rPr>
          <w:kern w:val="24"/>
          <w:sz w:val="24"/>
          <w:szCs w:val="24"/>
        </w:rPr>
        <w:t xml:space="preserve"> </w:t>
      </w:r>
      <w:r w:rsidR="002969E6" w:rsidRPr="002969E6">
        <w:rPr>
          <w:rFonts w:cs="Times New Roman"/>
          <w:snapToGrid w:val="0"/>
          <w:sz w:val="24"/>
          <w:szCs w:val="24"/>
        </w:rPr>
        <w:t xml:space="preserve">с последующим вывозом на пункт  </w:t>
      </w:r>
      <w:r w:rsidR="002969E6" w:rsidRPr="002969E6">
        <w:rPr>
          <w:bCs/>
          <w:sz w:val="24"/>
          <w:szCs w:val="24"/>
        </w:rPr>
        <w:t xml:space="preserve">сбора, накопления и первичной сортировки ТБО </w:t>
      </w:r>
      <w:r w:rsidR="002969E6">
        <w:rPr>
          <w:bCs/>
          <w:sz w:val="24"/>
          <w:szCs w:val="24"/>
        </w:rPr>
        <w:t xml:space="preserve">в </w:t>
      </w:r>
      <w:r w:rsidR="002969E6" w:rsidRPr="002969E6">
        <w:rPr>
          <w:bCs/>
          <w:sz w:val="24"/>
          <w:szCs w:val="24"/>
        </w:rPr>
        <w:t>г</w:t>
      </w:r>
      <w:proofErr w:type="gramStart"/>
      <w:r w:rsidR="002969E6" w:rsidRPr="002969E6">
        <w:rPr>
          <w:bCs/>
          <w:sz w:val="24"/>
          <w:szCs w:val="24"/>
        </w:rPr>
        <w:t>.Б</w:t>
      </w:r>
      <w:proofErr w:type="gramEnd"/>
      <w:r w:rsidR="002969E6" w:rsidRPr="002969E6">
        <w:rPr>
          <w:bCs/>
          <w:sz w:val="24"/>
          <w:szCs w:val="24"/>
        </w:rPr>
        <w:t>огучар</w:t>
      </w:r>
      <w:r w:rsidR="002969E6">
        <w:rPr>
          <w:bCs/>
          <w:sz w:val="24"/>
          <w:szCs w:val="24"/>
        </w:rPr>
        <w:t>.</w:t>
      </w:r>
    </w:p>
    <w:p w:rsidR="003A0B00" w:rsidRDefault="003A0B00" w:rsidP="00293B11">
      <w:pPr>
        <w:spacing w:after="0" w:line="240" w:lineRule="auto"/>
        <w:jc w:val="center"/>
        <w:rPr>
          <w:rFonts w:cs="Times New Roman"/>
          <w:b/>
          <w:i/>
          <w:sz w:val="24"/>
          <w:szCs w:val="24"/>
        </w:rPr>
      </w:pPr>
    </w:p>
    <w:p w:rsidR="00AF3D7B" w:rsidRPr="008720A1" w:rsidRDefault="00AF3D7B" w:rsidP="00293B11">
      <w:pPr>
        <w:spacing w:after="0" w:line="240" w:lineRule="auto"/>
        <w:jc w:val="center"/>
        <w:rPr>
          <w:rFonts w:cs="Times New Roman"/>
          <w:b/>
          <w:i/>
          <w:sz w:val="24"/>
          <w:szCs w:val="24"/>
        </w:rPr>
      </w:pPr>
      <w:r w:rsidRPr="008720A1">
        <w:rPr>
          <w:rFonts w:cs="Times New Roman"/>
          <w:b/>
          <w:i/>
          <w:sz w:val="24"/>
          <w:szCs w:val="24"/>
        </w:rPr>
        <w:t>Скотомогильники</w:t>
      </w:r>
    </w:p>
    <w:p w:rsidR="00D93141" w:rsidRDefault="001E5DA2" w:rsidP="001E5DA2">
      <w:pPr>
        <w:autoSpaceDE w:val="0"/>
        <w:spacing w:after="0"/>
        <w:ind w:firstLine="851"/>
        <w:jc w:val="both"/>
        <w:rPr>
          <w:sz w:val="24"/>
          <w:szCs w:val="28"/>
        </w:rPr>
      </w:pPr>
      <w:r w:rsidRPr="001E5DA2">
        <w:rPr>
          <w:sz w:val="24"/>
          <w:szCs w:val="28"/>
        </w:rPr>
        <w:t>На территории Новобелянского сельского поселения скотомогильники отсутствуют</w:t>
      </w:r>
      <w:r>
        <w:rPr>
          <w:sz w:val="24"/>
          <w:szCs w:val="28"/>
        </w:rPr>
        <w:t>.</w:t>
      </w:r>
    </w:p>
    <w:p w:rsidR="001E5DA2" w:rsidRPr="001E5DA2" w:rsidRDefault="001E5DA2" w:rsidP="001E5DA2">
      <w:pPr>
        <w:autoSpaceDE w:val="0"/>
        <w:spacing w:after="0"/>
        <w:ind w:firstLine="851"/>
        <w:jc w:val="both"/>
        <w:rPr>
          <w:rFonts w:eastAsia="TimesNewRomanPSMT"/>
          <w:b/>
          <w:bCs/>
          <w:sz w:val="20"/>
        </w:rPr>
      </w:pPr>
    </w:p>
    <w:p w:rsidR="003A0B00" w:rsidRPr="003A0B00" w:rsidRDefault="003A0B00" w:rsidP="003A0B00">
      <w:pPr>
        <w:pStyle w:val="3"/>
        <w:spacing w:before="0" w:line="240" w:lineRule="auto"/>
        <w:jc w:val="center"/>
        <w:rPr>
          <w:rFonts w:ascii="Times New Roman" w:hAnsi="Times New Roman" w:cs="Times New Roman"/>
          <w:b/>
          <w:i/>
          <w:color w:val="auto"/>
          <w:szCs w:val="28"/>
        </w:rPr>
      </w:pPr>
      <w:r w:rsidRPr="003A0B00">
        <w:rPr>
          <w:rFonts w:ascii="Times New Roman" w:eastAsia="Lucida Sans Unicode" w:hAnsi="Times New Roman" w:cs="Times New Roman"/>
          <w:b/>
          <w:i/>
          <w:color w:val="auto"/>
          <w:kern w:val="2"/>
          <w:szCs w:val="28"/>
        </w:rPr>
        <w:t xml:space="preserve">1.9.9 </w:t>
      </w:r>
      <w:bookmarkStart w:id="228" w:name="_Toc236824641"/>
      <w:bookmarkStart w:id="229" w:name="_Toc241913771"/>
      <w:bookmarkStart w:id="230" w:name="_Toc241913879"/>
      <w:bookmarkStart w:id="231" w:name="_Toc246298704"/>
      <w:bookmarkStart w:id="232" w:name="_Toc246326190"/>
      <w:bookmarkStart w:id="233" w:name="_Toc248718156"/>
      <w:bookmarkStart w:id="234" w:name="_Toc248730102"/>
      <w:bookmarkStart w:id="235" w:name="_Toc252184305"/>
      <w:bookmarkStart w:id="236" w:name="_Toc292447518"/>
      <w:bookmarkStart w:id="237" w:name="_Toc227663119"/>
      <w:r w:rsidRPr="003A0B00">
        <w:rPr>
          <w:rFonts w:ascii="Times New Roman" w:hAnsi="Times New Roman" w:cs="Times New Roman"/>
          <w:b/>
          <w:i/>
          <w:color w:val="auto"/>
          <w:szCs w:val="28"/>
        </w:rPr>
        <w:t xml:space="preserve"> Зоны режимных территорий</w:t>
      </w:r>
      <w:bookmarkEnd w:id="228"/>
      <w:bookmarkEnd w:id="229"/>
      <w:bookmarkEnd w:id="230"/>
      <w:bookmarkEnd w:id="231"/>
      <w:bookmarkEnd w:id="232"/>
      <w:bookmarkEnd w:id="233"/>
      <w:bookmarkEnd w:id="234"/>
      <w:bookmarkEnd w:id="235"/>
      <w:bookmarkEnd w:id="236"/>
    </w:p>
    <w:p w:rsidR="003A0B00" w:rsidRPr="003A0B00" w:rsidRDefault="003A0B00" w:rsidP="003A0B00"/>
    <w:p w:rsidR="003A0B00" w:rsidRPr="003A0B00" w:rsidRDefault="003A0B00" w:rsidP="003A0B00">
      <w:pPr>
        <w:spacing w:after="0" w:line="240" w:lineRule="auto"/>
        <w:ind w:firstLine="709"/>
        <w:jc w:val="both"/>
        <w:rPr>
          <w:rFonts w:cs="Times New Roman"/>
          <w:sz w:val="24"/>
          <w:szCs w:val="28"/>
        </w:rPr>
      </w:pPr>
      <w:r w:rsidRPr="003A0B00">
        <w:rPr>
          <w:rFonts w:cs="Times New Roman"/>
          <w:sz w:val="24"/>
          <w:szCs w:val="28"/>
        </w:rPr>
        <w:t>Государственная граница Российской Федерации – есть линия и проходящая по этой линии вертикальная поверхность, определяющая пределы государственной территории (суши, вод, недр и воздушного пространства) Российской Федерации, то есть пространственный предел действия государственного суверенитета Российской Федерации.</w:t>
      </w:r>
    </w:p>
    <w:p w:rsidR="003A0B00" w:rsidRPr="003A0B00" w:rsidRDefault="003A0B00" w:rsidP="003A0B00">
      <w:pPr>
        <w:spacing w:after="0" w:line="240" w:lineRule="auto"/>
        <w:ind w:firstLine="709"/>
        <w:jc w:val="both"/>
        <w:rPr>
          <w:rFonts w:cs="Times New Roman"/>
          <w:sz w:val="24"/>
          <w:szCs w:val="28"/>
        </w:rPr>
      </w:pPr>
      <w:proofErr w:type="gramStart"/>
      <w:r w:rsidRPr="003A0B00">
        <w:rPr>
          <w:rFonts w:cs="Times New Roman"/>
          <w:sz w:val="24"/>
          <w:szCs w:val="28"/>
        </w:rPr>
        <w:t>Защита Государственной границы обеспечивает жизненно важные интересы личности, общества и государства на Государственной границе в пределах приграничной территории (пограничной зоны, российской части вод пограничных рек, озер и иных водоемов, внутренних морских вод и территориального моря Российской Федерации, где установлен пограничный режим, пунктов пропуска через Государственную границу, а также территорий административных районов и городов, санаторно-курортных зон, особо охраняемых природных территорий, объектов</w:t>
      </w:r>
      <w:proofErr w:type="gramEnd"/>
      <w:r w:rsidRPr="003A0B00">
        <w:rPr>
          <w:rFonts w:cs="Times New Roman"/>
          <w:sz w:val="24"/>
          <w:szCs w:val="28"/>
        </w:rPr>
        <w:t xml:space="preserve"> и других территорий, прилегающих к Государственной границе, пограничной зоне, берегам пограничных рек, озер и иных водоемов, побережью моря или пунктам пропуска) и осуществляется всеми федеральными органами исполнительной власти в соответствии с их полномочиями, установленными законодательством Российской Федерации.</w:t>
      </w:r>
    </w:p>
    <w:p w:rsidR="003A0B00" w:rsidRPr="003A0B00" w:rsidRDefault="003A0B00" w:rsidP="003A0B00">
      <w:pPr>
        <w:spacing w:after="0" w:line="240" w:lineRule="auto"/>
        <w:ind w:firstLine="709"/>
        <w:jc w:val="both"/>
        <w:rPr>
          <w:rFonts w:cs="Times New Roman"/>
          <w:sz w:val="24"/>
          <w:szCs w:val="28"/>
        </w:rPr>
      </w:pPr>
      <w:r w:rsidRPr="003A0B00">
        <w:rPr>
          <w:rFonts w:cs="Times New Roman"/>
          <w:sz w:val="24"/>
          <w:szCs w:val="28"/>
        </w:rPr>
        <w:lastRenderedPageBreak/>
        <w:t xml:space="preserve">В пограничную зону включаются зона местности шириной до </w:t>
      </w:r>
      <w:smartTag w:uri="urn:schemas-microsoft-com:office:smarttags" w:element="metricconverter">
        <w:smartTagPr>
          <w:attr w:name="ProductID" w:val="5 километров"/>
        </w:smartTagPr>
        <w:r w:rsidRPr="003A0B00">
          <w:rPr>
            <w:rFonts w:cs="Times New Roman"/>
            <w:sz w:val="24"/>
            <w:szCs w:val="28"/>
          </w:rPr>
          <w:t>5 километров</w:t>
        </w:r>
      </w:smartTag>
      <w:r w:rsidRPr="003A0B00">
        <w:rPr>
          <w:rFonts w:cs="Times New Roman"/>
          <w:sz w:val="24"/>
          <w:szCs w:val="28"/>
        </w:rPr>
        <w:t xml:space="preserve"> вдоль Государственной границы на суше, морского побережья Российской Федерации, российских берегов пограничных рек, озер и иных водоемов и острова на указанных водоемах. В пограничную зону могут не включаться территории населенных пунктов, санаториев, домов отдыха, других оздоровительных учреждений, учреждений (объектов) культуры, а также места массового отдыха, активного водопользования, отправления религиозных обрядов и иные места традиционного массового пребывания граждан. На въездах в пограничную зону устанавливаются предупреждающие знаки (Закон «О государственной границе РФ»).</w:t>
      </w:r>
    </w:p>
    <w:p w:rsidR="003A0B00" w:rsidRPr="003A0B00" w:rsidRDefault="003A0B00" w:rsidP="003A0B00">
      <w:pPr>
        <w:spacing w:after="0" w:line="240" w:lineRule="auto"/>
        <w:ind w:firstLine="709"/>
        <w:jc w:val="both"/>
        <w:rPr>
          <w:rFonts w:cs="Times New Roman"/>
          <w:sz w:val="24"/>
          <w:szCs w:val="28"/>
        </w:rPr>
      </w:pPr>
      <w:r w:rsidRPr="003A0B00">
        <w:rPr>
          <w:rFonts w:cs="Times New Roman"/>
          <w:sz w:val="24"/>
          <w:szCs w:val="28"/>
        </w:rPr>
        <w:t>Пограничная зона в муниципальном образовании "Кантемировский район" установлена приказом ФСБ РФ от 02.06.2006г. №246 "О пределах пограничной зоны на территории Воронежской области" на территории сельских поселений: Новобелянское, Бондаревское, Пасековское, Новомарковское, Журавское, городского поселения Кантемировское, сельских поселений: Бугаевское, Зайцевское, Осиковское.</w:t>
      </w:r>
      <w:bookmarkEnd w:id="237"/>
    </w:p>
    <w:p w:rsidR="003A0B00" w:rsidRPr="008720A1" w:rsidRDefault="003A0B00" w:rsidP="003A0B00">
      <w:pPr>
        <w:spacing w:after="0"/>
        <w:ind w:firstLine="567"/>
        <w:jc w:val="both"/>
        <w:rPr>
          <w:rFonts w:eastAsia="Lucida Sans Unicode" w:cs="Times New Roman"/>
          <w:kern w:val="2"/>
          <w:sz w:val="24"/>
          <w:szCs w:val="24"/>
          <w:highlight w:val="yellow"/>
        </w:rPr>
      </w:pPr>
    </w:p>
    <w:p w:rsidR="00AF3D7B" w:rsidRPr="008720A1" w:rsidRDefault="00AF3D7B" w:rsidP="00417903">
      <w:pPr>
        <w:tabs>
          <w:tab w:val="left" w:pos="4700"/>
        </w:tabs>
        <w:spacing w:after="0" w:line="240" w:lineRule="auto"/>
        <w:ind w:left="11" w:firstLine="556"/>
        <w:jc w:val="both"/>
        <w:rPr>
          <w:rFonts w:cs="Times New Roman"/>
          <w:i/>
          <w:sz w:val="24"/>
          <w:szCs w:val="24"/>
        </w:rPr>
      </w:pPr>
      <w:r w:rsidRPr="008720A1">
        <w:rPr>
          <w:rFonts w:cs="Times New Roman"/>
          <w:b/>
          <w:i/>
          <w:sz w:val="24"/>
          <w:szCs w:val="24"/>
        </w:rPr>
        <w:t>Выводы:</w:t>
      </w:r>
      <w:r w:rsidR="00417903" w:rsidRPr="008720A1">
        <w:rPr>
          <w:rFonts w:cs="Times New Roman"/>
          <w:b/>
          <w:i/>
          <w:sz w:val="24"/>
          <w:szCs w:val="24"/>
        </w:rPr>
        <w:t xml:space="preserve"> </w:t>
      </w:r>
      <w:r w:rsidRPr="008720A1">
        <w:rPr>
          <w:rFonts w:cs="Times New Roman"/>
          <w:i/>
          <w:sz w:val="24"/>
          <w:szCs w:val="24"/>
        </w:rPr>
        <w:t xml:space="preserve">В результате анализа, проведенного в пункте </w:t>
      </w:r>
      <w:r w:rsidR="000C237C" w:rsidRPr="008720A1">
        <w:rPr>
          <w:rFonts w:cs="Times New Roman"/>
          <w:i/>
          <w:sz w:val="24"/>
          <w:szCs w:val="24"/>
        </w:rPr>
        <w:t>1</w:t>
      </w:r>
      <w:r w:rsidR="0069635B" w:rsidRPr="008720A1">
        <w:rPr>
          <w:rFonts w:cs="Times New Roman"/>
          <w:i/>
          <w:sz w:val="24"/>
          <w:szCs w:val="24"/>
        </w:rPr>
        <w:t>.</w:t>
      </w:r>
      <w:r w:rsidR="00E13F85" w:rsidRPr="008720A1">
        <w:rPr>
          <w:rFonts w:cs="Times New Roman"/>
          <w:i/>
          <w:sz w:val="24"/>
          <w:szCs w:val="24"/>
        </w:rPr>
        <w:t>9</w:t>
      </w:r>
      <w:r w:rsidRPr="008720A1">
        <w:rPr>
          <w:rFonts w:cs="Times New Roman"/>
          <w:i/>
          <w:sz w:val="24"/>
          <w:szCs w:val="24"/>
        </w:rPr>
        <w:t>, выявлены следующие проблемы:</w:t>
      </w:r>
    </w:p>
    <w:p w:rsidR="000105CC" w:rsidRPr="008720A1" w:rsidRDefault="000105CC" w:rsidP="001F2567">
      <w:pPr>
        <w:numPr>
          <w:ilvl w:val="0"/>
          <w:numId w:val="13"/>
        </w:numPr>
        <w:tabs>
          <w:tab w:val="left" w:pos="1134"/>
        </w:tabs>
        <w:suppressAutoHyphens/>
        <w:autoSpaceDE w:val="0"/>
        <w:spacing w:after="0" w:line="240" w:lineRule="auto"/>
        <w:ind w:left="0" w:firstLine="567"/>
        <w:jc w:val="both"/>
        <w:rPr>
          <w:rFonts w:cs="Times New Roman"/>
          <w:i/>
          <w:sz w:val="24"/>
          <w:szCs w:val="24"/>
        </w:rPr>
      </w:pPr>
      <w:proofErr w:type="gramStart"/>
      <w:r w:rsidRPr="008720A1">
        <w:rPr>
          <w:rFonts w:cs="Times New Roman"/>
          <w:i/>
          <w:sz w:val="24"/>
          <w:szCs w:val="24"/>
        </w:rPr>
        <w:t>В графических материалах генерального плана от объектов, оказывающих негативное воздействие на жизн</w:t>
      </w:r>
      <w:r w:rsidR="004D71C1" w:rsidRPr="008720A1">
        <w:rPr>
          <w:rFonts w:cs="Times New Roman"/>
          <w:i/>
          <w:sz w:val="24"/>
          <w:szCs w:val="24"/>
        </w:rPr>
        <w:t>ь</w:t>
      </w:r>
      <w:r w:rsidRPr="008720A1">
        <w:rPr>
          <w:rFonts w:cs="Times New Roman"/>
          <w:i/>
          <w:sz w:val="24"/>
          <w:szCs w:val="24"/>
        </w:rPr>
        <w:t xml:space="preserve"> и здоровье человека, для которых санитарно-защитные зоны на текущий момент не установлены, отображены </w:t>
      </w:r>
      <w:r w:rsidRPr="008720A1">
        <w:rPr>
          <w:rFonts w:cs="Times New Roman"/>
          <w:b/>
          <w:i/>
          <w:sz w:val="24"/>
          <w:szCs w:val="24"/>
        </w:rPr>
        <w:t>нормативные размеры СЗЗ.</w:t>
      </w:r>
      <w:proofErr w:type="gramEnd"/>
      <w:r w:rsidRPr="008720A1">
        <w:rPr>
          <w:rFonts w:cs="Times New Roman"/>
          <w:b/>
          <w:i/>
          <w:sz w:val="24"/>
          <w:szCs w:val="24"/>
        </w:rPr>
        <w:t xml:space="preserve"> </w:t>
      </w:r>
      <w:r w:rsidRPr="008720A1">
        <w:rPr>
          <w:rFonts w:cs="Times New Roman"/>
          <w:i/>
          <w:sz w:val="24"/>
          <w:szCs w:val="24"/>
        </w:rPr>
        <w:t xml:space="preserve">Это обусловлено необходимостью проведения достоверного анализа и полной комплексной оценки территории </w:t>
      </w:r>
      <w:r w:rsidR="008D633A">
        <w:rPr>
          <w:rFonts w:cs="Times New Roman"/>
          <w:i/>
          <w:sz w:val="24"/>
          <w:szCs w:val="24"/>
        </w:rPr>
        <w:t xml:space="preserve">Новобелянского </w:t>
      </w:r>
      <w:r w:rsidR="0029094E">
        <w:rPr>
          <w:rFonts w:cs="Times New Roman"/>
          <w:i/>
          <w:sz w:val="24"/>
          <w:szCs w:val="24"/>
        </w:rPr>
        <w:t>сельского</w:t>
      </w:r>
      <w:r w:rsidR="00C169F6" w:rsidRPr="008720A1">
        <w:rPr>
          <w:rFonts w:cs="Times New Roman"/>
          <w:i/>
          <w:sz w:val="24"/>
          <w:szCs w:val="24"/>
        </w:rPr>
        <w:t xml:space="preserve"> поселения</w:t>
      </w:r>
      <w:r w:rsidR="004140C1" w:rsidRPr="008720A1">
        <w:rPr>
          <w:rFonts w:cs="Times New Roman"/>
          <w:i/>
          <w:sz w:val="24"/>
          <w:szCs w:val="24"/>
        </w:rPr>
        <w:t>;</w:t>
      </w:r>
    </w:p>
    <w:p w:rsidR="00AF3D7B" w:rsidRPr="008720A1" w:rsidRDefault="00AF3D7B" w:rsidP="001F2567">
      <w:pPr>
        <w:numPr>
          <w:ilvl w:val="0"/>
          <w:numId w:val="13"/>
        </w:numPr>
        <w:tabs>
          <w:tab w:val="left" w:pos="1134"/>
        </w:tabs>
        <w:suppressAutoHyphens/>
        <w:autoSpaceDE w:val="0"/>
        <w:spacing w:after="0" w:line="240" w:lineRule="auto"/>
        <w:ind w:left="0" w:firstLine="567"/>
        <w:jc w:val="both"/>
        <w:rPr>
          <w:rFonts w:cs="Times New Roman"/>
          <w:i/>
          <w:sz w:val="24"/>
          <w:szCs w:val="24"/>
        </w:rPr>
      </w:pPr>
      <w:r w:rsidRPr="008720A1">
        <w:rPr>
          <w:rFonts w:cs="Times New Roman"/>
          <w:i/>
          <w:sz w:val="24"/>
          <w:szCs w:val="24"/>
        </w:rPr>
        <w:t xml:space="preserve">Для объектов, указанных в п. </w:t>
      </w:r>
      <w:r w:rsidR="008454A9" w:rsidRPr="008720A1">
        <w:rPr>
          <w:rFonts w:cs="Times New Roman"/>
          <w:i/>
          <w:sz w:val="24"/>
          <w:szCs w:val="24"/>
        </w:rPr>
        <w:t>1</w:t>
      </w:r>
      <w:r w:rsidR="0069635B" w:rsidRPr="008720A1">
        <w:rPr>
          <w:rFonts w:cs="Times New Roman"/>
          <w:i/>
          <w:sz w:val="24"/>
          <w:szCs w:val="24"/>
        </w:rPr>
        <w:t>.</w:t>
      </w:r>
      <w:r w:rsidR="00E13F85" w:rsidRPr="008720A1">
        <w:rPr>
          <w:rFonts w:cs="Times New Roman"/>
          <w:i/>
          <w:sz w:val="24"/>
          <w:szCs w:val="24"/>
        </w:rPr>
        <w:t>9</w:t>
      </w:r>
      <w:r w:rsidR="0069635B" w:rsidRPr="008720A1">
        <w:rPr>
          <w:rFonts w:cs="Times New Roman"/>
          <w:i/>
          <w:sz w:val="24"/>
          <w:szCs w:val="24"/>
        </w:rPr>
        <w:t>.</w:t>
      </w:r>
      <w:r w:rsidR="00815570" w:rsidRPr="008720A1">
        <w:rPr>
          <w:rFonts w:cs="Times New Roman"/>
          <w:i/>
          <w:sz w:val="24"/>
          <w:szCs w:val="24"/>
        </w:rPr>
        <w:t>7</w:t>
      </w:r>
      <w:r w:rsidR="0069635B" w:rsidRPr="008720A1">
        <w:rPr>
          <w:rFonts w:cs="Times New Roman"/>
          <w:i/>
          <w:sz w:val="24"/>
          <w:szCs w:val="24"/>
        </w:rPr>
        <w:t>.</w:t>
      </w:r>
      <w:r w:rsidRPr="008720A1">
        <w:rPr>
          <w:rFonts w:cs="Times New Roman"/>
          <w:i/>
          <w:sz w:val="24"/>
          <w:szCs w:val="24"/>
        </w:rPr>
        <w:t xml:space="preserve"> настоящего тома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w:t>
      </w:r>
      <w:r w:rsidR="00DC2830" w:rsidRPr="008720A1">
        <w:rPr>
          <w:rFonts w:cs="Times New Roman"/>
          <w:i/>
          <w:sz w:val="24"/>
          <w:szCs w:val="24"/>
        </w:rPr>
        <w:t>8 № 222 (ред. от 21.12.2018)</w:t>
      </w:r>
      <w:r w:rsidRPr="008720A1">
        <w:rPr>
          <w:rFonts w:cs="Times New Roman"/>
          <w:i/>
          <w:sz w:val="24"/>
          <w:szCs w:val="24"/>
        </w:rPr>
        <w:t>;</w:t>
      </w:r>
    </w:p>
    <w:p w:rsidR="00AF3D7B" w:rsidRDefault="00AF3D7B" w:rsidP="001F2567">
      <w:pPr>
        <w:numPr>
          <w:ilvl w:val="0"/>
          <w:numId w:val="13"/>
        </w:numPr>
        <w:tabs>
          <w:tab w:val="left" w:pos="1134"/>
        </w:tabs>
        <w:suppressAutoHyphens/>
        <w:autoSpaceDE w:val="0"/>
        <w:spacing w:after="0" w:line="240" w:lineRule="auto"/>
        <w:ind w:left="0" w:firstLine="567"/>
        <w:jc w:val="both"/>
        <w:rPr>
          <w:rFonts w:cs="Times New Roman"/>
          <w:i/>
          <w:sz w:val="24"/>
          <w:szCs w:val="24"/>
        </w:rPr>
      </w:pPr>
      <w:r w:rsidRPr="008720A1">
        <w:rPr>
          <w:rFonts w:cs="Times New Roman"/>
          <w:i/>
          <w:sz w:val="24"/>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w:t>
      </w:r>
      <w:r w:rsidR="004D71C1" w:rsidRPr="008720A1">
        <w:rPr>
          <w:rFonts w:cs="Times New Roman"/>
          <w:i/>
          <w:sz w:val="24"/>
          <w:szCs w:val="24"/>
        </w:rPr>
        <w:t>дарственный реестр недвижимости.</w:t>
      </w:r>
    </w:p>
    <w:p w:rsidR="003A0B00" w:rsidRPr="008720A1" w:rsidRDefault="003A0B00" w:rsidP="003A0B00">
      <w:pPr>
        <w:tabs>
          <w:tab w:val="left" w:pos="1134"/>
        </w:tabs>
        <w:suppressAutoHyphens/>
        <w:autoSpaceDE w:val="0"/>
        <w:spacing w:after="0" w:line="240" w:lineRule="auto"/>
        <w:jc w:val="both"/>
        <w:rPr>
          <w:rFonts w:cs="Times New Roman"/>
          <w:i/>
          <w:sz w:val="24"/>
          <w:szCs w:val="24"/>
        </w:rPr>
      </w:pPr>
    </w:p>
    <w:p w:rsidR="00396894" w:rsidRPr="008720A1" w:rsidRDefault="00396894" w:rsidP="00A31D7B">
      <w:pPr>
        <w:pStyle w:val="20"/>
        <w:numPr>
          <w:ilvl w:val="1"/>
          <w:numId w:val="61"/>
        </w:numPr>
        <w:tabs>
          <w:tab w:val="left" w:pos="1134"/>
        </w:tabs>
        <w:ind w:left="0" w:firstLine="567"/>
        <w:jc w:val="center"/>
        <w:rPr>
          <w:rFonts w:ascii="Times New Roman" w:hAnsi="Times New Roman" w:cs="Times New Roman"/>
          <w:b/>
          <w:color w:val="auto"/>
          <w:sz w:val="24"/>
          <w:szCs w:val="24"/>
        </w:rPr>
      </w:pPr>
      <w:bookmarkStart w:id="238" w:name="_Toc469398955"/>
      <w:bookmarkStart w:id="239" w:name="_Toc32498614"/>
      <w:bookmarkStart w:id="240" w:name="_Toc59800188"/>
      <w:bookmarkStart w:id="241" w:name="_Toc85468687"/>
      <w:r w:rsidRPr="008720A1">
        <w:rPr>
          <w:rFonts w:ascii="Times New Roman" w:hAnsi="Times New Roman" w:cs="Times New Roman"/>
          <w:b/>
          <w:color w:val="auto"/>
          <w:sz w:val="24"/>
          <w:szCs w:val="24"/>
        </w:rPr>
        <w:t>Объекты капитального строительства местного значения</w:t>
      </w:r>
      <w:bookmarkEnd w:id="238"/>
      <w:bookmarkEnd w:id="239"/>
      <w:bookmarkEnd w:id="240"/>
      <w:bookmarkEnd w:id="241"/>
    </w:p>
    <w:p w:rsidR="005E5005" w:rsidRPr="008720A1" w:rsidRDefault="005E5005" w:rsidP="00EC1F81">
      <w:pPr>
        <w:spacing w:after="0"/>
        <w:rPr>
          <w:highlight w:val="yellow"/>
        </w:rPr>
      </w:pPr>
    </w:p>
    <w:p w:rsidR="00C33499" w:rsidRPr="008720A1" w:rsidRDefault="00C33499" w:rsidP="00C33499">
      <w:pPr>
        <w:spacing w:after="0"/>
        <w:ind w:firstLine="567"/>
        <w:jc w:val="both"/>
        <w:rPr>
          <w:rFonts w:eastAsia="TimesNewRomanPSMT" w:cs="Times New Roman"/>
          <w:spacing w:val="-2"/>
          <w:sz w:val="24"/>
          <w:szCs w:val="24"/>
        </w:rPr>
      </w:pPr>
      <w:r w:rsidRPr="008720A1">
        <w:rPr>
          <w:rFonts w:eastAsia="TimesNewRomanPSMT" w:cs="Times New Roman"/>
          <w:spacing w:val="-2"/>
          <w:sz w:val="24"/>
          <w:szCs w:val="24"/>
        </w:rPr>
        <w:t>В соответствии со ст. 14 Федеральн</w:t>
      </w:r>
      <w:r w:rsidR="00E13F85" w:rsidRPr="008720A1">
        <w:rPr>
          <w:rFonts w:eastAsia="TimesNewRomanPSMT" w:cs="Times New Roman"/>
          <w:spacing w:val="-2"/>
          <w:sz w:val="24"/>
          <w:szCs w:val="24"/>
        </w:rPr>
        <w:t>ого</w:t>
      </w:r>
      <w:r w:rsidRPr="008720A1">
        <w:rPr>
          <w:rFonts w:eastAsia="TimesNewRomanPSMT" w:cs="Times New Roman"/>
          <w:spacing w:val="-2"/>
          <w:sz w:val="24"/>
          <w:szCs w:val="24"/>
        </w:rPr>
        <w:t xml:space="preserve"> закон</w:t>
      </w:r>
      <w:r w:rsidR="00E13F85" w:rsidRPr="008720A1">
        <w:rPr>
          <w:rFonts w:eastAsia="TimesNewRomanPSMT" w:cs="Times New Roman"/>
          <w:spacing w:val="-2"/>
          <w:sz w:val="24"/>
          <w:szCs w:val="24"/>
        </w:rPr>
        <w:t>а</w:t>
      </w:r>
      <w:r w:rsidRPr="008720A1">
        <w:rPr>
          <w:rFonts w:eastAsia="TimesNewRomanPSMT" w:cs="Times New Roman"/>
          <w:spacing w:val="-2"/>
          <w:sz w:val="24"/>
          <w:szCs w:val="24"/>
        </w:rPr>
        <w:t xml:space="preserve"> от 06.10.2003 № 131-ФЗ (ред. от 29.12.2020) «Об общих принципах организации местного самоуправления в Российской Федерации» к вопросам местного значения сельского поселения относятся:</w:t>
      </w:r>
    </w:p>
    <w:p w:rsidR="00C33499" w:rsidRPr="008720A1" w:rsidRDefault="00C33499" w:rsidP="00A31D7B">
      <w:pPr>
        <w:pStyle w:val="ab"/>
        <w:widowControl/>
        <w:numPr>
          <w:ilvl w:val="0"/>
          <w:numId w:val="71"/>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владение, пользование и распоряжение имуществом, находящимся в муниципальной собственности поселения;</w:t>
      </w:r>
    </w:p>
    <w:p w:rsidR="00C33499" w:rsidRPr="008720A1" w:rsidRDefault="00C33499" w:rsidP="00A31D7B">
      <w:pPr>
        <w:pStyle w:val="ab"/>
        <w:widowControl/>
        <w:numPr>
          <w:ilvl w:val="0"/>
          <w:numId w:val="71"/>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 xml:space="preserve"> обеспечение первичных мер пожарной безопасности в границах населенных пунктов поселения;</w:t>
      </w:r>
    </w:p>
    <w:p w:rsidR="00C33499" w:rsidRPr="008720A1" w:rsidRDefault="00C33499" w:rsidP="00A31D7B">
      <w:pPr>
        <w:pStyle w:val="ab"/>
        <w:widowControl/>
        <w:numPr>
          <w:ilvl w:val="0"/>
          <w:numId w:val="71"/>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создание условий для обеспечения жителей поселения услугами связи, общественного питания, торговли и бытового обслуживания;</w:t>
      </w:r>
    </w:p>
    <w:p w:rsidR="00C33499" w:rsidRPr="008720A1" w:rsidRDefault="00C33499" w:rsidP="00A31D7B">
      <w:pPr>
        <w:pStyle w:val="ab"/>
        <w:widowControl/>
        <w:numPr>
          <w:ilvl w:val="0"/>
          <w:numId w:val="71"/>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создание условий для организации досуга и обеспечения жителей поселения услугами организаций культуры;</w:t>
      </w:r>
    </w:p>
    <w:p w:rsidR="00C33499" w:rsidRPr="008720A1" w:rsidRDefault="005C23B5" w:rsidP="00A31D7B">
      <w:pPr>
        <w:pStyle w:val="ab"/>
        <w:widowControl/>
        <w:numPr>
          <w:ilvl w:val="0"/>
          <w:numId w:val="71"/>
        </w:numPr>
        <w:tabs>
          <w:tab w:val="left" w:pos="851"/>
        </w:tabs>
        <w:suppressAutoHyphens w:val="0"/>
        <w:autoSpaceDE w:val="0"/>
        <w:autoSpaceDN w:val="0"/>
        <w:adjustRightInd w:val="0"/>
        <w:ind w:left="0" w:firstLine="567"/>
        <w:jc w:val="both"/>
        <w:rPr>
          <w:rFonts w:eastAsia="Calibri"/>
          <w:kern w:val="0"/>
          <w:lang w:eastAsia="ru-RU"/>
        </w:rPr>
      </w:pPr>
      <w:hyperlink r:id="rId79" w:history="1">
        <w:r w:rsidR="00C33499" w:rsidRPr="008720A1">
          <w:rPr>
            <w:rStyle w:val="aa"/>
            <w:rFonts w:eastAsia="Calibri"/>
            <w:color w:val="auto"/>
            <w:kern w:val="0"/>
            <w:u w:val="none"/>
            <w:lang w:eastAsia="ru-RU"/>
          </w:rPr>
          <w:t>обеспечение условий</w:t>
        </w:r>
      </w:hyperlink>
      <w:r w:rsidR="00C33499" w:rsidRPr="008720A1">
        <w:rPr>
          <w:rFonts w:eastAsia="Calibri"/>
          <w:kern w:val="0"/>
          <w:lang w:eastAsia="ru-RU"/>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C33499" w:rsidRPr="008720A1" w:rsidRDefault="00C33499" w:rsidP="00A31D7B">
      <w:pPr>
        <w:pStyle w:val="ab"/>
        <w:widowControl/>
        <w:numPr>
          <w:ilvl w:val="0"/>
          <w:numId w:val="71"/>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формирование архивных фондов поселения;</w:t>
      </w:r>
    </w:p>
    <w:p w:rsidR="00C33499" w:rsidRPr="008720A1" w:rsidRDefault="00C33499" w:rsidP="00A31D7B">
      <w:pPr>
        <w:pStyle w:val="ab"/>
        <w:widowControl/>
        <w:numPr>
          <w:ilvl w:val="0"/>
          <w:numId w:val="71"/>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lastRenderedPageBreak/>
        <w:t xml:space="preserve"> утверждение правил благоустройства территории поселения, осуществление </w:t>
      </w:r>
      <w:proofErr w:type="gramStart"/>
      <w:r w:rsidRPr="008720A1">
        <w:rPr>
          <w:rFonts w:eastAsia="Calibri"/>
          <w:kern w:val="0"/>
          <w:lang w:eastAsia="ru-RU"/>
        </w:rPr>
        <w:t>контроля за</w:t>
      </w:r>
      <w:proofErr w:type="gramEnd"/>
      <w:r w:rsidRPr="008720A1">
        <w:rPr>
          <w:rFonts w:eastAsia="Calibri"/>
          <w:kern w:val="0"/>
          <w:lang w:eastAsia="ru-RU"/>
        </w:rPr>
        <w:t xml:space="preserve"> их соблюдением, организация благоустройства территории поселения в соответствии с указанными правилам</w:t>
      </w:r>
      <w:r w:rsidR="0040540C" w:rsidRPr="008720A1">
        <w:rPr>
          <w:rFonts w:eastAsia="Calibri"/>
          <w:kern w:val="0"/>
          <w:lang w:eastAsia="ru-RU"/>
        </w:rPr>
        <w:t>и</w:t>
      </w:r>
      <w:r w:rsidRPr="008720A1">
        <w:rPr>
          <w:rFonts w:eastAsia="Calibri"/>
          <w:kern w:val="0"/>
          <w:lang w:eastAsia="ru-RU"/>
        </w:rPr>
        <w:t>;</w:t>
      </w:r>
    </w:p>
    <w:p w:rsidR="009C4B0B" w:rsidRPr="008720A1" w:rsidRDefault="009C4B0B" w:rsidP="00A31D7B">
      <w:pPr>
        <w:pStyle w:val="ab"/>
        <w:widowControl/>
        <w:numPr>
          <w:ilvl w:val="0"/>
          <w:numId w:val="71"/>
        </w:numPr>
        <w:tabs>
          <w:tab w:val="left" w:pos="851"/>
        </w:tabs>
        <w:suppressAutoHyphens w:val="0"/>
        <w:autoSpaceDE w:val="0"/>
        <w:autoSpaceDN w:val="0"/>
        <w:adjustRightInd w:val="0"/>
        <w:ind w:left="0" w:firstLine="567"/>
        <w:jc w:val="both"/>
        <w:rPr>
          <w:rFonts w:eastAsia="Calibri"/>
          <w:kern w:val="0"/>
          <w:lang w:eastAsia="ru-RU"/>
        </w:rPr>
      </w:pPr>
      <w:r w:rsidRPr="008720A1">
        <w:t xml:space="preserve">принятие в соответствии с гражданским </w:t>
      </w:r>
      <w:hyperlink r:id="rId80" w:history="1">
        <w:r w:rsidRPr="008720A1">
          <w:t>законодательством</w:t>
        </w:r>
      </w:hyperlink>
      <w:r w:rsidRPr="008720A1">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w:t>
      </w:r>
    </w:p>
    <w:p w:rsidR="00C33499" w:rsidRPr="008720A1" w:rsidRDefault="00C33499" w:rsidP="00A31D7B">
      <w:pPr>
        <w:pStyle w:val="ab"/>
        <w:widowControl/>
        <w:numPr>
          <w:ilvl w:val="0"/>
          <w:numId w:val="71"/>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C33499" w:rsidRPr="008720A1" w:rsidRDefault="00C33499" w:rsidP="00A31D7B">
      <w:pPr>
        <w:pStyle w:val="ab"/>
        <w:widowControl/>
        <w:numPr>
          <w:ilvl w:val="0"/>
          <w:numId w:val="71"/>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содействие в развитии сельскохозяйственного производства, создание условий для развития малого и среднего предпринимательства;</w:t>
      </w:r>
    </w:p>
    <w:p w:rsidR="00C33499" w:rsidRPr="008720A1" w:rsidRDefault="00C33499" w:rsidP="00A31D7B">
      <w:pPr>
        <w:pStyle w:val="ab"/>
        <w:widowControl/>
        <w:numPr>
          <w:ilvl w:val="0"/>
          <w:numId w:val="71"/>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организация и осуществление мероприятий по работе с</w:t>
      </w:r>
      <w:r w:rsidR="009C4B0B" w:rsidRPr="008720A1">
        <w:rPr>
          <w:rFonts w:eastAsia="Calibri"/>
          <w:kern w:val="0"/>
          <w:lang w:eastAsia="ru-RU"/>
        </w:rPr>
        <w:t xml:space="preserve"> детьми и молодежью в поселении;</w:t>
      </w:r>
    </w:p>
    <w:p w:rsidR="00C33499" w:rsidRPr="008720A1" w:rsidRDefault="009C4B0B" w:rsidP="00A31D7B">
      <w:pPr>
        <w:pStyle w:val="ab"/>
        <w:widowControl/>
        <w:numPr>
          <w:ilvl w:val="0"/>
          <w:numId w:val="71"/>
        </w:numPr>
        <w:tabs>
          <w:tab w:val="left" w:pos="851"/>
        </w:tabs>
        <w:suppressAutoHyphens w:val="0"/>
        <w:autoSpaceDE w:val="0"/>
        <w:autoSpaceDN w:val="0"/>
        <w:adjustRightInd w:val="0"/>
        <w:ind w:left="0" w:firstLine="567"/>
        <w:jc w:val="both"/>
        <w:rPr>
          <w:rFonts w:eastAsia="Calibri"/>
          <w:kern w:val="0"/>
          <w:lang w:eastAsia="ru-RU"/>
        </w:rPr>
      </w:pPr>
      <w:r w:rsidRPr="008720A1">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4B6EEC" w:rsidRPr="008720A1" w:rsidRDefault="004B6EEC" w:rsidP="008C0264">
      <w:pPr>
        <w:spacing w:after="0"/>
        <w:ind w:firstLine="567"/>
        <w:jc w:val="both"/>
        <w:rPr>
          <w:rFonts w:cs="Times New Roman"/>
          <w:sz w:val="24"/>
          <w:szCs w:val="24"/>
        </w:rPr>
      </w:pPr>
      <w:r w:rsidRPr="008720A1">
        <w:rPr>
          <w:rFonts w:eastAsia="TimesNewRomanPSMT" w:cs="Times New Roman"/>
          <w:spacing w:val="-2"/>
          <w:sz w:val="24"/>
          <w:szCs w:val="24"/>
        </w:rPr>
        <w:t xml:space="preserve">В соответствии с </w:t>
      </w:r>
      <w:r w:rsidR="00B71975" w:rsidRPr="008720A1">
        <w:rPr>
          <w:rFonts w:eastAsia="TimesNewRomanPSMT" w:cs="Times New Roman"/>
          <w:spacing w:val="-2"/>
          <w:sz w:val="24"/>
          <w:szCs w:val="24"/>
        </w:rPr>
        <w:t>У</w:t>
      </w:r>
      <w:r w:rsidRPr="008720A1">
        <w:rPr>
          <w:rFonts w:eastAsia="TimesNewRomanPSMT" w:cs="Times New Roman"/>
          <w:spacing w:val="-2"/>
          <w:sz w:val="24"/>
          <w:szCs w:val="24"/>
        </w:rPr>
        <w:t xml:space="preserve">ставом </w:t>
      </w:r>
      <w:r w:rsidR="008D633A">
        <w:rPr>
          <w:rFonts w:eastAsia="TimesNewRomanPSMT" w:cs="Times New Roman"/>
          <w:spacing w:val="-2"/>
          <w:sz w:val="24"/>
          <w:szCs w:val="24"/>
        </w:rPr>
        <w:t xml:space="preserve">Новобелянского </w:t>
      </w:r>
      <w:r w:rsidR="0029094E">
        <w:rPr>
          <w:rFonts w:eastAsia="TimesNewRomanPSMT" w:cs="Times New Roman"/>
          <w:spacing w:val="-2"/>
          <w:sz w:val="24"/>
          <w:szCs w:val="24"/>
        </w:rPr>
        <w:t>сельского</w:t>
      </w:r>
      <w:r w:rsidRPr="008720A1">
        <w:rPr>
          <w:rFonts w:eastAsia="TimesNewRomanPSMT" w:cs="Times New Roman"/>
          <w:spacing w:val="-2"/>
          <w:sz w:val="24"/>
          <w:szCs w:val="24"/>
        </w:rPr>
        <w:t xml:space="preserve"> поселения </w:t>
      </w:r>
      <w:r w:rsidR="008D633A">
        <w:rPr>
          <w:rFonts w:cs="Times New Roman"/>
          <w:sz w:val="24"/>
          <w:szCs w:val="24"/>
        </w:rPr>
        <w:t>Кантемировского</w:t>
      </w:r>
      <w:r w:rsidR="0029094E">
        <w:rPr>
          <w:rFonts w:cs="Times New Roman"/>
          <w:sz w:val="24"/>
          <w:szCs w:val="24"/>
        </w:rPr>
        <w:t xml:space="preserve">  муниципального</w:t>
      </w:r>
      <w:r w:rsidRPr="008720A1">
        <w:rPr>
          <w:rFonts w:cs="Times New Roman"/>
          <w:sz w:val="24"/>
          <w:szCs w:val="24"/>
        </w:rPr>
        <w:t xml:space="preserve"> района Воронежской области, утвержденным решением </w:t>
      </w:r>
      <w:r w:rsidR="00C141A6" w:rsidRPr="008720A1">
        <w:rPr>
          <w:rFonts w:cs="Times New Roman"/>
          <w:sz w:val="24"/>
          <w:szCs w:val="24"/>
        </w:rPr>
        <w:t xml:space="preserve">Совета народных депутатов </w:t>
      </w:r>
      <w:r w:rsidR="008D633A">
        <w:rPr>
          <w:rFonts w:cs="Times New Roman"/>
          <w:sz w:val="24"/>
          <w:szCs w:val="24"/>
        </w:rPr>
        <w:t xml:space="preserve">Новобелянского </w:t>
      </w:r>
      <w:r w:rsidR="0029094E">
        <w:rPr>
          <w:rFonts w:cs="Times New Roman"/>
          <w:sz w:val="24"/>
          <w:szCs w:val="24"/>
        </w:rPr>
        <w:t>сельского</w:t>
      </w:r>
      <w:r w:rsidR="00C141A6" w:rsidRPr="008720A1">
        <w:rPr>
          <w:rFonts w:cs="Times New Roman"/>
          <w:sz w:val="24"/>
          <w:szCs w:val="24"/>
        </w:rPr>
        <w:t xml:space="preserve"> поселения </w:t>
      </w:r>
      <w:r w:rsidR="00C141A6" w:rsidRPr="00382138">
        <w:rPr>
          <w:rFonts w:cs="Times New Roman"/>
          <w:sz w:val="24"/>
          <w:szCs w:val="24"/>
        </w:rPr>
        <w:t xml:space="preserve">от </w:t>
      </w:r>
      <w:r w:rsidR="009C6A42" w:rsidRPr="00382138">
        <w:rPr>
          <w:rFonts w:cs="Times New Roman"/>
          <w:sz w:val="24"/>
          <w:szCs w:val="24"/>
        </w:rPr>
        <w:t>30</w:t>
      </w:r>
      <w:r w:rsidR="00C141A6" w:rsidRPr="00382138">
        <w:rPr>
          <w:rFonts w:cs="Times New Roman"/>
          <w:sz w:val="24"/>
          <w:szCs w:val="24"/>
        </w:rPr>
        <w:t>.</w:t>
      </w:r>
      <w:r w:rsidR="009C6A42" w:rsidRPr="00382138">
        <w:rPr>
          <w:rFonts w:cs="Times New Roman"/>
          <w:sz w:val="24"/>
          <w:szCs w:val="24"/>
        </w:rPr>
        <w:t>10</w:t>
      </w:r>
      <w:r w:rsidR="00C141A6" w:rsidRPr="00382138">
        <w:rPr>
          <w:rFonts w:cs="Times New Roman"/>
          <w:sz w:val="24"/>
          <w:szCs w:val="24"/>
        </w:rPr>
        <w:t>.201</w:t>
      </w:r>
      <w:r w:rsidR="009C6A42" w:rsidRPr="00382138">
        <w:rPr>
          <w:rFonts w:cs="Times New Roman"/>
          <w:sz w:val="24"/>
          <w:szCs w:val="24"/>
        </w:rPr>
        <w:t>9</w:t>
      </w:r>
      <w:r w:rsidR="00C141A6" w:rsidRPr="00382138">
        <w:rPr>
          <w:rFonts w:cs="Times New Roman"/>
          <w:sz w:val="24"/>
          <w:szCs w:val="24"/>
        </w:rPr>
        <w:t xml:space="preserve"> года № 20</w:t>
      </w:r>
      <w:r w:rsidRPr="00382138">
        <w:rPr>
          <w:rFonts w:cs="Times New Roman"/>
          <w:sz w:val="24"/>
          <w:szCs w:val="24"/>
        </w:rPr>
        <w:t>,</w:t>
      </w:r>
      <w:r w:rsidRPr="008720A1">
        <w:rPr>
          <w:rFonts w:cs="Times New Roman"/>
          <w:sz w:val="24"/>
          <w:szCs w:val="24"/>
        </w:rPr>
        <w:t xml:space="preserve"> к вопросам местного значения </w:t>
      </w:r>
      <w:r w:rsidR="008D633A">
        <w:rPr>
          <w:rFonts w:eastAsia="TimesNewRomanPSMT" w:cs="Times New Roman"/>
          <w:spacing w:val="-2"/>
          <w:sz w:val="24"/>
          <w:szCs w:val="24"/>
        </w:rPr>
        <w:t xml:space="preserve">Новобелянского </w:t>
      </w:r>
      <w:r w:rsidR="0029094E">
        <w:rPr>
          <w:rFonts w:eastAsia="TimesNewRomanPSMT" w:cs="Times New Roman"/>
          <w:spacing w:val="-2"/>
          <w:sz w:val="24"/>
          <w:szCs w:val="24"/>
        </w:rPr>
        <w:t>сельского</w:t>
      </w:r>
      <w:r w:rsidRPr="008720A1">
        <w:rPr>
          <w:rFonts w:cs="Times New Roman"/>
          <w:sz w:val="24"/>
          <w:szCs w:val="24"/>
        </w:rPr>
        <w:t xml:space="preserve"> поселения относятся:</w:t>
      </w:r>
    </w:p>
    <w:p w:rsidR="00703737" w:rsidRPr="008720A1" w:rsidRDefault="00703737" w:rsidP="00A31D7B">
      <w:pPr>
        <w:pStyle w:val="ab"/>
        <w:numPr>
          <w:ilvl w:val="0"/>
          <w:numId w:val="73"/>
        </w:numPr>
        <w:tabs>
          <w:tab w:val="left" w:pos="851"/>
        </w:tabs>
        <w:autoSpaceDE w:val="0"/>
        <w:autoSpaceDN w:val="0"/>
        <w:adjustRightInd w:val="0"/>
        <w:ind w:left="0" w:firstLine="567"/>
        <w:jc w:val="both"/>
      </w:pPr>
      <w:r w:rsidRPr="008720A1">
        <w:t xml:space="preserve">владение, пользование и распоряжение имуществом, находящимся в муниципальной собственности поселения; </w:t>
      </w:r>
    </w:p>
    <w:p w:rsidR="00703737" w:rsidRPr="008720A1" w:rsidRDefault="00703737" w:rsidP="00A31D7B">
      <w:pPr>
        <w:pStyle w:val="ab"/>
        <w:numPr>
          <w:ilvl w:val="0"/>
          <w:numId w:val="73"/>
        </w:numPr>
        <w:tabs>
          <w:tab w:val="left" w:pos="851"/>
        </w:tabs>
        <w:autoSpaceDE w:val="0"/>
        <w:autoSpaceDN w:val="0"/>
        <w:adjustRightInd w:val="0"/>
        <w:ind w:left="0" w:firstLine="567"/>
        <w:jc w:val="both"/>
      </w:pPr>
      <w:r w:rsidRPr="008720A1">
        <w:t>организация в границах поселения электро-, тепл</w:t>
      </w:r>
      <w:proofErr w:type="gramStart"/>
      <w:r w:rsidRPr="008720A1">
        <w:t>о-</w:t>
      </w:r>
      <w:proofErr w:type="gramEnd"/>
      <w:r w:rsidRPr="008720A1">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703737" w:rsidRPr="008720A1" w:rsidRDefault="00703737" w:rsidP="00A31D7B">
      <w:pPr>
        <w:pStyle w:val="ab"/>
        <w:numPr>
          <w:ilvl w:val="0"/>
          <w:numId w:val="73"/>
        </w:numPr>
        <w:tabs>
          <w:tab w:val="left" w:pos="851"/>
        </w:tabs>
        <w:autoSpaceDE w:val="0"/>
        <w:autoSpaceDN w:val="0"/>
        <w:adjustRightInd w:val="0"/>
        <w:ind w:left="0" w:firstLine="567"/>
        <w:jc w:val="both"/>
      </w:pPr>
      <w:r w:rsidRPr="008720A1">
        <w:rPr>
          <w:lang w:eastAsia="ru-RU"/>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r w:rsidRPr="008720A1">
        <w:t>;</w:t>
      </w:r>
    </w:p>
    <w:p w:rsidR="00703737" w:rsidRPr="008720A1" w:rsidRDefault="00703737" w:rsidP="00A31D7B">
      <w:pPr>
        <w:pStyle w:val="ab"/>
        <w:numPr>
          <w:ilvl w:val="0"/>
          <w:numId w:val="73"/>
        </w:numPr>
        <w:tabs>
          <w:tab w:val="left" w:pos="851"/>
        </w:tabs>
        <w:autoSpaceDE w:val="0"/>
        <w:autoSpaceDN w:val="0"/>
        <w:adjustRightInd w:val="0"/>
        <w:ind w:left="0" w:firstLine="567"/>
        <w:jc w:val="both"/>
      </w:pPr>
      <w:r w:rsidRPr="008720A1">
        <w:rPr>
          <w:lang w:eastAsia="ru-RU"/>
        </w:rPr>
        <w:t>участие в предупреждении и ликвидации последствий чрезвычайных ситуаций в границах поселения</w:t>
      </w:r>
      <w:r w:rsidRPr="008720A1">
        <w:t>;</w:t>
      </w:r>
    </w:p>
    <w:p w:rsidR="00703737" w:rsidRPr="008720A1" w:rsidRDefault="00703737" w:rsidP="00A31D7B">
      <w:pPr>
        <w:pStyle w:val="ab"/>
        <w:numPr>
          <w:ilvl w:val="0"/>
          <w:numId w:val="73"/>
        </w:numPr>
        <w:tabs>
          <w:tab w:val="left" w:pos="851"/>
        </w:tabs>
        <w:autoSpaceDE w:val="0"/>
        <w:autoSpaceDN w:val="0"/>
        <w:adjustRightInd w:val="0"/>
        <w:ind w:left="0" w:firstLine="567"/>
        <w:jc w:val="both"/>
      </w:pPr>
      <w:r w:rsidRPr="008720A1">
        <w:t>обеспечение первичных мер пожарной безопасности в границах населенных пунктов поселения;</w:t>
      </w:r>
    </w:p>
    <w:p w:rsidR="00703737" w:rsidRPr="008720A1" w:rsidRDefault="00703737" w:rsidP="00A31D7B">
      <w:pPr>
        <w:pStyle w:val="ab"/>
        <w:numPr>
          <w:ilvl w:val="0"/>
          <w:numId w:val="73"/>
        </w:numPr>
        <w:tabs>
          <w:tab w:val="left" w:pos="851"/>
        </w:tabs>
        <w:autoSpaceDE w:val="0"/>
        <w:autoSpaceDN w:val="0"/>
        <w:adjustRightInd w:val="0"/>
        <w:ind w:left="0" w:firstLine="567"/>
        <w:jc w:val="both"/>
      </w:pPr>
      <w:r w:rsidRPr="008720A1">
        <w:t xml:space="preserve">создание условий для обеспечения жителей поселения услугами связи, общественного питания, торговли и бытового обслуживания; </w:t>
      </w:r>
    </w:p>
    <w:p w:rsidR="00703737" w:rsidRPr="008720A1" w:rsidRDefault="00703737" w:rsidP="00A31D7B">
      <w:pPr>
        <w:pStyle w:val="ab"/>
        <w:numPr>
          <w:ilvl w:val="0"/>
          <w:numId w:val="73"/>
        </w:numPr>
        <w:tabs>
          <w:tab w:val="left" w:pos="851"/>
        </w:tabs>
        <w:autoSpaceDE w:val="0"/>
        <w:autoSpaceDN w:val="0"/>
        <w:adjustRightInd w:val="0"/>
        <w:ind w:left="0" w:firstLine="567"/>
        <w:jc w:val="both"/>
      </w:pPr>
      <w:r w:rsidRPr="008720A1">
        <w:t>организация библиотечного обслуживания населения, комплектование и обеспечение сохранности библиотечных фондов библиотек поселения;</w:t>
      </w:r>
    </w:p>
    <w:p w:rsidR="00703737" w:rsidRPr="008720A1" w:rsidRDefault="00703737" w:rsidP="00A31D7B">
      <w:pPr>
        <w:pStyle w:val="ab"/>
        <w:numPr>
          <w:ilvl w:val="0"/>
          <w:numId w:val="73"/>
        </w:numPr>
        <w:tabs>
          <w:tab w:val="left" w:pos="851"/>
        </w:tabs>
        <w:autoSpaceDE w:val="0"/>
        <w:autoSpaceDN w:val="0"/>
        <w:adjustRightInd w:val="0"/>
        <w:ind w:left="0" w:firstLine="567"/>
        <w:jc w:val="both"/>
      </w:pPr>
      <w:r w:rsidRPr="008720A1">
        <w:t>создание условий для организации досуга и обеспечения жителей поселения услугами организаций культуры;</w:t>
      </w:r>
    </w:p>
    <w:p w:rsidR="00F62948" w:rsidRPr="008720A1" w:rsidRDefault="00F62948" w:rsidP="00A31D7B">
      <w:pPr>
        <w:pStyle w:val="ab"/>
        <w:numPr>
          <w:ilvl w:val="0"/>
          <w:numId w:val="73"/>
        </w:numPr>
        <w:tabs>
          <w:tab w:val="left" w:pos="851"/>
        </w:tabs>
        <w:autoSpaceDE w:val="0"/>
        <w:autoSpaceDN w:val="0"/>
        <w:adjustRightInd w:val="0"/>
        <w:ind w:left="0" w:firstLine="567"/>
        <w:jc w:val="both"/>
      </w:pPr>
      <w:r w:rsidRPr="008720A1">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703737" w:rsidRPr="008720A1" w:rsidRDefault="00703737" w:rsidP="00A31D7B">
      <w:pPr>
        <w:pStyle w:val="ab"/>
        <w:numPr>
          <w:ilvl w:val="0"/>
          <w:numId w:val="73"/>
        </w:numPr>
        <w:tabs>
          <w:tab w:val="left" w:pos="851"/>
        </w:tabs>
        <w:autoSpaceDE w:val="0"/>
        <w:autoSpaceDN w:val="0"/>
        <w:adjustRightInd w:val="0"/>
        <w:ind w:left="0" w:firstLine="567"/>
        <w:jc w:val="both"/>
      </w:pPr>
      <w:r w:rsidRPr="008720A1">
        <w:t>обеспечение условий для развития на территории поселения физической культуры</w:t>
      </w:r>
      <w:r w:rsidR="00D24E0E" w:rsidRPr="008720A1">
        <w:t xml:space="preserve">, школьного спорта </w:t>
      </w:r>
      <w:r w:rsidRPr="008720A1">
        <w:t xml:space="preserve">и массового спорта, организация проведения официальных </w:t>
      </w:r>
      <w:r w:rsidRPr="008720A1">
        <w:lastRenderedPageBreak/>
        <w:t>физкультурно-оздоровительных и спортивных мероприятий поселения;</w:t>
      </w:r>
    </w:p>
    <w:p w:rsidR="00703737" w:rsidRPr="008720A1" w:rsidRDefault="00703737" w:rsidP="00A31D7B">
      <w:pPr>
        <w:pStyle w:val="ab"/>
        <w:numPr>
          <w:ilvl w:val="0"/>
          <w:numId w:val="73"/>
        </w:numPr>
        <w:tabs>
          <w:tab w:val="left" w:pos="851"/>
        </w:tabs>
        <w:autoSpaceDE w:val="0"/>
        <w:autoSpaceDN w:val="0"/>
        <w:adjustRightInd w:val="0"/>
        <w:ind w:left="0" w:firstLine="567"/>
        <w:jc w:val="both"/>
      </w:pPr>
      <w:r w:rsidRPr="008720A1">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703737" w:rsidRPr="008720A1" w:rsidRDefault="009D7E6E" w:rsidP="00A31D7B">
      <w:pPr>
        <w:pStyle w:val="ab"/>
        <w:numPr>
          <w:ilvl w:val="0"/>
          <w:numId w:val="73"/>
        </w:numPr>
        <w:tabs>
          <w:tab w:val="left" w:pos="851"/>
        </w:tabs>
        <w:autoSpaceDE w:val="0"/>
        <w:autoSpaceDN w:val="0"/>
        <w:adjustRightInd w:val="0"/>
        <w:ind w:left="0" w:firstLine="567"/>
        <w:jc w:val="both"/>
      </w:pPr>
      <w:r w:rsidRPr="008720A1">
        <w:t xml:space="preserve">участие в </w:t>
      </w:r>
      <w:r w:rsidR="00703737" w:rsidRPr="008720A1">
        <w:t>организаци</w:t>
      </w:r>
      <w:r w:rsidRPr="008720A1">
        <w:t xml:space="preserve">и деятельности по накоплению (в том числе раздельному накоплению) и </w:t>
      </w:r>
      <w:r w:rsidR="00703737" w:rsidRPr="008720A1">
        <w:t xml:space="preserve"> </w:t>
      </w:r>
      <w:r w:rsidRPr="008720A1">
        <w:t>транспортированию твердых</w:t>
      </w:r>
      <w:r w:rsidR="00703737" w:rsidRPr="008720A1">
        <w:t xml:space="preserve"> </w:t>
      </w:r>
      <w:r w:rsidRPr="008720A1">
        <w:t>коммунальных</w:t>
      </w:r>
      <w:r w:rsidR="00703737" w:rsidRPr="008720A1">
        <w:t xml:space="preserve"> отходов;</w:t>
      </w:r>
    </w:p>
    <w:p w:rsidR="00703737" w:rsidRPr="008720A1" w:rsidRDefault="00703737" w:rsidP="00A31D7B">
      <w:pPr>
        <w:pStyle w:val="ab"/>
        <w:numPr>
          <w:ilvl w:val="0"/>
          <w:numId w:val="73"/>
        </w:numPr>
        <w:tabs>
          <w:tab w:val="left" w:pos="851"/>
        </w:tabs>
        <w:autoSpaceDE w:val="0"/>
        <w:autoSpaceDN w:val="0"/>
        <w:adjustRightInd w:val="0"/>
        <w:ind w:left="0" w:firstLine="567"/>
        <w:jc w:val="both"/>
      </w:pPr>
      <w:r w:rsidRPr="008720A1">
        <w:t>организация ритуальных услуг и содержание мест захоронения;</w:t>
      </w:r>
    </w:p>
    <w:p w:rsidR="00703737" w:rsidRPr="008720A1" w:rsidRDefault="00703737" w:rsidP="00A31D7B">
      <w:pPr>
        <w:pStyle w:val="ab"/>
        <w:numPr>
          <w:ilvl w:val="0"/>
          <w:numId w:val="73"/>
        </w:numPr>
        <w:tabs>
          <w:tab w:val="left" w:pos="851"/>
        </w:tabs>
        <w:autoSpaceDE w:val="0"/>
        <w:autoSpaceDN w:val="0"/>
        <w:adjustRightInd w:val="0"/>
        <w:ind w:left="0" w:firstLine="567"/>
        <w:jc w:val="both"/>
      </w:pPr>
      <w:r w:rsidRPr="008720A1">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703737" w:rsidRPr="008720A1" w:rsidRDefault="00703737" w:rsidP="00A31D7B">
      <w:pPr>
        <w:pStyle w:val="ab"/>
        <w:numPr>
          <w:ilvl w:val="0"/>
          <w:numId w:val="73"/>
        </w:numPr>
        <w:tabs>
          <w:tab w:val="left" w:pos="851"/>
        </w:tabs>
        <w:autoSpaceDE w:val="0"/>
        <w:autoSpaceDN w:val="0"/>
        <w:adjustRightInd w:val="0"/>
        <w:ind w:left="0" w:firstLine="567"/>
        <w:jc w:val="both"/>
      </w:pPr>
      <w:r w:rsidRPr="008720A1">
        <w:t>осуществление мероприятий по обеспечению безопасности людей на водных объектах, охране их жизни и здоровья;</w:t>
      </w:r>
    </w:p>
    <w:p w:rsidR="00B80AC7" w:rsidRPr="008720A1" w:rsidRDefault="00B80AC7" w:rsidP="00A31D7B">
      <w:pPr>
        <w:pStyle w:val="ab"/>
        <w:numPr>
          <w:ilvl w:val="0"/>
          <w:numId w:val="73"/>
        </w:numPr>
        <w:tabs>
          <w:tab w:val="left" w:pos="851"/>
        </w:tabs>
        <w:autoSpaceDE w:val="0"/>
        <w:autoSpaceDN w:val="0"/>
        <w:adjustRightInd w:val="0"/>
        <w:ind w:left="0" w:firstLine="567"/>
        <w:jc w:val="both"/>
      </w:pPr>
      <w:r w:rsidRPr="008720A1">
        <w:t>содействие в развитии сельскохозяйственного производства, создание условий для развития малого и среднего предпринимательства;</w:t>
      </w:r>
    </w:p>
    <w:p w:rsidR="001F2C06" w:rsidRPr="008720A1" w:rsidRDefault="001F2C06" w:rsidP="00A31D7B">
      <w:pPr>
        <w:pStyle w:val="ab"/>
        <w:numPr>
          <w:ilvl w:val="0"/>
          <w:numId w:val="73"/>
        </w:numPr>
        <w:tabs>
          <w:tab w:val="left" w:pos="851"/>
        </w:tabs>
        <w:autoSpaceDE w:val="0"/>
        <w:autoSpaceDN w:val="0"/>
        <w:adjustRightInd w:val="0"/>
        <w:ind w:left="0" w:firstLine="567"/>
        <w:jc w:val="both"/>
      </w:pPr>
      <w:r w:rsidRPr="008720A1">
        <w:t>организация и осуществление мероприятий по работе с детьми и молодежью в поселении;</w:t>
      </w:r>
    </w:p>
    <w:p w:rsidR="00235F0F" w:rsidRPr="008720A1" w:rsidRDefault="00235F0F" w:rsidP="00A31D7B">
      <w:pPr>
        <w:pStyle w:val="ab"/>
        <w:numPr>
          <w:ilvl w:val="0"/>
          <w:numId w:val="73"/>
        </w:numPr>
        <w:tabs>
          <w:tab w:val="left" w:pos="851"/>
        </w:tabs>
        <w:autoSpaceDE w:val="0"/>
        <w:autoSpaceDN w:val="0"/>
        <w:adjustRightInd w:val="0"/>
        <w:ind w:left="0" w:firstLine="567"/>
        <w:jc w:val="both"/>
      </w:pPr>
      <w:r w:rsidRPr="008720A1">
        <w:t>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703737" w:rsidRPr="008720A1" w:rsidRDefault="00703737" w:rsidP="00A31D7B">
      <w:pPr>
        <w:pStyle w:val="ab"/>
        <w:numPr>
          <w:ilvl w:val="0"/>
          <w:numId w:val="73"/>
        </w:numPr>
        <w:tabs>
          <w:tab w:val="left" w:pos="851"/>
        </w:tabs>
        <w:autoSpaceDE w:val="0"/>
        <w:autoSpaceDN w:val="0"/>
        <w:adjustRightInd w:val="0"/>
        <w:ind w:left="0" w:firstLine="567"/>
        <w:jc w:val="both"/>
      </w:pPr>
      <w:r w:rsidRPr="008720A1">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576ADA" w:rsidRDefault="00576ADA" w:rsidP="00576ADA">
      <w:pPr>
        <w:pStyle w:val="ab"/>
        <w:tabs>
          <w:tab w:val="left" w:pos="851"/>
        </w:tabs>
        <w:autoSpaceDE w:val="0"/>
        <w:autoSpaceDN w:val="0"/>
        <w:adjustRightInd w:val="0"/>
        <w:ind w:left="567"/>
        <w:jc w:val="both"/>
        <w:rPr>
          <w:highlight w:val="yellow"/>
        </w:rPr>
      </w:pPr>
    </w:p>
    <w:p w:rsidR="001809A5" w:rsidRDefault="001809A5" w:rsidP="00576ADA">
      <w:pPr>
        <w:pStyle w:val="ab"/>
        <w:tabs>
          <w:tab w:val="left" w:pos="851"/>
        </w:tabs>
        <w:autoSpaceDE w:val="0"/>
        <w:autoSpaceDN w:val="0"/>
        <w:adjustRightInd w:val="0"/>
        <w:ind w:left="567"/>
        <w:jc w:val="both"/>
        <w:rPr>
          <w:highlight w:val="yellow"/>
        </w:rPr>
      </w:pPr>
    </w:p>
    <w:p w:rsidR="001809A5" w:rsidRDefault="001809A5" w:rsidP="00576ADA">
      <w:pPr>
        <w:pStyle w:val="ab"/>
        <w:tabs>
          <w:tab w:val="left" w:pos="851"/>
        </w:tabs>
        <w:autoSpaceDE w:val="0"/>
        <w:autoSpaceDN w:val="0"/>
        <w:adjustRightInd w:val="0"/>
        <w:ind w:left="567"/>
        <w:jc w:val="both"/>
        <w:rPr>
          <w:highlight w:val="yellow"/>
        </w:rPr>
      </w:pPr>
    </w:p>
    <w:p w:rsidR="001809A5" w:rsidRDefault="001809A5" w:rsidP="00576ADA">
      <w:pPr>
        <w:pStyle w:val="ab"/>
        <w:tabs>
          <w:tab w:val="left" w:pos="851"/>
        </w:tabs>
        <w:autoSpaceDE w:val="0"/>
        <w:autoSpaceDN w:val="0"/>
        <w:adjustRightInd w:val="0"/>
        <w:ind w:left="567"/>
        <w:jc w:val="both"/>
        <w:rPr>
          <w:highlight w:val="yellow"/>
        </w:rPr>
      </w:pPr>
    </w:p>
    <w:p w:rsidR="001809A5" w:rsidRDefault="001809A5" w:rsidP="00576ADA">
      <w:pPr>
        <w:pStyle w:val="ab"/>
        <w:tabs>
          <w:tab w:val="left" w:pos="851"/>
        </w:tabs>
        <w:autoSpaceDE w:val="0"/>
        <w:autoSpaceDN w:val="0"/>
        <w:adjustRightInd w:val="0"/>
        <w:ind w:left="567"/>
        <w:jc w:val="both"/>
        <w:rPr>
          <w:highlight w:val="yellow"/>
        </w:rPr>
      </w:pPr>
    </w:p>
    <w:p w:rsidR="001809A5" w:rsidRPr="008720A1" w:rsidRDefault="001809A5" w:rsidP="00576ADA">
      <w:pPr>
        <w:pStyle w:val="ab"/>
        <w:tabs>
          <w:tab w:val="left" w:pos="851"/>
        </w:tabs>
        <w:autoSpaceDE w:val="0"/>
        <w:autoSpaceDN w:val="0"/>
        <w:adjustRightInd w:val="0"/>
        <w:ind w:left="567"/>
        <w:jc w:val="both"/>
        <w:rPr>
          <w:highlight w:val="yellow"/>
        </w:rPr>
      </w:pPr>
    </w:p>
    <w:p w:rsidR="003952D9" w:rsidRPr="008720A1" w:rsidRDefault="003952D9" w:rsidP="00A31D7B">
      <w:pPr>
        <w:pStyle w:val="ab"/>
        <w:numPr>
          <w:ilvl w:val="2"/>
          <w:numId w:val="61"/>
        </w:numPr>
        <w:tabs>
          <w:tab w:val="left" w:pos="851"/>
        </w:tabs>
        <w:autoSpaceDE w:val="0"/>
        <w:autoSpaceDN w:val="0"/>
        <w:adjustRightInd w:val="0"/>
        <w:ind w:left="0" w:firstLine="567"/>
        <w:jc w:val="center"/>
        <w:outlineLvl w:val="2"/>
        <w:rPr>
          <w:b/>
          <w:i/>
        </w:rPr>
      </w:pPr>
      <w:bookmarkStart w:id="242" w:name="_Toc59800192"/>
      <w:bookmarkStart w:id="243" w:name="_Toc85468688"/>
      <w:r w:rsidRPr="008720A1">
        <w:rPr>
          <w:b/>
          <w:i/>
        </w:rPr>
        <w:t xml:space="preserve">Объекты социальной инфраструктуры </w:t>
      </w:r>
      <w:r w:rsidR="008D633A">
        <w:rPr>
          <w:b/>
          <w:i/>
        </w:rPr>
        <w:t xml:space="preserve">Новобелянского </w:t>
      </w:r>
      <w:r w:rsidR="0029094E">
        <w:rPr>
          <w:b/>
          <w:i/>
        </w:rPr>
        <w:t>сельского</w:t>
      </w:r>
      <w:r w:rsidRPr="008720A1">
        <w:rPr>
          <w:b/>
          <w:i/>
        </w:rPr>
        <w:t xml:space="preserve"> поселения</w:t>
      </w:r>
      <w:bookmarkEnd w:id="242"/>
      <w:bookmarkEnd w:id="243"/>
    </w:p>
    <w:p w:rsidR="00C046C5" w:rsidRPr="008720A1" w:rsidRDefault="00C046C5" w:rsidP="003952D9">
      <w:pPr>
        <w:spacing w:after="0" w:line="240" w:lineRule="auto"/>
        <w:ind w:firstLine="567"/>
        <w:jc w:val="both"/>
        <w:rPr>
          <w:rFonts w:cs="Times New Roman"/>
          <w:sz w:val="24"/>
          <w:szCs w:val="24"/>
          <w:highlight w:val="yellow"/>
        </w:rPr>
      </w:pPr>
    </w:p>
    <w:p w:rsidR="003952D9" w:rsidRPr="008720A1" w:rsidRDefault="003952D9" w:rsidP="003952D9">
      <w:pPr>
        <w:spacing w:after="0" w:line="240" w:lineRule="auto"/>
        <w:ind w:firstLine="567"/>
        <w:jc w:val="both"/>
        <w:rPr>
          <w:rFonts w:cs="Times New Roman"/>
          <w:sz w:val="24"/>
          <w:szCs w:val="24"/>
        </w:rPr>
      </w:pPr>
      <w:r w:rsidRPr="008720A1">
        <w:rPr>
          <w:rFonts w:cs="Times New Roman"/>
          <w:sz w:val="24"/>
          <w:szCs w:val="24"/>
        </w:rPr>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r w:rsidR="008D633A">
        <w:rPr>
          <w:rFonts w:cs="Times New Roman"/>
          <w:sz w:val="24"/>
          <w:szCs w:val="24"/>
        </w:rPr>
        <w:t xml:space="preserve">Новобелянского </w:t>
      </w:r>
      <w:r w:rsidR="0029094E">
        <w:rPr>
          <w:rFonts w:cs="Times New Roman"/>
          <w:sz w:val="24"/>
          <w:szCs w:val="24"/>
        </w:rPr>
        <w:t>сельского</w:t>
      </w:r>
      <w:r w:rsidRPr="008720A1">
        <w:rPr>
          <w:rFonts w:cs="Times New Roman"/>
          <w:sz w:val="24"/>
          <w:szCs w:val="24"/>
        </w:rPr>
        <w:t xml:space="preserve"> поселения.</w:t>
      </w:r>
    </w:p>
    <w:p w:rsidR="003952D9" w:rsidRPr="008720A1" w:rsidRDefault="003952D9" w:rsidP="003952D9">
      <w:pPr>
        <w:spacing w:after="0" w:line="240" w:lineRule="auto"/>
        <w:ind w:firstLine="567"/>
        <w:jc w:val="both"/>
        <w:rPr>
          <w:rFonts w:cs="Times New Roman"/>
          <w:sz w:val="24"/>
          <w:szCs w:val="24"/>
        </w:rPr>
      </w:pPr>
      <w:r w:rsidRPr="008720A1">
        <w:rPr>
          <w:rFonts w:cs="Times New Roman"/>
          <w:sz w:val="24"/>
          <w:szCs w:val="24"/>
        </w:rPr>
        <w:t>Все объекты обслуживания социальной инфраструктуры можно разделить на группы по следующим признакам:</w:t>
      </w:r>
    </w:p>
    <w:p w:rsidR="003952D9" w:rsidRPr="008720A1" w:rsidRDefault="003952D9" w:rsidP="001F2567">
      <w:pPr>
        <w:widowControl w:val="0"/>
        <w:numPr>
          <w:ilvl w:val="0"/>
          <w:numId w:val="15"/>
        </w:numPr>
        <w:tabs>
          <w:tab w:val="left" w:pos="1134"/>
        </w:tabs>
        <w:suppressAutoHyphens/>
        <w:spacing w:after="0" w:line="240" w:lineRule="auto"/>
        <w:ind w:left="0" w:firstLine="567"/>
        <w:jc w:val="both"/>
        <w:rPr>
          <w:rFonts w:cs="Times New Roman"/>
          <w:sz w:val="24"/>
          <w:szCs w:val="24"/>
        </w:rPr>
      </w:pPr>
      <w:proofErr w:type="gramStart"/>
      <w:r w:rsidRPr="008720A1">
        <w:rPr>
          <w:rFonts w:cs="Times New Roman"/>
          <w:sz w:val="24"/>
          <w:szCs w:val="24"/>
        </w:rPr>
        <w:t>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roofErr w:type="gramEnd"/>
    </w:p>
    <w:p w:rsidR="003952D9" w:rsidRPr="008720A1" w:rsidRDefault="003952D9" w:rsidP="001F2567">
      <w:pPr>
        <w:widowControl w:val="0"/>
        <w:numPr>
          <w:ilvl w:val="0"/>
          <w:numId w:val="15"/>
        </w:numPr>
        <w:tabs>
          <w:tab w:val="left" w:pos="1134"/>
        </w:tabs>
        <w:suppressAutoHyphens/>
        <w:spacing w:after="0" w:line="240" w:lineRule="auto"/>
        <w:ind w:left="0" w:firstLine="567"/>
        <w:jc w:val="both"/>
        <w:rPr>
          <w:rFonts w:cs="Times New Roman"/>
          <w:sz w:val="24"/>
          <w:szCs w:val="24"/>
        </w:rPr>
      </w:pPr>
      <w:r w:rsidRPr="008720A1">
        <w:rPr>
          <w:rFonts w:cs="Times New Roman"/>
          <w:sz w:val="24"/>
          <w:szCs w:val="24"/>
        </w:rPr>
        <w:t>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3952D9" w:rsidRPr="008720A1" w:rsidRDefault="003952D9" w:rsidP="001F2567">
      <w:pPr>
        <w:widowControl w:val="0"/>
        <w:numPr>
          <w:ilvl w:val="0"/>
          <w:numId w:val="15"/>
        </w:numPr>
        <w:tabs>
          <w:tab w:val="left" w:pos="1134"/>
        </w:tabs>
        <w:suppressAutoHyphens/>
        <w:spacing w:after="0" w:line="240" w:lineRule="auto"/>
        <w:ind w:left="0" w:firstLine="567"/>
        <w:jc w:val="both"/>
        <w:rPr>
          <w:rFonts w:cs="Times New Roman"/>
          <w:sz w:val="24"/>
          <w:szCs w:val="24"/>
        </w:rPr>
      </w:pPr>
      <w:r w:rsidRPr="008720A1">
        <w:rPr>
          <w:rFonts w:cs="Times New Roman"/>
          <w:sz w:val="24"/>
          <w:szCs w:val="24"/>
        </w:rPr>
        <w:t>по интенсивности использования (объекты повседневного спроса, периодического спроса и эпизодического спроса).</w:t>
      </w:r>
    </w:p>
    <w:p w:rsidR="003952D9" w:rsidRPr="008720A1" w:rsidRDefault="003952D9" w:rsidP="003952D9">
      <w:pPr>
        <w:spacing w:after="0" w:line="240" w:lineRule="auto"/>
        <w:ind w:firstLine="567"/>
        <w:jc w:val="both"/>
        <w:rPr>
          <w:rFonts w:cs="Times New Roman"/>
          <w:sz w:val="24"/>
          <w:szCs w:val="24"/>
        </w:rPr>
      </w:pPr>
      <w:r w:rsidRPr="008720A1">
        <w:rPr>
          <w:rFonts w:cs="Times New Roman"/>
          <w:sz w:val="24"/>
          <w:szCs w:val="24"/>
        </w:rPr>
        <w:t>К необходимым объектам общественного обслуживания населения относятся:</w:t>
      </w:r>
    </w:p>
    <w:p w:rsidR="003952D9" w:rsidRPr="008720A1" w:rsidRDefault="003952D9" w:rsidP="001F2567">
      <w:pPr>
        <w:pStyle w:val="ab"/>
        <w:numPr>
          <w:ilvl w:val="0"/>
          <w:numId w:val="14"/>
        </w:numPr>
        <w:tabs>
          <w:tab w:val="left" w:pos="1134"/>
        </w:tabs>
        <w:ind w:left="0" w:firstLine="567"/>
        <w:jc w:val="both"/>
      </w:pPr>
      <w:r w:rsidRPr="008720A1">
        <w:t>Объекты образования;</w:t>
      </w:r>
    </w:p>
    <w:p w:rsidR="003952D9" w:rsidRPr="008720A1" w:rsidRDefault="003952D9" w:rsidP="001F2567">
      <w:pPr>
        <w:pStyle w:val="ab"/>
        <w:numPr>
          <w:ilvl w:val="0"/>
          <w:numId w:val="14"/>
        </w:numPr>
        <w:tabs>
          <w:tab w:val="left" w:pos="1134"/>
        </w:tabs>
        <w:ind w:left="0" w:firstLine="567"/>
        <w:jc w:val="both"/>
      </w:pPr>
      <w:r w:rsidRPr="008720A1">
        <w:t>Объекты здравоохранения;</w:t>
      </w:r>
    </w:p>
    <w:p w:rsidR="003952D9" w:rsidRPr="008720A1" w:rsidRDefault="003952D9" w:rsidP="001F2567">
      <w:pPr>
        <w:pStyle w:val="ab"/>
        <w:numPr>
          <w:ilvl w:val="0"/>
          <w:numId w:val="14"/>
        </w:numPr>
        <w:tabs>
          <w:tab w:val="left" w:pos="1134"/>
        </w:tabs>
        <w:ind w:left="0" w:firstLine="567"/>
        <w:jc w:val="both"/>
      </w:pPr>
      <w:r w:rsidRPr="008720A1">
        <w:t>Объекты социального обслуживания населения;</w:t>
      </w:r>
    </w:p>
    <w:p w:rsidR="003952D9" w:rsidRPr="008720A1" w:rsidRDefault="003952D9" w:rsidP="001F2567">
      <w:pPr>
        <w:pStyle w:val="ab"/>
        <w:numPr>
          <w:ilvl w:val="0"/>
          <w:numId w:val="14"/>
        </w:numPr>
        <w:tabs>
          <w:tab w:val="left" w:pos="1134"/>
        </w:tabs>
        <w:ind w:left="0" w:firstLine="567"/>
        <w:jc w:val="both"/>
      </w:pPr>
      <w:r w:rsidRPr="008720A1">
        <w:t>Объекты физической культуры и спорта;</w:t>
      </w:r>
    </w:p>
    <w:p w:rsidR="003952D9" w:rsidRPr="008720A1" w:rsidRDefault="003952D9" w:rsidP="001F2567">
      <w:pPr>
        <w:pStyle w:val="ab"/>
        <w:numPr>
          <w:ilvl w:val="0"/>
          <w:numId w:val="14"/>
        </w:numPr>
        <w:tabs>
          <w:tab w:val="left" w:pos="1134"/>
        </w:tabs>
        <w:ind w:left="0" w:firstLine="567"/>
        <w:jc w:val="both"/>
      </w:pPr>
      <w:r w:rsidRPr="008720A1">
        <w:lastRenderedPageBreak/>
        <w:t>Объекты культуры и искусства;</w:t>
      </w:r>
    </w:p>
    <w:p w:rsidR="003952D9" w:rsidRPr="008720A1" w:rsidRDefault="003952D9" w:rsidP="001F2567">
      <w:pPr>
        <w:pStyle w:val="ab"/>
        <w:numPr>
          <w:ilvl w:val="0"/>
          <w:numId w:val="14"/>
        </w:numPr>
        <w:tabs>
          <w:tab w:val="left" w:pos="1134"/>
        </w:tabs>
        <w:ind w:left="0" w:firstLine="567"/>
        <w:jc w:val="both"/>
      </w:pPr>
      <w:r w:rsidRPr="008720A1">
        <w:t>Объекты услуг связи, общественного питания, торговли и бытового обслуживания.</w:t>
      </w:r>
    </w:p>
    <w:p w:rsidR="00937E08" w:rsidRPr="008720A1" w:rsidRDefault="00937E08" w:rsidP="00937E08">
      <w:pPr>
        <w:spacing w:after="0"/>
        <w:ind w:firstLine="567"/>
        <w:jc w:val="both"/>
        <w:rPr>
          <w:rFonts w:eastAsia="Calibri" w:cs="Times New Roman"/>
          <w:bCs/>
          <w:sz w:val="24"/>
          <w:szCs w:val="24"/>
          <w:lang w:eastAsia="ru-RU"/>
        </w:rPr>
      </w:pPr>
      <w:r w:rsidRPr="008720A1">
        <w:rPr>
          <w:rFonts w:eastAsia="Calibri" w:cs="Times New Roman"/>
          <w:bCs/>
          <w:sz w:val="24"/>
          <w:szCs w:val="24"/>
          <w:lang w:eastAsia="ru-RU"/>
        </w:rPr>
        <w:t xml:space="preserve">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регионального и местного значения на территории Воронежской области установлены Региональными нормативами градостроительного проектирования Воронежской области (далее по тексту РНГП </w:t>
      </w:r>
      <w:proofErr w:type="gramStart"/>
      <w:r w:rsidRPr="008720A1">
        <w:rPr>
          <w:rFonts w:eastAsia="Calibri" w:cs="Times New Roman"/>
          <w:bCs/>
          <w:sz w:val="24"/>
          <w:szCs w:val="24"/>
          <w:lang w:eastAsia="ru-RU"/>
        </w:rPr>
        <w:t>ВО</w:t>
      </w:r>
      <w:proofErr w:type="gramEnd"/>
      <w:r w:rsidRPr="008720A1">
        <w:rPr>
          <w:rFonts w:eastAsia="Calibri" w:cs="Times New Roman"/>
          <w:bCs/>
          <w:sz w:val="24"/>
          <w:szCs w:val="24"/>
          <w:lang w:eastAsia="ru-RU"/>
        </w:rPr>
        <w:t>), утвержденными Приказом Управления архитектуры и градостроительства Воронежской области от 09.10.2017 № 45-01-04/115 (ред. от 19.10.2020).</w:t>
      </w:r>
    </w:p>
    <w:p w:rsidR="00937E08" w:rsidRPr="008720A1" w:rsidRDefault="00937E08" w:rsidP="00937E08">
      <w:pPr>
        <w:spacing w:after="0"/>
        <w:ind w:firstLine="567"/>
        <w:jc w:val="both"/>
        <w:rPr>
          <w:rFonts w:eastAsia="Calibri" w:cs="Times New Roman"/>
          <w:bCs/>
          <w:sz w:val="24"/>
          <w:szCs w:val="24"/>
          <w:lang w:eastAsia="ru-RU"/>
        </w:rPr>
      </w:pPr>
      <w:r w:rsidRPr="008720A1">
        <w:rPr>
          <w:rFonts w:eastAsia="Calibri" w:cs="Times New Roman"/>
          <w:bCs/>
          <w:sz w:val="24"/>
          <w:szCs w:val="24"/>
          <w:lang w:eastAsia="ru-RU"/>
        </w:rPr>
        <w:t>Также, нормы расчета учреждений, организаций и предприятий обслуживания и размеры их земельных участков приведены в «Приложении</w:t>
      </w:r>
      <w:proofErr w:type="gramStart"/>
      <w:r w:rsidRPr="008720A1">
        <w:rPr>
          <w:rFonts w:eastAsia="Calibri" w:cs="Times New Roman"/>
          <w:bCs/>
          <w:sz w:val="24"/>
          <w:szCs w:val="24"/>
          <w:lang w:eastAsia="ru-RU"/>
        </w:rPr>
        <w:t xml:space="preserve"> Д</w:t>
      </w:r>
      <w:proofErr w:type="gramEnd"/>
      <w:r w:rsidRPr="008720A1">
        <w:rPr>
          <w:rFonts w:eastAsia="Calibri" w:cs="Times New Roman"/>
          <w:bCs/>
          <w:sz w:val="24"/>
          <w:szCs w:val="24"/>
          <w:lang w:eastAsia="ru-RU"/>
        </w:rPr>
        <w:t>» СП 42.13330.2016.</w:t>
      </w:r>
    </w:p>
    <w:p w:rsidR="003952D9" w:rsidRPr="008720A1" w:rsidRDefault="003952D9" w:rsidP="003952D9">
      <w:pPr>
        <w:spacing w:after="0" w:line="240" w:lineRule="auto"/>
        <w:ind w:firstLine="567"/>
        <w:jc w:val="both"/>
        <w:rPr>
          <w:rFonts w:cs="Times New Roman"/>
          <w:sz w:val="24"/>
          <w:szCs w:val="24"/>
        </w:rPr>
      </w:pPr>
      <w:r w:rsidRPr="008720A1">
        <w:rPr>
          <w:rFonts w:cs="Times New Roman"/>
          <w:sz w:val="24"/>
          <w:szCs w:val="24"/>
        </w:rPr>
        <w:t xml:space="preserve">На территории </w:t>
      </w:r>
      <w:r w:rsidR="008D633A">
        <w:rPr>
          <w:rFonts w:cs="Times New Roman"/>
          <w:sz w:val="24"/>
          <w:szCs w:val="24"/>
        </w:rPr>
        <w:t xml:space="preserve">Новобелянского </w:t>
      </w:r>
      <w:r w:rsidR="0029094E">
        <w:rPr>
          <w:rFonts w:cs="Times New Roman"/>
          <w:sz w:val="24"/>
          <w:szCs w:val="24"/>
        </w:rPr>
        <w:t>сельского</w:t>
      </w:r>
      <w:r w:rsidRPr="008720A1">
        <w:rPr>
          <w:rFonts w:cs="Times New Roman"/>
          <w:sz w:val="24"/>
          <w:szCs w:val="24"/>
        </w:rPr>
        <w:t xml:space="preserve"> поселения расположен ряд объектов, относящийся к компетенции муниципального района, без которых жизнедеятельность поселения невозможна. Поэтому в рамках генерального плана </w:t>
      </w:r>
      <w:r w:rsidR="00033C62" w:rsidRPr="008720A1">
        <w:rPr>
          <w:rFonts w:cs="Times New Roman"/>
          <w:sz w:val="24"/>
          <w:szCs w:val="24"/>
        </w:rPr>
        <w:t>сельского</w:t>
      </w:r>
      <w:r w:rsidRPr="008720A1">
        <w:rPr>
          <w:rFonts w:cs="Times New Roman"/>
          <w:sz w:val="24"/>
          <w:szCs w:val="24"/>
        </w:rPr>
        <w:t xml:space="preserve"> поселения рассматриваются и эти вопросы.</w:t>
      </w:r>
    </w:p>
    <w:p w:rsidR="001B3719" w:rsidRPr="008720A1" w:rsidRDefault="001B3719" w:rsidP="003952D9">
      <w:pPr>
        <w:spacing w:after="0" w:line="240" w:lineRule="auto"/>
        <w:ind w:firstLine="567"/>
        <w:jc w:val="both"/>
        <w:rPr>
          <w:rFonts w:cs="Times New Roman"/>
          <w:sz w:val="24"/>
          <w:szCs w:val="24"/>
        </w:rPr>
      </w:pPr>
    </w:p>
    <w:p w:rsidR="003952D9" w:rsidRPr="001A5FC0" w:rsidRDefault="003952D9" w:rsidP="00A31D7B">
      <w:pPr>
        <w:pStyle w:val="ab"/>
        <w:numPr>
          <w:ilvl w:val="3"/>
          <w:numId w:val="61"/>
        </w:numPr>
        <w:spacing w:after="240"/>
        <w:ind w:left="0" w:firstLine="567"/>
        <w:jc w:val="center"/>
        <w:outlineLvl w:val="3"/>
        <w:rPr>
          <w:b/>
          <w:bCs/>
          <w:i/>
          <w:iCs/>
        </w:rPr>
      </w:pPr>
      <w:bookmarkStart w:id="244" w:name="_Toc85468689"/>
      <w:r w:rsidRPr="001A5FC0">
        <w:rPr>
          <w:b/>
          <w:bCs/>
          <w:i/>
          <w:iCs/>
        </w:rPr>
        <w:t>Учреждения образования</w:t>
      </w:r>
      <w:bookmarkEnd w:id="244"/>
      <w:r w:rsidRPr="001A5FC0">
        <w:rPr>
          <w:b/>
          <w:bCs/>
          <w:i/>
          <w:iCs/>
        </w:rPr>
        <w:t xml:space="preserve"> </w:t>
      </w:r>
    </w:p>
    <w:p w:rsidR="003952D9" w:rsidRPr="008720A1" w:rsidRDefault="003952D9" w:rsidP="003952D9">
      <w:pPr>
        <w:spacing w:after="0"/>
        <w:ind w:firstLine="851"/>
        <w:jc w:val="both"/>
        <w:rPr>
          <w:rFonts w:cs="Times New Roman"/>
          <w:sz w:val="24"/>
          <w:szCs w:val="24"/>
        </w:rPr>
      </w:pPr>
      <w:proofErr w:type="gramStart"/>
      <w:r w:rsidRPr="008720A1">
        <w:rPr>
          <w:rFonts w:cs="Times New Roman"/>
          <w:sz w:val="24"/>
          <w:szCs w:val="24"/>
        </w:rPr>
        <w:t>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w:t>
      </w:r>
      <w:proofErr w:type="gramEnd"/>
    </w:p>
    <w:p w:rsidR="00377134" w:rsidRDefault="00377134" w:rsidP="00D930BC">
      <w:pPr>
        <w:spacing w:after="0"/>
        <w:ind w:firstLine="567"/>
        <w:jc w:val="both"/>
        <w:rPr>
          <w:rFonts w:cs="Times New Roman"/>
          <w:b/>
          <w:sz w:val="24"/>
          <w:szCs w:val="24"/>
        </w:rPr>
      </w:pPr>
    </w:p>
    <w:p w:rsidR="001809A5" w:rsidRPr="008720A1" w:rsidRDefault="001809A5" w:rsidP="00D930BC">
      <w:pPr>
        <w:spacing w:after="0"/>
        <w:ind w:firstLine="567"/>
        <w:jc w:val="both"/>
        <w:rPr>
          <w:rFonts w:cs="Times New Roman"/>
          <w:b/>
          <w:sz w:val="24"/>
          <w:szCs w:val="24"/>
        </w:rPr>
      </w:pPr>
    </w:p>
    <w:p w:rsidR="003952D9" w:rsidRPr="008720A1" w:rsidRDefault="003952D9" w:rsidP="003952D9">
      <w:pPr>
        <w:jc w:val="center"/>
        <w:rPr>
          <w:rFonts w:cs="Times New Roman"/>
          <w:b/>
          <w:sz w:val="24"/>
          <w:szCs w:val="24"/>
        </w:rPr>
      </w:pPr>
      <w:r w:rsidRPr="008720A1">
        <w:rPr>
          <w:rFonts w:cs="Times New Roman"/>
          <w:b/>
          <w:sz w:val="24"/>
          <w:szCs w:val="24"/>
        </w:rPr>
        <w:t xml:space="preserve">В систему образования </w:t>
      </w:r>
      <w:r w:rsidR="008D633A">
        <w:rPr>
          <w:rFonts w:cs="Times New Roman"/>
          <w:b/>
          <w:sz w:val="24"/>
          <w:szCs w:val="24"/>
        </w:rPr>
        <w:t xml:space="preserve">Новобелянского </w:t>
      </w:r>
      <w:r w:rsidR="0029094E">
        <w:rPr>
          <w:rFonts w:cs="Times New Roman"/>
          <w:b/>
          <w:sz w:val="24"/>
          <w:szCs w:val="24"/>
        </w:rPr>
        <w:t>сельского</w:t>
      </w:r>
      <w:r w:rsidRPr="008720A1">
        <w:rPr>
          <w:rFonts w:cs="Times New Roman"/>
          <w:b/>
          <w:sz w:val="24"/>
          <w:szCs w:val="24"/>
        </w:rPr>
        <w:t xml:space="preserve"> поселения входит:</w:t>
      </w:r>
    </w:p>
    <w:tbl>
      <w:tblPr>
        <w:tblW w:w="9371"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4"/>
        <w:gridCol w:w="49"/>
        <w:gridCol w:w="2781"/>
        <w:gridCol w:w="54"/>
        <w:gridCol w:w="2356"/>
        <w:gridCol w:w="2126"/>
        <w:gridCol w:w="54"/>
        <w:gridCol w:w="1447"/>
      </w:tblGrid>
      <w:tr w:rsidR="008720A1" w:rsidRPr="00D756F5" w:rsidTr="00D756F5">
        <w:trPr>
          <w:cantSplit/>
          <w:trHeight w:val="2115"/>
          <w:jc w:val="center"/>
        </w:trPr>
        <w:tc>
          <w:tcPr>
            <w:tcW w:w="553" w:type="dxa"/>
            <w:gridSpan w:val="2"/>
            <w:shd w:val="clear" w:color="auto" w:fill="D9D9D9"/>
            <w:vAlign w:val="center"/>
            <w:hideMark/>
          </w:tcPr>
          <w:p w:rsidR="000D2AA7" w:rsidRPr="00D756F5" w:rsidRDefault="000D2AA7" w:rsidP="00F844B9">
            <w:pPr>
              <w:spacing w:after="0" w:line="240" w:lineRule="auto"/>
              <w:jc w:val="center"/>
              <w:rPr>
                <w:b/>
                <w:bCs/>
              </w:rPr>
            </w:pPr>
            <w:bookmarkStart w:id="245" w:name="_Hlk79594967"/>
            <w:r w:rsidRPr="00D756F5">
              <w:rPr>
                <w:b/>
                <w:bCs/>
              </w:rPr>
              <w:t xml:space="preserve">№ </w:t>
            </w:r>
            <w:proofErr w:type="gramStart"/>
            <w:r w:rsidRPr="00D756F5">
              <w:rPr>
                <w:b/>
                <w:bCs/>
              </w:rPr>
              <w:t>п</w:t>
            </w:r>
            <w:proofErr w:type="gramEnd"/>
            <w:r w:rsidRPr="00D756F5">
              <w:rPr>
                <w:b/>
                <w:bCs/>
              </w:rPr>
              <w:t>/п</w:t>
            </w:r>
          </w:p>
        </w:tc>
        <w:tc>
          <w:tcPr>
            <w:tcW w:w="2835" w:type="dxa"/>
            <w:gridSpan w:val="2"/>
            <w:shd w:val="clear" w:color="auto" w:fill="D9D9D9"/>
            <w:vAlign w:val="center"/>
            <w:hideMark/>
          </w:tcPr>
          <w:p w:rsidR="000D2AA7" w:rsidRPr="00D756F5" w:rsidRDefault="000D2AA7" w:rsidP="00F844B9">
            <w:pPr>
              <w:spacing w:after="0" w:line="240" w:lineRule="auto"/>
              <w:jc w:val="center"/>
              <w:rPr>
                <w:b/>
                <w:bCs/>
              </w:rPr>
            </w:pPr>
            <w:r w:rsidRPr="00D756F5">
              <w:rPr>
                <w:b/>
                <w:bCs/>
              </w:rPr>
              <w:t>Наименование объекта</w:t>
            </w:r>
          </w:p>
        </w:tc>
        <w:tc>
          <w:tcPr>
            <w:tcW w:w="2356" w:type="dxa"/>
            <w:shd w:val="clear" w:color="auto" w:fill="D9D9D9"/>
            <w:vAlign w:val="center"/>
            <w:hideMark/>
          </w:tcPr>
          <w:p w:rsidR="000D2AA7" w:rsidRPr="00D756F5" w:rsidRDefault="000D2AA7" w:rsidP="00F844B9">
            <w:pPr>
              <w:spacing w:after="0" w:line="240" w:lineRule="auto"/>
              <w:jc w:val="center"/>
              <w:rPr>
                <w:b/>
                <w:bCs/>
              </w:rPr>
            </w:pPr>
            <w:r w:rsidRPr="00D756F5">
              <w:rPr>
                <w:b/>
                <w:bCs/>
              </w:rPr>
              <w:t>Адрес, местоположение</w:t>
            </w:r>
          </w:p>
        </w:tc>
        <w:tc>
          <w:tcPr>
            <w:tcW w:w="2180" w:type="dxa"/>
            <w:gridSpan w:val="2"/>
            <w:shd w:val="clear" w:color="auto" w:fill="D9D9D9"/>
            <w:vAlign w:val="center"/>
            <w:hideMark/>
          </w:tcPr>
          <w:p w:rsidR="000D2AA7" w:rsidRPr="00D756F5" w:rsidRDefault="000D2AA7" w:rsidP="00F844B9">
            <w:pPr>
              <w:spacing w:after="0" w:line="240" w:lineRule="auto"/>
              <w:jc w:val="center"/>
              <w:rPr>
                <w:b/>
                <w:bCs/>
              </w:rPr>
            </w:pPr>
            <w:r w:rsidRPr="00D756F5">
              <w:rPr>
                <w:b/>
                <w:bCs/>
              </w:rPr>
              <w:t>Характеристики</w:t>
            </w:r>
          </w:p>
        </w:tc>
        <w:tc>
          <w:tcPr>
            <w:tcW w:w="1447" w:type="dxa"/>
            <w:shd w:val="clear" w:color="auto" w:fill="D9D9D9"/>
            <w:textDirection w:val="btLr"/>
            <w:vAlign w:val="center"/>
            <w:hideMark/>
          </w:tcPr>
          <w:p w:rsidR="000D2AA7" w:rsidRPr="00D756F5" w:rsidRDefault="000D2AA7" w:rsidP="00F844B9">
            <w:pPr>
              <w:spacing w:after="0" w:line="240" w:lineRule="auto"/>
              <w:ind w:left="113" w:right="113"/>
              <w:jc w:val="center"/>
              <w:rPr>
                <w:b/>
                <w:bCs/>
              </w:rPr>
            </w:pPr>
            <w:r w:rsidRPr="00D756F5">
              <w:rPr>
                <w:b/>
                <w:bCs/>
              </w:rPr>
              <w:t>Количественные показатели</w:t>
            </w:r>
          </w:p>
        </w:tc>
      </w:tr>
      <w:tr w:rsidR="00893169" w:rsidRPr="00D756F5" w:rsidTr="00D756F5">
        <w:trPr>
          <w:trHeight w:val="288"/>
          <w:jc w:val="center"/>
        </w:trPr>
        <w:tc>
          <w:tcPr>
            <w:tcW w:w="9371" w:type="dxa"/>
            <w:gridSpan w:val="8"/>
            <w:shd w:val="clear" w:color="auto" w:fill="auto"/>
            <w:vAlign w:val="bottom"/>
            <w:hideMark/>
          </w:tcPr>
          <w:p w:rsidR="00893169" w:rsidRPr="00D756F5" w:rsidRDefault="00893169" w:rsidP="008D3280">
            <w:pPr>
              <w:spacing w:after="0" w:line="240" w:lineRule="auto"/>
              <w:jc w:val="center"/>
              <w:rPr>
                <w:b/>
                <w:bCs/>
              </w:rPr>
            </w:pPr>
            <w:r w:rsidRPr="00D756F5">
              <w:rPr>
                <w:b/>
                <w:bCs/>
              </w:rPr>
              <w:t>Дошкольные учреждения</w:t>
            </w:r>
          </w:p>
        </w:tc>
      </w:tr>
      <w:tr w:rsidR="005A7A53" w:rsidRPr="00D756F5" w:rsidTr="00A7314E">
        <w:trPr>
          <w:trHeight w:val="395"/>
          <w:jc w:val="center"/>
        </w:trPr>
        <w:tc>
          <w:tcPr>
            <w:tcW w:w="504" w:type="dxa"/>
            <w:shd w:val="clear" w:color="auto" w:fill="auto"/>
            <w:vAlign w:val="bottom"/>
            <w:hideMark/>
          </w:tcPr>
          <w:p w:rsidR="005A7A53" w:rsidRPr="00D756F5" w:rsidRDefault="005A7A53" w:rsidP="00D756F5">
            <w:pPr>
              <w:spacing w:after="0" w:line="240" w:lineRule="auto"/>
              <w:jc w:val="center"/>
              <w:rPr>
                <w:bCs/>
              </w:rPr>
            </w:pPr>
            <w:r w:rsidRPr="00D756F5">
              <w:rPr>
                <w:bCs/>
              </w:rPr>
              <w:t>1</w:t>
            </w:r>
          </w:p>
        </w:tc>
        <w:tc>
          <w:tcPr>
            <w:tcW w:w="2830" w:type="dxa"/>
            <w:gridSpan w:val="2"/>
            <w:shd w:val="clear" w:color="auto" w:fill="auto"/>
            <w:vAlign w:val="center"/>
          </w:tcPr>
          <w:p w:rsidR="005A7A53" w:rsidRPr="00DB56D8" w:rsidRDefault="005A7A53" w:rsidP="00A7314E">
            <w:pPr>
              <w:spacing w:after="0" w:line="240" w:lineRule="auto"/>
              <w:rPr>
                <w:rFonts w:cs="Times New Roman"/>
                <w:color w:val="000000"/>
              </w:rPr>
            </w:pPr>
            <w:r>
              <w:rPr>
                <w:rFonts w:cs="Times New Roman"/>
                <w:color w:val="000000"/>
              </w:rPr>
              <w:t>Детский сад</w:t>
            </w:r>
          </w:p>
        </w:tc>
        <w:tc>
          <w:tcPr>
            <w:tcW w:w="2410" w:type="dxa"/>
            <w:gridSpan w:val="2"/>
            <w:shd w:val="clear" w:color="auto" w:fill="auto"/>
            <w:vAlign w:val="center"/>
          </w:tcPr>
          <w:p w:rsidR="005A7A53" w:rsidRPr="00DB56D8" w:rsidRDefault="005A7A53" w:rsidP="00A7314E">
            <w:pPr>
              <w:spacing w:after="0" w:line="240" w:lineRule="auto"/>
              <w:jc w:val="center"/>
              <w:rPr>
                <w:rFonts w:cs="Times New Roman"/>
                <w:color w:val="000000"/>
              </w:rPr>
            </w:pPr>
            <w:r>
              <w:rPr>
                <w:rFonts w:cs="Times New Roman"/>
                <w:color w:val="000000"/>
              </w:rPr>
              <w:t>с. Новобелая ул. Советская,27</w:t>
            </w:r>
          </w:p>
        </w:tc>
        <w:tc>
          <w:tcPr>
            <w:tcW w:w="2126" w:type="dxa"/>
            <w:shd w:val="clear" w:color="auto" w:fill="auto"/>
            <w:vAlign w:val="bottom"/>
          </w:tcPr>
          <w:p w:rsidR="005A7A53" w:rsidRPr="00D756F5" w:rsidRDefault="005A7A53" w:rsidP="00F844B9">
            <w:pPr>
              <w:spacing w:after="0" w:line="240" w:lineRule="auto"/>
              <w:jc w:val="center"/>
              <w:rPr>
                <w:bCs/>
              </w:rPr>
            </w:pPr>
            <w:r w:rsidRPr="00D756F5">
              <w:t>Кол-во проектных мест/фактическая загрузка</w:t>
            </w:r>
          </w:p>
        </w:tc>
        <w:tc>
          <w:tcPr>
            <w:tcW w:w="1501" w:type="dxa"/>
            <w:gridSpan w:val="2"/>
            <w:shd w:val="clear" w:color="auto" w:fill="auto"/>
            <w:vAlign w:val="bottom"/>
          </w:tcPr>
          <w:p w:rsidR="005A7A53" w:rsidRPr="00D756F5" w:rsidRDefault="005A7A53" w:rsidP="00F844B9">
            <w:pPr>
              <w:spacing w:after="0" w:line="240" w:lineRule="auto"/>
              <w:jc w:val="center"/>
              <w:rPr>
                <w:bCs/>
              </w:rPr>
            </w:pPr>
            <w:r>
              <w:rPr>
                <w:rFonts w:cs="Times New Roman"/>
                <w:color w:val="000000"/>
              </w:rPr>
              <w:t>25/17</w:t>
            </w:r>
          </w:p>
        </w:tc>
      </w:tr>
      <w:tr w:rsidR="008720A1" w:rsidRPr="00D756F5" w:rsidTr="00D756F5">
        <w:trPr>
          <w:trHeight w:val="288"/>
          <w:jc w:val="center"/>
        </w:trPr>
        <w:tc>
          <w:tcPr>
            <w:tcW w:w="9371" w:type="dxa"/>
            <w:gridSpan w:val="8"/>
            <w:shd w:val="clear" w:color="auto" w:fill="auto"/>
            <w:vAlign w:val="bottom"/>
            <w:hideMark/>
          </w:tcPr>
          <w:p w:rsidR="000D2AA7" w:rsidRPr="00D756F5" w:rsidRDefault="00787F1C" w:rsidP="00D756F5">
            <w:pPr>
              <w:spacing w:after="0" w:line="240" w:lineRule="auto"/>
              <w:jc w:val="center"/>
              <w:rPr>
                <w:b/>
                <w:bCs/>
              </w:rPr>
            </w:pPr>
            <w:r w:rsidRPr="00D756F5">
              <w:rPr>
                <w:b/>
                <w:bCs/>
              </w:rPr>
              <w:t>Объекты образования</w:t>
            </w:r>
          </w:p>
        </w:tc>
      </w:tr>
      <w:tr w:rsidR="005A7A53" w:rsidRPr="00D756F5" w:rsidTr="00D756F5">
        <w:trPr>
          <w:trHeight w:val="587"/>
          <w:jc w:val="center"/>
        </w:trPr>
        <w:tc>
          <w:tcPr>
            <w:tcW w:w="553" w:type="dxa"/>
            <w:gridSpan w:val="2"/>
            <w:shd w:val="clear" w:color="auto" w:fill="auto"/>
            <w:vAlign w:val="center"/>
          </w:tcPr>
          <w:p w:rsidR="005A7A53" w:rsidRPr="00D756F5" w:rsidRDefault="005A7A53" w:rsidP="00D756F5">
            <w:bookmarkStart w:id="246" w:name="_Hlk80714879"/>
            <w:r w:rsidRPr="00D756F5">
              <w:t xml:space="preserve">   2</w:t>
            </w:r>
          </w:p>
        </w:tc>
        <w:tc>
          <w:tcPr>
            <w:tcW w:w="2835" w:type="dxa"/>
            <w:gridSpan w:val="2"/>
            <w:shd w:val="clear" w:color="auto" w:fill="auto"/>
            <w:vAlign w:val="center"/>
          </w:tcPr>
          <w:p w:rsidR="005A7A53" w:rsidRPr="00DB56D8" w:rsidRDefault="005A7A53" w:rsidP="00A7314E">
            <w:pPr>
              <w:spacing w:after="0" w:line="240" w:lineRule="auto"/>
              <w:rPr>
                <w:rFonts w:cs="Times New Roman"/>
                <w:color w:val="000000"/>
              </w:rPr>
            </w:pPr>
            <w:r>
              <w:rPr>
                <w:rFonts w:cs="Times New Roman"/>
                <w:color w:val="000000"/>
              </w:rPr>
              <w:t>МКОУ «Новобелянская СОШ»</w:t>
            </w:r>
          </w:p>
        </w:tc>
        <w:tc>
          <w:tcPr>
            <w:tcW w:w="2356" w:type="dxa"/>
            <w:shd w:val="clear" w:color="auto" w:fill="auto"/>
            <w:vAlign w:val="center"/>
          </w:tcPr>
          <w:p w:rsidR="005A7A53" w:rsidRPr="00DB56D8" w:rsidRDefault="005A7A53" w:rsidP="00A7314E">
            <w:pPr>
              <w:spacing w:after="0" w:line="240" w:lineRule="auto"/>
              <w:jc w:val="center"/>
              <w:rPr>
                <w:rFonts w:cs="Times New Roman"/>
                <w:color w:val="000000"/>
              </w:rPr>
            </w:pPr>
            <w:r>
              <w:rPr>
                <w:rFonts w:cs="Times New Roman"/>
                <w:color w:val="000000"/>
              </w:rPr>
              <w:t>с. Новобелая ул. Советская,27</w:t>
            </w:r>
          </w:p>
        </w:tc>
        <w:tc>
          <w:tcPr>
            <w:tcW w:w="2180" w:type="dxa"/>
            <w:gridSpan w:val="2"/>
            <w:shd w:val="clear" w:color="auto" w:fill="auto"/>
            <w:vAlign w:val="center"/>
          </w:tcPr>
          <w:p w:rsidR="005A7A53" w:rsidRPr="00D756F5" w:rsidRDefault="005A7A53" w:rsidP="00F844B9">
            <w:pPr>
              <w:spacing w:after="0" w:line="240" w:lineRule="auto"/>
              <w:jc w:val="center"/>
            </w:pPr>
            <w:r w:rsidRPr="00D756F5">
              <w:t>Кол-во проектных мест/фактическая загрузка</w:t>
            </w:r>
          </w:p>
        </w:tc>
        <w:tc>
          <w:tcPr>
            <w:tcW w:w="1447" w:type="dxa"/>
            <w:shd w:val="clear" w:color="auto" w:fill="auto"/>
            <w:vAlign w:val="center"/>
          </w:tcPr>
          <w:p w:rsidR="005A7A53" w:rsidRPr="00D756F5" w:rsidRDefault="005A7A53" w:rsidP="00F844B9">
            <w:pPr>
              <w:spacing w:line="240" w:lineRule="auto"/>
              <w:jc w:val="center"/>
            </w:pPr>
            <w:r w:rsidRPr="004E0016">
              <w:rPr>
                <w:rFonts w:cs="Times New Roman"/>
                <w:color w:val="000000"/>
              </w:rPr>
              <w:t>464/74</w:t>
            </w:r>
          </w:p>
        </w:tc>
      </w:tr>
      <w:bookmarkEnd w:id="245"/>
      <w:bookmarkEnd w:id="246"/>
    </w:tbl>
    <w:p w:rsidR="003952D9" w:rsidRPr="008720A1" w:rsidRDefault="003952D9" w:rsidP="003952D9">
      <w:pPr>
        <w:spacing w:after="0"/>
        <w:ind w:firstLine="567"/>
        <w:jc w:val="both"/>
        <w:rPr>
          <w:rFonts w:cs="Times New Roman"/>
          <w:kern w:val="2"/>
          <w:sz w:val="24"/>
          <w:szCs w:val="24"/>
          <w:highlight w:val="yellow"/>
          <w:lang w:eastAsia="ar-SA"/>
        </w:rPr>
      </w:pPr>
    </w:p>
    <w:p w:rsidR="008A3AF4" w:rsidRPr="008720A1" w:rsidRDefault="008A3AF4" w:rsidP="007341CE">
      <w:pPr>
        <w:spacing w:after="0"/>
        <w:ind w:firstLine="567"/>
        <w:jc w:val="both"/>
        <w:rPr>
          <w:rFonts w:cs="Times New Roman"/>
          <w:sz w:val="24"/>
          <w:szCs w:val="24"/>
        </w:rPr>
      </w:pPr>
      <w:proofErr w:type="gramStart"/>
      <w:r w:rsidRPr="008720A1">
        <w:rPr>
          <w:rFonts w:cs="Times New Roman"/>
          <w:sz w:val="24"/>
          <w:szCs w:val="24"/>
        </w:rPr>
        <w:t xml:space="preserve">Согласно нормативным показателям минимально допустимого уровня обеспеченности объектами образования, изложенных в </w:t>
      </w:r>
      <w:r w:rsidRPr="008720A1">
        <w:rPr>
          <w:rFonts w:cs="Times New Roman"/>
          <w:spacing w:val="-3"/>
          <w:sz w:val="24"/>
          <w:szCs w:val="24"/>
        </w:rPr>
        <w:t>РНГП ВО,</w:t>
      </w:r>
      <w:r w:rsidRPr="008720A1">
        <w:rPr>
          <w:rFonts w:cs="Times New Roman"/>
          <w:sz w:val="24"/>
          <w:szCs w:val="24"/>
        </w:rPr>
        <w:t xml:space="preserve"> для сельских населенных пунктов следует принимать 90 мест на 1000 жителей в общеобразовательных школах и </w:t>
      </w:r>
      <w:r w:rsidR="004904F0" w:rsidRPr="008720A1">
        <w:rPr>
          <w:rFonts w:cs="Times New Roman"/>
          <w:sz w:val="24"/>
          <w:szCs w:val="24"/>
        </w:rPr>
        <w:t>4</w:t>
      </w:r>
      <w:r w:rsidRPr="008720A1">
        <w:rPr>
          <w:rFonts w:cs="Times New Roman"/>
          <w:sz w:val="24"/>
          <w:szCs w:val="24"/>
        </w:rPr>
        <w:t>0 мест на 1000 жителей в дошкольных образовательных учреждениях.</w:t>
      </w:r>
      <w:proofErr w:type="gramEnd"/>
    </w:p>
    <w:p w:rsidR="003952D9" w:rsidRPr="008720A1" w:rsidRDefault="003952D9" w:rsidP="003952D9">
      <w:pPr>
        <w:autoSpaceDE w:val="0"/>
        <w:autoSpaceDN w:val="0"/>
        <w:adjustRightInd w:val="0"/>
        <w:spacing w:after="0" w:line="240" w:lineRule="auto"/>
        <w:ind w:firstLine="567"/>
        <w:jc w:val="both"/>
        <w:rPr>
          <w:rFonts w:eastAsia="Calibri" w:cs="Times New Roman"/>
          <w:sz w:val="24"/>
          <w:szCs w:val="24"/>
          <w:lang w:eastAsia="ru-RU"/>
        </w:rPr>
      </w:pPr>
      <w:r w:rsidRPr="008720A1">
        <w:rPr>
          <w:rFonts w:eastAsia="Calibri" w:cs="Times New Roman"/>
          <w:sz w:val="24"/>
          <w:szCs w:val="24"/>
          <w:lang w:eastAsia="ru-RU"/>
        </w:rPr>
        <w:lastRenderedPageBreak/>
        <w:t xml:space="preserve">В соответствии с п. 2.1.2. СП 2.4.3648-20 «Санитарно-эпидемиологические требования к организациям воспитания и обучения, отдыха и оздоровления детей и молодежи» расстояние от организаций, реализующих программы дошкольного, начального общего, основного общего и среднего общего образования до жилых зданий </w:t>
      </w:r>
      <w:r w:rsidR="00692786" w:rsidRPr="008720A1">
        <w:rPr>
          <w:rFonts w:eastAsia="Calibri" w:cs="Times New Roman"/>
          <w:sz w:val="24"/>
          <w:szCs w:val="24"/>
          <w:lang w:eastAsia="ru-RU"/>
        </w:rPr>
        <w:t>должно быть не более 500 м, для сельских поселений - до 1 км.</w:t>
      </w:r>
    </w:p>
    <w:p w:rsidR="00513791" w:rsidRPr="008720A1" w:rsidRDefault="00513791" w:rsidP="00513791">
      <w:pPr>
        <w:autoSpaceDE w:val="0"/>
        <w:autoSpaceDN w:val="0"/>
        <w:adjustRightInd w:val="0"/>
        <w:spacing w:after="0"/>
        <w:ind w:firstLine="567"/>
        <w:jc w:val="both"/>
        <w:rPr>
          <w:rFonts w:eastAsia="Calibri" w:cs="Times New Roman"/>
          <w:sz w:val="24"/>
          <w:szCs w:val="24"/>
          <w:lang w:eastAsia="ru-RU"/>
        </w:rPr>
      </w:pPr>
      <w:r w:rsidRPr="008720A1">
        <w:rPr>
          <w:rFonts w:eastAsia="Calibri" w:cs="Times New Roman"/>
          <w:sz w:val="24"/>
          <w:szCs w:val="24"/>
          <w:lang w:eastAsia="ru-RU"/>
        </w:rPr>
        <w:t>При расстояниях, свыше указанных для обучающихся общеобразовательных организаций и воспитанников дошкольных организаций, расположенных в сельской местности, организуется транспортное обслуживание (до организации и обратно). Расстояние транспортного обслуживания не должно превышать 30 километров в одну сторону.</w:t>
      </w:r>
    </w:p>
    <w:p w:rsidR="00513791" w:rsidRPr="008720A1" w:rsidRDefault="00513791" w:rsidP="00513791">
      <w:pPr>
        <w:autoSpaceDE w:val="0"/>
        <w:autoSpaceDN w:val="0"/>
        <w:adjustRightInd w:val="0"/>
        <w:spacing w:after="0"/>
        <w:ind w:firstLine="567"/>
        <w:jc w:val="both"/>
        <w:rPr>
          <w:rFonts w:eastAsia="Calibri" w:cs="Times New Roman"/>
          <w:sz w:val="24"/>
          <w:szCs w:val="24"/>
          <w:lang w:eastAsia="ru-RU"/>
        </w:rPr>
      </w:pPr>
      <w:r w:rsidRPr="008720A1">
        <w:rPr>
          <w:rFonts w:eastAsia="Calibri" w:cs="Times New Roman"/>
          <w:sz w:val="24"/>
          <w:szCs w:val="24"/>
          <w:lang w:eastAsia="ru-RU"/>
        </w:rPr>
        <w:t>Транспортное обслуживание обучающихся осуществляется транспортом, предназначенным для перевозки детей. Подвоз маломобильных обучающихся осуществляется специально оборудованным транспортным средством для перевозки указанных лиц.</w:t>
      </w:r>
    </w:p>
    <w:p w:rsidR="00513791" w:rsidRDefault="00513791" w:rsidP="00513791">
      <w:pPr>
        <w:autoSpaceDE w:val="0"/>
        <w:autoSpaceDN w:val="0"/>
        <w:adjustRightInd w:val="0"/>
        <w:spacing w:after="0"/>
        <w:ind w:firstLine="567"/>
        <w:jc w:val="both"/>
        <w:rPr>
          <w:rFonts w:eastAsia="Calibri" w:cs="Times New Roman"/>
          <w:sz w:val="24"/>
          <w:szCs w:val="24"/>
          <w:lang w:eastAsia="ru-RU"/>
        </w:rPr>
      </w:pPr>
      <w:r w:rsidRPr="008720A1">
        <w:rPr>
          <w:rFonts w:eastAsia="Calibri" w:cs="Times New Roman"/>
          <w:sz w:val="24"/>
          <w:szCs w:val="24"/>
          <w:lang w:eastAsia="ru-RU"/>
        </w:rPr>
        <w:t>Пешеходный подход обучающихся от жилых зданий к месту сбора на остановке должен быть не более 500 м. Для сельских районов допускается увеличение радиуса пешеходной доступности до остановки до 1 км.</w:t>
      </w:r>
    </w:p>
    <w:p w:rsidR="005A7A53" w:rsidRPr="008720A1" w:rsidRDefault="005A7A53" w:rsidP="00513791">
      <w:pPr>
        <w:autoSpaceDE w:val="0"/>
        <w:autoSpaceDN w:val="0"/>
        <w:adjustRightInd w:val="0"/>
        <w:spacing w:after="0"/>
        <w:ind w:firstLine="567"/>
        <w:jc w:val="both"/>
        <w:rPr>
          <w:rFonts w:eastAsia="Calibri" w:cs="Times New Roman"/>
          <w:sz w:val="24"/>
          <w:szCs w:val="24"/>
          <w:lang w:eastAsia="ru-RU"/>
        </w:rPr>
      </w:pPr>
      <w:r>
        <w:rPr>
          <w:rFonts w:eastAsia="Calibri" w:cs="Times New Roman"/>
          <w:sz w:val="24"/>
          <w:szCs w:val="24"/>
          <w:lang w:eastAsia="ru-RU"/>
        </w:rPr>
        <w:t>Численность населения по состоянию на 01.01.2020г. составляет 1283 человека.</w:t>
      </w:r>
    </w:p>
    <w:p w:rsidR="005A7A53" w:rsidRDefault="005A7A53" w:rsidP="003952D9">
      <w:pPr>
        <w:spacing w:after="0"/>
        <w:ind w:firstLine="567"/>
        <w:jc w:val="center"/>
        <w:rPr>
          <w:rFonts w:cs="Times New Roman"/>
          <w:i/>
          <w:sz w:val="24"/>
          <w:szCs w:val="24"/>
        </w:rPr>
      </w:pPr>
    </w:p>
    <w:p w:rsidR="001809A5" w:rsidRDefault="001809A5" w:rsidP="003952D9">
      <w:pPr>
        <w:spacing w:after="0"/>
        <w:ind w:firstLine="567"/>
        <w:jc w:val="center"/>
        <w:rPr>
          <w:rFonts w:cs="Times New Roman"/>
          <w:i/>
          <w:sz w:val="24"/>
          <w:szCs w:val="24"/>
        </w:rPr>
      </w:pPr>
    </w:p>
    <w:p w:rsidR="001809A5" w:rsidRDefault="001809A5" w:rsidP="003952D9">
      <w:pPr>
        <w:spacing w:after="0"/>
        <w:ind w:firstLine="567"/>
        <w:jc w:val="center"/>
        <w:rPr>
          <w:rFonts w:cs="Times New Roman"/>
          <w:i/>
          <w:sz w:val="24"/>
          <w:szCs w:val="24"/>
        </w:rPr>
      </w:pPr>
    </w:p>
    <w:p w:rsidR="001809A5" w:rsidRDefault="001809A5" w:rsidP="003952D9">
      <w:pPr>
        <w:spacing w:after="0"/>
        <w:ind w:firstLine="567"/>
        <w:jc w:val="center"/>
        <w:rPr>
          <w:rFonts w:cs="Times New Roman"/>
          <w:i/>
          <w:sz w:val="24"/>
          <w:szCs w:val="24"/>
        </w:rPr>
      </w:pPr>
    </w:p>
    <w:p w:rsidR="001809A5" w:rsidRDefault="001809A5" w:rsidP="003952D9">
      <w:pPr>
        <w:spacing w:after="0"/>
        <w:ind w:firstLine="567"/>
        <w:jc w:val="center"/>
        <w:rPr>
          <w:rFonts w:cs="Times New Roman"/>
          <w:i/>
          <w:sz w:val="24"/>
          <w:szCs w:val="24"/>
        </w:rPr>
      </w:pPr>
    </w:p>
    <w:p w:rsidR="001809A5" w:rsidRPr="008720A1" w:rsidRDefault="001809A5" w:rsidP="003952D9">
      <w:pPr>
        <w:spacing w:after="0"/>
        <w:ind w:firstLine="567"/>
        <w:jc w:val="center"/>
        <w:rPr>
          <w:rFonts w:cs="Times New Roman"/>
          <w:i/>
          <w:sz w:val="24"/>
          <w:szCs w:val="24"/>
        </w:rPr>
      </w:pPr>
    </w:p>
    <w:p w:rsidR="003952D9" w:rsidRPr="008720A1" w:rsidRDefault="003952D9" w:rsidP="003952D9">
      <w:pPr>
        <w:ind w:firstLine="567"/>
        <w:jc w:val="center"/>
        <w:rPr>
          <w:rFonts w:cs="Times New Roman"/>
          <w:b/>
          <w:sz w:val="24"/>
          <w:szCs w:val="24"/>
        </w:rPr>
      </w:pPr>
      <w:r w:rsidRPr="008720A1">
        <w:rPr>
          <w:rFonts w:cs="Times New Roman"/>
          <w:b/>
          <w:sz w:val="24"/>
          <w:szCs w:val="24"/>
        </w:rPr>
        <w:t xml:space="preserve">Расчет показателей минимально допустимого уровня обеспеченности жителей </w:t>
      </w:r>
      <w:r w:rsidR="008D633A">
        <w:rPr>
          <w:rFonts w:cs="Times New Roman"/>
          <w:b/>
          <w:sz w:val="24"/>
          <w:szCs w:val="24"/>
        </w:rPr>
        <w:t xml:space="preserve">Новобелянского </w:t>
      </w:r>
      <w:r w:rsidR="0029094E">
        <w:rPr>
          <w:rFonts w:cs="Times New Roman"/>
          <w:b/>
          <w:sz w:val="24"/>
          <w:szCs w:val="24"/>
        </w:rPr>
        <w:t>сельского</w:t>
      </w:r>
      <w:r w:rsidRPr="008720A1">
        <w:rPr>
          <w:rFonts w:cs="Times New Roman"/>
          <w:b/>
          <w:sz w:val="24"/>
          <w:szCs w:val="24"/>
        </w:rPr>
        <w:t xml:space="preserve"> поселения объектами образования</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3150"/>
        <w:gridCol w:w="850"/>
        <w:gridCol w:w="2410"/>
        <w:gridCol w:w="2552"/>
      </w:tblGrid>
      <w:tr w:rsidR="008720A1" w:rsidRPr="00ED5B6E" w:rsidTr="001908F2">
        <w:trPr>
          <w:cantSplit/>
          <w:trHeight w:val="1084"/>
        </w:trPr>
        <w:tc>
          <w:tcPr>
            <w:tcW w:w="531" w:type="dxa"/>
            <w:shd w:val="clear" w:color="auto" w:fill="D9D9D9" w:themeFill="background1" w:themeFillShade="D9"/>
            <w:vAlign w:val="center"/>
            <w:hideMark/>
          </w:tcPr>
          <w:p w:rsidR="001908F2" w:rsidRPr="00ED5B6E" w:rsidRDefault="001908F2" w:rsidP="004B6EEC">
            <w:pPr>
              <w:spacing w:after="0" w:line="240" w:lineRule="auto"/>
              <w:jc w:val="center"/>
              <w:rPr>
                <w:rFonts w:cs="Times New Roman"/>
                <w:b/>
                <w:bCs/>
                <w:sz w:val="24"/>
                <w:szCs w:val="24"/>
              </w:rPr>
            </w:pPr>
            <w:r w:rsidRPr="00ED5B6E">
              <w:rPr>
                <w:rFonts w:cs="Times New Roman"/>
                <w:b/>
                <w:bCs/>
                <w:sz w:val="24"/>
                <w:szCs w:val="24"/>
              </w:rPr>
              <w:t xml:space="preserve">№ </w:t>
            </w:r>
            <w:proofErr w:type="gramStart"/>
            <w:r w:rsidRPr="00ED5B6E">
              <w:rPr>
                <w:rFonts w:cs="Times New Roman"/>
                <w:b/>
                <w:bCs/>
                <w:sz w:val="24"/>
                <w:szCs w:val="24"/>
              </w:rPr>
              <w:t>п</w:t>
            </w:r>
            <w:proofErr w:type="gramEnd"/>
            <w:r w:rsidRPr="00ED5B6E">
              <w:rPr>
                <w:rFonts w:cs="Times New Roman"/>
                <w:b/>
                <w:bCs/>
                <w:sz w:val="24"/>
                <w:szCs w:val="24"/>
              </w:rPr>
              <w:t>/п</w:t>
            </w:r>
          </w:p>
        </w:tc>
        <w:tc>
          <w:tcPr>
            <w:tcW w:w="3150" w:type="dxa"/>
            <w:shd w:val="clear" w:color="auto" w:fill="D9D9D9" w:themeFill="background1" w:themeFillShade="D9"/>
            <w:vAlign w:val="center"/>
            <w:hideMark/>
          </w:tcPr>
          <w:p w:rsidR="001908F2" w:rsidRPr="00ED5B6E" w:rsidRDefault="001908F2" w:rsidP="004B6EEC">
            <w:pPr>
              <w:spacing w:after="0" w:line="240" w:lineRule="auto"/>
              <w:jc w:val="center"/>
              <w:rPr>
                <w:rFonts w:cs="Times New Roman"/>
                <w:b/>
                <w:bCs/>
                <w:sz w:val="24"/>
                <w:szCs w:val="24"/>
              </w:rPr>
            </w:pPr>
            <w:r w:rsidRPr="00ED5B6E">
              <w:rPr>
                <w:rFonts w:cs="Times New Roman"/>
                <w:b/>
                <w:bCs/>
                <w:sz w:val="24"/>
                <w:szCs w:val="24"/>
              </w:rPr>
              <w:t>Наименование объекта</w:t>
            </w:r>
          </w:p>
        </w:tc>
        <w:tc>
          <w:tcPr>
            <w:tcW w:w="850" w:type="dxa"/>
            <w:shd w:val="clear" w:color="auto" w:fill="D9D9D9" w:themeFill="background1" w:themeFillShade="D9"/>
            <w:vAlign w:val="center"/>
          </w:tcPr>
          <w:p w:rsidR="001908F2" w:rsidRPr="00ED5B6E" w:rsidRDefault="001908F2" w:rsidP="004B6EEC">
            <w:pPr>
              <w:spacing w:after="0" w:line="240" w:lineRule="auto"/>
              <w:jc w:val="center"/>
              <w:rPr>
                <w:rFonts w:cs="Times New Roman"/>
                <w:b/>
                <w:sz w:val="24"/>
                <w:szCs w:val="24"/>
              </w:rPr>
            </w:pPr>
            <w:r w:rsidRPr="00ED5B6E">
              <w:rPr>
                <w:rFonts w:cs="Times New Roman"/>
                <w:b/>
                <w:sz w:val="24"/>
                <w:szCs w:val="24"/>
              </w:rPr>
              <w:t>Ед. изм.</w:t>
            </w:r>
          </w:p>
        </w:tc>
        <w:tc>
          <w:tcPr>
            <w:tcW w:w="2410" w:type="dxa"/>
            <w:shd w:val="clear" w:color="auto" w:fill="D9D9D9" w:themeFill="background1" w:themeFillShade="D9"/>
            <w:vAlign w:val="center"/>
          </w:tcPr>
          <w:p w:rsidR="001908F2" w:rsidRPr="00ED5B6E" w:rsidRDefault="001908F2" w:rsidP="004B6EEC">
            <w:pPr>
              <w:spacing w:after="0" w:line="240" w:lineRule="auto"/>
              <w:ind w:left="-108" w:right="-108" w:firstLine="108"/>
              <w:jc w:val="center"/>
              <w:rPr>
                <w:rFonts w:cs="Times New Roman"/>
                <w:b/>
                <w:sz w:val="24"/>
                <w:szCs w:val="24"/>
              </w:rPr>
            </w:pPr>
            <w:r w:rsidRPr="00ED5B6E">
              <w:rPr>
                <w:rFonts w:cs="Times New Roman"/>
                <w:b/>
                <w:sz w:val="24"/>
                <w:szCs w:val="24"/>
              </w:rPr>
              <w:t>Ёмкость существующих учреждений обслуживания</w:t>
            </w:r>
          </w:p>
        </w:tc>
        <w:tc>
          <w:tcPr>
            <w:tcW w:w="2552" w:type="dxa"/>
            <w:shd w:val="clear" w:color="auto" w:fill="D9D9D9" w:themeFill="background1" w:themeFillShade="D9"/>
            <w:vAlign w:val="center"/>
          </w:tcPr>
          <w:p w:rsidR="001908F2" w:rsidRPr="00ED5B6E" w:rsidRDefault="001908F2" w:rsidP="004B6EEC">
            <w:pPr>
              <w:spacing w:after="0" w:line="240" w:lineRule="auto"/>
              <w:ind w:left="-108" w:right="-108"/>
              <w:jc w:val="center"/>
              <w:rPr>
                <w:rFonts w:cs="Times New Roman"/>
                <w:b/>
                <w:sz w:val="24"/>
                <w:szCs w:val="24"/>
              </w:rPr>
            </w:pPr>
            <w:r w:rsidRPr="00ED5B6E">
              <w:rPr>
                <w:rFonts w:cs="Times New Roman"/>
                <w:b/>
                <w:sz w:val="24"/>
                <w:szCs w:val="24"/>
              </w:rPr>
              <w:t>Нормативная ёмкость учреждений обслуживания</w:t>
            </w:r>
          </w:p>
        </w:tc>
      </w:tr>
      <w:tr w:rsidR="008720A1" w:rsidRPr="00ED5B6E" w:rsidTr="00051F32">
        <w:trPr>
          <w:trHeight w:val="423"/>
        </w:trPr>
        <w:tc>
          <w:tcPr>
            <w:tcW w:w="531" w:type="dxa"/>
            <w:shd w:val="clear" w:color="auto" w:fill="auto"/>
            <w:vAlign w:val="center"/>
            <w:hideMark/>
          </w:tcPr>
          <w:p w:rsidR="001908F2" w:rsidRPr="00ED5B6E" w:rsidRDefault="001908F2" w:rsidP="004B6EEC">
            <w:pPr>
              <w:spacing w:after="0" w:line="240" w:lineRule="auto"/>
              <w:jc w:val="center"/>
              <w:rPr>
                <w:rFonts w:cs="Times New Roman"/>
                <w:sz w:val="24"/>
                <w:szCs w:val="24"/>
              </w:rPr>
            </w:pPr>
            <w:r w:rsidRPr="00ED5B6E">
              <w:rPr>
                <w:rFonts w:cs="Times New Roman"/>
                <w:sz w:val="24"/>
                <w:szCs w:val="24"/>
              </w:rPr>
              <w:t>1</w:t>
            </w:r>
          </w:p>
        </w:tc>
        <w:tc>
          <w:tcPr>
            <w:tcW w:w="3150" w:type="dxa"/>
            <w:shd w:val="clear" w:color="auto" w:fill="auto"/>
            <w:vAlign w:val="center"/>
            <w:hideMark/>
          </w:tcPr>
          <w:p w:rsidR="001908F2" w:rsidRPr="00ED5B6E" w:rsidRDefault="001908F2" w:rsidP="00051F32">
            <w:pPr>
              <w:spacing w:after="0" w:line="240" w:lineRule="auto"/>
              <w:rPr>
                <w:rFonts w:cs="Times New Roman"/>
                <w:sz w:val="24"/>
                <w:szCs w:val="24"/>
              </w:rPr>
            </w:pPr>
            <w:r w:rsidRPr="00ED5B6E">
              <w:rPr>
                <w:rFonts w:cs="Times New Roman"/>
                <w:bCs/>
                <w:sz w:val="24"/>
                <w:szCs w:val="24"/>
              </w:rPr>
              <w:t>Детские дошкольные учреждения</w:t>
            </w:r>
          </w:p>
        </w:tc>
        <w:tc>
          <w:tcPr>
            <w:tcW w:w="850" w:type="dxa"/>
            <w:shd w:val="clear" w:color="auto" w:fill="auto"/>
            <w:vAlign w:val="center"/>
          </w:tcPr>
          <w:p w:rsidR="001908F2" w:rsidRPr="00ED5B6E" w:rsidRDefault="001908F2" w:rsidP="004B6EEC">
            <w:pPr>
              <w:spacing w:after="0" w:line="240" w:lineRule="auto"/>
              <w:jc w:val="center"/>
              <w:rPr>
                <w:rFonts w:cs="Times New Roman"/>
                <w:sz w:val="24"/>
                <w:szCs w:val="24"/>
              </w:rPr>
            </w:pPr>
            <w:r w:rsidRPr="00ED5B6E">
              <w:rPr>
                <w:rFonts w:cs="Times New Roman"/>
                <w:sz w:val="24"/>
                <w:szCs w:val="24"/>
              </w:rPr>
              <w:t>мест</w:t>
            </w:r>
          </w:p>
        </w:tc>
        <w:tc>
          <w:tcPr>
            <w:tcW w:w="2410" w:type="dxa"/>
            <w:shd w:val="clear" w:color="auto" w:fill="auto"/>
            <w:vAlign w:val="center"/>
          </w:tcPr>
          <w:p w:rsidR="001908F2" w:rsidRPr="00ED5B6E" w:rsidRDefault="005A7A53" w:rsidP="004B6EEC">
            <w:pPr>
              <w:spacing w:after="0" w:line="240" w:lineRule="auto"/>
              <w:jc w:val="center"/>
              <w:rPr>
                <w:rFonts w:cs="Times New Roman"/>
                <w:sz w:val="24"/>
                <w:szCs w:val="24"/>
              </w:rPr>
            </w:pPr>
            <w:r>
              <w:rPr>
                <w:rFonts w:cs="Times New Roman"/>
                <w:sz w:val="24"/>
                <w:szCs w:val="24"/>
              </w:rPr>
              <w:t>25</w:t>
            </w:r>
          </w:p>
        </w:tc>
        <w:tc>
          <w:tcPr>
            <w:tcW w:w="2552" w:type="dxa"/>
            <w:shd w:val="clear" w:color="auto" w:fill="F2F2F2"/>
            <w:vAlign w:val="center"/>
          </w:tcPr>
          <w:p w:rsidR="001908F2" w:rsidRPr="00ED5B6E" w:rsidRDefault="005A7A53" w:rsidP="004B6EEC">
            <w:pPr>
              <w:spacing w:after="0" w:line="240" w:lineRule="auto"/>
              <w:jc w:val="center"/>
              <w:rPr>
                <w:rFonts w:cs="Times New Roman"/>
                <w:sz w:val="24"/>
                <w:szCs w:val="24"/>
              </w:rPr>
            </w:pPr>
            <w:r>
              <w:rPr>
                <w:rFonts w:cs="Times New Roman"/>
                <w:sz w:val="24"/>
                <w:szCs w:val="24"/>
              </w:rPr>
              <w:t>51</w:t>
            </w:r>
          </w:p>
        </w:tc>
      </w:tr>
      <w:tr w:rsidR="008720A1" w:rsidRPr="00ED5B6E" w:rsidTr="00051F32">
        <w:trPr>
          <w:trHeight w:val="483"/>
        </w:trPr>
        <w:tc>
          <w:tcPr>
            <w:tcW w:w="531" w:type="dxa"/>
            <w:shd w:val="clear" w:color="auto" w:fill="auto"/>
            <w:vAlign w:val="center"/>
            <w:hideMark/>
          </w:tcPr>
          <w:p w:rsidR="001908F2" w:rsidRPr="00ED5B6E" w:rsidRDefault="001908F2" w:rsidP="004B6EEC">
            <w:pPr>
              <w:spacing w:after="0" w:line="240" w:lineRule="auto"/>
              <w:jc w:val="center"/>
              <w:rPr>
                <w:rFonts w:cs="Times New Roman"/>
                <w:sz w:val="24"/>
                <w:szCs w:val="24"/>
              </w:rPr>
            </w:pPr>
            <w:r w:rsidRPr="00ED5B6E">
              <w:rPr>
                <w:rFonts w:cs="Times New Roman"/>
                <w:sz w:val="24"/>
                <w:szCs w:val="24"/>
              </w:rPr>
              <w:t>2</w:t>
            </w:r>
          </w:p>
        </w:tc>
        <w:tc>
          <w:tcPr>
            <w:tcW w:w="3150" w:type="dxa"/>
            <w:shd w:val="clear" w:color="auto" w:fill="auto"/>
            <w:vAlign w:val="center"/>
            <w:hideMark/>
          </w:tcPr>
          <w:p w:rsidR="001908F2" w:rsidRPr="00ED5B6E" w:rsidRDefault="001908F2" w:rsidP="00051F32">
            <w:pPr>
              <w:spacing w:after="0" w:line="240" w:lineRule="auto"/>
              <w:rPr>
                <w:rFonts w:cs="Times New Roman"/>
                <w:sz w:val="24"/>
                <w:szCs w:val="24"/>
              </w:rPr>
            </w:pPr>
            <w:r w:rsidRPr="00ED5B6E">
              <w:rPr>
                <w:rFonts w:cs="Times New Roman"/>
                <w:sz w:val="24"/>
                <w:szCs w:val="24"/>
              </w:rPr>
              <w:t>Общеобразовательные школы</w:t>
            </w:r>
          </w:p>
        </w:tc>
        <w:tc>
          <w:tcPr>
            <w:tcW w:w="850" w:type="dxa"/>
            <w:shd w:val="clear" w:color="auto" w:fill="auto"/>
            <w:vAlign w:val="center"/>
          </w:tcPr>
          <w:p w:rsidR="001908F2" w:rsidRPr="00ED5B6E" w:rsidRDefault="001908F2" w:rsidP="004B6EEC">
            <w:pPr>
              <w:spacing w:after="0" w:line="240" w:lineRule="auto"/>
              <w:jc w:val="center"/>
              <w:rPr>
                <w:rFonts w:cs="Times New Roman"/>
                <w:sz w:val="24"/>
                <w:szCs w:val="24"/>
              </w:rPr>
            </w:pPr>
            <w:r w:rsidRPr="00ED5B6E">
              <w:rPr>
                <w:rFonts w:cs="Times New Roman"/>
                <w:sz w:val="24"/>
                <w:szCs w:val="24"/>
              </w:rPr>
              <w:t>мест</w:t>
            </w:r>
          </w:p>
        </w:tc>
        <w:tc>
          <w:tcPr>
            <w:tcW w:w="2410" w:type="dxa"/>
            <w:shd w:val="clear" w:color="auto" w:fill="auto"/>
            <w:vAlign w:val="center"/>
          </w:tcPr>
          <w:p w:rsidR="001908F2" w:rsidRPr="00ED5B6E" w:rsidRDefault="005A7A53" w:rsidP="004B6EEC">
            <w:pPr>
              <w:spacing w:after="0" w:line="240" w:lineRule="auto"/>
              <w:jc w:val="center"/>
              <w:rPr>
                <w:rFonts w:cs="Times New Roman"/>
                <w:sz w:val="24"/>
                <w:szCs w:val="24"/>
              </w:rPr>
            </w:pPr>
            <w:r>
              <w:rPr>
                <w:rFonts w:cs="Times New Roman"/>
                <w:sz w:val="24"/>
                <w:szCs w:val="24"/>
              </w:rPr>
              <w:t>464</w:t>
            </w:r>
          </w:p>
        </w:tc>
        <w:tc>
          <w:tcPr>
            <w:tcW w:w="2552" w:type="dxa"/>
            <w:shd w:val="clear" w:color="auto" w:fill="F2F2F2"/>
            <w:vAlign w:val="center"/>
          </w:tcPr>
          <w:p w:rsidR="001908F2" w:rsidRPr="00ED5B6E" w:rsidRDefault="005A7A53" w:rsidP="004B6EEC">
            <w:pPr>
              <w:spacing w:after="0" w:line="240" w:lineRule="auto"/>
              <w:jc w:val="center"/>
              <w:rPr>
                <w:rFonts w:cs="Times New Roman"/>
                <w:sz w:val="24"/>
                <w:szCs w:val="24"/>
              </w:rPr>
            </w:pPr>
            <w:r>
              <w:rPr>
                <w:rFonts w:cs="Times New Roman"/>
                <w:sz w:val="24"/>
                <w:szCs w:val="24"/>
              </w:rPr>
              <w:t>115</w:t>
            </w:r>
          </w:p>
        </w:tc>
      </w:tr>
    </w:tbl>
    <w:p w:rsidR="003952D9" w:rsidRPr="008720A1" w:rsidRDefault="003952D9" w:rsidP="003952D9">
      <w:pPr>
        <w:spacing w:after="0"/>
        <w:ind w:firstLine="567"/>
        <w:rPr>
          <w:rFonts w:cs="Times New Roman"/>
          <w:i/>
          <w:sz w:val="24"/>
          <w:szCs w:val="24"/>
          <w:highlight w:val="yellow"/>
        </w:rPr>
      </w:pPr>
    </w:p>
    <w:p w:rsidR="00E7125D" w:rsidRPr="008720A1" w:rsidRDefault="00E7125D" w:rsidP="00E7125D">
      <w:pPr>
        <w:spacing w:after="0"/>
        <w:ind w:firstLine="567"/>
        <w:jc w:val="both"/>
        <w:rPr>
          <w:rFonts w:eastAsia="Times New Roman" w:cs="Times New Roman"/>
          <w:bCs/>
          <w:i/>
          <w:iCs/>
          <w:sz w:val="24"/>
          <w:szCs w:val="24"/>
        </w:rPr>
      </w:pPr>
      <w:r w:rsidRPr="008720A1">
        <w:rPr>
          <w:rFonts w:eastAsia="Times New Roman" w:cs="Times New Roman"/>
          <w:b/>
          <w:bCs/>
          <w:i/>
          <w:iCs/>
          <w:sz w:val="24"/>
          <w:szCs w:val="24"/>
        </w:rPr>
        <w:t>Выводы:</w:t>
      </w:r>
      <w:r w:rsidRPr="008720A1">
        <w:rPr>
          <w:rFonts w:eastAsia="Times New Roman" w:cs="Times New Roman"/>
          <w:bCs/>
          <w:iCs/>
          <w:sz w:val="24"/>
          <w:szCs w:val="24"/>
        </w:rPr>
        <w:t xml:space="preserve"> </w:t>
      </w:r>
      <w:r w:rsidRPr="008720A1">
        <w:rPr>
          <w:rFonts w:cs="Times New Roman"/>
          <w:i/>
          <w:sz w:val="24"/>
          <w:szCs w:val="24"/>
        </w:rPr>
        <w:t xml:space="preserve">Вместимость существующих </w:t>
      </w:r>
      <w:r w:rsidR="004C7B7B">
        <w:rPr>
          <w:rFonts w:cs="Times New Roman"/>
          <w:i/>
          <w:sz w:val="24"/>
          <w:szCs w:val="24"/>
        </w:rPr>
        <w:t xml:space="preserve">дошкольных </w:t>
      </w:r>
      <w:r w:rsidR="00FC473F" w:rsidRPr="008720A1">
        <w:rPr>
          <w:rFonts w:cs="Times New Roman"/>
          <w:i/>
          <w:sz w:val="24"/>
          <w:szCs w:val="24"/>
        </w:rPr>
        <w:t>учреждений</w:t>
      </w:r>
      <w:r w:rsidR="004C7B7B">
        <w:rPr>
          <w:rFonts w:cs="Times New Roman"/>
          <w:i/>
          <w:sz w:val="24"/>
          <w:szCs w:val="24"/>
        </w:rPr>
        <w:t xml:space="preserve"> и учреждений</w:t>
      </w:r>
      <w:r w:rsidRPr="008720A1">
        <w:rPr>
          <w:rFonts w:cs="Times New Roman"/>
          <w:i/>
          <w:sz w:val="24"/>
          <w:szCs w:val="24"/>
        </w:rPr>
        <w:t xml:space="preserve"> образования</w:t>
      </w:r>
      <w:r w:rsidR="00FC473F" w:rsidRPr="008720A1">
        <w:rPr>
          <w:rFonts w:cs="Times New Roman"/>
          <w:i/>
          <w:sz w:val="24"/>
          <w:szCs w:val="24"/>
        </w:rPr>
        <w:t xml:space="preserve"> </w:t>
      </w:r>
      <w:r w:rsidRPr="008720A1">
        <w:rPr>
          <w:rFonts w:cs="Times New Roman"/>
          <w:i/>
          <w:sz w:val="24"/>
          <w:szCs w:val="24"/>
        </w:rPr>
        <w:t>удовлетворяет минимальным потребностям существующего населения</w:t>
      </w:r>
      <w:r w:rsidR="004C7B7B">
        <w:rPr>
          <w:rFonts w:cs="Times New Roman"/>
          <w:i/>
          <w:sz w:val="24"/>
          <w:szCs w:val="24"/>
        </w:rPr>
        <w:t>.</w:t>
      </w:r>
    </w:p>
    <w:p w:rsidR="003952D9" w:rsidRPr="008720A1" w:rsidRDefault="003952D9" w:rsidP="003952D9">
      <w:pPr>
        <w:spacing w:after="0"/>
        <w:ind w:firstLine="567"/>
        <w:jc w:val="both"/>
        <w:rPr>
          <w:rFonts w:cs="Times New Roman"/>
          <w:i/>
          <w:sz w:val="24"/>
          <w:szCs w:val="24"/>
          <w:highlight w:val="yellow"/>
        </w:rPr>
      </w:pPr>
    </w:p>
    <w:p w:rsidR="003952D9" w:rsidRPr="006D2239" w:rsidRDefault="003952D9" w:rsidP="00A31D7B">
      <w:pPr>
        <w:pStyle w:val="ab"/>
        <w:numPr>
          <w:ilvl w:val="3"/>
          <w:numId w:val="61"/>
        </w:numPr>
        <w:spacing w:after="240"/>
        <w:ind w:left="0" w:firstLine="567"/>
        <w:jc w:val="center"/>
        <w:outlineLvl w:val="3"/>
        <w:rPr>
          <w:rFonts w:eastAsia="Times New Roman"/>
          <w:b/>
          <w:bCs/>
          <w:i/>
          <w:iCs/>
        </w:rPr>
      </w:pPr>
      <w:bookmarkStart w:id="247" w:name="_Toc85468690"/>
      <w:r w:rsidRPr="006D2239">
        <w:rPr>
          <w:rFonts w:eastAsia="Times New Roman"/>
          <w:b/>
          <w:bCs/>
          <w:i/>
          <w:iCs/>
        </w:rPr>
        <w:t>Объекты здравоохранения</w:t>
      </w:r>
      <w:bookmarkEnd w:id="247"/>
    </w:p>
    <w:p w:rsidR="003952D9" w:rsidRPr="008720A1" w:rsidRDefault="003952D9" w:rsidP="003952D9">
      <w:pPr>
        <w:pStyle w:val="15"/>
        <w:ind w:left="0" w:right="0"/>
        <w:rPr>
          <w:rFonts w:eastAsia="Times New Roman"/>
          <w:kern w:val="1"/>
          <w:sz w:val="24"/>
          <w:szCs w:val="24"/>
          <w:lang w:eastAsia="ar-SA"/>
        </w:rPr>
      </w:pPr>
      <w:r w:rsidRPr="008720A1">
        <w:rPr>
          <w:rFonts w:eastAsia="Times New Roman"/>
          <w:kern w:val="1"/>
          <w:sz w:val="24"/>
          <w:szCs w:val="24"/>
          <w:lang w:eastAsia="ar-SA"/>
        </w:rPr>
        <w:t xml:space="preserve">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w:t>
      </w:r>
      <w:r w:rsidRPr="008720A1">
        <w:rPr>
          <w:rFonts w:eastAsia="Times New Roman"/>
          <w:kern w:val="1"/>
          <w:sz w:val="24"/>
          <w:szCs w:val="24"/>
          <w:lang w:eastAsia="ar-SA"/>
        </w:rPr>
        <w:lastRenderedPageBreak/>
        <w:t>инфекционные больницы, роддома, поликлиники для взрослых и детей, стоматологические поликлиники, городские аптеки, молочные кухни.</w:t>
      </w:r>
    </w:p>
    <w:p w:rsidR="006D2239" w:rsidRPr="008720A1" w:rsidRDefault="006D2239" w:rsidP="003952D9">
      <w:pPr>
        <w:spacing w:after="0"/>
        <w:ind w:firstLine="851"/>
        <w:jc w:val="center"/>
        <w:rPr>
          <w:b/>
        </w:rPr>
      </w:pPr>
    </w:p>
    <w:p w:rsidR="00FC473F" w:rsidRPr="008720A1" w:rsidRDefault="003952D9" w:rsidP="00FC473F">
      <w:pPr>
        <w:spacing w:after="0"/>
        <w:jc w:val="center"/>
        <w:rPr>
          <w:rFonts w:cs="Times New Roman"/>
          <w:b/>
          <w:sz w:val="24"/>
          <w:szCs w:val="24"/>
        </w:rPr>
      </w:pPr>
      <w:r w:rsidRPr="008720A1">
        <w:rPr>
          <w:rFonts w:cs="Times New Roman"/>
          <w:b/>
          <w:sz w:val="24"/>
          <w:szCs w:val="24"/>
        </w:rPr>
        <w:t xml:space="preserve">В систему здравоохранения </w:t>
      </w:r>
      <w:r w:rsidR="008D633A">
        <w:rPr>
          <w:rFonts w:cs="Times New Roman"/>
          <w:b/>
          <w:sz w:val="24"/>
          <w:szCs w:val="24"/>
        </w:rPr>
        <w:t xml:space="preserve">Новобелянского </w:t>
      </w:r>
      <w:r w:rsidR="0029094E">
        <w:rPr>
          <w:rFonts w:cs="Times New Roman"/>
          <w:b/>
          <w:sz w:val="24"/>
          <w:szCs w:val="24"/>
        </w:rPr>
        <w:t>сельского</w:t>
      </w:r>
      <w:r w:rsidRPr="008720A1">
        <w:rPr>
          <w:rFonts w:cs="Times New Roman"/>
          <w:b/>
          <w:sz w:val="24"/>
          <w:szCs w:val="24"/>
        </w:rPr>
        <w:t xml:space="preserve"> поселения входит:</w:t>
      </w:r>
    </w:p>
    <w:tbl>
      <w:tblPr>
        <w:tblW w:w="93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2581"/>
        <w:gridCol w:w="2268"/>
        <w:gridCol w:w="1955"/>
        <w:gridCol w:w="1984"/>
      </w:tblGrid>
      <w:tr w:rsidR="008720A1" w:rsidRPr="008720A1" w:rsidTr="0036305C">
        <w:trPr>
          <w:cantSplit/>
          <w:trHeight w:val="515"/>
        </w:trPr>
        <w:tc>
          <w:tcPr>
            <w:tcW w:w="56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C473F" w:rsidRPr="00AC20E3" w:rsidRDefault="00FC473F" w:rsidP="00F844B9">
            <w:pPr>
              <w:spacing w:after="0" w:line="240" w:lineRule="auto"/>
              <w:jc w:val="center"/>
              <w:rPr>
                <w:rFonts w:cs="Times New Roman"/>
                <w:b/>
                <w:bCs/>
                <w:sz w:val="24"/>
                <w:szCs w:val="24"/>
              </w:rPr>
            </w:pPr>
            <w:r w:rsidRPr="00AC20E3">
              <w:rPr>
                <w:rFonts w:cs="Times New Roman"/>
                <w:b/>
                <w:bCs/>
                <w:sz w:val="24"/>
                <w:szCs w:val="24"/>
              </w:rPr>
              <w:t xml:space="preserve">№ </w:t>
            </w:r>
            <w:proofErr w:type="gramStart"/>
            <w:r w:rsidRPr="00AC20E3">
              <w:rPr>
                <w:rFonts w:cs="Times New Roman"/>
                <w:b/>
                <w:bCs/>
                <w:sz w:val="24"/>
                <w:szCs w:val="24"/>
              </w:rPr>
              <w:t>п</w:t>
            </w:r>
            <w:proofErr w:type="gramEnd"/>
            <w:r w:rsidRPr="00AC20E3">
              <w:rPr>
                <w:rFonts w:cs="Times New Roman"/>
                <w:b/>
                <w:bCs/>
                <w:sz w:val="24"/>
                <w:szCs w:val="24"/>
              </w:rPr>
              <w:t>/п</w:t>
            </w:r>
          </w:p>
        </w:tc>
        <w:tc>
          <w:tcPr>
            <w:tcW w:w="258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C473F" w:rsidRPr="00AC20E3" w:rsidRDefault="00FC473F" w:rsidP="00F844B9">
            <w:pPr>
              <w:spacing w:after="0" w:line="240" w:lineRule="auto"/>
              <w:jc w:val="center"/>
              <w:rPr>
                <w:rFonts w:cs="Times New Roman"/>
                <w:b/>
                <w:bCs/>
                <w:sz w:val="24"/>
                <w:szCs w:val="24"/>
              </w:rPr>
            </w:pPr>
            <w:r w:rsidRPr="00AC20E3">
              <w:rPr>
                <w:rFonts w:cs="Times New Roman"/>
                <w:b/>
                <w:bCs/>
                <w:sz w:val="24"/>
                <w:szCs w:val="24"/>
              </w:rPr>
              <w:t>Наименование объекта</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rsidR="00FC473F" w:rsidRPr="00AC20E3" w:rsidRDefault="00FC473F" w:rsidP="00F844B9">
            <w:pPr>
              <w:spacing w:after="0" w:line="240" w:lineRule="auto"/>
              <w:jc w:val="center"/>
              <w:rPr>
                <w:rFonts w:cs="Times New Roman"/>
                <w:b/>
                <w:sz w:val="24"/>
                <w:szCs w:val="24"/>
              </w:rPr>
            </w:pPr>
            <w:r w:rsidRPr="00AC20E3">
              <w:rPr>
                <w:rFonts w:cs="Times New Roman"/>
                <w:b/>
                <w:sz w:val="24"/>
                <w:szCs w:val="24"/>
              </w:rPr>
              <w:t>Адрес, местоположение</w:t>
            </w:r>
          </w:p>
        </w:tc>
        <w:tc>
          <w:tcPr>
            <w:tcW w:w="1955" w:type="dxa"/>
            <w:tcBorders>
              <w:top w:val="single" w:sz="4" w:space="0" w:color="auto"/>
              <w:left w:val="single" w:sz="4" w:space="0" w:color="auto"/>
              <w:bottom w:val="single" w:sz="4" w:space="0" w:color="auto"/>
              <w:right w:val="single" w:sz="4" w:space="0" w:color="auto"/>
            </w:tcBorders>
            <w:shd w:val="clear" w:color="auto" w:fill="D9D9D9"/>
            <w:vAlign w:val="center"/>
          </w:tcPr>
          <w:p w:rsidR="00FC473F" w:rsidRPr="00AC20E3" w:rsidRDefault="00FC473F" w:rsidP="0036305C">
            <w:pPr>
              <w:spacing w:after="0" w:line="240" w:lineRule="auto"/>
              <w:ind w:right="-108"/>
              <w:rPr>
                <w:rFonts w:cs="Times New Roman"/>
                <w:b/>
                <w:sz w:val="24"/>
                <w:szCs w:val="24"/>
              </w:rPr>
            </w:pPr>
            <w:r w:rsidRPr="00AC20E3">
              <w:rPr>
                <w:rFonts w:cs="Times New Roman"/>
                <w:b/>
                <w:sz w:val="24"/>
                <w:szCs w:val="24"/>
              </w:rPr>
              <w:t>Характеристики</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tcPr>
          <w:p w:rsidR="00FC473F" w:rsidRPr="00AC20E3" w:rsidRDefault="00FC473F" w:rsidP="00F844B9">
            <w:pPr>
              <w:spacing w:after="0" w:line="240" w:lineRule="auto"/>
              <w:ind w:left="-108"/>
              <w:jc w:val="center"/>
              <w:rPr>
                <w:rFonts w:cs="Times New Roman"/>
                <w:b/>
                <w:sz w:val="24"/>
                <w:szCs w:val="24"/>
              </w:rPr>
            </w:pPr>
            <w:r w:rsidRPr="00AC20E3">
              <w:rPr>
                <w:rFonts w:cs="Times New Roman"/>
                <w:b/>
                <w:sz w:val="24"/>
                <w:szCs w:val="24"/>
              </w:rPr>
              <w:t>Количественные показатели</w:t>
            </w:r>
          </w:p>
        </w:tc>
      </w:tr>
      <w:tr w:rsidR="008720A1" w:rsidRPr="008720A1" w:rsidTr="00F844B9">
        <w:trPr>
          <w:trHeight w:val="288"/>
        </w:trPr>
        <w:tc>
          <w:tcPr>
            <w:tcW w:w="9350" w:type="dxa"/>
            <w:gridSpan w:val="5"/>
            <w:shd w:val="clear" w:color="auto" w:fill="auto"/>
            <w:vAlign w:val="bottom"/>
          </w:tcPr>
          <w:p w:rsidR="00FC473F" w:rsidRPr="00AC20E3" w:rsidRDefault="00FC473F" w:rsidP="00F844B9">
            <w:pPr>
              <w:spacing w:after="0" w:line="240" w:lineRule="auto"/>
              <w:jc w:val="center"/>
              <w:rPr>
                <w:rFonts w:cs="Times New Roman"/>
                <w:b/>
                <w:sz w:val="24"/>
                <w:szCs w:val="24"/>
              </w:rPr>
            </w:pPr>
            <w:r w:rsidRPr="00AC20E3">
              <w:rPr>
                <w:rFonts w:cs="Times New Roman"/>
                <w:b/>
                <w:bCs/>
                <w:sz w:val="24"/>
                <w:szCs w:val="24"/>
              </w:rPr>
              <w:t>Учреждения здравоохранения</w:t>
            </w:r>
          </w:p>
        </w:tc>
      </w:tr>
      <w:tr w:rsidR="00922BB8" w:rsidRPr="008720A1" w:rsidTr="00D2184C">
        <w:trPr>
          <w:trHeight w:val="288"/>
        </w:trPr>
        <w:tc>
          <w:tcPr>
            <w:tcW w:w="562" w:type="dxa"/>
            <w:shd w:val="clear" w:color="auto" w:fill="auto"/>
            <w:vAlign w:val="bottom"/>
          </w:tcPr>
          <w:p w:rsidR="00922BB8" w:rsidRPr="00AC20E3" w:rsidRDefault="00922BB8" w:rsidP="00A31D7B">
            <w:pPr>
              <w:numPr>
                <w:ilvl w:val="0"/>
                <w:numId w:val="85"/>
              </w:numPr>
              <w:spacing w:after="0" w:line="240" w:lineRule="auto"/>
              <w:jc w:val="center"/>
              <w:rPr>
                <w:rFonts w:cs="Times New Roman"/>
                <w:sz w:val="24"/>
                <w:szCs w:val="24"/>
              </w:rPr>
            </w:pPr>
          </w:p>
        </w:tc>
        <w:tc>
          <w:tcPr>
            <w:tcW w:w="2581" w:type="dxa"/>
            <w:shd w:val="clear" w:color="auto" w:fill="auto"/>
            <w:vAlign w:val="center"/>
          </w:tcPr>
          <w:p w:rsidR="00922BB8" w:rsidRPr="00DB56D8" w:rsidRDefault="00922BB8" w:rsidP="00A7314E">
            <w:pPr>
              <w:spacing w:after="0" w:line="240" w:lineRule="auto"/>
              <w:rPr>
                <w:rFonts w:cs="Times New Roman"/>
                <w:color w:val="000000"/>
              </w:rPr>
            </w:pPr>
            <w:r>
              <w:rPr>
                <w:rFonts w:cs="Times New Roman"/>
                <w:color w:val="000000"/>
              </w:rPr>
              <w:t>Новобелянская врачебная амбулатория</w:t>
            </w:r>
          </w:p>
        </w:tc>
        <w:tc>
          <w:tcPr>
            <w:tcW w:w="2268" w:type="dxa"/>
            <w:shd w:val="clear" w:color="auto" w:fill="auto"/>
            <w:vAlign w:val="center"/>
          </w:tcPr>
          <w:p w:rsidR="00922BB8" w:rsidRPr="00DB56D8" w:rsidRDefault="00922BB8" w:rsidP="00A7314E">
            <w:pPr>
              <w:spacing w:after="0" w:line="240" w:lineRule="auto"/>
              <w:jc w:val="center"/>
              <w:rPr>
                <w:rFonts w:cs="Times New Roman"/>
                <w:color w:val="000000"/>
              </w:rPr>
            </w:pPr>
            <w:r>
              <w:rPr>
                <w:rFonts w:cs="Times New Roman"/>
                <w:color w:val="000000"/>
              </w:rPr>
              <w:t>с. Новобелая ул. Советская 25/1</w:t>
            </w:r>
          </w:p>
        </w:tc>
        <w:tc>
          <w:tcPr>
            <w:tcW w:w="1955" w:type="dxa"/>
            <w:shd w:val="clear" w:color="auto" w:fill="auto"/>
            <w:vAlign w:val="bottom"/>
          </w:tcPr>
          <w:p w:rsidR="00922BB8" w:rsidRPr="00AC20E3" w:rsidRDefault="00922BB8" w:rsidP="00AC20E3">
            <w:pPr>
              <w:spacing w:after="0" w:line="240" w:lineRule="auto"/>
              <w:jc w:val="center"/>
              <w:rPr>
                <w:rFonts w:cs="Times New Roman"/>
                <w:sz w:val="24"/>
                <w:szCs w:val="24"/>
              </w:rPr>
            </w:pPr>
            <w:r w:rsidRPr="00AC20E3">
              <w:rPr>
                <w:rFonts w:cs="Times New Roman"/>
                <w:sz w:val="24"/>
                <w:szCs w:val="24"/>
              </w:rPr>
              <w:t>Посещений</w:t>
            </w:r>
          </w:p>
        </w:tc>
        <w:tc>
          <w:tcPr>
            <w:tcW w:w="1984" w:type="dxa"/>
            <w:shd w:val="clear" w:color="auto" w:fill="auto"/>
            <w:vAlign w:val="bottom"/>
          </w:tcPr>
          <w:p w:rsidR="00922BB8" w:rsidRPr="00AC20E3" w:rsidRDefault="00922BB8" w:rsidP="00922BB8">
            <w:pPr>
              <w:spacing w:after="0" w:line="240" w:lineRule="auto"/>
              <w:jc w:val="center"/>
              <w:rPr>
                <w:rFonts w:cs="Times New Roman"/>
                <w:sz w:val="24"/>
                <w:szCs w:val="24"/>
              </w:rPr>
            </w:pPr>
            <w:r>
              <w:rPr>
                <w:rFonts w:cs="Times New Roman"/>
                <w:sz w:val="24"/>
                <w:szCs w:val="24"/>
              </w:rPr>
              <w:t>25</w:t>
            </w:r>
          </w:p>
        </w:tc>
      </w:tr>
    </w:tbl>
    <w:p w:rsidR="003952D9" w:rsidRPr="008720A1" w:rsidRDefault="003952D9" w:rsidP="003952D9">
      <w:pPr>
        <w:spacing w:after="0"/>
        <w:rPr>
          <w:highlight w:val="yellow"/>
        </w:rPr>
      </w:pPr>
    </w:p>
    <w:p w:rsidR="003952D9" w:rsidRPr="008720A1" w:rsidRDefault="003952D9" w:rsidP="003952D9">
      <w:pPr>
        <w:spacing w:after="0"/>
        <w:ind w:firstLine="567"/>
        <w:jc w:val="both"/>
        <w:rPr>
          <w:rFonts w:cs="Times New Roman"/>
          <w:sz w:val="24"/>
          <w:szCs w:val="24"/>
        </w:rPr>
      </w:pPr>
      <w:r w:rsidRPr="008720A1">
        <w:rPr>
          <w:rFonts w:cs="Times New Roman"/>
          <w:sz w:val="24"/>
          <w:szCs w:val="24"/>
        </w:rPr>
        <w:t xml:space="preserve">Согласно нормативным показателям минимально допустимого уровня обеспеченности объектами здравоохранения, изложенным в РНГП </w:t>
      </w:r>
      <w:proofErr w:type="gramStart"/>
      <w:r w:rsidRPr="008720A1">
        <w:rPr>
          <w:rFonts w:cs="Times New Roman"/>
          <w:sz w:val="24"/>
          <w:szCs w:val="24"/>
        </w:rPr>
        <w:t>ВО</w:t>
      </w:r>
      <w:proofErr w:type="gramEnd"/>
      <w:r w:rsidRPr="008720A1">
        <w:rPr>
          <w:rFonts w:cs="Times New Roman"/>
          <w:sz w:val="24"/>
          <w:szCs w:val="24"/>
        </w:rPr>
        <w:t xml:space="preserve">, </w:t>
      </w:r>
      <w:r w:rsidR="00E83041" w:rsidRPr="008720A1">
        <w:rPr>
          <w:rFonts w:eastAsia="Times New Roman" w:cs="Times New Roman"/>
          <w:sz w:val="24"/>
          <w:szCs w:val="24"/>
        </w:rPr>
        <w:t>для сельских населенных пунктов следует принимать</w:t>
      </w:r>
      <w:r w:rsidRPr="008720A1">
        <w:rPr>
          <w:rFonts w:cs="Times New Roman"/>
          <w:sz w:val="24"/>
          <w:szCs w:val="24"/>
        </w:rPr>
        <w:t>:</w:t>
      </w:r>
    </w:p>
    <w:p w:rsidR="003952D9" w:rsidRPr="008720A1" w:rsidRDefault="003952D9" w:rsidP="003952D9">
      <w:pPr>
        <w:autoSpaceDE w:val="0"/>
        <w:adjustRightInd w:val="0"/>
        <w:spacing w:after="0"/>
        <w:ind w:firstLine="567"/>
        <w:jc w:val="both"/>
        <w:rPr>
          <w:rFonts w:cs="Times New Roman"/>
          <w:sz w:val="24"/>
          <w:szCs w:val="24"/>
        </w:rPr>
      </w:pPr>
      <w:r w:rsidRPr="008720A1">
        <w:rPr>
          <w:rFonts w:cs="Times New Roman"/>
          <w:sz w:val="24"/>
          <w:szCs w:val="24"/>
        </w:rPr>
        <w:t xml:space="preserve">- </w:t>
      </w:r>
      <w:r w:rsidRPr="008720A1">
        <w:rPr>
          <w:rFonts w:eastAsia="Arial" w:cs="Times New Roman"/>
          <w:b/>
          <w:i/>
          <w:sz w:val="24"/>
          <w:szCs w:val="24"/>
          <w:lang w:bidi="en-US"/>
        </w:rPr>
        <w:t>расчет амбулаторно-поликлинических учреждений производится</w:t>
      </w:r>
      <w:r w:rsidRPr="008720A1">
        <w:rPr>
          <w:rFonts w:cs="Times New Roman"/>
          <w:sz w:val="24"/>
          <w:szCs w:val="24"/>
        </w:rPr>
        <w:t xml:space="preserve">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w:t>
      </w:r>
      <w:proofErr w:type="gramStart"/>
      <w:r w:rsidRPr="008720A1">
        <w:rPr>
          <w:rFonts w:cs="Times New Roman"/>
          <w:sz w:val="24"/>
          <w:szCs w:val="24"/>
        </w:rPr>
        <w:t>в</w:t>
      </w:r>
      <w:proofErr w:type="gramEnd"/>
      <w:r w:rsidRPr="008720A1">
        <w:rPr>
          <w:rFonts w:cs="Times New Roman"/>
          <w:sz w:val="24"/>
          <w:szCs w:val="24"/>
        </w:rPr>
        <w:t xml:space="preserve"> сменные, равный 512. Данным коэффициентом учтено, что поликлиники работают 307 дней в году и 60% всех посещений приходится на первую смену.</w:t>
      </w:r>
    </w:p>
    <w:p w:rsidR="003952D9" w:rsidRPr="008720A1" w:rsidRDefault="003952D9" w:rsidP="003952D9">
      <w:pPr>
        <w:pStyle w:val="ConsPlusNormal"/>
        <w:ind w:firstLine="567"/>
        <w:jc w:val="both"/>
        <w:rPr>
          <w:i/>
        </w:rPr>
      </w:pPr>
      <w:r w:rsidRPr="008720A1">
        <w:rPr>
          <w:i/>
        </w:rPr>
        <w:t>Обеспеченность амбулаторно-поликлиническими мощностями в смену = (</w:t>
      </w:r>
      <w:proofErr w:type="gramStart"/>
      <w:r w:rsidRPr="008720A1">
        <w:rPr>
          <w:i/>
        </w:rPr>
        <w:t>Пос</w:t>
      </w:r>
      <w:proofErr w:type="gramEnd"/>
      <w:r w:rsidRPr="008720A1">
        <w:rPr>
          <w:i/>
        </w:rPr>
        <w:t xml:space="preserve"> + Обр x 3) x 1000 / 512,</w:t>
      </w:r>
    </w:p>
    <w:p w:rsidR="003952D9" w:rsidRPr="008720A1" w:rsidRDefault="003952D9" w:rsidP="003952D9">
      <w:pPr>
        <w:pStyle w:val="ConsPlusNormal"/>
        <w:ind w:firstLine="567"/>
        <w:jc w:val="both"/>
        <w:rPr>
          <w:i/>
        </w:rPr>
      </w:pPr>
      <w:r w:rsidRPr="008720A1">
        <w:rPr>
          <w:i/>
        </w:rPr>
        <w:t xml:space="preserve">где: </w:t>
      </w:r>
      <w:proofErr w:type="gramStart"/>
      <w:r w:rsidRPr="008720A1">
        <w:rPr>
          <w:i/>
        </w:rPr>
        <w:t>Пос</w:t>
      </w:r>
      <w:proofErr w:type="gramEnd"/>
      <w:r w:rsidRPr="008720A1">
        <w:rPr>
          <w:i/>
        </w:rPr>
        <w:t xml:space="preserve"> - посещения; </w:t>
      </w:r>
    </w:p>
    <w:p w:rsidR="003952D9" w:rsidRPr="008720A1" w:rsidRDefault="003952D9" w:rsidP="003952D9">
      <w:pPr>
        <w:pStyle w:val="ConsPlusNormal"/>
        <w:ind w:firstLine="567"/>
        <w:jc w:val="both"/>
        <w:rPr>
          <w:i/>
        </w:rPr>
      </w:pPr>
      <w:proofErr w:type="gramStart"/>
      <w:r w:rsidRPr="008720A1">
        <w:rPr>
          <w:i/>
        </w:rPr>
        <w:t>Обр</w:t>
      </w:r>
      <w:proofErr w:type="gramEnd"/>
      <w:r w:rsidRPr="008720A1">
        <w:rPr>
          <w:i/>
        </w:rPr>
        <w:t xml:space="preserve"> – обращения».</w:t>
      </w:r>
    </w:p>
    <w:p w:rsidR="003952D9" w:rsidRPr="008720A1" w:rsidRDefault="003952D9" w:rsidP="003952D9">
      <w:pPr>
        <w:autoSpaceDE w:val="0"/>
        <w:spacing w:after="0"/>
        <w:ind w:firstLine="567"/>
        <w:jc w:val="both"/>
        <w:rPr>
          <w:rFonts w:cs="Times New Roman"/>
          <w:i/>
          <w:sz w:val="24"/>
          <w:szCs w:val="24"/>
        </w:rPr>
      </w:pPr>
      <w:proofErr w:type="gramStart"/>
      <w:r w:rsidRPr="008720A1">
        <w:rPr>
          <w:rFonts w:cs="Times New Roman"/>
          <w:i/>
          <w:sz w:val="24"/>
          <w:szCs w:val="24"/>
        </w:rPr>
        <w:t xml:space="preserve">Действующая редакция программы государственных гарантий бесплатного оказания гражданам медицинской помощи </w:t>
      </w:r>
      <w:r w:rsidRPr="008720A1">
        <w:rPr>
          <w:rFonts w:cs="Times New Roman"/>
          <w:bCs/>
          <w:i/>
          <w:sz w:val="24"/>
          <w:szCs w:val="24"/>
        </w:rPr>
        <w:t>на 20</w:t>
      </w:r>
      <w:r w:rsidR="005F33B2" w:rsidRPr="008720A1">
        <w:rPr>
          <w:rFonts w:cs="Times New Roman"/>
          <w:bCs/>
          <w:i/>
          <w:sz w:val="24"/>
          <w:szCs w:val="24"/>
        </w:rPr>
        <w:t>2</w:t>
      </w:r>
      <w:r w:rsidR="00C51333" w:rsidRPr="008720A1">
        <w:rPr>
          <w:rFonts w:cs="Times New Roman"/>
          <w:bCs/>
          <w:i/>
          <w:sz w:val="24"/>
          <w:szCs w:val="24"/>
        </w:rPr>
        <w:t>1</w:t>
      </w:r>
      <w:r w:rsidRPr="008720A1">
        <w:rPr>
          <w:rFonts w:cs="Times New Roman"/>
          <w:bCs/>
          <w:i/>
          <w:sz w:val="24"/>
          <w:szCs w:val="24"/>
        </w:rPr>
        <w:t xml:space="preserve"> год и на плановый период 202</w:t>
      </w:r>
      <w:r w:rsidR="00C51333" w:rsidRPr="008720A1">
        <w:rPr>
          <w:rFonts w:cs="Times New Roman"/>
          <w:bCs/>
          <w:i/>
          <w:sz w:val="24"/>
          <w:szCs w:val="24"/>
        </w:rPr>
        <w:t>2</w:t>
      </w:r>
      <w:r w:rsidRPr="008720A1">
        <w:rPr>
          <w:rFonts w:cs="Times New Roman"/>
          <w:bCs/>
          <w:i/>
          <w:sz w:val="24"/>
          <w:szCs w:val="24"/>
        </w:rPr>
        <w:t xml:space="preserve"> и 202</w:t>
      </w:r>
      <w:r w:rsidR="00C51333" w:rsidRPr="008720A1">
        <w:rPr>
          <w:rFonts w:cs="Times New Roman"/>
          <w:bCs/>
          <w:i/>
          <w:sz w:val="24"/>
          <w:szCs w:val="24"/>
        </w:rPr>
        <w:t>3</w:t>
      </w:r>
      <w:r w:rsidRPr="008720A1">
        <w:rPr>
          <w:rFonts w:cs="Times New Roman"/>
          <w:bCs/>
          <w:i/>
          <w:sz w:val="24"/>
          <w:szCs w:val="24"/>
        </w:rPr>
        <w:t xml:space="preserve"> годов </w:t>
      </w:r>
      <w:r w:rsidRPr="008720A1">
        <w:rPr>
          <w:rFonts w:cs="Times New Roman"/>
          <w:i/>
          <w:sz w:val="24"/>
          <w:szCs w:val="24"/>
        </w:rPr>
        <w:t>на территории Воронежской области (</w:t>
      </w:r>
      <w:r w:rsidR="00DD4923" w:rsidRPr="008720A1">
        <w:rPr>
          <w:rFonts w:cs="Times New Roman"/>
          <w:i/>
          <w:sz w:val="24"/>
          <w:szCs w:val="24"/>
        </w:rPr>
        <w:t xml:space="preserve">утв. </w:t>
      </w:r>
      <w:r w:rsidRPr="008720A1">
        <w:rPr>
          <w:rFonts w:cs="Times New Roman"/>
          <w:i/>
          <w:sz w:val="24"/>
          <w:szCs w:val="24"/>
        </w:rPr>
        <w:t>Постановлением Правительства Воронежской обл</w:t>
      </w:r>
      <w:r w:rsidR="00C51333" w:rsidRPr="008720A1">
        <w:rPr>
          <w:rFonts w:cs="Times New Roman"/>
          <w:i/>
          <w:sz w:val="24"/>
          <w:szCs w:val="24"/>
        </w:rPr>
        <w:t>асти</w:t>
      </w:r>
      <w:r w:rsidRPr="008720A1">
        <w:rPr>
          <w:rFonts w:cs="Times New Roman"/>
          <w:i/>
          <w:sz w:val="24"/>
          <w:szCs w:val="24"/>
        </w:rPr>
        <w:t xml:space="preserve"> </w:t>
      </w:r>
      <w:r w:rsidR="00C51333" w:rsidRPr="008720A1">
        <w:rPr>
          <w:rFonts w:cs="Times New Roman"/>
          <w:i/>
          <w:sz w:val="24"/>
          <w:szCs w:val="24"/>
        </w:rPr>
        <w:t>от 28.12.2020 № 2299 (ред. от 11.03.2021)</w:t>
      </w:r>
      <w:r w:rsidRPr="008720A1">
        <w:rPr>
          <w:rFonts w:cs="Times New Roman"/>
          <w:i/>
          <w:sz w:val="24"/>
          <w:szCs w:val="24"/>
        </w:rPr>
        <w:t>) по всем видам финансирования предусматривает норматив посещений с профилактическими и иными целями, и посещениями по неотложной медицинской помощи – 4,</w:t>
      </w:r>
      <w:r w:rsidR="001D1E8A" w:rsidRPr="008720A1">
        <w:rPr>
          <w:rFonts w:cs="Times New Roman"/>
          <w:i/>
          <w:sz w:val="24"/>
          <w:szCs w:val="24"/>
        </w:rPr>
        <w:t>2</w:t>
      </w:r>
      <w:r w:rsidRPr="008720A1">
        <w:rPr>
          <w:rFonts w:cs="Times New Roman"/>
          <w:i/>
          <w:sz w:val="24"/>
          <w:szCs w:val="24"/>
        </w:rPr>
        <w:t xml:space="preserve"> </w:t>
      </w:r>
      <w:r w:rsidR="00E6793E" w:rsidRPr="008720A1">
        <w:rPr>
          <w:rFonts w:cs="Times New Roman"/>
          <w:i/>
          <w:sz w:val="24"/>
          <w:szCs w:val="24"/>
        </w:rPr>
        <w:t xml:space="preserve">посещений </w:t>
      </w:r>
      <w:r w:rsidRPr="008720A1">
        <w:rPr>
          <w:rFonts w:cs="Times New Roman"/>
          <w:i/>
          <w:sz w:val="24"/>
          <w:szCs w:val="24"/>
        </w:rPr>
        <w:t>на 1 жителя и</w:t>
      </w:r>
      <w:proofErr w:type="gramEnd"/>
      <w:r w:rsidRPr="008720A1">
        <w:rPr>
          <w:rFonts w:cs="Times New Roman"/>
          <w:i/>
          <w:sz w:val="24"/>
          <w:szCs w:val="24"/>
        </w:rPr>
        <w:t xml:space="preserve"> </w:t>
      </w:r>
      <w:r w:rsidR="001D1E8A" w:rsidRPr="008720A1">
        <w:rPr>
          <w:rFonts w:cs="Times New Roman"/>
          <w:i/>
          <w:sz w:val="24"/>
          <w:szCs w:val="24"/>
        </w:rPr>
        <w:t>1,9317 обращений на 1 жителя</w:t>
      </w:r>
      <w:r w:rsidRPr="008720A1">
        <w:rPr>
          <w:rFonts w:cs="Times New Roman"/>
          <w:i/>
          <w:sz w:val="24"/>
          <w:szCs w:val="24"/>
        </w:rPr>
        <w:t>.</w:t>
      </w:r>
    </w:p>
    <w:p w:rsidR="003952D9" w:rsidRPr="008720A1" w:rsidRDefault="003952D9" w:rsidP="003952D9">
      <w:pPr>
        <w:autoSpaceDE w:val="0"/>
        <w:spacing w:after="0"/>
        <w:ind w:firstLine="567"/>
        <w:jc w:val="both"/>
        <w:rPr>
          <w:rFonts w:cs="Times New Roman"/>
          <w:i/>
          <w:sz w:val="24"/>
          <w:szCs w:val="24"/>
          <w:u w:val="single"/>
        </w:rPr>
      </w:pPr>
      <w:proofErr w:type="gramStart"/>
      <w:r w:rsidRPr="008720A1">
        <w:rPr>
          <w:rFonts w:cs="Times New Roman"/>
          <w:i/>
          <w:sz w:val="24"/>
          <w:szCs w:val="24"/>
        </w:rPr>
        <w:t>Принимая 1 обращение в среднем за 3 посещения получаем</w:t>
      </w:r>
      <w:proofErr w:type="gramEnd"/>
      <w:r w:rsidRPr="008720A1">
        <w:rPr>
          <w:rFonts w:cs="Times New Roman"/>
          <w:i/>
          <w:sz w:val="24"/>
          <w:szCs w:val="24"/>
        </w:rPr>
        <w:t xml:space="preserve"> </w:t>
      </w:r>
      <w:r w:rsidRPr="008720A1">
        <w:rPr>
          <w:rFonts w:cs="Times New Roman"/>
          <w:i/>
          <w:sz w:val="24"/>
          <w:szCs w:val="24"/>
          <w:u w:val="single"/>
        </w:rPr>
        <w:t>5,7</w:t>
      </w:r>
      <w:r w:rsidR="001D1E8A" w:rsidRPr="008720A1">
        <w:rPr>
          <w:rFonts w:cs="Times New Roman"/>
          <w:i/>
          <w:sz w:val="24"/>
          <w:szCs w:val="24"/>
          <w:u w:val="single"/>
        </w:rPr>
        <w:t>951</w:t>
      </w:r>
      <w:r w:rsidRPr="008720A1">
        <w:rPr>
          <w:rFonts w:cs="Times New Roman"/>
          <w:i/>
          <w:sz w:val="24"/>
          <w:szCs w:val="24"/>
          <w:u w:val="single"/>
        </w:rPr>
        <w:t xml:space="preserve"> посещений, итого 9,9</w:t>
      </w:r>
      <w:r w:rsidR="001D1E8A" w:rsidRPr="008720A1">
        <w:rPr>
          <w:rFonts w:cs="Times New Roman"/>
          <w:i/>
          <w:sz w:val="24"/>
          <w:szCs w:val="24"/>
          <w:u w:val="single"/>
        </w:rPr>
        <w:t>951</w:t>
      </w:r>
      <w:r w:rsidRPr="008720A1">
        <w:rPr>
          <w:rFonts w:cs="Times New Roman"/>
          <w:i/>
          <w:sz w:val="24"/>
          <w:szCs w:val="24"/>
          <w:u w:val="single"/>
        </w:rPr>
        <w:t xml:space="preserve"> посещения на 1 жителя.</w:t>
      </w:r>
    </w:p>
    <w:p w:rsidR="003952D9" w:rsidRPr="008720A1" w:rsidRDefault="003952D9" w:rsidP="003952D9">
      <w:pPr>
        <w:autoSpaceDE w:val="0"/>
        <w:spacing w:after="0"/>
        <w:ind w:firstLine="567"/>
        <w:jc w:val="both"/>
        <w:rPr>
          <w:rFonts w:cs="Times New Roman"/>
          <w:i/>
          <w:sz w:val="24"/>
          <w:szCs w:val="24"/>
          <w:u w:val="single"/>
        </w:rPr>
      </w:pPr>
      <w:r w:rsidRPr="008720A1">
        <w:rPr>
          <w:rFonts w:cs="Times New Roman"/>
          <w:i/>
          <w:sz w:val="24"/>
          <w:szCs w:val="24"/>
        </w:rPr>
        <w:t xml:space="preserve">Таким образом, с использованием коэффициента 512 в пересчете </w:t>
      </w:r>
      <w:r w:rsidRPr="008720A1">
        <w:rPr>
          <w:rFonts w:cs="Times New Roman"/>
          <w:i/>
          <w:sz w:val="24"/>
          <w:szCs w:val="24"/>
          <w:u w:val="single"/>
        </w:rPr>
        <w:t xml:space="preserve">на 1 тыс. населения норматив составит </w:t>
      </w:r>
      <w:r w:rsidRPr="008720A1">
        <w:rPr>
          <w:rFonts w:cs="Times New Roman"/>
          <w:b/>
          <w:i/>
          <w:sz w:val="24"/>
          <w:szCs w:val="24"/>
          <w:u w:val="single"/>
        </w:rPr>
        <w:t>19,</w:t>
      </w:r>
      <w:r w:rsidR="001D1E8A" w:rsidRPr="008720A1">
        <w:rPr>
          <w:rFonts w:cs="Times New Roman"/>
          <w:b/>
          <w:i/>
          <w:sz w:val="24"/>
          <w:szCs w:val="24"/>
          <w:u w:val="single"/>
        </w:rPr>
        <w:t>52</w:t>
      </w:r>
      <w:r w:rsidRPr="008720A1">
        <w:rPr>
          <w:rFonts w:cs="Times New Roman"/>
          <w:b/>
          <w:i/>
          <w:sz w:val="24"/>
          <w:szCs w:val="24"/>
          <w:u w:val="single"/>
        </w:rPr>
        <w:t xml:space="preserve"> посещ/смену</w:t>
      </w:r>
      <w:r w:rsidRPr="008720A1">
        <w:rPr>
          <w:rFonts w:cs="Times New Roman"/>
          <w:i/>
          <w:sz w:val="24"/>
          <w:szCs w:val="24"/>
          <w:u w:val="single"/>
        </w:rPr>
        <w:t>.</w:t>
      </w:r>
    </w:p>
    <w:p w:rsidR="003952D9" w:rsidRPr="00C61F31" w:rsidRDefault="00C61F31" w:rsidP="003952D9">
      <w:pPr>
        <w:autoSpaceDE w:val="0"/>
        <w:spacing w:after="0"/>
        <w:ind w:firstLine="567"/>
        <w:jc w:val="both"/>
        <w:rPr>
          <w:rFonts w:cs="Times New Roman"/>
          <w:sz w:val="24"/>
          <w:szCs w:val="24"/>
        </w:rPr>
      </w:pPr>
      <w:r w:rsidRPr="00C61F31">
        <w:rPr>
          <w:sz w:val="24"/>
          <w:szCs w:val="24"/>
        </w:rPr>
        <w:t xml:space="preserve">В системе здравоохранения </w:t>
      </w:r>
      <w:r w:rsidR="008D633A">
        <w:rPr>
          <w:sz w:val="24"/>
          <w:szCs w:val="24"/>
        </w:rPr>
        <w:t xml:space="preserve">Новобелянского </w:t>
      </w:r>
      <w:r w:rsidRPr="00C61F31">
        <w:rPr>
          <w:sz w:val="24"/>
          <w:szCs w:val="24"/>
        </w:rPr>
        <w:t>сельского поселения в настоящее время действу</w:t>
      </w:r>
      <w:r w:rsidR="004F3BE2">
        <w:rPr>
          <w:sz w:val="24"/>
          <w:szCs w:val="24"/>
        </w:rPr>
        <w:t>ет</w:t>
      </w:r>
      <w:r w:rsidRPr="00C61F31">
        <w:rPr>
          <w:sz w:val="24"/>
          <w:szCs w:val="24"/>
        </w:rPr>
        <w:t xml:space="preserve"> </w:t>
      </w:r>
      <w:r w:rsidR="004F3BE2">
        <w:rPr>
          <w:sz w:val="24"/>
          <w:szCs w:val="24"/>
        </w:rPr>
        <w:t>врачебная амбулатория</w:t>
      </w:r>
      <w:r w:rsidRPr="00C61F31">
        <w:rPr>
          <w:rFonts w:cs="Times New Roman"/>
          <w:sz w:val="24"/>
          <w:szCs w:val="24"/>
        </w:rPr>
        <w:t xml:space="preserve"> </w:t>
      </w:r>
      <w:r w:rsidR="00E62DDE" w:rsidRPr="00C61F31">
        <w:rPr>
          <w:rFonts w:cs="Times New Roman"/>
          <w:sz w:val="24"/>
          <w:szCs w:val="24"/>
        </w:rPr>
        <w:t xml:space="preserve">с общей мощностью </w:t>
      </w:r>
      <w:r w:rsidR="004F3BE2">
        <w:rPr>
          <w:rFonts w:cs="Times New Roman"/>
          <w:sz w:val="24"/>
          <w:szCs w:val="24"/>
        </w:rPr>
        <w:t>2</w:t>
      </w:r>
      <w:r w:rsidR="00922BB8">
        <w:rPr>
          <w:rFonts w:cs="Times New Roman"/>
          <w:sz w:val="24"/>
          <w:szCs w:val="24"/>
        </w:rPr>
        <w:t>5</w:t>
      </w:r>
      <w:r w:rsidR="00E62DDE" w:rsidRPr="00C61F31">
        <w:rPr>
          <w:rFonts w:cs="Times New Roman"/>
          <w:sz w:val="24"/>
          <w:szCs w:val="24"/>
        </w:rPr>
        <w:t xml:space="preserve"> посещений в смену. </w:t>
      </w:r>
      <w:r w:rsidR="003952D9" w:rsidRPr="00C61F31">
        <w:rPr>
          <w:rFonts w:cs="Times New Roman"/>
          <w:sz w:val="24"/>
          <w:szCs w:val="24"/>
        </w:rPr>
        <w:t xml:space="preserve">С учетом численности населения </w:t>
      </w:r>
      <w:r w:rsidR="00061801" w:rsidRPr="00C61F31">
        <w:rPr>
          <w:rFonts w:cs="Times New Roman"/>
          <w:sz w:val="24"/>
          <w:szCs w:val="24"/>
        </w:rPr>
        <w:t>сельского поселения</w:t>
      </w:r>
      <w:r w:rsidR="003952D9" w:rsidRPr="00C61F31">
        <w:rPr>
          <w:rFonts w:cs="Times New Roman"/>
          <w:sz w:val="24"/>
          <w:szCs w:val="24"/>
        </w:rPr>
        <w:t xml:space="preserve"> </w:t>
      </w:r>
      <w:r w:rsidR="004F3BE2">
        <w:rPr>
          <w:rFonts w:cs="Times New Roman"/>
          <w:sz w:val="24"/>
          <w:szCs w:val="24"/>
        </w:rPr>
        <w:t>1</w:t>
      </w:r>
      <w:r w:rsidR="00922BB8">
        <w:rPr>
          <w:rFonts w:cs="Times New Roman"/>
          <w:sz w:val="24"/>
          <w:szCs w:val="24"/>
        </w:rPr>
        <w:t>283</w:t>
      </w:r>
      <w:r w:rsidR="003952D9" w:rsidRPr="00C61F31">
        <w:rPr>
          <w:rFonts w:cs="Times New Roman"/>
          <w:sz w:val="24"/>
          <w:szCs w:val="24"/>
        </w:rPr>
        <w:t xml:space="preserve"> чел. (по состоянию на 01.</w:t>
      </w:r>
      <w:r w:rsidR="00061801" w:rsidRPr="00C61F31">
        <w:rPr>
          <w:rFonts w:cs="Times New Roman"/>
          <w:sz w:val="24"/>
          <w:szCs w:val="24"/>
        </w:rPr>
        <w:t>01</w:t>
      </w:r>
      <w:r w:rsidR="003952D9" w:rsidRPr="00C61F31">
        <w:rPr>
          <w:rFonts w:cs="Times New Roman"/>
          <w:sz w:val="24"/>
          <w:szCs w:val="24"/>
        </w:rPr>
        <w:t>.202</w:t>
      </w:r>
      <w:r w:rsidR="00061801" w:rsidRPr="00C61F31">
        <w:rPr>
          <w:rFonts w:cs="Times New Roman"/>
          <w:sz w:val="24"/>
          <w:szCs w:val="24"/>
        </w:rPr>
        <w:t>1</w:t>
      </w:r>
      <w:r w:rsidR="003952D9" w:rsidRPr="00C61F31">
        <w:rPr>
          <w:rFonts w:cs="Times New Roman"/>
          <w:sz w:val="24"/>
          <w:szCs w:val="24"/>
        </w:rPr>
        <w:t xml:space="preserve"> г.) фактическое количество посещений в смену </w:t>
      </w:r>
      <w:r w:rsidR="00E62DDE" w:rsidRPr="00C61F31">
        <w:rPr>
          <w:rFonts w:cs="Times New Roman"/>
          <w:sz w:val="24"/>
          <w:szCs w:val="24"/>
        </w:rPr>
        <w:t>ФАПов</w:t>
      </w:r>
      <w:r w:rsidR="003952D9" w:rsidRPr="00C61F31">
        <w:rPr>
          <w:rFonts w:cs="Times New Roman"/>
          <w:sz w:val="24"/>
          <w:szCs w:val="24"/>
        </w:rPr>
        <w:t xml:space="preserve"> в пересчете на 1 тыс. чел. населения составит:</w:t>
      </w:r>
    </w:p>
    <w:p w:rsidR="003952D9" w:rsidRPr="008720A1" w:rsidRDefault="003952D9" w:rsidP="003952D9">
      <w:pPr>
        <w:autoSpaceDE w:val="0"/>
        <w:spacing w:after="0"/>
        <w:ind w:firstLine="851"/>
        <w:jc w:val="both"/>
        <w:rPr>
          <w:rFonts w:cs="Times New Roman"/>
          <w:sz w:val="24"/>
          <w:szCs w:val="24"/>
          <w:highlight w:val="yellow"/>
        </w:rPr>
      </w:pPr>
    </w:p>
    <w:p w:rsidR="003952D9" w:rsidRPr="008720A1" w:rsidRDefault="00922BB8" w:rsidP="003952D9">
      <w:pPr>
        <w:autoSpaceDE w:val="0"/>
        <w:spacing w:after="0"/>
        <w:ind w:firstLine="567"/>
        <w:jc w:val="center"/>
        <w:rPr>
          <w:rFonts w:cs="Times New Roman"/>
          <w:i/>
          <w:sz w:val="24"/>
          <w:szCs w:val="24"/>
          <w:u w:val="single"/>
        </w:rPr>
      </w:pPr>
      <w:r>
        <w:rPr>
          <w:rFonts w:cs="Times New Roman"/>
          <w:i/>
          <w:sz w:val="24"/>
          <w:szCs w:val="24"/>
        </w:rPr>
        <w:t>25</w:t>
      </w:r>
      <w:r w:rsidR="003952D9" w:rsidRPr="008720A1">
        <w:rPr>
          <w:rFonts w:cs="Times New Roman"/>
          <w:i/>
          <w:sz w:val="24"/>
          <w:szCs w:val="24"/>
        </w:rPr>
        <w:t xml:space="preserve"> </w:t>
      </w:r>
      <w:r w:rsidR="003952D9" w:rsidRPr="008720A1">
        <w:rPr>
          <w:rFonts w:cs="Times New Roman"/>
          <w:i/>
          <w:sz w:val="24"/>
          <w:szCs w:val="24"/>
          <w:u w:val="single"/>
        </w:rPr>
        <w:t xml:space="preserve">посещ/смену </w:t>
      </w:r>
      <w:r w:rsidR="003952D9" w:rsidRPr="008720A1">
        <w:rPr>
          <w:rFonts w:cs="Times New Roman"/>
          <w:i/>
          <w:sz w:val="24"/>
          <w:szCs w:val="24"/>
        </w:rPr>
        <w:t xml:space="preserve"> x 1000 чел. / </w:t>
      </w:r>
      <w:r w:rsidR="004F3BE2">
        <w:rPr>
          <w:rFonts w:cs="Times New Roman"/>
          <w:i/>
          <w:sz w:val="24"/>
          <w:szCs w:val="24"/>
        </w:rPr>
        <w:t>1</w:t>
      </w:r>
      <w:r>
        <w:rPr>
          <w:rFonts w:cs="Times New Roman"/>
          <w:i/>
          <w:sz w:val="24"/>
          <w:szCs w:val="24"/>
        </w:rPr>
        <w:t>283</w:t>
      </w:r>
      <w:r w:rsidR="003952D9" w:rsidRPr="008720A1">
        <w:rPr>
          <w:rFonts w:cs="Times New Roman"/>
          <w:i/>
          <w:sz w:val="24"/>
          <w:szCs w:val="24"/>
        </w:rPr>
        <w:t xml:space="preserve"> чел. = </w:t>
      </w:r>
      <w:r>
        <w:rPr>
          <w:rFonts w:cs="Times New Roman"/>
          <w:b/>
          <w:i/>
          <w:sz w:val="24"/>
          <w:szCs w:val="24"/>
        </w:rPr>
        <w:t>19,49</w:t>
      </w:r>
      <w:r w:rsidR="003952D9" w:rsidRPr="008720A1">
        <w:rPr>
          <w:rFonts w:cs="Times New Roman"/>
          <w:b/>
          <w:i/>
          <w:sz w:val="24"/>
          <w:szCs w:val="24"/>
        </w:rPr>
        <w:t xml:space="preserve"> </w:t>
      </w:r>
      <w:r w:rsidR="003952D9" w:rsidRPr="008720A1">
        <w:rPr>
          <w:rFonts w:cs="Times New Roman"/>
          <w:b/>
          <w:i/>
          <w:sz w:val="24"/>
          <w:szCs w:val="24"/>
          <w:u w:val="single"/>
        </w:rPr>
        <w:t>посещ/смену</w:t>
      </w:r>
    </w:p>
    <w:p w:rsidR="003952D9" w:rsidRPr="008720A1" w:rsidRDefault="003952D9" w:rsidP="003952D9">
      <w:pPr>
        <w:autoSpaceDE w:val="0"/>
        <w:spacing w:after="0"/>
        <w:ind w:firstLine="567"/>
        <w:jc w:val="center"/>
        <w:rPr>
          <w:rFonts w:cs="Times New Roman"/>
          <w:i/>
          <w:sz w:val="24"/>
          <w:szCs w:val="24"/>
          <w:highlight w:val="yellow"/>
        </w:rPr>
      </w:pPr>
    </w:p>
    <w:p w:rsidR="003952D9" w:rsidRPr="008720A1" w:rsidRDefault="003952D9" w:rsidP="00A31D7B">
      <w:pPr>
        <w:pStyle w:val="ConsPlusNormal"/>
        <w:widowControl w:val="0"/>
        <w:numPr>
          <w:ilvl w:val="0"/>
          <w:numId w:val="25"/>
        </w:numPr>
        <w:tabs>
          <w:tab w:val="left" w:pos="993"/>
        </w:tabs>
        <w:suppressAutoHyphens/>
        <w:autoSpaceDN/>
        <w:adjustRightInd/>
        <w:ind w:left="0" w:firstLine="567"/>
        <w:jc w:val="both"/>
      </w:pPr>
      <w:r w:rsidRPr="008720A1">
        <w:rPr>
          <w:b/>
          <w:i/>
        </w:rPr>
        <w:t>расчет для больничных учреждений производится</w:t>
      </w:r>
      <w:r w:rsidRPr="008720A1">
        <w:t xml:space="preserve"> по заданию на проектирование, определяемому  органами здравоохранения;</w:t>
      </w:r>
    </w:p>
    <w:p w:rsidR="003952D9" w:rsidRPr="008720A1" w:rsidRDefault="003952D9" w:rsidP="00A31D7B">
      <w:pPr>
        <w:pStyle w:val="ConsPlusNormal"/>
        <w:widowControl w:val="0"/>
        <w:numPr>
          <w:ilvl w:val="0"/>
          <w:numId w:val="25"/>
        </w:numPr>
        <w:tabs>
          <w:tab w:val="left" w:pos="993"/>
        </w:tabs>
        <w:suppressAutoHyphens/>
        <w:autoSpaceDN/>
        <w:adjustRightInd/>
        <w:ind w:left="0" w:firstLine="567"/>
        <w:jc w:val="both"/>
      </w:pPr>
      <w:r w:rsidRPr="008720A1">
        <w:rPr>
          <w:b/>
          <w:i/>
        </w:rPr>
        <w:t>расчет для диспансеров также производится</w:t>
      </w:r>
      <w:r w:rsidRPr="008720A1">
        <w:t xml:space="preserve"> по заданию на проектирование, </w:t>
      </w:r>
      <w:r w:rsidRPr="008720A1">
        <w:lastRenderedPageBreak/>
        <w:t>определяемому  органами здравоохранения;</w:t>
      </w:r>
    </w:p>
    <w:p w:rsidR="003952D9" w:rsidRPr="008720A1" w:rsidRDefault="003952D9" w:rsidP="00A31D7B">
      <w:pPr>
        <w:pStyle w:val="ConsPlusNormal"/>
        <w:widowControl w:val="0"/>
        <w:numPr>
          <w:ilvl w:val="0"/>
          <w:numId w:val="25"/>
        </w:numPr>
        <w:tabs>
          <w:tab w:val="left" w:pos="993"/>
        </w:tabs>
        <w:suppressAutoHyphens/>
        <w:autoSpaceDN/>
        <w:adjustRightInd/>
        <w:ind w:left="0" w:firstLine="567"/>
        <w:jc w:val="both"/>
      </w:pPr>
      <w:r w:rsidRPr="008720A1">
        <w:rPr>
          <w:b/>
          <w:i/>
        </w:rPr>
        <w:t>расчет станций скорой помощи производится</w:t>
      </w:r>
      <w:r w:rsidRPr="008720A1">
        <w:t xml:space="preserve"> исходя из норматива 0,3 вызова </w:t>
      </w:r>
      <w:proofErr w:type="gramStart"/>
      <w:r w:rsidRPr="008720A1">
        <w:t>на</w:t>
      </w:r>
      <w:proofErr w:type="gramEnd"/>
      <w:r w:rsidRPr="008720A1">
        <w:t xml:space="preserve"> </w:t>
      </w:r>
      <w:proofErr w:type="gramStart"/>
      <w:r w:rsidRPr="008720A1">
        <w:t>чел</w:t>
      </w:r>
      <w:proofErr w:type="gramEnd"/>
      <w:r w:rsidRPr="008720A1">
        <w:t>./ год;</w:t>
      </w:r>
    </w:p>
    <w:p w:rsidR="003952D9" w:rsidRPr="008720A1" w:rsidRDefault="003952D9" w:rsidP="00A31D7B">
      <w:pPr>
        <w:pStyle w:val="ConsPlusNormal"/>
        <w:widowControl w:val="0"/>
        <w:numPr>
          <w:ilvl w:val="0"/>
          <w:numId w:val="25"/>
        </w:numPr>
        <w:tabs>
          <w:tab w:val="left" w:pos="993"/>
        </w:tabs>
        <w:suppressAutoHyphens/>
        <w:autoSpaceDN/>
        <w:adjustRightInd/>
        <w:ind w:left="0" w:firstLine="567"/>
        <w:jc w:val="both"/>
      </w:pPr>
      <w:r w:rsidRPr="008720A1">
        <w:rPr>
          <w:b/>
          <w:i/>
        </w:rPr>
        <w:t>расчет фельдшерско-акушерских пунктов производится</w:t>
      </w:r>
      <w:r w:rsidRPr="008720A1">
        <w:t xml:space="preserve"> исходя из численности жителей в населенных пунктах:</w:t>
      </w:r>
    </w:p>
    <w:p w:rsidR="003952D9" w:rsidRPr="008720A1" w:rsidRDefault="003952D9" w:rsidP="003952D9">
      <w:pPr>
        <w:pStyle w:val="ConsPlusNormal"/>
        <w:ind w:firstLine="567"/>
        <w:jc w:val="both"/>
        <w:rPr>
          <w:i/>
        </w:rPr>
      </w:pPr>
      <w:r w:rsidRPr="008720A1">
        <w:rPr>
          <w:i/>
        </w:rPr>
        <w:t xml:space="preserve">В соответствии с </w:t>
      </w:r>
      <w:hyperlink r:id="rId81" w:history="1">
        <w:r w:rsidRPr="008720A1">
          <w:rPr>
            <w:i/>
          </w:rPr>
          <w:t>Приказом</w:t>
        </w:r>
      </w:hyperlink>
      <w:r w:rsidRPr="008720A1">
        <w:rPr>
          <w:i/>
        </w:rPr>
        <w:t xml:space="preserve"> Минздрава России от 15.05.2012 № 543н в населенных пунктах с числом жителей 100 - 300 человек организуются: </w:t>
      </w:r>
    </w:p>
    <w:p w:rsidR="003952D9" w:rsidRPr="008720A1" w:rsidRDefault="003952D9" w:rsidP="00A31D7B">
      <w:pPr>
        <w:pStyle w:val="ConsPlusNormal"/>
        <w:widowControl w:val="0"/>
        <w:numPr>
          <w:ilvl w:val="0"/>
          <w:numId w:val="25"/>
        </w:numPr>
        <w:tabs>
          <w:tab w:val="left" w:pos="993"/>
        </w:tabs>
        <w:suppressAutoHyphens/>
        <w:autoSpaceDN/>
        <w:adjustRightInd/>
        <w:ind w:left="0" w:firstLine="567"/>
        <w:jc w:val="both"/>
        <w:rPr>
          <w:i/>
        </w:rPr>
      </w:pPr>
      <w:r w:rsidRPr="008720A1">
        <w:rPr>
          <w:i/>
        </w:rPr>
        <w:t>фельдшерско-акушерские пункты, если расстояние от фельдшерско-акушерского пункта до ближайшей медицинской организации превышает 6 км.</w:t>
      </w:r>
    </w:p>
    <w:p w:rsidR="003952D9" w:rsidRPr="008720A1" w:rsidRDefault="003952D9" w:rsidP="003952D9">
      <w:pPr>
        <w:pStyle w:val="ConsPlusNormal"/>
        <w:ind w:firstLine="567"/>
        <w:jc w:val="both"/>
        <w:rPr>
          <w:i/>
        </w:rPr>
      </w:pPr>
      <w:r w:rsidRPr="008720A1">
        <w:rPr>
          <w:i/>
        </w:rPr>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rsidR="003952D9" w:rsidRPr="008720A1" w:rsidRDefault="003952D9" w:rsidP="003952D9">
      <w:pPr>
        <w:pStyle w:val="ConsPlusNormal"/>
        <w:ind w:firstLine="567"/>
        <w:jc w:val="both"/>
        <w:rPr>
          <w:i/>
        </w:rPr>
      </w:pPr>
      <w:r w:rsidRPr="008720A1">
        <w:rPr>
          <w:i/>
        </w:rPr>
        <w:t>В населенных пунктах с числом жителей 1001 - 2000 человек организуются:</w:t>
      </w:r>
    </w:p>
    <w:p w:rsidR="003952D9" w:rsidRPr="008720A1" w:rsidRDefault="003952D9" w:rsidP="00A31D7B">
      <w:pPr>
        <w:pStyle w:val="ConsPlusNormal"/>
        <w:widowControl w:val="0"/>
        <w:numPr>
          <w:ilvl w:val="0"/>
          <w:numId w:val="26"/>
        </w:numPr>
        <w:tabs>
          <w:tab w:val="left" w:pos="993"/>
        </w:tabs>
        <w:suppressAutoHyphens/>
        <w:autoSpaceDN/>
        <w:adjustRightInd/>
        <w:ind w:left="0" w:firstLine="567"/>
        <w:jc w:val="both"/>
        <w:rPr>
          <w:i/>
        </w:rPr>
      </w:pPr>
      <w:r w:rsidRPr="008720A1">
        <w:rPr>
          <w:i/>
        </w:rPr>
        <w:t>фельдшерско-акушерские пункты, если расстояние от фельдшерско-акушерского пункта до ближайшей медицинской организации не превышает 6 км;</w:t>
      </w:r>
    </w:p>
    <w:p w:rsidR="003952D9" w:rsidRPr="008720A1" w:rsidRDefault="003952D9" w:rsidP="00A31D7B">
      <w:pPr>
        <w:pStyle w:val="ConsPlusNormal"/>
        <w:widowControl w:val="0"/>
        <w:numPr>
          <w:ilvl w:val="0"/>
          <w:numId w:val="26"/>
        </w:numPr>
        <w:tabs>
          <w:tab w:val="left" w:pos="993"/>
        </w:tabs>
        <w:suppressAutoHyphens/>
        <w:autoSpaceDN/>
        <w:adjustRightInd/>
        <w:ind w:left="0" w:firstLine="567"/>
        <w:jc w:val="both"/>
        <w:rPr>
          <w:i/>
        </w:rPr>
      </w:pPr>
      <w:r w:rsidRPr="008720A1">
        <w:rPr>
          <w:i/>
        </w:rPr>
        <w:t>врачебная амбулатория в случае, если расстояние до ближайшей медицинской организации превышает 6 км.</w:t>
      </w:r>
    </w:p>
    <w:p w:rsidR="003952D9" w:rsidRPr="008720A1" w:rsidRDefault="003952D9" w:rsidP="003952D9">
      <w:pPr>
        <w:pStyle w:val="ConsPlusNormal"/>
        <w:ind w:firstLine="567"/>
        <w:jc w:val="both"/>
        <w:rPr>
          <w:i/>
        </w:rPr>
      </w:pPr>
      <w:r w:rsidRPr="008720A1">
        <w:rPr>
          <w:i/>
        </w:rPr>
        <w:t xml:space="preserve">В населенных пунктах с числом жителей более 2000 человек для оказания первичной врачебной медико-санитарной помощи организуются врачебные амбулатории вне зависимости от расстояния до ближайшей медицинской организации </w:t>
      </w:r>
      <w:r w:rsidRPr="008720A1">
        <w:rPr>
          <w:i/>
          <w:u w:val="single"/>
        </w:rPr>
        <w:t>либо структурного подразделения (отделения) медицинской организации, оказывающей первичную врачебную медико-санитарную помощь по территориально-участковому принципу»</w:t>
      </w:r>
      <w:r w:rsidRPr="008720A1">
        <w:rPr>
          <w:i/>
        </w:rPr>
        <w:t>.</w:t>
      </w:r>
    </w:p>
    <w:p w:rsidR="003952D9" w:rsidRPr="008720A1" w:rsidRDefault="003952D9" w:rsidP="00A31D7B">
      <w:pPr>
        <w:pStyle w:val="ConsPlusNormal"/>
        <w:widowControl w:val="0"/>
        <w:numPr>
          <w:ilvl w:val="0"/>
          <w:numId w:val="27"/>
        </w:numPr>
        <w:tabs>
          <w:tab w:val="left" w:pos="993"/>
        </w:tabs>
        <w:suppressAutoHyphens/>
        <w:autoSpaceDN/>
        <w:adjustRightInd/>
        <w:ind w:left="0" w:firstLine="567"/>
        <w:jc w:val="both"/>
      </w:pPr>
      <w:r w:rsidRPr="008720A1">
        <w:rPr>
          <w:b/>
          <w:i/>
        </w:rPr>
        <w:t>расчет количества аптечных пунктов производится</w:t>
      </w:r>
      <w:r w:rsidRPr="008720A1">
        <w:t xml:space="preserve"> исходя из норматива – 1 объект на </w:t>
      </w:r>
      <w:r w:rsidR="00AC067C" w:rsidRPr="008720A1">
        <w:t>5</w:t>
      </w:r>
      <w:r w:rsidRPr="008720A1">
        <w:t xml:space="preserve"> 000 человек.</w:t>
      </w:r>
    </w:p>
    <w:p w:rsidR="00020673" w:rsidRPr="008720A1" w:rsidRDefault="00020673" w:rsidP="003952D9">
      <w:pPr>
        <w:pStyle w:val="ConsPlusNormal"/>
        <w:ind w:firstLine="540"/>
        <w:jc w:val="both"/>
      </w:pPr>
    </w:p>
    <w:p w:rsidR="003952D9" w:rsidRPr="008720A1" w:rsidRDefault="003952D9" w:rsidP="003952D9">
      <w:pPr>
        <w:ind w:firstLine="567"/>
        <w:jc w:val="center"/>
        <w:rPr>
          <w:rFonts w:cs="Times New Roman"/>
          <w:b/>
          <w:sz w:val="24"/>
          <w:szCs w:val="24"/>
        </w:rPr>
      </w:pPr>
      <w:r w:rsidRPr="008720A1">
        <w:rPr>
          <w:rFonts w:cs="Times New Roman"/>
          <w:b/>
          <w:sz w:val="24"/>
          <w:szCs w:val="24"/>
        </w:rPr>
        <w:t xml:space="preserve">Расчет показателей минимально допустимого уровня обеспеченности жителей </w:t>
      </w:r>
      <w:r w:rsidR="008D633A">
        <w:rPr>
          <w:rFonts w:cs="Times New Roman"/>
          <w:b/>
          <w:sz w:val="24"/>
          <w:szCs w:val="24"/>
        </w:rPr>
        <w:t xml:space="preserve">Новобелянского </w:t>
      </w:r>
      <w:r w:rsidR="0029094E">
        <w:rPr>
          <w:rFonts w:cs="Times New Roman"/>
          <w:b/>
          <w:sz w:val="24"/>
          <w:szCs w:val="24"/>
        </w:rPr>
        <w:t>сельского</w:t>
      </w:r>
      <w:r w:rsidRPr="008720A1">
        <w:rPr>
          <w:rFonts w:cs="Times New Roman"/>
          <w:b/>
          <w:sz w:val="24"/>
          <w:szCs w:val="24"/>
        </w:rPr>
        <w:t xml:space="preserve"> поселения объектами здравоохранения</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268"/>
        <w:gridCol w:w="1417"/>
        <w:gridCol w:w="1134"/>
        <w:gridCol w:w="1276"/>
        <w:gridCol w:w="2977"/>
      </w:tblGrid>
      <w:tr w:rsidR="008720A1" w:rsidRPr="00ED5B6E" w:rsidTr="004B6EEC">
        <w:trPr>
          <w:cantSplit/>
          <w:trHeight w:val="1757"/>
          <w:jc w:val="center"/>
        </w:trPr>
        <w:tc>
          <w:tcPr>
            <w:tcW w:w="568" w:type="dxa"/>
            <w:shd w:val="clear" w:color="auto" w:fill="D9D9D9" w:themeFill="background1" w:themeFillShade="D9"/>
            <w:vAlign w:val="center"/>
            <w:hideMark/>
          </w:tcPr>
          <w:p w:rsidR="003952D9" w:rsidRPr="00ED5B6E" w:rsidRDefault="003952D9" w:rsidP="004B6EEC">
            <w:pPr>
              <w:spacing w:after="0" w:line="240" w:lineRule="auto"/>
              <w:jc w:val="center"/>
              <w:rPr>
                <w:rFonts w:cs="Times New Roman"/>
                <w:b/>
                <w:bCs/>
                <w:sz w:val="24"/>
                <w:szCs w:val="24"/>
              </w:rPr>
            </w:pPr>
            <w:r w:rsidRPr="00ED5B6E">
              <w:rPr>
                <w:rFonts w:cs="Times New Roman"/>
                <w:b/>
                <w:bCs/>
                <w:sz w:val="24"/>
                <w:szCs w:val="24"/>
              </w:rPr>
              <w:t xml:space="preserve">№ </w:t>
            </w:r>
            <w:proofErr w:type="gramStart"/>
            <w:r w:rsidRPr="00ED5B6E">
              <w:rPr>
                <w:rFonts w:cs="Times New Roman"/>
                <w:b/>
                <w:bCs/>
                <w:sz w:val="24"/>
                <w:szCs w:val="24"/>
              </w:rPr>
              <w:t>п</w:t>
            </w:r>
            <w:proofErr w:type="gramEnd"/>
            <w:r w:rsidRPr="00ED5B6E">
              <w:rPr>
                <w:rFonts w:cs="Times New Roman"/>
                <w:b/>
                <w:bCs/>
                <w:sz w:val="24"/>
                <w:szCs w:val="24"/>
              </w:rPr>
              <w:t>/п</w:t>
            </w:r>
          </w:p>
        </w:tc>
        <w:tc>
          <w:tcPr>
            <w:tcW w:w="2268" w:type="dxa"/>
            <w:shd w:val="clear" w:color="auto" w:fill="D9D9D9" w:themeFill="background1" w:themeFillShade="D9"/>
            <w:vAlign w:val="center"/>
            <w:hideMark/>
          </w:tcPr>
          <w:p w:rsidR="003952D9" w:rsidRPr="00ED5B6E" w:rsidRDefault="003952D9" w:rsidP="004B6EEC">
            <w:pPr>
              <w:spacing w:after="0" w:line="240" w:lineRule="auto"/>
              <w:jc w:val="center"/>
              <w:rPr>
                <w:rFonts w:cs="Times New Roman"/>
                <w:b/>
                <w:bCs/>
                <w:sz w:val="24"/>
                <w:szCs w:val="24"/>
              </w:rPr>
            </w:pPr>
            <w:r w:rsidRPr="00ED5B6E">
              <w:rPr>
                <w:rFonts w:cs="Times New Roman"/>
                <w:b/>
                <w:bCs/>
                <w:sz w:val="24"/>
                <w:szCs w:val="24"/>
              </w:rPr>
              <w:t>Наименование объекта</w:t>
            </w:r>
          </w:p>
        </w:tc>
        <w:tc>
          <w:tcPr>
            <w:tcW w:w="1417" w:type="dxa"/>
            <w:shd w:val="clear" w:color="auto" w:fill="D9D9D9" w:themeFill="background1" w:themeFillShade="D9"/>
            <w:vAlign w:val="center"/>
          </w:tcPr>
          <w:p w:rsidR="003952D9" w:rsidRPr="00ED5B6E" w:rsidRDefault="003952D9" w:rsidP="004B6EEC">
            <w:pPr>
              <w:spacing w:after="0" w:line="240" w:lineRule="auto"/>
              <w:jc w:val="center"/>
              <w:rPr>
                <w:rFonts w:cs="Times New Roman"/>
                <w:b/>
                <w:sz w:val="24"/>
                <w:szCs w:val="24"/>
              </w:rPr>
            </w:pPr>
            <w:r w:rsidRPr="00ED5B6E">
              <w:rPr>
                <w:rFonts w:cs="Times New Roman"/>
                <w:b/>
                <w:sz w:val="24"/>
                <w:szCs w:val="24"/>
              </w:rPr>
              <w:t>Ед. изм.</w:t>
            </w:r>
          </w:p>
        </w:tc>
        <w:tc>
          <w:tcPr>
            <w:tcW w:w="1134" w:type="dxa"/>
            <w:shd w:val="clear" w:color="auto" w:fill="D9D9D9" w:themeFill="background1" w:themeFillShade="D9"/>
            <w:textDirection w:val="btLr"/>
            <w:vAlign w:val="center"/>
          </w:tcPr>
          <w:p w:rsidR="003952D9" w:rsidRPr="00ED5B6E" w:rsidRDefault="003952D9" w:rsidP="004B6EEC">
            <w:pPr>
              <w:spacing w:after="0" w:line="240" w:lineRule="auto"/>
              <w:ind w:left="5" w:right="-108" w:firstLine="108"/>
              <w:jc w:val="center"/>
              <w:rPr>
                <w:rFonts w:cs="Times New Roman"/>
                <w:b/>
                <w:sz w:val="24"/>
                <w:szCs w:val="24"/>
              </w:rPr>
            </w:pPr>
            <w:r w:rsidRPr="00ED5B6E">
              <w:rPr>
                <w:rFonts w:cs="Times New Roman"/>
                <w:b/>
                <w:sz w:val="24"/>
                <w:szCs w:val="24"/>
              </w:rPr>
              <w:t>Ёмкость существующих учреждений обслуживания</w:t>
            </w:r>
          </w:p>
        </w:tc>
        <w:tc>
          <w:tcPr>
            <w:tcW w:w="1276" w:type="dxa"/>
            <w:shd w:val="clear" w:color="auto" w:fill="D9D9D9" w:themeFill="background1" w:themeFillShade="D9"/>
            <w:textDirection w:val="btLr"/>
            <w:vAlign w:val="center"/>
          </w:tcPr>
          <w:p w:rsidR="003952D9" w:rsidRPr="00ED5B6E" w:rsidRDefault="003952D9" w:rsidP="004B6EEC">
            <w:pPr>
              <w:spacing w:after="0" w:line="240" w:lineRule="auto"/>
              <w:ind w:left="-108" w:right="-108"/>
              <w:jc w:val="center"/>
              <w:rPr>
                <w:rFonts w:cs="Times New Roman"/>
                <w:b/>
                <w:sz w:val="24"/>
                <w:szCs w:val="24"/>
              </w:rPr>
            </w:pPr>
            <w:r w:rsidRPr="00ED5B6E">
              <w:rPr>
                <w:rFonts w:cs="Times New Roman"/>
                <w:b/>
                <w:sz w:val="24"/>
                <w:szCs w:val="24"/>
              </w:rPr>
              <w:t>Нормативная ёмкость учреждений обслуживания</w:t>
            </w:r>
          </w:p>
        </w:tc>
        <w:tc>
          <w:tcPr>
            <w:tcW w:w="2977" w:type="dxa"/>
            <w:shd w:val="clear" w:color="auto" w:fill="D9D9D9" w:themeFill="background1" w:themeFillShade="D9"/>
            <w:vAlign w:val="center"/>
          </w:tcPr>
          <w:p w:rsidR="003952D9" w:rsidRPr="00ED5B6E" w:rsidRDefault="003952D9" w:rsidP="004B6EEC">
            <w:pPr>
              <w:spacing w:after="0" w:line="240" w:lineRule="auto"/>
              <w:ind w:left="-108"/>
              <w:jc w:val="center"/>
              <w:rPr>
                <w:rFonts w:cs="Times New Roman"/>
                <w:b/>
                <w:sz w:val="24"/>
                <w:szCs w:val="24"/>
              </w:rPr>
            </w:pPr>
            <w:r w:rsidRPr="00ED5B6E">
              <w:rPr>
                <w:rFonts w:cs="Times New Roman"/>
                <w:b/>
                <w:sz w:val="24"/>
                <w:szCs w:val="24"/>
              </w:rPr>
              <w:t xml:space="preserve">Территориальная доступность </w:t>
            </w:r>
          </w:p>
        </w:tc>
      </w:tr>
      <w:tr w:rsidR="008720A1" w:rsidRPr="00ED5B6E" w:rsidTr="001D1E8A">
        <w:trPr>
          <w:trHeight w:val="1791"/>
          <w:jc w:val="center"/>
        </w:trPr>
        <w:tc>
          <w:tcPr>
            <w:tcW w:w="568" w:type="dxa"/>
            <w:shd w:val="clear" w:color="auto" w:fill="auto"/>
            <w:vAlign w:val="center"/>
            <w:hideMark/>
          </w:tcPr>
          <w:p w:rsidR="003952D9" w:rsidRPr="00ED5B6E" w:rsidRDefault="003952D9" w:rsidP="004B6EEC">
            <w:pPr>
              <w:spacing w:after="0" w:line="240" w:lineRule="auto"/>
              <w:jc w:val="center"/>
              <w:rPr>
                <w:rFonts w:cs="Times New Roman"/>
                <w:sz w:val="24"/>
                <w:szCs w:val="24"/>
              </w:rPr>
            </w:pPr>
            <w:r w:rsidRPr="00ED5B6E">
              <w:rPr>
                <w:rFonts w:cs="Times New Roman"/>
                <w:sz w:val="24"/>
                <w:szCs w:val="24"/>
              </w:rPr>
              <w:t>1</w:t>
            </w:r>
          </w:p>
        </w:tc>
        <w:tc>
          <w:tcPr>
            <w:tcW w:w="2268" w:type="dxa"/>
            <w:shd w:val="clear" w:color="auto" w:fill="auto"/>
            <w:vAlign w:val="center"/>
            <w:hideMark/>
          </w:tcPr>
          <w:p w:rsidR="003952D9" w:rsidRPr="00ED5B6E" w:rsidRDefault="003952D9" w:rsidP="004B6EEC">
            <w:pPr>
              <w:spacing w:after="0" w:line="240" w:lineRule="auto"/>
              <w:rPr>
                <w:rFonts w:cs="Times New Roman"/>
                <w:sz w:val="24"/>
                <w:szCs w:val="24"/>
              </w:rPr>
            </w:pPr>
            <w:r w:rsidRPr="00ED5B6E">
              <w:rPr>
                <w:rFonts w:cs="Times New Roman"/>
                <w:bCs/>
                <w:sz w:val="24"/>
                <w:szCs w:val="24"/>
              </w:rPr>
              <w:t>Амбулаторно-поликлинические учреждения</w:t>
            </w:r>
          </w:p>
        </w:tc>
        <w:tc>
          <w:tcPr>
            <w:tcW w:w="1417" w:type="dxa"/>
            <w:shd w:val="clear" w:color="auto" w:fill="auto"/>
            <w:vAlign w:val="center"/>
          </w:tcPr>
          <w:p w:rsidR="003952D9" w:rsidRPr="00ED5B6E" w:rsidRDefault="003952D9" w:rsidP="004B6EEC">
            <w:pPr>
              <w:autoSpaceDE w:val="0"/>
              <w:autoSpaceDN w:val="0"/>
              <w:adjustRightInd w:val="0"/>
              <w:spacing w:after="0" w:line="240" w:lineRule="auto"/>
              <w:rPr>
                <w:rFonts w:cs="Times New Roman"/>
                <w:sz w:val="24"/>
                <w:szCs w:val="24"/>
              </w:rPr>
            </w:pPr>
            <w:r w:rsidRPr="00ED5B6E">
              <w:rPr>
                <w:rFonts w:eastAsia="Calibri" w:cs="Times New Roman"/>
                <w:sz w:val="24"/>
                <w:szCs w:val="24"/>
                <w:lang w:eastAsia="ru-RU"/>
              </w:rPr>
              <w:t>Посещений в смену на 1 тыс. чел.</w:t>
            </w:r>
          </w:p>
        </w:tc>
        <w:tc>
          <w:tcPr>
            <w:tcW w:w="1134" w:type="dxa"/>
            <w:shd w:val="clear" w:color="auto" w:fill="auto"/>
            <w:vAlign w:val="center"/>
          </w:tcPr>
          <w:p w:rsidR="003952D9" w:rsidRPr="00ED5B6E" w:rsidRDefault="004F3BE2" w:rsidP="004B6EEC">
            <w:pPr>
              <w:spacing w:after="0" w:line="240" w:lineRule="auto"/>
              <w:jc w:val="center"/>
              <w:rPr>
                <w:rFonts w:cs="Times New Roman"/>
                <w:sz w:val="24"/>
                <w:szCs w:val="24"/>
              </w:rPr>
            </w:pPr>
            <w:r>
              <w:rPr>
                <w:rFonts w:cs="Times New Roman"/>
                <w:sz w:val="24"/>
                <w:szCs w:val="24"/>
              </w:rPr>
              <w:t>25</w:t>
            </w:r>
          </w:p>
        </w:tc>
        <w:tc>
          <w:tcPr>
            <w:tcW w:w="1276" w:type="dxa"/>
            <w:shd w:val="clear" w:color="auto" w:fill="F2F2F2"/>
            <w:vAlign w:val="center"/>
          </w:tcPr>
          <w:p w:rsidR="003952D9" w:rsidRPr="00ED5B6E" w:rsidRDefault="003952D9" w:rsidP="001D1E8A">
            <w:pPr>
              <w:spacing w:after="0" w:line="240" w:lineRule="auto"/>
              <w:jc w:val="center"/>
              <w:rPr>
                <w:rFonts w:cs="Times New Roman"/>
                <w:sz w:val="24"/>
                <w:szCs w:val="24"/>
              </w:rPr>
            </w:pPr>
            <w:r w:rsidRPr="00ED5B6E">
              <w:rPr>
                <w:rFonts w:cs="Times New Roman"/>
                <w:sz w:val="24"/>
                <w:szCs w:val="24"/>
              </w:rPr>
              <w:t>19,</w:t>
            </w:r>
            <w:r w:rsidR="001D1E8A" w:rsidRPr="00ED5B6E">
              <w:rPr>
                <w:rFonts w:cs="Times New Roman"/>
                <w:sz w:val="24"/>
                <w:szCs w:val="24"/>
              </w:rPr>
              <w:t>52</w:t>
            </w:r>
            <w:r w:rsidRPr="00ED5B6E">
              <w:rPr>
                <w:rFonts w:cs="Times New Roman"/>
                <w:sz w:val="24"/>
                <w:szCs w:val="24"/>
              </w:rPr>
              <w:t xml:space="preserve"> </w:t>
            </w:r>
            <w:r w:rsidRPr="00ED5B6E">
              <w:rPr>
                <w:rFonts w:eastAsia="Calibri" w:cs="Times New Roman"/>
                <w:sz w:val="24"/>
                <w:szCs w:val="24"/>
                <w:lang w:eastAsia="ru-RU"/>
              </w:rPr>
              <w:t>(на 1 тыс. человек)</w:t>
            </w:r>
          </w:p>
        </w:tc>
        <w:tc>
          <w:tcPr>
            <w:tcW w:w="2977" w:type="dxa"/>
            <w:vMerge w:val="restart"/>
            <w:shd w:val="clear" w:color="auto" w:fill="auto"/>
            <w:vAlign w:val="center"/>
          </w:tcPr>
          <w:p w:rsidR="003952D9" w:rsidRPr="00ED5B6E" w:rsidRDefault="003952D9" w:rsidP="004B6EEC">
            <w:pPr>
              <w:pStyle w:val="ConsPlusNormal"/>
            </w:pPr>
            <w:proofErr w:type="gramStart"/>
            <w:r w:rsidRPr="00ED5B6E">
              <w:t>- оказывающие медицинскую помощь в экстренной форме, размещаются с учетом транспортной доступности, не превышающей 60 минут;</w:t>
            </w:r>
            <w:proofErr w:type="gramEnd"/>
          </w:p>
          <w:p w:rsidR="003952D9" w:rsidRPr="00ED5B6E" w:rsidRDefault="003952D9" w:rsidP="004B6EEC">
            <w:pPr>
              <w:pStyle w:val="ConsPlusNormal"/>
            </w:pPr>
            <w:proofErr w:type="gramStart"/>
            <w:r w:rsidRPr="00ED5B6E">
              <w:t>- оказывающие медицинскую помощь в неотложной форме, размещаются с учетом транспортной доступности, не превышающей 120 минут;</w:t>
            </w:r>
            <w:proofErr w:type="gramEnd"/>
          </w:p>
          <w:p w:rsidR="003952D9" w:rsidRPr="00ED5B6E" w:rsidRDefault="003952D9" w:rsidP="004B6EEC">
            <w:pPr>
              <w:spacing w:after="0" w:line="240" w:lineRule="auto"/>
              <w:rPr>
                <w:rFonts w:cs="Times New Roman"/>
                <w:sz w:val="24"/>
                <w:szCs w:val="24"/>
                <w:highlight w:val="yellow"/>
              </w:rPr>
            </w:pPr>
            <w:r w:rsidRPr="00ED5B6E">
              <w:rPr>
                <w:rFonts w:cs="Times New Roman"/>
                <w:sz w:val="24"/>
                <w:szCs w:val="24"/>
              </w:rPr>
              <w:lastRenderedPageBreak/>
              <w:t>- оказывающие первичную медико-санитарную помощь в населенных пунктах с численностью населения свыше 20 тыс. человек, размещаются с учетом шаговой доступности, не превышающей 60 минут</w:t>
            </w:r>
          </w:p>
        </w:tc>
      </w:tr>
      <w:tr w:rsidR="008720A1" w:rsidRPr="00ED5B6E" w:rsidTr="004B6EEC">
        <w:trPr>
          <w:trHeight w:val="840"/>
          <w:jc w:val="center"/>
        </w:trPr>
        <w:tc>
          <w:tcPr>
            <w:tcW w:w="568" w:type="dxa"/>
            <w:shd w:val="clear" w:color="auto" w:fill="auto"/>
            <w:vAlign w:val="center"/>
          </w:tcPr>
          <w:p w:rsidR="003952D9" w:rsidRPr="00ED5B6E" w:rsidRDefault="00511A10" w:rsidP="004B6EEC">
            <w:pPr>
              <w:spacing w:after="0" w:line="240" w:lineRule="auto"/>
              <w:jc w:val="center"/>
              <w:rPr>
                <w:rFonts w:cs="Times New Roman"/>
                <w:sz w:val="24"/>
                <w:szCs w:val="24"/>
              </w:rPr>
            </w:pPr>
            <w:r w:rsidRPr="00ED5B6E">
              <w:rPr>
                <w:rFonts w:cs="Times New Roman"/>
                <w:sz w:val="24"/>
                <w:szCs w:val="24"/>
              </w:rPr>
              <w:t>2</w:t>
            </w:r>
          </w:p>
        </w:tc>
        <w:tc>
          <w:tcPr>
            <w:tcW w:w="2268" w:type="dxa"/>
            <w:shd w:val="clear" w:color="auto" w:fill="auto"/>
            <w:vAlign w:val="center"/>
          </w:tcPr>
          <w:p w:rsidR="003952D9" w:rsidRPr="00ED5B6E" w:rsidRDefault="003952D9" w:rsidP="004B6EEC">
            <w:pPr>
              <w:spacing w:after="0" w:line="240" w:lineRule="auto"/>
              <w:rPr>
                <w:rFonts w:cs="Times New Roman"/>
                <w:bCs/>
                <w:sz w:val="24"/>
                <w:szCs w:val="24"/>
              </w:rPr>
            </w:pPr>
            <w:r w:rsidRPr="00ED5B6E">
              <w:rPr>
                <w:rFonts w:cs="Times New Roman"/>
                <w:bCs/>
                <w:sz w:val="24"/>
                <w:szCs w:val="24"/>
              </w:rPr>
              <w:t>Фельдшерско-акушерские пункты</w:t>
            </w:r>
          </w:p>
        </w:tc>
        <w:tc>
          <w:tcPr>
            <w:tcW w:w="1417" w:type="dxa"/>
            <w:shd w:val="clear" w:color="auto" w:fill="auto"/>
            <w:vAlign w:val="center"/>
          </w:tcPr>
          <w:p w:rsidR="003952D9" w:rsidRPr="00ED5B6E" w:rsidRDefault="00303EA8" w:rsidP="00303EA8">
            <w:pPr>
              <w:autoSpaceDE w:val="0"/>
              <w:autoSpaceDN w:val="0"/>
              <w:adjustRightInd w:val="0"/>
              <w:spacing w:after="0" w:line="240" w:lineRule="auto"/>
              <w:jc w:val="center"/>
              <w:rPr>
                <w:rFonts w:cs="Times New Roman"/>
                <w:sz w:val="24"/>
                <w:szCs w:val="24"/>
              </w:rPr>
            </w:pPr>
            <w:r w:rsidRPr="00ED5B6E">
              <w:rPr>
                <w:rFonts w:eastAsia="Calibri" w:cs="Times New Roman"/>
                <w:sz w:val="24"/>
                <w:szCs w:val="24"/>
                <w:lang w:eastAsia="ru-RU"/>
              </w:rPr>
              <w:t>Объект в населенном пункте с числом жителей 100 - 2000 чел.</w:t>
            </w:r>
          </w:p>
        </w:tc>
        <w:tc>
          <w:tcPr>
            <w:tcW w:w="1134" w:type="dxa"/>
            <w:shd w:val="clear" w:color="auto" w:fill="auto"/>
            <w:vAlign w:val="center"/>
          </w:tcPr>
          <w:p w:rsidR="003952D9" w:rsidRPr="00ED5B6E" w:rsidRDefault="004F3BE2" w:rsidP="004B6EEC">
            <w:pPr>
              <w:spacing w:after="0" w:line="240" w:lineRule="auto"/>
              <w:jc w:val="center"/>
              <w:rPr>
                <w:rFonts w:cs="Times New Roman"/>
                <w:sz w:val="24"/>
                <w:szCs w:val="24"/>
              </w:rPr>
            </w:pPr>
            <w:r>
              <w:rPr>
                <w:rFonts w:cs="Times New Roman"/>
                <w:sz w:val="24"/>
                <w:szCs w:val="24"/>
              </w:rPr>
              <w:t>-</w:t>
            </w:r>
          </w:p>
        </w:tc>
        <w:tc>
          <w:tcPr>
            <w:tcW w:w="1276" w:type="dxa"/>
            <w:shd w:val="clear" w:color="auto" w:fill="F2F2F2"/>
            <w:vAlign w:val="center"/>
          </w:tcPr>
          <w:p w:rsidR="003952D9" w:rsidRPr="00ED5B6E" w:rsidRDefault="003919B4" w:rsidP="004B6EEC">
            <w:pPr>
              <w:spacing w:after="0" w:line="240" w:lineRule="auto"/>
              <w:jc w:val="center"/>
              <w:rPr>
                <w:rFonts w:cs="Times New Roman"/>
                <w:sz w:val="24"/>
                <w:szCs w:val="24"/>
              </w:rPr>
            </w:pPr>
            <w:r w:rsidRPr="00ED5B6E">
              <w:rPr>
                <w:rFonts w:cs="Times New Roman"/>
                <w:sz w:val="24"/>
                <w:szCs w:val="24"/>
              </w:rPr>
              <w:t>2</w:t>
            </w:r>
          </w:p>
        </w:tc>
        <w:tc>
          <w:tcPr>
            <w:tcW w:w="2977" w:type="dxa"/>
            <w:vMerge/>
            <w:shd w:val="clear" w:color="auto" w:fill="auto"/>
            <w:vAlign w:val="center"/>
          </w:tcPr>
          <w:p w:rsidR="003952D9" w:rsidRPr="00ED5B6E" w:rsidRDefault="003952D9" w:rsidP="004B6EEC">
            <w:pPr>
              <w:pStyle w:val="ConsPlusNormal"/>
              <w:rPr>
                <w:highlight w:val="yellow"/>
              </w:rPr>
            </w:pPr>
          </w:p>
        </w:tc>
      </w:tr>
      <w:tr w:rsidR="00CB3D4D" w:rsidRPr="00ED5B6E" w:rsidTr="004B6EEC">
        <w:trPr>
          <w:trHeight w:val="840"/>
          <w:jc w:val="center"/>
        </w:trPr>
        <w:tc>
          <w:tcPr>
            <w:tcW w:w="568" w:type="dxa"/>
            <w:shd w:val="clear" w:color="auto" w:fill="auto"/>
            <w:vAlign w:val="center"/>
          </w:tcPr>
          <w:p w:rsidR="00CB3D4D" w:rsidRPr="00ED5B6E" w:rsidRDefault="00CB3D4D" w:rsidP="004B6EEC">
            <w:pPr>
              <w:spacing w:after="0" w:line="240" w:lineRule="auto"/>
              <w:jc w:val="center"/>
              <w:rPr>
                <w:rFonts w:cs="Times New Roman"/>
                <w:sz w:val="24"/>
                <w:szCs w:val="24"/>
              </w:rPr>
            </w:pPr>
            <w:r>
              <w:rPr>
                <w:rFonts w:cs="Times New Roman"/>
                <w:sz w:val="24"/>
                <w:szCs w:val="24"/>
              </w:rPr>
              <w:lastRenderedPageBreak/>
              <w:t>3</w:t>
            </w:r>
          </w:p>
        </w:tc>
        <w:tc>
          <w:tcPr>
            <w:tcW w:w="2268" w:type="dxa"/>
            <w:shd w:val="clear" w:color="auto" w:fill="auto"/>
            <w:vAlign w:val="center"/>
          </w:tcPr>
          <w:p w:rsidR="00CB3D4D" w:rsidRPr="00ED5B6E" w:rsidRDefault="00CB3D4D" w:rsidP="004B6EEC">
            <w:pPr>
              <w:spacing w:after="0" w:line="240" w:lineRule="auto"/>
              <w:rPr>
                <w:rFonts w:cs="Times New Roman"/>
                <w:bCs/>
                <w:sz w:val="24"/>
                <w:szCs w:val="24"/>
              </w:rPr>
            </w:pPr>
            <w:r>
              <w:rPr>
                <w:rFonts w:cs="Times New Roman"/>
                <w:bCs/>
                <w:sz w:val="24"/>
                <w:szCs w:val="24"/>
              </w:rPr>
              <w:t>Аптечные пункты</w:t>
            </w:r>
          </w:p>
        </w:tc>
        <w:tc>
          <w:tcPr>
            <w:tcW w:w="1417" w:type="dxa"/>
            <w:shd w:val="clear" w:color="auto" w:fill="auto"/>
            <w:vAlign w:val="center"/>
          </w:tcPr>
          <w:p w:rsidR="00CB3D4D" w:rsidRPr="00ED5B6E" w:rsidRDefault="00CB3D4D" w:rsidP="00303EA8">
            <w:pPr>
              <w:autoSpaceDE w:val="0"/>
              <w:autoSpaceDN w:val="0"/>
              <w:adjustRightInd w:val="0"/>
              <w:spacing w:after="0" w:line="240" w:lineRule="auto"/>
              <w:jc w:val="center"/>
              <w:rPr>
                <w:rFonts w:eastAsia="Calibri" w:cs="Times New Roman"/>
                <w:sz w:val="24"/>
                <w:szCs w:val="24"/>
                <w:lang w:eastAsia="ru-RU"/>
              </w:rPr>
            </w:pPr>
            <w:r w:rsidRPr="00ED5B6E">
              <w:rPr>
                <w:rFonts w:eastAsia="Calibri" w:cs="Times New Roman"/>
                <w:sz w:val="24"/>
                <w:szCs w:val="24"/>
                <w:lang w:eastAsia="ru-RU"/>
              </w:rPr>
              <w:t>Объект в населенном пункте с числом жителей</w:t>
            </w:r>
            <w:r>
              <w:rPr>
                <w:rFonts w:eastAsia="Calibri" w:cs="Times New Roman"/>
                <w:sz w:val="24"/>
                <w:szCs w:val="24"/>
                <w:lang w:eastAsia="ru-RU"/>
              </w:rPr>
              <w:t xml:space="preserve"> до 5000 чел</w:t>
            </w:r>
          </w:p>
        </w:tc>
        <w:tc>
          <w:tcPr>
            <w:tcW w:w="1134" w:type="dxa"/>
            <w:shd w:val="clear" w:color="auto" w:fill="auto"/>
            <w:vAlign w:val="center"/>
          </w:tcPr>
          <w:p w:rsidR="00CB3D4D" w:rsidRPr="00ED5B6E" w:rsidRDefault="00922BB8" w:rsidP="004B6EEC">
            <w:pPr>
              <w:spacing w:after="0" w:line="240" w:lineRule="auto"/>
              <w:jc w:val="center"/>
              <w:rPr>
                <w:rFonts w:cs="Times New Roman"/>
                <w:sz w:val="24"/>
                <w:szCs w:val="24"/>
              </w:rPr>
            </w:pPr>
            <w:r>
              <w:rPr>
                <w:rFonts w:cs="Times New Roman"/>
                <w:sz w:val="24"/>
                <w:szCs w:val="24"/>
              </w:rPr>
              <w:t>-</w:t>
            </w:r>
          </w:p>
        </w:tc>
        <w:tc>
          <w:tcPr>
            <w:tcW w:w="1276" w:type="dxa"/>
            <w:shd w:val="clear" w:color="auto" w:fill="F2F2F2"/>
            <w:vAlign w:val="center"/>
          </w:tcPr>
          <w:p w:rsidR="00CB3D4D" w:rsidRPr="00ED5B6E" w:rsidRDefault="00CB3D4D" w:rsidP="004B6EEC">
            <w:pPr>
              <w:spacing w:after="0" w:line="240" w:lineRule="auto"/>
              <w:jc w:val="center"/>
              <w:rPr>
                <w:rFonts w:cs="Times New Roman"/>
                <w:sz w:val="24"/>
                <w:szCs w:val="24"/>
              </w:rPr>
            </w:pPr>
            <w:r>
              <w:rPr>
                <w:rFonts w:cs="Times New Roman"/>
                <w:sz w:val="24"/>
                <w:szCs w:val="24"/>
              </w:rPr>
              <w:t>1</w:t>
            </w:r>
          </w:p>
        </w:tc>
        <w:tc>
          <w:tcPr>
            <w:tcW w:w="2977" w:type="dxa"/>
            <w:shd w:val="clear" w:color="auto" w:fill="auto"/>
            <w:vAlign w:val="center"/>
          </w:tcPr>
          <w:p w:rsidR="00CB3D4D" w:rsidRPr="00ED5B6E" w:rsidRDefault="00CB3D4D" w:rsidP="004B6EEC">
            <w:pPr>
              <w:pStyle w:val="ConsPlusNormal"/>
              <w:rPr>
                <w:highlight w:val="yellow"/>
              </w:rPr>
            </w:pPr>
          </w:p>
        </w:tc>
      </w:tr>
    </w:tbl>
    <w:p w:rsidR="003952D9" w:rsidRPr="008720A1" w:rsidRDefault="003952D9" w:rsidP="003952D9">
      <w:pPr>
        <w:spacing w:after="0" w:line="240" w:lineRule="auto"/>
        <w:ind w:firstLine="567"/>
        <w:jc w:val="both"/>
        <w:rPr>
          <w:rFonts w:cs="Times New Roman"/>
          <w:b/>
          <w:i/>
          <w:sz w:val="24"/>
          <w:szCs w:val="24"/>
          <w:highlight w:val="yellow"/>
          <w:u w:val="single"/>
        </w:rPr>
      </w:pPr>
    </w:p>
    <w:p w:rsidR="003952D9" w:rsidRPr="00C61F31" w:rsidRDefault="003952D9" w:rsidP="00C61F31">
      <w:pPr>
        <w:spacing w:after="0" w:line="240" w:lineRule="auto"/>
        <w:jc w:val="both"/>
        <w:rPr>
          <w:rFonts w:cs="Times New Roman"/>
          <w:i/>
          <w:sz w:val="24"/>
          <w:szCs w:val="24"/>
        </w:rPr>
      </w:pPr>
      <w:r w:rsidRPr="008720A1">
        <w:rPr>
          <w:rFonts w:cs="Times New Roman"/>
          <w:b/>
          <w:i/>
          <w:sz w:val="24"/>
          <w:szCs w:val="24"/>
        </w:rPr>
        <w:t>Выводы:</w:t>
      </w:r>
      <w:r w:rsidRPr="008720A1">
        <w:rPr>
          <w:rFonts w:cs="Times New Roman"/>
          <w:i/>
          <w:sz w:val="24"/>
          <w:szCs w:val="24"/>
        </w:rPr>
        <w:t xml:space="preserve"> Мощность существующих </w:t>
      </w:r>
      <w:r w:rsidR="00C61F31">
        <w:rPr>
          <w:rFonts w:cs="Times New Roman"/>
          <w:bCs/>
        </w:rPr>
        <w:t>ф</w:t>
      </w:r>
      <w:r w:rsidR="00C61F31" w:rsidRPr="008720A1">
        <w:rPr>
          <w:rFonts w:cs="Times New Roman"/>
          <w:bCs/>
        </w:rPr>
        <w:t>ельдшерско-акушерски</w:t>
      </w:r>
      <w:r w:rsidR="00C61F31">
        <w:rPr>
          <w:rFonts w:cs="Times New Roman"/>
          <w:bCs/>
        </w:rPr>
        <w:t>х</w:t>
      </w:r>
      <w:r w:rsidR="00C61F31" w:rsidRPr="008720A1">
        <w:rPr>
          <w:rFonts w:cs="Times New Roman"/>
          <w:bCs/>
        </w:rPr>
        <w:t xml:space="preserve"> пункт</w:t>
      </w:r>
      <w:r w:rsidR="00C61F31">
        <w:rPr>
          <w:rFonts w:cs="Times New Roman"/>
          <w:bCs/>
        </w:rPr>
        <w:t xml:space="preserve">ов </w:t>
      </w:r>
      <w:r w:rsidRPr="008720A1">
        <w:rPr>
          <w:rFonts w:cs="Times New Roman"/>
          <w:i/>
          <w:sz w:val="24"/>
          <w:szCs w:val="24"/>
        </w:rPr>
        <w:t>превышает нормативную потребность населения</w:t>
      </w:r>
      <w:r w:rsidR="00C61F31">
        <w:rPr>
          <w:rFonts w:cs="Times New Roman"/>
          <w:i/>
          <w:sz w:val="24"/>
          <w:szCs w:val="24"/>
        </w:rPr>
        <w:t>, однако требуется предусмотреть строительство а</w:t>
      </w:r>
      <w:r w:rsidR="00C61F31" w:rsidRPr="00C61F31">
        <w:rPr>
          <w:rFonts w:cs="Times New Roman"/>
          <w:i/>
          <w:sz w:val="24"/>
          <w:szCs w:val="24"/>
        </w:rPr>
        <w:t>мбулаторно-поликлинически</w:t>
      </w:r>
      <w:r w:rsidR="00C61F31">
        <w:rPr>
          <w:rFonts w:cs="Times New Roman"/>
          <w:i/>
          <w:sz w:val="24"/>
          <w:szCs w:val="24"/>
        </w:rPr>
        <w:t>х учреждений</w:t>
      </w:r>
      <w:r w:rsidR="00CB3D4D">
        <w:rPr>
          <w:rFonts w:cs="Times New Roman"/>
          <w:i/>
          <w:sz w:val="24"/>
          <w:szCs w:val="24"/>
        </w:rPr>
        <w:t>, а также 1 аптечного пункта</w:t>
      </w:r>
      <w:r w:rsidR="00C61F31">
        <w:rPr>
          <w:rFonts w:cs="Times New Roman"/>
          <w:i/>
          <w:sz w:val="24"/>
          <w:szCs w:val="24"/>
        </w:rPr>
        <w:t>.</w:t>
      </w:r>
    </w:p>
    <w:p w:rsidR="003952D9" w:rsidRPr="008720A1" w:rsidRDefault="003952D9" w:rsidP="003952D9">
      <w:pPr>
        <w:spacing w:after="0"/>
        <w:ind w:firstLine="567"/>
        <w:jc w:val="both"/>
        <w:rPr>
          <w:rFonts w:eastAsia="Times New Roman" w:cs="Times New Roman"/>
          <w:bCs/>
          <w:iCs/>
          <w:sz w:val="24"/>
          <w:szCs w:val="24"/>
          <w:highlight w:val="yellow"/>
        </w:rPr>
      </w:pPr>
    </w:p>
    <w:p w:rsidR="003952D9" w:rsidRPr="00C61F31" w:rsidRDefault="003952D9" w:rsidP="00A31D7B">
      <w:pPr>
        <w:pStyle w:val="Standard"/>
        <w:numPr>
          <w:ilvl w:val="3"/>
          <w:numId w:val="61"/>
        </w:numPr>
        <w:spacing w:after="240"/>
        <w:ind w:left="0" w:firstLine="567"/>
        <w:jc w:val="center"/>
        <w:outlineLvl w:val="3"/>
        <w:rPr>
          <w:b/>
          <w:bCs/>
          <w:i/>
        </w:rPr>
      </w:pPr>
      <w:bookmarkStart w:id="248" w:name="_Toc85468691"/>
      <w:r w:rsidRPr="00C61F31">
        <w:rPr>
          <w:b/>
          <w:bCs/>
          <w:i/>
        </w:rPr>
        <w:t>Учреждения социального обеспечения</w:t>
      </w:r>
      <w:bookmarkEnd w:id="248"/>
    </w:p>
    <w:p w:rsidR="003952D9" w:rsidRPr="008720A1" w:rsidRDefault="003952D9" w:rsidP="003952D9">
      <w:pPr>
        <w:pStyle w:val="Standard"/>
        <w:ind w:firstLine="567"/>
        <w:jc w:val="both"/>
      </w:pPr>
      <w:r w:rsidRPr="008720A1">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w:t>
      </w:r>
      <w:r w:rsidR="00FC07D8" w:rsidRPr="008720A1">
        <w:t xml:space="preserve"> Все они относятся к уровню периодического обслуживания, поэтому могут располагаться в районном центре.</w:t>
      </w:r>
    </w:p>
    <w:p w:rsidR="003952D9" w:rsidRPr="008720A1" w:rsidRDefault="003952D9" w:rsidP="003952D9">
      <w:pPr>
        <w:pStyle w:val="Standard"/>
        <w:ind w:firstLine="567"/>
        <w:jc w:val="both"/>
      </w:pPr>
      <w:r w:rsidRPr="008720A1">
        <w:t xml:space="preserve">В </w:t>
      </w:r>
      <w:r w:rsidR="00922BB8">
        <w:t>Новобелянском</w:t>
      </w:r>
      <w:r w:rsidR="00475429" w:rsidRPr="008720A1">
        <w:t xml:space="preserve"> сельском поселении</w:t>
      </w:r>
      <w:r w:rsidRPr="008720A1">
        <w:t xml:space="preserve"> учреждения социального обслуживания от</w:t>
      </w:r>
      <w:r w:rsidR="00FC07D8" w:rsidRPr="008720A1">
        <w:t>сутствуют.</w:t>
      </w:r>
    </w:p>
    <w:p w:rsidR="003952D9" w:rsidRPr="008720A1" w:rsidRDefault="003952D9" w:rsidP="003952D9">
      <w:pPr>
        <w:pStyle w:val="Standard"/>
        <w:ind w:firstLine="709"/>
        <w:jc w:val="both"/>
        <w:rPr>
          <w:highlight w:val="yellow"/>
        </w:rPr>
      </w:pPr>
    </w:p>
    <w:p w:rsidR="003952D9" w:rsidRPr="00C61F31" w:rsidRDefault="003952D9" w:rsidP="00A31D7B">
      <w:pPr>
        <w:pStyle w:val="ab"/>
        <w:numPr>
          <w:ilvl w:val="3"/>
          <w:numId w:val="61"/>
        </w:numPr>
        <w:ind w:left="0" w:firstLine="567"/>
        <w:jc w:val="center"/>
        <w:outlineLvl w:val="3"/>
        <w:rPr>
          <w:b/>
          <w:bCs/>
          <w:i/>
        </w:rPr>
      </w:pPr>
      <w:bookmarkStart w:id="249" w:name="_Toc85468692"/>
      <w:r w:rsidRPr="00C61F31">
        <w:rPr>
          <w:b/>
          <w:bCs/>
          <w:i/>
        </w:rPr>
        <w:t>Организации и учреждения управления, кредитно-финансовых служб и предприятий связи</w:t>
      </w:r>
      <w:bookmarkEnd w:id="249"/>
    </w:p>
    <w:p w:rsidR="003952D9" w:rsidRPr="008720A1" w:rsidRDefault="003952D9" w:rsidP="003952D9">
      <w:pPr>
        <w:spacing w:after="0"/>
        <w:ind w:firstLine="567"/>
        <w:jc w:val="both"/>
        <w:rPr>
          <w:rFonts w:cs="Times New Roman"/>
          <w:sz w:val="24"/>
          <w:szCs w:val="24"/>
        </w:rPr>
      </w:pPr>
      <w:r w:rsidRPr="008720A1">
        <w:rPr>
          <w:rFonts w:cs="Times New Roman"/>
          <w:sz w:val="24"/>
          <w:szCs w:val="24"/>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полиции,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rsidR="00144A35" w:rsidRPr="008720A1" w:rsidRDefault="00144A35" w:rsidP="001A1EC1">
      <w:pPr>
        <w:rPr>
          <w:rFonts w:cs="Times New Roman"/>
          <w:b/>
          <w:sz w:val="24"/>
          <w:szCs w:val="24"/>
        </w:rPr>
      </w:pPr>
    </w:p>
    <w:p w:rsidR="00144A35" w:rsidRPr="008720A1" w:rsidRDefault="00144A35" w:rsidP="008E61DB">
      <w:pPr>
        <w:jc w:val="center"/>
        <w:rPr>
          <w:b/>
          <w:sz w:val="24"/>
          <w:szCs w:val="24"/>
        </w:rPr>
      </w:pPr>
      <w:r w:rsidRPr="008720A1">
        <w:rPr>
          <w:b/>
          <w:sz w:val="24"/>
          <w:szCs w:val="24"/>
        </w:rPr>
        <w:t>На территории сельского поселения располагаются следующие объекты:</w:t>
      </w: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6"/>
        <w:gridCol w:w="4572"/>
        <w:gridCol w:w="4049"/>
      </w:tblGrid>
      <w:tr w:rsidR="008720A1" w:rsidRPr="008720A1" w:rsidTr="00F844B9">
        <w:trPr>
          <w:cantSplit/>
          <w:trHeight w:val="569"/>
          <w:jc w:val="center"/>
        </w:trPr>
        <w:tc>
          <w:tcPr>
            <w:tcW w:w="68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44A35" w:rsidRPr="008720A1" w:rsidRDefault="00144A35" w:rsidP="008D3280">
            <w:pPr>
              <w:spacing w:after="0" w:line="240" w:lineRule="auto"/>
              <w:jc w:val="center"/>
              <w:rPr>
                <w:rFonts w:cs="Times New Roman"/>
                <w:b/>
                <w:bCs/>
              </w:rPr>
            </w:pPr>
            <w:r w:rsidRPr="008720A1">
              <w:rPr>
                <w:rFonts w:cs="Times New Roman"/>
                <w:b/>
                <w:bCs/>
              </w:rPr>
              <w:t xml:space="preserve">№ </w:t>
            </w:r>
            <w:proofErr w:type="gramStart"/>
            <w:r w:rsidRPr="008720A1">
              <w:rPr>
                <w:rFonts w:cs="Times New Roman"/>
                <w:b/>
                <w:bCs/>
              </w:rPr>
              <w:t>п</w:t>
            </w:r>
            <w:proofErr w:type="gramEnd"/>
            <w:r w:rsidRPr="008720A1">
              <w:rPr>
                <w:rFonts w:cs="Times New Roman"/>
                <w:b/>
                <w:bCs/>
              </w:rPr>
              <w:t>/п</w:t>
            </w:r>
          </w:p>
        </w:tc>
        <w:tc>
          <w:tcPr>
            <w:tcW w:w="45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44A35" w:rsidRPr="008720A1" w:rsidRDefault="00144A35" w:rsidP="008D3280">
            <w:pPr>
              <w:spacing w:after="0" w:line="240" w:lineRule="auto"/>
              <w:jc w:val="center"/>
              <w:rPr>
                <w:rFonts w:cs="Times New Roman"/>
                <w:b/>
                <w:bCs/>
              </w:rPr>
            </w:pPr>
            <w:r w:rsidRPr="008720A1">
              <w:rPr>
                <w:rFonts w:cs="Times New Roman"/>
                <w:b/>
                <w:bCs/>
              </w:rPr>
              <w:t>Наименование объекта</w:t>
            </w:r>
          </w:p>
        </w:tc>
        <w:tc>
          <w:tcPr>
            <w:tcW w:w="4049" w:type="dxa"/>
            <w:tcBorders>
              <w:top w:val="single" w:sz="4" w:space="0" w:color="auto"/>
              <w:left w:val="single" w:sz="4" w:space="0" w:color="auto"/>
              <w:bottom w:val="single" w:sz="4" w:space="0" w:color="auto"/>
              <w:right w:val="single" w:sz="4" w:space="0" w:color="auto"/>
            </w:tcBorders>
            <w:shd w:val="clear" w:color="auto" w:fill="D9D9D9"/>
            <w:vAlign w:val="center"/>
          </w:tcPr>
          <w:p w:rsidR="00144A35" w:rsidRPr="008720A1" w:rsidRDefault="00144A35" w:rsidP="008D3280">
            <w:pPr>
              <w:spacing w:after="0" w:line="240" w:lineRule="auto"/>
              <w:jc w:val="center"/>
              <w:rPr>
                <w:rFonts w:cs="Times New Roman"/>
                <w:b/>
              </w:rPr>
            </w:pPr>
            <w:r w:rsidRPr="008720A1">
              <w:rPr>
                <w:rFonts w:cs="Times New Roman"/>
                <w:b/>
              </w:rPr>
              <w:t>Адрес, местоположение</w:t>
            </w:r>
          </w:p>
        </w:tc>
      </w:tr>
      <w:tr w:rsidR="00922BB8" w:rsidRPr="008720A1" w:rsidTr="00F844B9">
        <w:trPr>
          <w:trHeight w:val="493"/>
          <w:jc w:val="center"/>
        </w:trPr>
        <w:tc>
          <w:tcPr>
            <w:tcW w:w="686" w:type="dxa"/>
            <w:shd w:val="clear" w:color="auto" w:fill="auto"/>
            <w:vAlign w:val="center"/>
          </w:tcPr>
          <w:p w:rsidR="00922BB8" w:rsidRPr="008720A1" w:rsidRDefault="00922BB8" w:rsidP="00A31D7B">
            <w:pPr>
              <w:pStyle w:val="ab"/>
              <w:numPr>
                <w:ilvl w:val="0"/>
                <w:numId w:val="72"/>
              </w:numPr>
              <w:ind w:left="0" w:firstLine="0"/>
              <w:jc w:val="center"/>
              <w:rPr>
                <w:sz w:val="22"/>
                <w:szCs w:val="22"/>
              </w:rPr>
            </w:pPr>
          </w:p>
        </w:tc>
        <w:tc>
          <w:tcPr>
            <w:tcW w:w="4572" w:type="dxa"/>
            <w:shd w:val="clear" w:color="auto" w:fill="auto"/>
            <w:vAlign w:val="center"/>
            <w:hideMark/>
          </w:tcPr>
          <w:p w:rsidR="00922BB8" w:rsidRPr="001A6C02" w:rsidRDefault="00922BB8" w:rsidP="00A7314E">
            <w:pPr>
              <w:spacing w:after="0"/>
              <w:rPr>
                <w:rFonts w:cs="Times New Roman"/>
                <w:sz w:val="24"/>
                <w:szCs w:val="24"/>
              </w:rPr>
            </w:pPr>
            <w:r w:rsidRPr="001A6C02">
              <w:rPr>
                <w:rFonts w:cs="Times New Roman"/>
                <w:sz w:val="24"/>
                <w:szCs w:val="24"/>
              </w:rPr>
              <w:t>Администрация сельского поселения</w:t>
            </w:r>
          </w:p>
        </w:tc>
        <w:tc>
          <w:tcPr>
            <w:tcW w:w="4049" w:type="dxa"/>
            <w:shd w:val="clear" w:color="auto" w:fill="auto"/>
            <w:vAlign w:val="center"/>
          </w:tcPr>
          <w:p w:rsidR="00922BB8" w:rsidRPr="001A6C02" w:rsidRDefault="00922BB8" w:rsidP="00A7314E">
            <w:pPr>
              <w:spacing w:after="0"/>
              <w:rPr>
                <w:rFonts w:cs="Times New Roman"/>
                <w:sz w:val="24"/>
                <w:szCs w:val="24"/>
              </w:rPr>
            </w:pPr>
            <w:r w:rsidRPr="001A6C02">
              <w:rPr>
                <w:rFonts w:cs="Times New Roman"/>
                <w:sz w:val="24"/>
                <w:szCs w:val="24"/>
              </w:rPr>
              <w:t>с. Новобелая, ул. Советская,25/5</w:t>
            </w:r>
          </w:p>
        </w:tc>
      </w:tr>
      <w:tr w:rsidR="00922BB8" w:rsidRPr="008720A1" w:rsidTr="00F844B9">
        <w:trPr>
          <w:trHeight w:val="493"/>
          <w:jc w:val="center"/>
        </w:trPr>
        <w:tc>
          <w:tcPr>
            <w:tcW w:w="686" w:type="dxa"/>
            <w:shd w:val="clear" w:color="auto" w:fill="auto"/>
            <w:vAlign w:val="center"/>
          </w:tcPr>
          <w:p w:rsidR="00922BB8" w:rsidRPr="008720A1" w:rsidRDefault="00922BB8" w:rsidP="00A31D7B">
            <w:pPr>
              <w:pStyle w:val="ab"/>
              <w:numPr>
                <w:ilvl w:val="0"/>
                <w:numId w:val="72"/>
              </w:numPr>
              <w:ind w:left="0" w:firstLine="0"/>
              <w:jc w:val="center"/>
              <w:rPr>
                <w:sz w:val="22"/>
                <w:szCs w:val="22"/>
              </w:rPr>
            </w:pPr>
          </w:p>
        </w:tc>
        <w:tc>
          <w:tcPr>
            <w:tcW w:w="4572" w:type="dxa"/>
            <w:shd w:val="clear" w:color="auto" w:fill="auto"/>
            <w:vAlign w:val="center"/>
          </w:tcPr>
          <w:p w:rsidR="00922BB8" w:rsidRPr="001A6C02" w:rsidRDefault="00922BB8" w:rsidP="00A7314E">
            <w:pPr>
              <w:spacing w:after="0"/>
              <w:rPr>
                <w:rFonts w:cs="Times New Roman"/>
                <w:sz w:val="24"/>
                <w:szCs w:val="24"/>
              </w:rPr>
            </w:pPr>
            <w:r w:rsidRPr="001A6C02">
              <w:rPr>
                <w:rFonts w:cs="Times New Roman"/>
                <w:sz w:val="24"/>
                <w:szCs w:val="24"/>
              </w:rPr>
              <w:t>Отделение почты России</w:t>
            </w:r>
          </w:p>
        </w:tc>
        <w:tc>
          <w:tcPr>
            <w:tcW w:w="4049" w:type="dxa"/>
            <w:shd w:val="clear" w:color="auto" w:fill="auto"/>
            <w:vAlign w:val="center"/>
          </w:tcPr>
          <w:p w:rsidR="00922BB8" w:rsidRPr="001A6C02" w:rsidRDefault="00922BB8" w:rsidP="00A7314E">
            <w:pPr>
              <w:spacing w:after="0"/>
              <w:rPr>
                <w:rFonts w:cs="Times New Roman"/>
                <w:sz w:val="24"/>
                <w:szCs w:val="24"/>
              </w:rPr>
            </w:pPr>
            <w:r w:rsidRPr="001A6C02">
              <w:rPr>
                <w:rFonts w:cs="Times New Roman"/>
                <w:sz w:val="24"/>
                <w:szCs w:val="24"/>
              </w:rPr>
              <w:t>с. Новобелая,  ул. Советская,25/4</w:t>
            </w:r>
          </w:p>
        </w:tc>
      </w:tr>
      <w:tr w:rsidR="00922BB8" w:rsidRPr="008720A1" w:rsidTr="00C61F31">
        <w:trPr>
          <w:trHeight w:val="347"/>
          <w:jc w:val="center"/>
        </w:trPr>
        <w:tc>
          <w:tcPr>
            <w:tcW w:w="686" w:type="dxa"/>
            <w:shd w:val="clear" w:color="auto" w:fill="auto"/>
            <w:vAlign w:val="center"/>
          </w:tcPr>
          <w:p w:rsidR="00922BB8" w:rsidRPr="008720A1" w:rsidRDefault="00922BB8" w:rsidP="00A31D7B">
            <w:pPr>
              <w:pStyle w:val="ab"/>
              <w:numPr>
                <w:ilvl w:val="0"/>
                <w:numId w:val="72"/>
              </w:numPr>
              <w:ind w:left="0" w:firstLine="0"/>
              <w:jc w:val="center"/>
              <w:rPr>
                <w:sz w:val="22"/>
                <w:szCs w:val="22"/>
              </w:rPr>
            </w:pPr>
          </w:p>
        </w:tc>
        <w:tc>
          <w:tcPr>
            <w:tcW w:w="4572" w:type="dxa"/>
            <w:shd w:val="clear" w:color="auto" w:fill="auto"/>
          </w:tcPr>
          <w:p w:rsidR="00922BB8" w:rsidRPr="001A6C02" w:rsidRDefault="00922BB8" w:rsidP="00A7314E">
            <w:pPr>
              <w:spacing w:after="0"/>
              <w:rPr>
                <w:rFonts w:cs="Times New Roman"/>
                <w:sz w:val="24"/>
                <w:szCs w:val="24"/>
              </w:rPr>
            </w:pPr>
            <w:r w:rsidRPr="001A6C02">
              <w:rPr>
                <w:rFonts w:cs="Times New Roman"/>
                <w:sz w:val="24"/>
                <w:szCs w:val="24"/>
              </w:rPr>
              <w:t xml:space="preserve">АТС </w:t>
            </w:r>
          </w:p>
        </w:tc>
        <w:tc>
          <w:tcPr>
            <w:tcW w:w="4049" w:type="dxa"/>
            <w:shd w:val="clear" w:color="auto" w:fill="auto"/>
          </w:tcPr>
          <w:p w:rsidR="00922BB8" w:rsidRPr="001A6C02" w:rsidRDefault="00922BB8" w:rsidP="00A7314E">
            <w:pPr>
              <w:spacing w:after="0"/>
              <w:rPr>
                <w:rFonts w:cs="Times New Roman"/>
                <w:sz w:val="24"/>
                <w:szCs w:val="24"/>
              </w:rPr>
            </w:pPr>
            <w:r w:rsidRPr="001A6C02">
              <w:rPr>
                <w:rFonts w:cs="Times New Roman"/>
                <w:sz w:val="24"/>
                <w:szCs w:val="24"/>
              </w:rPr>
              <w:t>с. Новобелая, ул. Советская,28</w:t>
            </w:r>
          </w:p>
        </w:tc>
      </w:tr>
      <w:tr w:rsidR="00922BB8" w:rsidRPr="008720A1" w:rsidTr="00D2184C">
        <w:trPr>
          <w:trHeight w:val="493"/>
          <w:jc w:val="center"/>
        </w:trPr>
        <w:tc>
          <w:tcPr>
            <w:tcW w:w="686" w:type="dxa"/>
            <w:shd w:val="clear" w:color="auto" w:fill="auto"/>
            <w:vAlign w:val="center"/>
          </w:tcPr>
          <w:p w:rsidR="00922BB8" w:rsidRPr="008720A1" w:rsidRDefault="00922BB8" w:rsidP="00A31D7B">
            <w:pPr>
              <w:pStyle w:val="ab"/>
              <w:numPr>
                <w:ilvl w:val="0"/>
                <w:numId w:val="72"/>
              </w:numPr>
              <w:ind w:left="0" w:firstLine="0"/>
              <w:jc w:val="center"/>
              <w:rPr>
                <w:sz w:val="22"/>
                <w:szCs w:val="22"/>
              </w:rPr>
            </w:pPr>
          </w:p>
        </w:tc>
        <w:tc>
          <w:tcPr>
            <w:tcW w:w="4572" w:type="dxa"/>
            <w:shd w:val="clear" w:color="auto" w:fill="auto"/>
          </w:tcPr>
          <w:p w:rsidR="00922BB8" w:rsidRPr="001A6C02" w:rsidRDefault="00922BB8" w:rsidP="00A7314E">
            <w:pPr>
              <w:spacing w:after="0"/>
              <w:rPr>
                <w:rFonts w:cs="Times New Roman"/>
                <w:sz w:val="24"/>
                <w:szCs w:val="24"/>
              </w:rPr>
            </w:pPr>
            <w:r w:rsidRPr="001A6C02">
              <w:rPr>
                <w:rFonts w:cs="Times New Roman"/>
                <w:sz w:val="24"/>
                <w:szCs w:val="24"/>
              </w:rPr>
              <w:t>МФЦ</w:t>
            </w:r>
          </w:p>
        </w:tc>
        <w:tc>
          <w:tcPr>
            <w:tcW w:w="4049" w:type="dxa"/>
            <w:shd w:val="clear" w:color="auto" w:fill="auto"/>
          </w:tcPr>
          <w:p w:rsidR="00922BB8" w:rsidRPr="001A6C02" w:rsidRDefault="00922BB8" w:rsidP="00A7314E">
            <w:pPr>
              <w:spacing w:after="0"/>
              <w:rPr>
                <w:rFonts w:cs="Times New Roman"/>
                <w:sz w:val="24"/>
                <w:szCs w:val="24"/>
              </w:rPr>
            </w:pPr>
            <w:r w:rsidRPr="001A6C02">
              <w:rPr>
                <w:rFonts w:cs="Times New Roman"/>
                <w:sz w:val="24"/>
                <w:szCs w:val="24"/>
              </w:rPr>
              <w:t>с. Новобелая, ул. Советская,25</w:t>
            </w:r>
          </w:p>
        </w:tc>
      </w:tr>
      <w:tr w:rsidR="00922BB8" w:rsidRPr="008720A1" w:rsidTr="00D2184C">
        <w:trPr>
          <w:trHeight w:val="493"/>
          <w:jc w:val="center"/>
        </w:trPr>
        <w:tc>
          <w:tcPr>
            <w:tcW w:w="686" w:type="dxa"/>
            <w:shd w:val="clear" w:color="auto" w:fill="auto"/>
            <w:vAlign w:val="center"/>
          </w:tcPr>
          <w:p w:rsidR="00922BB8" w:rsidRPr="008720A1" w:rsidRDefault="00922BB8" w:rsidP="00A31D7B">
            <w:pPr>
              <w:pStyle w:val="ab"/>
              <w:numPr>
                <w:ilvl w:val="0"/>
                <w:numId w:val="72"/>
              </w:numPr>
              <w:ind w:left="0" w:firstLine="0"/>
              <w:jc w:val="center"/>
              <w:rPr>
                <w:sz w:val="22"/>
                <w:szCs w:val="22"/>
              </w:rPr>
            </w:pPr>
          </w:p>
        </w:tc>
        <w:tc>
          <w:tcPr>
            <w:tcW w:w="4572" w:type="dxa"/>
            <w:shd w:val="clear" w:color="auto" w:fill="auto"/>
          </w:tcPr>
          <w:p w:rsidR="00922BB8" w:rsidRPr="001A6C02" w:rsidRDefault="00922BB8" w:rsidP="00A7314E">
            <w:pPr>
              <w:spacing w:after="0"/>
              <w:rPr>
                <w:rFonts w:cs="Times New Roman"/>
                <w:sz w:val="24"/>
                <w:szCs w:val="24"/>
              </w:rPr>
            </w:pPr>
            <w:r w:rsidRPr="001A6C02">
              <w:rPr>
                <w:rFonts w:cs="Times New Roman"/>
                <w:sz w:val="24"/>
                <w:szCs w:val="24"/>
              </w:rPr>
              <w:t>Отделение банка</w:t>
            </w:r>
          </w:p>
        </w:tc>
        <w:tc>
          <w:tcPr>
            <w:tcW w:w="4049" w:type="dxa"/>
            <w:shd w:val="clear" w:color="auto" w:fill="auto"/>
          </w:tcPr>
          <w:p w:rsidR="00922BB8" w:rsidRPr="001A6C02" w:rsidRDefault="00922BB8" w:rsidP="00A7314E">
            <w:pPr>
              <w:spacing w:after="0"/>
              <w:rPr>
                <w:rFonts w:cs="Times New Roman"/>
                <w:sz w:val="24"/>
                <w:szCs w:val="24"/>
              </w:rPr>
            </w:pPr>
            <w:r w:rsidRPr="001A6C02">
              <w:rPr>
                <w:rFonts w:cs="Times New Roman"/>
                <w:sz w:val="24"/>
                <w:szCs w:val="24"/>
              </w:rPr>
              <w:t>с. Новобелая, ул. Советская,25/2</w:t>
            </w:r>
          </w:p>
        </w:tc>
      </w:tr>
    </w:tbl>
    <w:p w:rsidR="003952D9" w:rsidRPr="008720A1" w:rsidRDefault="003952D9" w:rsidP="008D3280">
      <w:pPr>
        <w:spacing w:after="0"/>
        <w:jc w:val="both"/>
        <w:rPr>
          <w:rFonts w:cs="Times New Roman"/>
          <w:sz w:val="24"/>
          <w:szCs w:val="24"/>
        </w:rPr>
      </w:pPr>
    </w:p>
    <w:p w:rsidR="003952D9" w:rsidRPr="00C61F31" w:rsidRDefault="003952D9" w:rsidP="00A31D7B">
      <w:pPr>
        <w:pStyle w:val="ab"/>
        <w:numPr>
          <w:ilvl w:val="3"/>
          <w:numId w:val="61"/>
        </w:numPr>
        <w:spacing w:after="240"/>
        <w:ind w:left="0" w:firstLine="567"/>
        <w:jc w:val="center"/>
        <w:outlineLvl w:val="3"/>
        <w:rPr>
          <w:rFonts w:eastAsia="Times New Roman"/>
          <w:b/>
          <w:bCs/>
          <w:i/>
          <w:iCs/>
        </w:rPr>
      </w:pPr>
      <w:bookmarkStart w:id="250" w:name="_Toc85468694"/>
      <w:r w:rsidRPr="00C61F31">
        <w:rPr>
          <w:rFonts w:eastAsia="Times New Roman"/>
          <w:b/>
          <w:bCs/>
          <w:i/>
          <w:iCs/>
        </w:rPr>
        <w:t>Объекты торговли, общественного питания, бытового обслуживания и жилищно-коммунального хозяйства</w:t>
      </w:r>
      <w:bookmarkEnd w:id="250"/>
    </w:p>
    <w:p w:rsidR="003952D9" w:rsidRPr="008720A1" w:rsidRDefault="003952D9" w:rsidP="003952D9">
      <w:pPr>
        <w:spacing w:after="0"/>
        <w:ind w:firstLine="567"/>
        <w:jc w:val="both"/>
        <w:rPr>
          <w:rFonts w:cs="Times New Roman"/>
          <w:bCs/>
          <w:sz w:val="24"/>
          <w:szCs w:val="24"/>
        </w:rPr>
      </w:pPr>
      <w:r w:rsidRPr="008720A1">
        <w:rPr>
          <w:rFonts w:cs="Times New Roman"/>
          <w:bCs/>
          <w:sz w:val="24"/>
          <w:szCs w:val="24"/>
        </w:rPr>
        <w:t>На сегодняшний день в структуре этих предприятий практически не осталось объектов муниципальной собственности, предполагается, что развитие отрасли будет происходить на основе частного предпринимательства.</w:t>
      </w:r>
    </w:p>
    <w:p w:rsidR="003952D9" w:rsidRPr="008720A1" w:rsidRDefault="003952D9" w:rsidP="003952D9">
      <w:pPr>
        <w:spacing w:after="0"/>
        <w:ind w:firstLine="567"/>
        <w:jc w:val="both"/>
        <w:rPr>
          <w:rFonts w:cs="Times New Roman"/>
          <w:sz w:val="24"/>
          <w:szCs w:val="24"/>
        </w:rPr>
      </w:pPr>
      <w:r w:rsidRPr="008720A1">
        <w:rPr>
          <w:rFonts w:cs="Times New Roman"/>
          <w:bCs/>
          <w:sz w:val="24"/>
          <w:szCs w:val="24"/>
        </w:rPr>
        <w:t xml:space="preserve">К первому уровню обслуживания относятся </w:t>
      </w:r>
      <w:r w:rsidRPr="008720A1">
        <w:rPr>
          <w:rFonts w:cs="Times New Roman"/>
          <w:sz w:val="24"/>
          <w:szCs w:val="24"/>
        </w:rPr>
        <w:t xml:space="preserve">магазины товаров повседневного спроса, пункты общественного питания, приемные пункты бытового обслуживания, прачечные-химчистки, бани. </w:t>
      </w:r>
      <w:proofErr w:type="gramStart"/>
      <w:r w:rsidRPr="008720A1">
        <w:rPr>
          <w:rFonts w:cs="Times New Roman"/>
          <w:sz w:val="24"/>
          <w:szCs w:val="24"/>
        </w:rPr>
        <w:t>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roofErr w:type="gramEnd"/>
    </w:p>
    <w:p w:rsidR="003952D9" w:rsidRPr="008720A1" w:rsidRDefault="003952D9" w:rsidP="003952D9">
      <w:pPr>
        <w:spacing w:after="0"/>
        <w:ind w:firstLine="567"/>
        <w:jc w:val="both"/>
        <w:rPr>
          <w:rFonts w:cs="Times New Roman"/>
          <w:sz w:val="24"/>
          <w:szCs w:val="24"/>
          <w:shd w:val="clear" w:color="auto" w:fill="FFFFFF"/>
        </w:rPr>
      </w:pPr>
      <w:r w:rsidRPr="008720A1">
        <w:rPr>
          <w:rFonts w:cs="Times New Roman"/>
          <w:sz w:val="24"/>
          <w:szCs w:val="24"/>
        </w:rPr>
        <w:t xml:space="preserve">В соответствии с </w:t>
      </w:r>
      <w:r w:rsidRPr="008720A1">
        <w:rPr>
          <w:rFonts w:cs="Times New Roman"/>
          <w:spacing w:val="-3"/>
          <w:sz w:val="24"/>
          <w:szCs w:val="24"/>
        </w:rPr>
        <w:t xml:space="preserve">СП 42.13330.2016 </w:t>
      </w:r>
      <w:r w:rsidRPr="008720A1">
        <w:rPr>
          <w:rFonts w:cs="Times New Roman"/>
          <w:sz w:val="24"/>
          <w:szCs w:val="24"/>
        </w:rPr>
        <w:t>в сельских поселениях должны располагаться следующие п</w:t>
      </w:r>
      <w:r w:rsidRPr="008720A1">
        <w:rPr>
          <w:rFonts w:cs="Times New Roman"/>
          <w:sz w:val="24"/>
          <w:szCs w:val="24"/>
          <w:shd w:val="clear" w:color="auto" w:fill="FFFFFF"/>
        </w:rPr>
        <w:t>редприятия торговли, общественного питания и бытового обслуживания:</w:t>
      </w:r>
    </w:p>
    <w:p w:rsidR="003952D9" w:rsidRPr="008720A1" w:rsidRDefault="003952D9" w:rsidP="00A31D7B">
      <w:pPr>
        <w:numPr>
          <w:ilvl w:val="0"/>
          <w:numId w:val="29"/>
        </w:numPr>
        <w:tabs>
          <w:tab w:val="left" w:pos="851"/>
        </w:tabs>
        <w:spacing w:after="0" w:line="20" w:lineRule="atLeast"/>
        <w:ind w:left="0" w:firstLine="567"/>
        <w:jc w:val="both"/>
        <w:rPr>
          <w:rFonts w:eastAsia="Times New Roman" w:cs="Times New Roman"/>
          <w:sz w:val="24"/>
          <w:szCs w:val="24"/>
          <w:lang w:eastAsia="ru-RU"/>
        </w:rPr>
      </w:pPr>
      <w:r w:rsidRPr="008720A1">
        <w:rPr>
          <w:rFonts w:eastAsia="Times New Roman" w:cs="Times New Roman"/>
          <w:sz w:val="24"/>
          <w:szCs w:val="24"/>
          <w:lang w:eastAsia="ru-RU"/>
        </w:rPr>
        <w:t xml:space="preserve">Магазины, </w:t>
      </w:r>
      <w:r w:rsidR="004F054B" w:rsidRPr="008720A1">
        <w:rPr>
          <w:rFonts w:eastAsia="Times New Roman" w:cs="Times New Roman"/>
          <w:sz w:val="24"/>
          <w:szCs w:val="24"/>
          <w:lang w:eastAsia="ru-RU"/>
        </w:rPr>
        <w:t>300</w:t>
      </w:r>
      <w:r w:rsidRPr="008720A1">
        <w:rPr>
          <w:rFonts w:eastAsia="Times New Roman" w:cs="Times New Roman"/>
          <w:sz w:val="24"/>
          <w:szCs w:val="24"/>
          <w:lang w:eastAsia="ru-RU"/>
        </w:rPr>
        <w:t xml:space="preserve"> м</w:t>
      </w:r>
      <w:proofErr w:type="gramStart"/>
      <w:r w:rsidRPr="008720A1">
        <w:rPr>
          <w:rFonts w:eastAsia="Times New Roman" w:cs="Times New Roman"/>
          <w:sz w:val="24"/>
          <w:szCs w:val="24"/>
          <w:vertAlign w:val="superscript"/>
          <w:lang w:eastAsia="ru-RU"/>
        </w:rPr>
        <w:t>2</w:t>
      </w:r>
      <w:proofErr w:type="gramEnd"/>
      <w:r w:rsidRPr="008720A1">
        <w:rPr>
          <w:rFonts w:eastAsia="Times New Roman" w:cs="Times New Roman"/>
          <w:sz w:val="24"/>
          <w:szCs w:val="24"/>
          <w:lang w:eastAsia="ru-RU"/>
        </w:rPr>
        <w:t xml:space="preserve"> торговой площади на 1 тыс. чел, в том числе:</w:t>
      </w:r>
    </w:p>
    <w:p w:rsidR="003952D9" w:rsidRPr="008720A1" w:rsidRDefault="003952D9" w:rsidP="00A31D7B">
      <w:pPr>
        <w:numPr>
          <w:ilvl w:val="0"/>
          <w:numId w:val="29"/>
        </w:numPr>
        <w:tabs>
          <w:tab w:val="left" w:pos="1134"/>
        </w:tabs>
        <w:spacing w:after="0" w:line="20" w:lineRule="atLeast"/>
        <w:ind w:left="0" w:firstLine="851"/>
        <w:jc w:val="both"/>
        <w:rPr>
          <w:rFonts w:cs="Times New Roman"/>
          <w:sz w:val="24"/>
          <w:szCs w:val="24"/>
          <w:shd w:val="clear" w:color="auto" w:fill="FFFFFF"/>
        </w:rPr>
      </w:pPr>
      <w:r w:rsidRPr="008720A1">
        <w:rPr>
          <w:rStyle w:val="apple-converted-space"/>
          <w:rFonts w:cs="Times New Roman"/>
          <w:sz w:val="24"/>
          <w:szCs w:val="24"/>
          <w:shd w:val="clear" w:color="auto" w:fill="FFFFFF"/>
        </w:rPr>
        <w:t xml:space="preserve">магазины </w:t>
      </w:r>
      <w:r w:rsidRPr="008720A1">
        <w:rPr>
          <w:rFonts w:cs="Times New Roman"/>
          <w:sz w:val="24"/>
          <w:szCs w:val="24"/>
          <w:shd w:val="clear" w:color="auto" w:fill="FFFFFF"/>
        </w:rPr>
        <w:t>продовольственных товаров 100</w:t>
      </w:r>
      <w:r w:rsidRPr="008720A1">
        <w:rPr>
          <w:rFonts w:eastAsia="Times New Roman" w:cs="Times New Roman"/>
          <w:sz w:val="24"/>
          <w:szCs w:val="24"/>
          <w:lang w:eastAsia="ru-RU"/>
        </w:rPr>
        <w:t xml:space="preserve"> м</w:t>
      </w:r>
      <w:proofErr w:type="gramStart"/>
      <w:r w:rsidRPr="008720A1">
        <w:rPr>
          <w:rFonts w:eastAsia="Times New Roman" w:cs="Times New Roman"/>
          <w:sz w:val="24"/>
          <w:szCs w:val="24"/>
          <w:vertAlign w:val="superscript"/>
          <w:lang w:eastAsia="ru-RU"/>
        </w:rPr>
        <w:t>2</w:t>
      </w:r>
      <w:proofErr w:type="gramEnd"/>
      <w:r w:rsidRPr="008720A1">
        <w:rPr>
          <w:rFonts w:eastAsia="Times New Roman" w:cs="Times New Roman"/>
          <w:sz w:val="24"/>
          <w:szCs w:val="24"/>
          <w:lang w:eastAsia="ru-RU"/>
        </w:rPr>
        <w:t xml:space="preserve"> торговой площади на 1 тыс. чел;</w:t>
      </w:r>
    </w:p>
    <w:p w:rsidR="003952D9" w:rsidRPr="008720A1" w:rsidRDefault="003952D9" w:rsidP="00A31D7B">
      <w:pPr>
        <w:numPr>
          <w:ilvl w:val="0"/>
          <w:numId w:val="29"/>
        </w:numPr>
        <w:tabs>
          <w:tab w:val="left" w:pos="1134"/>
        </w:tabs>
        <w:spacing w:after="0" w:line="20" w:lineRule="atLeast"/>
        <w:ind w:left="0" w:firstLine="851"/>
        <w:jc w:val="both"/>
        <w:rPr>
          <w:rFonts w:eastAsia="Times New Roman" w:cs="Times New Roman"/>
          <w:sz w:val="24"/>
          <w:szCs w:val="24"/>
          <w:lang w:eastAsia="ru-RU"/>
        </w:rPr>
      </w:pPr>
      <w:r w:rsidRPr="008720A1">
        <w:rPr>
          <w:rFonts w:cs="Times New Roman"/>
          <w:sz w:val="24"/>
          <w:szCs w:val="24"/>
          <w:shd w:val="clear" w:color="auto" w:fill="FFFFFF"/>
        </w:rPr>
        <w:t xml:space="preserve">магазины </w:t>
      </w:r>
      <w:r w:rsidRPr="008720A1">
        <w:rPr>
          <w:rStyle w:val="apple-converted-space"/>
          <w:rFonts w:cs="Times New Roman"/>
          <w:sz w:val="24"/>
          <w:szCs w:val="24"/>
          <w:shd w:val="clear" w:color="auto" w:fill="FFFFFF"/>
        </w:rPr>
        <w:t>не</w:t>
      </w:r>
      <w:r w:rsidRPr="008720A1">
        <w:rPr>
          <w:rFonts w:cs="Times New Roman"/>
          <w:sz w:val="24"/>
          <w:szCs w:val="24"/>
          <w:shd w:val="clear" w:color="auto" w:fill="FFFFFF"/>
        </w:rPr>
        <w:t xml:space="preserve">продовольственных товаров, </w:t>
      </w:r>
      <w:r w:rsidR="004F054B" w:rsidRPr="008720A1">
        <w:rPr>
          <w:rFonts w:cs="Times New Roman"/>
          <w:sz w:val="24"/>
          <w:szCs w:val="24"/>
          <w:shd w:val="clear" w:color="auto" w:fill="FFFFFF"/>
        </w:rPr>
        <w:t>200</w:t>
      </w:r>
      <w:r w:rsidRPr="008720A1">
        <w:rPr>
          <w:rFonts w:cs="Times New Roman"/>
          <w:sz w:val="24"/>
          <w:szCs w:val="24"/>
          <w:shd w:val="clear" w:color="auto" w:fill="FFFFFF"/>
        </w:rPr>
        <w:t xml:space="preserve"> </w:t>
      </w:r>
      <w:r w:rsidRPr="008720A1">
        <w:rPr>
          <w:rFonts w:eastAsia="Times New Roman" w:cs="Times New Roman"/>
          <w:sz w:val="24"/>
          <w:szCs w:val="24"/>
          <w:lang w:eastAsia="ru-RU"/>
        </w:rPr>
        <w:t>м</w:t>
      </w:r>
      <w:proofErr w:type="gramStart"/>
      <w:r w:rsidRPr="008720A1">
        <w:rPr>
          <w:rFonts w:eastAsia="Times New Roman" w:cs="Times New Roman"/>
          <w:sz w:val="24"/>
          <w:szCs w:val="24"/>
          <w:vertAlign w:val="superscript"/>
          <w:lang w:eastAsia="ru-RU"/>
        </w:rPr>
        <w:t>2</w:t>
      </w:r>
      <w:proofErr w:type="gramEnd"/>
      <w:r w:rsidRPr="008720A1">
        <w:rPr>
          <w:rFonts w:eastAsia="Times New Roman" w:cs="Times New Roman"/>
          <w:sz w:val="24"/>
          <w:szCs w:val="24"/>
          <w:lang w:eastAsia="ru-RU"/>
        </w:rPr>
        <w:t xml:space="preserve"> торговой площади на 1 тыс. чел;</w:t>
      </w:r>
    </w:p>
    <w:p w:rsidR="003952D9" w:rsidRPr="008720A1" w:rsidRDefault="003952D9" w:rsidP="00A31D7B">
      <w:pPr>
        <w:numPr>
          <w:ilvl w:val="0"/>
          <w:numId w:val="28"/>
        </w:numPr>
        <w:tabs>
          <w:tab w:val="left" w:pos="851"/>
        </w:tabs>
        <w:spacing w:after="0" w:line="20" w:lineRule="atLeast"/>
        <w:ind w:left="0" w:firstLine="567"/>
        <w:jc w:val="both"/>
        <w:rPr>
          <w:rFonts w:eastAsia="Times New Roman" w:cs="Times New Roman"/>
          <w:sz w:val="24"/>
          <w:szCs w:val="24"/>
          <w:lang w:eastAsia="ru-RU"/>
        </w:rPr>
      </w:pPr>
      <w:r w:rsidRPr="008720A1">
        <w:rPr>
          <w:rFonts w:eastAsia="Times New Roman" w:cs="Times New Roman"/>
          <w:sz w:val="24"/>
          <w:szCs w:val="24"/>
          <w:lang w:eastAsia="ru-RU"/>
        </w:rPr>
        <w:t>Предприятия общественного питания, 40 мест на 1 тыс. чел;</w:t>
      </w:r>
    </w:p>
    <w:p w:rsidR="003952D9" w:rsidRPr="008720A1" w:rsidRDefault="003952D9" w:rsidP="00A31D7B">
      <w:pPr>
        <w:numPr>
          <w:ilvl w:val="0"/>
          <w:numId w:val="28"/>
        </w:numPr>
        <w:tabs>
          <w:tab w:val="left" w:pos="851"/>
        </w:tabs>
        <w:spacing w:after="0" w:line="20" w:lineRule="atLeast"/>
        <w:ind w:left="0" w:firstLine="567"/>
        <w:jc w:val="both"/>
        <w:rPr>
          <w:rFonts w:eastAsia="Times New Roman" w:cs="Times New Roman"/>
          <w:sz w:val="24"/>
          <w:szCs w:val="24"/>
          <w:lang w:eastAsia="ru-RU"/>
        </w:rPr>
      </w:pPr>
      <w:r w:rsidRPr="008720A1">
        <w:rPr>
          <w:rFonts w:eastAsia="Times New Roman" w:cs="Times New Roman"/>
          <w:sz w:val="24"/>
          <w:szCs w:val="24"/>
          <w:lang w:eastAsia="ru-RU"/>
        </w:rPr>
        <w:t xml:space="preserve">Предприятия бытового обслуживания, </w:t>
      </w:r>
      <w:r w:rsidR="00275B51" w:rsidRPr="008720A1">
        <w:rPr>
          <w:rFonts w:eastAsia="Times New Roman" w:cs="Times New Roman"/>
          <w:sz w:val="24"/>
          <w:szCs w:val="24"/>
          <w:lang w:eastAsia="ru-RU"/>
        </w:rPr>
        <w:t>7</w:t>
      </w:r>
      <w:r w:rsidRPr="008720A1">
        <w:rPr>
          <w:rFonts w:eastAsia="Times New Roman" w:cs="Times New Roman"/>
          <w:sz w:val="24"/>
          <w:szCs w:val="24"/>
          <w:lang w:eastAsia="ru-RU"/>
        </w:rPr>
        <w:t xml:space="preserve"> рабочих мест на 1 тыс. чел.</w:t>
      </w:r>
    </w:p>
    <w:p w:rsidR="003952D9" w:rsidRPr="008720A1" w:rsidRDefault="003952D9" w:rsidP="003952D9">
      <w:pPr>
        <w:spacing w:after="0"/>
        <w:ind w:firstLine="567"/>
        <w:jc w:val="both"/>
        <w:rPr>
          <w:rFonts w:cs="Times New Roman"/>
          <w:sz w:val="24"/>
          <w:szCs w:val="24"/>
          <w:shd w:val="clear" w:color="auto" w:fill="FFFFFF"/>
        </w:rPr>
      </w:pPr>
      <w:r w:rsidRPr="008720A1">
        <w:rPr>
          <w:rFonts w:cs="Times New Roman"/>
          <w:sz w:val="24"/>
          <w:szCs w:val="24"/>
          <w:shd w:val="clear" w:color="auto" w:fill="FFFFFF"/>
        </w:rPr>
        <w:t>Таким образом, с учетом численности населения (</w:t>
      </w:r>
      <w:r w:rsidR="00C61F31">
        <w:rPr>
          <w:rFonts w:cs="Times New Roman"/>
          <w:sz w:val="24"/>
          <w:szCs w:val="24"/>
          <w:shd w:val="clear" w:color="auto" w:fill="FFFFFF"/>
        </w:rPr>
        <w:t>1</w:t>
      </w:r>
      <w:r w:rsidR="00922BB8">
        <w:rPr>
          <w:rFonts w:cs="Times New Roman"/>
          <w:sz w:val="24"/>
          <w:szCs w:val="24"/>
          <w:shd w:val="clear" w:color="auto" w:fill="FFFFFF"/>
        </w:rPr>
        <w:t>283</w:t>
      </w:r>
      <w:r w:rsidRPr="008720A1">
        <w:rPr>
          <w:rFonts w:cs="Times New Roman"/>
          <w:sz w:val="24"/>
          <w:szCs w:val="24"/>
          <w:shd w:val="clear" w:color="auto" w:fill="FFFFFF"/>
        </w:rPr>
        <w:t xml:space="preserve"> чел.) в </w:t>
      </w:r>
      <w:r w:rsidR="00BE1454" w:rsidRPr="008720A1">
        <w:rPr>
          <w:rFonts w:cs="Times New Roman"/>
          <w:sz w:val="24"/>
          <w:szCs w:val="24"/>
          <w:shd w:val="clear" w:color="auto" w:fill="FFFFFF"/>
        </w:rPr>
        <w:t>сельском</w:t>
      </w:r>
      <w:r w:rsidRPr="008720A1">
        <w:rPr>
          <w:rFonts w:cs="Times New Roman"/>
          <w:sz w:val="24"/>
          <w:szCs w:val="24"/>
          <w:shd w:val="clear" w:color="auto" w:fill="FFFFFF"/>
        </w:rPr>
        <w:t xml:space="preserve"> поселении должно располагаться:</w:t>
      </w:r>
    </w:p>
    <w:p w:rsidR="003952D9" w:rsidRPr="008720A1" w:rsidRDefault="008D3280" w:rsidP="00A31D7B">
      <w:pPr>
        <w:numPr>
          <w:ilvl w:val="0"/>
          <w:numId w:val="29"/>
        </w:numPr>
        <w:tabs>
          <w:tab w:val="left" w:pos="851"/>
        </w:tabs>
        <w:spacing w:after="0" w:line="20" w:lineRule="atLeast"/>
        <w:ind w:left="0" w:firstLine="567"/>
        <w:jc w:val="both"/>
        <w:rPr>
          <w:rFonts w:eastAsia="Times New Roman" w:cs="Times New Roman"/>
          <w:sz w:val="24"/>
          <w:szCs w:val="24"/>
          <w:lang w:eastAsia="ru-RU"/>
        </w:rPr>
      </w:pPr>
      <w:r w:rsidRPr="008D3280">
        <w:rPr>
          <w:rFonts w:eastAsia="Times New Roman" w:cs="Times New Roman"/>
          <w:sz w:val="24"/>
          <w:szCs w:val="24"/>
          <w:lang w:eastAsia="ru-RU"/>
        </w:rPr>
        <w:t>325</w:t>
      </w:r>
      <w:r>
        <w:rPr>
          <w:rFonts w:eastAsia="Times New Roman" w:cs="Times New Roman"/>
          <w:sz w:val="24"/>
          <w:szCs w:val="24"/>
          <w:lang w:eastAsia="ru-RU"/>
        </w:rPr>
        <w:t>,</w:t>
      </w:r>
      <w:r w:rsidRPr="008D3280">
        <w:rPr>
          <w:rFonts w:eastAsia="Times New Roman" w:cs="Times New Roman"/>
          <w:sz w:val="24"/>
          <w:szCs w:val="24"/>
          <w:lang w:eastAsia="ru-RU"/>
        </w:rPr>
        <w:t>5</w:t>
      </w:r>
      <w:r w:rsidR="003952D9" w:rsidRPr="00C61F31">
        <w:rPr>
          <w:rFonts w:eastAsia="Times New Roman" w:cs="Times New Roman"/>
          <w:sz w:val="24"/>
          <w:szCs w:val="24"/>
          <w:lang w:eastAsia="ru-RU"/>
        </w:rPr>
        <w:t xml:space="preserve"> м</w:t>
      </w:r>
      <w:proofErr w:type="gramStart"/>
      <w:r w:rsidR="003952D9" w:rsidRPr="00C61F31">
        <w:rPr>
          <w:rFonts w:eastAsia="Times New Roman" w:cs="Times New Roman"/>
          <w:sz w:val="24"/>
          <w:szCs w:val="24"/>
          <w:vertAlign w:val="superscript"/>
          <w:lang w:eastAsia="ru-RU"/>
        </w:rPr>
        <w:t>2</w:t>
      </w:r>
      <w:proofErr w:type="gramEnd"/>
      <w:r w:rsidR="003952D9" w:rsidRPr="008720A1">
        <w:rPr>
          <w:rFonts w:eastAsia="Times New Roman" w:cs="Times New Roman"/>
          <w:sz w:val="24"/>
          <w:szCs w:val="24"/>
          <w:lang w:eastAsia="ru-RU"/>
        </w:rPr>
        <w:t xml:space="preserve"> торговой площади магазинов, в том числе:</w:t>
      </w:r>
    </w:p>
    <w:p w:rsidR="003952D9" w:rsidRPr="008720A1" w:rsidRDefault="008D3280" w:rsidP="00A31D7B">
      <w:pPr>
        <w:numPr>
          <w:ilvl w:val="0"/>
          <w:numId w:val="29"/>
        </w:numPr>
        <w:tabs>
          <w:tab w:val="left" w:pos="1134"/>
        </w:tabs>
        <w:spacing w:after="0" w:line="20" w:lineRule="atLeast"/>
        <w:ind w:left="0" w:firstLine="851"/>
        <w:jc w:val="both"/>
        <w:rPr>
          <w:rFonts w:cs="Times New Roman"/>
          <w:sz w:val="24"/>
          <w:szCs w:val="24"/>
          <w:shd w:val="clear" w:color="auto" w:fill="FFFFFF"/>
        </w:rPr>
      </w:pPr>
      <w:r>
        <w:rPr>
          <w:rStyle w:val="apple-converted-space"/>
          <w:rFonts w:cs="Times New Roman"/>
          <w:sz w:val="24"/>
          <w:szCs w:val="24"/>
          <w:shd w:val="clear" w:color="auto" w:fill="FFFFFF"/>
        </w:rPr>
        <w:t>108,5</w:t>
      </w:r>
      <w:r w:rsidR="003952D9" w:rsidRPr="008720A1">
        <w:rPr>
          <w:rStyle w:val="apple-converted-space"/>
          <w:rFonts w:cs="Times New Roman"/>
          <w:sz w:val="24"/>
          <w:szCs w:val="24"/>
          <w:shd w:val="clear" w:color="auto" w:fill="FFFFFF"/>
        </w:rPr>
        <w:t xml:space="preserve"> </w:t>
      </w:r>
      <w:r w:rsidR="003952D9" w:rsidRPr="008720A1">
        <w:rPr>
          <w:rFonts w:eastAsia="Times New Roman" w:cs="Times New Roman"/>
          <w:sz w:val="24"/>
          <w:szCs w:val="24"/>
          <w:lang w:eastAsia="ru-RU"/>
        </w:rPr>
        <w:t>м</w:t>
      </w:r>
      <w:proofErr w:type="gramStart"/>
      <w:r w:rsidR="003952D9" w:rsidRPr="008720A1">
        <w:rPr>
          <w:rFonts w:eastAsia="Times New Roman" w:cs="Times New Roman"/>
          <w:sz w:val="24"/>
          <w:szCs w:val="24"/>
          <w:vertAlign w:val="superscript"/>
          <w:lang w:eastAsia="ru-RU"/>
        </w:rPr>
        <w:t>2</w:t>
      </w:r>
      <w:proofErr w:type="gramEnd"/>
      <w:r w:rsidR="003952D9" w:rsidRPr="008720A1">
        <w:rPr>
          <w:rFonts w:eastAsia="Times New Roman" w:cs="Times New Roman"/>
          <w:sz w:val="24"/>
          <w:szCs w:val="24"/>
          <w:vertAlign w:val="superscript"/>
          <w:lang w:eastAsia="ru-RU"/>
        </w:rPr>
        <w:t xml:space="preserve">  </w:t>
      </w:r>
      <w:r w:rsidR="00D24FEF" w:rsidRPr="008720A1">
        <w:rPr>
          <w:rFonts w:eastAsia="Times New Roman" w:cs="Times New Roman"/>
          <w:sz w:val="24"/>
          <w:szCs w:val="24"/>
          <w:vertAlign w:val="superscript"/>
          <w:lang w:eastAsia="ru-RU"/>
        </w:rPr>
        <w:t xml:space="preserve"> </w:t>
      </w:r>
      <w:r w:rsidR="003952D9" w:rsidRPr="008720A1">
        <w:rPr>
          <w:rFonts w:eastAsia="Times New Roman" w:cs="Times New Roman"/>
          <w:sz w:val="24"/>
          <w:szCs w:val="24"/>
          <w:lang w:eastAsia="ru-RU"/>
        </w:rPr>
        <w:t xml:space="preserve">торговой площади </w:t>
      </w:r>
      <w:r w:rsidR="003952D9" w:rsidRPr="008720A1">
        <w:rPr>
          <w:rStyle w:val="apple-converted-space"/>
          <w:rFonts w:cs="Times New Roman"/>
          <w:sz w:val="24"/>
          <w:szCs w:val="24"/>
          <w:shd w:val="clear" w:color="auto" w:fill="FFFFFF"/>
        </w:rPr>
        <w:t xml:space="preserve">магазинов </w:t>
      </w:r>
      <w:r w:rsidR="003952D9" w:rsidRPr="008720A1">
        <w:rPr>
          <w:rFonts w:cs="Times New Roman"/>
          <w:sz w:val="24"/>
          <w:szCs w:val="24"/>
          <w:shd w:val="clear" w:color="auto" w:fill="FFFFFF"/>
        </w:rPr>
        <w:t>продовольственных товаров;</w:t>
      </w:r>
    </w:p>
    <w:p w:rsidR="003952D9" w:rsidRPr="008720A1" w:rsidRDefault="008D3280" w:rsidP="00A31D7B">
      <w:pPr>
        <w:numPr>
          <w:ilvl w:val="0"/>
          <w:numId w:val="29"/>
        </w:numPr>
        <w:tabs>
          <w:tab w:val="left" w:pos="1134"/>
        </w:tabs>
        <w:spacing w:after="0" w:line="20" w:lineRule="atLeast"/>
        <w:ind w:left="0" w:firstLine="851"/>
        <w:jc w:val="both"/>
        <w:rPr>
          <w:rFonts w:eastAsia="Times New Roman" w:cs="Times New Roman"/>
          <w:sz w:val="24"/>
          <w:szCs w:val="24"/>
          <w:lang w:eastAsia="ru-RU"/>
        </w:rPr>
      </w:pPr>
      <w:r>
        <w:rPr>
          <w:rFonts w:cs="Times New Roman"/>
          <w:sz w:val="24"/>
          <w:szCs w:val="24"/>
          <w:shd w:val="clear" w:color="auto" w:fill="FFFFFF"/>
        </w:rPr>
        <w:t>217</w:t>
      </w:r>
      <w:r w:rsidR="003952D9" w:rsidRPr="008720A1">
        <w:rPr>
          <w:rFonts w:cs="Times New Roman"/>
          <w:sz w:val="24"/>
          <w:szCs w:val="24"/>
          <w:shd w:val="clear" w:color="auto" w:fill="FFFFFF"/>
        </w:rPr>
        <w:t xml:space="preserve"> </w:t>
      </w:r>
      <w:r w:rsidR="003952D9" w:rsidRPr="008720A1">
        <w:rPr>
          <w:rFonts w:eastAsia="Times New Roman" w:cs="Times New Roman"/>
          <w:sz w:val="24"/>
          <w:szCs w:val="24"/>
          <w:lang w:eastAsia="ru-RU"/>
        </w:rPr>
        <w:t>м</w:t>
      </w:r>
      <w:proofErr w:type="gramStart"/>
      <w:r w:rsidR="003952D9" w:rsidRPr="008720A1">
        <w:rPr>
          <w:rFonts w:eastAsia="Times New Roman" w:cs="Times New Roman"/>
          <w:sz w:val="24"/>
          <w:szCs w:val="24"/>
          <w:vertAlign w:val="superscript"/>
          <w:lang w:eastAsia="ru-RU"/>
        </w:rPr>
        <w:t>2</w:t>
      </w:r>
      <w:proofErr w:type="gramEnd"/>
      <w:r w:rsidR="003952D9" w:rsidRPr="008720A1">
        <w:rPr>
          <w:rFonts w:eastAsia="Times New Roman" w:cs="Times New Roman"/>
          <w:sz w:val="24"/>
          <w:szCs w:val="24"/>
          <w:vertAlign w:val="superscript"/>
          <w:lang w:eastAsia="ru-RU"/>
        </w:rPr>
        <w:t xml:space="preserve">  </w:t>
      </w:r>
      <w:r w:rsidR="00D24FEF" w:rsidRPr="008720A1">
        <w:rPr>
          <w:rFonts w:eastAsia="Times New Roman" w:cs="Times New Roman"/>
          <w:sz w:val="24"/>
          <w:szCs w:val="24"/>
          <w:vertAlign w:val="superscript"/>
          <w:lang w:eastAsia="ru-RU"/>
        </w:rPr>
        <w:t xml:space="preserve"> </w:t>
      </w:r>
      <w:r w:rsidR="003952D9" w:rsidRPr="008720A1">
        <w:rPr>
          <w:rFonts w:eastAsia="Times New Roman" w:cs="Times New Roman"/>
          <w:sz w:val="24"/>
          <w:szCs w:val="24"/>
          <w:lang w:eastAsia="ru-RU"/>
        </w:rPr>
        <w:t xml:space="preserve">торговой площади </w:t>
      </w:r>
      <w:r w:rsidR="003952D9" w:rsidRPr="008720A1">
        <w:rPr>
          <w:rStyle w:val="apple-converted-space"/>
          <w:rFonts w:cs="Times New Roman"/>
          <w:sz w:val="24"/>
          <w:szCs w:val="24"/>
          <w:shd w:val="clear" w:color="auto" w:fill="FFFFFF"/>
        </w:rPr>
        <w:t>магазинов не</w:t>
      </w:r>
      <w:r w:rsidR="003952D9" w:rsidRPr="008720A1">
        <w:rPr>
          <w:rFonts w:cs="Times New Roman"/>
          <w:sz w:val="24"/>
          <w:szCs w:val="24"/>
          <w:shd w:val="clear" w:color="auto" w:fill="FFFFFF"/>
        </w:rPr>
        <w:t>продовольственных товаров</w:t>
      </w:r>
      <w:r w:rsidR="003952D9" w:rsidRPr="008720A1">
        <w:rPr>
          <w:rFonts w:eastAsia="Times New Roman" w:cs="Times New Roman"/>
          <w:sz w:val="24"/>
          <w:szCs w:val="24"/>
          <w:lang w:eastAsia="ru-RU"/>
        </w:rPr>
        <w:t>;</w:t>
      </w:r>
    </w:p>
    <w:p w:rsidR="003952D9" w:rsidRPr="008720A1" w:rsidRDefault="008D3280" w:rsidP="00A31D7B">
      <w:pPr>
        <w:numPr>
          <w:ilvl w:val="0"/>
          <w:numId w:val="28"/>
        </w:numPr>
        <w:tabs>
          <w:tab w:val="left" w:pos="851"/>
        </w:tabs>
        <w:spacing w:after="0" w:line="20" w:lineRule="atLeast"/>
        <w:ind w:left="0" w:firstLine="567"/>
        <w:jc w:val="both"/>
        <w:rPr>
          <w:rFonts w:eastAsia="Times New Roman" w:cs="Times New Roman"/>
          <w:sz w:val="24"/>
          <w:szCs w:val="24"/>
          <w:lang w:eastAsia="ru-RU"/>
        </w:rPr>
      </w:pPr>
      <w:r>
        <w:rPr>
          <w:rFonts w:eastAsia="Times New Roman" w:cs="Times New Roman"/>
          <w:sz w:val="24"/>
          <w:szCs w:val="24"/>
          <w:lang w:eastAsia="ru-RU"/>
        </w:rPr>
        <w:t>43</w:t>
      </w:r>
      <w:r w:rsidR="003952D9" w:rsidRPr="008720A1">
        <w:rPr>
          <w:rFonts w:eastAsia="Times New Roman" w:cs="Times New Roman"/>
          <w:sz w:val="24"/>
          <w:szCs w:val="24"/>
          <w:lang w:eastAsia="ru-RU"/>
        </w:rPr>
        <w:t xml:space="preserve"> мест</w:t>
      </w:r>
      <w:r>
        <w:rPr>
          <w:rFonts w:eastAsia="Times New Roman" w:cs="Times New Roman"/>
          <w:sz w:val="24"/>
          <w:szCs w:val="24"/>
          <w:lang w:eastAsia="ru-RU"/>
        </w:rPr>
        <w:t>а</w:t>
      </w:r>
      <w:r w:rsidR="003952D9" w:rsidRPr="008720A1">
        <w:rPr>
          <w:rFonts w:eastAsia="Times New Roman" w:cs="Times New Roman"/>
          <w:sz w:val="24"/>
          <w:szCs w:val="24"/>
          <w:lang w:eastAsia="ru-RU"/>
        </w:rPr>
        <w:t xml:space="preserve"> на предприятиях общественного питания;</w:t>
      </w:r>
    </w:p>
    <w:p w:rsidR="003952D9" w:rsidRPr="008720A1" w:rsidRDefault="008D3280" w:rsidP="00A31D7B">
      <w:pPr>
        <w:numPr>
          <w:ilvl w:val="0"/>
          <w:numId w:val="28"/>
        </w:numPr>
        <w:tabs>
          <w:tab w:val="left" w:pos="851"/>
        </w:tabs>
        <w:spacing w:after="0" w:line="20" w:lineRule="atLeast"/>
        <w:ind w:left="0" w:firstLine="567"/>
        <w:jc w:val="both"/>
        <w:rPr>
          <w:rFonts w:eastAsia="Times New Roman" w:cs="Times New Roman"/>
          <w:sz w:val="24"/>
          <w:szCs w:val="24"/>
          <w:lang w:eastAsia="ru-RU"/>
        </w:rPr>
      </w:pPr>
      <w:r>
        <w:rPr>
          <w:rFonts w:eastAsia="Times New Roman" w:cs="Times New Roman"/>
          <w:sz w:val="24"/>
          <w:szCs w:val="24"/>
          <w:lang w:eastAsia="ru-RU"/>
        </w:rPr>
        <w:t>8</w:t>
      </w:r>
      <w:r w:rsidR="00C61F31">
        <w:rPr>
          <w:rFonts w:eastAsia="Times New Roman" w:cs="Times New Roman"/>
          <w:sz w:val="24"/>
          <w:szCs w:val="24"/>
          <w:lang w:eastAsia="ru-RU"/>
        </w:rPr>
        <w:t xml:space="preserve"> рабочих мест</w:t>
      </w:r>
      <w:r w:rsidR="003952D9" w:rsidRPr="008720A1">
        <w:rPr>
          <w:rFonts w:eastAsia="Times New Roman" w:cs="Times New Roman"/>
          <w:sz w:val="24"/>
          <w:szCs w:val="24"/>
          <w:lang w:eastAsia="ru-RU"/>
        </w:rPr>
        <w:t xml:space="preserve"> на предприятиях бытового обслуживания.</w:t>
      </w:r>
    </w:p>
    <w:p w:rsidR="00623F30" w:rsidRDefault="00623F30" w:rsidP="001F7168">
      <w:pPr>
        <w:jc w:val="center"/>
        <w:rPr>
          <w:b/>
          <w:i/>
          <w:sz w:val="24"/>
          <w:szCs w:val="24"/>
        </w:rPr>
      </w:pPr>
    </w:p>
    <w:p w:rsidR="00D24FEF" w:rsidRPr="008720A1" w:rsidRDefault="00D24FEF" w:rsidP="001F7168">
      <w:pPr>
        <w:jc w:val="center"/>
        <w:rPr>
          <w:sz w:val="24"/>
          <w:szCs w:val="24"/>
        </w:rPr>
      </w:pPr>
      <w:r w:rsidRPr="008720A1">
        <w:rPr>
          <w:b/>
          <w:i/>
          <w:sz w:val="24"/>
          <w:szCs w:val="24"/>
        </w:rPr>
        <w:t xml:space="preserve">В </w:t>
      </w:r>
      <w:r w:rsidR="00922BB8">
        <w:rPr>
          <w:b/>
          <w:i/>
          <w:sz w:val="24"/>
          <w:szCs w:val="24"/>
        </w:rPr>
        <w:t>Новобелянском</w:t>
      </w:r>
      <w:r w:rsidRPr="008720A1">
        <w:rPr>
          <w:b/>
          <w:i/>
          <w:sz w:val="24"/>
          <w:szCs w:val="24"/>
        </w:rPr>
        <w:t xml:space="preserve"> сельском поселении функционируют</w:t>
      </w:r>
      <w:r w:rsidRPr="008720A1">
        <w:rPr>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6"/>
        <w:gridCol w:w="4484"/>
        <w:gridCol w:w="4171"/>
      </w:tblGrid>
      <w:tr w:rsidR="008720A1" w:rsidRPr="008720A1" w:rsidTr="00660AE0">
        <w:trPr>
          <w:trHeight w:val="526"/>
          <w:jc w:val="center"/>
        </w:trPr>
        <w:tc>
          <w:tcPr>
            <w:tcW w:w="756" w:type="dxa"/>
            <w:shd w:val="clear" w:color="auto" w:fill="D9D9D9"/>
          </w:tcPr>
          <w:p w:rsidR="00D24FEF" w:rsidRPr="008720A1" w:rsidRDefault="00D24FEF" w:rsidP="00F844B9">
            <w:pPr>
              <w:spacing w:after="0" w:line="240" w:lineRule="auto"/>
              <w:rPr>
                <w:rFonts w:cs="Times New Roman"/>
              </w:rPr>
            </w:pPr>
            <w:bookmarkStart w:id="251" w:name="_Hlk79653704"/>
            <w:r w:rsidRPr="008720A1">
              <w:rPr>
                <w:rFonts w:cs="Times New Roman"/>
                <w:b/>
              </w:rPr>
              <w:t xml:space="preserve">№ </w:t>
            </w:r>
            <w:proofErr w:type="gramStart"/>
            <w:r w:rsidRPr="008720A1">
              <w:rPr>
                <w:rFonts w:cs="Times New Roman"/>
                <w:b/>
              </w:rPr>
              <w:t>п</w:t>
            </w:r>
            <w:proofErr w:type="gramEnd"/>
            <w:r w:rsidRPr="008720A1">
              <w:rPr>
                <w:rFonts w:cs="Times New Roman"/>
                <w:b/>
              </w:rPr>
              <w:t>/п</w:t>
            </w:r>
          </w:p>
        </w:tc>
        <w:tc>
          <w:tcPr>
            <w:tcW w:w="4484" w:type="dxa"/>
            <w:shd w:val="clear" w:color="auto" w:fill="D9D9D9"/>
          </w:tcPr>
          <w:p w:rsidR="00D24FEF" w:rsidRPr="008720A1" w:rsidRDefault="00D24FEF" w:rsidP="00F844B9">
            <w:pPr>
              <w:spacing w:after="0" w:line="240" w:lineRule="auto"/>
              <w:jc w:val="center"/>
              <w:rPr>
                <w:rFonts w:cs="Times New Roman"/>
                <w:b/>
              </w:rPr>
            </w:pPr>
            <w:r w:rsidRPr="008720A1">
              <w:rPr>
                <w:rFonts w:cs="Times New Roman"/>
                <w:b/>
              </w:rPr>
              <w:t>Наименование учреждений обслуживания</w:t>
            </w:r>
          </w:p>
        </w:tc>
        <w:tc>
          <w:tcPr>
            <w:tcW w:w="4171" w:type="dxa"/>
            <w:shd w:val="clear" w:color="auto" w:fill="D9D9D9"/>
          </w:tcPr>
          <w:p w:rsidR="00D24FEF" w:rsidRPr="008720A1" w:rsidRDefault="00D24FEF" w:rsidP="00F844B9">
            <w:pPr>
              <w:spacing w:after="0" w:line="240" w:lineRule="auto"/>
              <w:jc w:val="center"/>
              <w:rPr>
                <w:rFonts w:cs="Times New Roman"/>
                <w:b/>
              </w:rPr>
            </w:pPr>
            <w:r w:rsidRPr="008720A1">
              <w:rPr>
                <w:rFonts w:cs="Times New Roman"/>
                <w:b/>
              </w:rPr>
              <w:t>Адрес</w:t>
            </w:r>
          </w:p>
        </w:tc>
      </w:tr>
      <w:bookmarkEnd w:id="251"/>
      <w:tr w:rsidR="008720A1" w:rsidRPr="008720A1" w:rsidTr="00660AE0">
        <w:trPr>
          <w:trHeight w:val="405"/>
          <w:jc w:val="center"/>
        </w:trPr>
        <w:tc>
          <w:tcPr>
            <w:tcW w:w="9411" w:type="dxa"/>
            <w:gridSpan w:val="3"/>
            <w:vAlign w:val="center"/>
          </w:tcPr>
          <w:p w:rsidR="00D24FEF" w:rsidRPr="008720A1" w:rsidRDefault="00D24FEF" w:rsidP="00F844B9">
            <w:pPr>
              <w:spacing w:after="0" w:line="240" w:lineRule="auto"/>
              <w:jc w:val="center"/>
              <w:rPr>
                <w:rFonts w:cs="Times New Roman"/>
                <w:b/>
              </w:rPr>
            </w:pPr>
            <w:r w:rsidRPr="008720A1">
              <w:rPr>
                <w:rFonts w:cs="Times New Roman"/>
                <w:b/>
              </w:rPr>
              <w:t>Объекты торговли</w:t>
            </w:r>
          </w:p>
        </w:tc>
      </w:tr>
      <w:tr w:rsidR="00922BB8" w:rsidRPr="008720A1" w:rsidTr="00660AE0">
        <w:trPr>
          <w:trHeight w:val="190"/>
          <w:jc w:val="center"/>
        </w:trPr>
        <w:tc>
          <w:tcPr>
            <w:tcW w:w="756" w:type="dxa"/>
            <w:vAlign w:val="center"/>
          </w:tcPr>
          <w:p w:rsidR="00922BB8" w:rsidRPr="008720A1" w:rsidRDefault="00922BB8" w:rsidP="00A31D7B">
            <w:pPr>
              <w:pStyle w:val="ab"/>
              <w:numPr>
                <w:ilvl w:val="0"/>
                <w:numId w:val="86"/>
              </w:numPr>
              <w:ind w:hanging="556"/>
              <w:jc w:val="center"/>
              <w:rPr>
                <w:sz w:val="22"/>
                <w:szCs w:val="22"/>
              </w:rPr>
            </w:pPr>
          </w:p>
        </w:tc>
        <w:tc>
          <w:tcPr>
            <w:tcW w:w="4484" w:type="dxa"/>
          </w:tcPr>
          <w:p w:rsidR="00922BB8" w:rsidRPr="001A6C02" w:rsidRDefault="00922BB8" w:rsidP="00A7314E">
            <w:pPr>
              <w:spacing w:after="0" w:line="240" w:lineRule="auto"/>
              <w:rPr>
                <w:rFonts w:eastAsiaTheme="majorEastAsia" w:cs="Times New Roman"/>
                <w:sz w:val="24"/>
                <w:szCs w:val="24"/>
              </w:rPr>
            </w:pPr>
            <w:r w:rsidRPr="001A6C02">
              <w:rPr>
                <w:rFonts w:eastAsiaTheme="majorEastAsia" w:cs="Times New Roman"/>
                <w:sz w:val="24"/>
                <w:szCs w:val="24"/>
              </w:rPr>
              <w:t>Магазин №129</w:t>
            </w:r>
          </w:p>
        </w:tc>
        <w:tc>
          <w:tcPr>
            <w:tcW w:w="4171" w:type="dxa"/>
          </w:tcPr>
          <w:p w:rsidR="00922BB8" w:rsidRPr="001A6C02" w:rsidRDefault="00922BB8" w:rsidP="00A7314E">
            <w:pPr>
              <w:spacing w:after="0" w:line="240" w:lineRule="auto"/>
              <w:rPr>
                <w:rFonts w:cs="Times New Roman"/>
                <w:sz w:val="24"/>
                <w:szCs w:val="24"/>
              </w:rPr>
            </w:pPr>
            <w:r w:rsidRPr="001A6C02">
              <w:rPr>
                <w:rFonts w:cs="Times New Roman"/>
                <w:sz w:val="24"/>
                <w:szCs w:val="24"/>
              </w:rPr>
              <w:t>с. Новобелая, ул. Советская,3</w:t>
            </w:r>
          </w:p>
        </w:tc>
      </w:tr>
      <w:tr w:rsidR="00922BB8" w:rsidRPr="008720A1" w:rsidTr="00660AE0">
        <w:trPr>
          <w:trHeight w:val="190"/>
          <w:jc w:val="center"/>
        </w:trPr>
        <w:tc>
          <w:tcPr>
            <w:tcW w:w="756" w:type="dxa"/>
            <w:vAlign w:val="center"/>
          </w:tcPr>
          <w:p w:rsidR="00922BB8" w:rsidRPr="008720A1" w:rsidRDefault="00922BB8" w:rsidP="00A31D7B">
            <w:pPr>
              <w:pStyle w:val="ab"/>
              <w:numPr>
                <w:ilvl w:val="0"/>
                <w:numId w:val="86"/>
              </w:numPr>
              <w:ind w:hanging="556"/>
              <w:jc w:val="center"/>
              <w:rPr>
                <w:sz w:val="22"/>
                <w:szCs w:val="22"/>
              </w:rPr>
            </w:pPr>
          </w:p>
        </w:tc>
        <w:tc>
          <w:tcPr>
            <w:tcW w:w="4484" w:type="dxa"/>
          </w:tcPr>
          <w:p w:rsidR="00922BB8" w:rsidRPr="001A6C02" w:rsidRDefault="00922BB8" w:rsidP="00A7314E">
            <w:pPr>
              <w:spacing w:after="0" w:line="240" w:lineRule="auto"/>
              <w:rPr>
                <w:rFonts w:cs="Times New Roman"/>
                <w:sz w:val="24"/>
                <w:szCs w:val="24"/>
              </w:rPr>
            </w:pPr>
            <w:r w:rsidRPr="001A6C02">
              <w:rPr>
                <w:rFonts w:cs="Times New Roman"/>
                <w:sz w:val="24"/>
                <w:szCs w:val="24"/>
              </w:rPr>
              <w:t>Магазин  ИП Шибаев С.М.</w:t>
            </w:r>
          </w:p>
        </w:tc>
        <w:tc>
          <w:tcPr>
            <w:tcW w:w="4171" w:type="dxa"/>
          </w:tcPr>
          <w:p w:rsidR="00922BB8" w:rsidRPr="001A6C02" w:rsidRDefault="00922BB8" w:rsidP="00A7314E">
            <w:pPr>
              <w:spacing w:after="0" w:line="240" w:lineRule="auto"/>
              <w:rPr>
                <w:rFonts w:cs="Times New Roman"/>
                <w:sz w:val="24"/>
                <w:szCs w:val="24"/>
              </w:rPr>
            </w:pPr>
            <w:r w:rsidRPr="001A6C02">
              <w:rPr>
                <w:rFonts w:cs="Times New Roman"/>
                <w:sz w:val="24"/>
                <w:szCs w:val="24"/>
              </w:rPr>
              <w:t>с. Новобелая, ул. Советская,27а</w:t>
            </w:r>
          </w:p>
        </w:tc>
      </w:tr>
      <w:tr w:rsidR="00922BB8" w:rsidRPr="008720A1" w:rsidTr="00660AE0">
        <w:trPr>
          <w:trHeight w:val="190"/>
          <w:jc w:val="center"/>
        </w:trPr>
        <w:tc>
          <w:tcPr>
            <w:tcW w:w="756" w:type="dxa"/>
            <w:vAlign w:val="center"/>
          </w:tcPr>
          <w:p w:rsidR="00922BB8" w:rsidRPr="008720A1" w:rsidRDefault="00922BB8" w:rsidP="00A31D7B">
            <w:pPr>
              <w:pStyle w:val="ab"/>
              <w:numPr>
                <w:ilvl w:val="0"/>
                <w:numId w:val="86"/>
              </w:numPr>
              <w:ind w:hanging="556"/>
              <w:jc w:val="center"/>
              <w:rPr>
                <w:sz w:val="22"/>
                <w:szCs w:val="22"/>
              </w:rPr>
            </w:pPr>
          </w:p>
        </w:tc>
        <w:tc>
          <w:tcPr>
            <w:tcW w:w="4484" w:type="dxa"/>
          </w:tcPr>
          <w:p w:rsidR="00922BB8" w:rsidRPr="001A6C02" w:rsidRDefault="00922BB8" w:rsidP="00A7314E">
            <w:pPr>
              <w:spacing w:after="0" w:line="240" w:lineRule="auto"/>
              <w:rPr>
                <w:rFonts w:eastAsiaTheme="majorEastAsia" w:cs="Times New Roman"/>
                <w:sz w:val="24"/>
                <w:szCs w:val="24"/>
              </w:rPr>
            </w:pPr>
            <w:r w:rsidRPr="001A6C02">
              <w:rPr>
                <w:rFonts w:eastAsiaTheme="majorEastAsia" w:cs="Times New Roman"/>
                <w:sz w:val="24"/>
                <w:szCs w:val="24"/>
              </w:rPr>
              <w:t>Магазин ИН Ковалева Е.Н.</w:t>
            </w:r>
          </w:p>
        </w:tc>
        <w:tc>
          <w:tcPr>
            <w:tcW w:w="4171" w:type="dxa"/>
          </w:tcPr>
          <w:p w:rsidR="00922BB8" w:rsidRPr="001A6C02" w:rsidRDefault="00922BB8" w:rsidP="00A7314E">
            <w:pPr>
              <w:spacing w:after="0" w:line="240" w:lineRule="auto"/>
              <w:rPr>
                <w:rFonts w:cs="Times New Roman"/>
                <w:sz w:val="24"/>
                <w:szCs w:val="24"/>
              </w:rPr>
            </w:pPr>
            <w:r w:rsidRPr="001A6C02">
              <w:rPr>
                <w:rFonts w:cs="Times New Roman"/>
                <w:sz w:val="24"/>
                <w:szCs w:val="24"/>
              </w:rPr>
              <w:t>с</w:t>
            </w:r>
            <w:proofErr w:type="gramStart"/>
            <w:r w:rsidRPr="001A6C02">
              <w:rPr>
                <w:rFonts w:cs="Times New Roman"/>
                <w:sz w:val="24"/>
                <w:szCs w:val="24"/>
              </w:rPr>
              <w:t>.Н</w:t>
            </w:r>
            <w:proofErr w:type="gramEnd"/>
            <w:r w:rsidRPr="001A6C02">
              <w:rPr>
                <w:rFonts w:cs="Times New Roman"/>
                <w:sz w:val="24"/>
                <w:szCs w:val="24"/>
              </w:rPr>
              <w:t>овобелая, ул. Советская,30</w:t>
            </w:r>
          </w:p>
        </w:tc>
      </w:tr>
      <w:tr w:rsidR="00922BB8" w:rsidRPr="008720A1" w:rsidTr="00660AE0">
        <w:trPr>
          <w:trHeight w:val="190"/>
          <w:jc w:val="center"/>
        </w:trPr>
        <w:tc>
          <w:tcPr>
            <w:tcW w:w="756" w:type="dxa"/>
            <w:vAlign w:val="center"/>
          </w:tcPr>
          <w:p w:rsidR="00922BB8" w:rsidRPr="008720A1" w:rsidRDefault="00922BB8" w:rsidP="00A31D7B">
            <w:pPr>
              <w:pStyle w:val="ab"/>
              <w:numPr>
                <w:ilvl w:val="0"/>
                <w:numId w:val="86"/>
              </w:numPr>
              <w:ind w:hanging="556"/>
              <w:jc w:val="center"/>
              <w:rPr>
                <w:sz w:val="22"/>
                <w:szCs w:val="22"/>
              </w:rPr>
            </w:pPr>
          </w:p>
        </w:tc>
        <w:tc>
          <w:tcPr>
            <w:tcW w:w="4484" w:type="dxa"/>
          </w:tcPr>
          <w:p w:rsidR="00922BB8" w:rsidRPr="001A6C02" w:rsidRDefault="00922BB8" w:rsidP="00A7314E">
            <w:pPr>
              <w:spacing w:after="0" w:line="240" w:lineRule="auto"/>
              <w:rPr>
                <w:rFonts w:eastAsiaTheme="majorEastAsia" w:cs="Times New Roman"/>
                <w:sz w:val="24"/>
                <w:szCs w:val="24"/>
              </w:rPr>
            </w:pPr>
            <w:r w:rsidRPr="001A6C02">
              <w:rPr>
                <w:rFonts w:eastAsiaTheme="majorEastAsia" w:cs="Times New Roman"/>
                <w:sz w:val="24"/>
                <w:szCs w:val="24"/>
              </w:rPr>
              <w:t>Павильон</w:t>
            </w:r>
          </w:p>
        </w:tc>
        <w:tc>
          <w:tcPr>
            <w:tcW w:w="4171" w:type="dxa"/>
          </w:tcPr>
          <w:p w:rsidR="00922BB8" w:rsidRPr="001A6C02" w:rsidRDefault="00922BB8" w:rsidP="00A7314E">
            <w:pPr>
              <w:tabs>
                <w:tab w:val="left" w:pos="3801"/>
              </w:tabs>
              <w:spacing w:after="0" w:line="240" w:lineRule="auto"/>
              <w:rPr>
                <w:rFonts w:cs="Times New Roman"/>
                <w:sz w:val="24"/>
                <w:szCs w:val="24"/>
              </w:rPr>
            </w:pPr>
            <w:r w:rsidRPr="001A6C02">
              <w:rPr>
                <w:rFonts w:cs="Times New Roman"/>
                <w:sz w:val="24"/>
                <w:szCs w:val="24"/>
              </w:rPr>
              <w:t>с. Новобелая, ул. Юбилейная,14</w:t>
            </w:r>
            <w:r w:rsidRPr="001A6C02">
              <w:rPr>
                <w:rFonts w:cs="Times New Roman"/>
                <w:sz w:val="24"/>
                <w:szCs w:val="24"/>
              </w:rPr>
              <w:tab/>
            </w:r>
          </w:p>
        </w:tc>
      </w:tr>
    </w:tbl>
    <w:p w:rsidR="003952D9" w:rsidRPr="008720A1" w:rsidRDefault="003952D9" w:rsidP="003952D9">
      <w:pPr>
        <w:pStyle w:val="ab"/>
        <w:ind w:left="0"/>
        <w:jc w:val="both"/>
        <w:rPr>
          <w:b/>
          <w:sz w:val="28"/>
          <w:szCs w:val="28"/>
          <w:highlight w:val="yellow"/>
        </w:rPr>
      </w:pPr>
    </w:p>
    <w:p w:rsidR="005640E3" w:rsidRPr="008720A1" w:rsidRDefault="005640E3" w:rsidP="005640E3">
      <w:pPr>
        <w:spacing w:after="0" w:line="20" w:lineRule="atLeast"/>
        <w:ind w:firstLine="567"/>
        <w:jc w:val="both"/>
        <w:rPr>
          <w:rFonts w:cs="Times New Roman"/>
          <w:bCs/>
          <w:sz w:val="24"/>
          <w:szCs w:val="24"/>
        </w:rPr>
      </w:pPr>
      <w:r w:rsidRPr="008720A1">
        <w:rPr>
          <w:rFonts w:cs="Times New Roman"/>
          <w:bCs/>
          <w:sz w:val="24"/>
          <w:szCs w:val="24"/>
        </w:rPr>
        <w:t>Сведения о торговых площадях магазинов и количестве ме</w:t>
      </w:r>
      <w:proofErr w:type="gramStart"/>
      <w:r w:rsidRPr="008720A1">
        <w:rPr>
          <w:rFonts w:cs="Times New Roman"/>
          <w:bCs/>
          <w:sz w:val="24"/>
          <w:szCs w:val="24"/>
        </w:rPr>
        <w:t>ст в пр</w:t>
      </w:r>
      <w:proofErr w:type="gramEnd"/>
      <w:r w:rsidRPr="008720A1">
        <w:rPr>
          <w:rFonts w:cs="Times New Roman"/>
          <w:bCs/>
          <w:sz w:val="24"/>
          <w:szCs w:val="24"/>
        </w:rPr>
        <w:t xml:space="preserve">едприятиях общественного питания отсутствуют. В этой связи, определить соответствие фактической </w:t>
      </w:r>
      <w:r w:rsidRPr="008720A1">
        <w:rPr>
          <w:rFonts w:cs="Times New Roman"/>
          <w:bCs/>
          <w:sz w:val="24"/>
          <w:szCs w:val="24"/>
        </w:rPr>
        <w:lastRenderedPageBreak/>
        <w:t>торговой площади, а также фактического количество ме</w:t>
      </w:r>
      <w:proofErr w:type="gramStart"/>
      <w:r w:rsidRPr="008720A1">
        <w:rPr>
          <w:rFonts w:cs="Times New Roman"/>
          <w:bCs/>
          <w:sz w:val="24"/>
          <w:szCs w:val="24"/>
        </w:rPr>
        <w:t>ст в пр</w:t>
      </w:r>
      <w:proofErr w:type="gramEnd"/>
      <w:r w:rsidRPr="008720A1">
        <w:rPr>
          <w:rFonts w:cs="Times New Roman"/>
          <w:bCs/>
          <w:sz w:val="24"/>
          <w:szCs w:val="24"/>
        </w:rPr>
        <w:t>едприятиях общественного питания нормативам не представляется возможным.</w:t>
      </w:r>
    </w:p>
    <w:p w:rsidR="005640E3" w:rsidRPr="008720A1" w:rsidRDefault="00F7492A" w:rsidP="00F7492A">
      <w:pPr>
        <w:tabs>
          <w:tab w:val="left" w:pos="21583"/>
        </w:tabs>
        <w:spacing w:after="0"/>
        <w:ind w:firstLine="567"/>
        <w:jc w:val="both"/>
        <w:rPr>
          <w:rFonts w:cs="Times New Roman"/>
          <w:sz w:val="24"/>
          <w:szCs w:val="24"/>
        </w:rPr>
      </w:pPr>
      <w:r w:rsidRPr="008720A1">
        <w:rPr>
          <w:rFonts w:eastAsia="Times New Roman" w:cs="Times New Roman"/>
          <w:sz w:val="24"/>
          <w:szCs w:val="24"/>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 км).</w:t>
      </w:r>
    </w:p>
    <w:p w:rsidR="003952D9" w:rsidRPr="008720A1" w:rsidRDefault="003952D9" w:rsidP="003952D9">
      <w:pPr>
        <w:spacing w:after="0"/>
        <w:ind w:firstLine="567"/>
        <w:jc w:val="both"/>
        <w:rPr>
          <w:rFonts w:cs="Times New Roman"/>
          <w:sz w:val="24"/>
          <w:szCs w:val="24"/>
        </w:rPr>
      </w:pPr>
      <w:r w:rsidRPr="008720A1">
        <w:rPr>
          <w:rFonts w:cs="Times New Roman"/>
          <w:sz w:val="24"/>
          <w:szCs w:val="24"/>
        </w:rPr>
        <w:t xml:space="preserve">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w:t>
      </w:r>
      <w:proofErr w:type="gramStart"/>
      <w:r w:rsidRPr="008720A1">
        <w:rPr>
          <w:rFonts w:cs="Times New Roman"/>
          <w:sz w:val="24"/>
          <w:szCs w:val="24"/>
        </w:rPr>
        <w:t>на те</w:t>
      </w:r>
      <w:proofErr w:type="gramEnd"/>
      <w:r w:rsidRPr="008720A1">
        <w:rPr>
          <w:rFonts w:cs="Times New Roman"/>
          <w:sz w:val="24"/>
          <w:szCs w:val="24"/>
        </w:rPr>
        <w:t xml:space="preserve">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C81B48" w:rsidRDefault="00C81B48" w:rsidP="003952D9">
      <w:pPr>
        <w:tabs>
          <w:tab w:val="left" w:pos="21583"/>
        </w:tabs>
        <w:spacing w:after="0"/>
        <w:ind w:firstLine="567"/>
        <w:jc w:val="both"/>
        <w:rPr>
          <w:rFonts w:eastAsia="Times New Roman" w:cs="Times New Roman"/>
          <w:i/>
          <w:sz w:val="24"/>
          <w:szCs w:val="24"/>
        </w:rPr>
      </w:pPr>
    </w:p>
    <w:p w:rsidR="003952D9" w:rsidRPr="00C81B48" w:rsidRDefault="003952D9" w:rsidP="00A31D7B">
      <w:pPr>
        <w:pStyle w:val="ab"/>
        <w:numPr>
          <w:ilvl w:val="3"/>
          <w:numId w:val="61"/>
        </w:numPr>
        <w:autoSpaceDE w:val="0"/>
        <w:spacing w:after="240"/>
        <w:ind w:left="0" w:firstLine="567"/>
        <w:jc w:val="center"/>
        <w:outlineLvl w:val="3"/>
        <w:rPr>
          <w:b/>
          <w:bCs/>
          <w:i/>
          <w:iCs/>
        </w:rPr>
      </w:pPr>
      <w:bookmarkStart w:id="252" w:name="_Toc85468695"/>
      <w:r w:rsidRPr="00C81B48">
        <w:rPr>
          <w:b/>
          <w:bCs/>
          <w:i/>
        </w:rPr>
        <w:t>Объекты библиотечного обслуживания населения, досуга и обеспечение жителей поселения услугами организаций культуры</w:t>
      </w:r>
      <w:r w:rsidRPr="00C81B48">
        <w:rPr>
          <w:b/>
          <w:bCs/>
          <w:i/>
          <w:iCs/>
        </w:rPr>
        <w:t>, культовые объекты</w:t>
      </w:r>
      <w:bookmarkEnd w:id="252"/>
    </w:p>
    <w:p w:rsidR="003952D9" w:rsidRPr="008720A1" w:rsidRDefault="003952D9" w:rsidP="003952D9">
      <w:pPr>
        <w:spacing w:after="0" w:line="240" w:lineRule="auto"/>
        <w:ind w:firstLine="567"/>
        <w:jc w:val="both"/>
        <w:rPr>
          <w:rFonts w:cs="Times New Roman"/>
          <w:spacing w:val="-3"/>
          <w:sz w:val="24"/>
          <w:szCs w:val="24"/>
        </w:rPr>
      </w:pPr>
      <w:r w:rsidRPr="008720A1">
        <w:rPr>
          <w:rFonts w:cs="Times New Roman"/>
          <w:spacing w:val="-3"/>
          <w:sz w:val="24"/>
          <w:szCs w:val="24"/>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922BB8" w:rsidRDefault="00922BB8" w:rsidP="003952D9">
      <w:pPr>
        <w:spacing w:after="0" w:line="240" w:lineRule="auto"/>
        <w:ind w:firstLine="567"/>
        <w:jc w:val="both"/>
        <w:rPr>
          <w:rFonts w:cs="Times New Roman"/>
          <w:spacing w:val="-3"/>
          <w:sz w:val="24"/>
          <w:szCs w:val="24"/>
        </w:rPr>
      </w:pPr>
    </w:p>
    <w:p w:rsidR="001809A5" w:rsidRDefault="001809A5" w:rsidP="003952D9">
      <w:pPr>
        <w:spacing w:after="0" w:line="240" w:lineRule="auto"/>
        <w:ind w:firstLine="567"/>
        <w:jc w:val="both"/>
        <w:rPr>
          <w:rFonts w:cs="Times New Roman"/>
          <w:spacing w:val="-3"/>
          <w:sz w:val="24"/>
          <w:szCs w:val="24"/>
        </w:rPr>
      </w:pPr>
    </w:p>
    <w:p w:rsidR="001809A5" w:rsidRDefault="001809A5" w:rsidP="003952D9">
      <w:pPr>
        <w:spacing w:after="0" w:line="240" w:lineRule="auto"/>
        <w:ind w:firstLine="567"/>
        <w:jc w:val="both"/>
        <w:rPr>
          <w:rFonts w:cs="Times New Roman"/>
          <w:spacing w:val="-3"/>
          <w:sz w:val="24"/>
          <w:szCs w:val="24"/>
        </w:rPr>
      </w:pPr>
    </w:p>
    <w:p w:rsidR="001809A5" w:rsidRPr="008720A1" w:rsidRDefault="001809A5" w:rsidP="003952D9">
      <w:pPr>
        <w:spacing w:after="0" w:line="240" w:lineRule="auto"/>
        <w:ind w:firstLine="567"/>
        <w:jc w:val="both"/>
        <w:rPr>
          <w:rFonts w:cs="Times New Roman"/>
          <w:spacing w:val="-3"/>
          <w:sz w:val="24"/>
          <w:szCs w:val="24"/>
        </w:rPr>
      </w:pPr>
    </w:p>
    <w:p w:rsidR="003952D9" w:rsidRPr="008720A1" w:rsidRDefault="003952D9" w:rsidP="00396C13">
      <w:pPr>
        <w:spacing w:after="0"/>
        <w:ind w:firstLine="567"/>
        <w:jc w:val="both"/>
        <w:rPr>
          <w:rFonts w:cs="Times New Roman"/>
          <w:b/>
          <w:sz w:val="24"/>
          <w:szCs w:val="24"/>
        </w:rPr>
      </w:pPr>
      <w:r w:rsidRPr="008720A1">
        <w:rPr>
          <w:rFonts w:cs="Times New Roman"/>
          <w:b/>
          <w:sz w:val="24"/>
          <w:szCs w:val="24"/>
        </w:rPr>
        <w:t xml:space="preserve">На территории </w:t>
      </w:r>
      <w:r w:rsidR="008D633A">
        <w:rPr>
          <w:rFonts w:cs="Times New Roman"/>
          <w:b/>
          <w:sz w:val="24"/>
          <w:szCs w:val="24"/>
        </w:rPr>
        <w:t xml:space="preserve">Новобелянского </w:t>
      </w:r>
      <w:r w:rsidR="0029094E">
        <w:rPr>
          <w:rFonts w:cs="Times New Roman"/>
          <w:b/>
          <w:sz w:val="24"/>
          <w:szCs w:val="24"/>
        </w:rPr>
        <w:t>сельского</w:t>
      </w:r>
      <w:r w:rsidRPr="008720A1">
        <w:rPr>
          <w:rFonts w:cs="Times New Roman"/>
          <w:b/>
          <w:sz w:val="24"/>
          <w:szCs w:val="24"/>
        </w:rPr>
        <w:t xml:space="preserve"> поселения располагаются следующие объекты:</w:t>
      </w: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4"/>
        <w:gridCol w:w="3459"/>
        <w:gridCol w:w="2551"/>
        <w:gridCol w:w="3119"/>
      </w:tblGrid>
      <w:tr w:rsidR="008720A1" w:rsidRPr="00922BB8" w:rsidTr="00922BB8">
        <w:trPr>
          <w:trHeight w:val="526"/>
          <w:jc w:val="center"/>
        </w:trPr>
        <w:tc>
          <w:tcPr>
            <w:tcW w:w="484" w:type="dxa"/>
            <w:shd w:val="clear" w:color="auto" w:fill="D9D9D9"/>
          </w:tcPr>
          <w:p w:rsidR="00106195" w:rsidRPr="00922BB8" w:rsidRDefault="00106195" w:rsidP="00922BB8">
            <w:pPr>
              <w:spacing w:after="0" w:line="240" w:lineRule="auto"/>
              <w:jc w:val="center"/>
              <w:rPr>
                <w:b/>
                <w:sz w:val="24"/>
                <w:szCs w:val="24"/>
              </w:rPr>
            </w:pPr>
            <w:bookmarkStart w:id="253" w:name="_Hlk80089255"/>
            <w:r w:rsidRPr="00922BB8">
              <w:rPr>
                <w:b/>
                <w:sz w:val="24"/>
                <w:szCs w:val="24"/>
              </w:rPr>
              <w:t>№</w:t>
            </w:r>
          </w:p>
          <w:p w:rsidR="00106195" w:rsidRPr="00922BB8" w:rsidRDefault="00106195" w:rsidP="00922BB8">
            <w:pPr>
              <w:spacing w:after="0" w:line="240" w:lineRule="auto"/>
              <w:jc w:val="center"/>
              <w:rPr>
                <w:b/>
                <w:sz w:val="24"/>
                <w:szCs w:val="24"/>
              </w:rPr>
            </w:pPr>
            <w:proofErr w:type="gramStart"/>
            <w:r w:rsidRPr="00922BB8">
              <w:rPr>
                <w:b/>
                <w:sz w:val="24"/>
                <w:szCs w:val="24"/>
              </w:rPr>
              <w:t>п</w:t>
            </w:r>
            <w:proofErr w:type="gramEnd"/>
            <w:r w:rsidRPr="00922BB8">
              <w:rPr>
                <w:b/>
                <w:sz w:val="24"/>
                <w:szCs w:val="24"/>
              </w:rPr>
              <w:t>/п</w:t>
            </w:r>
          </w:p>
        </w:tc>
        <w:tc>
          <w:tcPr>
            <w:tcW w:w="3459" w:type="dxa"/>
            <w:shd w:val="clear" w:color="auto" w:fill="D9D9D9"/>
          </w:tcPr>
          <w:p w:rsidR="00106195" w:rsidRPr="00922BB8" w:rsidRDefault="00106195" w:rsidP="00922BB8">
            <w:pPr>
              <w:spacing w:after="0" w:line="240" w:lineRule="auto"/>
              <w:jc w:val="center"/>
              <w:rPr>
                <w:b/>
                <w:sz w:val="24"/>
                <w:szCs w:val="24"/>
              </w:rPr>
            </w:pPr>
            <w:r w:rsidRPr="00922BB8">
              <w:rPr>
                <w:b/>
                <w:sz w:val="24"/>
                <w:szCs w:val="24"/>
              </w:rPr>
              <w:t>Наименование учреждений обслуживания</w:t>
            </w:r>
          </w:p>
        </w:tc>
        <w:tc>
          <w:tcPr>
            <w:tcW w:w="2551" w:type="dxa"/>
            <w:shd w:val="clear" w:color="auto" w:fill="D9D9D9"/>
          </w:tcPr>
          <w:p w:rsidR="00106195" w:rsidRPr="00922BB8" w:rsidRDefault="00106195" w:rsidP="00922BB8">
            <w:pPr>
              <w:spacing w:after="0" w:line="240" w:lineRule="auto"/>
              <w:jc w:val="center"/>
              <w:rPr>
                <w:b/>
                <w:sz w:val="24"/>
                <w:szCs w:val="24"/>
              </w:rPr>
            </w:pPr>
            <w:r w:rsidRPr="00922BB8">
              <w:rPr>
                <w:b/>
                <w:sz w:val="24"/>
                <w:szCs w:val="24"/>
              </w:rPr>
              <w:t>Адрес учреждений обслуживания</w:t>
            </w:r>
          </w:p>
        </w:tc>
        <w:tc>
          <w:tcPr>
            <w:tcW w:w="3119" w:type="dxa"/>
            <w:shd w:val="clear" w:color="auto" w:fill="D9D9D9"/>
          </w:tcPr>
          <w:p w:rsidR="00106195" w:rsidRPr="00922BB8" w:rsidRDefault="00106195" w:rsidP="00922BB8">
            <w:pPr>
              <w:spacing w:after="0" w:line="240" w:lineRule="auto"/>
              <w:jc w:val="center"/>
              <w:rPr>
                <w:b/>
                <w:sz w:val="24"/>
                <w:szCs w:val="24"/>
              </w:rPr>
            </w:pPr>
            <w:r w:rsidRPr="00922BB8">
              <w:rPr>
                <w:b/>
                <w:sz w:val="24"/>
                <w:szCs w:val="24"/>
              </w:rPr>
              <w:t>Показатели</w:t>
            </w:r>
          </w:p>
        </w:tc>
      </w:tr>
      <w:tr w:rsidR="00922BB8" w:rsidRPr="00922BB8" w:rsidTr="00922BB8">
        <w:trPr>
          <w:trHeight w:val="295"/>
          <w:jc w:val="center"/>
        </w:trPr>
        <w:tc>
          <w:tcPr>
            <w:tcW w:w="484" w:type="dxa"/>
            <w:vAlign w:val="center"/>
          </w:tcPr>
          <w:p w:rsidR="00922BB8" w:rsidRPr="00922BB8" w:rsidRDefault="00922BB8" w:rsidP="00A31D7B">
            <w:pPr>
              <w:widowControl w:val="0"/>
              <w:numPr>
                <w:ilvl w:val="0"/>
                <w:numId w:val="30"/>
              </w:numPr>
              <w:suppressAutoHyphens/>
              <w:spacing w:after="0" w:line="240" w:lineRule="auto"/>
              <w:jc w:val="center"/>
              <w:rPr>
                <w:sz w:val="24"/>
                <w:szCs w:val="24"/>
              </w:rPr>
            </w:pPr>
          </w:p>
        </w:tc>
        <w:tc>
          <w:tcPr>
            <w:tcW w:w="3459" w:type="dxa"/>
            <w:vAlign w:val="center"/>
          </w:tcPr>
          <w:p w:rsidR="00922BB8" w:rsidRPr="00922BB8" w:rsidRDefault="00922BB8" w:rsidP="00922BB8">
            <w:pPr>
              <w:spacing w:after="0"/>
              <w:rPr>
                <w:rFonts w:cs="Times New Roman"/>
                <w:sz w:val="24"/>
                <w:szCs w:val="24"/>
              </w:rPr>
            </w:pPr>
            <w:r w:rsidRPr="00922BB8">
              <w:rPr>
                <w:rFonts w:cs="Times New Roman"/>
                <w:sz w:val="24"/>
                <w:szCs w:val="24"/>
              </w:rPr>
              <w:t>Дом культуры</w:t>
            </w:r>
          </w:p>
        </w:tc>
        <w:tc>
          <w:tcPr>
            <w:tcW w:w="2551" w:type="dxa"/>
            <w:vAlign w:val="center"/>
          </w:tcPr>
          <w:p w:rsidR="00922BB8" w:rsidRPr="00922BB8" w:rsidRDefault="00922BB8" w:rsidP="00922BB8">
            <w:pPr>
              <w:spacing w:after="0"/>
              <w:rPr>
                <w:rFonts w:cs="Times New Roman"/>
                <w:sz w:val="24"/>
                <w:szCs w:val="24"/>
              </w:rPr>
            </w:pPr>
            <w:r w:rsidRPr="00922BB8">
              <w:rPr>
                <w:rFonts w:cs="Times New Roman"/>
                <w:sz w:val="24"/>
                <w:szCs w:val="24"/>
              </w:rPr>
              <w:t>с. Новобелая, ул. Центральная,4</w:t>
            </w:r>
          </w:p>
        </w:tc>
        <w:tc>
          <w:tcPr>
            <w:tcW w:w="3119" w:type="dxa"/>
          </w:tcPr>
          <w:p w:rsidR="00922BB8" w:rsidRPr="00922BB8" w:rsidRDefault="00922BB8" w:rsidP="00922BB8">
            <w:pPr>
              <w:spacing w:after="0"/>
              <w:jc w:val="center"/>
              <w:rPr>
                <w:rFonts w:cs="Times New Roman"/>
                <w:sz w:val="24"/>
                <w:szCs w:val="24"/>
              </w:rPr>
            </w:pPr>
          </w:p>
          <w:p w:rsidR="00922BB8" w:rsidRPr="00922BB8" w:rsidRDefault="00922BB8" w:rsidP="00922BB8">
            <w:pPr>
              <w:spacing w:after="0"/>
              <w:jc w:val="center"/>
              <w:rPr>
                <w:rFonts w:cs="Times New Roman"/>
                <w:sz w:val="24"/>
                <w:szCs w:val="24"/>
              </w:rPr>
            </w:pPr>
            <w:r w:rsidRPr="00922BB8">
              <w:rPr>
                <w:rFonts w:cs="Times New Roman"/>
                <w:sz w:val="24"/>
                <w:szCs w:val="24"/>
              </w:rPr>
              <w:t xml:space="preserve">255 мест </w:t>
            </w:r>
          </w:p>
          <w:p w:rsidR="00922BB8" w:rsidRPr="00922BB8" w:rsidRDefault="00922BB8" w:rsidP="00922BB8">
            <w:pPr>
              <w:spacing w:after="0"/>
              <w:jc w:val="center"/>
              <w:rPr>
                <w:rFonts w:cs="Times New Roman"/>
                <w:sz w:val="24"/>
                <w:szCs w:val="24"/>
              </w:rPr>
            </w:pPr>
            <w:r w:rsidRPr="00922BB8">
              <w:rPr>
                <w:rFonts w:cs="Times New Roman"/>
                <w:sz w:val="24"/>
                <w:szCs w:val="24"/>
              </w:rPr>
              <w:t>в зрительном зале</w:t>
            </w:r>
          </w:p>
        </w:tc>
      </w:tr>
      <w:tr w:rsidR="00922BB8" w:rsidRPr="00922BB8" w:rsidTr="00922BB8">
        <w:trPr>
          <w:trHeight w:val="295"/>
          <w:jc w:val="center"/>
        </w:trPr>
        <w:tc>
          <w:tcPr>
            <w:tcW w:w="484" w:type="dxa"/>
            <w:vAlign w:val="center"/>
          </w:tcPr>
          <w:p w:rsidR="00922BB8" w:rsidRPr="00922BB8" w:rsidRDefault="00922BB8" w:rsidP="00A31D7B">
            <w:pPr>
              <w:widowControl w:val="0"/>
              <w:numPr>
                <w:ilvl w:val="0"/>
                <w:numId w:val="30"/>
              </w:numPr>
              <w:suppressAutoHyphens/>
              <w:spacing w:after="0" w:line="240" w:lineRule="auto"/>
              <w:jc w:val="center"/>
              <w:rPr>
                <w:sz w:val="24"/>
                <w:szCs w:val="24"/>
              </w:rPr>
            </w:pPr>
          </w:p>
        </w:tc>
        <w:tc>
          <w:tcPr>
            <w:tcW w:w="3459" w:type="dxa"/>
            <w:vAlign w:val="center"/>
          </w:tcPr>
          <w:p w:rsidR="00922BB8" w:rsidRPr="00922BB8" w:rsidRDefault="00922BB8" w:rsidP="00922BB8">
            <w:pPr>
              <w:spacing w:after="0"/>
              <w:rPr>
                <w:rFonts w:cs="Times New Roman"/>
                <w:sz w:val="24"/>
                <w:szCs w:val="24"/>
              </w:rPr>
            </w:pPr>
            <w:r w:rsidRPr="00922BB8">
              <w:rPr>
                <w:rFonts w:cs="Times New Roman"/>
                <w:sz w:val="24"/>
                <w:szCs w:val="24"/>
              </w:rPr>
              <w:t>Библиотека</w:t>
            </w:r>
          </w:p>
        </w:tc>
        <w:tc>
          <w:tcPr>
            <w:tcW w:w="2551" w:type="dxa"/>
            <w:vAlign w:val="center"/>
          </w:tcPr>
          <w:p w:rsidR="00922BB8" w:rsidRPr="00922BB8" w:rsidRDefault="00922BB8" w:rsidP="00922BB8">
            <w:pPr>
              <w:spacing w:after="0"/>
              <w:rPr>
                <w:rFonts w:cs="Times New Roman"/>
                <w:sz w:val="24"/>
                <w:szCs w:val="24"/>
              </w:rPr>
            </w:pPr>
            <w:r w:rsidRPr="00922BB8">
              <w:rPr>
                <w:rFonts w:cs="Times New Roman"/>
                <w:sz w:val="24"/>
                <w:szCs w:val="24"/>
              </w:rPr>
              <w:t>с. Новобелая, ул. Центральная,4</w:t>
            </w:r>
          </w:p>
        </w:tc>
        <w:tc>
          <w:tcPr>
            <w:tcW w:w="3119" w:type="dxa"/>
          </w:tcPr>
          <w:p w:rsidR="00922BB8" w:rsidRPr="00922BB8" w:rsidRDefault="00922BB8" w:rsidP="00922BB8">
            <w:pPr>
              <w:spacing w:after="0"/>
              <w:jc w:val="center"/>
              <w:rPr>
                <w:rFonts w:cs="Times New Roman"/>
                <w:sz w:val="24"/>
                <w:szCs w:val="24"/>
              </w:rPr>
            </w:pPr>
          </w:p>
          <w:p w:rsidR="00922BB8" w:rsidRPr="00922BB8" w:rsidRDefault="00922BB8" w:rsidP="00922BB8">
            <w:pPr>
              <w:spacing w:after="0"/>
              <w:jc w:val="center"/>
              <w:rPr>
                <w:rFonts w:cs="Times New Roman"/>
                <w:sz w:val="24"/>
                <w:szCs w:val="24"/>
              </w:rPr>
            </w:pPr>
            <w:r w:rsidRPr="00922BB8">
              <w:rPr>
                <w:rFonts w:cs="Times New Roman"/>
                <w:sz w:val="24"/>
                <w:szCs w:val="24"/>
              </w:rPr>
              <w:t>Книжный фонд</w:t>
            </w:r>
          </w:p>
          <w:p w:rsidR="00922BB8" w:rsidRPr="00922BB8" w:rsidRDefault="00922BB8" w:rsidP="00922BB8">
            <w:pPr>
              <w:spacing w:after="0"/>
              <w:jc w:val="center"/>
              <w:rPr>
                <w:rFonts w:cs="Times New Roman"/>
                <w:sz w:val="24"/>
                <w:szCs w:val="24"/>
              </w:rPr>
            </w:pPr>
            <w:r w:rsidRPr="00922BB8">
              <w:rPr>
                <w:rFonts w:cs="Times New Roman"/>
                <w:sz w:val="24"/>
                <w:szCs w:val="24"/>
              </w:rPr>
              <w:t>10,162 тыс. экз.</w:t>
            </w:r>
          </w:p>
        </w:tc>
      </w:tr>
      <w:bookmarkEnd w:id="253"/>
    </w:tbl>
    <w:p w:rsidR="003952D9" w:rsidRPr="008720A1" w:rsidRDefault="003952D9" w:rsidP="00922BB8">
      <w:pPr>
        <w:spacing w:after="0"/>
        <w:ind w:firstLine="567"/>
        <w:jc w:val="both"/>
        <w:rPr>
          <w:spacing w:val="-3"/>
          <w:highlight w:val="yellow"/>
        </w:rPr>
      </w:pPr>
    </w:p>
    <w:p w:rsidR="003952D9" w:rsidRPr="008720A1" w:rsidRDefault="003952D9" w:rsidP="003952D9">
      <w:pPr>
        <w:autoSpaceDE w:val="0"/>
        <w:autoSpaceDN w:val="0"/>
        <w:adjustRightInd w:val="0"/>
        <w:spacing w:after="0"/>
        <w:ind w:firstLine="567"/>
        <w:jc w:val="both"/>
        <w:rPr>
          <w:rFonts w:cs="Times New Roman"/>
          <w:sz w:val="24"/>
          <w:szCs w:val="24"/>
        </w:rPr>
      </w:pPr>
      <w:r w:rsidRPr="008720A1">
        <w:rPr>
          <w:rFonts w:cs="Times New Roman"/>
          <w:sz w:val="24"/>
          <w:szCs w:val="24"/>
        </w:rPr>
        <w:t xml:space="preserve">Согласно нормативным показателям минимально допустимого уровня обеспеченности </w:t>
      </w:r>
      <w:r w:rsidR="00E125E1" w:rsidRPr="008720A1">
        <w:rPr>
          <w:rFonts w:cs="Times New Roman"/>
          <w:sz w:val="24"/>
          <w:szCs w:val="24"/>
        </w:rPr>
        <w:t>объектами в</w:t>
      </w:r>
      <w:r w:rsidR="00E125E1" w:rsidRPr="008720A1">
        <w:rPr>
          <w:rFonts w:eastAsia="Calibri" w:cs="Times New Roman"/>
          <w:sz w:val="24"/>
          <w:szCs w:val="24"/>
          <w:lang w:eastAsia="ru-RU"/>
        </w:rPr>
        <w:t xml:space="preserve"> области культуры и искусства</w:t>
      </w:r>
      <w:r w:rsidRPr="008720A1">
        <w:rPr>
          <w:rFonts w:cs="Times New Roman"/>
          <w:sz w:val="24"/>
          <w:szCs w:val="24"/>
        </w:rPr>
        <w:t xml:space="preserve">, изложенным в РНГП </w:t>
      </w:r>
      <w:proofErr w:type="gramStart"/>
      <w:r w:rsidRPr="008720A1">
        <w:rPr>
          <w:rFonts w:cs="Times New Roman"/>
          <w:sz w:val="24"/>
          <w:szCs w:val="24"/>
        </w:rPr>
        <w:t>ВО</w:t>
      </w:r>
      <w:proofErr w:type="gramEnd"/>
      <w:r w:rsidRPr="008720A1">
        <w:rPr>
          <w:rFonts w:cs="Times New Roman"/>
          <w:sz w:val="24"/>
          <w:szCs w:val="24"/>
        </w:rPr>
        <w:t xml:space="preserve">, для </w:t>
      </w:r>
      <w:r w:rsidR="00E125E1" w:rsidRPr="008720A1">
        <w:rPr>
          <w:rFonts w:cs="Times New Roman"/>
          <w:sz w:val="24"/>
          <w:szCs w:val="24"/>
        </w:rPr>
        <w:t>сельских</w:t>
      </w:r>
      <w:r w:rsidRPr="008720A1">
        <w:rPr>
          <w:rFonts w:cs="Times New Roman"/>
          <w:sz w:val="24"/>
          <w:szCs w:val="24"/>
        </w:rPr>
        <w:t xml:space="preserve"> поселений:</w:t>
      </w:r>
    </w:p>
    <w:p w:rsidR="003952D9" w:rsidRPr="008720A1" w:rsidRDefault="003952D9" w:rsidP="00A31D7B">
      <w:pPr>
        <w:numPr>
          <w:ilvl w:val="0"/>
          <w:numId w:val="31"/>
        </w:numPr>
        <w:tabs>
          <w:tab w:val="left" w:pos="851"/>
        </w:tabs>
        <w:autoSpaceDE w:val="0"/>
        <w:autoSpaceDN w:val="0"/>
        <w:adjustRightInd w:val="0"/>
        <w:spacing w:after="0" w:line="240" w:lineRule="auto"/>
        <w:ind w:left="0" w:firstLine="567"/>
        <w:jc w:val="both"/>
        <w:rPr>
          <w:rFonts w:eastAsia="Calibri" w:cs="Times New Roman"/>
          <w:sz w:val="24"/>
          <w:szCs w:val="24"/>
          <w:lang w:eastAsia="ru-RU"/>
        </w:rPr>
      </w:pPr>
      <w:r w:rsidRPr="008720A1">
        <w:rPr>
          <w:rFonts w:eastAsia="Calibri" w:cs="Times New Roman"/>
          <w:sz w:val="24"/>
          <w:szCs w:val="24"/>
          <w:lang w:eastAsia="ru-RU"/>
        </w:rPr>
        <w:t xml:space="preserve">Для </w:t>
      </w:r>
      <w:r w:rsidR="00155027" w:rsidRPr="008720A1">
        <w:rPr>
          <w:rFonts w:eastAsia="Calibri" w:cs="Times New Roman"/>
          <w:b/>
          <w:i/>
          <w:sz w:val="24"/>
          <w:szCs w:val="24"/>
          <w:lang w:eastAsia="ru-RU"/>
        </w:rPr>
        <w:t xml:space="preserve">общедоступной библиотеки с детским отделением, расположенной в административном центре </w:t>
      </w:r>
      <w:r w:rsidR="00155027" w:rsidRPr="008720A1">
        <w:rPr>
          <w:rFonts w:eastAsia="Calibri" w:cs="Times New Roman"/>
          <w:sz w:val="24"/>
          <w:szCs w:val="24"/>
          <w:lang w:eastAsia="ru-RU"/>
        </w:rPr>
        <w:t xml:space="preserve">сельского поселения и имеющей статус центральной - 1 объект независимо от количества населения. К таким объектам относится </w:t>
      </w:r>
      <w:r w:rsidR="00FB12B6">
        <w:rPr>
          <w:bCs/>
          <w:sz w:val="24"/>
          <w:szCs w:val="24"/>
        </w:rPr>
        <w:t xml:space="preserve">библиотека </w:t>
      </w:r>
      <w:proofErr w:type="gramStart"/>
      <w:r w:rsidR="00FB12B6">
        <w:rPr>
          <w:bCs/>
          <w:sz w:val="24"/>
          <w:szCs w:val="24"/>
        </w:rPr>
        <w:t>в</w:t>
      </w:r>
      <w:proofErr w:type="gramEnd"/>
      <w:r w:rsidR="00FB12B6">
        <w:rPr>
          <w:bCs/>
          <w:sz w:val="24"/>
          <w:szCs w:val="24"/>
        </w:rPr>
        <w:t xml:space="preserve"> с. </w:t>
      </w:r>
      <w:r w:rsidR="00922BB8">
        <w:rPr>
          <w:bCs/>
          <w:sz w:val="24"/>
          <w:szCs w:val="24"/>
        </w:rPr>
        <w:t>Новобелая</w:t>
      </w:r>
      <w:r w:rsidR="00FB12B6">
        <w:rPr>
          <w:bCs/>
          <w:sz w:val="24"/>
          <w:szCs w:val="24"/>
        </w:rPr>
        <w:t>.</w:t>
      </w:r>
    </w:p>
    <w:p w:rsidR="003952D9" w:rsidRPr="008720A1" w:rsidRDefault="003952D9" w:rsidP="00A31D7B">
      <w:pPr>
        <w:numPr>
          <w:ilvl w:val="0"/>
          <w:numId w:val="31"/>
        </w:numPr>
        <w:tabs>
          <w:tab w:val="left" w:pos="851"/>
        </w:tabs>
        <w:autoSpaceDE w:val="0"/>
        <w:autoSpaceDN w:val="0"/>
        <w:adjustRightInd w:val="0"/>
        <w:spacing w:after="0" w:line="240" w:lineRule="auto"/>
        <w:ind w:left="0" w:firstLine="567"/>
        <w:jc w:val="both"/>
        <w:rPr>
          <w:rFonts w:cs="Times New Roman"/>
          <w:sz w:val="24"/>
          <w:szCs w:val="24"/>
        </w:rPr>
      </w:pPr>
      <w:r w:rsidRPr="008720A1">
        <w:rPr>
          <w:rFonts w:eastAsia="Calibri" w:cs="Times New Roman"/>
          <w:sz w:val="24"/>
          <w:szCs w:val="24"/>
          <w:lang w:eastAsia="ru-RU"/>
        </w:rPr>
        <w:t xml:space="preserve">Для </w:t>
      </w:r>
      <w:r w:rsidR="005135EF" w:rsidRPr="008720A1">
        <w:rPr>
          <w:rFonts w:eastAsia="Calibri" w:cs="Times New Roman"/>
          <w:b/>
          <w:i/>
          <w:sz w:val="24"/>
          <w:szCs w:val="24"/>
          <w:lang w:eastAsia="ru-RU"/>
        </w:rPr>
        <w:t>муниципальных учреждений культуры клубного типа, расположенных в административном центре поселения</w:t>
      </w:r>
      <w:r w:rsidR="005135EF" w:rsidRPr="008720A1">
        <w:rPr>
          <w:rFonts w:eastAsia="Calibri" w:cs="Times New Roman"/>
          <w:sz w:val="24"/>
          <w:szCs w:val="24"/>
          <w:lang w:eastAsia="ru-RU"/>
        </w:rPr>
        <w:t xml:space="preserve"> – </w:t>
      </w:r>
      <w:r w:rsidR="0049128F">
        <w:rPr>
          <w:rFonts w:eastAsia="Calibri" w:cs="Times New Roman"/>
          <w:sz w:val="24"/>
          <w:szCs w:val="24"/>
          <w:lang w:eastAsia="ru-RU"/>
        </w:rPr>
        <w:t>1</w:t>
      </w:r>
      <w:r w:rsidR="005135EF" w:rsidRPr="008720A1">
        <w:rPr>
          <w:rFonts w:eastAsia="Calibri" w:cs="Times New Roman"/>
          <w:sz w:val="24"/>
          <w:szCs w:val="24"/>
          <w:lang w:eastAsia="ru-RU"/>
        </w:rPr>
        <w:t xml:space="preserve"> объект</w:t>
      </w:r>
      <w:r w:rsidR="0038218B" w:rsidRPr="008720A1">
        <w:rPr>
          <w:rFonts w:eastAsia="Calibri" w:cs="Times New Roman"/>
          <w:sz w:val="24"/>
          <w:szCs w:val="24"/>
          <w:lang w:eastAsia="ru-RU"/>
        </w:rPr>
        <w:t>а</w:t>
      </w:r>
      <w:r w:rsidR="005135EF" w:rsidRPr="008720A1">
        <w:rPr>
          <w:rFonts w:eastAsia="Calibri" w:cs="Times New Roman"/>
          <w:sz w:val="24"/>
          <w:szCs w:val="24"/>
          <w:lang w:eastAsia="ru-RU"/>
        </w:rPr>
        <w:t xml:space="preserve">. </w:t>
      </w:r>
      <w:r w:rsidR="00106195" w:rsidRPr="008720A1">
        <w:rPr>
          <w:rFonts w:eastAsia="Calibri" w:cs="Times New Roman"/>
          <w:sz w:val="24"/>
          <w:szCs w:val="24"/>
          <w:lang w:eastAsia="ru-RU"/>
        </w:rPr>
        <w:t xml:space="preserve">В </w:t>
      </w:r>
      <w:r w:rsidR="00922BB8">
        <w:rPr>
          <w:bCs/>
          <w:sz w:val="24"/>
          <w:szCs w:val="24"/>
        </w:rPr>
        <w:t>Новобелянском</w:t>
      </w:r>
      <w:r w:rsidR="00106195" w:rsidRPr="008720A1">
        <w:rPr>
          <w:rFonts w:eastAsia="Calibri" w:cs="Times New Roman"/>
          <w:sz w:val="24"/>
          <w:szCs w:val="24"/>
          <w:lang w:eastAsia="ru-RU"/>
        </w:rPr>
        <w:t xml:space="preserve"> сельском поселении располага</w:t>
      </w:r>
      <w:r w:rsidR="00FB12B6">
        <w:rPr>
          <w:rFonts w:eastAsia="Calibri" w:cs="Times New Roman"/>
          <w:sz w:val="24"/>
          <w:szCs w:val="24"/>
          <w:lang w:eastAsia="ru-RU"/>
        </w:rPr>
        <w:t>е</w:t>
      </w:r>
      <w:r w:rsidR="00106195" w:rsidRPr="008720A1">
        <w:rPr>
          <w:rFonts w:eastAsia="Calibri" w:cs="Times New Roman"/>
          <w:sz w:val="24"/>
          <w:szCs w:val="24"/>
          <w:lang w:eastAsia="ru-RU"/>
        </w:rPr>
        <w:t xml:space="preserve">тся </w:t>
      </w:r>
      <w:r w:rsidR="0049128F">
        <w:rPr>
          <w:rFonts w:eastAsia="Calibri" w:cs="Times New Roman"/>
          <w:sz w:val="24"/>
          <w:szCs w:val="24"/>
          <w:lang w:eastAsia="ru-RU"/>
        </w:rPr>
        <w:t xml:space="preserve">СДК </w:t>
      </w:r>
      <w:proofErr w:type="gramStart"/>
      <w:r w:rsidR="0049128F">
        <w:rPr>
          <w:rFonts w:eastAsia="Calibri" w:cs="Times New Roman"/>
          <w:sz w:val="24"/>
          <w:szCs w:val="24"/>
          <w:lang w:eastAsia="ru-RU"/>
        </w:rPr>
        <w:t>в</w:t>
      </w:r>
      <w:proofErr w:type="gramEnd"/>
      <w:r w:rsidR="0049128F">
        <w:rPr>
          <w:rFonts w:eastAsia="Calibri" w:cs="Times New Roman"/>
          <w:sz w:val="24"/>
          <w:szCs w:val="24"/>
          <w:lang w:eastAsia="ru-RU"/>
        </w:rPr>
        <w:t xml:space="preserve"> с. </w:t>
      </w:r>
      <w:r w:rsidR="00922BB8">
        <w:rPr>
          <w:bCs/>
          <w:sz w:val="24"/>
          <w:szCs w:val="24"/>
        </w:rPr>
        <w:t>Новобелая</w:t>
      </w:r>
      <w:r w:rsidR="00FB12B6">
        <w:rPr>
          <w:rFonts w:eastAsia="Calibri" w:cs="Times New Roman"/>
          <w:sz w:val="24"/>
          <w:szCs w:val="24"/>
          <w:lang w:eastAsia="ru-RU"/>
        </w:rPr>
        <w:t>.</w:t>
      </w:r>
    </w:p>
    <w:p w:rsidR="003952D9" w:rsidRPr="008720A1" w:rsidRDefault="003952D9" w:rsidP="003952D9">
      <w:pPr>
        <w:spacing w:after="0"/>
        <w:ind w:firstLine="567"/>
        <w:jc w:val="both"/>
        <w:rPr>
          <w:rFonts w:cs="Times New Roman"/>
          <w:sz w:val="24"/>
          <w:szCs w:val="24"/>
        </w:rPr>
      </w:pPr>
      <w:r w:rsidRPr="008720A1">
        <w:rPr>
          <w:rFonts w:cs="Times New Roman"/>
          <w:sz w:val="24"/>
          <w:szCs w:val="24"/>
        </w:rPr>
        <w:lastRenderedPageBreak/>
        <w:t>Максимально допустимый уровень территориальной доступности объектов в</w:t>
      </w:r>
      <w:r w:rsidRPr="008720A1">
        <w:rPr>
          <w:rFonts w:eastAsia="Calibri" w:cs="Times New Roman"/>
          <w:sz w:val="24"/>
          <w:szCs w:val="24"/>
          <w:lang w:eastAsia="ru-RU"/>
        </w:rPr>
        <w:t xml:space="preserve"> области культуры и искусства</w:t>
      </w:r>
      <w:r w:rsidRPr="008720A1">
        <w:rPr>
          <w:rFonts w:cs="Times New Roman"/>
          <w:sz w:val="24"/>
          <w:szCs w:val="24"/>
        </w:rPr>
        <w:t xml:space="preserve"> </w:t>
      </w:r>
      <w:r w:rsidR="00372C4B" w:rsidRPr="008720A1">
        <w:rPr>
          <w:rFonts w:cs="Times New Roman"/>
          <w:sz w:val="24"/>
          <w:szCs w:val="24"/>
        </w:rPr>
        <w:t>для сельских поселений, согласно РНГП,</w:t>
      </w:r>
      <w:r w:rsidRPr="008720A1">
        <w:rPr>
          <w:rFonts w:cs="Times New Roman"/>
          <w:sz w:val="24"/>
          <w:szCs w:val="24"/>
        </w:rPr>
        <w:t xml:space="preserve"> принимается: 15-30 минут.</w:t>
      </w:r>
    </w:p>
    <w:p w:rsidR="003952D9" w:rsidRDefault="003952D9" w:rsidP="003952D9">
      <w:pPr>
        <w:spacing w:after="0"/>
        <w:ind w:firstLine="567"/>
        <w:jc w:val="both"/>
        <w:rPr>
          <w:rFonts w:cs="Times New Roman"/>
          <w:sz w:val="24"/>
          <w:szCs w:val="24"/>
        </w:rPr>
      </w:pPr>
      <w:r w:rsidRPr="008720A1">
        <w:rPr>
          <w:rFonts w:cs="Times New Roman"/>
          <w:sz w:val="24"/>
          <w:szCs w:val="24"/>
        </w:rPr>
        <w:t xml:space="preserve">Расчет показателей минимально допустимого уровня обеспеченности жителей </w:t>
      </w:r>
      <w:r w:rsidR="008D633A">
        <w:rPr>
          <w:rFonts w:cs="Times New Roman"/>
          <w:sz w:val="24"/>
          <w:szCs w:val="24"/>
        </w:rPr>
        <w:t xml:space="preserve">Новобелянского </w:t>
      </w:r>
      <w:r w:rsidR="0029094E">
        <w:rPr>
          <w:rFonts w:cs="Times New Roman"/>
          <w:sz w:val="24"/>
          <w:szCs w:val="24"/>
        </w:rPr>
        <w:t>сельского</w:t>
      </w:r>
      <w:r w:rsidRPr="008720A1">
        <w:rPr>
          <w:rFonts w:cs="Times New Roman"/>
          <w:sz w:val="24"/>
          <w:szCs w:val="24"/>
        </w:rPr>
        <w:t xml:space="preserve"> поселения в объектах в</w:t>
      </w:r>
      <w:r w:rsidRPr="008720A1">
        <w:rPr>
          <w:rFonts w:eastAsia="Calibri" w:cs="Times New Roman"/>
          <w:sz w:val="24"/>
          <w:szCs w:val="24"/>
          <w:lang w:eastAsia="ru-RU"/>
        </w:rPr>
        <w:t xml:space="preserve"> области культуры и искус</w:t>
      </w:r>
      <w:r w:rsidR="00A57FA9" w:rsidRPr="008720A1">
        <w:rPr>
          <w:rFonts w:eastAsia="Calibri" w:cs="Times New Roman"/>
          <w:sz w:val="24"/>
          <w:szCs w:val="24"/>
          <w:lang w:eastAsia="ru-RU"/>
        </w:rPr>
        <w:t>ства представлен в таблице ниже</w:t>
      </w:r>
      <w:r w:rsidRPr="008720A1">
        <w:rPr>
          <w:rFonts w:cs="Times New Roman"/>
          <w:sz w:val="24"/>
          <w:szCs w:val="24"/>
        </w:rPr>
        <w:t>:</w:t>
      </w:r>
    </w:p>
    <w:p w:rsidR="00CB3D4D" w:rsidRDefault="00CB3D4D" w:rsidP="003952D9">
      <w:pPr>
        <w:spacing w:after="0"/>
        <w:ind w:firstLine="567"/>
        <w:jc w:val="both"/>
        <w:rPr>
          <w:rFonts w:cs="Times New Roman"/>
          <w:sz w:val="24"/>
          <w:szCs w:val="24"/>
        </w:rPr>
      </w:pPr>
    </w:p>
    <w:p w:rsidR="003952D9" w:rsidRPr="00ED5B6E" w:rsidRDefault="003952D9" w:rsidP="004E038E">
      <w:pPr>
        <w:spacing w:after="0"/>
        <w:ind w:firstLine="851"/>
        <w:jc w:val="both"/>
        <w:rPr>
          <w:rFonts w:cs="Times New Roman"/>
          <w:b/>
          <w:sz w:val="24"/>
          <w:szCs w:val="24"/>
        </w:rPr>
      </w:pPr>
      <w:r w:rsidRPr="008720A1">
        <w:rPr>
          <w:rFonts w:cs="Times New Roman"/>
          <w:b/>
          <w:sz w:val="24"/>
          <w:szCs w:val="24"/>
        </w:rPr>
        <w:t xml:space="preserve">Расчет показателей минимально допустимого уровня обеспеченности жителей </w:t>
      </w:r>
      <w:r w:rsidR="008D633A">
        <w:rPr>
          <w:rFonts w:cs="Times New Roman"/>
          <w:b/>
          <w:sz w:val="24"/>
          <w:szCs w:val="24"/>
        </w:rPr>
        <w:t xml:space="preserve">Новобелянского </w:t>
      </w:r>
      <w:r w:rsidR="0029094E" w:rsidRPr="00ED5B6E">
        <w:rPr>
          <w:rFonts w:cs="Times New Roman"/>
          <w:b/>
          <w:sz w:val="24"/>
          <w:szCs w:val="24"/>
        </w:rPr>
        <w:t>сельского</w:t>
      </w:r>
      <w:r w:rsidRPr="00ED5B6E">
        <w:rPr>
          <w:rFonts w:cs="Times New Roman"/>
          <w:b/>
          <w:sz w:val="24"/>
          <w:szCs w:val="24"/>
        </w:rPr>
        <w:t xml:space="preserve"> поселения объектами </w:t>
      </w:r>
      <w:r w:rsidRPr="00ED5B6E">
        <w:rPr>
          <w:rFonts w:eastAsia="Calibri" w:cs="Times New Roman"/>
          <w:b/>
          <w:sz w:val="24"/>
          <w:szCs w:val="24"/>
          <w:lang w:eastAsia="ru-RU"/>
        </w:rPr>
        <w:t>культуры и искусства</w:t>
      </w:r>
    </w:p>
    <w:tbl>
      <w:tblPr>
        <w:tblW w:w="9351"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4111"/>
        <w:gridCol w:w="992"/>
        <w:gridCol w:w="1701"/>
        <w:gridCol w:w="1843"/>
      </w:tblGrid>
      <w:tr w:rsidR="008720A1" w:rsidRPr="00ED5B6E" w:rsidTr="00ED5B6E">
        <w:trPr>
          <w:cantSplit/>
          <w:trHeight w:val="597"/>
          <w:jc w:val="center"/>
        </w:trPr>
        <w:tc>
          <w:tcPr>
            <w:tcW w:w="704" w:type="dxa"/>
            <w:shd w:val="clear" w:color="auto" w:fill="D9D9D9" w:themeFill="background1" w:themeFillShade="D9"/>
            <w:vAlign w:val="center"/>
            <w:hideMark/>
          </w:tcPr>
          <w:p w:rsidR="003952D9" w:rsidRPr="00ED5B6E" w:rsidRDefault="003952D9" w:rsidP="004B6EEC">
            <w:pPr>
              <w:spacing w:after="0" w:line="240" w:lineRule="auto"/>
              <w:jc w:val="center"/>
              <w:rPr>
                <w:rFonts w:cs="Times New Roman"/>
                <w:b/>
                <w:bCs/>
                <w:sz w:val="24"/>
                <w:szCs w:val="24"/>
              </w:rPr>
            </w:pPr>
            <w:r w:rsidRPr="00ED5B6E">
              <w:rPr>
                <w:rFonts w:cs="Times New Roman"/>
                <w:b/>
                <w:bCs/>
                <w:sz w:val="24"/>
                <w:szCs w:val="24"/>
              </w:rPr>
              <w:t xml:space="preserve">№ </w:t>
            </w:r>
            <w:proofErr w:type="gramStart"/>
            <w:r w:rsidRPr="00ED5B6E">
              <w:rPr>
                <w:rFonts w:cs="Times New Roman"/>
                <w:b/>
                <w:bCs/>
                <w:sz w:val="24"/>
                <w:szCs w:val="24"/>
              </w:rPr>
              <w:t>п</w:t>
            </w:r>
            <w:proofErr w:type="gramEnd"/>
            <w:r w:rsidRPr="00ED5B6E">
              <w:rPr>
                <w:rFonts w:cs="Times New Roman"/>
                <w:b/>
                <w:bCs/>
                <w:sz w:val="24"/>
                <w:szCs w:val="24"/>
              </w:rPr>
              <w:t>/п</w:t>
            </w:r>
          </w:p>
        </w:tc>
        <w:tc>
          <w:tcPr>
            <w:tcW w:w="4111" w:type="dxa"/>
            <w:shd w:val="clear" w:color="auto" w:fill="D9D9D9" w:themeFill="background1" w:themeFillShade="D9"/>
            <w:vAlign w:val="center"/>
            <w:hideMark/>
          </w:tcPr>
          <w:p w:rsidR="003952D9" w:rsidRPr="00ED5B6E" w:rsidRDefault="003952D9" w:rsidP="004B6EEC">
            <w:pPr>
              <w:spacing w:after="0" w:line="240" w:lineRule="auto"/>
              <w:jc w:val="center"/>
              <w:rPr>
                <w:rFonts w:cs="Times New Roman"/>
                <w:b/>
                <w:bCs/>
                <w:sz w:val="24"/>
                <w:szCs w:val="24"/>
              </w:rPr>
            </w:pPr>
            <w:r w:rsidRPr="00ED5B6E">
              <w:rPr>
                <w:rFonts w:cs="Times New Roman"/>
                <w:b/>
                <w:bCs/>
                <w:sz w:val="24"/>
                <w:szCs w:val="24"/>
              </w:rPr>
              <w:t>Наименование объекта</w:t>
            </w:r>
          </w:p>
        </w:tc>
        <w:tc>
          <w:tcPr>
            <w:tcW w:w="992" w:type="dxa"/>
            <w:shd w:val="clear" w:color="auto" w:fill="D9D9D9" w:themeFill="background1" w:themeFillShade="D9"/>
            <w:vAlign w:val="center"/>
          </w:tcPr>
          <w:p w:rsidR="003952D9" w:rsidRPr="00ED5B6E" w:rsidRDefault="003952D9" w:rsidP="004B6EEC">
            <w:pPr>
              <w:spacing w:after="0" w:line="240" w:lineRule="auto"/>
              <w:jc w:val="center"/>
              <w:rPr>
                <w:rFonts w:cs="Times New Roman"/>
                <w:b/>
                <w:sz w:val="24"/>
                <w:szCs w:val="24"/>
              </w:rPr>
            </w:pPr>
            <w:r w:rsidRPr="00ED5B6E">
              <w:rPr>
                <w:rFonts w:cs="Times New Roman"/>
                <w:b/>
                <w:sz w:val="24"/>
                <w:szCs w:val="24"/>
              </w:rPr>
              <w:t>Ед. изм.</w:t>
            </w:r>
          </w:p>
        </w:tc>
        <w:tc>
          <w:tcPr>
            <w:tcW w:w="1701" w:type="dxa"/>
            <w:shd w:val="clear" w:color="auto" w:fill="D9D9D9" w:themeFill="background1" w:themeFillShade="D9"/>
            <w:vAlign w:val="center"/>
          </w:tcPr>
          <w:p w:rsidR="003952D9" w:rsidRPr="00ED5B6E" w:rsidRDefault="003952D9" w:rsidP="004B6EEC">
            <w:pPr>
              <w:spacing w:after="0" w:line="240" w:lineRule="auto"/>
              <w:ind w:left="-108" w:right="-108" w:firstLine="108"/>
              <w:jc w:val="center"/>
              <w:rPr>
                <w:rFonts w:cs="Times New Roman"/>
                <w:b/>
                <w:sz w:val="24"/>
                <w:szCs w:val="24"/>
              </w:rPr>
            </w:pPr>
            <w:r w:rsidRPr="00ED5B6E">
              <w:rPr>
                <w:rFonts w:cs="Times New Roman"/>
                <w:b/>
                <w:sz w:val="24"/>
                <w:szCs w:val="24"/>
              </w:rPr>
              <w:t>Фактические показатели</w:t>
            </w:r>
          </w:p>
        </w:tc>
        <w:tc>
          <w:tcPr>
            <w:tcW w:w="1843" w:type="dxa"/>
            <w:shd w:val="clear" w:color="auto" w:fill="D9D9D9" w:themeFill="background1" w:themeFillShade="D9"/>
            <w:vAlign w:val="center"/>
          </w:tcPr>
          <w:p w:rsidR="003952D9" w:rsidRPr="00ED5B6E" w:rsidRDefault="003952D9" w:rsidP="004B6EEC">
            <w:pPr>
              <w:spacing w:after="0" w:line="240" w:lineRule="auto"/>
              <w:ind w:left="-108" w:right="-108"/>
              <w:jc w:val="center"/>
              <w:rPr>
                <w:rFonts w:cs="Times New Roman"/>
                <w:b/>
                <w:sz w:val="24"/>
                <w:szCs w:val="24"/>
              </w:rPr>
            </w:pPr>
            <w:r w:rsidRPr="00ED5B6E">
              <w:rPr>
                <w:rFonts w:cs="Times New Roman"/>
                <w:b/>
                <w:sz w:val="24"/>
                <w:szCs w:val="24"/>
              </w:rPr>
              <w:t>Нормативные показатели</w:t>
            </w:r>
          </w:p>
        </w:tc>
      </w:tr>
      <w:tr w:rsidR="008720A1" w:rsidRPr="00ED5B6E" w:rsidTr="00ED5B6E">
        <w:trPr>
          <w:trHeight w:val="569"/>
          <w:jc w:val="center"/>
        </w:trPr>
        <w:tc>
          <w:tcPr>
            <w:tcW w:w="704" w:type="dxa"/>
            <w:shd w:val="clear" w:color="auto" w:fill="auto"/>
            <w:vAlign w:val="center"/>
            <w:hideMark/>
          </w:tcPr>
          <w:p w:rsidR="003952D9" w:rsidRPr="00ED5B6E" w:rsidRDefault="003952D9" w:rsidP="004B6EEC">
            <w:pPr>
              <w:spacing w:after="0" w:line="240" w:lineRule="auto"/>
              <w:jc w:val="center"/>
              <w:rPr>
                <w:rFonts w:cs="Times New Roman"/>
                <w:sz w:val="24"/>
                <w:szCs w:val="24"/>
              </w:rPr>
            </w:pPr>
            <w:r w:rsidRPr="00ED5B6E">
              <w:rPr>
                <w:rFonts w:cs="Times New Roman"/>
                <w:sz w:val="24"/>
                <w:szCs w:val="24"/>
              </w:rPr>
              <w:t>1</w:t>
            </w:r>
          </w:p>
        </w:tc>
        <w:tc>
          <w:tcPr>
            <w:tcW w:w="4111" w:type="dxa"/>
            <w:shd w:val="clear" w:color="auto" w:fill="auto"/>
            <w:vAlign w:val="center"/>
            <w:hideMark/>
          </w:tcPr>
          <w:p w:rsidR="003952D9" w:rsidRPr="00ED5B6E" w:rsidRDefault="003952D9" w:rsidP="004B6EEC">
            <w:pPr>
              <w:spacing w:after="0" w:line="240" w:lineRule="auto"/>
              <w:rPr>
                <w:rFonts w:cs="Times New Roman"/>
                <w:sz w:val="24"/>
                <w:szCs w:val="24"/>
              </w:rPr>
            </w:pPr>
            <w:r w:rsidRPr="00ED5B6E">
              <w:rPr>
                <w:rFonts w:eastAsia="Calibri" w:cs="Times New Roman"/>
                <w:sz w:val="24"/>
                <w:szCs w:val="24"/>
                <w:lang w:eastAsia="ru-RU"/>
              </w:rPr>
              <w:t>Общедоступные библиотеки с детским отделением</w:t>
            </w:r>
          </w:p>
        </w:tc>
        <w:tc>
          <w:tcPr>
            <w:tcW w:w="992" w:type="dxa"/>
            <w:shd w:val="clear" w:color="auto" w:fill="auto"/>
            <w:vAlign w:val="center"/>
          </w:tcPr>
          <w:p w:rsidR="003952D9" w:rsidRPr="00ED5B6E" w:rsidRDefault="003952D9" w:rsidP="004B6EEC">
            <w:pPr>
              <w:spacing w:after="0" w:line="240" w:lineRule="auto"/>
              <w:jc w:val="center"/>
              <w:rPr>
                <w:rFonts w:cs="Times New Roman"/>
                <w:sz w:val="24"/>
                <w:szCs w:val="24"/>
              </w:rPr>
            </w:pPr>
            <w:r w:rsidRPr="00ED5B6E">
              <w:rPr>
                <w:rFonts w:cs="Times New Roman"/>
                <w:sz w:val="24"/>
                <w:szCs w:val="24"/>
              </w:rPr>
              <w:t>объект</w:t>
            </w:r>
          </w:p>
        </w:tc>
        <w:tc>
          <w:tcPr>
            <w:tcW w:w="1701" w:type="dxa"/>
            <w:shd w:val="clear" w:color="auto" w:fill="auto"/>
            <w:vAlign w:val="center"/>
          </w:tcPr>
          <w:p w:rsidR="003952D9" w:rsidRPr="00ED5B6E" w:rsidRDefault="003952D9" w:rsidP="004B6EEC">
            <w:pPr>
              <w:spacing w:after="0" w:line="240" w:lineRule="auto"/>
              <w:jc w:val="center"/>
              <w:rPr>
                <w:rFonts w:cs="Times New Roman"/>
                <w:sz w:val="24"/>
                <w:szCs w:val="24"/>
              </w:rPr>
            </w:pPr>
            <w:r w:rsidRPr="00ED5B6E">
              <w:rPr>
                <w:rFonts w:cs="Times New Roman"/>
                <w:sz w:val="24"/>
                <w:szCs w:val="24"/>
              </w:rPr>
              <w:t>1</w:t>
            </w:r>
          </w:p>
        </w:tc>
        <w:tc>
          <w:tcPr>
            <w:tcW w:w="1843" w:type="dxa"/>
            <w:shd w:val="clear" w:color="auto" w:fill="D9D9D9" w:themeFill="background1" w:themeFillShade="D9"/>
            <w:vAlign w:val="center"/>
          </w:tcPr>
          <w:p w:rsidR="003952D9" w:rsidRPr="00ED5B6E" w:rsidRDefault="00C23C15" w:rsidP="004B6EEC">
            <w:pPr>
              <w:spacing w:after="0" w:line="240" w:lineRule="auto"/>
              <w:jc w:val="center"/>
              <w:rPr>
                <w:rFonts w:cs="Times New Roman"/>
                <w:sz w:val="24"/>
                <w:szCs w:val="24"/>
              </w:rPr>
            </w:pPr>
            <w:r w:rsidRPr="00ED5B6E">
              <w:rPr>
                <w:rFonts w:cs="Times New Roman"/>
                <w:sz w:val="24"/>
                <w:szCs w:val="24"/>
              </w:rPr>
              <w:t>1</w:t>
            </w:r>
          </w:p>
        </w:tc>
      </w:tr>
      <w:tr w:rsidR="008720A1" w:rsidRPr="00ED5B6E" w:rsidTr="00ED5B6E">
        <w:trPr>
          <w:trHeight w:val="268"/>
          <w:jc w:val="center"/>
        </w:trPr>
        <w:tc>
          <w:tcPr>
            <w:tcW w:w="704" w:type="dxa"/>
            <w:shd w:val="clear" w:color="auto" w:fill="auto"/>
            <w:vAlign w:val="center"/>
          </w:tcPr>
          <w:p w:rsidR="003952D9" w:rsidRPr="00ED5B6E" w:rsidRDefault="003952D9" w:rsidP="004B6EEC">
            <w:pPr>
              <w:spacing w:after="0" w:line="240" w:lineRule="auto"/>
              <w:jc w:val="center"/>
              <w:rPr>
                <w:rFonts w:cs="Times New Roman"/>
                <w:sz w:val="24"/>
                <w:szCs w:val="24"/>
              </w:rPr>
            </w:pPr>
            <w:r w:rsidRPr="00ED5B6E">
              <w:rPr>
                <w:rFonts w:cs="Times New Roman"/>
                <w:sz w:val="24"/>
                <w:szCs w:val="24"/>
              </w:rPr>
              <w:t>3</w:t>
            </w:r>
          </w:p>
        </w:tc>
        <w:tc>
          <w:tcPr>
            <w:tcW w:w="4111" w:type="dxa"/>
            <w:shd w:val="clear" w:color="auto" w:fill="auto"/>
            <w:vAlign w:val="center"/>
          </w:tcPr>
          <w:p w:rsidR="003952D9" w:rsidRPr="00ED5B6E" w:rsidRDefault="003952D9" w:rsidP="004B6EEC">
            <w:pPr>
              <w:spacing w:after="0" w:line="240" w:lineRule="auto"/>
              <w:rPr>
                <w:rFonts w:eastAsia="Calibri" w:cs="Times New Roman"/>
                <w:sz w:val="24"/>
                <w:szCs w:val="24"/>
                <w:lang w:eastAsia="ru-RU"/>
              </w:rPr>
            </w:pPr>
            <w:r w:rsidRPr="00ED5B6E">
              <w:rPr>
                <w:rFonts w:eastAsia="Calibri" w:cs="Times New Roman"/>
                <w:sz w:val="24"/>
                <w:szCs w:val="24"/>
                <w:lang w:eastAsia="ru-RU"/>
              </w:rPr>
              <w:t>Муниципальные учреждения культуры клубного типа</w:t>
            </w:r>
          </w:p>
        </w:tc>
        <w:tc>
          <w:tcPr>
            <w:tcW w:w="992" w:type="dxa"/>
            <w:shd w:val="clear" w:color="auto" w:fill="auto"/>
            <w:vAlign w:val="center"/>
          </w:tcPr>
          <w:p w:rsidR="003952D9" w:rsidRPr="00ED5B6E" w:rsidRDefault="003952D9" w:rsidP="004B6EEC">
            <w:pPr>
              <w:spacing w:after="0" w:line="240" w:lineRule="auto"/>
              <w:jc w:val="center"/>
              <w:rPr>
                <w:rFonts w:cs="Times New Roman"/>
                <w:sz w:val="24"/>
                <w:szCs w:val="24"/>
              </w:rPr>
            </w:pPr>
            <w:r w:rsidRPr="00ED5B6E">
              <w:rPr>
                <w:rFonts w:cs="Times New Roman"/>
                <w:sz w:val="24"/>
                <w:szCs w:val="24"/>
              </w:rPr>
              <w:t>объект</w:t>
            </w:r>
          </w:p>
        </w:tc>
        <w:tc>
          <w:tcPr>
            <w:tcW w:w="1701" w:type="dxa"/>
            <w:shd w:val="clear" w:color="auto" w:fill="auto"/>
            <w:vAlign w:val="center"/>
          </w:tcPr>
          <w:p w:rsidR="003952D9" w:rsidRPr="00ED5B6E" w:rsidRDefault="00FB12B6" w:rsidP="004B6EEC">
            <w:pPr>
              <w:spacing w:after="0" w:line="240" w:lineRule="auto"/>
              <w:jc w:val="center"/>
              <w:rPr>
                <w:rFonts w:cs="Times New Roman"/>
                <w:sz w:val="24"/>
                <w:szCs w:val="24"/>
              </w:rPr>
            </w:pPr>
            <w:r>
              <w:rPr>
                <w:rFonts w:cs="Times New Roman"/>
                <w:sz w:val="24"/>
                <w:szCs w:val="24"/>
              </w:rPr>
              <w:t>1</w:t>
            </w:r>
          </w:p>
        </w:tc>
        <w:tc>
          <w:tcPr>
            <w:tcW w:w="1843" w:type="dxa"/>
            <w:shd w:val="clear" w:color="auto" w:fill="D9D9D9" w:themeFill="background1" w:themeFillShade="D9"/>
            <w:vAlign w:val="center"/>
          </w:tcPr>
          <w:p w:rsidR="003952D9" w:rsidRPr="00ED5B6E" w:rsidRDefault="00C23C15" w:rsidP="004B6EEC">
            <w:pPr>
              <w:spacing w:after="0" w:line="240" w:lineRule="auto"/>
              <w:jc w:val="center"/>
              <w:rPr>
                <w:rFonts w:cs="Times New Roman"/>
                <w:sz w:val="24"/>
                <w:szCs w:val="24"/>
              </w:rPr>
            </w:pPr>
            <w:r w:rsidRPr="00ED5B6E">
              <w:rPr>
                <w:rFonts w:cs="Times New Roman"/>
                <w:sz w:val="24"/>
                <w:szCs w:val="24"/>
              </w:rPr>
              <w:t>1</w:t>
            </w:r>
          </w:p>
        </w:tc>
      </w:tr>
    </w:tbl>
    <w:p w:rsidR="003952D9" w:rsidRPr="008720A1" w:rsidRDefault="003952D9" w:rsidP="003952D9">
      <w:pPr>
        <w:spacing w:after="0"/>
        <w:ind w:firstLine="567"/>
        <w:rPr>
          <w:rFonts w:cs="Times New Roman"/>
          <w:sz w:val="24"/>
          <w:szCs w:val="24"/>
        </w:rPr>
      </w:pPr>
    </w:p>
    <w:p w:rsidR="003952D9" w:rsidRPr="008720A1" w:rsidRDefault="003952D9" w:rsidP="003952D9">
      <w:pPr>
        <w:spacing w:after="0"/>
        <w:ind w:firstLine="567"/>
        <w:jc w:val="both"/>
        <w:rPr>
          <w:rFonts w:eastAsia="Calibri" w:cs="Times New Roman"/>
          <w:i/>
          <w:sz w:val="24"/>
          <w:szCs w:val="24"/>
          <w:lang w:eastAsia="ru-RU"/>
        </w:rPr>
      </w:pPr>
      <w:r w:rsidRPr="008720A1">
        <w:rPr>
          <w:rFonts w:cs="Times New Roman"/>
          <w:b/>
          <w:i/>
          <w:sz w:val="24"/>
          <w:szCs w:val="24"/>
        </w:rPr>
        <w:t>Выводы:</w:t>
      </w:r>
      <w:r w:rsidR="0038218B" w:rsidRPr="008720A1">
        <w:rPr>
          <w:rFonts w:cs="Times New Roman"/>
          <w:b/>
          <w:i/>
          <w:sz w:val="24"/>
          <w:szCs w:val="24"/>
        </w:rPr>
        <w:t xml:space="preserve"> </w:t>
      </w:r>
      <w:r w:rsidRPr="008720A1">
        <w:rPr>
          <w:rFonts w:cs="Times New Roman"/>
          <w:i/>
          <w:sz w:val="24"/>
          <w:szCs w:val="24"/>
        </w:rPr>
        <w:t xml:space="preserve">Как видно из расчётов, уровень обеспеченности </w:t>
      </w:r>
      <w:r w:rsidR="008D633A">
        <w:rPr>
          <w:rFonts w:cs="Times New Roman"/>
          <w:i/>
          <w:sz w:val="24"/>
          <w:szCs w:val="24"/>
        </w:rPr>
        <w:t xml:space="preserve">Новобелянского </w:t>
      </w:r>
      <w:r w:rsidR="0029094E">
        <w:rPr>
          <w:rFonts w:cs="Times New Roman"/>
          <w:i/>
          <w:sz w:val="24"/>
          <w:szCs w:val="24"/>
        </w:rPr>
        <w:t>сельского</w:t>
      </w:r>
      <w:r w:rsidRPr="008720A1">
        <w:rPr>
          <w:rFonts w:cs="Times New Roman"/>
          <w:i/>
          <w:sz w:val="24"/>
          <w:szCs w:val="24"/>
        </w:rPr>
        <w:t xml:space="preserve"> поселения объекта</w:t>
      </w:r>
      <w:r w:rsidR="00F242A8" w:rsidRPr="008720A1">
        <w:rPr>
          <w:rFonts w:cs="Times New Roman"/>
          <w:i/>
          <w:sz w:val="24"/>
          <w:szCs w:val="24"/>
        </w:rPr>
        <w:t>ми</w:t>
      </w:r>
      <w:r w:rsidRPr="008720A1">
        <w:rPr>
          <w:rFonts w:cs="Times New Roman"/>
          <w:i/>
          <w:sz w:val="24"/>
          <w:szCs w:val="24"/>
        </w:rPr>
        <w:t xml:space="preserve"> в</w:t>
      </w:r>
      <w:r w:rsidRPr="008720A1">
        <w:rPr>
          <w:rFonts w:eastAsia="Calibri" w:cs="Times New Roman"/>
          <w:i/>
          <w:sz w:val="24"/>
          <w:szCs w:val="24"/>
          <w:lang w:eastAsia="ru-RU"/>
        </w:rPr>
        <w:t xml:space="preserve"> области культуры и искусства соответствует нормативам.</w:t>
      </w:r>
    </w:p>
    <w:p w:rsidR="00A35FF2" w:rsidRPr="008720A1" w:rsidRDefault="00A35FF2" w:rsidP="00BB063B">
      <w:pPr>
        <w:spacing w:after="0"/>
        <w:jc w:val="both"/>
        <w:rPr>
          <w:rFonts w:eastAsia="Times New Roman" w:cs="Times New Roman"/>
          <w:sz w:val="24"/>
          <w:szCs w:val="24"/>
        </w:rPr>
      </w:pPr>
    </w:p>
    <w:p w:rsidR="003952D9" w:rsidRPr="00CB3D4D" w:rsidRDefault="003952D9" w:rsidP="00A31D7B">
      <w:pPr>
        <w:pStyle w:val="ab"/>
        <w:numPr>
          <w:ilvl w:val="3"/>
          <w:numId w:val="61"/>
        </w:numPr>
        <w:tabs>
          <w:tab w:val="left" w:pos="1701"/>
          <w:tab w:val="left" w:pos="21583"/>
        </w:tabs>
        <w:ind w:left="0" w:firstLine="567"/>
        <w:jc w:val="center"/>
        <w:outlineLvl w:val="3"/>
        <w:rPr>
          <w:rFonts w:eastAsia="Times New Roman"/>
          <w:b/>
          <w:bCs/>
          <w:i/>
          <w:iCs/>
        </w:rPr>
      </w:pPr>
      <w:bookmarkStart w:id="254" w:name="_Toc85468696"/>
      <w:r w:rsidRPr="00CB3D4D">
        <w:rPr>
          <w:rFonts w:eastAsia="Times New Roman"/>
          <w:b/>
          <w:bCs/>
          <w:i/>
          <w:iCs/>
        </w:rPr>
        <w:t>Физкультурно-спортивные сооружения и объекты</w:t>
      </w:r>
      <w:bookmarkEnd w:id="254"/>
    </w:p>
    <w:p w:rsidR="003952D9" w:rsidRPr="008720A1" w:rsidRDefault="003952D9" w:rsidP="003952D9">
      <w:pPr>
        <w:spacing w:after="0"/>
        <w:ind w:firstLine="567"/>
        <w:jc w:val="both"/>
        <w:rPr>
          <w:rFonts w:cs="Times New Roman"/>
          <w:sz w:val="24"/>
          <w:szCs w:val="24"/>
        </w:rPr>
      </w:pPr>
      <w:r w:rsidRPr="008720A1">
        <w:rPr>
          <w:rFonts w:cs="Times New Roman"/>
          <w:sz w:val="24"/>
          <w:szCs w:val="24"/>
        </w:rPr>
        <w:t>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w:t>
      </w:r>
      <w:r w:rsidR="00660AE0" w:rsidRPr="008720A1">
        <w:rPr>
          <w:rFonts w:cs="Times New Roman"/>
          <w:sz w:val="24"/>
          <w:szCs w:val="24"/>
        </w:rPr>
        <w:t>), бассейн</w:t>
      </w:r>
      <w:r w:rsidRPr="008720A1">
        <w:rPr>
          <w:rFonts w:cs="Times New Roman"/>
          <w:sz w:val="24"/>
          <w:szCs w:val="24"/>
        </w:rPr>
        <w:t xml:space="preserve"> – периодическое обслуживание. </w:t>
      </w:r>
    </w:p>
    <w:p w:rsidR="003952D9" w:rsidRPr="008720A1" w:rsidRDefault="003952D9" w:rsidP="003952D9">
      <w:pPr>
        <w:tabs>
          <w:tab w:val="left" w:pos="-7088"/>
        </w:tabs>
        <w:spacing w:after="0"/>
        <w:ind w:firstLine="567"/>
        <w:jc w:val="both"/>
        <w:rPr>
          <w:rFonts w:cs="Times New Roman"/>
          <w:b/>
          <w:sz w:val="24"/>
          <w:szCs w:val="24"/>
          <w:highlight w:val="yellow"/>
        </w:rPr>
      </w:pPr>
    </w:p>
    <w:p w:rsidR="00372C4B" w:rsidRPr="008720A1" w:rsidRDefault="00372C4B" w:rsidP="00372C4B">
      <w:pPr>
        <w:tabs>
          <w:tab w:val="left" w:pos="-7088"/>
        </w:tabs>
        <w:spacing w:after="0"/>
        <w:ind w:firstLine="567"/>
        <w:jc w:val="both"/>
        <w:rPr>
          <w:b/>
          <w:sz w:val="24"/>
          <w:szCs w:val="24"/>
        </w:rPr>
      </w:pPr>
      <w:r w:rsidRPr="008720A1">
        <w:rPr>
          <w:b/>
          <w:sz w:val="24"/>
          <w:szCs w:val="24"/>
        </w:rPr>
        <w:t xml:space="preserve">По данным администрации </w:t>
      </w:r>
      <w:r w:rsidR="008D633A">
        <w:rPr>
          <w:b/>
          <w:sz w:val="24"/>
          <w:szCs w:val="24"/>
        </w:rPr>
        <w:t xml:space="preserve">Новобелянского </w:t>
      </w:r>
      <w:r w:rsidR="0029094E">
        <w:rPr>
          <w:b/>
          <w:sz w:val="24"/>
          <w:szCs w:val="24"/>
        </w:rPr>
        <w:t>сельского</w:t>
      </w:r>
      <w:r w:rsidRPr="008720A1">
        <w:rPr>
          <w:b/>
          <w:sz w:val="24"/>
          <w:szCs w:val="24"/>
        </w:rPr>
        <w:t xml:space="preserve"> поселения, на территории поселения располагаются следующие объекты:</w:t>
      </w:r>
    </w:p>
    <w:tbl>
      <w:tblPr>
        <w:tblW w:w="4961"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1"/>
        <w:gridCol w:w="3309"/>
        <w:gridCol w:w="3482"/>
        <w:gridCol w:w="2126"/>
      </w:tblGrid>
      <w:tr w:rsidR="008720A1" w:rsidRPr="00ED5B6E" w:rsidTr="006766C6">
        <w:trPr>
          <w:trHeight w:val="582"/>
          <w:tblHeader/>
          <w:jc w:val="center"/>
        </w:trPr>
        <w:tc>
          <w:tcPr>
            <w:tcW w:w="721" w:type="dxa"/>
            <w:shd w:val="clear" w:color="auto" w:fill="D9D9D9"/>
          </w:tcPr>
          <w:p w:rsidR="00372C4B" w:rsidRPr="00ED5B6E" w:rsidRDefault="00372C4B" w:rsidP="00F844B9">
            <w:pPr>
              <w:spacing w:after="0" w:line="240" w:lineRule="auto"/>
              <w:jc w:val="center"/>
              <w:rPr>
                <w:b/>
                <w:sz w:val="24"/>
                <w:szCs w:val="24"/>
              </w:rPr>
            </w:pPr>
            <w:r w:rsidRPr="00ED5B6E">
              <w:rPr>
                <w:b/>
                <w:sz w:val="24"/>
                <w:szCs w:val="24"/>
              </w:rPr>
              <w:t xml:space="preserve">№ </w:t>
            </w:r>
            <w:proofErr w:type="gramStart"/>
            <w:r w:rsidRPr="00ED5B6E">
              <w:rPr>
                <w:b/>
                <w:sz w:val="24"/>
                <w:szCs w:val="24"/>
              </w:rPr>
              <w:t>п</w:t>
            </w:r>
            <w:proofErr w:type="gramEnd"/>
            <w:r w:rsidRPr="00ED5B6E">
              <w:rPr>
                <w:b/>
                <w:sz w:val="24"/>
                <w:szCs w:val="24"/>
              </w:rPr>
              <w:t>/п</w:t>
            </w:r>
          </w:p>
        </w:tc>
        <w:tc>
          <w:tcPr>
            <w:tcW w:w="3309" w:type="dxa"/>
            <w:shd w:val="clear" w:color="auto" w:fill="D9D9D9"/>
          </w:tcPr>
          <w:p w:rsidR="00372C4B" w:rsidRPr="00ED5B6E" w:rsidRDefault="00372C4B" w:rsidP="00F844B9">
            <w:pPr>
              <w:spacing w:after="0" w:line="240" w:lineRule="auto"/>
              <w:jc w:val="center"/>
              <w:rPr>
                <w:b/>
                <w:sz w:val="24"/>
                <w:szCs w:val="24"/>
              </w:rPr>
            </w:pPr>
            <w:r w:rsidRPr="00ED5B6E">
              <w:rPr>
                <w:b/>
                <w:sz w:val="24"/>
                <w:szCs w:val="24"/>
              </w:rPr>
              <w:t xml:space="preserve">Наименование </w:t>
            </w:r>
            <w:proofErr w:type="gramStart"/>
            <w:r w:rsidRPr="00ED5B6E">
              <w:rPr>
                <w:b/>
                <w:sz w:val="24"/>
                <w:szCs w:val="24"/>
              </w:rPr>
              <w:t>спортивных</w:t>
            </w:r>
            <w:proofErr w:type="gramEnd"/>
          </w:p>
          <w:p w:rsidR="00372C4B" w:rsidRPr="00ED5B6E" w:rsidRDefault="00372C4B" w:rsidP="00F844B9">
            <w:pPr>
              <w:spacing w:after="0" w:line="240" w:lineRule="auto"/>
              <w:jc w:val="center"/>
              <w:rPr>
                <w:b/>
                <w:sz w:val="24"/>
                <w:szCs w:val="24"/>
              </w:rPr>
            </w:pPr>
            <w:r w:rsidRPr="00ED5B6E">
              <w:rPr>
                <w:b/>
                <w:sz w:val="24"/>
                <w:szCs w:val="24"/>
              </w:rPr>
              <w:t>объектов</w:t>
            </w:r>
          </w:p>
        </w:tc>
        <w:tc>
          <w:tcPr>
            <w:tcW w:w="3482" w:type="dxa"/>
            <w:shd w:val="clear" w:color="auto" w:fill="D9D9D9"/>
          </w:tcPr>
          <w:p w:rsidR="00372C4B" w:rsidRPr="00ED5B6E" w:rsidRDefault="00372C4B" w:rsidP="00F844B9">
            <w:pPr>
              <w:spacing w:after="0" w:line="240" w:lineRule="auto"/>
              <w:jc w:val="center"/>
              <w:rPr>
                <w:b/>
                <w:sz w:val="24"/>
                <w:szCs w:val="24"/>
              </w:rPr>
            </w:pPr>
            <w:r w:rsidRPr="00ED5B6E">
              <w:rPr>
                <w:b/>
                <w:sz w:val="24"/>
                <w:szCs w:val="24"/>
              </w:rPr>
              <w:t xml:space="preserve">Местоположение </w:t>
            </w:r>
            <w:proofErr w:type="gramStart"/>
            <w:r w:rsidRPr="00ED5B6E">
              <w:rPr>
                <w:b/>
                <w:sz w:val="24"/>
                <w:szCs w:val="24"/>
              </w:rPr>
              <w:t>спортивных</w:t>
            </w:r>
            <w:proofErr w:type="gramEnd"/>
          </w:p>
          <w:p w:rsidR="00372C4B" w:rsidRPr="00ED5B6E" w:rsidRDefault="00372C4B" w:rsidP="00F844B9">
            <w:pPr>
              <w:spacing w:after="0" w:line="240" w:lineRule="auto"/>
              <w:jc w:val="center"/>
              <w:rPr>
                <w:b/>
                <w:sz w:val="24"/>
                <w:szCs w:val="24"/>
              </w:rPr>
            </w:pPr>
            <w:r w:rsidRPr="00ED5B6E">
              <w:rPr>
                <w:b/>
                <w:sz w:val="24"/>
                <w:szCs w:val="24"/>
              </w:rPr>
              <w:t>объектов</w:t>
            </w:r>
          </w:p>
        </w:tc>
        <w:tc>
          <w:tcPr>
            <w:tcW w:w="2126" w:type="dxa"/>
            <w:shd w:val="clear" w:color="auto" w:fill="D9D9D9"/>
          </w:tcPr>
          <w:p w:rsidR="00372C4B" w:rsidRPr="00ED5B6E" w:rsidRDefault="00372C4B" w:rsidP="00744CC2">
            <w:pPr>
              <w:spacing w:after="0" w:line="240" w:lineRule="auto"/>
              <w:jc w:val="center"/>
              <w:rPr>
                <w:b/>
                <w:sz w:val="24"/>
                <w:szCs w:val="24"/>
              </w:rPr>
            </w:pPr>
            <w:r w:rsidRPr="00ED5B6E">
              <w:rPr>
                <w:b/>
                <w:sz w:val="24"/>
                <w:szCs w:val="24"/>
              </w:rPr>
              <w:t xml:space="preserve">Характеристики объекта, </w:t>
            </w:r>
            <w:r w:rsidR="00744CC2">
              <w:rPr>
                <w:b/>
                <w:sz w:val="24"/>
                <w:szCs w:val="24"/>
              </w:rPr>
              <w:t>кв</w:t>
            </w:r>
            <w:proofErr w:type="gramStart"/>
            <w:r w:rsidR="00744CC2">
              <w:rPr>
                <w:b/>
                <w:sz w:val="24"/>
                <w:szCs w:val="24"/>
              </w:rPr>
              <w:t>.м</w:t>
            </w:r>
            <w:proofErr w:type="gramEnd"/>
          </w:p>
        </w:tc>
      </w:tr>
      <w:tr w:rsidR="008720A1" w:rsidRPr="00ED5B6E" w:rsidTr="006766C6">
        <w:trPr>
          <w:trHeight w:val="375"/>
          <w:tblHeader/>
          <w:jc w:val="center"/>
        </w:trPr>
        <w:tc>
          <w:tcPr>
            <w:tcW w:w="721" w:type="dxa"/>
            <w:shd w:val="clear" w:color="auto" w:fill="auto"/>
            <w:vAlign w:val="center"/>
          </w:tcPr>
          <w:p w:rsidR="00114109" w:rsidRPr="00ED5B6E" w:rsidRDefault="00114109" w:rsidP="00A31D7B">
            <w:pPr>
              <w:numPr>
                <w:ilvl w:val="0"/>
                <w:numId w:val="87"/>
              </w:numPr>
              <w:spacing w:after="0" w:line="240" w:lineRule="auto"/>
              <w:rPr>
                <w:kern w:val="2"/>
                <w:sz w:val="24"/>
                <w:szCs w:val="24"/>
                <w:lang w:eastAsia="ar-SA"/>
              </w:rPr>
            </w:pPr>
          </w:p>
        </w:tc>
        <w:tc>
          <w:tcPr>
            <w:tcW w:w="3309" w:type="dxa"/>
            <w:shd w:val="clear" w:color="auto" w:fill="auto"/>
            <w:vAlign w:val="center"/>
          </w:tcPr>
          <w:p w:rsidR="00114109" w:rsidRPr="00ED5B6E" w:rsidRDefault="00114109" w:rsidP="00F844B9">
            <w:pPr>
              <w:spacing w:after="0"/>
              <w:rPr>
                <w:sz w:val="24"/>
                <w:szCs w:val="24"/>
              </w:rPr>
            </w:pPr>
            <w:r w:rsidRPr="00ED5B6E">
              <w:rPr>
                <w:rFonts w:eastAsia="Lucida Sans Unicode" w:cs="Times New Roman"/>
                <w:kern w:val="2"/>
                <w:sz w:val="24"/>
                <w:szCs w:val="24"/>
                <w:lang w:eastAsia="ar-SA"/>
              </w:rPr>
              <w:t>Многофункциональная спортивная площадка</w:t>
            </w:r>
          </w:p>
        </w:tc>
        <w:tc>
          <w:tcPr>
            <w:tcW w:w="3482" w:type="dxa"/>
            <w:shd w:val="clear" w:color="auto" w:fill="auto"/>
            <w:vAlign w:val="center"/>
          </w:tcPr>
          <w:p w:rsidR="00114109" w:rsidRPr="00ED5B6E" w:rsidRDefault="00744CC2" w:rsidP="00ED5B6E">
            <w:pPr>
              <w:spacing w:after="0"/>
              <w:jc w:val="center"/>
              <w:rPr>
                <w:sz w:val="24"/>
                <w:szCs w:val="24"/>
              </w:rPr>
            </w:pPr>
            <w:r w:rsidRPr="001A6C02">
              <w:rPr>
                <w:rFonts w:cs="Times New Roman"/>
                <w:color w:val="000000"/>
                <w:sz w:val="24"/>
                <w:szCs w:val="24"/>
              </w:rPr>
              <w:t>с. Новобелая, ул. Советская,</w:t>
            </w:r>
            <w:r>
              <w:rPr>
                <w:color w:val="000000"/>
                <w:sz w:val="24"/>
                <w:szCs w:val="24"/>
              </w:rPr>
              <w:t>34</w:t>
            </w:r>
          </w:p>
        </w:tc>
        <w:tc>
          <w:tcPr>
            <w:tcW w:w="2126" w:type="dxa"/>
          </w:tcPr>
          <w:p w:rsidR="00114109" w:rsidRPr="00ED5B6E" w:rsidRDefault="00744CC2" w:rsidP="00F844B9">
            <w:pPr>
              <w:spacing w:after="0"/>
              <w:jc w:val="center"/>
              <w:rPr>
                <w:sz w:val="24"/>
                <w:szCs w:val="24"/>
              </w:rPr>
            </w:pPr>
            <w:r>
              <w:rPr>
                <w:sz w:val="24"/>
                <w:szCs w:val="24"/>
              </w:rPr>
              <w:t>2178</w:t>
            </w:r>
          </w:p>
        </w:tc>
      </w:tr>
    </w:tbl>
    <w:p w:rsidR="00372C4B" w:rsidRPr="008720A1" w:rsidRDefault="00372C4B" w:rsidP="0030244D">
      <w:pPr>
        <w:spacing w:after="0"/>
        <w:jc w:val="both"/>
        <w:rPr>
          <w:rFonts w:cs="Times New Roman"/>
          <w:iCs/>
          <w:sz w:val="24"/>
          <w:szCs w:val="24"/>
          <w:highlight w:val="yellow"/>
        </w:rPr>
      </w:pPr>
    </w:p>
    <w:p w:rsidR="003952D9" w:rsidRPr="008720A1" w:rsidRDefault="003952D9" w:rsidP="003952D9">
      <w:pPr>
        <w:autoSpaceDE w:val="0"/>
        <w:autoSpaceDN w:val="0"/>
        <w:adjustRightInd w:val="0"/>
        <w:spacing w:after="0"/>
        <w:ind w:firstLine="567"/>
        <w:jc w:val="both"/>
        <w:rPr>
          <w:rFonts w:cs="Times New Roman"/>
          <w:iCs/>
          <w:sz w:val="24"/>
          <w:szCs w:val="24"/>
        </w:rPr>
      </w:pPr>
      <w:r w:rsidRPr="008720A1">
        <w:rPr>
          <w:rFonts w:cs="Times New Roman"/>
          <w:iCs/>
          <w:sz w:val="24"/>
          <w:szCs w:val="24"/>
        </w:rPr>
        <w:t>В соответствии с РНГП Воронежской области минимально допустимый уровень обеспеченности составляет:</w:t>
      </w:r>
    </w:p>
    <w:p w:rsidR="003952D9" w:rsidRPr="008720A1" w:rsidRDefault="003952D9" w:rsidP="001F2567">
      <w:pPr>
        <w:numPr>
          <w:ilvl w:val="0"/>
          <w:numId w:val="16"/>
        </w:numPr>
        <w:tabs>
          <w:tab w:val="left" w:pos="851"/>
        </w:tabs>
        <w:autoSpaceDE w:val="0"/>
        <w:autoSpaceDN w:val="0"/>
        <w:adjustRightInd w:val="0"/>
        <w:spacing w:after="0" w:line="240" w:lineRule="auto"/>
        <w:ind w:left="0" w:firstLine="567"/>
        <w:jc w:val="both"/>
        <w:rPr>
          <w:rFonts w:eastAsia="Calibri" w:cs="Times New Roman"/>
          <w:b/>
          <w:bCs/>
          <w:i/>
          <w:iCs/>
          <w:sz w:val="24"/>
          <w:szCs w:val="24"/>
          <w:lang w:eastAsia="ru-RU"/>
        </w:rPr>
      </w:pPr>
      <w:r w:rsidRPr="008720A1">
        <w:rPr>
          <w:rFonts w:eastAsia="Calibri" w:cs="Times New Roman"/>
          <w:sz w:val="24"/>
          <w:szCs w:val="24"/>
          <w:lang w:eastAsia="ru-RU"/>
        </w:rPr>
        <w:t xml:space="preserve">для </w:t>
      </w:r>
      <w:r w:rsidRPr="008720A1">
        <w:rPr>
          <w:rFonts w:eastAsia="Calibri" w:cs="Times New Roman"/>
          <w:b/>
          <w:i/>
          <w:sz w:val="24"/>
          <w:szCs w:val="24"/>
          <w:lang w:eastAsia="ru-RU"/>
        </w:rPr>
        <w:t xml:space="preserve">плоскостных сооружений крытых и открытых </w:t>
      </w:r>
      <w:r w:rsidRPr="008720A1">
        <w:rPr>
          <w:rFonts w:eastAsia="Calibri" w:cs="Times New Roman"/>
          <w:sz w:val="24"/>
          <w:szCs w:val="24"/>
          <w:lang w:eastAsia="ru-RU"/>
        </w:rPr>
        <w:t>составляет 19,5 тыс. кв. м на 10 тыс. чел;</w:t>
      </w:r>
    </w:p>
    <w:p w:rsidR="003952D9" w:rsidRPr="008720A1" w:rsidRDefault="003952D9" w:rsidP="001F2567">
      <w:pPr>
        <w:numPr>
          <w:ilvl w:val="0"/>
          <w:numId w:val="16"/>
        </w:numPr>
        <w:tabs>
          <w:tab w:val="left" w:pos="851"/>
        </w:tabs>
        <w:autoSpaceDE w:val="0"/>
        <w:autoSpaceDN w:val="0"/>
        <w:adjustRightInd w:val="0"/>
        <w:spacing w:after="0" w:line="240" w:lineRule="auto"/>
        <w:ind w:left="0" w:firstLine="567"/>
        <w:jc w:val="both"/>
        <w:rPr>
          <w:rFonts w:eastAsia="Calibri" w:cs="Times New Roman"/>
          <w:sz w:val="24"/>
          <w:szCs w:val="24"/>
          <w:lang w:eastAsia="ru-RU"/>
        </w:rPr>
      </w:pPr>
      <w:r w:rsidRPr="008720A1">
        <w:rPr>
          <w:rFonts w:eastAsia="Calibri" w:cs="Times New Roman"/>
          <w:sz w:val="24"/>
          <w:szCs w:val="24"/>
          <w:lang w:eastAsia="ru-RU"/>
        </w:rPr>
        <w:t xml:space="preserve">для </w:t>
      </w:r>
      <w:r w:rsidRPr="008720A1">
        <w:rPr>
          <w:rFonts w:eastAsia="Calibri" w:cs="Times New Roman"/>
          <w:b/>
          <w:i/>
          <w:sz w:val="24"/>
          <w:szCs w:val="24"/>
          <w:lang w:eastAsia="ru-RU"/>
        </w:rPr>
        <w:t xml:space="preserve">физкультурно-спортивных залов </w:t>
      </w:r>
      <w:r w:rsidRPr="008720A1">
        <w:rPr>
          <w:rFonts w:eastAsia="Calibri" w:cs="Times New Roman"/>
          <w:sz w:val="24"/>
          <w:szCs w:val="24"/>
          <w:lang w:eastAsia="ru-RU"/>
        </w:rPr>
        <w:t>составляет</w:t>
      </w:r>
      <w:r w:rsidRPr="008720A1">
        <w:rPr>
          <w:rFonts w:eastAsia="Calibri" w:cs="Times New Roman"/>
          <w:b/>
          <w:i/>
          <w:sz w:val="24"/>
          <w:szCs w:val="24"/>
          <w:lang w:eastAsia="ru-RU"/>
        </w:rPr>
        <w:t xml:space="preserve"> </w:t>
      </w:r>
      <w:r w:rsidRPr="008720A1">
        <w:rPr>
          <w:rFonts w:eastAsia="Calibri" w:cs="Times New Roman"/>
          <w:sz w:val="24"/>
          <w:szCs w:val="24"/>
          <w:lang w:eastAsia="ru-RU"/>
        </w:rPr>
        <w:t xml:space="preserve">80 </w:t>
      </w:r>
      <w:r w:rsidRPr="008720A1">
        <w:rPr>
          <w:rFonts w:eastAsia="Calibri" w:cs="Times New Roman"/>
          <w:b/>
          <w:i/>
          <w:sz w:val="24"/>
          <w:szCs w:val="24"/>
          <w:lang w:eastAsia="ru-RU"/>
        </w:rPr>
        <w:t xml:space="preserve"> </w:t>
      </w:r>
      <w:r w:rsidRPr="008720A1">
        <w:rPr>
          <w:rFonts w:eastAsia="Calibri" w:cs="Times New Roman"/>
          <w:sz w:val="24"/>
          <w:szCs w:val="24"/>
          <w:lang w:eastAsia="ru-RU"/>
        </w:rPr>
        <w:t>кв. м площади пола на 1 тыс. человек.</w:t>
      </w:r>
    </w:p>
    <w:p w:rsidR="003952D9" w:rsidRPr="008720A1" w:rsidRDefault="003952D9" w:rsidP="003952D9">
      <w:pPr>
        <w:pStyle w:val="ConsPlusNormal"/>
        <w:ind w:firstLine="567"/>
        <w:jc w:val="both"/>
      </w:pPr>
    </w:p>
    <w:p w:rsidR="003952D9" w:rsidRPr="008720A1" w:rsidRDefault="003952D9" w:rsidP="003952D9">
      <w:pPr>
        <w:pStyle w:val="ConsPlusNormal"/>
        <w:ind w:firstLine="567"/>
        <w:jc w:val="both"/>
      </w:pPr>
      <w:r w:rsidRPr="008720A1">
        <w:t xml:space="preserve">Расчет показателей минимально допустимого уровня обеспеченности населения </w:t>
      </w:r>
      <w:r w:rsidR="008D633A">
        <w:t xml:space="preserve">Новобелянского </w:t>
      </w:r>
      <w:r w:rsidR="0029094E">
        <w:t>сельского</w:t>
      </w:r>
      <w:r w:rsidRPr="008720A1">
        <w:t xml:space="preserve"> поселения (</w:t>
      </w:r>
      <w:r w:rsidR="00CB3D4D">
        <w:t>1</w:t>
      </w:r>
      <w:r w:rsidR="0061780E">
        <w:t>283</w:t>
      </w:r>
      <w:r w:rsidRPr="008720A1">
        <w:t xml:space="preserve"> чел.) в объектах физической культуры и спорта в соответствии с РНГП представлен в таблице ниже:</w:t>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88"/>
        <w:gridCol w:w="3543"/>
        <w:gridCol w:w="1701"/>
        <w:gridCol w:w="1701"/>
        <w:gridCol w:w="2127"/>
      </w:tblGrid>
      <w:tr w:rsidR="008720A1" w:rsidRPr="008720A1" w:rsidTr="004B6EEC">
        <w:trPr>
          <w:trHeight w:val="85"/>
          <w:jc w:val="center"/>
        </w:trPr>
        <w:tc>
          <w:tcPr>
            <w:tcW w:w="488" w:type="dxa"/>
            <w:shd w:val="clear" w:color="auto" w:fill="D9D9D9" w:themeFill="background1" w:themeFillShade="D9"/>
          </w:tcPr>
          <w:p w:rsidR="003952D9" w:rsidRPr="008720A1" w:rsidRDefault="003952D9" w:rsidP="00FB00E0">
            <w:pPr>
              <w:pStyle w:val="ConsPlusNormal"/>
              <w:jc w:val="center"/>
              <w:rPr>
                <w:b/>
                <w:sz w:val="22"/>
                <w:szCs w:val="22"/>
              </w:rPr>
            </w:pPr>
            <w:r w:rsidRPr="008720A1">
              <w:rPr>
                <w:b/>
                <w:sz w:val="22"/>
                <w:szCs w:val="22"/>
              </w:rPr>
              <w:t xml:space="preserve">№ </w:t>
            </w:r>
            <w:proofErr w:type="gramStart"/>
            <w:r w:rsidRPr="008720A1">
              <w:rPr>
                <w:b/>
                <w:sz w:val="22"/>
                <w:szCs w:val="22"/>
              </w:rPr>
              <w:t>п</w:t>
            </w:r>
            <w:proofErr w:type="gramEnd"/>
            <w:r w:rsidRPr="008720A1">
              <w:rPr>
                <w:b/>
                <w:sz w:val="22"/>
                <w:szCs w:val="22"/>
              </w:rPr>
              <w:t>/п</w:t>
            </w:r>
          </w:p>
        </w:tc>
        <w:tc>
          <w:tcPr>
            <w:tcW w:w="3543" w:type="dxa"/>
            <w:shd w:val="clear" w:color="auto" w:fill="D9D9D9" w:themeFill="background1" w:themeFillShade="D9"/>
          </w:tcPr>
          <w:p w:rsidR="003952D9" w:rsidRPr="008720A1" w:rsidRDefault="003952D9" w:rsidP="00FB00E0">
            <w:pPr>
              <w:pStyle w:val="ConsPlusNormal"/>
              <w:jc w:val="center"/>
              <w:rPr>
                <w:b/>
                <w:sz w:val="22"/>
                <w:szCs w:val="22"/>
              </w:rPr>
            </w:pPr>
            <w:r w:rsidRPr="008720A1">
              <w:rPr>
                <w:b/>
                <w:sz w:val="22"/>
                <w:szCs w:val="22"/>
              </w:rPr>
              <w:t>Наименование объектов</w:t>
            </w:r>
          </w:p>
        </w:tc>
        <w:tc>
          <w:tcPr>
            <w:tcW w:w="1701" w:type="dxa"/>
            <w:shd w:val="clear" w:color="auto" w:fill="D9D9D9" w:themeFill="background1" w:themeFillShade="D9"/>
          </w:tcPr>
          <w:p w:rsidR="003952D9" w:rsidRPr="008720A1" w:rsidRDefault="003952D9" w:rsidP="00FB00E0">
            <w:pPr>
              <w:autoSpaceDE w:val="0"/>
              <w:autoSpaceDN w:val="0"/>
              <w:adjustRightInd w:val="0"/>
              <w:spacing w:after="0" w:line="240" w:lineRule="auto"/>
              <w:jc w:val="center"/>
              <w:rPr>
                <w:rFonts w:cs="Times New Roman"/>
                <w:b/>
                <w:bCs/>
              </w:rPr>
            </w:pPr>
            <w:r w:rsidRPr="008720A1">
              <w:rPr>
                <w:rFonts w:cs="Times New Roman"/>
                <w:b/>
                <w:bCs/>
              </w:rPr>
              <w:t>Ед. изм.</w:t>
            </w:r>
          </w:p>
        </w:tc>
        <w:tc>
          <w:tcPr>
            <w:tcW w:w="1701" w:type="dxa"/>
            <w:shd w:val="clear" w:color="auto" w:fill="D9D9D9" w:themeFill="background1" w:themeFillShade="D9"/>
          </w:tcPr>
          <w:p w:rsidR="003952D9" w:rsidRPr="008720A1" w:rsidRDefault="003952D9" w:rsidP="00FB00E0">
            <w:pPr>
              <w:autoSpaceDE w:val="0"/>
              <w:autoSpaceDN w:val="0"/>
              <w:adjustRightInd w:val="0"/>
              <w:spacing w:after="0" w:line="240" w:lineRule="auto"/>
              <w:jc w:val="center"/>
              <w:rPr>
                <w:rFonts w:eastAsia="Calibri" w:cs="Times New Roman"/>
                <w:lang w:eastAsia="ru-RU"/>
              </w:rPr>
            </w:pPr>
            <w:r w:rsidRPr="008720A1">
              <w:rPr>
                <w:rFonts w:cs="Times New Roman"/>
                <w:b/>
                <w:bCs/>
              </w:rPr>
              <w:t>Фактические показатели</w:t>
            </w:r>
          </w:p>
        </w:tc>
        <w:tc>
          <w:tcPr>
            <w:tcW w:w="2127" w:type="dxa"/>
            <w:shd w:val="clear" w:color="auto" w:fill="D9D9D9" w:themeFill="background1" w:themeFillShade="D9"/>
          </w:tcPr>
          <w:p w:rsidR="003952D9" w:rsidRPr="008720A1" w:rsidRDefault="003952D9" w:rsidP="00FB00E0">
            <w:pPr>
              <w:pStyle w:val="a7"/>
              <w:jc w:val="center"/>
              <w:rPr>
                <w:b/>
                <w:bCs/>
                <w:kern w:val="2"/>
                <w:sz w:val="22"/>
                <w:szCs w:val="22"/>
                <w:lang w:eastAsia="ar-SA"/>
              </w:rPr>
            </w:pPr>
            <w:r w:rsidRPr="008720A1">
              <w:rPr>
                <w:b/>
                <w:bCs/>
                <w:sz w:val="22"/>
                <w:szCs w:val="22"/>
              </w:rPr>
              <w:t>Нормативные показатели</w:t>
            </w:r>
          </w:p>
        </w:tc>
      </w:tr>
      <w:tr w:rsidR="008720A1" w:rsidRPr="008720A1" w:rsidTr="00FB00E0">
        <w:trPr>
          <w:trHeight w:val="468"/>
          <w:jc w:val="center"/>
        </w:trPr>
        <w:tc>
          <w:tcPr>
            <w:tcW w:w="488" w:type="dxa"/>
            <w:vAlign w:val="center"/>
          </w:tcPr>
          <w:p w:rsidR="003952D9" w:rsidRPr="008720A1" w:rsidRDefault="003952D9" w:rsidP="00FB00E0">
            <w:pPr>
              <w:pStyle w:val="ConsPlusNormal"/>
              <w:jc w:val="center"/>
              <w:rPr>
                <w:sz w:val="22"/>
                <w:szCs w:val="22"/>
              </w:rPr>
            </w:pPr>
            <w:r w:rsidRPr="008720A1">
              <w:rPr>
                <w:sz w:val="22"/>
                <w:szCs w:val="22"/>
              </w:rPr>
              <w:t>1</w:t>
            </w:r>
          </w:p>
        </w:tc>
        <w:tc>
          <w:tcPr>
            <w:tcW w:w="3543" w:type="dxa"/>
            <w:vAlign w:val="center"/>
          </w:tcPr>
          <w:p w:rsidR="003952D9" w:rsidRPr="008720A1" w:rsidRDefault="003952D9" w:rsidP="00FB00E0">
            <w:pPr>
              <w:autoSpaceDE w:val="0"/>
              <w:autoSpaceDN w:val="0"/>
              <w:adjustRightInd w:val="0"/>
              <w:spacing w:after="0" w:line="240" w:lineRule="auto"/>
              <w:rPr>
                <w:rFonts w:cs="Times New Roman"/>
              </w:rPr>
            </w:pPr>
            <w:r w:rsidRPr="008720A1">
              <w:rPr>
                <w:rFonts w:eastAsia="Calibri" w:cs="Times New Roman"/>
                <w:bCs/>
                <w:lang w:eastAsia="ru-RU"/>
              </w:rPr>
              <w:t>Плоскостные сооружения крытые и открытые</w:t>
            </w:r>
          </w:p>
        </w:tc>
        <w:tc>
          <w:tcPr>
            <w:tcW w:w="1701" w:type="dxa"/>
          </w:tcPr>
          <w:p w:rsidR="003952D9" w:rsidRPr="008720A1" w:rsidRDefault="003952D9" w:rsidP="00FB00E0">
            <w:pPr>
              <w:autoSpaceDE w:val="0"/>
              <w:autoSpaceDN w:val="0"/>
              <w:adjustRightInd w:val="0"/>
              <w:spacing w:after="0" w:line="240" w:lineRule="auto"/>
              <w:jc w:val="center"/>
              <w:rPr>
                <w:rFonts w:eastAsia="Calibri" w:cs="Times New Roman"/>
                <w:lang w:eastAsia="ru-RU"/>
              </w:rPr>
            </w:pPr>
            <w:r w:rsidRPr="008720A1">
              <w:rPr>
                <w:rFonts w:eastAsia="Calibri" w:cs="Times New Roman"/>
                <w:lang w:eastAsia="ru-RU"/>
              </w:rPr>
              <w:t>кв. м</w:t>
            </w:r>
          </w:p>
        </w:tc>
        <w:tc>
          <w:tcPr>
            <w:tcW w:w="1701" w:type="dxa"/>
            <w:vAlign w:val="center"/>
          </w:tcPr>
          <w:p w:rsidR="003952D9" w:rsidRPr="008720A1" w:rsidRDefault="00744CC2" w:rsidP="00FB00E0">
            <w:pPr>
              <w:autoSpaceDE w:val="0"/>
              <w:autoSpaceDN w:val="0"/>
              <w:adjustRightInd w:val="0"/>
              <w:spacing w:after="0" w:line="240" w:lineRule="auto"/>
              <w:jc w:val="center"/>
              <w:rPr>
                <w:rFonts w:cs="Times New Roman"/>
              </w:rPr>
            </w:pPr>
            <w:r>
              <w:rPr>
                <w:rFonts w:eastAsia="Calibri" w:cs="Times New Roman"/>
                <w:lang w:eastAsia="ru-RU"/>
              </w:rPr>
              <w:t>2178</w:t>
            </w:r>
          </w:p>
        </w:tc>
        <w:tc>
          <w:tcPr>
            <w:tcW w:w="2127" w:type="dxa"/>
            <w:shd w:val="clear" w:color="auto" w:fill="D9D9D9" w:themeFill="background1" w:themeFillShade="D9"/>
            <w:vAlign w:val="center"/>
          </w:tcPr>
          <w:p w:rsidR="003952D9" w:rsidRPr="008720A1" w:rsidRDefault="00744CC2" w:rsidP="00FB00E0">
            <w:pPr>
              <w:autoSpaceDE w:val="0"/>
              <w:autoSpaceDN w:val="0"/>
              <w:adjustRightInd w:val="0"/>
              <w:spacing w:after="0" w:line="240" w:lineRule="auto"/>
              <w:jc w:val="center"/>
              <w:rPr>
                <w:rFonts w:cs="Times New Roman"/>
              </w:rPr>
            </w:pPr>
            <w:r>
              <w:rPr>
                <w:rFonts w:eastAsia="Calibri" w:cs="Times New Roman"/>
                <w:lang w:eastAsia="ru-RU"/>
              </w:rPr>
              <w:t>2501</w:t>
            </w:r>
          </w:p>
        </w:tc>
      </w:tr>
      <w:tr w:rsidR="008720A1" w:rsidRPr="008720A1" w:rsidTr="00114109">
        <w:trPr>
          <w:trHeight w:val="13"/>
          <w:jc w:val="center"/>
        </w:trPr>
        <w:tc>
          <w:tcPr>
            <w:tcW w:w="488" w:type="dxa"/>
            <w:vAlign w:val="center"/>
          </w:tcPr>
          <w:p w:rsidR="003952D9" w:rsidRPr="008720A1" w:rsidRDefault="006039D8" w:rsidP="00FB00E0">
            <w:pPr>
              <w:pStyle w:val="ConsPlusNormal"/>
              <w:jc w:val="center"/>
              <w:rPr>
                <w:sz w:val="22"/>
                <w:szCs w:val="22"/>
              </w:rPr>
            </w:pPr>
            <w:r w:rsidRPr="008720A1">
              <w:rPr>
                <w:sz w:val="22"/>
                <w:szCs w:val="22"/>
              </w:rPr>
              <w:lastRenderedPageBreak/>
              <w:t>2</w:t>
            </w:r>
          </w:p>
        </w:tc>
        <w:tc>
          <w:tcPr>
            <w:tcW w:w="3543" w:type="dxa"/>
          </w:tcPr>
          <w:p w:rsidR="003952D9" w:rsidRPr="008720A1" w:rsidRDefault="003952D9" w:rsidP="00FB00E0">
            <w:pPr>
              <w:autoSpaceDE w:val="0"/>
              <w:autoSpaceDN w:val="0"/>
              <w:adjustRightInd w:val="0"/>
              <w:spacing w:after="0" w:line="240" w:lineRule="auto"/>
              <w:rPr>
                <w:rFonts w:cs="Times New Roman"/>
              </w:rPr>
            </w:pPr>
            <w:r w:rsidRPr="008720A1">
              <w:rPr>
                <w:rFonts w:eastAsia="Calibri" w:cs="Times New Roman"/>
                <w:lang w:eastAsia="ru-RU"/>
              </w:rPr>
              <w:t>Физкультурно-спортивные залы</w:t>
            </w:r>
          </w:p>
        </w:tc>
        <w:tc>
          <w:tcPr>
            <w:tcW w:w="1701" w:type="dxa"/>
          </w:tcPr>
          <w:p w:rsidR="003952D9" w:rsidRPr="008720A1" w:rsidRDefault="003952D9" w:rsidP="00FB00E0">
            <w:pPr>
              <w:autoSpaceDE w:val="0"/>
              <w:autoSpaceDN w:val="0"/>
              <w:adjustRightInd w:val="0"/>
              <w:spacing w:after="0" w:line="240" w:lineRule="auto"/>
              <w:jc w:val="center"/>
              <w:rPr>
                <w:rFonts w:cs="Times New Roman"/>
              </w:rPr>
            </w:pPr>
            <w:r w:rsidRPr="008720A1">
              <w:rPr>
                <w:rFonts w:eastAsia="Calibri" w:cs="Times New Roman"/>
                <w:lang w:eastAsia="ru-RU"/>
              </w:rPr>
              <w:t xml:space="preserve">кв. м </w:t>
            </w:r>
          </w:p>
        </w:tc>
        <w:tc>
          <w:tcPr>
            <w:tcW w:w="1701" w:type="dxa"/>
            <w:vAlign w:val="center"/>
          </w:tcPr>
          <w:p w:rsidR="003952D9" w:rsidRPr="008720A1" w:rsidRDefault="00973294" w:rsidP="00FB00E0">
            <w:pPr>
              <w:pStyle w:val="ConsPlusNormal"/>
              <w:jc w:val="center"/>
              <w:rPr>
                <w:sz w:val="22"/>
                <w:szCs w:val="22"/>
              </w:rPr>
            </w:pPr>
            <w:r>
              <w:rPr>
                <w:sz w:val="22"/>
                <w:szCs w:val="22"/>
              </w:rPr>
              <w:t>-</w:t>
            </w:r>
          </w:p>
        </w:tc>
        <w:tc>
          <w:tcPr>
            <w:tcW w:w="2127" w:type="dxa"/>
            <w:shd w:val="clear" w:color="auto" w:fill="D9D9D9" w:themeFill="background1" w:themeFillShade="D9"/>
            <w:vAlign w:val="center"/>
          </w:tcPr>
          <w:p w:rsidR="003952D9" w:rsidRPr="008720A1" w:rsidRDefault="00744CC2" w:rsidP="00FB00E0">
            <w:pPr>
              <w:autoSpaceDE w:val="0"/>
              <w:autoSpaceDN w:val="0"/>
              <w:adjustRightInd w:val="0"/>
              <w:spacing w:after="0" w:line="240" w:lineRule="auto"/>
              <w:jc w:val="center"/>
              <w:rPr>
                <w:rFonts w:cs="Times New Roman"/>
              </w:rPr>
            </w:pPr>
            <w:r>
              <w:rPr>
                <w:rFonts w:eastAsia="Calibri" w:cs="Times New Roman"/>
                <w:lang w:eastAsia="ru-RU"/>
              </w:rPr>
              <w:t>102,64</w:t>
            </w:r>
          </w:p>
        </w:tc>
      </w:tr>
    </w:tbl>
    <w:p w:rsidR="003952D9" w:rsidRPr="008720A1" w:rsidRDefault="003952D9" w:rsidP="003952D9">
      <w:pPr>
        <w:spacing w:after="0"/>
        <w:ind w:firstLine="567"/>
        <w:jc w:val="both"/>
        <w:rPr>
          <w:rFonts w:cs="Times New Roman"/>
          <w:bCs/>
          <w:sz w:val="24"/>
          <w:szCs w:val="24"/>
          <w:highlight w:val="yellow"/>
        </w:rPr>
      </w:pPr>
    </w:p>
    <w:p w:rsidR="001F59CD" w:rsidRPr="008720A1" w:rsidRDefault="00FD2E2A" w:rsidP="00580618">
      <w:pPr>
        <w:spacing w:after="0"/>
        <w:ind w:firstLine="567"/>
        <w:jc w:val="both"/>
        <w:rPr>
          <w:b/>
        </w:rPr>
      </w:pPr>
      <w:r w:rsidRPr="008720A1">
        <w:rPr>
          <w:rFonts w:cs="Times New Roman"/>
          <w:b/>
          <w:i/>
          <w:sz w:val="24"/>
          <w:szCs w:val="24"/>
        </w:rPr>
        <w:t>Выводы:</w:t>
      </w:r>
      <w:r w:rsidRPr="008720A1">
        <w:rPr>
          <w:rFonts w:cs="Times New Roman"/>
          <w:i/>
          <w:sz w:val="24"/>
          <w:szCs w:val="24"/>
        </w:rPr>
        <w:t xml:space="preserve"> Как видно из расчётов, уровень обеспеченности </w:t>
      </w:r>
      <w:r w:rsidR="008D633A">
        <w:rPr>
          <w:rFonts w:cs="Times New Roman"/>
          <w:i/>
          <w:sz w:val="24"/>
          <w:szCs w:val="24"/>
        </w:rPr>
        <w:t xml:space="preserve">Новобелянского </w:t>
      </w:r>
      <w:r w:rsidR="0029094E">
        <w:rPr>
          <w:rFonts w:cs="Times New Roman"/>
          <w:i/>
          <w:sz w:val="24"/>
          <w:szCs w:val="24"/>
        </w:rPr>
        <w:t>сельского</w:t>
      </w:r>
      <w:r w:rsidRPr="008720A1">
        <w:rPr>
          <w:rFonts w:cs="Times New Roman"/>
          <w:i/>
          <w:sz w:val="24"/>
          <w:szCs w:val="24"/>
        </w:rPr>
        <w:t xml:space="preserve"> поселения объектами физической культуры и </w:t>
      </w:r>
      <w:r w:rsidR="0030244D" w:rsidRPr="008720A1">
        <w:rPr>
          <w:rFonts w:cs="Times New Roman"/>
          <w:i/>
          <w:sz w:val="24"/>
          <w:szCs w:val="24"/>
        </w:rPr>
        <w:t>спорта</w:t>
      </w:r>
      <w:r w:rsidR="0030244D" w:rsidRPr="008720A1">
        <w:rPr>
          <w:rFonts w:eastAsia="Calibri" w:cs="Times New Roman"/>
          <w:i/>
          <w:sz w:val="24"/>
          <w:szCs w:val="24"/>
          <w:lang w:eastAsia="ru-RU"/>
        </w:rPr>
        <w:t xml:space="preserve"> </w:t>
      </w:r>
      <w:r w:rsidR="00580618">
        <w:rPr>
          <w:rFonts w:eastAsia="Calibri" w:cs="Times New Roman"/>
          <w:i/>
          <w:sz w:val="24"/>
          <w:szCs w:val="24"/>
          <w:lang w:eastAsia="ru-RU"/>
        </w:rPr>
        <w:t xml:space="preserve">не </w:t>
      </w:r>
      <w:r w:rsidR="0030244D" w:rsidRPr="00580618">
        <w:rPr>
          <w:rFonts w:cs="Times New Roman"/>
          <w:i/>
          <w:sz w:val="24"/>
          <w:szCs w:val="24"/>
        </w:rPr>
        <w:t>соответствует</w:t>
      </w:r>
      <w:r w:rsidRPr="00580618">
        <w:rPr>
          <w:rFonts w:cs="Times New Roman"/>
          <w:i/>
          <w:sz w:val="24"/>
          <w:szCs w:val="24"/>
        </w:rPr>
        <w:t xml:space="preserve"> нормативам.</w:t>
      </w:r>
      <w:r w:rsidR="00A216C6" w:rsidRPr="00580618">
        <w:rPr>
          <w:rFonts w:cs="Times New Roman"/>
          <w:i/>
          <w:sz w:val="24"/>
          <w:szCs w:val="24"/>
        </w:rPr>
        <w:t xml:space="preserve"> </w:t>
      </w:r>
      <w:r w:rsidR="00580618" w:rsidRPr="00973294">
        <w:rPr>
          <w:rFonts w:cs="Times New Roman"/>
          <w:i/>
          <w:sz w:val="24"/>
          <w:szCs w:val="24"/>
        </w:rPr>
        <w:t>Требуется предусмотреть мероприятия по с</w:t>
      </w:r>
      <w:r w:rsidR="00A216C6" w:rsidRPr="00973294">
        <w:rPr>
          <w:rFonts w:cs="Times New Roman"/>
          <w:i/>
          <w:sz w:val="24"/>
          <w:szCs w:val="24"/>
        </w:rPr>
        <w:t xml:space="preserve">троительство </w:t>
      </w:r>
      <w:r w:rsidR="006766C6" w:rsidRPr="00973294">
        <w:rPr>
          <w:rFonts w:cs="Times New Roman"/>
          <w:i/>
          <w:sz w:val="24"/>
          <w:szCs w:val="24"/>
        </w:rPr>
        <w:t xml:space="preserve">новых </w:t>
      </w:r>
      <w:r w:rsidR="00973294" w:rsidRPr="00973294">
        <w:rPr>
          <w:rFonts w:eastAsia="Calibri" w:cs="Times New Roman"/>
          <w:i/>
          <w:lang w:eastAsia="ru-RU"/>
        </w:rPr>
        <w:t>физкультурно-спортивных залов</w:t>
      </w:r>
      <w:r w:rsidR="00580618" w:rsidRPr="00973294">
        <w:rPr>
          <w:rFonts w:eastAsia="Calibri" w:cs="Times New Roman"/>
          <w:bCs/>
          <w:i/>
          <w:lang w:eastAsia="ru-RU"/>
        </w:rPr>
        <w:t>.</w:t>
      </w:r>
    </w:p>
    <w:p w:rsidR="00396894" w:rsidRPr="008529F9" w:rsidRDefault="00396894" w:rsidP="00A31D7B">
      <w:pPr>
        <w:pStyle w:val="ab"/>
        <w:numPr>
          <w:ilvl w:val="2"/>
          <w:numId w:val="61"/>
        </w:numPr>
        <w:autoSpaceDE w:val="0"/>
        <w:autoSpaceDN w:val="0"/>
        <w:adjustRightInd w:val="0"/>
        <w:ind w:left="0" w:firstLine="0"/>
        <w:jc w:val="center"/>
        <w:outlineLvl w:val="2"/>
        <w:rPr>
          <w:b/>
          <w:i/>
        </w:rPr>
      </w:pPr>
      <w:bookmarkStart w:id="255" w:name="_Toc59800189"/>
      <w:bookmarkStart w:id="256" w:name="_Toc85468697"/>
      <w:r w:rsidRPr="008529F9">
        <w:rPr>
          <w:b/>
          <w:i/>
        </w:rPr>
        <w:t>Транспортная инфраструктура</w:t>
      </w:r>
      <w:bookmarkEnd w:id="255"/>
      <w:bookmarkEnd w:id="256"/>
    </w:p>
    <w:p w:rsidR="00DD1B7C" w:rsidRPr="008720A1" w:rsidRDefault="00DD1B7C" w:rsidP="00107E9C">
      <w:pPr>
        <w:spacing w:after="0" w:line="240" w:lineRule="auto"/>
        <w:ind w:firstLine="567"/>
        <w:jc w:val="both"/>
        <w:rPr>
          <w:rFonts w:eastAsia="TimesNewRomanPSMT" w:cs="Times New Roman"/>
          <w:sz w:val="24"/>
          <w:szCs w:val="24"/>
          <w:highlight w:val="yellow"/>
        </w:rPr>
      </w:pPr>
    </w:p>
    <w:p w:rsidR="006504B6" w:rsidRPr="008720A1" w:rsidRDefault="003E1344" w:rsidP="006504B6">
      <w:pPr>
        <w:spacing w:after="0"/>
        <w:ind w:firstLine="567"/>
        <w:jc w:val="both"/>
        <w:rPr>
          <w:rFonts w:eastAsia="TimesNewRomanPSMT" w:cs="Times New Roman"/>
          <w:sz w:val="24"/>
          <w:szCs w:val="24"/>
        </w:rPr>
      </w:pPr>
      <w:r w:rsidRPr="008720A1">
        <w:rPr>
          <w:rFonts w:eastAsia="TimesNewRomanPSMT" w:cs="Times New Roman"/>
          <w:sz w:val="24"/>
          <w:szCs w:val="24"/>
        </w:rPr>
        <w:t xml:space="preserve">В полномочия органов местного самоуправления входят вопросы содержания и </w:t>
      </w:r>
      <w:proofErr w:type="gramStart"/>
      <w:r w:rsidRPr="008720A1">
        <w:rPr>
          <w:rFonts w:eastAsia="TimesNewRomanPSMT" w:cs="Times New Roman"/>
          <w:sz w:val="24"/>
          <w:szCs w:val="24"/>
        </w:rPr>
        <w:t>строительства</w:t>
      </w:r>
      <w:proofErr w:type="gramEnd"/>
      <w:r w:rsidRPr="008720A1">
        <w:rPr>
          <w:rFonts w:eastAsia="TimesNewRomanPSMT" w:cs="Times New Roman"/>
          <w:sz w:val="24"/>
          <w:szCs w:val="24"/>
        </w:rPr>
        <w:t xml:space="preserve"> автомобильных дорог общего пользования</w:t>
      </w:r>
      <w:r w:rsidR="00C64B62" w:rsidRPr="008720A1">
        <w:rPr>
          <w:rFonts w:eastAsia="TimesNewRomanPSMT" w:cs="Times New Roman"/>
          <w:sz w:val="24"/>
          <w:szCs w:val="24"/>
        </w:rPr>
        <w:t xml:space="preserve"> </w:t>
      </w:r>
      <w:r w:rsidR="00C64B62" w:rsidRPr="008720A1">
        <w:rPr>
          <w:rFonts w:cs="Times New Roman"/>
          <w:sz w:val="24"/>
          <w:szCs w:val="24"/>
          <w:lang w:eastAsia="ru-RU"/>
        </w:rPr>
        <w:t>местного значения</w:t>
      </w:r>
      <w:r w:rsidRPr="008720A1">
        <w:rPr>
          <w:rFonts w:eastAsia="TimesNewRomanPSMT" w:cs="Times New Roman"/>
          <w:sz w:val="24"/>
          <w:szCs w:val="24"/>
        </w:rPr>
        <w:t xml:space="preserve">, мостов и иных транспортных инженерных сооружений </w:t>
      </w:r>
      <w:r w:rsidRPr="008720A1">
        <w:rPr>
          <w:rFonts w:eastAsia="TimesNewRomanPSMT" w:cs="Times New Roman"/>
          <w:b/>
          <w:bCs/>
          <w:sz w:val="24"/>
          <w:szCs w:val="24"/>
        </w:rPr>
        <w:t>в границах населенных пунктов</w:t>
      </w:r>
      <w:r w:rsidRPr="008720A1">
        <w:rPr>
          <w:rFonts w:eastAsia="TimesNewRomanPSMT" w:cs="Times New Roman"/>
          <w:sz w:val="24"/>
          <w:szCs w:val="24"/>
        </w:rPr>
        <w:t>.</w:t>
      </w:r>
    </w:p>
    <w:p w:rsidR="008529F9" w:rsidRPr="00D2184C" w:rsidRDefault="008529F9" w:rsidP="00D2184C">
      <w:pPr>
        <w:pStyle w:val="a5"/>
        <w:ind w:firstLine="567"/>
        <w:jc w:val="both"/>
        <w:rPr>
          <w:sz w:val="24"/>
          <w:szCs w:val="24"/>
        </w:rPr>
      </w:pPr>
    </w:p>
    <w:p w:rsidR="00396894" w:rsidRPr="008720A1" w:rsidRDefault="00396894" w:rsidP="006504B6">
      <w:pPr>
        <w:spacing w:after="0"/>
        <w:ind w:firstLine="567"/>
        <w:jc w:val="both"/>
        <w:rPr>
          <w:rFonts w:cs="Times New Roman"/>
          <w:b/>
          <w:bCs/>
          <w:i/>
          <w:iCs/>
          <w:sz w:val="24"/>
          <w:szCs w:val="24"/>
        </w:rPr>
      </w:pPr>
      <w:r w:rsidRPr="008720A1">
        <w:rPr>
          <w:rFonts w:cs="Times New Roman"/>
          <w:b/>
          <w:bCs/>
          <w:i/>
          <w:sz w:val="24"/>
          <w:szCs w:val="24"/>
        </w:rPr>
        <w:t>Автомобильный транспорт</w:t>
      </w:r>
    </w:p>
    <w:p w:rsidR="0061780E" w:rsidRPr="0061780E" w:rsidRDefault="0061780E" w:rsidP="0061780E">
      <w:pPr>
        <w:spacing w:after="0" w:line="276" w:lineRule="auto"/>
        <w:ind w:firstLine="709"/>
        <w:jc w:val="both"/>
        <w:rPr>
          <w:sz w:val="24"/>
          <w:szCs w:val="24"/>
        </w:rPr>
      </w:pPr>
      <w:r w:rsidRPr="0061780E">
        <w:rPr>
          <w:sz w:val="24"/>
          <w:szCs w:val="24"/>
        </w:rPr>
        <w:t>В настоящее время внешние связи Новобелянского сельского поселения обеспечиваются автомобильным транспортом.</w:t>
      </w:r>
    </w:p>
    <w:p w:rsidR="0061780E" w:rsidRPr="00B807B0" w:rsidRDefault="0061780E" w:rsidP="0061780E">
      <w:pPr>
        <w:spacing w:after="0" w:line="276" w:lineRule="auto"/>
        <w:ind w:firstLine="709"/>
        <w:jc w:val="both"/>
      </w:pPr>
      <w:r w:rsidRPr="0061780E">
        <w:rPr>
          <w:sz w:val="24"/>
          <w:szCs w:val="24"/>
        </w:rPr>
        <w:t>Новобелянское сельское поселение пересекает региональная автодорога «Воронеж–Луганск». "  -  Волоконовка  - Новобелая - гр. Луганской области протяженностью по территории поселения около</w:t>
      </w:r>
      <w:r w:rsidRPr="00B807B0">
        <w:t xml:space="preserve"> </w:t>
      </w:r>
      <w:smartTag w:uri="urn:schemas-microsoft-com:office:smarttags" w:element="metricconverter">
        <w:smartTagPr>
          <w:attr w:name="ProductID" w:val="10 км"/>
        </w:smartTagPr>
        <w:r w:rsidRPr="00B807B0">
          <w:t>10 км</w:t>
        </w:r>
      </w:smartTag>
      <w:r w:rsidRPr="00B807B0">
        <w:t xml:space="preserve">. </w:t>
      </w:r>
    </w:p>
    <w:p w:rsidR="0061780E" w:rsidRPr="006619C9" w:rsidRDefault="0061780E" w:rsidP="0061780E">
      <w:pPr>
        <w:ind w:firstLine="567"/>
        <w:jc w:val="both"/>
        <w:rPr>
          <w:rFonts w:eastAsia="TimesNewRomanPSMT"/>
          <w:sz w:val="24"/>
        </w:rPr>
      </w:pPr>
      <w:r w:rsidRPr="0061780E">
        <w:rPr>
          <w:rFonts w:eastAsia="TimesNewRomanPSMT"/>
          <w:sz w:val="24"/>
        </w:rPr>
        <w:t>В соответствии с постановлением Администрации Воронежской области от 30.12.2005 № 1239 "Об утверждении показателей отнесения автомобильных дорог общего пользования к собственности Воронежской области» (в ред. от 11.10.2021 №34), размещаемые на территории поселения дороги регионального значения, являются собственностью Воронежской области.</w:t>
      </w:r>
    </w:p>
    <w:p w:rsidR="00D44DCB" w:rsidRPr="008720A1" w:rsidRDefault="00D44DCB" w:rsidP="00D44DCB">
      <w:pPr>
        <w:spacing w:after="0" w:line="240" w:lineRule="auto"/>
        <w:ind w:firstLine="567"/>
        <w:jc w:val="both"/>
        <w:rPr>
          <w:rFonts w:eastAsia="TimesNewRomanPSMT" w:cs="Times New Roman"/>
          <w:sz w:val="24"/>
          <w:szCs w:val="24"/>
        </w:rPr>
      </w:pPr>
    </w:p>
    <w:p w:rsidR="00252D49" w:rsidRDefault="00252D49" w:rsidP="00252D49">
      <w:pPr>
        <w:spacing w:after="0" w:line="240" w:lineRule="auto"/>
        <w:ind w:firstLine="851"/>
        <w:jc w:val="both"/>
        <w:rPr>
          <w:rFonts w:eastAsia="TimesNewRomanPSMT"/>
          <w:b/>
          <w:sz w:val="24"/>
          <w:szCs w:val="24"/>
        </w:rPr>
      </w:pPr>
      <w:r w:rsidRPr="008720A1">
        <w:rPr>
          <w:rFonts w:eastAsia="TimesNewRomanPSMT"/>
          <w:b/>
          <w:sz w:val="24"/>
          <w:szCs w:val="24"/>
        </w:rPr>
        <w:t>Перечень автомобильных дорог регионального значения, проходящих по территории поселения, приведён в таблице:</w:t>
      </w:r>
    </w:p>
    <w:p w:rsidR="00382138" w:rsidRPr="008720A1" w:rsidRDefault="00382138" w:rsidP="00252D49">
      <w:pPr>
        <w:spacing w:after="0" w:line="240" w:lineRule="auto"/>
        <w:ind w:firstLine="851"/>
        <w:jc w:val="both"/>
        <w:rPr>
          <w:rFonts w:eastAsia="TimesNewRomanPSMT"/>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67"/>
        <w:gridCol w:w="5645"/>
        <w:gridCol w:w="1558"/>
      </w:tblGrid>
      <w:tr w:rsidR="008720A1" w:rsidRPr="008720A1" w:rsidTr="00F844B9">
        <w:tc>
          <w:tcPr>
            <w:tcW w:w="2367" w:type="dxa"/>
            <w:shd w:val="clear" w:color="auto" w:fill="D9D9D9"/>
          </w:tcPr>
          <w:p w:rsidR="00252D49" w:rsidRPr="00D2184C" w:rsidRDefault="00252D49" w:rsidP="00D2184C">
            <w:pPr>
              <w:spacing w:after="0" w:line="240" w:lineRule="auto"/>
              <w:jc w:val="center"/>
              <w:rPr>
                <w:rFonts w:eastAsia="TimesNewRomanPSMT" w:cs="Times New Roman"/>
                <w:b/>
                <w:sz w:val="24"/>
                <w:szCs w:val="24"/>
              </w:rPr>
            </w:pPr>
            <w:r w:rsidRPr="00D2184C">
              <w:rPr>
                <w:rFonts w:eastAsia="TimesNewRomanPSMT" w:cs="Times New Roman"/>
                <w:b/>
                <w:sz w:val="24"/>
                <w:szCs w:val="24"/>
              </w:rPr>
              <w:t>Шифр дороги</w:t>
            </w:r>
          </w:p>
        </w:tc>
        <w:tc>
          <w:tcPr>
            <w:tcW w:w="5645" w:type="dxa"/>
            <w:shd w:val="clear" w:color="auto" w:fill="D9D9D9"/>
          </w:tcPr>
          <w:p w:rsidR="00252D49" w:rsidRPr="00D2184C" w:rsidRDefault="00252D49" w:rsidP="00D2184C">
            <w:pPr>
              <w:spacing w:after="0" w:line="240" w:lineRule="auto"/>
              <w:jc w:val="center"/>
              <w:rPr>
                <w:rFonts w:eastAsia="TimesNewRomanPSMT" w:cs="Times New Roman"/>
                <w:b/>
                <w:sz w:val="24"/>
                <w:szCs w:val="24"/>
              </w:rPr>
            </w:pPr>
            <w:r w:rsidRPr="00D2184C">
              <w:rPr>
                <w:rFonts w:eastAsia="TimesNewRomanPSMT" w:cs="Times New Roman"/>
                <w:b/>
                <w:sz w:val="24"/>
                <w:szCs w:val="24"/>
              </w:rPr>
              <w:t>Наименование дорог</w:t>
            </w:r>
          </w:p>
        </w:tc>
        <w:tc>
          <w:tcPr>
            <w:tcW w:w="1558" w:type="dxa"/>
            <w:shd w:val="clear" w:color="auto" w:fill="D9D9D9"/>
          </w:tcPr>
          <w:p w:rsidR="00252D49" w:rsidRPr="00D2184C" w:rsidRDefault="00252D49" w:rsidP="00D2184C">
            <w:pPr>
              <w:spacing w:after="0" w:line="240" w:lineRule="auto"/>
              <w:jc w:val="center"/>
              <w:rPr>
                <w:rFonts w:eastAsia="TimesNewRomanPSMT" w:cs="Times New Roman"/>
                <w:b/>
                <w:sz w:val="24"/>
                <w:szCs w:val="24"/>
              </w:rPr>
            </w:pPr>
            <w:r w:rsidRPr="00D2184C">
              <w:rPr>
                <w:rFonts w:eastAsia="TimesNewRomanPSMT" w:cs="Times New Roman"/>
                <w:b/>
                <w:sz w:val="24"/>
                <w:szCs w:val="24"/>
              </w:rPr>
              <w:t>Категория</w:t>
            </w:r>
          </w:p>
        </w:tc>
      </w:tr>
      <w:tr w:rsidR="0061780E" w:rsidRPr="008720A1" w:rsidTr="00F844B9">
        <w:tc>
          <w:tcPr>
            <w:tcW w:w="2367" w:type="dxa"/>
            <w:shd w:val="clear" w:color="auto" w:fill="auto"/>
          </w:tcPr>
          <w:p w:rsidR="0061780E" w:rsidRPr="00932D66" w:rsidRDefault="0061780E" w:rsidP="0061780E">
            <w:pPr>
              <w:snapToGrid w:val="0"/>
              <w:spacing w:after="0"/>
              <w:jc w:val="center"/>
              <w:rPr>
                <w:rFonts w:cs="Times New Roman"/>
                <w:sz w:val="24"/>
                <w:szCs w:val="24"/>
              </w:rPr>
            </w:pPr>
            <w:r w:rsidRPr="00236682">
              <w:rPr>
                <w:rFonts w:cs="Times New Roman"/>
                <w:sz w:val="24"/>
                <w:szCs w:val="24"/>
                <w:lang w:bidi="en-US"/>
              </w:rPr>
              <w:t>20 ОП РЗ Н 8-12</w:t>
            </w:r>
          </w:p>
        </w:tc>
        <w:tc>
          <w:tcPr>
            <w:tcW w:w="5645" w:type="dxa"/>
            <w:shd w:val="clear" w:color="auto" w:fill="auto"/>
          </w:tcPr>
          <w:p w:rsidR="0061780E" w:rsidRPr="00932D66" w:rsidRDefault="0061780E" w:rsidP="0061780E">
            <w:pPr>
              <w:snapToGrid w:val="0"/>
              <w:spacing w:after="0"/>
              <w:jc w:val="center"/>
              <w:rPr>
                <w:rFonts w:cs="Times New Roman"/>
                <w:sz w:val="24"/>
                <w:szCs w:val="24"/>
              </w:rPr>
            </w:pPr>
            <w:r w:rsidRPr="00236682">
              <w:rPr>
                <w:rFonts w:cs="Times New Roman"/>
                <w:sz w:val="24"/>
                <w:szCs w:val="24"/>
              </w:rPr>
              <w:t>"Воронеж-Луганск</w:t>
            </w:r>
            <w:proofErr w:type="gramStart"/>
            <w:r w:rsidRPr="00236682">
              <w:rPr>
                <w:rFonts w:cs="Times New Roman"/>
                <w:sz w:val="24"/>
                <w:szCs w:val="24"/>
              </w:rPr>
              <w:t>"-</w:t>
            </w:r>
            <w:proofErr w:type="gramEnd"/>
            <w:r w:rsidRPr="00236682">
              <w:rPr>
                <w:rFonts w:cs="Times New Roman"/>
                <w:sz w:val="24"/>
                <w:szCs w:val="24"/>
              </w:rPr>
              <w:t>Волоконовка-Новобелая-гр. Луганской обл.</w:t>
            </w:r>
          </w:p>
        </w:tc>
        <w:tc>
          <w:tcPr>
            <w:tcW w:w="1558" w:type="dxa"/>
            <w:shd w:val="clear" w:color="auto" w:fill="auto"/>
          </w:tcPr>
          <w:p w:rsidR="0061780E" w:rsidRPr="00932D66" w:rsidRDefault="0061780E" w:rsidP="0061780E">
            <w:pPr>
              <w:snapToGrid w:val="0"/>
              <w:spacing w:after="0"/>
              <w:jc w:val="center"/>
              <w:rPr>
                <w:rFonts w:cs="Times New Roman"/>
                <w:sz w:val="24"/>
                <w:szCs w:val="24"/>
              </w:rPr>
            </w:pPr>
            <w:r w:rsidRPr="00932D66">
              <w:rPr>
                <w:rFonts w:cs="Times New Roman"/>
                <w:sz w:val="24"/>
                <w:szCs w:val="24"/>
              </w:rPr>
              <w:t>I</w:t>
            </w:r>
            <w:r w:rsidRPr="00932D66">
              <w:rPr>
                <w:rFonts w:cs="Times New Roman"/>
                <w:sz w:val="24"/>
                <w:szCs w:val="24"/>
                <w:lang w:val="en-US"/>
              </w:rPr>
              <w:t>V</w:t>
            </w:r>
          </w:p>
        </w:tc>
      </w:tr>
      <w:tr w:rsidR="0061780E" w:rsidRPr="008720A1" w:rsidTr="00F844B9">
        <w:tc>
          <w:tcPr>
            <w:tcW w:w="2367" w:type="dxa"/>
            <w:shd w:val="clear" w:color="auto" w:fill="auto"/>
          </w:tcPr>
          <w:p w:rsidR="0061780E" w:rsidRPr="00932D66" w:rsidRDefault="0061780E" w:rsidP="0061780E">
            <w:pPr>
              <w:snapToGrid w:val="0"/>
              <w:spacing w:after="0"/>
              <w:jc w:val="center"/>
              <w:rPr>
                <w:rFonts w:cs="Times New Roman"/>
                <w:sz w:val="24"/>
                <w:szCs w:val="24"/>
              </w:rPr>
            </w:pPr>
            <w:bookmarkStart w:id="257" w:name="_Hlk80714584"/>
            <w:r w:rsidRPr="00236682">
              <w:rPr>
                <w:rFonts w:cs="Times New Roman"/>
                <w:sz w:val="24"/>
                <w:szCs w:val="24"/>
              </w:rPr>
              <w:t>20 ОП РЗ Н 29-12</w:t>
            </w:r>
          </w:p>
        </w:tc>
        <w:tc>
          <w:tcPr>
            <w:tcW w:w="5645" w:type="dxa"/>
            <w:shd w:val="clear" w:color="auto" w:fill="auto"/>
          </w:tcPr>
          <w:p w:rsidR="0061780E" w:rsidRPr="00932D66" w:rsidRDefault="0061780E" w:rsidP="0061780E">
            <w:pPr>
              <w:snapToGrid w:val="0"/>
              <w:spacing w:after="0"/>
              <w:jc w:val="center"/>
              <w:rPr>
                <w:rFonts w:cs="Times New Roman"/>
                <w:color w:val="000000"/>
                <w:sz w:val="24"/>
                <w:szCs w:val="24"/>
              </w:rPr>
            </w:pPr>
            <w:r w:rsidRPr="00236682">
              <w:rPr>
                <w:rFonts w:cs="Times New Roman"/>
                <w:color w:val="000000"/>
                <w:sz w:val="24"/>
                <w:szCs w:val="24"/>
              </w:rPr>
              <w:t>"Воронеж-Луганск</w:t>
            </w:r>
            <w:proofErr w:type="gramStart"/>
            <w:r w:rsidRPr="00236682">
              <w:rPr>
                <w:rFonts w:cs="Times New Roman"/>
                <w:color w:val="000000"/>
                <w:sz w:val="24"/>
                <w:szCs w:val="24"/>
              </w:rPr>
              <w:t>"-</w:t>
            </w:r>
            <w:proofErr w:type="gramEnd"/>
            <w:r w:rsidRPr="00236682">
              <w:rPr>
                <w:rFonts w:cs="Times New Roman"/>
                <w:color w:val="000000"/>
                <w:sz w:val="24"/>
                <w:szCs w:val="24"/>
              </w:rPr>
              <w:t>Волоконовка-Новобелая"-с. Новобелая</w:t>
            </w:r>
          </w:p>
        </w:tc>
        <w:tc>
          <w:tcPr>
            <w:tcW w:w="1558" w:type="dxa"/>
            <w:shd w:val="clear" w:color="auto" w:fill="auto"/>
          </w:tcPr>
          <w:p w:rsidR="0061780E" w:rsidRPr="00932D66" w:rsidRDefault="0061780E" w:rsidP="0061780E">
            <w:pPr>
              <w:snapToGrid w:val="0"/>
              <w:spacing w:after="0"/>
              <w:jc w:val="center"/>
              <w:rPr>
                <w:rFonts w:cs="Times New Roman"/>
                <w:sz w:val="24"/>
                <w:szCs w:val="24"/>
              </w:rPr>
            </w:pPr>
            <w:r w:rsidRPr="00932D66">
              <w:rPr>
                <w:rFonts w:cs="Times New Roman"/>
                <w:sz w:val="24"/>
                <w:szCs w:val="24"/>
              </w:rPr>
              <w:t>I</w:t>
            </w:r>
            <w:r w:rsidRPr="00932D66">
              <w:rPr>
                <w:rFonts w:cs="Times New Roman"/>
                <w:sz w:val="24"/>
                <w:szCs w:val="24"/>
                <w:lang w:val="en-US"/>
              </w:rPr>
              <w:t>V</w:t>
            </w:r>
          </w:p>
        </w:tc>
      </w:tr>
    </w:tbl>
    <w:bookmarkEnd w:id="257"/>
    <w:p w:rsidR="0061780E" w:rsidRPr="0061780E" w:rsidRDefault="0061780E" w:rsidP="0061780E">
      <w:pPr>
        <w:autoSpaceDE w:val="0"/>
        <w:autoSpaceDN w:val="0"/>
        <w:adjustRightInd w:val="0"/>
        <w:spacing w:after="0"/>
        <w:ind w:firstLine="567"/>
        <w:jc w:val="both"/>
        <w:rPr>
          <w:rFonts w:eastAsia="Calibri"/>
          <w:sz w:val="24"/>
          <w:szCs w:val="24"/>
          <w:lang w:eastAsia="ru-RU"/>
        </w:rPr>
      </w:pPr>
      <w:r w:rsidRPr="006619C9">
        <w:rPr>
          <w:b/>
        </w:rPr>
        <w:tab/>
      </w:r>
      <w:r w:rsidRPr="0061780E">
        <w:rPr>
          <w:rFonts w:eastAsia="Calibri"/>
          <w:sz w:val="24"/>
          <w:szCs w:val="24"/>
          <w:lang w:eastAsia="ru-RU"/>
        </w:rPr>
        <w:t>К автомобильным дорогам общего пользования регионального или межмуниципального значения Воронежской области, относятся автомобильные дороги, не включенные в перечень федеральных автомобильных дорог:</w:t>
      </w:r>
    </w:p>
    <w:p w:rsidR="0061780E" w:rsidRPr="0061780E" w:rsidRDefault="0061780E" w:rsidP="0061780E">
      <w:pPr>
        <w:autoSpaceDE w:val="0"/>
        <w:autoSpaceDN w:val="0"/>
        <w:adjustRightInd w:val="0"/>
        <w:spacing w:after="0"/>
        <w:ind w:firstLine="567"/>
        <w:jc w:val="both"/>
        <w:rPr>
          <w:rFonts w:eastAsia="Calibri"/>
          <w:sz w:val="24"/>
          <w:szCs w:val="24"/>
          <w:lang w:eastAsia="ru-RU"/>
        </w:rPr>
      </w:pPr>
      <w:r w:rsidRPr="0061780E">
        <w:rPr>
          <w:rFonts w:eastAsia="Calibri"/>
          <w:sz w:val="24"/>
          <w:szCs w:val="24"/>
          <w:lang w:eastAsia="ru-RU"/>
        </w:rPr>
        <w:t>- соединяющие областной центр с административными центрами муниципальных районов, с федеральными автомобильными дорогами общего пользования;</w:t>
      </w:r>
    </w:p>
    <w:p w:rsidR="0061780E" w:rsidRPr="0061780E" w:rsidRDefault="0061780E" w:rsidP="0061780E">
      <w:pPr>
        <w:autoSpaceDE w:val="0"/>
        <w:autoSpaceDN w:val="0"/>
        <w:adjustRightInd w:val="0"/>
        <w:spacing w:after="0"/>
        <w:ind w:firstLine="567"/>
        <w:jc w:val="both"/>
        <w:rPr>
          <w:rFonts w:eastAsia="Calibri"/>
          <w:sz w:val="24"/>
          <w:szCs w:val="24"/>
          <w:lang w:eastAsia="ru-RU"/>
        </w:rPr>
      </w:pPr>
      <w:r w:rsidRPr="0061780E">
        <w:rPr>
          <w:rFonts w:eastAsia="Calibri"/>
          <w:sz w:val="24"/>
          <w:szCs w:val="24"/>
          <w:lang w:eastAsia="ru-RU"/>
        </w:rPr>
        <w:t>- соединяющие между собой федеральные автомобильные дороги общего пользования;</w:t>
      </w:r>
    </w:p>
    <w:p w:rsidR="0061780E" w:rsidRPr="0061780E" w:rsidRDefault="0061780E" w:rsidP="0061780E">
      <w:pPr>
        <w:autoSpaceDE w:val="0"/>
        <w:autoSpaceDN w:val="0"/>
        <w:adjustRightInd w:val="0"/>
        <w:spacing w:after="0"/>
        <w:ind w:firstLine="567"/>
        <w:jc w:val="both"/>
        <w:rPr>
          <w:rFonts w:eastAsia="Calibri"/>
          <w:sz w:val="24"/>
          <w:szCs w:val="24"/>
          <w:lang w:eastAsia="ru-RU"/>
        </w:rPr>
      </w:pPr>
      <w:r w:rsidRPr="0061780E">
        <w:rPr>
          <w:rFonts w:eastAsia="Calibri"/>
          <w:sz w:val="24"/>
          <w:szCs w:val="24"/>
          <w:lang w:eastAsia="ru-RU"/>
        </w:rPr>
        <w:t xml:space="preserve">- </w:t>
      </w:r>
      <w:proofErr w:type="gramStart"/>
      <w:r w:rsidRPr="0061780E">
        <w:rPr>
          <w:rFonts w:eastAsia="Calibri"/>
          <w:sz w:val="24"/>
          <w:szCs w:val="24"/>
          <w:lang w:eastAsia="ru-RU"/>
        </w:rPr>
        <w:t>обеспечивающие</w:t>
      </w:r>
      <w:proofErr w:type="gramEnd"/>
      <w:r w:rsidRPr="0061780E">
        <w:rPr>
          <w:rFonts w:eastAsia="Calibri"/>
          <w:sz w:val="24"/>
          <w:szCs w:val="24"/>
          <w:lang w:eastAsia="ru-RU"/>
        </w:rPr>
        <w:t xml:space="preserve"> межрегиональное сообщение;</w:t>
      </w:r>
    </w:p>
    <w:p w:rsidR="0061780E" w:rsidRPr="0061780E" w:rsidRDefault="0061780E" w:rsidP="0061780E">
      <w:pPr>
        <w:autoSpaceDE w:val="0"/>
        <w:autoSpaceDN w:val="0"/>
        <w:adjustRightInd w:val="0"/>
        <w:spacing w:after="0"/>
        <w:ind w:firstLine="567"/>
        <w:jc w:val="both"/>
        <w:rPr>
          <w:rFonts w:eastAsia="Calibri"/>
          <w:sz w:val="24"/>
          <w:szCs w:val="24"/>
          <w:lang w:eastAsia="ru-RU"/>
        </w:rPr>
      </w:pPr>
      <w:r w:rsidRPr="0061780E">
        <w:rPr>
          <w:rFonts w:eastAsia="Calibri"/>
          <w:sz w:val="24"/>
          <w:szCs w:val="24"/>
          <w:lang w:eastAsia="ru-RU"/>
        </w:rPr>
        <w:t>- соединяющие между собой административные центры муниципальных районов и обеспечивающие межрайонное сообщение;</w:t>
      </w:r>
    </w:p>
    <w:p w:rsidR="0061780E" w:rsidRPr="0061780E" w:rsidRDefault="0061780E" w:rsidP="0061780E">
      <w:pPr>
        <w:autoSpaceDE w:val="0"/>
        <w:autoSpaceDN w:val="0"/>
        <w:adjustRightInd w:val="0"/>
        <w:spacing w:after="0"/>
        <w:ind w:firstLine="567"/>
        <w:jc w:val="both"/>
        <w:rPr>
          <w:rFonts w:eastAsia="Calibri"/>
          <w:sz w:val="24"/>
          <w:szCs w:val="24"/>
          <w:lang w:eastAsia="ru-RU"/>
        </w:rPr>
      </w:pPr>
      <w:r w:rsidRPr="0061780E">
        <w:rPr>
          <w:rFonts w:eastAsia="Calibri"/>
          <w:sz w:val="24"/>
          <w:szCs w:val="24"/>
          <w:lang w:eastAsia="ru-RU"/>
        </w:rPr>
        <w:t xml:space="preserve">- </w:t>
      </w:r>
      <w:proofErr w:type="gramStart"/>
      <w:r w:rsidRPr="0061780E">
        <w:rPr>
          <w:rFonts w:eastAsia="Calibri"/>
          <w:sz w:val="24"/>
          <w:szCs w:val="24"/>
          <w:lang w:eastAsia="ru-RU"/>
        </w:rPr>
        <w:t>отмыкающиеся</w:t>
      </w:r>
      <w:proofErr w:type="gramEnd"/>
      <w:r w:rsidRPr="0061780E">
        <w:rPr>
          <w:rFonts w:eastAsia="Calibri"/>
          <w:sz w:val="24"/>
          <w:szCs w:val="24"/>
          <w:lang w:eastAsia="ru-RU"/>
        </w:rPr>
        <w:t xml:space="preserve"> от федеральных автомобильных дорог к сельским населенным пунктам;</w:t>
      </w:r>
    </w:p>
    <w:p w:rsidR="0061780E" w:rsidRPr="0061780E" w:rsidRDefault="0061780E" w:rsidP="0061780E">
      <w:pPr>
        <w:autoSpaceDE w:val="0"/>
        <w:autoSpaceDN w:val="0"/>
        <w:adjustRightInd w:val="0"/>
        <w:spacing w:after="0"/>
        <w:ind w:firstLine="567"/>
        <w:jc w:val="both"/>
        <w:rPr>
          <w:rFonts w:eastAsia="Calibri"/>
          <w:sz w:val="24"/>
          <w:szCs w:val="24"/>
          <w:lang w:eastAsia="ru-RU"/>
        </w:rPr>
      </w:pPr>
      <w:r w:rsidRPr="0061780E">
        <w:rPr>
          <w:rFonts w:eastAsia="Calibri"/>
          <w:sz w:val="24"/>
          <w:szCs w:val="24"/>
          <w:lang w:eastAsia="ru-RU"/>
        </w:rPr>
        <w:lastRenderedPageBreak/>
        <w:t xml:space="preserve">- </w:t>
      </w:r>
      <w:proofErr w:type="gramStart"/>
      <w:r w:rsidRPr="0061780E">
        <w:rPr>
          <w:rFonts w:eastAsia="Calibri"/>
          <w:sz w:val="24"/>
          <w:szCs w:val="24"/>
          <w:lang w:eastAsia="ru-RU"/>
        </w:rPr>
        <w:t>отмыкающиеся</w:t>
      </w:r>
      <w:proofErr w:type="gramEnd"/>
      <w:r w:rsidRPr="0061780E">
        <w:rPr>
          <w:rFonts w:eastAsia="Calibri"/>
          <w:sz w:val="24"/>
          <w:szCs w:val="24"/>
          <w:lang w:eastAsia="ru-RU"/>
        </w:rPr>
        <w:t xml:space="preserve"> от региональных или межмуниципальных автомобильных дорог к населенным пунктам;</w:t>
      </w:r>
    </w:p>
    <w:p w:rsidR="0061780E" w:rsidRPr="0061780E" w:rsidRDefault="0061780E" w:rsidP="0061780E">
      <w:pPr>
        <w:autoSpaceDE w:val="0"/>
        <w:autoSpaceDN w:val="0"/>
        <w:adjustRightInd w:val="0"/>
        <w:spacing w:after="0"/>
        <w:jc w:val="both"/>
        <w:rPr>
          <w:rFonts w:eastAsia="Calibri"/>
          <w:sz w:val="24"/>
          <w:szCs w:val="24"/>
          <w:lang w:eastAsia="ru-RU"/>
        </w:rPr>
      </w:pPr>
      <w:r w:rsidRPr="0061780E">
        <w:rPr>
          <w:rFonts w:eastAsia="Calibri"/>
          <w:sz w:val="24"/>
          <w:szCs w:val="24"/>
          <w:lang w:eastAsia="ru-RU"/>
        </w:rPr>
        <w:t>- являющиеся подъездами к объектам капитального строительства, находящимся в собственности Воронежской области.</w:t>
      </w:r>
    </w:p>
    <w:p w:rsidR="00654661" w:rsidRPr="0061780E" w:rsidRDefault="00654661" w:rsidP="00654661">
      <w:pPr>
        <w:spacing w:after="0"/>
        <w:ind w:firstLine="567"/>
        <w:jc w:val="both"/>
        <w:rPr>
          <w:rFonts w:cs="Times New Roman"/>
          <w:sz w:val="24"/>
          <w:szCs w:val="24"/>
        </w:rPr>
      </w:pPr>
      <w:r w:rsidRPr="0061780E">
        <w:rPr>
          <w:rFonts w:cs="Times New Roman"/>
          <w:sz w:val="24"/>
          <w:szCs w:val="24"/>
        </w:rPr>
        <w:t>Необходимо отметить, что для развития населенных пунктов огромную роль играют удобные транспортные связи с административным центром сельского поселения.</w:t>
      </w:r>
    </w:p>
    <w:p w:rsidR="009A2A57" w:rsidRPr="008720A1" w:rsidRDefault="009A2A57" w:rsidP="00537FBB">
      <w:pPr>
        <w:spacing w:after="0"/>
        <w:ind w:firstLine="567"/>
        <w:jc w:val="both"/>
        <w:rPr>
          <w:rFonts w:cs="Times New Roman"/>
          <w:b/>
          <w:bCs/>
          <w:i/>
          <w:sz w:val="24"/>
          <w:szCs w:val="24"/>
        </w:rPr>
      </w:pPr>
    </w:p>
    <w:p w:rsidR="00396894" w:rsidRPr="008720A1" w:rsidRDefault="00396894" w:rsidP="0061780E">
      <w:pPr>
        <w:spacing w:after="0"/>
        <w:ind w:firstLine="567"/>
        <w:jc w:val="center"/>
        <w:rPr>
          <w:rFonts w:cs="Times New Roman"/>
          <w:i/>
          <w:sz w:val="24"/>
          <w:szCs w:val="24"/>
        </w:rPr>
      </w:pPr>
      <w:r w:rsidRPr="008720A1">
        <w:rPr>
          <w:rFonts w:cs="Times New Roman"/>
          <w:b/>
          <w:bCs/>
          <w:i/>
          <w:sz w:val="24"/>
          <w:szCs w:val="24"/>
        </w:rPr>
        <w:t>Улично-дорожная сеть</w:t>
      </w:r>
    </w:p>
    <w:p w:rsidR="00396894" w:rsidRPr="008720A1" w:rsidRDefault="00396894" w:rsidP="00FB3C72">
      <w:pPr>
        <w:autoSpaceDE w:val="0"/>
        <w:spacing w:after="0" w:line="240" w:lineRule="auto"/>
        <w:ind w:firstLine="567"/>
        <w:jc w:val="both"/>
        <w:rPr>
          <w:rFonts w:eastAsia="TimesNewRoman" w:cs="Times New Roman"/>
          <w:sz w:val="24"/>
          <w:szCs w:val="24"/>
        </w:rPr>
      </w:pPr>
      <w:r w:rsidRPr="008720A1">
        <w:rPr>
          <w:rFonts w:eastAsia="TimesNewRoman" w:cs="Times New Roman"/>
          <w:sz w:val="24"/>
          <w:szCs w:val="24"/>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rsidR="00396894" w:rsidRPr="008720A1" w:rsidRDefault="00396894" w:rsidP="00FB3C72">
      <w:pPr>
        <w:autoSpaceDE w:val="0"/>
        <w:spacing w:after="0" w:line="240" w:lineRule="auto"/>
        <w:ind w:firstLine="567"/>
        <w:jc w:val="both"/>
        <w:rPr>
          <w:rFonts w:eastAsia="TimesNewRoman" w:cs="Times New Roman"/>
          <w:sz w:val="24"/>
          <w:szCs w:val="24"/>
        </w:rPr>
      </w:pPr>
      <w:r w:rsidRPr="008720A1">
        <w:rPr>
          <w:rFonts w:eastAsia="TimesNewRoman" w:cs="Times New Roman"/>
          <w:sz w:val="24"/>
          <w:szCs w:val="24"/>
        </w:rPr>
        <w:t xml:space="preserve">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w:t>
      </w:r>
      <w:r w:rsidR="00401417" w:rsidRPr="008720A1">
        <w:rPr>
          <w:rFonts w:eastAsia="TimesNewRoman" w:cs="Times New Roman"/>
          <w:sz w:val="24"/>
          <w:szCs w:val="24"/>
        </w:rPr>
        <w:t>населенного пункта</w:t>
      </w:r>
      <w:r w:rsidRPr="008720A1">
        <w:rPr>
          <w:rFonts w:eastAsia="TimesNewRoman" w:cs="Times New Roman"/>
          <w:sz w:val="24"/>
          <w:szCs w:val="24"/>
        </w:rPr>
        <w:t xml:space="preserve"> следует выдел</w:t>
      </w:r>
      <w:r w:rsidR="00401417" w:rsidRPr="008720A1">
        <w:rPr>
          <w:rFonts w:eastAsia="TimesNewRoman" w:cs="Times New Roman"/>
          <w:sz w:val="24"/>
          <w:szCs w:val="24"/>
        </w:rPr>
        <w:t>я</w:t>
      </w:r>
      <w:r w:rsidRPr="008720A1">
        <w:rPr>
          <w:rFonts w:eastAsia="TimesNewRoman" w:cs="Times New Roman"/>
          <w:sz w:val="24"/>
          <w:szCs w:val="24"/>
        </w:rPr>
        <w:t>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rsidR="00FB6A1C" w:rsidRDefault="00FB6A1C" w:rsidP="00FB3C72">
      <w:pPr>
        <w:autoSpaceDE w:val="0"/>
        <w:spacing w:after="0" w:line="240" w:lineRule="auto"/>
        <w:ind w:firstLine="567"/>
        <w:jc w:val="both"/>
        <w:rPr>
          <w:rFonts w:cs="Times New Roman"/>
          <w:sz w:val="24"/>
          <w:szCs w:val="24"/>
          <w:shd w:val="clear" w:color="auto" w:fill="FFFFFF"/>
        </w:rPr>
      </w:pPr>
      <w:r w:rsidRPr="008720A1">
        <w:rPr>
          <w:rFonts w:eastAsia="TimesNewRoman" w:cs="Times New Roman"/>
          <w:sz w:val="24"/>
          <w:szCs w:val="24"/>
        </w:rPr>
        <w:t xml:space="preserve">В соответствии с </w:t>
      </w:r>
      <w:r w:rsidRPr="008720A1">
        <w:rPr>
          <w:rFonts w:cs="Times New Roman"/>
          <w:sz w:val="24"/>
          <w:szCs w:val="24"/>
        </w:rPr>
        <w:t>СП 42.13330.2016</w:t>
      </w:r>
      <w:r w:rsidRPr="008720A1">
        <w:rPr>
          <w:rFonts w:cs="Times New Roman"/>
          <w:spacing w:val="-3"/>
          <w:sz w:val="24"/>
          <w:szCs w:val="24"/>
        </w:rPr>
        <w:t xml:space="preserve"> </w:t>
      </w:r>
      <w:r w:rsidR="00C97A54" w:rsidRPr="008720A1">
        <w:rPr>
          <w:rFonts w:cs="Times New Roman"/>
          <w:sz w:val="24"/>
          <w:szCs w:val="24"/>
        </w:rPr>
        <w:t>в составе населённых пунктов сельских поселений следует выделять основные улицы поселения, п</w:t>
      </w:r>
      <w:r w:rsidR="00C97A54" w:rsidRPr="008720A1">
        <w:rPr>
          <w:rFonts w:cs="Times New Roman"/>
          <w:sz w:val="24"/>
          <w:szCs w:val="24"/>
          <w:shd w:val="clear" w:color="auto" w:fill="FFFFFF"/>
        </w:rPr>
        <w:t>роходящие по всей территории населенного пункта, осуществляющие основные транспортные и пешеходные связи, а также связь территории жилой застройки с общественным центром и выходящие на внешние дороги. Также выделаются местные улицы, обеспечивающие связь жилой застройки с основными улицами.</w:t>
      </w:r>
    </w:p>
    <w:p w:rsidR="00A7314E" w:rsidRDefault="00A7314E" w:rsidP="00FB3C72">
      <w:pPr>
        <w:autoSpaceDE w:val="0"/>
        <w:spacing w:after="0" w:line="240" w:lineRule="auto"/>
        <w:ind w:firstLine="567"/>
        <w:jc w:val="both"/>
        <w:rPr>
          <w:sz w:val="24"/>
          <w:szCs w:val="24"/>
        </w:rPr>
      </w:pPr>
    </w:p>
    <w:p w:rsidR="00A7314E" w:rsidRPr="00A7314E" w:rsidRDefault="00A7314E" w:rsidP="00A7314E">
      <w:pPr>
        <w:autoSpaceDE w:val="0"/>
        <w:spacing w:after="0" w:line="240" w:lineRule="auto"/>
        <w:ind w:firstLine="567"/>
        <w:jc w:val="center"/>
        <w:rPr>
          <w:rFonts w:cs="Times New Roman"/>
          <w:b/>
          <w:i/>
          <w:sz w:val="24"/>
          <w:szCs w:val="24"/>
          <w:shd w:val="clear" w:color="auto" w:fill="FFFFFF"/>
        </w:rPr>
      </w:pPr>
      <w:r w:rsidRPr="00A7314E">
        <w:rPr>
          <w:b/>
          <w:i/>
          <w:sz w:val="24"/>
          <w:szCs w:val="24"/>
        </w:rPr>
        <w:t>Перечень улиц с твёрдым покрытием и без него с протяжённость</w:t>
      </w:r>
      <w:proofErr w:type="gramStart"/>
      <w:r w:rsidRPr="00A7314E">
        <w:rPr>
          <w:b/>
          <w:i/>
          <w:sz w:val="24"/>
          <w:szCs w:val="24"/>
        </w:rPr>
        <w:t>ю</w:t>
      </w:r>
      <w:r>
        <w:rPr>
          <w:b/>
          <w:i/>
          <w:sz w:val="24"/>
          <w:szCs w:val="24"/>
        </w:rPr>
        <w:t>(</w:t>
      </w:r>
      <w:proofErr w:type="gramEnd"/>
      <w:r>
        <w:rPr>
          <w:b/>
          <w:i/>
          <w:sz w:val="24"/>
          <w:szCs w:val="24"/>
        </w:rPr>
        <w:t>км)</w:t>
      </w:r>
    </w:p>
    <w:p w:rsidR="00CE6CCB" w:rsidRPr="008720A1" w:rsidRDefault="00CE6CCB" w:rsidP="00FB3C72">
      <w:pPr>
        <w:autoSpaceDE w:val="0"/>
        <w:spacing w:after="0" w:line="240" w:lineRule="auto"/>
        <w:ind w:firstLine="567"/>
        <w:jc w:val="both"/>
        <w:rPr>
          <w:rFonts w:eastAsia="TimesNewRoman" w:cs="Times New Roman"/>
          <w:sz w:val="24"/>
          <w:szCs w:val="24"/>
          <w:highlight w:val="yellow"/>
        </w:rPr>
      </w:pPr>
    </w:p>
    <w:tbl>
      <w:tblPr>
        <w:tblpPr w:leftFromText="180" w:rightFromText="180" w:vertAnchor="text" w:tblpXSpec="center" w:tblpY="1"/>
        <w:tblOverlap w:val="never"/>
        <w:tblW w:w="10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76"/>
        <w:gridCol w:w="2715"/>
        <w:gridCol w:w="12"/>
        <w:gridCol w:w="1937"/>
        <w:gridCol w:w="1134"/>
        <w:gridCol w:w="6"/>
        <w:gridCol w:w="863"/>
        <w:gridCol w:w="961"/>
        <w:gridCol w:w="2078"/>
        <w:gridCol w:w="12"/>
      </w:tblGrid>
      <w:tr w:rsidR="00A7314E" w:rsidRPr="00A7314E" w:rsidTr="00A7314E">
        <w:trPr>
          <w:gridAfter w:val="1"/>
          <w:wAfter w:w="12" w:type="dxa"/>
          <w:trHeight w:val="213"/>
        </w:trPr>
        <w:tc>
          <w:tcPr>
            <w:tcW w:w="576" w:type="dxa"/>
            <w:vMerge w:val="restart"/>
            <w:shd w:val="clear" w:color="auto" w:fill="D9D9D9" w:themeFill="background1" w:themeFillShade="D9"/>
          </w:tcPr>
          <w:p w:rsidR="00A7314E" w:rsidRPr="00A7314E" w:rsidRDefault="00A7314E" w:rsidP="00A7314E">
            <w:pPr>
              <w:spacing w:after="0"/>
              <w:ind w:right="-144"/>
              <w:rPr>
                <w:rFonts w:cs="Times New Roman"/>
              </w:rPr>
            </w:pPr>
            <w:r w:rsidRPr="00A7314E">
              <w:rPr>
                <w:rFonts w:cs="Times New Roman"/>
              </w:rPr>
              <w:t>№</w:t>
            </w:r>
          </w:p>
          <w:p w:rsidR="00A7314E" w:rsidRPr="00A7314E" w:rsidRDefault="00A7314E" w:rsidP="00A7314E">
            <w:pPr>
              <w:spacing w:after="0"/>
              <w:ind w:right="-144"/>
              <w:rPr>
                <w:rFonts w:cs="Times New Roman"/>
              </w:rPr>
            </w:pPr>
            <w:proofErr w:type="gramStart"/>
            <w:r w:rsidRPr="00A7314E">
              <w:rPr>
                <w:rFonts w:cs="Times New Roman"/>
              </w:rPr>
              <w:t>п</w:t>
            </w:r>
            <w:proofErr w:type="gramEnd"/>
            <w:r w:rsidRPr="00A7314E">
              <w:rPr>
                <w:rFonts w:cs="Times New Roman"/>
              </w:rPr>
              <w:t>/п</w:t>
            </w:r>
          </w:p>
        </w:tc>
        <w:tc>
          <w:tcPr>
            <w:tcW w:w="2727" w:type="dxa"/>
            <w:gridSpan w:val="2"/>
            <w:vMerge w:val="restart"/>
            <w:shd w:val="clear" w:color="auto" w:fill="D9D9D9" w:themeFill="background1" w:themeFillShade="D9"/>
          </w:tcPr>
          <w:p w:rsidR="00A7314E" w:rsidRPr="00A7314E" w:rsidRDefault="00A7314E" w:rsidP="00A7314E">
            <w:pPr>
              <w:spacing w:after="0"/>
              <w:ind w:right="-144" w:firstLine="284"/>
              <w:rPr>
                <w:rFonts w:cs="Times New Roman"/>
              </w:rPr>
            </w:pPr>
            <w:r w:rsidRPr="00A7314E">
              <w:rPr>
                <w:rFonts w:cs="Times New Roman"/>
              </w:rPr>
              <w:t>Название улиц</w:t>
            </w:r>
          </w:p>
        </w:tc>
        <w:tc>
          <w:tcPr>
            <w:tcW w:w="1937" w:type="dxa"/>
            <w:vMerge w:val="restart"/>
            <w:shd w:val="clear" w:color="auto" w:fill="D9D9D9" w:themeFill="background1" w:themeFillShade="D9"/>
          </w:tcPr>
          <w:p w:rsidR="00A7314E" w:rsidRPr="00A7314E" w:rsidRDefault="00A7314E" w:rsidP="00A7314E">
            <w:pPr>
              <w:spacing w:after="0"/>
              <w:ind w:right="-144"/>
              <w:rPr>
                <w:rFonts w:cs="Times New Roman"/>
              </w:rPr>
            </w:pPr>
            <w:r w:rsidRPr="00A7314E">
              <w:rPr>
                <w:rFonts w:cs="Times New Roman"/>
              </w:rPr>
              <w:t xml:space="preserve">Протяженность, </w:t>
            </w:r>
            <w:proofErr w:type="gramStart"/>
            <w:r w:rsidRPr="00A7314E">
              <w:rPr>
                <w:rFonts w:cs="Times New Roman"/>
              </w:rPr>
              <w:t>км</w:t>
            </w:r>
            <w:proofErr w:type="gramEnd"/>
          </w:p>
        </w:tc>
        <w:tc>
          <w:tcPr>
            <w:tcW w:w="2964" w:type="dxa"/>
            <w:gridSpan w:val="4"/>
            <w:shd w:val="clear" w:color="auto" w:fill="D9D9D9" w:themeFill="background1" w:themeFillShade="D9"/>
          </w:tcPr>
          <w:p w:rsidR="00A7314E" w:rsidRPr="00A7314E" w:rsidRDefault="00A7314E" w:rsidP="00A7314E">
            <w:pPr>
              <w:spacing w:after="0"/>
              <w:ind w:right="-144" w:hanging="8"/>
              <w:jc w:val="both"/>
              <w:rPr>
                <w:rFonts w:cs="Times New Roman"/>
              </w:rPr>
            </w:pPr>
            <w:r w:rsidRPr="00A7314E">
              <w:rPr>
                <w:rFonts w:cs="Times New Roman"/>
              </w:rPr>
              <w:t>Покрытие</w:t>
            </w:r>
          </w:p>
        </w:tc>
        <w:tc>
          <w:tcPr>
            <w:tcW w:w="2078" w:type="dxa"/>
            <w:vMerge w:val="restart"/>
            <w:shd w:val="clear" w:color="auto" w:fill="D9D9D9" w:themeFill="background1" w:themeFillShade="D9"/>
          </w:tcPr>
          <w:p w:rsidR="00A7314E" w:rsidRPr="00A7314E" w:rsidRDefault="00A7314E" w:rsidP="00A7314E">
            <w:pPr>
              <w:spacing w:after="0"/>
              <w:ind w:right="-144" w:firstLine="284"/>
              <w:jc w:val="center"/>
              <w:rPr>
                <w:rFonts w:cs="Times New Roman"/>
              </w:rPr>
            </w:pPr>
            <w:r w:rsidRPr="00A7314E">
              <w:rPr>
                <w:rFonts w:cs="Times New Roman"/>
              </w:rPr>
              <w:t>Наличие уличного освещения</w:t>
            </w:r>
            <w:proofErr w:type="gramStart"/>
            <w:r w:rsidRPr="00A7314E">
              <w:rPr>
                <w:rFonts w:cs="Times New Roman"/>
              </w:rPr>
              <w:t xml:space="preserve"> (+/-)</w:t>
            </w:r>
            <w:proofErr w:type="gramEnd"/>
          </w:p>
        </w:tc>
      </w:tr>
      <w:tr w:rsidR="00A7314E" w:rsidRPr="00A7314E" w:rsidTr="00A7314E">
        <w:trPr>
          <w:gridAfter w:val="1"/>
          <w:wAfter w:w="12" w:type="dxa"/>
          <w:trHeight w:val="291"/>
        </w:trPr>
        <w:tc>
          <w:tcPr>
            <w:tcW w:w="576" w:type="dxa"/>
            <w:vMerge/>
            <w:shd w:val="clear" w:color="auto" w:fill="DAEEF3"/>
          </w:tcPr>
          <w:p w:rsidR="00A7314E" w:rsidRPr="00A7314E" w:rsidRDefault="00A7314E" w:rsidP="00A7314E">
            <w:pPr>
              <w:spacing w:after="0"/>
              <w:ind w:right="-144"/>
              <w:rPr>
                <w:rFonts w:cs="Times New Roman"/>
              </w:rPr>
            </w:pPr>
          </w:p>
        </w:tc>
        <w:tc>
          <w:tcPr>
            <w:tcW w:w="2727" w:type="dxa"/>
            <w:gridSpan w:val="2"/>
            <w:vMerge/>
            <w:shd w:val="clear" w:color="auto" w:fill="DAEEF3"/>
          </w:tcPr>
          <w:p w:rsidR="00A7314E" w:rsidRPr="00A7314E" w:rsidRDefault="00A7314E" w:rsidP="00A7314E">
            <w:pPr>
              <w:spacing w:after="0"/>
              <w:ind w:right="-144" w:firstLine="284"/>
              <w:rPr>
                <w:rFonts w:cs="Times New Roman"/>
              </w:rPr>
            </w:pPr>
          </w:p>
        </w:tc>
        <w:tc>
          <w:tcPr>
            <w:tcW w:w="1937" w:type="dxa"/>
            <w:vMerge/>
            <w:shd w:val="clear" w:color="auto" w:fill="DAEEF3"/>
          </w:tcPr>
          <w:p w:rsidR="00A7314E" w:rsidRPr="00A7314E" w:rsidRDefault="00A7314E" w:rsidP="00A7314E">
            <w:pPr>
              <w:spacing w:after="0"/>
              <w:ind w:right="-144"/>
              <w:rPr>
                <w:rFonts w:cs="Times New Roman"/>
              </w:rPr>
            </w:pPr>
          </w:p>
        </w:tc>
        <w:tc>
          <w:tcPr>
            <w:tcW w:w="1134" w:type="dxa"/>
            <w:shd w:val="clear" w:color="auto" w:fill="D9D9D9" w:themeFill="background1" w:themeFillShade="D9"/>
          </w:tcPr>
          <w:p w:rsidR="00A7314E" w:rsidRPr="00A7314E" w:rsidRDefault="00A7314E" w:rsidP="00A7314E">
            <w:pPr>
              <w:spacing w:after="0"/>
              <w:ind w:right="-144"/>
              <w:rPr>
                <w:rFonts w:cs="Times New Roman"/>
              </w:rPr>
            </w:pPr>
            <w:r w:rsidRPr="00A7314E">
              <w:rPr>
                <w:rFonts w:cs="Times New Roman"/>
              </w:rPr>
              <w:t>асфальт</w:t>
            </w:r>
          </w:p>
        </w:tc>
        <w:tc>
          <w:tcPr>
            <w:tcW w:w="869" w:type="dxa"/>
            <w:gridSpan w:val="2"/>
            <w:shd w:val="clear" w:color="auto" w:fill="D9D9D9" w:themeFill="background1" w:themeFillShade="D9"/>
          </w:tcPr>
          <w:p w:rsidR="00A7314E" w:rsidRPr="00A7314E" w:rsidRDefault="00A7314E" w:rsidP="00A7314E">
            <w:pPr>
              <w:spacing w:after="0"/>
              <w:ind w:right="-144" w:hanging="8"/>
              <w:jc w:val="both"/>
              <w:rPr>
                <w:rFonts w:cs="Times New Roman"/>
              </w:rPr>
            </w:pPr>
            <w:r w:rsidRPr="00A7314E">
              <w:rPr>
                <w:rFonts w:cs="Times New Roman"/>
              </w:rPr>
              <w:t>щебень</w:t>
            </w:r>
          </w:p>
        </w:tc>
        <w:tc>
          <w:tcPr>
            <w:tcW w:w="961" w:type="dxa"/>
            <w:shd w:val="clear" w:color="auto" w:fill="D9D9D9" w:themeFill="background1" w:themeFillShade="D9"/>
          </w:tcPr>
          <w:p w:rsidR="00A7314E" w:rsidRPr="00A7314E" w:rsidRDefault="00A7314E" w:rsidP="00A7314E">
            <w:pPr>
              <w:spacing w:after="0"/>
              <w:ind w:right="-144" w:hanging="8"/>
              <w:jc w:val="both"/>
              <w:rPr>
                <w:rFonts w:cs="Times New Roman"/>
              </w:rPr>
            </w:pPr>
            <w:r w:rsidRPr="00A7314E">
              <w:rPr>
                <w:rFonts w:cs="Times New Roman"/>
              </w:rPr>
              <w:t>грунт</w:t>
            </w:r>
          </w:p>
        </w:tc>
        <w:tc>
          <w:tcPr>
            <w:tcW w:w="2078" w:type="dxa"/>
            <w:vMerge/>
            <w:shd w:val="clear" w:color="auto" w:fill="DAEEF3"/>
          </w:tcPr>
          <w:p w:rsidR="00A7314E" w:rsidRPr="00A7314E" w:rsidRDefault="00A7314E" w:rsidP="00A7314E">
            <w:pPr>
              <w:spacing w:after="0"/>
              <w:ind w:right="-144" w:firstLine="284"/>
              <w:rPr>
                <w:rFonts w:cs="Times New Roman"/>
              </w:rPr>
            </w:pPr>
          </w:p>
        </w:tc>
      </w:tr>
      <w:tr w:rsidR="00A7314E" w:rsidRPr="00A7314E" w:rsidTr="00A7314E">
        <w:trPr>
          <w:trHeight w:val="291"/>
        </w:trPr>
        <w:tc>
          <w:tcPr>
            <w:tcW w:w="10294" w:type="dxa"/>
            <w:gridSpan w:val="10"/>
            <w:shd w:val="clear" w:color="auto" w:fill="auto"/>
          </w:tcPr>
          <w:p w:rsidR="00A7314E" w:rsidRPr="00A7314E" w:rsidRDefault="00A7314E" w:rsidP="00A7314E">
            <w:pPr>
              <w:spacing w:after="0"/>
              <w:ind w:right="-144" w:firstLine="284"/>
              <w:jc w:val="center"/>
              <w:rPr>
                <w:rFonts w:cs="Times New Roman"/>
              </w:rPr>
            </w:pPr>
            <w:r w:rsidRPr="00A7314E">
              <w:rPr>
                <w:rFonts w:cs="Times New Roman"/>
              </w:rPr>
              <w:t xml:space="preserve">С. Новобелая  (Новобелянского с/п) Кантемировского муниципального района </w:t>
            </w:r>
          </w:p>
        </w:tc>
      </w:tr>
      <w:tr w:rsidR="00A7314E" w:rsidRPr="00A7314E" w:rsidTr="00A7314E">
        <w:trPr>
          <w:gridAfter w:val="1"/>
          <w:wAfter w:w="12" w:type="dxa"/>
          <w:trHeight w:val="316"/>
        </w:trPr>
        <w:tc>
          <w:tcPr>
            <w:tcW w:w="576" w:type="dxa"/>
          </w:tcPr>
          <w:p w:rsidR="00A7314E" w:rsidRPr="00A7314E" w:rsidRDefault="00A7314E" w:rsidP="00A7314E">
            <w:pPr>
              <w:spacing w:after="0"/>
              <w:ind w:right="-144"/>
              <w:rPr>
                <w:rFonts w:cs="Times New Roman"/>
              </w:rPr>
            </w:pPr>
            <w:r w:rsidRPr="00A7314E">
              <w:rPr>
                <w:rFonts w:cs="Times New Roman"/>
              </w:rPr>
              <w:t>1</w:t>
            </w:r>
          </w:p>
        </w:tc>
        <w:tc>
          <w:tcPr>
            <w:tcW w:w="2727" w:type="dxa"/>
            <w:gridSpan w:val="2"/>
          </w:tcPr>
          <w:p w:rsidR="00A7314E" w:rsidRPr="00A7314E" w:rsidRDefault="00A7314E" w:rsidP="00A7314E">
            <w:pPr>
              <w:spacing w:after="0"/>
              <w:jc w:val="both"/>
              <w:rPr>
                <w:rFonts w:cs="Times New Roman"/>
              </w:rPr>
            </w:pPr>
            <w:r w:rsidRPr="00A7314E">
              <w:rPr>
                <w:rFonts w:cs="Times New Roman"/>
              </w:rPr>
              <w:t>Ул. Базарная</w:t>
            </w:r>
          </w:p>
        </w:tc>
        <w:tc>
          <w:tcPr>
            <w:tcW w:w="1937" w:type="dxa"/>
          </w:tcPr>
          <w:p w:rsidR="00A7314E" w:rsidRPr="00A7314E" w:rsidRDefault="00A7314E" w:rsidP="00A7314E">
            <w:pPr>
              <w:spacing w:after="0"/>
              <w:ind w:right="-144"/>
              <w:rPr>
                <w:rFonts w:cs="Times New Roman"/>
              </w:rPr>
            </w:pPr>
            <w:r w:rsidRPr="00A7314E">
              <w:rPr>
                <w:rFonts w:cs="Times New Roman"/>
              </w:rPr>
              <w:t>1,42</w:t>
            </w:r>
          </w:p>
        </w:tc>
        <w:tc>
          <w:tcPr>
            <w:tcW w:w="1134" w:type="dxa"/>
          </w:tcPr>
          <w:p w:rsidR="00A7314E" w:rsidRPr="00A7314E" w:rsidRDefault="00A7314E" w:rsidP="00A7314E">
            <w:pPr>
              <w:spacing w:after="0"/>
              <w:ind w:right="-144" w:firstLine="284"/>
              <w:jc w:val="center"/>
              <w:rPr>
                <w:rFonts w:cs="Times New Roman"/>
              </w:rPr>
            </w:pPr>
          </w:p>
        </w:tc>
        <w:tc>
          <w:tcPr>
            <w:tcW w:w="869" w:type="dxa"/>
            <w:gridSpan w:val="2"/>
          </w:tcPr>
          <w:p w:rsidR="00A7314E" w:rsidRPr="00A7314E" w:rsidRDefault="00A7314E" w:rsidP="00A7314E">
            <w:pPr>
              <w:spacing w:after="0"/>
              <w:ind w:right="-144" w:firstLine="284"/>
              <w:jc w:val="center"/>
              <w:rPr>
                <w:rFonts w:cs="Times New Roman"/>
              </w:rPr>
            </w:pPr>
          </w:p>
        </w:tc>
        <w:tc>
          <w:tcPr>
            <w:tcW w:w="961" w:type="dxa"/>
          </w:tcPr>
          <w:p w:rsidR="00A7314E" w:rsidRPr="00A7314E" w:rsidRDefault="00A7314E" w:rsidP="00A7314E">
            <w:pPr>
              <w:spacing w:after="0"/>
              <w:ind w:right="-144" w:firstLine="284"/>
              <w:jc w:val="center"/>
              <w:rPr>
                <w:rFonts w:cs="Times New Roman"/>
              </w:rPr>
            </w:pPr>
            <w:r w:rsidRPr="00A7314E">
              <w:rPr>
                <w:rFonts w:cs="Times New Roman"/>
              </w:rPr>
              <w:t>1,42</w:t>
            </w:r>
          </w:p>
        </w:tc>
        <w:tc>
          <w:tcPr>
            <w:tcW w:w="2078" w:type="dxa"/>
          </w:tcPr>
          <w:p w:rsidR="00A7314E" w:rsidRPr="00A7314E" w:rsidRDefault="00A7314E" w:rsidP="00A7314E">
            <w:pPr>
              <w:spacing w:after="0"/>
              <w:ind w:right="-144" w:firstLine="284"/>
              <w:jc w:val="center"/>
              <w:rPr>
                <w:rFonts w:cs="Times New Roman"/>
              </w:rPr>
            </w:pPr>
            <w:r w:rsidRPr="00A7314E">
              <w:rPr>
                <w:rFonts w:cs="Times New Roman"/>
              </w:rPr>
              <w:t>+</w:t>
            </w:r>
          </w:p>
        </w:tc>
      </w:tr>
      <w:tr w:rsidR="00A7314E" w:rsidRPr="00A7314E" w:rsidTr="00A7314E">
        <w:trPr>
          <w:gridAfter w:val="1"/>
          <w:wAfter w:w="12" w:type="dxa"/>
        </w:trPr>
        <w:tc>
          <w:tcPr>
            <w:tcW w:w="576" w:type="dxa"/>
          </w:tcPr>
          <w:p w:rsidR="00A7314E" w:rsidRPr="00A7314E" w:rsidRDefault="00A7314E" w:rsidP="00A7314E">
            <w:pPr>
              <w:spacing w:after="0"/>
              <w:ind w:right="-144"/>
              <w:rPr>
                <w:rFonts w:cs="Times New Roman"/>
              </w:rPr>
            </w:pPr>
            <w:r w:rsidRPr="00A7314E">
              <w:rPr>
                <w:rFonts w:cs="Times New Roman"/>
              </w:rPr>
              <w:t>2</w:t>
            </w:r>
          </w:p>
        </w:tc>
        <w:tc>
          <w:tcPr>
            <w:tcW w:w="2727" w:type="dxa"/>
            <w:gridSpan w:val="2"/>
          </w:tcPr>
          <w:p w:rsidR="00A7314E" w:rsidRPr="00A7314E" w:rsidRDefault="00A7314E" w:rsidP="00A7314E">
            <w:pPr>
              <w:spacing w:after="0"/>
              <w:jc w:val="both"/>
              <w:rPr>
                <w:rFonts w:cs="Times New Roman"/>
              </w:rPr>
            </w:pPr>
            <w:r w:rsidRPr="00A7314E">
              <w:rPr>
                <w:rFonts w:cs="Times New Roman"/>
              </w:rPr>
              <w:t>Ул</w:t>
            </w:r>
            <w:proofErr w:type="gramStart"/>
            <w:r w:rsidRPr="00A7314E">
              <w:rPr>
                <w:rFonts w:cs="Times New Roman"/>
              </w:rPr>
              <w:t>.Д</w:t>
            </w:r>
            <w:proofErr w:type="gramEnd"/>
            <w:r w:rsidRPr="00A7314E">
              <w:rPr>
                <w:rFonts w:cs="Times New Roman"/>
              </w:rPr>
              <w:t>онецкая</w:t>
            </w:r>
          </w:p>
        </w:tc>
        <w:tc>
          <w:tcPr>
            <w:tcW w:w="1937" w:type="dxa"/>
          </w:tcPr>
          <w:p w:rsidR="00A7314E" w:rsidRPr="00A7314E" w:rsidRDefault="00A7314E" w:rsidP="00A7314E">
            <w:pPr>
              <w:spacing w:after="0"/>
              <w:ind w:right="-144"/>
              <w:rPr>
                <w:rFonts w:cs="Times New Roman"/>
              </w:rPr>
            </w:pPr>
            <w:r w:rsidRPr="00A7314E">
              <w:rPr>
                <w:rFonts w:cs="Times New Roman"/>
              </w:rPr>
              <w:t>2,84</w:t>
            </w:r>
          </w:p>
        </w:tc>
        <w:tc>
          <w:tcPr>
            <w:tcW w:w="1134" w:type="dxa"/>
          </w:tcPr>
          <w:p w:rsidR="00A7314E" w:rsidRPr="00A7314E" w:rsidRDefault="00A7314E" w:rsidP="00A7314E">
            <w:pPr>
              <w:spacing w:after="0"/>
              <w:ind w:right="-144" w:firstLine="284"/>
              <w:jc w:val="center"/>
              <w:rPr>
                <w:rFonts w:cs="Times New Roman"/>
              </w:rPr>
            </w:pPr>
          </w:p>
        </w:tc>
        <w:tc>
          <w:tcPr>
            <w:tcW w:w="869" w:type="dxa"/>
            <w:gridSpan w:val="2"/>
          </w:tcPr>
          <w:p w:rsidR="00A7314E" w:rsidRPr="00A7314E" w:rsidRDefault="00A7314E" w:rsidP="00A7314E">
            <w:pPr>
              <w:spacing w:after="0"/>
              <w:ind w:right="-144" w:firstLine="284"/>
              <w:jc w:val="center"/>
              <w:rPr>
                <w:rFonts w:cs="Times New Roman"/>
              </w:rPr>
            </w:pPr>
          </w:p>
        </w:tc>
        <w:tc>
          <w:tcPr>
            <w:tcW w:w="961" w:type="dxa"/>
          </w:tcPr>
          <w:p w:rsidR="00A7314E" w:rsidRPr="00A7314E" w:rsidRDefault="00A7314E" w:rsidP="00A7314E">
            <w:pPr>
              <w:spacing w:after="0"/>
              <w:ind w:right="-144" w:firstLine="284"/>
              <w:jc w:val="center"/>
              <w:rPr>
                <w:rFonts w:cs="Times New Roman"/>
              </w:rPr>
            </w:pPr>
            <w:r w:rsidRPr="00A7314E">
              <w:rPr>
                <w:rFonts w:cs="Times New Roman"/>
              </w:rPr>
              <w:t>2,84</w:t>
            </w:r>
          </w:p>
        </w:tc>
        <w:tc>
          <w:tcPr>
            <w:tcW w:w="2078" w:type="dxa"/>
          </w:tcPr>
          <w:p w:rsidR="00A7314E" w:rsidRPr="00A7314E" w:rsidRDefault="00A7314E" w:rsidP="00A7314E">
            <w:pPr>
              <w:spacing w:after="0"/>
              <w:ind w:right="-144" w:firstLine="284"/>
              <w:jc w:val="center"/>
              <w:rPr>
                <w:rFonts w:cs="Times New Roman"/>
              </w:rPr>
            </w:pPr>
            <w:r w:rsidRPr="00A7314E">
              <w:rPr>
                <w:rFonts w:cs="Times New Roman"/>
              </w:rPr>
              <w:t>+</w:t>
            </w:r>
          </w:p>
        </w:tc>
      </w:tr>
      <w:tr w:rsidR="00A7314E" w:rsidRPr="00A7314E" w:rsidTr="00A7314E">
        <w:trPr>
          <w:gridAfter w:val="1"/>
          <w:wAfter w:w="12" w:type="dxa"/>
        </w:trPr>
        <w:tc>
          <w:tcPr>
            <w:tcW w:w="576" w:type="dxa"/>
          </w:tcPr>
          <w:p w:rsidR="00A7314E" w:rsidRPr="00A7314E" w:rsidRDefault="00A7314E" w:rsidP="00A7314E">
            <w:pPr>
              <w:spacing w:after="0"/>
              <w:ind w:right="-144"/>
              <w:rPr>
                <w:rFonts w:cs="Times New Roman"/>
              </w:rPr>
            </w:pPr>
            <w:r w:rsidRPr="00A7314E">
              <w:rPr>
                <w:rFonts w:cs="Times New Roman"/>
              </w:rPr>
              <w:t>3</w:t>
            </w:r>
          </w:p>
        </w:tc>
        <w:tc>
          <w:tcPr>
            <w:tcW w:w="2727" w:type="dxa"/>
            <w:gridSpan w:val="2"/>
          </w:tcPr>
          <w:p w:rsidR="00A7314E" w:rsidRPr="00A7314E" w:rsidRDefault="00A7314E" w:rsidP="00A7314E">
            <w:pPr>
              <w:spacing w:after="0"/>
              <w:jc w:val="both"/>
              <w:rPr>
                <w:rFonts w:cs="Times New Roman"/>
              </w:rPr>
            </w:pPr>
            <w:r w:rsidRPr="00A7314E">
              <w:rPr>
                <w:rFonts w:cs="Times New Roman"/>
              </w:rPr>
              <w:t>Ул</w:t>
            </w:r>
            <w:proofErr w:type="gramStart"/>
            <w:r w:rsidRPr="00A7314E">
              <w:rPr>
                <w:rFonts w:cs="Times New Roman"/>
              </w:rPr>
              <w:t>.Ж</w:t>
            </w:r>
            <w:proofErr w:type="gramEnd"/>
            <w:r w:rsidRPr="00A7314E">
              <w:rPr>
                <w:rFonts w:cs="Times New Roman"/>
              </w:rPr>
              <w:t>ивые ключи</w:t>
            </w:r>
          </w:p>
        </w:tc>
        <w:tc>
          <w:tcPr>
            <w:tcW w:w="1937" w:type="dxa"/>
          </w:tcPr>
          <w:p w:rsidR="00A7314E" w:rsidRPr="00A7314E" w:rsidRDefault="00A7314E" w:rsidP="00A7314E">
            <w:pPr>
              <w:spacing w:after="0"/>
              <w:ind w:right="-144"/>
              <w:rPr>
                <w:rFonts w:cs="Times New Roman"/>
              </w:rPr>
            </w:pPr>
            <w:r w:rsidRPr="00A7314E">
              <w:rPr>
                <w:rFonts w:cs="Times New Roman"/>
              </w:rPr>
              <w:t>1,22</w:t>
            </w:r>
          </w:p>
        </w:tc>
        <w:tc>
          <w:tcPr>
            <w:tcW w:w="1134" w:type="dxa"/>
          </w:tcPr>
          <w:p w:rsidR="00A7314E" w:rsidRPr="00A7314E" w:rsidRDefault="00A7314E" w:rsidP="00A7314E">
            <w:pPr>
              <w:spacing w:after="0"/>
              <w:ind w:right="-144" w:firstLine="284"/>
              <w:jc w:val="center"/>
              <w:rPr>
                <w:rFonts w:cs="Times New Roman"/>
              </w:rPr>
            </w:pPr>
          </w:p>
        </w:tc>
        <w:tc>
          <w:tcPr>
            <w:tcW w:w="869" w:type="dxa"/>
            <w:gridSpan w:val="2"/>
          </w:tcPr>
          <w:p w:rsidR="00A7314E" w:rsidRPr="00A7314E" w:rsidRDefault="00A7314E" w:rsidP="00A7314E">
            <w:pPr>
              <w:spacing w:after="0"/>
              <w:ind w:right="-144" w:firstLine="284"/>
              <w:jc w:val="center"/>
              <w:rPr>
                <w:rFonts w:cs="Times New Roman"/>
              </w:rPr>
            </w:pPr>
          </w:p>
        </w:tc>
        <w:tc>
          <w:tcPr>
            <w:tcW w:w="961" w:type="dxa"/>
          </w:tcPr>
          <w:p w:rsidR="00A7314E" w:rsidRPr="00A7314E" w:rsidRDefault="00A7314E" w:rsidP="00A7314E">
            <w:pPr>
              <w:spacing w:after="0"/>
              <w:ind w:right="-144" w:firstLine="284"/>
              <w:jc w:val="center"/>
              <w:rPr>
                <w:rFonts w:cs="Times New Roman"/>
              </w:rPr>
            </w:pPr>
            <w:r w:rsidRPr="00A7314E">
              <w:rPr>
                <w:rFonts w:cs="Times New Roman"/>
              </w:rPr>
              <w:t>1,22</w:t>
            </w:r>
          </w:p>
        </w:tc>
        <w:tc>
          <w:tcPr>
            <w:tcW w:w="2078" w:type="dxa"/>
          </w:tcPr>
          <w:p w:rsidR="00A7314E" w:rsidRPr="00A7314E" w:rsidRDefault="00A7314E" w:rsidP="00A7314E">
            <w:pPr>
              <w:spacing w:after="0"/>
              <w:ind w:right="-144" w:firstLine="284"/>
              <w:jc w:val="center"/>
              <w:rPr>
                <w:rFonts w:cs="Times New Roman"/>
              </w:rPr>
            </w:pPr>
            <w:r w:rsidRPr="00A7314E">
              <w:rPr>
                <w:rFonts w:cs="Times New Roman"/>
              </w:rPr>
              <w:t>+</w:t>
            </w:r>
          </w:p>
        </w:tc>
      </w:tr>
      <w:tr w:rsidR="00A7314E" w:rsidRPr="00A7314E" w:rsidTr="00A7314E">
        <w:trPr>
          <w:gridAfter w:val="1"/>
          <w:wAfter w:w="12" w:type="dxa"/>
        </w:trPr>
        <w:tc>
          <w:tcPr>
            <w:tcW w:w="576" w:type="dxa"/>
          </w:tcPr>
          <w:p w:rsidR="00A7314E" w:rsidRPr="00A7314E" w:rsidRDefault="00A7314E" w:rsidP="00A7314E">
            <w:pPr>
              <w:spacing w:after="0"/>
              <w:ind w:right="-144"/>
              <w:rPr>
                <w:rFonts w:cs="Times New Roman"/>
              </w:rPr>
            </w:pPr>
            <w:r w:rsidRPr="00A7314E">
              <w:rPr>
                <w:rFonts w:cs="Times New Roman"/>
              </w:rPr>
              <w:t>4</w:t>
            </w:r>
          </w:p>
        </w:tc>
        <w:tc>
          <w:tcPr>
            <w:tcW w:w="2727" w:type="dxa"/>
            <w:gridSpan w:val="2"/>
          </w:tcPr>
          <w:p w:rsidR="00A7314E" w:rsidRPr="00A7314E" w:rsidRDefault="00A7314E" w:rsidP="00A7314E">
            <w:pPr>
              <w:spacing w:after="0"/>
              <w:jc w:val="both"/>
              <w:rPr>
                <w:rFonts w:cs="Times New Roman"/>
              </w:rPr>
            </w:pPr>
            <w:r w:rsidRPr="00A7314E">
              <w:rPr>
                <w:rFonts w:cs="Times New Roman"/>
              </w:rPr>
              <w:t>Ул</w:t>
            </w:r>
            <w:proofErr w:type="gramStart"/>
            <w:r w:rsidRPr="00A7314E">
              <w:rPr>
                <w:rFonts w:cs="Times New Roman"/>
              </w:rPr>
              <w:t>.З</w:t>
            </w:r>
            <w:proofErr w:type="gramEnd"/>
            <w:r w:rsidRPr="00A7314E">
              <w:rPr>
                <w:rFonts w:cs="Times New Roman"/>
              </w:rPr>
              <w:t>аречная</w:t>
            </w:r>
          </w:p>
        </w:tc>
        <w:tc>
          <w:tcPr>
            <w:tcW w:w="1937" w:type="dxa"/>
          </w:tcPr>
          <w:p w:rsidR="00A7314E" w:rsidRPr="00A7314E" w:rsidRDefault="00A7314E" w:rsidP="00A7314E">
            <w:pPr>
              <w:spacing w:after="0"/>
              <w:ind w:right="-144"/>
              <w:rPr>
                <w:rFonts w:cs="Times New Roman"/>
              </w:rPr>
            </w:pPr>
            <w:r w:rsidRPr="00A7314E">
              <w:rPr>
                <w:rFonts w:cs="Times New Roman"/>
              </w:rPr>
              <w:t>1,46</w:t>
            </w:r>
          </w:p>
        </w:tc>
        <w:tc>
          <w:tcPr>
            <w:tcW w:w="1134" w:type="dxa"/>
          </w:tcPr>
          <w:p w:rsidR="00A7314E" w:rsidRPr="00A7314E" w:rsidRDefault="00A7314E" w:rsidP="00A7314E">
            <w:pPr>
              <w:spacing w:after="0"/>
              <w:ind w:right="-144" w:firstLine="284"/>
              <w:jc w:val="center"/>
              <w:rPr>
                <w:rFonts w:cs="Times New Roman"/>
              </w:rPr>
            </w:pPr>
          </w:p>
        </w:tc>
        <w:tc>
          <w:tcPr>
            <w:tcW w:w="869" w:type="dxa"/>
            <w:gridSpan w:val="2"/>
          </w:tcPr>
          <w:p w:rsidR="00A7314E" w:rsidRPr="00A7314E" w:rsidRDefault="00A7314E" w:rsidP="00A7314E">
            <w:pPr>
              <w:spacing w:after="0"/>
              <w:ind w:right="-144" w:firstLine="284"/>
              <w:jc w:val="center"/>
              <w:rPr>
                <w:rFonts w:cs="Times New Roman"/>
              </w:rPr>
            </w:pPr>
            <w:r w:rsidRPr="00A7314E">
              <w:rPr>
                <w:rFonts w:cs="Times New Roman"/>
              </w:rPr>
              <w:t>0,60</w:t>
            </w:r>
          </w:p>
        </w:tc>
        <w:tc>
          <w:tcPr>
            <w:tcW w:w="961" w:type="dxa"/>
          </w:tcPr>
          <w:p w:rsidR="00A7314E" w:rsidRPr="00A7314E" w:rsidRDefault="00A7314E" w:rsidP="00A7314E">
            <w:pPr>
              <w:spacing w:after="0"/>
              <w:ind w:right="-144" w:firstLine="284"/>
              <w:jc w:val="center"/>
              <w:rPr>
                <w:rFonts w:cs="Times New Roman"/>
              </w:rPr>
            </w:pPr>
            <w:r w:rsidRPr="00A7314E">
              <w:rPr>
                <w:rFonts w:cs="Times New Roman"/>
              </w:rPr>
              <w:t>0,86</w:t>
            </w:r>
          </w:p>
        </w:tc>
        <w:tc>
          <w:tcPr>
            <w:tcW w:w="2078" w:type="dxa"/>
          </w:tcPr>
          <w:p w:rsidR="00A7314E" w:rsidRPr="00A7314E" w:rsidRDefault="00A7314E" w:rsidP="00A7314E">
            <w:pPr>
              <w:spacing w:after="0"/>
              <w:ind w:right="-144" w:firstLine="284"/>
              <w:jc w:val="center"/>
              <w:rPr>
                <w:rFonts w:cs="Times New Roman"/>
              </w:rPr>
            </w:pPr>
            <w:r w:rsidRPr="00A7314E">
              <w:rPr>
                <w:rFonts w:cs="Times New Roman"/>
              </w:rPr>
              <w:t>+</w:t>
            </w:r>
          </w:p>
        </w:tc>
      </w:tr>
      <w:tr w:rsidR="00A7314E" w:rsidRPr="00A7314E" w:rsidTr="00A7314E">
        <w:trPr>
          <w:gridAfter w:val="1"/>
          <w:wAfter w:w="12" w:type="dxa"/>
        </w:trPr>
        <w:tc>
          <w:tcPr>
            <w:tcW w:w="576" w:type="dxa"/>
          </w:tcPr>
          <w:p w:rsidR="00A7314E" w:rsidRPr="00A7314E" w:rsidRDefault="00A7314E" w:rsidP="00A7314E">
            <w:pPr>
              <w:spacing w:after="0"/>
              <w:ind w:right="-144"/>
              <w:rPr>
                <w:rFonts w:cs="Times New Roman"/>
              </w:rPr>
            </w:pPr>
            <w:r w:rsidRPr="00A7314E">
              <w:rPr>
                <w:rFonts w:cs="Times New Roman"/>
              </w:rPr>
              <w:t>5</w:t>
            </w:r>
          </w:p>
        </w:tc>
        <w:tc>
          <w:tcPr>
            <w:tcW w:w="2727" w:type="dxa"/>
            <w:gridSpan w:val="2"/>
            <w:tcBorders>
              <w:right w:val="single" w:sz="4" w:space="0" w:color="auto"/>
            </w:tcBorders>
          </w:tcPr>
          <w:p w:rsidR="00A7314E" w:rsidRPr="00A7314E" w:rsidRDefault="00A7314E" w:rsidP="00A7314E">
            <w:pPr>
              <w:spacing w:after="0"/>
              <w:jc w:val="both"/>
              <w:rPr>
                <w:rFonts w:cs="Times New Roman"/>
              </w:rPr>
            </w:pPr>
            <w:r w:rsidRPr="00A7314E">
              <w:rPr>
                <w:rFonts w:cs="Times New Roman"/>
              </w:rPr>
              <w:t>Ул</w:t>
            </w:r>
            <w:proofErr w:type="gramStart"/>
            <w:r w:rsidRPr="00A7314E">
              <w:rPr>
                <w:rFonts w:cs="Times New Roman"/>
              </w:rPr>
              <w:t>.М</w:t>
            </w:r>
            <w:proofErr w:type="gramEnd"/>
            <w:r w:rsidRPr="00A7314E">
              <w:rPr>
                <w:rFonts w:cs="Times New Roman"/>
              </w:rPr>
              <w:t>ира</w:t>
            </w:r>
          </w:p>
        </w:tc>
        <w:tc>
          <w:tcPr>
            <w:tcW w:w="1937" w:type="dxa"/>
            <w:tcBorders>
              <w:left w:val="single" w:sz="4" w:space="0" w:color="auto"/>
            </w:tcBorders>
          </w:tcPr>
          <w:p w:rsidR="00A7314E" w:rsidRPr="00A7314E" w:rsidRDefault="00A7314E" w:rsidP="00A7314E">
            <w:pPr>
              <w:spacing w:after="0"/>
              <w:ind w:right="-144"/>
              <w:rPr>
                <w:rFonts w:cs="Times New Roman"/>
              </w:rPr>
            </w:pPr>
            <w:r w:rsidRPr="00A7314E">
              <w:rPr>
                <w:rFonts w:cs="Times New Roman"/>
              </w:rPr>
              <w:t>1,75</w:t>
            </w:r>
          </w:p>
        </w:tc>
        <w:tc>
          <w:tcPr>
            <w:tcW w:w="1134" w:type="dxa"/>
            <w:tcBorders>
              <w:right w:val="single" w:sz="4" w:space="0" w:color="auto"/>
            </w:tcBorders>
          </w:tcPr>
          <w:p w:rsidR="00A7314E" w:rsidRPr="00A7314E" w:rsidRDefault="00A7314E" w:rsidP="00A7314E">
            <w:pPr>
              <w:spacing w:after="0"/>
              <w:ind w:right="-144" w:firstLine="284"/>
              <w:jc w:val="center"/>
              <w:rPr>
                <w:rFonts w:cs="Times New Roman"/>
              </w:rPr>
            </w:pPr>
          </w:p>
        </w:tc>
        <w:tc>
          <w:tcPr>
            <w:tcW w:w="869" w:type="dxa"/>
            <w:gridSpan w:val="2"/>
            <w:tcBorders>
              <w:left w:val="single" w:sz="4" w:space="0" w:color="auto"/>
            </w:tcBorders>
          </w:tcPr>
          <w:p w:rsidR="00A7314E" w:rsidRPr="00A7314E" w:rsidRDefault="00A7314E" w:rsidP="00A7314E">
            <w:pPr>
              <w:spacing w:after="0"/>
              <w:ind w:right="-144" w:firstLine="284"/>
              <w:jc w:val="center"/>
              <w:rPr>
                <w:rFonts w:cs="Times New Roman"/>
              </w:rPr>
            </w:pPr>
          </w:p>
        </w:tc>
        <w:tc>
          <w:tcPr>
            <w:tcW w:w="961" w:type="dxa"/>
            <w:tcBorders>
              <w:right w:val="single" w:sz="4" w:space="0" w:color="auto"/>
            </w:tcBorders>
          </w:tcPr>
          <w:p w:rsidR="00A7314E" w:rsidRPr="00A7314E" w:rsidRDefault="00A7314E" w:rsidP="00A7314E">
            <w:pPr>
              <w:spacing w:after="0"/>
              <w:ind w:right="-144" w:firstLine="284"/>
              <w:jc w:val="center"/>
              <w:rPr>
                <w:rFonts w:cs="Times New Roman"/>
              </w:rPr>
            </w:pPr>
            <w:r w:rsidRPr="00A7314E">
              <w:rPr>
                <w:rFonts w:cs="Times New Roman"/>
              </w:rPr>
              <w:t>1,75</w:t>
            </w:r>
          </w:p>
        </w:tc>
        <w:tc>
          <w:tcPr>
            <w:tcW w:w="2078" w:type="dxa"/>
            <w:tcBorders>
              <w:left w:val="single" w:sz="4" w:space="0" w:color="auto"/>
            </w:tcBorders>
          </w:tcPr>
          <w:p w:rsidR="00A7314E" w:rsidRPr="00A7314E" w:rsidRDefault="00A7314E" w:rsidP="00A7314E">
            <w:pPr>
              <w:spacing w:after="0"/>
              <w:ind w:right="-144" w:firstLine="284"/>
              <w:jc w:val="center"/>
              <w:rPr>
                <w:rFonts w:cs="Times New Roman"/>
              </w:rPr>
            </w:pPr>
            <w:r w:rsidRPr="00A7314E">
              <w:rPr>
                <w:rFonts w:cs="Times New Roman"/>
              </w:rPr>
              <w:t>+</w:t>
            </w:r>
          </w:p>
        </w:tc>
      </w:tr>
      <w:tr w:rsidR="00A7314E" w:rsidRPr="00A7314E" w:rsidTr="00A7314E">
        <w:tc>
          <w:tcPr>
            <w:tcW w:w="576" w:type="dxa"/>
            <w:tcBorders>
              <w:right w:val="single" w:sz="4" w:space="0" w:color="auto"/>
            </w:tcBorders>
          </w:tcPr>
          <w:p w:rsidR="00A7314E" w:rsidRPr="00A7314E" w:rsidRDefault="00A7314E" w:rsidP="00A7314E">
            <w:pPr>
              <w:spacing w:after="0"/>
              <w:ind w:right="-144"/>
              <w:rPr>
                <w:rFonts w:cs="Times New Roman"/>
              </w:rPr>
            </w:pPr>
            <w:r w:rsidRPr="00A7314E">
              <w:rPr>
                <w:rFonts w:cs="Times New Roman"/>
              </w:rPr>
              <w:t>6</w:t>
            </w:r>
          </w:p>
        </w:tc>
        <w:tc>
          <w:tcPr>
            <w:tcW w:w="2715" w:type="dxa"/>
            <w:tcBorders>
              <w:left w:val="single" w:sz="4" w:space="0" w:color="auto"/>
              <w:right w:val="single" w:sz="4" w:space="0" w:color="auto"/>
            </w:tcBorders>
          </w:tcPr>
          <w:p w:rsidR="00A7314E" w:rsidRPr="00A7314E" w:rsidRDefault="00A7314E" w:rsidP="00A7314E">
            <w:pPr>
              <w:spacing w:after="0"/>
              <w:ind w:right="-144"/>
              <w:rPr>
                <w:rFonts w:cs="Times New Roman"/>
              </w:rPr>
            </w:pPr>
            <w:r w:rsidRPr="00A7314E">
              <w:rPr>
                <w:rFonts w:cs="Times New Roman"/>
              </w:rPr>
              <w:t>Ул. Победы</w:t>
            </w:r>
          </w:p>
        </w:tc>
        <w:tc>
          <w:tcPr>
            <w:tcW w:w="1949" w:type="dxa"/>
            <w:gridSpan w:val="2"/>
            <w:tcBorders>
              <w:left w:val="single" w:sz="4" w:space="0" w:color="auto"/>
              <w:right w:val="single" w:sz="4" w:space="0" w:color="auto"/>
            </w:tcBorders>
          </w:tcPr>
          <w:p w:rsidR="00A7314E" w:rsidRPr="00A7314E" w:rsidRDefault="00A7314E" w:rsidP="00A7314E">
            <w:pPr>
              <w:spacing w:after="0"/>
              <w:ind w:right="-144"/>
              <w:rPr>
                <w:rFonts w:cs="Times New Roman"/>
              </w:rPr>
            </w:pPr>
            <w:r w:rsidRPr="00A7314E">
              <w:rPr>
                <w:rFonts w:cs="Times New Roman"/>
              </w:rPr>
              <w:t>1,65</w:t>
            </w:r>
          </w:p>
        </w:tc>
        <w:tc>
          <w:tcPr>
            <w:tcW w:w="1140" w:type="dxa"/>
            <w:gridSpan w:val="2"/>
            <w:tcBorders>
              <w:left w:val="single" w:sz="4" w:space="0" w:color="auto"/>
              <w:right w:val="single" w:sz="4" w:space="0" w:color="auto"/>
            </w:tcBorders>
          </w:tcPr>
          <w:p w:rsidR="00A7314E" w:rsidRPr="00A7314E" w:rsidRDefault="00A7314E" w:rsidP="00A7314E">
            <w:pPr>
              <w:spacing w:after="0"/>
              <w:ind w:right="-144"/>
              <w:jc w:val="center"/>
              <w:rPr>
                <w:rFonts w:cs="Times New Roman"/>
              </w:rPr>
            </w:pPr>
          </w:p>
        </w:tc>
        <w:tc>
          <w:tcPr>
            <w:tcW w:w="863" w:type="dxa"/>
            <w:tcBorders>
              <w:left w:val="single" w:sz="4" w:space="0" w:color="auto"/>
              <w:right w:val="single" w:sz="4" w:space="0" w:color="auto"/>
            </w:tcBorders>
          </w:tcPr>
          <w:p w:rsidR="00A7314E" w:rsidRPr="00A7314E" w:rsidRDefault="00A7314E" w:rsidP="00A7314E">
            <w:pPr>
              <w:spacing w:after="0"/>
              <w:ind w:right="-144"/>
              <w:jc w:val="center"/>
              <w:rPr>
                <w:rFonts w:cs="Times New Roman"/>
              </w:rPr>
            </w:pPr>
          </w:p>
        </w:tc>
        <w:tc>
          <w:tcPr>
            <w:tcW w:w="961" w:type="dxa"/>
            <w:tcBorders>
              <w:left w:val="single" w:sz="4" w:space="0" w:color="auto"/>
              <w:right w:val="single" w:sz="4" w:space="0" w:color="auto"/>
            </w:tcBorders>
          </w:tcPr>
          <w:p w:rsidR="00A7314E" w:rsidRPr="00A7314E" w:rsidRDefault="00A7314E" w:rsidP="00A7314E">
            <w:pPr>
              <w:spacing w:after="0"/>
              <w:ind w:right="-144"/>
              <w:jc w:val="center"/>
              <w:rPr>
                <w:rFonts w:cs="Times New Roman"/>
              </w:rPr>
            </w:pPr>
            <w:r w:rsidRPr="00A7314E">
              <w:rPr>
                <w:rFonts w:cs="Times New Roman"/>
              </w:rPr>
              <w:t>1,65</w:t>
            </w:r>
          </w:p>
        </w:tc>
        <w:tc>
          <w:tcPr>
            <w:tcW w:w="2090" w:type="dxa"/>
            <w:gridSpan w:val="2"/>
            <w:tcBorders>
              <w:left w:val="single" w:sz="4" w:space="0" w:color="auto"/>
            </w:tcBorders>
          </w:tcPr>
          <w:p w:rsidR="00A7314E" w:rsidRPr="00A7314E" w:rsidRDefault="00A7314E" w:rsidP="00A7314E">
            <w:pPr>
              <w:spacing w:after="0"/>
              <w:ind w:right="-144"/>
              <w:jc w:val="center"/>
              <w:rPr>
                <w:rFonts w:cs="Times New Roman"/>
              </w:rPr>
            </w:pPr>
            <w:r w:rsidRPr="00A7314E">
              <w:rPr>
                <w:rFonts w:cs="Times New Roman"/>
              </w:rPr>
              <w:t>+</w:t>
            </w:r>
          </w:p>
        </w:tc>
      </w:tr>
      <w:tr w:rsidR="00A7314E" w:rsidRPr="00A7314E" w:rsidTr="00A7314E">
        <w:trPr>
          <w:gridAfter w:val="1"/>
          <w:wAfter w:w="12" w:type="dxa"/>
        </w:trPr>
        <w:tc>
          <w:tcPr>
            <w:tcW w:w="576" w:type="dxa"/>
            <w:tcBorders>
              <w:right w:val="single" w:sz="4" w:space="0" w:color="auto"/>
            </w:tcBorders>
          </w:tcPr>
          <w:p w:rsidR="00A7314E" w:rsidRPr="00A7314E" w:rsidRDefault="00A7314E" w:rsidP="00A7314E">
            <w:pPr>
              <w:spacing w:after="0"/>
              <w:ind w:right="-144"/>
              <w:rPr>
                <w:rFonts w:cs="Times New Roman"/>
              </w:rPr>
            </w:pPr>
            <w:r w:rsidRPr="00A7314E">
              <w:rPr>
                <w:rFonts w:cs="Times New Roman"/>
              </w:rPr>
              <w:t>7</w:t>
            </w:r>
          </w:p>
        </w:tc>
        <w:tc>
          <w:tcPr>
            <w:tcW w:w="2727" w:type="dxa"/>
            <w:gridSpan w:val="2"/>
            <w:tcBorders>
              <w:left w:val="single" w:sz="4" w:space="0" w:color="auto"/>
            </w:tcBorders>
          </w:tcPr>
          <w:p w:rsidR="00A7314E" w:rsidRPr="00A7314E" w:rsidRDefault="00A7314E" w:rsidP="00A7314E">
            <w:pPr>
              <w:spacing w:after="0"/>
              <w:jc w:val="both"/>
              <w:rPr>
                <w:rFonts w:cs="Times New Roman"/>
              </w:rPr>
            </w:pPr>
            <w:r w:rsidRPr="00A7314E">
              <w:rPr>
                <w:rFonts w:cs="Times New Roman"/>
              </w:rPr>
              <w:t>Ул. Пограничная</w:t>
            </w:r>
          </w:p>
        </w:tc>
        <w:tc>
          <w:tcPr>
            <w:tcW w:w="1937" w:type="dxa"/>
            <w:tcBorders>
              <w:right w:val="single" w:sz="4" w:space="0" w:color="auto"/>
            </w:tcBorders>
          </w:tcPr>
          <w:p w:rsidR="00A7314E" w:rsidRPr="00A7314E" w:rsidRDefault="00A7314E" w:rsidP="00A7314E">
            <w:pPr>
              <w:spacing w:after="0"/>
              <w:ind w:right="-144"/>
              <w:rPr>
                <w:rFonts w:cs="Times New Roman"/>
              </w:rPr>
            </w:pPr>
            <w:r w:rsidRPr="00A7314E">
              <w:rPr>
                <w:rFonts w:cs="Times New Roman"/>
              </w:rPr>
              <w:t>0,85</w:t>
            </w:r>
          </w:p>
        </w:tc>
        <w:tc>
          <w:tcPr>
            <w:tcW w:w="1134" w:type="dxa"/>
            <w:tcBorders>
              <w:left w:val="single" w:sz="4" w:space="0" w:color="auto"/>
            </w:tcBorders>
          </w:tcPr>
          <w:p w:rsidR="00A7314E" w:rsidRPr="00A7314E" w:rsidRDefault="00A7314E" w:rsidP="00A7314E">
            <w:pPr>
              <w:spacing w:after="0"/>
              <w:ind w:right="-144" w:firstLine="284"/>
              <w:jc w:val="center"/>
              <w:rPr>
                <w:rFonts w:cs="Times New Roman"/>
              </w:rPr>
            </w:pPr>
          </w:p>
        </w:tc>
        <w:tc>
          <w:tcPr>
            <w:tcW w:w="869" w:type="dxa"/>
            <w:gridSpan w:val="2"/>
            <w:tcBorders>
              <w:right w:val="single" w:sz="4" w:space="0" w:color="auto"/>
            </w:tcBorders>
          </w:tcPr>
          <w:p w:rsidR="00A7314E" w:rsidRPr="00A7314E" w:rsidRDefault="00A7314E" w:rsidP="00A7314E">
            <w:pPr>
              <w:spacing w:after="0"/>
              <w:ind w:right="-144" w:firstLine="284"/>
              <w:jc w:val="center"/>
              <w:rPr>
                <w:rFonts w:cs="Times New Roman"/>
              </w:rPr>
            </w:pPr>
          </w:p>
        </w:tc>
        <w:tc>
          <w:tcPr>
            <w:tcW w:w="961" w:type="dxa"/>
            <w:tcBorders>
              <w:left w:val="single" w:sz="4" w:space="0" w:color="auto"/>
            </w:tcBorders>
          </w:tcPr>
          <w:p w:rsidR="00A7314E" w:rsidRPr="00A7314E" w:rsidRDefault="00A7314E" w:rsidP="00A7314E">
            <w:pPr>
              <w:spacing w:after="0"/>
              <w:ind w:right="-144" w:firstLine="284"/>
              <w:jc w:val="center"/>
              <w:rPr>
                <w:rFonts w:cs="Times New Roman"/>
              </w:rPr>
            </w:pPr>
            <w:r w:rsidRPr="00A7314E">
              <w:rPr>
                <w:rFonts w:cs="Times New Roman"/>
              </w:rPr>
              <w:t>0,85</w:t>
            </w:r>
          </w:p>
        </w:tc>
        <w:tc>
          <w:tcPr>
            <w:tcW w:w="2078" w:type="dxa"/>
          </w:tcPr>
          <w:p w:rsidR="00A7314E" w:rsidRPr="00A7314E" w:rsidRDefault="00A7314E" w:rsidP="00A7314E">
            <w:pPr>
              <w:spacing w:after="0"/>
              <w:ind w:right="-144" w:firstLine="284"/>
              <w:jc w:val="center"/>
              <w:rPr>
                <w:rFonts w:cs="Times New Roman"/>
              </w:rPr>
            </w:pPr>
            <w:r w:rsidRPr="00A7314E">
              <w:rPr>
                <w:rFonts w:cs="Times New Roman"/>
              </w:rPr>
              <w:t>+</w:t>
            </w:r>
          </w:p>
        </w:tc>
      </w:tr>
      <w:tr w:rsidR="00A7314E" w:rsidRPr="00A7314E" w:rsidTr="00A7314E">
        <w:trPr>
          <w:gridAfter w:val="1"/>
          <w:wAfter w:w="12" w:type="dxa"/>
        </w:trPr>
        <w:tc>
          <w:tcPr>
            <w:tcW w:w="576" w:type="dxa"/>
          </w:tcPr>
          <w:p w:rsidR="00A7314E" w:rsidRPr="00A7314E" w:rsidRDefault="00A7314E" w:rsidP="00A7314E">
            <w:pPr>
              <w:spacing w:after="0"/>
              <w:ind w:right="-144"/>
              <w:rPr>
                <w:rFonts w:cs="Times New Roman"/>
              </w:rPr>
            </w:pPr>
            <w:r w:rsidRPr="00A7314E">
              <w:rPr>
                <w:rFonts w:cs="Times New Roman"/>
              </w:rPr>
              <w:t>8</w:t>
            </w:r>
          </w:p>
        </w:tc>
        <w:tc>
          <w:tcPr>
            <w:tcW w:w="2727" w:type="dxa"/>
            <w:gridSpan w:val="2"/>
          </w:tcPr>
          <w:p w:rsidR="00A7314E" w:rsidRPr="00A7314E" w:rsidRDefault="00A7314E" w:rsidP="00A7314E">
            <w:pPr>
              <w:spacing w:after="0"/>
              <w:jc w:val="both"/>
              <w:rPr>
                <w:rFonts w:cs="Times New Roman"/>
              </w:rPr>
            </w:pPr>
            <w:r w:rsidRPr="00A7314E">
              <w:rPr>
                <w:rFonts w:cs="Times New Roman"/>
              </w:rPr>
              <w:t>Ул. Советская</w:t>
            </w:r>
          </w:p>
        </w:tc>
        <w:tc>
          <w:tcPr>
            <w:tcW w:w="1937" w:type="dxa"/>
          </w:tcPr>
          <w:p w:rsidR="00A7314E" w:rsidRPr="00A7314E" w:rsidRDefault="00A7314E" w:rsidP="00A7314E">
            <w:pPr>
              <w:spacing w:after="0"/>
              <w:ind w:right="-144"/>
              <w:rPr>
                <w:rFonts w:cs="Times New Roman"/>
              </w:rPr>
            </w:pPr>
            <w:r w:rsidRPr="00A7314E">
              <w:rPr>
                <w:rFonts w:cs="Times New Roman"/>
              </w:rPr>
              <w:t>7,5</w:t>
            </w:r>
          </w:p>
        </w:tc>
        <w:tc>
          <w:tcPr>
            <w:tcW w:w="1134" w:type="dxa"/>
          </w:tcPr>
          <w:p w:rsidR="00A7314E" w:rsidRPr="00A7314E" w:rsidRDefault="00A7314E" w:rsidP="00A7314E">
            <w:pPr>
              <w:spacing w:after="0"/>
              <w:ind w:right="-144" w:firstLine="284"/>
              <w:jc w:val="center"/>
              <w:rPr>
                <w:rFonts w:cs="Times New Roman"/>
              </w:rPr>
            </w:pPr>
            <w:r w:rsidRPr="00A7314E">
              <w:rPr>
                <w:rFonts w:cs="Times New Roman"/>
              </w:rPr>
              <w:t>6,9</w:t>
            </w:r>
          </w:p>
        </w:tc>
        <w:tc>
          <w:tcPr>
            <w:tcW w:w="869" w:type="dxa"/>
            <w:gridSpan w:val="2"/>
          </w:tcPr>
          <w:p w:rsidR="00A7314E" w:rsidRPr="00A7314E" w:rsidRDefault="00A7314E" w:rsidP="00A7314E">
            <w:pPr>
              <w:spacing w:after="0"/>
              <w:ind w:right="-144" w:firstLine="284"/>
              <w:jc w:val="center"/>
              <w:rPr>
                <w:rFonts w:cs="Times New Roman"/>
              </w:rPr>
            </w:pPr>
          </w:p>
        </w:tc>
        <w:tc>
          <w:tcPr>
            <w:tcW w:w="961" w:type="dxa"/>
          </w:tcPr>
          <w:p w:rsidR="00A7314E" w:rsidRPr="00A7314E" w:rsidRDefault="00A7314E" w:rsidP="00A7314E">
            <w:pPr>
              <w:spacing w:after="0"/>
              <w:ind w:right="-144" w:firstLine="284"/>
              <w:jc w:val="center"/>
              <w:rPr>
                <w:rFonts w:cs="Times New Roman"/>
              </w:rPr>
            </w:pPr>
            <w:r w:rsidRPr="00A7314E">
              <w:rPr>
                <w:rFonts w:cs="Times New Roman"/>
              </w:rPr>
              <w:t>0,6</w:t>
            </w:r>
          </w:p>
        </w:tc>
        <w:tc>
          <w:tcPr>
            <w:tcW w:w="2078" w:type="dxa"/>
          </w:tcPr>
          <w:p w:rsidR="00A7314E" w:rsidRPr="00A7314E" w:rsidRDefault="00A7314E" w:rsidP="00A7314E">
            <w:pPr>
              <w:spacing w:after="0"/>
              <w:ind w:right="-144"/>
              <w:jc w:val="center"/>
              <w:rPr>
                <w:rFonts w:cs="Times New Roman"/>
              </w:rPr>
            </w:pPr>
            <w:r w:rsidRPr="00A7314E">
              <w:rPr>
                <w:rFonts w:cs="Times New Roman"/>
              </w:rPr>
              <w:t>+</w:t>
            </w:r>
          </w:p>
        </w:tc>
      </w:tr>
      <w:tr w:rsidR="00A7314E" w:rsidRPr="00A7314E" w:rsidTr="00A7314E">
        <w:trPr>
          <w:gridAfter w:val="1"/>
          <w:wAfter w:w="12" w:type="dxa"/>
        </w:trPr>
        <w:tc>
          <w:tcPr>
            <w:tcW w:w="576" w:type="dxa"/>
          </w:tcPr>
          <w:p w:rsidR="00A7314E" w:rsidRPr="00A7314E" w:rsidRDefault="00A7314E" w:rsidP="00A7314E">
            <w:pPr>
              <w:spacing w:after="0"/>
              <w:ind w:right="-144"/>
              <w:rPr>
                <w:rFonts w:cs="Times New Roman"/>
              </w:rPr>
            </w:pPr>
            <w:r w:rsidRPr="00A7314E">
              <w:rPr>
                <w:rFonts w:cs="Times New Roman"/>
              </w:rPr>
              <w:t>9</w:t>
            </w:r>
          </w:p>
        </w:tc>
        <w:tc>
          <w:tcPr>
            <w:tcW w:w="2727" w:type="dxa"/>
            <w:gridSpan w:val="2"/>
          </w:tcPr>
          <w:p w:rsidR="00A7314E" w:rsidRPr="00A7314E" w:rsidRDefault="00A7314E" w:rsidP="00A7314E">
            <w:pPr>
              <w:spacing w:after="0"/>
              <w:jc w:val="both"/>
              <w:rPr>
                <w:rFonts w:cs="Times New Roman"/>
              </w:rPr>
            </w:pPr>
            <w:r w:rsidRPr="00A7314E">
              <w:rPr>
                <w:rFonts w:cs="Times New Roman"/>
              </w:rPr>
              <w:t>Ул. Степная</w:t>
            </w:r>
          </w:p>
        </w:tc>
        <w:tc>
          <w:tcPr>
            <w:tcW w:w="1937" w:type="dxa"/>
          </w:tcPr>
          <w:p w:rsidR="00A7314E" w:rsidRPr="00A7314E" w:rsidRDefault="00A7314E" w:rsidP="00A7314E">
            <w:pPr>
              <w:spacing w:after="0"/>
              <w:ind w:right="-144"/>
              <w:rPr>
                <w:rFonts w:cs="Times New Roman"/>
              </w:rPr>
            </w:pPr>
            <w:r w:rsidRPr="00A7314E">
              <w:rPr>
                <w:rFonts w:cs="Times New Roman"/>
              </w:rPr>
              <w:t>0,8</w:t>
            </w:r>
          </w:p>
        </w:tc>
        <w:tc>
          <w:tcPr>
            <w:tcW w:w="1134" w:type="dxa"/>
          </w:tcPr>
          <w:p w:rsidR="00A7314E" w:rsidRPr="00A7314E" w:rsidRDefault="00A7314E" w:rsidP="00A7314E">
            <w:pPr>
              <w:spacing w:after="0"/>
              <w:ind w:right="-144" w:firstLine="284"/>
              <w:jc w:val="center"/>
              <w:rPr>
                <w:rFonts w:cs="Times New Roman"/>
              </w:rPr>
            </w:pPr>
          </w:p>
        </w:tc>
        <w:tc>
          <w:tcPr>
            <w:tcW w:w="869" w:type="dxa"/>
            <w:gridSpan w:val="2"/>
          </w:tcPr>
          <w:p w:rsidR="00A7314E" w:rsidRPr="00A7314E" w:rsidRDefault="00A7314E" w:rsidP="00A7314E">
            <w:pPr>
              <w:spacing w:after="0"/>
              <w:ind w:right="-144" w:firstLine="284"/>
              <w:jc w:val="center"/>
              <w:rPr>
                <w:rFonts w:cs="Times New Roman"/>
              </w:rPr>
            </w:pPr>
          </w:p>
        </w:tc>
        <w:tc>
          <w:tcPr>
            <w:tcW w:w="961" w:type="dxa"/>
          </w:tcPr>
          <w:p w:rsidR="00A7314E" w:rsidRPr="00A7314E" w:rsidRDefault="00A7314E" w:rsidP="00A7314E">
            <w:pPr>
              <w:spacing w:after="0"/>
              <w:ind w:right="-144" w:firstLine="284"/>
              <w:jc w:val="center"/>
              <w:rPr>
                <w:rFonts w:cs="Times New Roman"/>
              </w:rPr>
            </w:pPr>
            <w:r w:rsidRPr="00A7314E">
              <w:rPr>
                <w:rFonts w:cs="Times New Roman"/>
              </w:rPr>
              <w:t>0,8</w:t>
            </w:r>
          </w:p>
        </w:tc>
        <w:tc>
          <w:tcPr>
            <w:tcW w:w="2078" w:type="dxa"/>
          </w:tcPr>
          <w:p w:rsidR="00A7314E" w:rsidRPr="00A7314E" w:rsidRDefault="00A7314E" w:rsidP="00A7314E">
            <w:pPr>
              <w:spacing w:after="0"/>
              <w:ind w:right="-144" w:firstLine="284"/>
              <w:jc w:val="center"/>
              <w:rPr>
                <w:rFonts w:cs="Times New Roman"/>
              </w:rPr>
            </w:pPr>
            <w:r w:rsidRPr="00A7314E">
              <w:rPr>
                <w:rFonts w:cs="Times New Roman"/>
              </w:rPr>
              <w:t>+</w:t>
            </w:r>
          </w:p>
        </w:tc>
      </w:tr>
      <w:tr w:rsidR="00A7314E" w:rsidRPr="00A7314E" w:rsidTr="00A7314E">
        <w:trPr>
          <w:gridAfter w:val="1"/>
          <w:wAfter w:w="12" w:type="dxa"/>
        </w:trPr>
        <w:tc>
          <w:tcPr>
            <w:tcW w:w="576" w:type="dxa"/>
          </w:tcPr>
          <w:p w:rsidR="00A7314E" w:rsidRPr="00A7314E" w:rsidRDefault="00A7314E" w:rsidP="00A7314E">
            <w:pPr>
              <w:spacing w:after="0"/>
              <w:ind w:right="-144"/>
              <w:rPr>
                <w:rFonts w:cs="Times New Roman"/>
              </w:rPr>
            </w:pPr>
            <w:r w:rsidRPr="00A7314E">
              <w:rPr>
                <w:rFonts w:cs="Times New Roman"/>
              </w:rPr>
              <w:t>10</w:t>
            </w:r>
          </w:p>
        </w:tc>
        <w:tc>
          <w:tcPr>
            <w:tcW w:w="2727" w:type="dxa"/>
            <w:gridSpan w:val="2"/>
          </w:tcPr>
          <w:p w:rsidR="00A7314E" w:rsidRPr="00A7314E" w:rsidRDefault="00A7314E" w:rsidP="00A7314E">
            <w:pPr>
              <w:spacing w:after="0"/>
              <w:jc w:val="both"/>
              <w:rPr>
                <w:rFonts w:cs="Times New Roman"/>
              </w:rPr>
            </w:pPr>
            <w:r w:rsidRPr="00A7314E">
              <w:rPr>
                <w:rFonts w:cs="Times New Roman"/>
              </w:rPr>
              <w:t>Ул. Центральная</w:t>
            </w:r>
          </w:p>
        </w:tc>
        <w:tc>
          <w:tcPr>
            <w:tcW w:w="1937" w:type="dxa"/>
          </w:tcPr>
          <w:p w:rsidR="00A7314E" w:rsidRPr="00A7314E" w:rsidRDefault="00A7314E" w:rsidP="00A7314E">
            <w:pPr>
              <w:spacing w:after="0"/>
              <w:ind w:right="-144"/>
              <w:rPr>
                <w:rFonts w:cs="Times New Roman"/>
              </w:rPr>
            </w:pPr>
            <w:r w:rsidRPr="00A7314E">
              <w:rPr>
                <w:rFonts w:cs="Times New Roman"/>
              </w:rPr>
              <w:t>1,48</w:t>
            </w:r>
          </w:p>
        </w:tc>
        <w:tc>
          <w:tcPr>
            <w:tcW w:w="1134" w:type="dxa"/>
          </w:tcPr>
          <w:p w:rsidR="00A7314E" w:rsidRPr="00A7314E" w:rsidRDefault="00A7314E" w:rsidP="00A7314E">
            <w:pPr>
              <w:spacing w:after="0"/>
              <w:ind w:right="-144" w:firstLine="284"/>
              <w:jc w:val="center"/>
              <w:rPr>
                <w:rFonts w:cs="Times New Roman"/>
              </w:rPr>
            </w:pPr>
            <w:r w:rsidRPr="00A7314E">
              <w:rPr>
                <w:rFonts w:cs="Times New Roman"/>
              </w:rPr>
              <w:t>0,1</w:t>
            </w:r>
          </w:p>
        </w:tc>
        <w:tc>
          <w:tcPr>
            <w:tcW w:w="869" w:type="dxa"/>
            <w:gridSpan w:val="2"/>
          </w:tcPr>
          <w:p w:rsidR="00A7314E" w:rsidRPr="00A7314E" w:rsidRDefault="00A7314E" w:rsidP="00A7314E">
            <w:pPr>
              <w:spacing w:after="0"/>
              <w:ind w:right="-144" w:firstLine="284"/>
              <w:jc w:val="center"/>
              <w:rPr>
                <w:rFonts w:cs="Times New Roman"/>
              </w:rPr>
            </w:pPr>
            <w:r w:rsidRPr="00A7314E">
              <w:rPr>
                <w:rFonts w:cs="Times New Roman"/>
              </w:rPr>
              <w:t>0,65</w:t>
            </w:r>
          </w:p>
        </w:tc>
        <w:tc>
          <w:tcPr>
            <w:tcW w:w="961" w:type="dxa"/>
          </w:tcPr>
          <w:p w:rsidR="00A7314E" w:rsidRPr="00A7314E" w:rsidRDefault="00A7314E" w:rsidP="00A7314E">
            <w:pPr>
              <w:spacing w:after="0"/>
              <w:ind w:right="-144" w:firstLine="284"/>
              <w:jc w:val="center"/>
              <w:rPr>
                <w:rFonts w:cs="Times New Roman"/>
              </w:rPr>
            </w:pPr>
            <w:r w:rsidRPr="00A7314E">
              <w:rPr>
                <w:rFonts w:cs="Times New Roman"/>
              </w:rPr>
              <w:t>0,73</w:t>
            </w:r>
          </w:p>
        </w:tc>
        <w:tc>
          <w:tcPr>
            <w:tcW w:w="2078" w:type="dxa"/>
          </w:tcPr>
          <w:p w:rsidR="00A7314E" w:rsidRPr="00A7314E" w:rsidRDefault="00A7314E" w:rsidP="00A7314E">
            <w:pPr>
              <w:spacing w:after="0"/>
              <w:ind w:right="-144" w:firstLine="284"/>
              <w:jc w:val="center"/>
              <w:rPr>
                <w:rFonts w:cs="Times New Roman"/>
              </w:rPr>
            </w:pPr>
            <w:r w:rsidRPr="00A7314E">
              <w:rPr>
                <w:rFonts w:cs="Times New Roman"/>
              </w:rPr>
              <w:t>+</w:t>
            </w:r>
          </w:p>
        </w:tc>
      </w:tr>
      <w:tr w:rsidR="00A7314E" w:rsidRPr="00A7314E" w:rsidTr="00A7314E">
        <w:trPr>
          <w:gridAfter w:val="1"/>
          <w:wAfter w:w="12" w:type="dxa"/>
        </w:trPr>
        <w:tc>
          <w:tcPr>
            <w:tcW w:w="576" w:type="dxa"/>
          </w:tcPr>
          <w:p w:rsidR="00A7314E" w:rsidRPr="00A7314E" w:rsidRDefault="00A7314E" w:rsidP="00A7314E">
            <w:pPr>
              <w:spacing w:after="0"/>
              <w:ind w:right="-144"/>
              <w:rPr>
                <w:rFonts w:cs="Times New Roman"/>
              </w:rPr>
            </w:pPr>
            <w:r w:rsidRPr="00A7314E">
              <w:rPr>
                <w:rFonts w:cs="Times New Roman"/>
              </w:rPr>
              <w:t>11</w:t>
            </w:r>
          </w:p>
        </w:tc>
        <w:tc>
          <w:tcPr>
            <w:tcW w:w="2727" w:type="dxa"/>
            <w:gridSpan w:val="2"/>
          </w:tcPr>
          <w:p w:rsidR="00A7314E" w:rsidRPr="00A7314E" w:rsidRDefault="00A7314E" w:rsidP="00A7314E">
            <w:pPr>
              <w:spacing w:after="0"/>
              <w:jc w:val="both"/>
              <w:rPr>
                <w:rFonts w:cs="Times New Roman"/>
              </w:rPr>
            </w:pPr>
            <w:r w:rsidRPr="00A7314E">
              <w:rPr>
                <w:rFonts w:cs="Times New Roman"/>
              </w:rPr>
              <w:t>Ул. Юбилейная</w:t>
            </w:r>
          </w:p>
        </w:tc>
        <w:tc>
          <w:tcPr>
            <w:tcW w:w="1937" w:type="dxa"/>
          </w:tcPr>
          <w:p w:rsidR="00A7314E" w:rsidRPr="00A7314E" w:rsidRDefault="00A7314E" w:rsidP="00A7314E">
            <w:pPr>
              <w:spacing w:after="0"/>
              <w:ind w:right="-144"/>
              <w:rPr>
                <w:rFonts w:cs="Times New Roman"/>
              </w:rPr>
            </w:pPr>
            <w:r w:rsidRPr="00A7314E">
              <w:rPr>
                <w:rFonts w:cs="Times New Roman"/>
              </w:rPr>
              <w:t>2,53</w:t>
            </w:r>
          </w:p>
        </w:tc>
        <w:tc>
          <w:tcPr>
            <w:tcW w:w="1134" w:type="dxa"/>
          </w:tcPr>
          <w:p w:rsidR="00A7314E" w:rsidRPr="00A7314E" w:rsidRDefault="00A7314E" w:rsidP="00A7314E">
            <w:pPr>
              <w:spacing w:after="0"/>
              <w:ind w:right="-144" w:firstLine="284"/>
              <w:jc w:val="center"/>
              <w:rPr>
                <w:rFonts w:cs="Times New Roman"/>
              </w:rPr>
            </w:pPr>
          </w:p>
        </w:tc>
        <w:tc>
          <w:tcPr>
            <w:tcW w:w="869" w:type="dxa"/>
            <w:gridSpan w:val="2"/>
          </w:tcPr>
          <w:p w:rsidR="00A7314E" w:rsidRPr="00A7314E" w:rsidRDefault="00A7314E" w:rsidP="00A7314E">
            <w:pPr>
              <w:spacing w:after="0"/>
              <w:ind w:right="-144" w:firstLine="284"/>
              <w:jc w:val="center"/>
              <w:rPr>
                <w:rFonts w:cs="Times New Roman"/>
              </w:rPr>
            </w:pPr>
          </w:p>
        </w:tc>
        <w:tc>
          <w:tcPr>
            <w:tcW w:w="961" w:type="dxa"/>
          </w:tcPr>
          <w:p w:rsidR="00A7314E" w:rsidRPr="00A7314E" w:rsidRDefault="00A7314E" w:rsidP="00A7314E">
            <w:pPr>
              <w:spacing w:after="0"/>
              <w:ind w:right="-144" w:firstLine="284"/>
              <w:jc w:val="center"/>
              <w:rPr>
                <w:rFonts w:cs="Times New Roman"/>
              </w:rPr>
            </w:pPr>
            <w:r w:rsidRPr="00A7314E">
              <w:rPr>
                <w:rFonts w:cs="Times New Roman"/>
              </w:rPr>
              <w:t>2,53</w:t>
            </w:r>
          </w:p>
        </w:tc>
        <w:tc>
          <w:tcPr>
            <w:tcW w:w="2078" w:type="dxa"/>
          </w:tcPr>
          <w:p w:rsidR="00A7314E" w:rsidRPr="00A7314E" w:rsidRDefault="00A7314E" w:rsidP="00A7314E">
            <w:pPr>
              <w:spacing w:after="0"/>
              <w:ind w:right="-144" w:firstLine="284"/>
              <w:jc w:val="center"/>
              <w:rPr>
                <w:rFonts w:cs="Times New Roman"/>
              </w:rPr>
            </w:pPr>
            <w:r w:rsidRPr="00A7314E">
              <w:rPr>
                <w:rFonts w:cs="Times New Roman"/>
              </w:rPr>
              <w:t>+</w:t>
            </w:r>
          </w:p>
        </w:tc>
      </w:tr>
      <w:tr w:rsidR="00A7314E" w:rsidRPr="00A7314E" w:rsidTr="00A7314E">
        <w:trPr>
          <w:gridAfter w:val="1"/>
          <w:wAfter w:w="12" w:type="dxa"/>
        </w:trPr>
        <w:tc>
          <w:tcPr>
            <w:tcW w:w="576" w:type="dxa"/>
          </w:tcPr>
          <w:p w:rsidR="00A7314E" w:rsidRPr="00A7314E" w:rsidRDefault="00A7314E" w:rsidP="00A7314E">
            <w:pPr>
              <w:spacing w:after="0"/>
              <w:ind w:right="-144"/>
              <w:rPr>
                <w:rFonts w:cs="Times New Roman"/>
              </w:rPr>
            </w:pPr>
            <w:r w:rsidRPr="00A7314E">
              <w:rPr>
                <w:rFonts w:cs="Times New Roman"/>
              </w:rPr>
              <w:t xml:space="preserve">  </w:t>
            </w:r>
          </w:p>
        </w:tc>
        <w:tc>
          <w:tcPr>
            <w:tcW w:w="2727" w:type="dxa"/>
            <w:gridSpan w:val="2"/>
          </w:tcPr>
          <w:p w:rsidR="00A7314E" w:rsidRPr="00A7314E" w:rsidRDefault="00A7314E" w:rsidP="00A7314E">
            <w:pPr>
              <w:spacing w:after="0"/>
              <w:jc w:val="both"/>
              <w:rPr>
                <w:rFonts w:cs="Times New Roman"/>
              </w:rPr>
            </w:pPr>
            <w:r>
              <w:rPr>
                <w:rFonts w:cs="Times New Roman"/>
              </w:rPr>
              <w:t>ИТОГО</w:t>
            </w:r>
          </w:p>
        </w:tc>
        <w:tc>
          <w:tcPr>
            <w:tcW w:w="1937" w:type="dxa"/>
          </w:tcPr>
          <w:p w:rsidR="00A7314E" w:rsidRPr="00A7314E" w:rsidRDefault="00A7314E" w:rsidP="00A7314E">
            <w:pPr>
              <w:spacing w:after="0"/>
              <w:ind w:right="-144"/>
              <w:rPr>
                <w:rFonts w:cs="Times New Roman"/>
              </w:rPr>
            </w:pPr>
            <w:r w:rsidRPr="00A7314E">
              <w:rPr>
                <w:rFonts w:cs="Times New Roman"/>
              </w:rPr>
              <w:t>23,5</w:t>
            </w:r>
          </w:p>
        </w:tc>
        <w:tc>
          <w:tcPr>
            <w:tcW w:w="1134" w:type="dxa"/>
          </w:tcPr>
          <w:p w:rsidR="00A7314E" w:rsidRPr="00A7314E" w:rsidRDefault="00A7314E" w:rsidP="00A7314E">
            <w:pPr>
              <w:spacing w:after="0"/>
              <w:ind w:right="-144" w:firstLine="284"/>
              <w:jc w:val="center"/>
              <w:rPr>
                <w:rFonts w:cs="Times New Roman"/>
              </w:rPr>
            </w:pPr>
            <w:r w:rsidRPr="00A7314E">
              <w:rPr>
                <w:rFonts w:cs="Times New Roman"/>
              </w:rPr>
              <w:t>7,00</w:t>
            </w:r>
          </w:p>
        </w:tc>
        <w:tc>
          <w:tcPr>
            <w:tcW w:w="869" w:type="dxa"/>
            <w:gridSpan w:val="2"/>
          </w:tcPr>
          <w:p w:rsidR="00A7314E" w:rsidRPr="00A7314E" w:rsidRDefault="00A7314E" w:rsidP="00A7314E">
            <w:pPr>
              <w:spacing w:after="0"/>
              <w:ind w:right="-144" w:firstLine="284"/>
              <w:jc w:val="center"/>
              <w:rPr>
                <w:rFonts w:cs="Times New Roman"/>
              </w:rPr>
            </w:pPr>
            <w:r w:rsidRPr="00A7314E">
              <w:rPr>
                <w:rFonts w:cs="Times New Roman"/>
              </w:rPr>
              <w:t>1,25</w:t>
            </w:r>
          </w:p>
        </w:tc>
        <w:tc>
          <w:tcPr>
            <w:tcW w:w="961" w:type="dxa"/>
          </w:tcPr>
          <w:p w:rsidR="00A7314E" w:rsidRPr="00A7314E" w:rsidRDefault="00A7314E" w:rsidP="00A7314E">
            <w:pPr>
              <w:spacing w:after="0"/>
              <w:ind w:right="-144" w:firstLine="284"/>
              <w:jc w:val="center"/>
              <w:rPr>
                <w:rFonts w:cs="Times New Roman"/>
              </w:rPr>
            </w:pPr>
            <w:r w:rsidRPr="00A7314E">
              <w:rPr>
                <w:rFonts w:cs="Times New Roman"/>
              </w:rPr>
              <w:t>15,25</w:t>
            </w:r>
          </w:p>
        </w:tc>
        <w:tc>
          <w:tcPr>
            <w:tcW w:w="2078" w:type="dxa"/>
          </w:tcPr>
          <w:p w:rsidR="00A7314E" w:rsidRPr="00A7314E" w:rsidRDefault="00A7314E" w:rsidP="00A7314E">
            <w:pPr>
              <w:spacing w:after="0"/>
              <w:ind w:right="-144" w:firstLine="284"/>
              <w:jc w:val="center"/>
              <w:rPr>
                <w:rFonts w:cs="Times New Roman"/>
              </w:rPr>
            </w:pPr>
            <w:r w:rsidRPr="00A7314E">
              <w:rPr>
                <w:rFonts w:cs="Times New Roman"/>
              </w:rPr>
              <w:t>+</w:t>
            </w:r>
          </w:p>
        </w:tc>
      </w:tr>
    </w:tbl>
    <w:p w:rsidR="0030244D" w:rsidRPr="008720A1" w:rsidRDefault="0030244D" w:rsidP="000C494F">
      <w:pPr>
        <w:spacing w:after="0"/>
        <w:jc w:val="both"/>
        <w:rPr>
          <w:rFonts w:cs="Times New Roman"/>
          <w:sz w:val="24"/>
          <w:szCs w:val="24"/>
          <w:highlight w:val="yellow"/>
        </w:rPr>
      </w:pPr>
    </w:p>
    <w:p w:rsidR="00D10B16" w:rsidRPr="008720A1" w:rsidRDefault="00D10B16" w:rsidP="00D10B16">
      <w:pPr>
        <w:spacing w:after="0"/>
        <w:ind w:firstLine="567"/>
        <w:jc w:val="both"/>
        <w:rPr>
          <w:rFonts w:cs="Times New Roman"/>
          <w:i/>
          <w:sz w:val="24"/>
          <w:szCs w:val="24"/>
        </w:rPr>
      </w:pPr>
      <w:r w:rsidRPr="008720A1">
        <w:rPr>
          <w:rFonts w:cs="Times New Roman"/>
          <w:b/>
          <w:i/>
          <w:sz w:val="24"/>
          <w:szCs w:val="24"/>
        </w:rPr>
        <w:lastRenderedPageBreak/>
        <w:t xml:space="preserve">Выводы: </w:t>
      </w:r>
      <w:r w:rsidRPr="008720A1">
        <w:rPr>
          <w:rFonts w:cs="Times New Roman"/>
          <w:i/>
          <w:sz w:val="24"/>
          <w:szCs w:val="24"/>
        </w:rPr>
        <w:t xml:space="preserve">в населённых пунктах </w:t>
      </w:r>
      <w:r w:rsidR="008D633A">
        <w:rPr>
          <w:rFonts w:cs="Times New Roman"/>
          <w:i/>
          <w:sz w:val="24"/>
          <w:szCs w:val="24"/>
        </w:rPr>
        <w:t xml:space="preserve">Новобелянского </w:t>
      </w:r>
      <w:r w:rsidR="0029094E">
        <w:rPr>
          <w:rFonts w:cs="Times New Roman"/>
          <w:i/>
          <w:sz w:val="24"/>
          <w:szCs w:val="24"/>
        </w:rPr>
        <w:t>сельского</w:t>
      </w:r>
      <w:r w:rsidRPr="008720A1">
        <w:rPr>
          <w:rFonts w:cs="Times New Roman"/>
          <w:i/>
          <w:sz w:val="24"/>
          <w:szCs w:val="24"/>
        </w:rPr>
        <w:t xml:space="preserve"> поселения требуется укладка асфальтового покрытия на всех участках главных улиц с грунтовым покрытием и асфальтирование улиц, не имеющих твёрдого покрытия. </w:t>
      </w:r>
    </w:p>
    <w:p w:rsidR="00D10B16" w:rsidRPr="008720A1" w:rsidRDefault="00D10B16" w:rsidP="000C494F">
      <w:pPr>
        <w:spacing w:after="0"/>
        <w:jc w:val="both"/>
        <w:rPr>
          <w:rFonts w:cs="Times New Roman"/>
          <w:b/>
          <w:sz w:val="24"/>
          <w:szCs w:val="24"/>
        </w:rPr>
      </w:pPr>
    </w:p>
    <w:p w:rsidR="009B1739" w:rsidRPr="001452E2" w:rsidRDefault="009B1739" w:rsidP="00A31D7B">
      <w:pPr>
        <w:pStyle w:val="1111"/>
        <w:numPr>
          <w:ilvl w:val="2"/>
          <w:numId w:val="61"/>
        </w:numPr>
        <w:ind w:left="0" w:firstLine="0"/>
        <w:outlineLvl w:val="2"/>
        <w:rPr>
          <w:rFonts w:cs="Times New Roman"/>
          <w:i/>
        </w:rPr>
      </w:pPr>
      <w:r w:rsidRPr="008720A1">
        <w:rPr>
          <w:rFonts w:cs="Times New Roman"/>
        </w:rPr>
        <w:t xml:space="preserve"> </w:t>
      </w:r>
      <w:bookmarkStart w:id="258" w:name="_Toc85469291"/>
      <w:r w:rsidRPr="001452E2">
        <w:rPr>
          <w:rFonts w:cs="Times New Roman"/>
          <w:i/>
        </w:rPr>
        <w:t>Инженерная инфраструктура</w:t>
      </w:r>
      <w:bookmarkEnd w:id="258"/>
    </w:p>
    <w:p w:rsidR="00382138" w:rsidRDefault="00382138" w:rsidP="009B1739">
      <w:pPr>
        <w:spacing w:after="0"/>
        <w:jc w:val="center"/>
        <w:rPr>
          <w:rFonts w:cs="Times New Roman"/>
          <w:b/>
          <w:i/>
          <w:sz w:val="24"/>
          <w:szCs w:val="24"/>
          <w:u w:val="single"/>
          <w:shd w:val="clear" w:color="auto" w:fill="FFFFFF"/>
        </w:rPr>
      </w:pPr>
    </w:p>
    <w:p w:rsidR="009B1739" w:rsidRPr="008720A1" w:rsidRDefault="009B1739" w:rsidP="009B1739">
      <w:pPr>
        <w:spacing w:after="0"/>
        <w:jc w:val="center"/>
        <w:rPr>
          <w:rFonts w:cs="Times New Roman"/>
          <w:b/>
          <w:i/>
          <w:sz w:val="24"/>
          <w:szCs w:val="24"/>
          <w:u w:val="single"/>
          <w:shd w:val="clear" w:color="auto" w:fill="FFFFFF"/>
        </w:rPr>
      </w:pPr>
      <w:r w:rsidRPr="001452E2">
        <w:rPr>
          <w:rFonts w:cs="Times New Roman"/>
          <w:b/>
          <w:i/>
          <w:sz w:val="24"/>
          <w:szCs w:val="24"/>
          <w:u w:val="single"/>
          <w:shd w:val="clear" w:color="auto" w:fill="FFFFFF"/>
        </w:rPr>
        <w:t>Водоснабжение</w:t>
      </w:r>
    </w:p>
    <w:p w:rsidR="00832876" w:rsidRPr="00832876" w:rsidRDefault="00832876" w:rsidP="00832876">
      <w:pPr>
        <w:spacing w:after="0" w:line="276" w:lineRule="auto"/>
        <w:ind w:firstLine="709"/>
        <w:jc w:val="both"/>
        <w:rPr>
          <w:sz w:val="24"/>
        </w:rPr>
      </w:pPr>
      <w:r w:rsidRPr="00832876">
        <w:rPr>
          <w:sz w:val="24"/>
        </w:rPr>
        <w:t>Хозяйственно-питьевое и производственное водоснабжение Новобелянского сельского поселения осуществляется за счёт  подземных вод. На территории поселения имеется 15 артезианских скважин, из которых одна находится в муниципальной собственности, 8 скважин предназначены для производственного водоснабжения и 6 скважин не используются (бесхозяйные).</w:t>
      </w:r>
    </w:p>
    <w:p w:rsidR="00832876" w:rsidRPr="00832876" w:rsidRDefault="00832876" w:rsidP="00832876">
      <w:pPr>
        <w:spacing w:after="0" w:line="276" w:lineRule="auto"/>
        <w:ind w:firstLine="709"/>
        <w:jc w:val="both"/>
        <w:rPr>
          <w:sz w:val="24"/>
        </w:rPr>
      </w:pPr>
      <w:r w:rsidRPr="00832876">
        <w:rPr>
          <w:sz w:val="24"/>
        </w:rPr>
        <w:t xml:space="preserve">Уличной водопроводной сетью обеспечены все улицы Новобелянского сельского поселения. </w:t>
      </w:r>
    </w:p>
    <w:p w:rsidR="00832876" w:rsidRPr="00832876" w:rsidRDefault="00832876" w:rsidP="00832876">
      <w:pPr>
        <w:spacing w:after="0" w:line="276" w:lineRule="auto"/>
        <w:ind w:firstLine="709"/>
        <w:jc w:val="both"/>
        <w:rPr>
          <w:sz w:val="24"/>
        </w:rPr>
      </w:pPr>
      <w:r w:rsidRPr="00832876">
        <w:rPr>
          <w:sz w:val="24"/>
        </w:rPr>
        <w:t>Население пользуется шахтными колодцами (скважинами), оборудованными вблизи жилой застройки.</w:t>
      </w:r>
    </w:p>
    <w:p w:rsidR="009B1739" w:rsidRPr="008720A1" w:rsidRDefault="009B1739" w:rsidP="00832876">
      <w:pPr>
        <w:spacing w:after="0"/>
        <w:ind w:firstLine="567"/>
        <w:jc w:val="both"/>
        <w:rPr>
          <w:rFonts w:cs="Times New Roman"/>
          <w:sz w:val="24"/>
          <w:szCs w:val="24"/>
          <w:shd w:val="clear" w:color="auto" w:fill="FFFFFF"/>
        </w:rPr>
      </w:pPr>
      <w:r w:rsidRPr="008720A1">
        <w:rPr>
          <w:rFonts w:cs="Times New Roman"/>
          <w:b/>
          <w:sz w:val="24"/>
          <w:szCs w:val="24"/>
          <w:shd w:val="clear" w:color="auto" w:fill="FFFFFF"/>
        </w:rPr>
        <w:t xml:space="preserve">Сведения о водопроводном хозяйстве </w:t>
      </w:r>
      <w:r w:rsidR="008D633A">
        <w:rPr>
          <w:rFonts w:cs="Times New Roman"/>
          <w:b/>
          <w:sz w:val="24"/>
          <w:szCs w:val="24"/>
        </w:rPr>
        <w:t xml:space="preserve">Новобелянского </w:t>
      </w:r>
      <w:r w:rsidR="0029094E">
        <w:rPr>
          <w:rFonts w:cs="Times New Roman"/>
          <w:b/>
          <w:sz w:val="24"/>
          <w:szCs w:val="24"/>
        </w:rPr>
        <w:t>сельского</w:t>
      </w:r>
      <w:r w:rsidR="00C169F6" w:rsidRPr="008720A1">
        <w:rPr>
          <w:rFonts w:cs="Times New Roman"/>
          <w:b/>
          <w:sz w:val="24"/>
          <w:szCs w:val="24"/>
        </w:rPr>
        <w:t xml:space="preserve"> поселения</w:t>
      </w:r>
      <w:r w:rsidRPr="008720A1">
        <w:rPr>
          <w:rFonts w:cs="Times New Roman"/>
          <w:b/>
          <w:sz w:val="24"/>
          <w:szCs w:val="24"/>
          <w:shd w:val="clear" w:color="auto" w:fill="FFFFFF"/>
        </w:rPr>
        <w:t xml:space="preserve"> представлены в таблицах ниже</w:t>
      </w:r>
      <w:r w:rsidRPr="008720A1">
        <w:rPr>
          <w:rFonts w:cs="Times New Roman"/>
          <w:sz w:val="24"/>
          <w:szCs w:val="24"/>
          <w:shd w:val="clear" w:color="auto" w:fill="FFFFFF"/>
        </w:rPr>
        <w:t xml:space="preserve"> (по данным паспорта поселения по состоянию на 01.01.20</w:t>
      </w:r>
      <w:r w:rsidR="00C0313D" w:rsidRPr="008720A1">
        <w:rPr>
          <w:rFonts w:cs="Times New Roman"/>
          <w:sz w:val="24"/>
          <w:szCs w:val="24"/>
          <w:shd w:val="clear" w:color="auto" w:fill="FFFFFF"/>
        </w:rPr>
        <w:t>2</w:t>
      </w:r>
      <w:r w:rsidR="000F2B06" w:rsidRPr="008720A1">
        <w:rPr>
          <w:rFonts w:cs="Times New Roman"/>
          <w:sz w:val="24"/>
          <w:szCs w:val="24"/>
          <w:shd w:val="clear" w:color="auto" w:fill="FFFFFF"/>
        </w:rPr>
        <w:t>1</w:t>
      </w:r>
      <w:r w:rsidRPr="008720A1">
        <w:rPr>
          <w:rFonts w:cs="Times New Roman"/>
          <w:sz w:val="24"/>
          <w:szCs w:val="24"/>
          <w:shd w:val="clear" w:color="auto" w:fill="FFFFFF"/>
        </w:rPr>
        <w:t xml:space="preserve"> г.).</w:t>
      </w:r>
    </w:p>
    <w:p w:rsidR="009B1739" w:rsidRPr="008720A1" w:rsidRDefault="009B1739" w:rsidP="009B1739">
      <w:pPr>
        <w:spacing w:after="0"/>
        <w:ind w:firstLine="567"/>
        <w:jc w:val="both"/>
        <w:rPr>
          <w:rFonts w:cs="Times New Roman"/>
          <w:sz w:val="24"/>
          <w:szCs w:val="24"/>
          <w:shd w:val="clear" w:color="auto" w:fill="FFFFFF"/>
        </w:rPr>
      </w:pPr>
    </w:p>
    <w:p w:rsidR="00552A1F" w:rsidRPr="008720A1" w:rsidRDefault="00552A1F" w:rsidP="009B1739">
      <w:pPr>
        <w:spacing w:after="0"/>
        <w:ind w:firstLine="567"/>
        <w:jc w:val="both"/>
        <w:rPr>
          <w:rFonts w:cs="Times New Roman"/>
          <w:sz w:val="24"/>
          <w:szCs w:val="24"/>
          <w:highlight w:val="yellow"/>
          <w:shd w:val="clear" w:color="auto" w:fill="FFFFFF"/>
        </w:rPr>
        <w:sectPr w:rsidR="00552A1F" w:rsidRPr="008720A1" w:rsidSect="001C4D11">
          <w:headerReference w:type="default" r:id="rId82"/>
          <w:footerReference w:type="default" r:id="rId83"/>
          <w:headerReference w:type="first" r:id="rId84"/>
          <w:footerReference w:type="first" r:id="rId85"/>
          <w:footnotePr>
            <w:pos w:val="beneathText"/>
          </w:footnotePr>
          <w:pgSz w:w="11905" w:h="16837" w:code="9"/>
          <w:pgMar w:top="1418" w:right="706" w:bottom="1701" w:left="1701" w:header="851" w:footer="856" w:gutter="0"/>
          <w:cols w:space="720"/>
          <w:titlePg/>
          <w:docGrid w:linePitch="326"/>
        </w:sectPr>
      </w:pPr>
    </w:p>
    <w:p w:rsidR="009B1739" w:rsidRPr="008720A1" w:rsidRDefault="009B1739" w:rsidP="009B1739">
      <w:pPr>
        <w:ind w:firstLine="709"/>
        <w:jc w:val="both"/>
        <w:rPr>
          <w:highlight w:val="yellow"/>
          <w:shd w:val="clear" w:color="auto" w:fill="FFFFFF"/>
        </w:rPr>
      </w:pPr>
    </w:p>
    <w:p w:rsidR="00DB583F" w:rsidRDefault="00DB583F" w:rsidP="00FE267F">
      <w:pPr>
        <w:spacing w:after="0"/>
        <w:jc w:val="both"/>
        <w:rPr>
          <w:highlight w:val="yellow"/>
          <w:shd w:val="clear" w:color="auto" w:fill="FFFFFF"/>
        </w:rPr>
      </w:pPr>
    </w:p>
    <w:tbl>
      <w:tblPr>
        <w:tblW w:w="14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6"/>
        <w:gridCol w:w="1129"/>
        <w:gridCol w:w="989"/>
        <w:gridCol w:w="993"/>
        <w:gridCol w:w="850"/>
        <w:gridCol w:w="992"/>
        <w:gridCol w:w="851"/>
        <w:gridCol w:w="992"/>
        <w:gridCol w:w="931"/>
        <w:gridCol w:w="6"/>
        <w:gridCol w:w="1130"/>
        <w:gridCol w:w="811"/>
        <w:gridCol w:w="14"/>
        <w:gridCol w:w="1273"/>
        <w:gridCol w:w="945"/>
        <w:gridCol w:w="1133"/>
      </w:tblGrid>
      <w:tr w:rsidR="00A7314E" w:rsidTr="00A7314E">
        <w:tc>
          <w:tcPr>
            <w:tcW w:w="1946" w:type="dxa"/>
            <w:vMerge w:val="restart"/>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rPr>
                <w:sz w:val="20"/>
                <w:szCs w:val="20"/>
              </w:rPr>
            </w:pPr>
            <w:r>
              <w:rPr>
                <w:sz w:val="20"/>
                <w:szCs w:val="20"/>
              </w:rPr>
              <w:t xml:space="preserve">Наименование </w:t>
            </w:r>
            <w:proofErr w:type="gramStart"/>
            <w:r>
              <w:rPr>
                <w:sz w:val="20"/>
                <w:szCs w:val="20"/>
              </w:rPr>
              <w:t>населенного</w:t>
            </w:r>
            <w:proofErr w:type="gramEnd"/>
          </w:p>
          <w:p w:rsidR="00A7314E" w:rsidRDefault="00A7314E" w:rsidP="00A7314E">
            <w:pPr>
              <w:spacing w:after="0"/>
              <w:rPr>
                <w:sz w:val="20"/>
                <w:szCs w:val="20"/>
              </w:rPr>
            </w:pPr>
            <w:r>
              <w:rPr>
                <w:sz w:val="20"/>
                <w:szCs w:val="20"/>
              </w:rPr>
              <w:t>пункта</w:t>
            </w:r>
          </w:p>
        </w:tc>
        <w:tc>
          <w:tcPr>
            <w:tcW w:w="2118" w:type="dxa"/>
            <w:gridSpan w:val="2"/>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rPr>
                <w:sz w:val="20"/>
              </w:rPr>
            </w:pPr>
            <w:r>
              <w:rPr>
                <w:sz w:val="20"/>
              </w:rPr>
              <w:t>Число водопроводов и отдельных водопроводных сетей</w:t>
            </w:r>
          </w:p>
        </w:tc>
        <w:tc>
          <w:tcPr>
            <w:tcW w:w="993" w:type="dxa"/>
            <w:vMerge w:val="restart"/>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rPr>
                <w:sz w:val="20"/>
              </w:rPr>
            </w:pPr>
            <w:r>
              <w:rPr>
                <w:sz w:val="20"/>
              </w:rPr>
              <w:t>Число уличных водоразборов (будок, колонок, кранов), ед.</w:t>
            </w:r>
          </w:p>
        </w:tc>
        <w:tc>
          <w:tcPr>
            <w:tcW w:w="850" w:type="dxa"/>
            <w:vMerge w:val="restart"/>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rPr>
                <w:sz w:val="20"/>
              </w:rPr>
            </w:pPr>
            <w:r>
              <w:rPr>
                <w:sz w:val="20"/>
              </w:rPr>
              <w:t xml:space="preserve">Число насосных станций </w:t>
            </w:r>
          </w:p>
          <w:p w:rsidR="00A7314E" w:rsidRDefault="00A7314E" w:rsidP="00A7314E">
            <w:pPr>
              <w:spacing w:after="0"/>
              <w:rPr>
                <w:sz w:val="20"/>
              </w:rPr>
            </w:pPr>
            <w:r>
              <w:rPr>
                <w:sz w:val="20"/>
              </w:rPr>
              <w:t>1-го подъема, ед.</w:t>
            </w:r>
          </w:p>
        </w:tc>
        <w:tc>
          <w:tcPr>
            <w:tcW w:w="992" w:type="dxa"/>
            <w:vMerge w:val="restart"/>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rPr>
                <w:sz w:val="20"/>
              </w:rPr>
            </w:pPr>
            <w:r>
              <w:rPr>
                <w:sz w:val="20"/>
              </w:rPr>
              <w:t>Число насосных станций 2-го</w:t>
            </w:r>
            <w:r>
              <w:rPr>
                <w:b/>
                <w:sz w:val="20"/>
              </w:rPr>
              <w:t xml:space="preserve"> </w:t>
            </w:r>
            <w:r>
              <w:rPr>
                <w:sz w:val="20"/>
              </w:rPr>
              <w:t xml:space="preserve">и </w:t>
            </w:r>
          </w:p>
          <w:p w:rsidR="00A7314E" w:rsidRDefault="00A7314E" w:rsidP="00A7314E">
            <w:pPr>
              <w:spacing w:after="0"/>
              <w:rPr>
                <w:sz w:val="20"/>
              </w:rPr>
            </w:pPr>
            <w:r>
              <w:rPr>
                <w:sz w:val="20"/>
              </w:rPr>
              <w:t>3-го подъема, ед.</w:t>
            </w:r>
          </w:p>
        </w:tc>
        <w:tc>
          <w:tcPr>
            <w:tcW w:w="1843" w:type="dxa"/>
            <w:gridSpan w:val="2"/>
            <w:vMerge w:val="restart"/>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rPr>
                <w:sz w:val="20"/>
              </w:rPr>
            </w:pPr>
            <w:r>
              <w:rPr>
                <w:sz w:val="20"/>
              </w:rPr>
              <w:t xml:space="preserve">Установленная производственная мощность насосных станций, </w:t>
            </w:r>
          </w:p>
          <w:p w:rsidR="00A7314E" w:rsidRDefault="00A7314E" w:rsidP="00A7314E">
            <w:pPr>
              <w:spacing w:after="0"/>
              <w:rPr>
                <w:sz w:val="20"/>
              </w:rPr>
            </w:pPr>
            <w:r>
              <w:rPr>
                <w:sz w:val="20"/>
                <w:szCs w:val="20"/>
              </w:rPr>
              <w:t>тыс. куб. м/сутки</w:t>
            </w:r>
            <w:r>
              <w:rPr>
                <w:sz w:val="20"/>
              </w:rPr>
              <w:t xml:space="preserve"> </w:t>
            </w:r>
          </w:p>
        </w:tc>
        <w:tc>
          <w:tcPr>
            <w:tcW w:w="6243" w:type="dxa"/>
            <w:gridSpan w:val="8"/>
            <w:tcBorders>
              <w:top w:val="single" w:sz="4" w:space="0" w:color="auto"/>
              <w:left w:val="single" w:sz="4" w:space="0" w:color="auto"/>
              <w:bottom w:val="single" w:sz="4" w:space="0" w:color="auto"/>
              <w:right w:val="single" w:sz="4" w:space="0" w:color="auto"/>
            </w:tcBorders>
            <w:vAlign w:val="center"/>
            <w:hideMark/>
          </w:tcPr>
          <w:p w:rsidR="00A7314E" w:rsidRDefault="00A7314E" w:rsidP="00A7314E">
            <w:pPr>
              <w:spacing w:after="0"/>
              <w:rPr>
                <w:sz w:val="20"/>
              </w:rPr>
            </w:pPr>
            <w:r>
              <w:rPr>
                <w:sz w:val="20"/>
              </w:rPr>
              <w:t xml:space="preserve">Протяженность водоводов, </w:t>
            </w:r>
            <w:proofErr w:type="gramStart"/>
            <w:r>
              <w:rPr>
                <w:sz w:val="20"/>
              </w:rPr>
              <w:t>км</w:t>
            </w:r>
            <w:proofErr w:type="gramEnd"/>
          </w:p>
        </w:tc>
      </w:tr>
      <w:tr w:rsidR="00A7314E" w:rsidTr="00A7314E">
        <w:trPr>
          <w:trHeight w:val="253"/>
        </w:trPr>
        <w:tc>
          <w:tcPr>
            <w:tcW w:w="1946" w:type="dxa"/>
            <w:vMerge/>
            <w:tcBorders>
              <w:top w:val="single" w:sz="4" w:space="0" w:color="auto"/>
              <w:left w:val="single" w:sz="4" w:space="0" w:color="auto"/>
              <w:bottom w:val="single" w:sz="4" w:space="0" w:color="auto"/>
              <w:right w:val="single" w:sz="4" w:space="0" w:color="auto"/>
            </w:tcBorders>
            <w:vAlign w:val="center"/>
            <w:hideMark/>
          </w:tcPr>
          <w:p w:rsidR="00A7314E" w:rsidRDefault="00A7314E" w:rsidP="00A7314E">
            <w:pPr>
              <w:spacing w:after="0"/>
              <w:rPr>
                <w:sz w:val="20"/>
                <w:szCs w:val="20"/>
              </w:rPr>
            </w:pPr>
          </w:p>
        </w:tc>
        <w:tc>
          <w:tcPr>
            <w:tcW w:w="1129" w:type="dxa"/>
            <w:vMerge w:val="restart"/>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rPr>
                <w:b/>
              </w:rPr>
            </w:pPr>
            <w:r>
              <w:rPr>
                <w:sz w:val="20"/>
              </w:rPr>
              <w:t>количество, ед.</w:t>
            </w:r>
          </w:p>
        </w:tc>
        <w:tc>
          <w:tcPr>
            <w:tcW w:w="989" w:type="dxa"/>
            <w:vMerge w:val="restart"/>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rPr>
                <w:b/>
              </w:rPr>
            </w:pPr>
            <w:r>
              <w:rPr>
                <w:sz w:val="20"/>
              </w:rPr>
              <w:t>из них: число отдельных водопроводных сетей, ед.</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A7314E" w:rsidRDefault="00A7314E" w:rsidP="00A7314E">
            <w:pPr>
              <w:spacing w:after="0"/>
              <w:rPr>
                <w:sz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7314E" w:rsidRDefault="00A7314E" w:rsidP="00A7314E">
            <w:pPr>
              <w:spacing w:after="0"/>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7314E" w:rsidRDefault="00A7314E" w:rsidP="00A7314E">
            <w:pPr>
              <w:spacing w:after="0"/>
              <w:rPr>
                <w:sz w:val="20"/>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A7314E" w:rsidRDefault="00A7314E" w:rsidP="00A7314E">
            <w:pPr>
              <w:spacing w:after="0"/>
              <w:rPr>
                <w:sz w:val="20"/>
              </w:rPr>
            </w:pPr>
          </w:p>
        </w:tc>
        <w:tc>
          <w:tcPr>
            <w:tcW w:w="2067" w:type="dxa"/>
            <w:gridSpan w:val="3"/>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rPr>
                <w:sz w:val="20"/>
                <w:szCs w:val="20"/>
              </w:rPr>
            </w:pPr>
            <w:r>
              <w:rPr>
                <w:sz w:val="20"/>
                <w:szCs w:val="20"/>
              </w:rPr>
              <w:t>всего</w:t>
            </w:r>
          </w:p>
        </w:tc>
        <w:tc>
          <w:tcPr>
            <w:tcW w:w="2098" w:type="dxa"/>
            <w:gridSpan w:val="3"/>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rPr>
                <w:sz w:val="20"/>
                <w:szCs w:val="20"/>
              </w:rPr>
            </w:pPr>
            <w:r>
              <w:rPr>
                <w:sz w:val="20"/>
              </w:rPr>
              <w:t>уличной водопроводной сети</w:t>
            </w:r>
          </w:p>
        </w:tc>
        <w:tc>
          <w:tcPr>
            <w:tcW w:w="2078" w:type="dxa"/>
            <w:gridSpan w:val="2"/>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rPr>
                <w:sz w:val="20"/>
                <w:szCs w:val="20"/>
              </w:rPr>
            </w:pPr>
            <w:r>
              <w:rPr>
                <w:sz w:val="20"/>
              </w:rPr>
              <w:t>внутриквартальной и внутридворовой сети</w:t>
            </w:r>
          </w:p>
        </w:tc>
      </w:tr>
      <w:tr w:rsidR="00A7314E" w:rsidTr="00A7314E">
        <w:tc>
          <w:tcPr>
            <w:tcW w:w="1946" w:type="dxa"/>
            <w:vMerge/>
            <w:tcBorders>
              <w:top w:val="single" w:sz="4" w:space="0" w:color="auto"/>
              <w:left w:val="single" w:sz="4" w:space="0" w:color="auto"/>
              <w:bottom w:val="single" w:sz="4" w:space="0" w:color="auto"/>
              <w:right w:val="single" w:sz="4" w:space="0" w:color="auto"/>
            </w:tcBorders>
            <w:vAlign w:val="center"/>
            <w:hideMark/>
          </w:tcPr>
          <w:p w:rsidR="00A7314E" w:rsidRDefault="00A7314E" w:rsidP="00A7314E">
            <w:pPr>
              <w:spacing w:after="0"/>
              <w:rPr>
                <w:sz w:val="20"/>
                <w:szCs w:val="20"/>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rsidR="00A7314E" w:rsidRDefault="00A7314E" w:rsidP="00A7314E">
            <w:pPr>
              <w:spacing w:after="0"/>
              <w:rPr>
                <w:b/>
              </w:rPr>
            </w:pPr>
          </w:p>
        </w:tc>
        <w:tc>
          <w:tcPr>
            <w:tcW w:w="989" w:type="dxa"/>
            <w:vMerge/>
            <w:tcBorders>
              <w:top w:val="single" w:sz="4" w:space="0" w:color="auto"/>
              <w:left w:val="single" w:sz="4" w:space="0" w:color="auto"/>
              <w:bottom w:val="single" w:sz="4" w:space="0" w:color="auto"/>
              <w:right w:val="single" w:sz="4" w:space="0" w:color="auto"/>
            </w:tcBorders>
            <w:vAlign w:val="center"/>
            <w:hideMark/>
          </w:tcPr>
          <w:p w:rsidR="00A7314E" w:rsidRDefault="00A7314E" w:rsidP="00A7314E">
            <w:pPr>
              <w:spacing w:after="0"/>
              <w:rPr>
                <w:b/>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A7314E" w:rsidRDefault="00A7314E" w:rsidP="00A7314E">
            <w:pPr>
              <w:spacing w:after="0"/>
              <w:rPr>
                <w:sz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7314E" w:rsidRDefault="00A7314E" w:rsidP="00A7314E">
            <w:pPr>
              <w:spacing w:after="0"/>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7314E" w:rsidRDefault="00A7314E" w:rsidP="00A7314E">
            <w:pPr>
              <w:spacing w:after="0"/>
              <w:rPr>
                <w:sz w:val="20"/>
              </w:rPr>
            </w:pPr>
          </w:p>
        </w:tc>
        <w:tc>
          <w:tcPr>
            <w:tcW w:w="851" w:type="dxa"/>
            <w:tcBorders>
              <w:top w:val="single" w:sz="4" w:space="0" w:color="auto"/>
              <w:left w:val="single" w:sz="4" w:space="0" w:color="auto"/>
              <w:bottom w:val="single" w:sz="4" w:space="0" w:color="auto"/>
              <w:right w:val="single" w:sz="4" w:space="0" w:color="auto"/>
            </w:tcBorders>
            <w:hideMark/>
          </w:tcPr>
          <w:p w:rsidR="00A7314E" w:rsidRDefault="00A7314E" w:rsidP="00A7314E">
            <w:pPr>
              <w:pStyle w:val="a8"/>
              <w:rPr>
                <w:sz w:val="20"/>
                <w:szCs w:val="20"/>
              </w:rPr>
            </w:pPr>
            <w:r>
              <w:rPr>
                <w:sz w:val="20"/>
                <w:szCs w:val="20"/>
              </w:rPr>
              <w:t>1-го</w:t>
            </w:r>
          </w:p>
          <w:p w:rsidR="00A7314E" w:rsidRDefault="00A7314E" w:rsidP="00A7314E">
            <w:pPr>
              <w:pStyle w:val="a8"/>
              <w:rPr>
                <w:sz w:val="20"/>
                <w:szCs w:val="20"/>
              </w:rPr>
            </w:pPr>
            <w:r>
              <w:rPr>
                <w:sz w:val="20"/>
                <w:szCs w:val="20"/>
              </w:rPr>
              <w:t>подъема</w:t>
            </w:r>
          </w:p>
        </w:tc>
        <w:tc>
          <w:tcPr>
            <w:tcW w:w="992"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rPr>
                <w:b/>
              </w:rPr>
            </w:pPr>
            <w:r>
              <w:rPr>
                <w:sz w:val="20"/>
              </w:rPr>
              <w:t>2 подъема</w:t>
            </w:r>
          </w:p>
        </w:tc>
        <w:tc>
          <w:tcPr>
            <w:tcW w:w="931"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rPr>
                <w:b/>
              </w:rPr>
            </w:pPr>
            <w:r>
              <w:rPr>
                <w:sz w:val="20"/>
              </w:rPr>
              <w:t>км</w:t>
            </w:r>
          </w:p>
        </w:tc>
        <w:tc>
          <w:tcPr>
            <w:tcW w:w="1136" w:type="dxa"/>
            <w:gridSpan w:val="2"/>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rPr>
                <w:b/>
              </w:rPr>
            </w:pPr>
            <w:r>
              <w:rPr>
                <w:sz w:val="20"/>
              </w:rPr>
              <w:t xml:space="preserve">в т. ч. </w:t>
            </w:r>
            <w:proofErr w:type="gramStart"/>
            <w:r>
              <w:rPr>
                <w:sz w:val="20"/>
              </w:rPr>
              <w:t>нуждающихся</w:t>
            </w:r>
            <w:proofErr w:type="gramEnd"/>
            <w:r>
              <w:rPr>
                <w:sz w:val="20"/>
              </w:rPr>
              <w:t xml:space="preserve"> в замене</w:t>
            </w:r>
          </w:p>
        </w:tc>
        <w:tc>
          <w:tcPr>
            <w:tcW w:w="811"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rPr>
                <w:sz w:val="20"/>
                <w:szCs w:val="20"/>
              </w:rPr>
            </w:pPr>
            <w:r>
              <w:rPr>
                <w:sz w:val="20"/>
                <w:szCs w:val="20"/>
              </w:rPr>
              <w:t xml:space="preserve">всего </w:t>
            </w:r>
          </w:p>
        </w:tc>
        <w:tc>
          <w:tcPr>
            <w:tcW w:w="1287" w:type="dxa"/>
            <w:gridSpan w:val="2"/>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rPr>
                <w:sz w:val="20"/>
                <w:szCs w:val="20"/>
              </w:rPr>
            </w:pPr>
            <w:r>
              <w:rPr>
                <w:sz w:val="20"/>
                <w:szCs w:val="20"/>
              </w:rPr>
              <w:t xml:space="preserve">в т. ч. </w:t>
            </w:r>
          </w:p>
          <w:p w:rsidR="00A7314E" w:rsidRDefault="00A7314E" w:rsidP="00A7314E">
            <w:pPr>
              <w:spacing w:after="0"/>
              <w:rPr>
                <w:sz w:val="20"/>
                <w:szCs w:val="20"/>
              </w:rPr>
            </w:pPr>
            <w:proofErr w:type="gramStart"/>
            <w:r>
              <w:rPr>
                <w:sz w:val="20"/>
                <w:szCs w:val="20"/>
              </w:rPr>
              <w:t>нуждающейся в замене</w:t>
            </w:r>
            <w:proofErr w:type="gramEnd"/>
          </w:p>
        </w:tc>
        <w:tc>
          <w:tcPr>
            <w:tcW w:w="945"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rPr>
                <w:sz w:val="20"/>
                <w:szCs w:val="20"/>
              </w:rPr>
            </w:pPr>
            <w:r>
              <w:rPr>
                <w:sz w:val="20"/>
                <w:szCs w:val="20"/>
              </w:rPr>
              <w:t>всего</w:t>
            </w:r>
          </w:p>
        </w:tc>
        <w:tc>
          <w:tcPr>
            <w:tcW w:w="1133"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rPr>
                <w:sz w:val="20"/>
                <w:szCs w:val="20"/>
              </w:rPr>
            </w:pPr>
            <w:proofErr w:type="gramStart"/>
            <w:r>
              <w:rPr>
                <w:sz w:val="20"/>
                <w:szCs w:val="20"/>
              </w:rPr>
              <w:t>в т. ч. нуждающейся в замене</w:t>
            </w:r>
            <w:proofErr w:type="gramEnd"/>
          </w:p>
        </w:tc>
      </w:tr>
      <w:tr w:rsidR="00A7314E" w:rsidTr="00A7314E">
        <w:tc>
          <w:tcPr>
            <w:tcW w:w="1946"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rPr>
                <w:sz w:val="20"/>
                <w:szCs w:val="20"/>
              </w:rPr>
            </w:pPr>
            <w:r>
              <w:rPr>
                <w:sz w:val="20"/>
                <w:szCs w:val="20"/>
              </w:rPr>
              <w:t>1</w:t>
            </w:r>
          </w:p>
        </w:tc>
        <w:tc>
          <w:tcPr>
            <w:tcW w:w="1129"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rPr>
                <w:sz w:val="20"/>
                <w:szCs w:val="20"/>
              </w:rPr>
            </w:pPr>
            <w:r>
              <w:rPr>
                <w:sz w:val="20"/>
                <w:szCs w:val="20"/>
              </w:rPr>
              <w:t>2</w:t>
            </w:r>
          </w:p>
        </w:tc>
        <w:tc>
          <w:tcPr>
            <w:tcW w:w="989"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rPr>
                <w:sz w:val="20"/>
                <w:szCs w:val="20"/>
              </w:rPr>
            </w:pPr>
            <w:r>
              <w:rPr>
                <w:sz w:val="20"/>
                <w:szCs w:val="20"/>
              </w:rPr>
              <w:t>3</w:t>
            </w:r>
          </w:p>
        </w:tc>
        <w:tc>
          <w:tcPr>
            <w:tcW w:w="993"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rPr>
                <w:sz w:val="20"/>
                <w:szCs w:val="20"/>
              </w:rPr>
            </w:pPr>
            <w:r>
              <w:rPr>
                <w:sz w:val="20"/>
                <w:szCs w:val="20"/>
              </w:rPr>
              <w:t>4</w:t>
            </w:r>
          </w:p>
        </w:tc>
        <w:tc>
          <w:tcPr>
            <w:tcW w:w="850"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rPr>
                <w:sz w:val="20"/>
                <w:szCs w:val="20"/>
              </w:rPr>
            </w:pPr>
            <w:r>
              <w:rPr>
                <w:sz w:val="20"/>
                <w:szCs w:val="20"/>
              </w:rPr>
              <w:t>5</w:t>
            </w:r>
          </w:p>
        </w:tc>
        <w:tc>
          <w:tcPr>
            <w:tcW w:w="992"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rPr>
                <w:sz w:val="20"/>
                <w:szCs w:val="20"/>
              </w:rPr>
            </w:pPr>
            <w:r>
              <w:rPr>
                <w:sz w:val="20"/>
                <w:szCs w:val="20"/>
              </w:rPr>
              <w:t>6</w:t>
            </w:r>
          </w:p>
        </w:tc>
        <w:tc>
          <w:tcPr>
            <w:tcW w:w="851"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rPr>
                <w:sz w:val="20"/>
                <w:szCs w:val="20"/>
              </w:rPr>
            </w:pPr>
            <w:r>
              <w:rPr>
                <w:sz w:val="20"/>
                <w:szCs w:val="20"/>
              </w:rPr>
              <w:t>7</w:t>
            </w:r>
          </w:p>
        </w:tc>
        <w:tc>
          <w:tcPr>
            <w:tcW w:w="992"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rPr>
                <w:sz w:val="20"/>
                <w:szCs w:val="20"/>
              </w:rPr>
            </w:pPr>
            <w:r>
              <w:rPr>
                <w:sz w:val="20"/>
                <w:szCs w:val="20"/>
              </w:rPr>
              <w:t>8</w:t>
            </w:r>
          </w:p>
        </w:tc>
        <w:tc>
          <w:tcPr>
            <w:tcW w:w="931"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rPr>
                <w:sz w:val="20"/>
                <w:szCs w:val="20"/>
              </w:rPr>
            </w:pPr>
            <w:r>
              <w:rPr>
                <w:sz w:val="20"/>
                <w:szCs w:val="20"/>
              </w:rPr>
              <w:t>9</w:t>
            </w:r>
          </w:p>
        </w:tc>
        <w:tc>
          <w:tcPr>
            <w:tcW w:w="1136" w:type="dxa"/>
            <w:gridSpan w:val="2"/>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rPr>
                <w:sz w:val="20"/>
                <w:szCs w:val="20"/>
              </w:rPr>
            </w:pPr>
            <w:r>
              <w:rPr>
                <w:sz w:val="20"/>
                <w:szCs w:val="20"/>
              </w:rPr>
              <w:t>10</w:t>
            </w:r>
          </w:p>
        </w:tc>
        <w:tc>
          <w:tcPr>
            <w:tcW w:w="811"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rPr>
                <w:sz w:val="20"/>
                <w:szCs w:val="20"/>
              </w:rPr>
            </w:pPr>
            <w:r>
              <w:rPr>
                <w:sz w:val="20"/>
                <w:szCs w:val="20"/>
              </w:rPr>
              <w:t>11</w:t>
            </w:r>
          </w:p>
        </w:tc>
        <w:tc>
          <w:tcPr>
            <w:tcW w:w="1287" w:type="dxa"/>
            <w:gridSpan w:val="2"/>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rPr>
                <w:sz w:val="20"/>
                <w:szCs w:val="20"/>
              </w:rPr>
            </w:pPr>
            <w:r>
              <w:rPr>
                <w:sz w:val="20"/>
                <w:szCs w:val="20"/>
              </w:rPr>
              <w:t>12</w:t>
            </w:r>
          </w:p>
        </w:tc>
        <w:tc>
          <w:tcPr>
            <w:tcW w:w="945"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rPr>
                <w:sz w:val="20"/>
                <w:szCs w:val="20"/>
              </w:rPr>
            </w:pPr>
            <w:r>
              <w:rPr>
                <w:sz w:val="20"/>
                <w:szCs w:val="20"/>
              </w:rPr>
              <w:t>13</w:t>
            </w:r>
          </w:p>
        </w:tc>
        <w:tc>
          <w:tcPr>
            <w:tcW w:w="1133"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rPr>
                <w:sz w:val="20"/>
                <w:szCs w:val="20"/>
              </w:rPr>
            </w:pPr>
            <w:r>
              <w:rPr>
                <w:sz w:val="20"/>
                <w:szCs w:val="20"/>
              </w:rPr>
              <w:t>14</w:t>
            </w:r>
          </w:p>
        </w:tc>
      </w:tr>
      <w:tr w:rsidR="00A7314E" w:rsidTr="00A7314E">
        <w:tc>
          <w:tcPr>
            <w:tcW w:w="1946"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rPr>
                <w:sz w:val="20"/>
                <w:szCs w:val="20"/>
              </w:rPr>
            </w:pPr>
            <w:r>
              <w:rPr>
                <w:sz w:val="20"/>
                <w:szCs w:val="20"/>
              </w:rPr>
              <w:t xml:space="preserve">Всего </w:t>
            </w:r>
          </w:p>
          <w:p w:rsidR="00A7314E" w:rsidRDefault="00A7314E" w:rsidP="00A7314E">
            <w:pPr>
              <w:spacing w:after="0"/>
              <w:rPr>
                <w:b/>
              </w:rPr>
            </w:pPr>
            <w:r>
              <w:rPr>
                <w:sz w:val="20"/>
                <w:szCs w:val="20"/>
              </w:rPr>
              <w:t xml:space="preserve">по поселению </w:t>
            </w:r>
          </w:p>
        </w:tc>
        <w:tc>
          <w:tcPr>
            <w:tcW w:w="1129"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pPr>
            <w:r>
              <w:t>0</w:t>
            </w:r>
          </w:p>
        </w:tc>
        <w:tc>
          <w:tcPr>
            <w:tcW w:w="989"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pPr>
            <w:r>
              <w:t>0</w:t>
            </w:r>
          </w:p>
        </w:tc>
        <w:tc>
          <w:tcPr>
            <w:tcW w:w="993"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pPr>
            <w:r>
              <w:t>0</w:t>
            </w:r>
          </w:p>
        </w:tc>
        <w:tc>
          <w:tcPr>
            <w:tcW w:w="850"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pPr>
            <w:r>
              <w:t>0</w:t>
            </w:r>
          </w:p>
        </w:tc>
        <w:tc>
          <w:tcPr>
            <w:tcW w:w="992"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pPr>
            <w:r>
              <w:t>0</w:t>
            </w:r>
          </w:p>
        </w:tc>
        <w:tc>
          <w:tcPr>
            <w:tcW w:w="851" w:type="dxa"/>
            <w:tcBorders>
              <w:top w:val="single" w:sz="4" w:space="0" w:color="auto"/>
              <w:left w:val="single" w:sz="4" w:space="0" w:color="auto"/>
              <w:bottom w:val="single" w:sz="4" w:space="0" w:color="auto"/>
              <w:right w:val="single" w:sz="4" w:space="0" w:color="auto"/>
            </w:tcBorders>
          </w:tcPr>
          <w:p w:rsidR="00A7314E" w:rsidRDefault="00A7314E" w:rsidP="00A7314E">
            <w:pPr>
              <w:spacing w:after="0"/>
            </w:pPr>
          </w:p>
        </w:tc>
        <w:tc>
          <w:tcPr>
            <w:tcW w:w="992"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pPr>
            <w:r>
              <w:t>0</w:t>
            </w:r>
          </w:p>
        </w:tc>
        <w:tc>
          <w:tcPr>
            <w:tcW w:w="931" w:type="dxa"/>
            <w:tcBorders>
              <w:top w:val="single" w:sz="4" w:space="0" w:color="auto"/>
              <w:left w:val="single" w:sz="4" w:space="0" w:color="auto"/>
              <w:bottom w:val="single" w:sz="4" w:space="0" w:color="auto"/>
              <w:right w:val="single" w:sz="4" w:space="0" w:color="auto"/>
            </w:tcBorders>
            <w:hideMark/>
          </w:tcPr>
          <w:p w:rsidR="00A7314E" w:rsidRPr="00D203C7" w:rsidRDefault="00A7314E" w:rsidP="00A7314E">
            <w:pPr>
              <w:spacing w:after="0"/>
            </w:pPr>
            <w:r>
              <w:t>0</w:t>
            </w:r>
          </w:p>
        </w:tc>
        <w:tc>
          <w:tcPr>
            <w:tcW w:w="1136" w:type="dxa"/>
            <w:gridSpan w:val="2"/>
            <w:tcBorders>
              <w:top w:val="single" w:sz="4" w:space="0" w:color="auto"/>
              <w:left w:val="single" w:sz="4" w:space="0" w:color="auto"/>
              <w:bottom w:val="single" w:sz="4" w:space="0" w:color="auto"/>
              <w:right w:val="single" w:sz="4" w:space="0" w:color="auto"/>
            </w:tcBorders>
            <w:hideMark/>
          </w:tcPr>
          <w:p w:rsidR="00A7314E" w:rsidRPr="00D203C7" w:rsidRDefault="00A7314E" w:rsidP="00A7314E">
            <w:pPr>
              <w:spacing w:after="0"/>
            </w:pPr>
            <w:r>
              <w:t>0</w:t>
            </w:r>
          </w:p>
        </w:tc>
        <w:tc>
          <w:tcPr>
            <w:tcW w:w="811"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pPr>
            <w:r>
              <w:t>0</w:t>
            </w:r>
          </w:p>
        </w:tc>
        <w:tc>
          <w:tcPr>
            <w:tcW w:w="1287" w:type="dxa"/>
            <w:gridSpan w:val="2"/>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pPr>
            <w:r>
              <w:t>0</w:t>
            </w:r>
          </w:p>
        </w:tc>
        <w:tc>
          <w:tcPr>
            <w:tcW w:w="945"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pPr>
            <w:r>
              <w:t>0</w:t>
            </w:r>
          </w:p>
        </w:tc>
        <w:tc>
          <w:tcPr>
            <w:tcW w:w="1133"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pPr>
            <w:r>
              <w:t>0</w:t>
            </w:r>
          </w:p>
        </w:tc>
      </w:tr>
      <w:tr w:rsidR="00A7314E" w:rsidTr="00A7314E">
        <w:tc>
          <w:tcPr>
            <w:tcW w:w="14985" w:type="dxa"/>
            <w:gridSpan w:val="16"/>
            <w:tcBorders>
              <w:top w:val="single" w:sz="4" w:space="0" w:color="auto"/>
              <w:left w:val="single" w:sz="4" w:space="0" w:color="auto"/>
              <w:bottom w:val="single" w:sz="4" w:space="0" w:color="auto"/>
              <w:right w:val="single" w:sz="4" w:space="0" w:color="auto"/>
            </w:tcBorders>
            <w:hideMark/>
          </w:tcPr>
          <w:p w:rsidR="00A7314E" w:rsidRPr="00D203C7" w:rsidRDefault="00A7314E" w:rsidP="00A7314E">
            <w:pPr>
              <w:spacing w:after="0"/>
              <w:rPr>
                <w:b/>
              </w:rPr>
            </w:pPr>
            <w:r w:rsidRPr="00D203C7">
              <w:rPr>
                <w:sz w:val="20"/>
                <w:szCs w:val="20"/>
              </w:rPr>
              <w:t>в т.ч. по населенным пунктам</w:t>
            </w:r>
          </w:p>
        </w:tc>
      </w:tr>
      <w:tr w:rsidR="00A7314E" w:rsidTr="00A7314E">
        <w:trPr>
          <w:trHeight w:val="499"/>
        </w:trPr>
        <w:tc>
          <w:tcPr>
            <w:tcW w:w="1946"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pPr>
          </w:p>
        </w:tc>
        <w:tc>
          <w:tcPr>
            <w:tcW w:w="1129"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jc w:val="both"/>
            </w:pPr>
            <w:r>
              <w:t>0</w:t>
            </w:r>
          </w:p>
        </w:tc>
        <w:tc>
          <w:tcPr>
            <w:tcW w:w="989"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pPr>
            <w:r>
              <w:t>0</w:t>
            </w:r>
          </w:p>
        </w:tc>
        <w:tc>
          <w:tcPr>
            <w:tcW w:w="993"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pPr>
            <w:r>
              <w:t>0</w:t>
            </w:r>
          </w:p>
        </w:tc>
        <w:tc>
          <w:tcPr>
            <w:tcW w:w="850"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pPr>
            <w:r>
              <w:t>0</w:t>
            </w:r>
          </w:p>
        </w:tc>
        <w:tc>
          <w:tcPr>
            <w:tcW w:w="992"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pPr>
            <w:r>
              <w:t>0</w:t>
            </w:r>
          </w:p>
        </w:tc>
        <w:tc>
          <w:tcPr>
            <w:tcW w:w="851" w:type="dxa"/>
            <w:tcBorders>
              <w:top w:val="single" w:sz="4" w:space="0" w:color="auto"/>
              <w:left w:val="single" w:sz="4" w:space="0" w:color="auto"/>
              <w:bottom w:val="single" w:sz="4" w:space="0" w:color="auto"/>
              <w:right w:val="single" w:sz="4" w:space="0" w:color="auto"/>
            </w:tcBorders>
          </w:tcPr>
          <w:p w:rsidR="00A7314E" w:rsidRDefault="00A7314E" w:rsidP="00A7314E">
            <w:pPr>
              <w:spacing w:after="0"/>
            </w:pPr>
          </w:p>
        </w:tc>
        <w:tc>
          <w:tcPr>
            <w:tcW w:w="992"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pPr>
            <w:r>
              <w:t>0</w:t>
            </w:r>
          </w:p>
        </w:tc>
        <w:tc>
          <w:tcPr>
            <w:tcW w:w="937" w:type="dxa"/>
            <w:gridSpan w:val="2"/>
            <w:tcBorders>
              <w:top w:val="single" w:sz="4" w:space="0" w:color="auto"/>
              <w:left w:val="single" w:sz="4" w:space="0" w:color="auto"/>
              <w:bottom w:val="single" w:sz="4" w:space="0" w:color="auto"/>
              <w:right w:val="single" w:sz="4" w:space="0" w:color="auto"/>
            </w:tcBorders>
            <w:hideMark/>
          </w:tcPr>
          <w:p w:rsidR="00A7314E" w:rsidRPr="00D203C7" w:rsidRDefault="00A7314E" w:rsidP="00A7314E">
            <w:pPr>
              <w:spacing w:after="0"/>
              <w:rPr>
                <w:highlight w:val="yellow"/>
              </w:rPr>
            </w:pPr>
            <w:r>
              <w:t>0</w:t>
            </w:r>
          </w:p>
        </w:tc>
        <w:tc>
          <w:tcPr>
            <w:tcW w:w="1130" w:type="dxa"/>
            <w:tcBorders>
              <w:top w:val="single" w:sz="4" w:space="0" w:color="auto"/>
              <w:left w:val="single" w:sz="4" w:space="0" w:color="auto"/>
              <w:bottom w:val="single" w:sz="4" w:space="0" w:color="auto"/>
              <w:right w:val="single" w:sz="4" w:space="0" w:color="auto"/>
            </w:tcBorders>
            <w:hideMark/>
          </w:tcPr>
          <w:p w:rsidR="00A7314E" w:rsidRPr="00D203C7" w:rsidRDefault="00A7314E" w:rsidP="00A7314E">
            <w:pPr>
              <w:spacing w:after="0"/>
              <w:jc w:val="both"/>
            </w:pPr>
            <w:r>
              <w:t>0</w:t>
            </w:r>
          </w:p>
        </w:tc>
        <w:tc>
          <w:tcPr>
            <w:tcW w:w="825" w:type="dxa"/>
            <w:gridSpan w:val="2"/>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pPr>
            <w:r>
              <w:t>0</w:t>
            </w:r>
          </w:p>
        </w:tc>
        <w:tc>
          <w:tcPr>
            <w:tcW w:w="1273"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pPr>
            <w:r>
              <w:t>0</w:t>
            </w:r>
          </w:p>
        </w:tc>
        <w:tc>
          <w:tcPr>
            <w:tcW w:w="945"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pPr>
            <w:r>
              <w:t>0</w:t>
            </w:r>
          </w:p>
        </w:tc>
        <w:tc>
          <w:tcPr>
            <w:tcW w:w="1133" w:type="dxa"/>
            <w:tcBorders>
              <w:top w:val="single" w:sz="4" w:space="0" w:color="auto"/>
              <w:left w:val="single" w:sz="4" w:space="0" w:color="auto"/>
              <w:bottom w:val="single" w:sz="4" w:space="0" w:color="auto"/>
              <w:right w:val="single" w:sz="4" w:space="0" w:color="auto"/>
            </w:tcBorders>
            <w:hideMark/>
          </w:tcPr>
          <w:p w:rsidR="00A7314E" w:rsidRDefault="00A7314E" w:rsidP="00A7314E">
            <w:pPr>
              <w:spacing w:after="0"/>
            </w:pPr>
            <w:r>
              <w:t>0</w:t>
            </w:r>
          </w:p>
        </w:tc>
      </w:tr>
    </w:tbl>
    <w:p w:rsidR="00FE267F" w:rsidRPr="008720A1" w:rsidRDefault="00FE267F" w:rsidP="00A7314E">
      <w:pPr>
        <w:spacing w:after="0"/>
        <w:jc w:val="both"/>
        <w:rPr>
          <w:highlight w:val="yellow"/>
          <w:shd w:val="clear" w:color="auto" w:fill="FFFFFF"/>
        </w:rPr>
      </w:pPr>
    </w:p>
    <w:tbl>
      <w:tblPr>
        <w:tblW w:w="14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1"/>
        <w:gridCol w:w="2408"/>
        <w:gridCol w:w="1559"/>
        <w:gridCol w:w="1983"/>
        <w:gridCol w:w="1558"/>
        <w:gridCol w:w="1134"/>
        <w:gridCol w:w="1984"/>
        <w:gridCol w:w="1558"/>
      </w:tblGrid>
      <w:tr w:rsidR="00A7314E" w:rsidTr="00A7314E">
        <w:trPr>
          <w:trHeight w:val="276"/>
        </w:trPr>
        <w:tc>
          <w:tcPr>
            <w:tcW w:w="2801" w:type="dxa"/>
            <w:vMerge w:val="restart"/>
            <w:tcBorders>
              <w:top w:val="single" w:sz="4" w:space="0" w:color="auto"/>
              <w:left w:val="single" w:sz="4" w:space="0" w:color="auto"/>
              <w:bottom w:val="single" w:sz="4" w:space="0" w:color="auto"/>
              <w:right w:val="single" w:sz="4" w:space="0" w:color="auto"/>
            </w:tcBorders>
            <w:hideMark/>
          </w:tcPr>
          <w:p w:rsidR="00A7314E" w:rsidRDefault="00A7314E" w:rsidP="00A7314E">
            <w:pPr>
              <w:rPr>
                <w:sz w:val="20"/>
                <w:szCs w:val="20"/>
              </w:rPr>
            </w:pPr>
            <w:r>
              <w:rPr>
                <w:sz w:val="20"/>
                <w:szCs w:val="20"/>
              </w:rPr>
              <w:t xml:space="preserve">Наименование </w:t>
            </w:r>
          </w:p>
          <w:p w:rsidR="00A7314E" w:rsidRDefault="00A7314E" w:rsidP="00A7314E">
            <w:pPr>
              <w:rPr>
                <w:sz w:val="20"/>
                <w:szCs w:val="20"/>
              </w:rPr>
            </w:pPr>
            <w:r>
              <w:rPr>
                <w:sz w:val="20"/>
                <w:szCs w:val="20"/>
              </w:rPr>
              <w:t>населенного</w:t>
            </w:r>
          </w:p>
          <w:p w:rsidR="00A7314E" w:rsidRDefault="00A7314E" w:rsidP="00A7314E">
            <w:pPr>
              <w:rPr>
                <w:b/>
                <w:sz w:val="20"/>
                <w:szCs w:val="20"/>
              </w:rPr>
            </w:pPr>
            <w:r>
              <w:rPr>
                <w:sz w:val="20"/>
                <w:szCs w:val="20"/>
              </w:rPr>
              <w:t>пункта</w:t>
            </w:r>
          </w:p>
        </w:tc>
        <w:tc>
          <w:tcPr>
            <w:tcW w:w="5950" w:type="dxa"/>
            <w:gridSpan w:val="3"/>
            <w:tcBorders>
              <w:top w:val="single" w:sz="4" w:space="0" w:color="auto"/>
              <w:left w:val="single" w:sz="4" w:space="0" w:color="auto"/>
              <w:bottom w:val="single" w:sz="4" w:space="0" w:color="auto"/>
              <w:right w:val="single" w:sz="4" w:space="0" w:color="auto"/>
            </w:tcBorders>
            <w:hideMark/>
          </w:tcPr>
          <w:p w:rsidR="00A7314E" w:rsidRDefault="00A7314E" w:rsidP="00A7314E">
            <w:pPr>
              <w:rPr>
                <w:sz w:val="20"/>
                <w:szCs w:val="20"/>
              </w:rPr>
            </w:pPr>
            <w:r>
              <w:rPr>
                <w:sz w:val="20"/>
                <w:szCs w:val="20"/>
              </w:rPr>
              <w:t>Водонапорные башни</w:t>
            </w:r>
          </w:p>
        </w:tc>
        <w:tc>
          <w:tcPr>
            <w:tcW w:w="4676" w:type="dxa"/>
            <w:gridSpan w:val="3"/>
            <w:tcBorders>
              <w:top w:val="single" w:sz="4" w:space="0" w:color="auto"/>
              <w:left w:val="single" w:sz="4" w:space="0" w:color="auto"/>
              <w:bottom w:val="single" w:sz="4" w:space="0" w:color="auto"/>
              <w:right w:val="single" w:sz="4" w:space="0" w:color="auto"/>
            </w:tcBorders>
            <w:hideMark/>
          </w:tcPr>
          <w:p w:rsidR="00A7314E" w:rsidRDefault="00A7314E" w:rsidP="00A7314E">
            <w:pPr>
              <w:rPr>
                <w:b/>
                <w:sz w:val="20"/>
                <w:szCs w:val="20"/>
              </w:rPr>
            </w:pPr>
            <w:r>
              <w:rPr>
                <w:sz w:val="20"/>
                <w:szCs w:val="20"/>
              </w:rPr>
              <w:t>Артезианские скважины</w:t>
            </w:r>
          </w:p>
        </w:tc>
        <w:tc>
          <w:tcPr>
            <w:tcW w:w="1558" w:type="dxa"/>
            <w:vMerge w:val="restart"/>
            <w:tcBorders>
              <w:top w:val="single" w:sz="4" w:space="0" w:color="auto"/>
              <w:left w:val="single" w:sz="4" w:space="0" w:color="auto"/>
              <w:bottom w:val="single" w:sz="4" w:space="0" w:color="auto"/>
              <w:right w:val="single" w:sz="4" w:space="0" w:color="auto"/>
            </w:tcBorders>
            <w:hideMark/>
          </w:tcPr>
          <w:p w:rsidR="00A7314E" w:rsidRDefault="00A7314E" w:rsidP="00A7314E">
            <w:pPr>
              <w:rPr>
                <w:b/>
                <w:sz w:val="20"/>
                <w:szCs w:val="20"/>
              </w:rPr>
            </w:pPr>
            <w:r>
              <w:rPr>
                <w:sz w:val="20"/>
                <w:szCs w:val="20"/>
              </w:rPr>
              <w:t>Количество колодцев, ед.</w:t>
            </w:r>
          </w:p>
        </w:tc>
      </w:tr>
      <w:tr w:rsidR="00A7314E" w:rsidTr="00A7314E">
        <w:trPr>
          <w:trHeight w:val="230"/>
        </w:trPr>
        <w:tc>
          <w:tcPr>
            <w:tcW w:w="2801" w:type="dxa"/>
            <w:vMerge/>
            <w:tcBorders>
              <w:top w:val="single" w:sz="4" w:space="0" w:color="auto"/>
              <w:left w:val="single" w:sz="4" w:space="0" w:color="auto"/>
              <w:bottom w:val="single" w:sz="4" w:space="0" w:color="auto"/>
              <w:right w:val="single" w:sz="4" w:space="0" w:color="auto"/>
            </w:tcBorders>
            <w:vAlign w:val="center"/>
            <w:hideMark/>
          </w:tcPr>
          <w:p w:rsidR="00A7314E" w:rsidRDefault="00A7314E" w:rsidP="00A7314E">
            <w:pPr>
              <w:rPr>
                <w:b/>
                <w:sz w:val="20"/>
                <w:szCs w:val="20"/>
              </w:rPr>
            </w:pPr>
          </w:p>
        </w:tc>
        <w:tc>
          <w:tcPr>
            <w:tcW w:w="2408" w:type="dxa"/>
            <w:tcBorders>
              <w:top w:val="single" w:sz="4" w:space="0" w:color="auto"/>
              <w:left w:val="single" w:sz="4" w:space="0" w:color="auto"/>
              <w:bottom w:val="single" w:sz="4" w:space="0" w:color="auto"/>
              <w:right w:val="single" w:sz="4" w:space="0" w:color="auto"/>
            </w:tcBorders>
            <w:hideMark/>
          </w:tcPr>
          <w:p w:rsidR="00A7314E" w:rsidRDefault="00A7314E" w:rsidP="00A7314E">
            <w:pPr>
              <w:rPr>
                <w:sz w:val="20"/>
                <w:szCs w:val="20"/>
              </w:rPr>
            </w:pPr>
            <w:r>
              <w:rPr>
                <w:sz w:val="20"/>
                <w:szCs w:val="20"/>
              </w:rPr>
              <w:t>количество, ед.</w:t>
            </w:r>
          </w:p>
        </w:tc>
        <w:tc>
          <w:tcPr>
            <w:tcW w:w="1559" w:type="dxa"/>
            <w:tcBorders>
              <w:top w:val="single" w:sz="4" w:space="0" w:color="auto"/>
              <w:left w:val="single" w:sz="4" w:space="0" w:color="auto"/>
              <w:bottom w:val="single" w:sz="4" w:space="0" w:color="auto"/>
              <w:right w:val="single" w:sz="4" w:space="0" w:color="auto"/>
            </w:tcBorders>
            <w:hideMark/>
          </w:tcPr>
          <w:p w:rsidR="00A7314E" w:rsidRDefault="00A7314E" w:rsidP="00A7314E">
            <w:pPr>
              <w:rPr>
                <w:sz w:val="20"/>
                <w:szCs w:val="20"/>
              </w:rPr>
            </w:pPr>
            <w:r>
              <w:rPr>
                <w:sz w:val="20"/>
                <w:szCs w:val="20"/>
              </w:rPr>
              <w:t>мощность</w:t>
            </w:r>
          </w:p>
        </w:tc>
        <w:tc>
          <w:tcPr>
            <w:tcW w:w="1983" w:type="dxa"/>
            <w:tcBorders>
              <w:top w:val="single" w:sz="4" w:space="0" w:color="auto"/>
              <w:left w:val="single" w:sz="4" w:space="0" w:color="auto"/>
              <w:bottom w:val="single" w:sz="4" w:space="0" w:color="auto"/>
              <w:right w:val="single" w:sz="4" w:space="0" w:color="auto"/>
            </w:tcBorders>
            <w:hideMark/>
          </w:tcPr>
          <w:p w:rsidR="00A7314E" w:rsidRDefault="00A7314E" w:rsidP="00A7314E">
            <w:pPr>
              <w:rPr>
                <w:b/>
                <w:sz w:val="20"/>
                <w:szCs w:val="20"/>
              </w:rPr>
            </w:pPr>
            <w:r>
              <w:rPr>
                <w:sz w:val="20"/>
                <w:szCs w:val="20"/>
              </w:rPr>
              <w:t xml:space="preserve">в т. ч. </w:t>
            </w:r>
            <w:proofErr w:type="gramStart"/>
            <w:r>
              <w:rPr>
                <w:sz w:val="20"/>
                <w:szCs w:val="20"/>
              </w:rPr>
              <w:t>нуждающиеся</w:t>
            </w:r>
            <w:proofErr w:type="gramEnd"/>
            <w:r>
              <w:rPr>
                <w:sz w:val="20"/>
                <w:szCs w:val="20"/>
              </w:rPr>
              <w:t xml:space="preserve"> в замене, ед.</w:t>
            </w:r>
          </w:p>
        </w:tc>
        <w:tc>
          <w:tcPr>
            <w:tcW w:w="1558" w:type="dxa"/>
            <w:tcBorders>
              <w:top w:val="single" w:sz="4" w:space="0" w:color="auto"/>
              <w:left w:val="single" w:sz="4" w:space="0" w:color="auto"/>
              <w:bottom w:val="single" w:sz="4" w:space="0" w:color="auto"/>
              <w:right w:val="single" w:sz="4" w:space="0" w:color="auto"/>
            </w:tcBorders>
            <w:hideMark/>
          </w:tcPr>
          <w:p w:rsidR="00A7314E" w:rsidRDefault="00A7314E" w:rsidP="00A7314E">
            <w:pPr>
              <w:rPr>
                <w:sz w:val="20"/>
                <w:szCs w:val="20"/>
              </w:rPr>
            </w:pPr>
            <w:r>
              <w:rPr>
                <w:sz w:val="20"/>
                <w:szCs w:val="20"/>
              </w:rPr>
              <w:t>количество, ед.</w:t>
            </w:r>
          </w:p>
        </w:tc>
        <w:tc>
          <w:tcPr>
            <w:tcW w:w="1134" w:type="dxa"/>
            <w:tcBorders>
              <w:top w:val="single" w:sz="4" w:space="0" w:color="auto"/>
              <w:left w:val="single" w:sz="4" w:space="0" w:color="auto"/>
              <w:bottom w:val="single" w:sz="4" w:space="0" w:color="auto"/>
              <w:right w:val="single" w:sz="4" w:space="0" w:color="auto"/>
            </w:tcBorders>
            <w:hideMark/>
          </w:tcPr>
          <w:p w:rsidR="00A7314E" w:rsidRDefault="00A7314E" w:rsidP="00A7314E">
            <w:pPr>
              <w:rPr>
                <w:sz w:val="20"/>
                <w:szCs w:val="20"/>
              </w:rPr>
            </w:pPr>
            <w:r>
              <w:rPr>
                <w:sz w:val="20"/>
                <w:szCs w:val="20"/>
              </w:rPr>
              <w:t>мощность</w:t>
            </w:r>
          </w:p>
        </w:tc>
        <w:tc>
          <w:tcPr>
            <w:tcW w:w="1984" w:type="dxa"/>
            <w:tcBorders>
              <w:top w:val="single" w:sz="4" w:space="0" w:color="auto"/>
              <w:left w:val="single" w:sz="4" w:space="0" w:color="auto"/>
              <w:bottom w:val="single" w:sz="4" w:space="0" w:color="auto"/>
              <w:right w:val="single" w:sz="4" w:space="0" w:color="auto"/>
            </w:tcBorders>
            <w:hideMark/>
          </w:tcPr>
          <w:p w:rsidR="00A7314E" w:rsidRDefault="00A7314E" w:rsidP="00A7314E">
            <w:pPr>
              <w:rPr>
                <w:b/>
                <w:sz w:val="20"/>
                <w:szCs w:val="20"/>
              </w:rPr>
            </w:pPr>
            <w:r>
              <w:rPr>
                <w:sz w:val="20"/>
                <w:szCs w:val="20"/>
              </w:rPr>
              <w:t xml:space="preserve">в т. ч. </w:t>
            </w:r>
            <w:proofErr w:type="gramStart"/>
            <w:r>
              <w:rPr>
                <w:sz w:val="20"/>
                <w:szCs w:val="20"/>
              </w:rPr>
              <w:t>нуждающиеся</w:t>
            </w:r>
            <w:proofErr w:type="gramEnd"/>
            <w:r>
              <w:rPr>
                <w:sz w:val="20"/>
                <w:szCs w:val="20"/>
              </w:rPr>
              <w:t xml:space="preserve"> в замене, ед.</w:t>
            </w: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A7314E" w:rsidRDefault="00A7314E" w:rsidP="00A7314E">
            <w:pPr>
              <w:rPr>
                <w:b/>
                <w:sz w:val="20"/>
                <w:szCs w:val="20"/>
              </w:rPr>
            </w:pPr>
          </w:p>
        </w:tc>
      </w:tr>
      <w:tr w:rsidR="00A7314E" w:rsidTr="00A7314E">
        <w:tc>
          <w:tcPr>
            <w:tcW w:w="2801" w:type="dxa"/>
            <w:tcBorders>
              <w:top w:val="single" w:sz="4" w:space="0" w:color="auto"/>
              <w:left w:val="single" w:sz="4" w:space="0" w:color="auto"/>
              <w:bottom w:val="single" w:sz="4" w:space="0" w:color="auto"/>
              <w:right w:val="single" w:sz="4" w:space="0" w:color="auto"/>
            </w:tcBorders>
            <w:vAlign w:val="bottom"/>
            <w:hideMark/>
          </w:tcPr>
          <w:p w:rsidR="00A7314E" w:rsidRDefault="00A7314E" w:rsidP="00A7314E">
            <w:pPr>
              <w:rPr>
                <w:sz w:val="20"/>
                <w:szCs w:val="20"/>
              </w:rPr>
            </w:pPr>
            <w:r>
              <w:rPr>
                <w:sz w:val="20"/>
                <w:szCs w:val="20"/>
              </w:rPr>
              <w:t>1</w:t>
            </w:r>
          </w:p>
        </w:tc>
        <w:tc>
          <w:tcPr>
            <w:tcW w:w="2408" w:type="dxa"/>
            <w:tcBorders>
              <w:top w:val="single" w:sz="4" w:space="0" w:color="auto"/>
              <w:left w:val="single" w:sz="4" w:space="0" w:color="auto"/>
              <w:bottom w:val="single" w:sz="4" w:space="0" w:color="auto"/>
              <w:right w:val="single" w:sz="4" w:space="0" w:color="auto"/>
            </w:tcBorders>
            <w:vAlign w:val="bottom"/>
            <w:hideMark/>
          </w:tcPr>
          <w:p w:rsidR="00A7314E" w:rsidRDefault="00A7314E" w:rsidP="00A7314E">
            <w:pPr>
              <w:rPr>
                <w:sz w:val="20"/>
                <w:szCs w:val="20"/>
              </w:rPr>
            </w:pPr>
            <w:r>
              <w:rPr>
                <w:sz w:val="20"/>
                <w:szCs w:val="20"/>
              </w:rPr>
              <w:t>2</w:t>
            </w:r>
          </w:p>
        </w:tc>
        <w:tc>
          <w:tcPr>
            <w:tcW w:w="1559" w:type="dxa"/>
            <w:tcBorders>
              <w:top w:val="single" w:sz="4" w:space="0" w:color="auto"/>
              <w:left w:val="single" w:sz="4" w:space="0" w:color="auto"/>
              <w:bottom w:val="single" w:sz="4" w:space="0" w:color="auto"/>
              <w:right w:val="single" w:sz="4" w:space="0" w:color="auto"/>
            </w:tcBorders>
            <w:vAlign w:val="bottom"/>
            <w:hideMark/>
          </w:tcPr>
          <w:p w:rsidR="00A7314E" w:rsidRDefault="00A7314E" w:rsidP="00A7314E">
            <w:pPr>
              <w:rPr>
                <w:sz w:val="20"/>
                <w:szCs w:val="20"/>
              </w:rPr>
            </w:pPr>
            <w:r>
              <w:rPr>
                <w:sz w:val="20"/>
                <w:szCs w:val="20"/>
              </w:rPr>
              <w:t>3</w:t>
            </w:r>
          </w:p>
        </w:tc>
        <w:tc>
          <w:tcPr>
            <w:tcW w:w="1983" w:type="dxa"/>
            <w:tcBorders>
              <w:top w:val="single" w:sz="4" w:space="0" w:color="auto"/>
              <w:left w:val="single" w:sz="4" w:space="0" w:color="auto"/>
              <w:bottom w:val="single" w:sz="4" w:space="0" w:color="auto"/>
              <w:right w:val="single" w:sz="4" w:space="0" w:color="auto"/>
            </w:tcBorders>
            <w:vAlign w:val="bottom"/>
            <w:hideMark/>
          </w:tcPr>
          <w:p w:rsidR="00A7314E" w:rsidRDefault="00A7314E" w:rsidP="00A7314E">
            <w:pPr>
              <w:rPr>
                <w:sz w:val="20"/>
                <w:szCs w:val="20"/>
              </w:rPr>
            </w:pPr>
            <w:r>
              <w:rPr>
                <w:sz w:val="20"/>
                <w:szCs w:val="20"/>
              </w:rPr>
              <w:t>4</w:t>
            </w:r>
          </w:p>
        </w:tc>
        <w:tc>
          <w:tcPr>
            <w:tcW w:w="1558" w:type="dxa"/>
            <w:tcBorders>
              <w:top w:val="single" w:sz="4" w:space="0" w:color="auto"/>
              <w:left w:val="single" w:sz="4" w:space="0" w:color="auto"/>
              <w:bottom w:val="single" w:sz="4" w:space="0" w:color="auto"/>
              <w:right w:val="single" w:sz="4" w:space="0" w:color="auto"/>
            </w:tcBorders>
            <w:vAlign w:val="bottom"/>
            <w:hideMark/>
          </w:tcPr>
          <w:p w:rsidR="00A7314E" w:rsidRDefault="00A7314E" w:rsidP="00A7314E">
            <w:pPr>
              <w:rPr>
                <w:sz w:val="20"/>
                <w:szCs w:val="20"/>
              </w:rPr>
            </w:pPr>
            <w:r>
              <w:rPr>
                <w:sz w:val="20"/>
                <w:szCs w:val="20"/>
              </w:rPr>
              <w:t>5</w:t>
            </w:r>
          </w:p>
        </w:tc>
        <w:tc>
          <w:tcPr>
            <w:tcW w:w="1134" w:type="dxa"/>
            <w:tcBorders>
              <w:top w:val="single" w:sz="4" w:space="0" w:color="auto"/>
              <w:left w:val="single" w:sz="4" w:space="0" w:color="auto"/>
              <w:bottom w:val="single" w:sz="4" w:space="0" w:color="auto"/>
              <w:right w:val="single" w:sz="4" w:space="0" w:color="auto"/>
            </w:tcBorders>
            <w:vAlign w:val="bottom"/>
            <w:hideMark/>
          </w:tcPr>
          <w:p w:rsidR="00A7314E" w:rsidRDefault="00A7314E" w:rsidP="00A7314E">
            <w:pPr>
              <w:rPr>
                <w:sz w:val="20"/>
                <w:szCs w:val="20"/>
              </w:rPr>
            </w:pPr>
            <w:r>
              <w:rPr>
                <w:sz w:val="20"/>
                <w:szCs w:val="20"/>
              </w:rPr>
              <w:t>6</w:t>
            </w:r>
          </w:p>
        </w:tc>
        <w:tc>
          <w:tcPr>
            <w:tcW w:w="1984" w:type="dxa"/>
            <w:tcBorders>
              <w:top w:val="single" w:sz="4" w:space="0" w:color="auto"/>
              <w:left w:val="single" w:sz="4" w:space="0" w:color="auto"/>
              <w:bottom w:val="single" w:sz="4" w:space="0" w:color="auto"/>
              <w:right w:val="single" w:sz="4" w:space="0" w:color="auto"/>
            </w:tcBorders>
            <w:vAlign w:val="bottom"/>
            <w:hideMark/>
          </w:tcPr>
          <w:p w:rsidR="00A7314E" w:rsidRDefault="00A7314E" w:rsidP="00A7314E">
            <w:pPr>
              <w:rPr>
                <w:sz w:val="20"/>
                <w:szCs w:val="20"/>
              </w:rPr>
            </w:pPr>
            <w:r>
              <w:rPr>
                <w:sz w:val="20"/>
                <w:szCs w:val="20"/>
              </w:rPr>
              <w:t>7</w:t>
            </w:r>
          </w:p>
        </w:tc>
        <w:tc>
          <w:tcPr>
            <w:tcW w:w="1558" w:type="dxa"/>
            <w:tcBorders>
              <w:top w:val="single" w:sz="4" w:space="0" w:color="auto"/>
              <w:left w:val="single" w:sz="4" w:space="0" w:color="auto"/>
              <w:bottom w:val="single" w:sz="4" w:space="0" w:color="auto"/>
              <w:right w:val="single" w:sz="4" w:space="0" w:color="auto"/>
            </w:tcBorders>
            <w:vAlign w:val="bottom"/>
            <w:hideMark/>
          </w:tcPr>
          <w:p w:rsidR="00A7314E" w:rsidRDefault="00A7314E" w:rsidP="00A7314E">
            <w:pPr>
              <w:rPr>
                <w:sz w:val="20"/>
                <w:szCs w:val="20"/>
              </w:rPr>
            </w:pPr>
            <w:r>
              <w:rPr>
                <w:sz w:val="20"/>
                <w:szCs w:val="20"/>
              </w:rPr>
              <w:t>8</w:t>
            </w:r>
          </w:p>
        </w:tc>
      </w:tr>
      <w:tr w:rsidR="00A7314E" w:rsidTr="00A7314E">
        <w:tc>
          <w:tcPr>
            <w:tcW w:w="2801" w:type="dxa"/>
            <w:tcBorders>
              <w:top w:val="single" w:sz="4" w:space="0" w:color="auto"/>
              <w:left w:val="single" w:sz="4" w:space="0" w:color="auto"/>
              <w:bottom w:val="single" w:sz="4" w:space="0" w:color="auto"/>
              <w:right w:val="single" w:sz="4" w:space="0" w:color="auto"/>
            </w:tcBorders>
            <w:hideMark/>
          </w:tcPr>
          <w:p w:rsidR="00A7314E" w:rsidRDefault="00A7314E" w:rsidP="00A7314E">
            <w:pPr>
              <w:rPr>
                <w:sz w:val="20"/>
                <w:szCs w:val="20"/>
              </w:rPr>
            </w:pPr>
            <w:r>
              <w:rPr>
                <w:sz w:val="20"/>
                <w:szCs w:val="20"/>
              </w:rPr>
              <w:t xml:space="preserve">Всего </w:t>
            </w:r>
          </w:p>
          <w:p w:rsidR="00A7314E" w:rsidRDefault="00A7314E" w:rsidP="00A7314E">
            <w:pPr>
              <w:rPr>
                <w:b/>
                <w:sz w:val="20"/>
                <w:szCs w:val="20"/>
              </w:rPr>
            </w:pPr>
            <w:r>
              <w:rPr>
                <w:sz w:val="20"/>
                <w:szCs w:val="20"/>
              </w:rPr>
              <w:t xml:space="preserve">по поселению </w:t>
            </w:r>
          </w:p>
        </w:tc>
        <w:tc>
          <w:tcPr>
            <w:tcW w:w="2408" w:type="dxa"/>
            <w:tcBorders>
              <w:top w:val="single" w:sz="4" w:space="0" w:color="auto"/>
              <w:left w:val="single" w:sz="4" w:space="0" w:color="auto"/>
              <w:bottom w:val="single" w:sz="4" w:space="0" w:color="auto"/>
              <w:right w:val="single" w:sz="4" w:space="0" w:color="auto"/>
            </w:tcBorders>
            <w:hideMark/>
          </w:tcPr>
          <w:p w:rsidR="00A7314E" w:rsidRDefault="00A7314E" w:rsidP="00A7314E">
            <w:pPr>
              <w:rPr>
                <w:sz w:val="20"/>
                <w:szCs w:val="20"/>
              </w:rPr>
            </w:pPr>
            <w:r>
              <w:rPr>
                <w:sz w:val="20"/>
                <w:szCs w:val="20"/>
              </w:rPr>
              <w:t>0</w:t>
            </w:r>
          </w:p>
        </w:tc>
        <w:tc>
          <w:tcPr>
            <w:tcW w:w="1559" w:type="dxa"/>
            <w:tcBorders>
              <w:top w:val="single" w:sz="4" w:space="0" w:color="auto"/>
              <w:left w:val="single" w:sz="4" w:space="0" w:color="auto"/>
              <w:bottom w:val="single" w:sz="4" w:space="0" w:color="auto"/>
              <w:right w:val="single" w:sz="4" w:space="0" w:color="auto"/>
            </w:tcBorders>
            <w:hideMark/>
          </w:tcPr>
          <w:p w:rsidR="00A7314E" w:rsidRDefault="00A7314E" w:rsidP="00A7314E">
            <w:pPr>
              <w:rPr>
                <w:sz w:val="20"/>
                <w:szCs w:val="20"/>
              </w:rPr>
            </w:pPr>
            <w:r>
              <w:rPr>
                <w:sz w:val="20"/>
                <w:szCs w:val="20"/>
              </w:rPr>
              <w:t>0</w:t>
            </w:r>
          </w:p>
        </w:tc>
        <w:tc>
          <w:tcPr>
            <w:tcW w:w="1983" w:type="dxa"/>
            <w:tcBorders>
              <w:top w:val="single" w:sz="4" w:space="0" w:color="auto"/>
              <w:left w:val="single" w:sz="4" w:space="0" w:color="auto"/>
              <w:bottom w:val="single" w:sz="4" w:space="0" w:color="auto"/>
              <w:right w:val="single" w:sz="4" w:space="0" w:color="auto"/>
            </w:tcBorders>
            <w:hideMark/>
          </w:tcPr>
          <w:p w:rsidR="00A7314E" w:rsidRDefault="00A7314E" w:rsidP="00A7314E">
            <w:pPr>
              <w:rPr>
                <w:sz w:val="20"/>
                <w:szCs w:val="20"/>
              </w:rPr>
            </w:pPr>
            <w:r>
              <w:rPr>
                <w:sz w:val="20"/>
                <w:szCs w:val="20"/>
              </w:rPr>
              <w:t>0</w:t>
            </w:r>
          </w:p>
        </w:tc>
        <w:tc>
          <w:tcPr>
            <w:tcW w:w="1558" w:type="dxa"/>
            <w:tcBorders>
              <w:top w:val="single" w:sz="4" w:space="0" w:color="auto"/>
              <w:left w:val="single" w:sz="4" w:space="0" w:color="auto"/>
              <w:bottom w:val="single" w:sz="4" w:space="0" w:color="auto"/>
              <w:right w:val="single" w:sz="4" w:space="0" w:color="auto"/>
            </w:tcBorders>
            <w:hideMark/>
          </w:tcPr>
          <w:p w:rsidR="00A7314E" w:rsidRDefault="00A7314E" w:rsidP="00A7314E">
            <w:pPr>
              <w:rPr>
                <w:sz w:val="20"/>
                <w:szCs w:val="20"/>
              </w:rPr>
            </w:pPr>
            <w:r>
              <w:rPr>
                <w:sz w:val="20"/>
                <w:szCs w:val="20"/>
              </w:rPr>
              <w:t>0</w:t>
            </w:r>
          </w:p>
        </w:tc>
        <w:tc>
          <w:tcPr>
            <w:tcW w:w="1134" w:type="dxa"/>
            <w:tcBorders>
              <w:top w:val="single" w:sz="4" w:space="0" w:color="auto"/>
              <w:left w:val="single" w:sz="4" w:space="0" w:color="auto"/>
              <w:bottom w:val="single" w:sz="4" w:space="0" w:color="auto"/>
              <w:right w:val="single" w:sz="4" w:space="0" w:color="auto"/>
            </w:tcBorders>
            <w:hideMark/>
          </w:tcPr>
          <w:p w:rsidR="00A7314E" w:rsidRDefault="00A7314E" w:rsidP="00A7314E">
            <w:pPr>
              <w:rPr>
                <w:sz w:val="20"/>
                <w:szCs w:val="20"/>
              </w:rPr>
            </w:pPr>
            <w:r>
              <w:rPr>
                <w:sz w:val="20"/>
                <w:szCs w:val="20"/>
              </w:rPr>
              <w:t>0</w:t>
            </w:r>
          </w:p>
        </w:tc>
        <w:tc>
          <w:tcPr>
            <w:tcW w:w="1984" w:type="dxa"/>
            <w:tcBorders>
              <w:top w:val="single" w:sz="4" w:space="0" w:color="auto"/>
              <w:left w:val="single" w:sz="4" w:space="0" w:color="auto"/>
              <w:bottom w:val="single" w:sz="4" w:space="0" w:color="auto"/>
              <w:right w:val="single" w:sz="4" w:space="0" w:color="auto"/>
            </w:tcBorders>
            <w:hideMark/>
          </w:tcPr>
          <w:p w:rsidR="00A7314E" w:rsidRDefault="00A7314E" w:rsidP="00A7314E">
            <w:pPr>
              <w:rPr>
                <w:sz w:val="20"/>
                <w:szCs w:val="20"/>
              </w:rPr>
            </w:pPr>
            <w:r>
              <w:rPr>
                <w:sz w:val="20"/>
                <w:szCs w:val="20"/>
              </w:rPr>
              <w:t>0</w:t>
            </w:r>
          </w:p>
        </w:tc>
        <w:tc>
          <w:tcPr>
            <w:tcW w:w="1558" w:type="dxa"/>
            <w:tcBorders>
              <w:top w:val="single" w:sz="4" w:space="0" w:color="auto"/>
              <w:left w:val="single" w:sz="4" w:space="0" w:color="auto"/>
              <w:bottom w:val="single" w:sz="4" w:space="0" w:color="auto"/>
              <w:right w:val="single" w:sz="4" w:space="0" w:color="auto"/>
            </w:tcBorders>
            <w:hideMark/>
          </w:tcPr>
          <w:p w:rsidR="00A7314E" w:rsidRDefault="00A7314E" w:rsidP="00A7314E">
            <w:pPr>
              <w:rPr>
                <w:sz w:val="20"/>
                <w:szCs w:val="20"/>
              </w:rPr>
            </w:pPr>
            <w:r>
              <w:rPr>
                <w:sz w:val="20"/>
                <w:szCs w:val="20"/>
              </w:rPr>
              <w:t>2</w:t>
            </w:r>
          </w:p>
        </w:tc>
      </w:tr>
      <w:tr w:rsidR="00A7314E" w:rsidTr="00A7314E">
        <w:tc>
          <w:tcPr>
            <w:tcW w:w="14985" w:type="dxa"/>
            <w:gridSpan w:val="8"/>
            <w:tcBorders>
              <w:top w:val="single" w:sz="4" w:space="0" w:color="auto"/>
              <w:left w:val="single" w:sz="4" w:space="0" w:color="auto"/>
              <w:bottom w:val="single" w:sz="4" w:space="0" w:color="auto"/>
              <w:right w:val="single" w:sz="4" w:space="0" w:color="auto"/>
            </w:tcBorders>
            <w:hideMark/>
          </w:tcPr>
          <w:p w:rsidR="00A7314E" w:rsidRDefault="00A7314E" w:rsidP="00A7314E">
            <w:pPr>
              <w:rPr>
                <w:sz w:val="20"/>
                <w:szCs w:val="20"/>
              </w:rPr>
            </w:pPr>
            <w:r>
              <w:rPr>
                <w:sz w:val="20"/>
                <w:szCs w:val="20"/>
              </w:rPr>
              <w:t>в т.ч. по населенным пунктам</w:t>
            </w:r>
          </w:p>
        </w:tc>
      </w:tr>
      <w:tr w:rsidR="00A7314E" w:rsidTr="00A7314E">
        <w:trPr>
          <w:trHeight w:val="312"/>
        </w:trPr>
        <w:tc>
          <w:tcPr>
            <w:tcW w:w="2801" w:type="dxa"/>
            <w:tcBorders>
              <w:top w:val="single" w:sz="4" w:space="0" w:color="auto"/>
              <w:left w:val="single" w:sz="4" w:space="0" w:color="auto"/>
              <w:bottom w:val="single" w:sz="4" w:space="0" w:color="auto"/>
              <w:right w:val="single" w:sz="4" w:space="0" w:color="auto"/>
            </w:tcBorders>
            <w:hideMark/>
          </w:tcPr>
          <w:p w:rsidR="00A7314E" w:rsidRDefault="00A7314E" w:rsidP="00A7314E">
            <w:pPr>
              <w:rPr>
                <w:sz w:val="20"/>
                <w:szCs w:val="20"/>
              </w:rPr>
            </w:pPr>
            <w:r>
              <w:rPr>
                <w:sz w:val="20"/>
                <w:szCs w:val="20"/>
              </w:rPr>
              <w:t>с</w:t>
            </w:r>
            <w:proofErr w:type="gramStart"/>
            <w:r>
              <w:rPr>
                <w:sz w:val="20"/>
                <w:szCs w:val="20"/>
              </w:rPr>
              <w:t>.Н</w:t>
            </w:r>
            <w:proofErr w:type="gramEnd"/>
            <w:r>
              <w:rPr>
                <w:sz w:val="20"/>
                <w:szCs w:val="20"/>
              </w:rPr>
              <w:t>овобелая</w:t>
            </w:r>
          </w:p>
        </w:tc>
        <w:tc>
          <w:tcPr>
            <w:tcW w:w="2408" w:type="dxa"/>
            <w:tcBorders>
              <w:top w:val="single" w:sz="4" w:space="0" w:color="auto"/>
              <w:left w:val="single" w:sz="4" w:space="0" w:color="auto"/>
              <w:bottom w:val="single" w:sz="4" w:space="0" w:color="auto"/>
              <w:right w:val="single" w:sz="4" w:space="0" w:color="auto"/>
            </w:tcBorders>
            <w:hideMark/>
          </w:tcPr>
          <w:p w:rsidR="00A7314E" w:rsidRDefault="00A7314E" w:rsidP="00A7314E">
            <w:pPr>
              <w:rPr>
                <w:sz w:val="20"/>
                <w:szCs w:val="20"/>
              </w:rPr>
            </w:pPr>
            <w:r>
              <w:rPr>
                <w:sz w:val="20"/>
                <w:szCs w:val="20"/>
              </w:rPr>
              <w:t>0</w:t>
            </w:r>
          </w:p>
        </w:tc>
        <w:tc>
          <w:tcPr>
            <w:tcW w:w="1559" w:type="dxa"/>
            <w:tcBorders>
              <w:top w:val="single" w:sz="4" w:space="0" w:color="auto"/>
              <w:left w:val="single" w:sz="4" w:space="0" w:color="auto"/>
              <w:bottom w:val="single" w:sz="4" w:space="0" w:color="auto"/>
              <w:right w:val="single" w:sz="4" w:space="0" w:color="auto"/>
            </w:tcBorders>
            <w:hideMark/>
          </w:tcPr>
          <w:p w:rsidR="00A7314E" w:rsidRDefault="00A7314E" w:rsidP="00A7314E">
            <w:pPr>
              <w:rPr>
                <w:sz w:val="20"/>
                <w:szCs w:val="20"/>
              </w:rPr>
            </w:pPr>
            <w:r>
              <w:rPr>
                <w:sz w:val="20"/>
                <w:szCs w:val="20"/>
              </w:rPr>
              <w:t>0</w:t>
            </w:r>
          </w:p>
        </w:tc>
        <w:tc>
          <w:tcPr>
            <w:tcW w:w="1983" w:type="dxa"/>
            <w:tcBorders>
              <w:top w:val="single" w:sz="4" w:space="0" w:color="auto"/>
              <w:left w:val="single" w:sz="4" w:space="0" w:color="auto"/>
              <w:bottom w:val="single" w:sz="4" w:space="0" w:color="auto"/>
              <w:right w:val="single" w:sz="4" w:space="0" w:color="auto"/>
            </w:tcBorders>
            <w:hideMark/>
          </w:tcPr>
          <w:p w:rsidR="00A7314E" w:rsidRDefault="00A7314E" w:rsidP="00A7314E">
            <w:pPr>
              <w:rPr>
                <w:sz w:val="20"/>
                <w:szCs w:val="20"/>
              </w:rPr>
            </w:pPr>
            <w:r>
              <w:rPr>
                <w:sz w:val="20"/>
                <w:szCs w:val="20"/>
              </w:rPr>
              <w:t>0</w:t>
            </w:r>
          </w:p>
        </w:tc>
        <w:tc>
          <w:tcPr>
            <w:tcW w:w="1558" w:type="dxa"/>
            <w:tcBorders>
              <w:top w:val="single" w:sz="4" w:space="0" w:color="auto"/>
              <w:left w:val="single" w:sz="4" w:space="0" w:color="auto"/>
              <w:bottom w:val="single" w:sz="4" w:space="0" w:color="auto"/>
              <w:right w:val="single" w:sz="4" w:space="0" w:color="auto"/>
            </w:tcBorders>
            <w:hideMark/>
          </w:tcPr>
          <w:p w:rsidR="00A7314E" w:rsidRDefault="00A7314E" w:rsidP="00A7314E">
            <w:pPr>
              <w:rPr>
                <w:sz w:val="20"/>
                <w:szCs w:val="20"/>
              </w:rPr>
            </w:pPr>
            <w:r>
              <w:rPr>
                <w:sz w:val="20"/>
                <w:szCs w:val="20"/>
              </w:rPr>
              <w:t>0</w:t>
            </w:r>
          </w:p>
        </w:tc>
        <w:tc>
          <w:tcPr>
            <w:tcW w:w="1134" w:type="dxa"/>
            <w:tcBorders>
              <w:top w:val="single" w:sz="4" w:space="0" w:color="auto"/>
              <w:left w:val="single" w:sz="4" w:space="0" w:color="auto"/>
              <w:bottom w:val="single" w:sz="4" w:space="0" w:color="auto"/>
              <w:right w:val="single" w:sz="4" w:space="0" w:color="auto"/>
            </w:tcBorders>
            <w:hideMark/>
          </w:tcPr>
          <w:p w:rsidR="00A7314E" w:rsidRDefault="00A7314E" w:rsidP="00A7314E">
            <w:pPr>
              <w:rPr>
                <w:sz w:val="20"/>
                <w:szCs w:val="20"/>
              </w:rPr>
            </w:pPr>
            <w:r>
              <w:rPr>
                <w:sz w:val="20"/>
                <w:szCs w:val="20"/>
              </w:rPr>
              <w:t>0</w:t>
            </w:r>
          </w:p>
        </w:tc>
        <w:tc>
          <w:tcPr>
            <w:tcW w:w="1984" w:type="dxa"/>
            <w:tcBorders>
              <w:top w:val="single" w:sz="4" w:space="0" w:color="auto"/>
              <w:left w:val="single" w:sz="4" w:space="0" w:color="auto"/>
              <w:bottom w:val="single" w:sz="4" w:space="0" w:color="auto"/>
              <w:right w:val="single" w:sz="4" w:space="0" w:color="auto"/>
            </w:tcBorders>
            <w:hideMark/>
          </w:tcPr>
          <w:p w:rsidR="00A7314E" w:rsidRDefault="00A7314E" w:rsidP="00A7314E">
            <w:pPr>
              <w:rPr>
                <w:sz w:val="20"/>
                <w:szCs w:val="20"/>
              </w:rPr>
            </w:pPr>
            <w:r>
              <w:rPr>
                <w:sz w:val="20"/>
                <w:szCs w:val="20"/>
              </w:rPr>
              <w:t>0</w:t>
            </w:r>
          </w:p>
        </w:tc>
        <w:tc>
          <w:tcPr>
            <w:tcW w:w="1558" w:type="dxa"/>
            <w:tcBorders>
              <w:top w:val="single" w:sz="4" w:space="0" w:color="auto"/>
              <w:left w:val="single" w:sz="4" w:space="0" w:color="auto"/>
              <w:bottom w:val="single" w:sz="4" w:space="0" w:color="auto"/>
              <w:right w:val="single" w:sz="4" w:space="0" w:color="auto"/>
            </w:tcBorders>
            <w:hideMark/>
          </w:tcPr>
          <w:p w:rsidR="00A7314E" w:rsidRDefault="00A7314E" w:rsidP="00A7314E">
            <w:pPr>
              <w:rPr>
                <w:sz w:val="20"/>
                <w:szCs w:val="20"/>
              </w:rPr>
            </w:pPr>
            <w:r>
              <w:rPr>
                <w:sz w:val="20"/>
                <w:szCs w:val="20"/>
              </w:rPr>
              <w:t>2</w:t>
            </w:r>
          </w:p>
        </w:tc>
      </w:tr>
    </w:tbl>
    <w:p w:rsidR="002A09EE" w:rsidRPr="008720A1" w:rsidRDefault="002A09EE" w:rsidP="009B1739">
      <w:pPr>
        <w:spacing w:after="240"/>
        <w:jc w:val="both"/>
        <w:rPr>
          <w:highlight w:val="yellow"/>
          <w:shd w:val="clear" w:color="auto" w:fill="FFFFFF"/>
        </w:rPr>
        <w:sectPr w:rsidR="002A09EE" w:rsidRPr="008720A1" w:rsidSect="001C4D11">
          <w:footnotePr>
            <w:pos w:val="beneathText"/>
          </w:footnotePr>
          <w:pgSz w:w="16837" w:h="11905" w:orient="landscape" w:code="9"/>
          <w:pgMar w:top="426" w:right="1418" w:bottom="568" w:left="1701" w:header="624" w:footer="856" w:gutter="0"/>
          <w:cols w:space="720"/>
          <w:titlePg/>
          <w:docGrid w:linePitch="326"/>
        </w:sectPr>
      </w:pPr>
    </w:p>
    <w:p w:rsidR="00832876" w:rsidRPr="00832876" w:rsidRDefault="00EF7582" w:rsidP="00832876">
      <w:pPr>
        <w:spacing w:after="0" w:line="276" w:lineRule="auto"/>
        <w:ind w:firstLine="708"/>
        <w:jc w:val="both"/>
        <w:rPr>
          <w:sz w:val="24"/>
          <w:szCs w:val="24"/>
        </w:rPr>
      </w:pPr>
      <w:r w:rsidRPr="008720A1">
        <w:rPr>
          <w:rFonts w:cs="Times New Roman"/>
          <w:sz w:val="24"/>
          <w:szCs w:val="24"/>
          <w:shd w:val="clear" w:color="auto" w:fill="FFFFFF"/>
        </w:rPr>
        <w:lastRenderedPageBreak/>
        <w:t xml:space="preserve"> </w:t>
      </w:r>
      <w:r w:rsidR="00832876" w:rsidRPr="00832876">
        <w:rPr>
          <w:sz w:val="24"/>
          <w:szCs w:val="24"/>
        </w:rPr>
        <w:t xml:space="preserve">Протяженность водопроводных сетей поселения  составляет </w:t>
      </w:r>
      <w:smartTag w:uri="urn:schemas-microsoft-com:office:smarttags" w:element="metricconverter">
        <w:smartTagPr>
          <w:attr w:name="ProductID" w:val="13 км"/>
        </w:smartTagPr>
        <w:r w:rsidR="00832876" w:rsidRPr="00832876">
          <w:rPr>
            <w:sz w:val="24"/>
            <w:szCs w:val="24"/>
          </w:rPr>
          <w:t>13 км</w:t>
        </w:r>
      </w:smartTag>
      <w:r w:rsidR="00832876" w:rsidRPr="00832876">
        <w:rPr>
          <w:sz w:val="24"/>
          <w:szCs w:val="24"/>
        </w:rPr>
        <w:t>. Водопроводные сети изношены на 100%.</w:t>
      </w:r>
    </w:p>
    <w:p w:rsidR="00832876" w:rsidRPr="00832876" w:rsidRDefault="00832876" w:rsidP="00832876">
      <w:pPr>
        <w:spacing w:after="0" w:line="276" w:lineRule="auto"/>
        <w:ind w:firstLine="709"/>
        <w:jc w:val="both"/>
        <w:rPr>
          <w:sz w:val="24"/>
          <w:szCs w:val="24"/>
        </w:rPr>
      </w:pPr>
      <w:r w:rsidRPr="00832876">
        <w:rPr>
          <w:sz w:val="24"/>
          <w:szCs w:val="24"/>
        </w:rPr>
        <w:t>Из-за нарушения водоснабжения объекты социальной сферы используются ограниченно. Несоблюдение санитарно-технических норм эксплуатации приводит к преждевременному разрушению зданий, увеличивает расходы бюджета на текущий ремонт, создает опасность для пребывания детей в школе, негативно влияет на оказание медицинских услуг населению. Требуется реконструкция действующих водопроводных сетей, установка колонок.</w:t>
      </w:r>
    </w:p>
    <w:p w:rsidR="00EF7582" w:rsidRPr="008720A1" w:rsidRDefault="00EF7582" w:rsidP="00EF7582">
      <w:pPr>
        <w:spacing w:after="0"/>
        <w:ind w:firstLine="567"/>
        <w:jc w:val="both"/>
        <w:rPr>
          <w:rFonts w:cs="Times New Roman"/>
          <w:sz w:val="24"/>
          <w:szCs w:val="24"/>
          <w:shd w:val="clear" w:color="auto" w:fill="FFFFFF"/>
        </w:rPr>
      </w:pPr>
      <w:proofErr w:type="gramStart"/>
      <w:r w:rsidRPr="008720A1">
        <w:rPr>
          <w:rFonts w:cs="Times New Roman"/>
          <w:sz w:val="24"/>
          <w:szCs w:val="24"/>
          <w:shd w:val="clear" w:color="auto" w:fill="FFFFFF"/>
        </w:rPr>
        <w:t xml:space="preserve">Качество воды, подаваемой в водопроводную сеть населенных пунктов поселения, не соответствует требованиям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из-за отсутствия очистных сооружений и систем водоподготовки на водозаборах. </w:t>
      </w:r>
      <w:proofErr w:type="gramEnd"/>
    </w:p>
    <w:p w:rsidR="00EF7582" w:rsidRPr="008720A1" w:rsidRDefault="00EF7582" w:rsidP="00EF7582">
      <w:pPr>
        <w:spacing w:after="0"/>
        <w:ind w:firstLine="567"/>
        <w:jc w:val="both"/>
        <w:rPr>
          <w:rFonts w:cs="Times New Roman"/>
          <w:sz w:val="24"/>
          <w:szCs w:val="24"/>
          <w:shd w:val="clear" w:color="auto" w:fill="FFFFFF"/>
        </w:rPr>
      </w:pPr>
      <w:r w:rsidRPr="008720A1">
        <w:rPr>
          <w:rFonts w:cs="Times New Roman"/>
          <w:sz w:val="24"/>
          <w:szCs w:val="24"/>
          <w:shd w:val="clear" w:color="auto" w:fill="FFFFFF"/>
        </w:rPr>
        <w:t xml:space="preserve">Главной целью должно стать обеспечение населения </w:t>
      </w:r>
      <w:r w:rsidR="008D633A">
        <w:rPr>
          <w:rFonts w:cs="Times New Roman"/>
          <w:sz w:val="24"/>
          <w:szCs w:val="24"/>
          <w:shd w:val="clear" w:color="auto" w:fill="FFFFFF"/>
        </w:rPr>
        <w:t xml:space="preserve">Новобелянского </w:t>
      </w:r>
      <w:r w:rsidR="0029094E">
        <w:rPr>
          <w:rFonts w:cs="Times New Roman"/>
          <w:sz w:val="24"/>
          <w:szCs w:val="24"/>
          <w:shd w:val="clear" w:color="auto" w:fill="FFFFFF"/>
        </w:rPr>
        <w:t>сельского</w:t>
      </w:r>
      <w:r w:rsidRPr="008720A1">
        <w:rPr>
          <w:rFonts w:cs="Times New Roman"/>
          <w:sz w:val="24"/>
          <w:szCs w:val="24"/>
          <w:shd w:val="clear" w:color="auto" w:fill="FFFFFF"/>
        </w:rPr>
        <w:t xml:space="preserve"> поселения питьевой водой нормативного качества и в достаточном количестве, улучшение на этой основе состояния здоровья населения. Поэтому необходимо произвести реконструкцию существующих водопроводных сетей, строительство новых водозаборов, установить на всех водозаборах водоочистные сооружения с использованием современных методов очистки воды.</w:t>
      </w:r>
    </w:p>
    <w:p w:rsidR="00EF7582" w:rsidRPr="008720A1" w:rsidRDefault="00EF7582" w:rsidP="00EF7582">
      <w:pPr>
        <w:tabs>
          <w:tab w:val="left" w:pos="851"/>
        </w:tabs>
        <w:spacing w:after="0"/>
        <w:ind w:firstLine="567"/>
        <w:jc w:val="both"/>
        <w:rPr>
          <w:rFonts w:cs="Times New Roman"/>
          <w:sz w:val="24"/>
          <w:szCs w:val="24"/>
        </w:rPr>
      </w:pPr>
      <w:r w:rsidRPr="008720A1">
        <w:rPr>
          <w:rFonts w:cs="Times New Roman"/>
          <w:sz w:val="24"/>
          <w:szCs w:val="24"/>
        </w:rPr>
        <w:t>Необходимо проводить расширение сети водопровода для 100% охвата всех жилых районов поселения.</w:t>
      </w:r>
    </w:p>
    <w:p w:rsidR="00EF7582" w:rsidRPr="008720A1" w:rsidRDefault="00EF7582" w:rsidP="00EF7582">
      <w:pPr>
        <w:spacing w:after="0"/>
        <w:ind w:firstLine="567"/>
        <w:jc w:val="both"/>
        <w:rPr>
          <w:rFonts w:cs="Times New Roman"/>
          <w:sz w:val="24"/>
          <w:szCs w:val="24"/>
          <w:highlight w:val="yellow"/>
        </w:rPr>
      </w:pPr>
      <w:r w:rsidRPr="008720A1">
        <w:rPr>
          <w:rFonts w:cs="Times New Roman"/>
          <w:sz w:val="24"/>
          <w:szCs w:val="24"/>
        </w:rPr>
        <w:t xml:space="preserve">Зоны санитарной охраны водозаборов (далее по тексту ЗСО), в целях санитарно-эпидемиологической надежности, предусмотрены в соответствии с требованиями СП 31.13330.2012 «Водоснабжение. Наружные сети и сооружения» и СанПиН 2.1.41110-02 в размере 50 метров. </w:t>
      </w:r>
    </w:p>
    <w:p w:rsidR="009B1739" w:rsidRPr="008720A1" w:rsidRDefault="009B1739" w:rsidP="004B7AD1">
      <w:pPr>
        <w:spacing w:after="0"/>
        <w:ind w:firstLine="567"/>
        <w:jc w:val="both"/>
        <w:rPr>
          <w:rFonts w:cs="Times New Roman"/>
          <w:sz w:val="24"/>
          <w:szCs w:val="24"/>
          <w:highlight w:val="yellow"/>
          <w:u w:val="single"/>
          <w:shd w:val="clear" w:color="auto" w:fill="FFFFFF"/>
        </w:rPr>
      </w:pPr>
    </w:p>
    <w:p w:rsidR="009B1739" w:rsidRPr="008720A1" w:rsidRDefault="009B1739" w:rsidP="004B7AD1">
      <w:pPr>
        <w:spacing w:after="0"/>
        <w:ind w:firstLine="567"/>
        <w:jc w:val="both"/>
        <w:rPr>
          <w:rFonts w:cs="Times New Roman"/>
          <w:b/>
          <w:sz w:val="24"/>
          <w:szCs w:val="24"/>
          <w:shd w:val="clear" w:color="auto" w:fill="FFFFFF"/>
        </w:rPr>
      </w:pPr>
      <w:r w:rsidRPr="008720A1">
        <w:rPr>
          <w:rFonts w:cs="Times New Roman"/>
          <w:b/>
          <w:sz w:val="24"/>
          <w:szCs w:val="24"/>
          <w:u w:val="single"/>
          <w:shd w:val="clear" w:color="auto" w:fill="FFFFFF"/>
        </w:rPr>
        <w:t>Мероприятия по первому поясу ЗСО:</w:t>
      </w:r>
    </w:p>
    <w:p w:rsidR="009B1739" w:rsidRPr="008720A1" w:rsidRDefault="009B1739" w:rsidP="00A31D7B">
      <w:pPr>
        <w:numPr>
          <w:ilvl w:val="0"/>
          <w:numId w:val="32"/>
        </w:numPr>
        <w:tabs>
          <w:tab w:val="clear" w:pos="432"/>
          <w:tab w:val="num" w:pos="851"/>
        </w:tabs>
        <w:suppressAutoHyphens/>
        <w:spacing w:after="0" w:line="240" w:lineRule="auto"/>
        <w:ind w:left="0" w:firstLine="567"/>
        <w:jc w:val="both"/>
        <w:rPr>
          <w:rFonts w:cs="Times New Roman"/>
          <w:sz w:val="24"/>
          <w:szCs w:val="24"/>
          <w:shd w:val="clear" w:color="auto" w:fill="FFFFFF"/>
        </w:rPr>
      </w:pPr>
      <w:proofErr w:type="gramStart"/>
      <w:r w:rsidRPr="008720A1">
        <w:rPr>
          <w:rFonts w:cs="Times New Roman"/>
          <w:sz w:val="24"/>
          <w:szCs w:val="24"/>
          <w:shd w:val="clear" w:color="auto" w:fill="FFFFFF"/>
        </w:rPr>
        <w:t>территория должна быть спланирована для отвода поверхностного стока за ее пределы, озеленена, ограждена и обеспечена охранной.</w:t>
      </w:r>
      <w:proofErr w:type="gramEnd"/>
      <w:r w:rsidRPr="008720A1">
        <w:rPr>
          <w:rFonts w:cs="Times New Roman"/>
          <w:sz w:val="24"/>
          <w:szCs w:val="24"/>
          <w:shd w:val="clear" w:color="auto" w:fill="FFFFFF"/>
        </w:rPr>
        <w:t xml:space="preserve"> Дорожки к сооружениям должны быть заасфальтированы;</w:t>
      </w:r>
    </w:p>
    <w:p w:rsidR="009B1739" w:rsidRPr="008720A1" w:rsidRDefault="009B1739" w:rsidP="00A31D7B">
      <w:pPr>
        <w:numPr>
          <w:ilvl w:val="0"/>
          <w:numId w:val="32"/>
        </w:numPr>
        <w:tabs>
          <w:tab w:val="clear" w:pos="432"/>
          <w:tab w:val="num" w:pos="851"/>
        </w:tabs>
        <w:suppressAutoHyphens/>
        <w:spacing w:after="0" w:line="240" w:lineRule="auto"/>
        <w:ind w:left="0" w:firstLine="567"/>
        <w:jc w:val="both"/>
        <w:rPr>
          <w:rFonts w:cs="Times New Roman"/>
          <w:sz w:val="24"/>
          <w:szCs w:val="24"/>
          <w:shd w:val="clear" w:color="auto" w:fill="FFFFFF"/>
        </w:rPr>
      </w:pPr>
      <w:r w:rsidRPr="008720A1">
        <w:rPr>
          <w:rFonts w:cs="Times New Roman"/>
          <w:sz w:val="24"/>
          <w:szCs w:val="24"/>
          <w:shd w:val="clear" w:color="auto" w:fill="FFFFFF"/>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9B1739" w:rsidRPr="008720A1" w:rsidRDefault="009B1739" w:rsidP="00A31D7B">
      <w:pPr>
        <w:numPr>
          <w:ilvl w:val="0"/>
          <w:numId w:val="32"/>
        </w:numPr>
        <w:tabs>
          <w:tab w:val="clear" w:pos="432"/>
          <w:tab w:val="num" w:pos="851"/>
        </w:tabs>
        <w:suppressAutoHyphens/>
        <w:spacing w:after="0" w:line="240" w:lineRule="auto"/>
        <w:ind w:left="0" w:firstLine="567"/>
        <w:jc w:val="both"/>
        <w:rPr>
          <w:rFonts w:cs="Times New Roman"/>
          <w:sz w:val="24"/>
          <w:szCs w:val="24"/>
          <w:shd w:val="clear" w:color="auto" w:fill="FFFFFF"/>
        </w:rPr>
      </w:pPr>
      <w:r w:rsidRPr="008720A1">
        <w:rPr>
          <w:rFonts w:cs="Times New Roman"/>
          <w:sz w:val="24"/>
          <w:szCs w:val="24"/>
          <w:shd w:val="clear" w:color="auto" w:fill="FFFFFF"/>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9B1739" w:rsidRPr="008720A1" w:rsidRDefault="009B1739" w:rsidP="00A31D7B">
      <w:pPr>
        <w:numPr>
          <w:ilvl w:val="0"/>
          <w:numId w:val="32"/>
        </w:numPr>
        <w:tabs>
          <w:tab w:val="clear" w:pos="432"/>
          <w:tab w:val="num" w:pos="851"/>
        </w:tabs>
        <w:suppressAutoHyphens/>
        <w:spacing w:after="0" w:line="240" w:lineRule="auto"/>
        <w:ind w:left="0" w:firstLine="567"/>
        <w:jc w:val="both"/>
        <w:rPr>
          <w:rFonts w:cs="Times New Roman"/>
          <w:sz w:val="24"/>
          <w:szCs w:val="24"/>
          <w:shd w:val="clear" w:color="auto" w:fill="FFFFFF"/>
        </w:rPr>
      </w:pPr>
      <w:r w:rsidRPr="008720A1">
        <w:rPr>
          <w:rFonts w:cs="Times New Roman"/>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9B1739" w:rsidRPr="008720A1" w:rsidRDefault="009B1739" w:rsidP="00A31D7B">
      <w:pPr>
        <w:numPr>
          <w:ilvl w:val="0"/>
          <w:numId w:val="32"/>
        </w:numPr>
        <w:tabs>
          <w:tab w:val="clear" w:pos="432"/>
          <w:tab w:val="num" w:pos="851"/>
        </w:tabs>
        <w:suppressAutoHyphens/>
        <w:spacing w:after="0" w:line="240" w:lineRule="auto"/>
        <w:ind w:left="0" w:firstLine="567"/>
        <w:jc w:val="both"/>
        <w:rPr>
          <w:rFonts w:cs="Times New Roman"/>
          <w:sz w:val="24"/>
          <w:szCs w:val="24"/>
          <w:shd w:val="clear" w:color="auto" w:fill="FFFFFF"/>
        </w:rPr>
      </w:pPr>
      <w:r w:rsidRPr="008720A1">
        <w:rPr>
          <w:rFonts w:cs="Times New Roman"/>
          <w:sz w:val="24"/>
          <w:szCs w:val="24"/>
          <w:shd w:val="clear" w:color="auto" w:fill="FFFFFF"/>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9B1739" w:rsidRPr="008720A1" w:rsidRDefault="009B1739" w:rsidP="00A31D7B">
      <w:pPr>
        <w:numPr>
          <w:ilvl w:val="0"/>
          <w:numId w:val="32"/>
        </w:numPr>
        <w:tabs>
          <w:tab w:val="clear" w:pos="432"/>
          <w:tab w:val="num" w:pos="851"/>
        </w:tabs>
        <w:suppressAutoHyphens/>
        <w:spacing w:after="0" w:line="240" w:lineRule="auto"/>
        <w:ind w:left="0" w:firstLine="567"/>
        <w:jc w:val="both"/>
        <w:rPr>
          <w:rFonts w:cs="Times New Roman"/>
          <w:sz w:val="24"/>
          <w:szCs w:val="24"/>
          <w:shd w:val="clear" w:color="auto" w:fill="FFFFFF"/>
        </w:rPr>
      </w:pPr>
      <w:r w:rsidRPr="008720A1">
        <w:rPr>
          <w:rFonts w:cs="Times New Roman"/>
          <w:sz w:val="24"/>
          <w:szCs w:val="24"/>
          <w:shd w:val="clear" w:color="auto" w:fill="FFFFFF"/>
        </w:rPr>
        <w:lastRenderedPageBreak/>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9B1739" w:rsidRPr="008720A1" w:rsidRDefault="009B1739" w:rsidP="004B7AD1">
      <w:pPr>
        <w:spacing w:after="0"/>
        <w:ind w:firstLine="567"/>
        <w:jc w:val="both"/>
        <w:rPr>
          <w:rFonts w:cs="Times New Roman"/>
          <w:b/>
          <w:sz w:val="24"/>
          <w:szCs w:val="24"/>
          <w:u w:val="single"/>
          <w:shd w:val="clear" w:color="auto" w:fill="FFFFFF"/>
        </w:rPr>
      </w:pPr>
      <w:r w:rsidRPr="008720A1">
        <w:rPr>
          <w:rFonts w:cs="Times New Roman"/>
          <w:b/>
          <w:sz w:val="24"/>
          <w:szCs w:val="24"/>
          <w:u w:val="single"/>
          <w:shd w:val="clear" w:color="auto" w:fill="FFFFFF"/>
        </w:rPr>
        <w:t>Мероприятия по второму и третьему поясам:</w:t>
      </w:r>
    </w:p>
    <w:p w:rsidR="009B1739" w:rsidRPr="008720A1" w:rsidRDefault="009B1739" w:rsidP="00A31D7B">
      <w:pPr>
        <w:numPr>
          <w:ilvl w:val="0"/>
          <w:numId w:val="33"/>
        </w:numPr>
        <w:tabs>
          <w:tab w:val="clear" w:pos="720"/>
          <w:tab w:val="num" w:pos="851"/>
        </w:tabs>
        <w:suppressAutoHyphens/>
        <w:spacing w:after="0" w:line="240" w:lineRule="auto"/>
        <w:ind w:left="0" w:firstLine="567"/>
        <w:jc w:val="both"/>
        <w:rPr>
          <w:rFonts w:cs="Times New Roman"/>
          <w:sz w:val="24"/>
          <w:szCs w:val="24"/>
          <w:shd w:val="clear" w:color="auto" w:fill="FFFFFF"/>
        </w:rPr>
      </w:pPr>
      <w:r w:rsidRPr="008720A1">
        <w:rPr>
          <w:rFonts w:cs="Times New Roman"/>
          <w:sz w:val="24"/>
          <w:szCs w:val="24"/>
          <w:shd w:val="clear" w:color="auto" w:fill="FFFFFF"/>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9B1739" w:rsidRPr="008720A1" w:rsidRDefault="009B1739" w:rsidP="00A31D7B">
      <w:pPr>
        <w:numPr>
          <w:ilvl w:val="0"/>
          <w:numId w:val="33"/>
        </w:numPr>
        <w:tabs>
          <w:tab w:val="clear" w:pos="720"/>
          <w:tab w:val="num" w:pos="851"/>
        </w:tabs>
        <w:suppressAutoHyphens/>
        <w:spacing w:after="0" w:line="240" w:lineRule="auto"/>
        <w:ind w:left="0" w:firstLine="567"/>
        <w:jc w:val="both"/>
        <w:rPr>
          <w:rFonts w:cs="Times New Roman"/>
          <w:sz w:val="24"/>
          <w:szCs w:val="24"/>
          <w:shd w:val="clear" w:color="auto" w:fill="FFFFFF"/>
        </w:rPr>
      </w:pPr>
      <w:r w:rsidRPr="008720A1">
        <w:rPr>
          <w:rFonts w:cs="Times New Roman"/>
          <w:sz w:val="24"/>
          <w:szCs w:val="24"/>
          <w:shd w:val="clear" w:color="auto" w:fill="FFFFFF"/>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9B1739" w:rsidRPr="008720A1" w:rsidRDefault="009B1739" w:rsidP="00A31D7B">
      <w:pPr>
        <w:numPr>
          <w:ilvl w:val="0"/>
          <w:numId w:val="33"/>
        </w:numPr>
        <w:tabs>
          <w:tab w:val="clear" w:pos="720"/>
          <w:tab w:val="num" w:pos="851"/>
        </w:tabs>
        <w:suppressAutoHyphens/>
        <w:spacing w:after="0" w:line="240" w:lineRule="auto"/>
        <w:ind w:left="0" w:firstLine="567"/>
        <w:jc w:val="both"/>
        <w:rPr>
          <w:rFonts w:cs="Times New Roman"/>
          <w:sz w:val="24"/>
          <w:szCs w:val="24"/>
          <w:shd w:val="clear" w:color="auto" w:fill="FFFFFF"/>
        </w:rPr>
      </w:pPr>
      <w:r w:rsidRPr="008720A1">
        <w:rPr>
          <w:rFonts w:cs="Times New Roman"/>
          <w:sz w:val="24"/>
          <w:szCs w:val="24"/>
          <w:shd w:val="clear" w:color="auto" w:fill="FFFFFF"/>
        </w:rPr>
        <w:t>запрещение закачки отработанных вод в подземные горизонты, подземного складирования твердых отходов и разработки недр земли;</w:t>
      </w:r>
    </w:p>
    <w:p w:rsidR="009B1739" w:rsidRPr="008720A1" w:rsidRDefault="009B1739" w:rsidP="00A31D7B">
      <w:pPr>
        <w:numPr>
          <w:ilvl w:val="0"/>
          <w:numId w:val="33"/>
        </w:numPr>
        <w:tabs>
          <w:tab w:val="clear" w:pos="720"/>
          <w:tab w:val="num" w:pos="851"/>
        </w:tabs>
        <w:suppressAutoHyphens/>
        <w:spacing w:after="0" w:line="240" w:lineRule="auto"/>
        <w:ind w:left="0" w:firstLine="567"/>
        <w:jc w:val="both"/>
        <w:rPr>
          <w:rFonts w:cs="Times New Roman"/>
          <w:sz w:val="24"/>
          <w:szCs w:val="24"/>
          <w:shd w:val="clear" w:color="auto" w:fill="FFFFFF"/>
        </w:rPr>
      </w:pPr>
      <w:r w:rsidRPr="008720A1">
        <w:rPr>
          <w:rFonts w:cs="Times New Roman"/>
          <w:sz w:val="24"/>
          <w:szCs w:val="24"/>
          <w:shd w:val="clear" w:color="auto" w:fill="FFFFFF"/>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9B1739" w:rsidRPr="008720A1" w:rsidRDefault="009B1739" w:rsidP="00A31D7B">
      <w:pPr>
        <w:numPr>
          <w:ilvl w:val="0"/>
          <w:numId w:val="33"/>
        </w:numPr>
        <w:tabs>
          <w:tab w:val="clear" w:pos="720"/>
          <w:tab w:val="num" w:pos="851"/>
        </w:tabs>
        <w:suppressAutoHyphens/>
        <w:spacing w:after="0" w:line="240" w:lineRule="auto"/>
        <w:ind w:left="0" w:firstLine="567"/>
        <w:jc w:val="both"/>
        <w:rPr>
          <w:rFonts w:cs="Times New Roman"/>
          <w:sz w:val="24"/>
          <w:szCs w:val="24"/>
          <w:shd w:val="clear" w:color="auto" w:fill="FFFFFF"/>
        </w:rPr>
      </w:pPr>
      <w:r w:rsidRPr="008720A1">
        <w:rPr>
          <w:rFonts w:cs="Times New Roman"/>
          <w:sz w:val="24"/>
          <w:szCs w:val="24"/>
          <w:shd w:val="clear" w:color="auto" w:fill="FFFFFF"/>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9B1739" w:rsidRPr="008720A1" w:rsidRDefault="009B1739" w:rsidP="004B7AD1">
      <w:pPr>
        <w:spacing w:after="0"/>
        <w:ind w:firstLine="567"/>
        <w:jc w:val="both"/>
        <w:rPr>
          <w:rFonts w:cs="Times New Roman"/>
          <w:b/>
          <w:sz w:val="24"/>
          <w:szCs w:val="24"/>
          <w:u w:val="single"/>
          <w:shd w:val="clear" w:color="auto" w:fill="FFFFFF"/>
        </w:rPr>
      </w:pPr>
      <w:r w:rsidRPr="008720A1">
        <w:rPr>
          <w:rFonts w:cs="Times New Roman"/>
          <w:b/>
          <w:sz w:val="24"/>
          <w:szCs w:val="24"/>
          <w:u w:val="single"/>
          <w:shd w:val="clear" w:color="auto" w:fill="FFFFFF"/>
        </w:rPr>
        <w:t>Мероприятия по второму поясу:</w:t>
      </w:r>
    </w:p>
    <w:p w:rsidR="009B1739" w:rsidRPr="008720A1" w:rsidRDefault="009B1739" w:rsidP="004B7AD1">
      <w:pPr>
        <w:spacing w:after="0"/>
        <w:ind w:firstLine="567"/>
        <w:jc w:val="both"/>
        <w:rPr>
          <w:rFonts w:cs="Times New Roman"/>
          <w:sz w:val="24"/>
          <w:szCs w:val="24"/>
          <w:u w:val="single"/>
          <w:shd w:val="clear" w:color="auto" w:fill="FFFFFF"/>
        </w:rPr>
      </w:pPr>
      <w:r w:rsidRPr="008720A1">
        <w:rPr>
          <w:rFonts w:cs="Times New Roman"/>
          <w:sz w:val="24"/>
          <w:szCs w:val="24"/>
          <w:shd w:val="clear" w:color="auto" w:fill="FFFFFF"/>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9B1739" w:rsidRPr="008720A1" w:rsidRDefault="009B1739" w:rsidP="00A31D7B">
      <w:pPr>
        <w:numPr>
          <w:ilvl w:val="0"/>
          <w:numId w:val="34"/>
        </w:numPr>
        <w:tabs>
          <w:tab w:val="clear" w:pos="720"/>
          <w:tab w:val="num" w:pos="851"/>
        </w:tabs>
        <w:suppressAutoHyphens/>
        <w:spacing w:after="0" w:line="240" w:lineRule="auto"/>
        <w:ind w:left="0" w:firstLine="567"/>
        <w:jc w:val="both"/>
        <w:rPr>
          <w:rFonts w:cs="Times New Roman"/>
          <w:sz w:val="24"/>
          <w:szCs w:val="24"/>
          <w:shd w:val="clear" w:color="auto" w:fill="FFFFFF"/>
        </w:rPr>
      </w:pPr>
      <w:r w:rsidRPr="008720A1">
        <w:rPr>
          <w:rFonts w:cs="Times New Roman"/>
          <w:sz w:val="24"/>
          <w:szCs w:val="24"/>
          <w:shd w:val="clear" w:color="auto" w:fill="FFFFFF"/>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9B1739" w:rsidRPr="008720A1" w:rsidRDefault="009B1739" w:rsidP="00A31D7B">
      <w:pPr>
        <w:numPr>
          <w:ilvl w:val="0"/>
          <w:numId w:val="34"/>
        </w:numPr>
        <w:tabs>
          <w:tab w:val="clear" w:pos="720"/>
          <w:tab w:val="num" w:pos="851"/>
        </w:tabs>
        <w:suppressAutoHyphens/>
        <w:spacing w:after="0" w:line="240" w:lineRule="auto"/>
        <w:ind w:left="0" w:firstLine="567"/>
        <w:jc w:val="both"/>
        <w:rPr>
          <w:rFonts w:cs="Times New Roman"/>
          <w:sz w:val="24"/>
          <w:szCs w:val="24"/>
          <w:shd w:val="clear" w:color="auto" w:fill="FFFFFF"/>
        </w:rPr>
      </w:pPr>
      <w:r w:rsidRPr="008720A1">
        <w:rPr>
          <w:rFonts w:cs="Times New Roman"/>
          <w:sz w:val="24"/>
          <w:szCs w:val="24"/>
          <w:shd w:val="clear" w:color="auto" w:fill="FFFFFF"/>
        </w:rPr>
        <w:t>не допускается, применение удобрений и ядохимикатов;</w:t>
      </w:r>
    </w:p>
    <w:p w:rsidR="009B1739" w:rsidRPr="008720A1" w:rsidRDefault="009B1739" w:rsidP="00A31D7B">
      <w:pPr>
        <w:numPr>
          <w:ilvl w:val="0"/>
          <w:numId w:val="34"/>
        </w:numPr>
        <w:tabs>
          <w:tab w:val="clear" w:pos="720"/>
          <w:tab w:val="num" w:pos="851"/>
        </w:tabs>
        <w:suppressAutoHyphens/>
        <w:spacing w:after="0" w:line="240" w:lineRule="auto"/>
        <w:ind w:left="0" w:firstLine="567"/>
        <w:jc w:val="both"/>
        <w:rPr>
          <w:rFonts w:cs="Times New Roman"/>
          <w:sz w:val="24"/>
          <w:szCs w:val="24"/>
          <w:shd w:val="clear" w:color="auto" w:fill="FFFFFF"/>
        </w:rPr>
      </w:pPr>
      <w:r w:rsidRPr="008720A1">
        <w:rPr>
          <w:rFonts w:cs="Times New Roman"/>
          <w:sz w:val="24"/>
          <w:szCs w:val="24"/>
          <w:shd w:val="clear" w:color="auto" w:fill="FFFFFF"/>
        </w:rPr>
        <w:t>не допускается, рубка леса главного пользования и реконструкции.</w:t>
      </w:r>
    </w:p>
    <w:p w:rsidR="009B1739" w:rsidRPr="008720A1" w:rsidRDefault="009B1739" w:rsidP="004B7AD1">
      <w:pPr>
        <w:spacing w:after="0"/>
        <w:ind w:firstLine="567"/>
        <w:jc w:val="both"/>
        <w:rPr>
          <w:rFonts w:cs="Times New Roman"/>
          <w:b/>
          <w:sz w:val="24"/>
          <w:szCs w:val="24"/>
          <w:u w:val="single"/>
          <w:shd w:val="clear" w:color="auto" w:fill="FFFFFF"/>
        </w:rPr>
      </w:pPr>
      <w:r w:rsidRPr="008720A1">
        <w:rPr>
          <w:rFonts w:cs="Times New Roman"/>
          <w:b/>
          <w:sz w:val="24"/>
          <w:szCs w:val="24"/>
          <w:u w:val="single"/>
          <w:shd w:val="clear" w:color="auto" w:fill="FFFFFF"/>
        </w:rPr>
        <w:t>Мероприятия по санитарно-защитной полосе водоводов:</w:t>
      </w:r>
    </w:p>
    <w:p w:rsidR="009B1739" w:rsidRPr="008720A1" w:rsidRDefault="009B1739" w:rsidP="00A31D7B">
      <w:pPr>
        <w:numPr>
          <w:ilvl w:val="0"/>
          <w:numId w:val="35"/>
        </w:numPr>
        <w:tabs>
          <w:tab w:val="left" w:pos="851"/>
        </w:tabs>
        <w:suppressAutoHyphens/>
        <w:spacing w:after="0" w:line="240" w:lineRule="auto"/>
        <w:ind w:left="0" w:firstLine="567"/>
        <w:jc w:val="both"/>
        <w:rPr>
          <w:rFonts w:cs="Times New Roman"/>
          <w:sz w:val="24"/>
          <w:szCs w:val="24"/>
          <w:shd w:val="clear" w:color="auto" w:fill="FFFFFF"/>
        </w:rPr>
      </w:pPr>
      <w:r w:rsidRPr="008720A1">
        <w:rPr>
          <w:rFonts w:cs="Times New Roman"/>
          <w:sz w:val="24"/>
          <w:szCs w:val="24"/>
          <w:shd w:val="clear" w:color="auto" w:fill="FFFFFF"/>
        </w:rPr>
        <w:t>в пределах санитарно-защитной полосы водоводов должны отсутствовать источники загрязнения почвы и грунтовых вод;</w:t>
      </w:r>
    </w:p>
    <w:p w:rsidR="009B1739" w:rsidRPr="008720A1" w:rsidRDefault="009B1739" w:rsidP="00A31D7B">
      <w:pPr>
        <w:numPr>
          <w:ilvl w:val="0"/>
          <w:numId w:val="35"/>
        </w:numPr>
        <w:tabs>
          <w:tab w:val="left" w:pos="851"/>
        </w:tabs>
        <w:suppressAutoHyphens/>
        <w:spacing w:after="0" w:line="240" w:lineRule="auto"/>
        <w:ind w:left="0" w:firstLine="567"/>
        <w:jc w:val="both"/>
        <w:rPr>
          <w:rFonts w:cs="Times New Roman"/>
          <w:sz w:val="24"/>
          <w:szCs w:val="24"/>
          <w:shd w:val="clear" w:color="auto" w:fill="FFFFFF"/>
        </w:rPr>
      </w:pPr>
      <w:r w:rsidRPr="008720A1">
        <w:rPr>
          <w:rFonts w:cs="Times New Roman"/>
          <w:sz w:val="24"/>
          <w:szCs w:val="24"/>
          <w:shd w:val="clear" w:color="auto" w:fill="FFFFFF"/>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747FC3" w:rsidRPr="008720A1" w:rsidRDefault="00747FC3" w:rsidP="004B7AD1">
      <w:pPr>
        <w:spacing w:after="0"/>
        <w:ind w:firstLine="567"/>
        <w:jc w:val="center"/>
        <w:rPr>
          <w:rFonts w:cs="Times New Roman"/>
          <w:b/>
          <w:i/>
          <w:sz w:val="24"/>
          <w:szCs w:val="24"/>
          <w:u w:val="single"/>
          <w:shd w:val="clear" w:color="auto" w:fill="FFFFFF"/>
        </w:rPr>
      </w:pPr>
    </w:p>
    <w:p w:rsidR="009B1739" w:rsidRPr="008720A1" w:rsidRDefault="009B1739" w:rsidP="004B7AD1">
      <w:pPr>
        <w:spacing w:after="0"/>
        <w:ind w:firstLine="567"/>
        <w:jc w:val="center"/>
        <w:rPr>
          <w:rFonts w:cs="Times New Roman"/>
          <w:b/>
          <w:i/>
          <w:sz w:val="24"/>
          <w:szCs w:val="24"/>
          <w:u w:val="single"/>
          <w:shd w:val="clear" w:color="auto" w:fill="FFFFFF"/>
        </w:rPr>
      </w:pPr>
      <w:r w:rsidRPr="008720A1">
        <w:rPr>
          <w:rFonts w:cs="Times New Roman"/>
          <w:b/>
          <w:i/>
          <w:sz w:val="24"/>
          <w:szCs w:val="24"/>
          <w:u w:val="single"/>
          <w:shd w:val="clear" w:color="auto" w:fill="FFFFFF"/>
        </w:rPr>
        <w:t>Водоотведение</w:t>
      </w:r>
    </w:p>
    <w:p w:rsidR="00E011BD" w:rsidRPr="00E011BD" w:rsidRDefault="00E011BD" w:rsidP="00E011BD">
      <w:pPr>
        <w:pStyle w:val="a5"/>
        <w:spacing w:before="113" w:line="276" w:lineRule="auto"/>
        <w:ind w:right="-2" w:firstLine="566"/>
        <w:jc w:val="both"/>
        <w:rPr>
          <w:sz w:val="24"/>
          <w:szCs w:val="24"/>
        </w:rPr>
      </w:pPr>
      <w:r w:rsidRPr="00E011BD">
        <w:rPr>
          <w:sz w:val="24"/>
          <w:szCs w:val="24"/>
        </w:rPr>
        <w:t>На</w:t>
      </w:r>
      <w:r w:rsidRPr="00E011BD">
        <w:rPr>
          <w:spacing w:val="1"/>
          <w:sz w:val="24"/>
          <w:szCs w:val="24"/>
        </w:rPr>
        <w:t xml:space="preserve"> </w:t>
      </w:r>
      <w:r w:rsidRPr="00E011BD">
        <w:rPr>
          <w:sz w:val="24"/>
          <w:szCs w:val="24"/>
        </w:rPr>
        <w:t>территории</w:t>
      </w:r>
      <w:r w:rsidRPr="00E011BD">
        <w:rPr>
          <w:spacing w:val="1"/>
          <w:sz w:val="24"/>
          <w:szCs w:val="24"/>
        </w:rPr>
        <w:t xml:space="preserve"> </w:t>
      </w:r>
      <w:r w:rsidR="008D633A">
        <w:rPr>
          <w:sz w:val="24"/>
          <w:szCs w:val="24"/>
        </w:rPr>
        <w:t xml:space="preserve">Новобелянского </w:t>
      </w:r>
      <w:r w:rsidRPr="00E011BD">
        <w:rPr>
          <w:sz w:val="24"/>
          <w:szCs w:val="24"/>
        </w:rPr>
        <w:t>сельского</w:t>
      </w:r>
      <w:r w:rsidRPr="00E011BD">
        <w:rPr>
          <w:spacing w:val="1"/>
          <w:sz w:val="24"/>
          <w:szCs w:val="24"/>
        </w:rPr>
        <w:t xml:space="preserve"> </w:t>
      </w:r>
      <w:r w:rsidRPr="00E011BD">
        <w:rPr>
          <w:sz w:val="24"/>
          <w:szCs w:val="24"/>
        </w:rPr>
        <w:t>поселения</w:t>
      </w:r>
      <w:r w:rsidRPr="00E011BD">
        <w:rPr>
          <w:spacing w:val="1"/>
          <w:sz w:val="24"/>
          <w:szCs w:val="24"/>
        </w:rPr>
        <w:t xml:space="preserve"> </w:t>
      </w:r>
      <w:r w:rsidRPr="00E011BD">
        <w:rPr>
          <w:sz w:val="24"/>
          <w:szCs w:val="24"/>
        </w:rPr>
        <w:t>действует</w:t>
      </w:r>
      <w:r w:rsidRPr="00E011BD">
        <w:rPr>
          <w:spacing w:val="1"/>
          <w:sz w:val="24"/>
          <w:szCs w:val="24"/>
        </w:rPr>
        <w:t xml:space="preserve"> </w:t>
      </w:r>
      <w:r w:rsidRPr="00E011BD">
        <w:rPr>
          <w:sz w:val="24"/>
          <w:szCs w:val="24"/>
        </w:rPr>
        <w:t>выгребная</w:t>
      </w:r>
      <w:r w:rsidRPr="00E011BD">
        <w:rPr>
          <w:spacing w:val="1"/>
          <w:sz w:val="24"/>
          <w:szCs w:val="24"/>
        </w:rPr>
        <w:t xml:space="preserve"> </w:t>
      </w:r>
      <w:r w:rsidRPr="00E011BD">
        <w:rPr>
          <w:sz w:val="24"/>
          <w:szCs w:val="24"/>
        </w:rPr>
        <w:t>система</w:t>
      </w:r>
      <w:r w:rsidRPr="00E011BD">
        <w:rPr>
          <w:spacing w:val="1"/>
          <w:sz w:val="24"/>
          <w:szCs w:val="24"/>
        </w:rPr>
        <w:t xml:space="preserve"> </w:t>
      </w:r>
      <w:r w:rsidRPr="00E011BD">
        <w:rPr>
          <w:sz w:val="24"/>
          <w:szCs w:val="24"/>
        </w:rPr>
        <w:t>канализации. Далее из выгребов стоки запахивают</w:t>
      </w:r>
      <w:r w:rsidRPr="00E011BD">
        <w:rPr>
          <w:spacing w:val="1"/>
          <w:sz w:val="24"/>
          <w:szCs w:val="24"/>
        </w:rPr>
        <w:t xml:space="preserve"> </w:t>
      </w:r>
      <w:r w:rsidRPr="00E011BD">
        <w:rPr>
          <w:sz w:val="24"/>
          <w:szCs w:val="24"/>
        </w:rPr>
        <w:t>на сельскохозяйственных полях или</w:t>
      </w:r>
      <w:r w:rsidRPr="00E011BD">
        <w:rPr>
          <w:spacing w:val="1"/>
          <w:sz w:val="24"/>
          <w:szCs w:val="24"/>
        </w:rPr>
        <w:t xml:space="preserve"> </w:t>
      </w:r>
      <w:r w:rsidRPr="00E011BD">
        <w:rPr>
          <w:sz w:val="24"/>
          <w:szCs w:val="24"/>
        </w:rPr>
        <w:t>утилизируют</w:t>
      </w:r>
      <w:r w:rsidRPr="00E011BD">
        <w:rPr>
          <w:spacing w:val="1"/>
          <w:sz w:val="24"/>
          <w:szCs w:val="24"/>
        </w:rPr>
        <w:t xml:space="preserve"> </w:t>
      </w:r>
      <w:r w:rsidRPr="00E011BD">
        <w:rPr>
          <w:sz w:val="24"/>
          <w:szCs w:val="24"/>
        </w:rPr>
        <w:t>на</w:t>
      </w:r>
      <w:r w:rsidRPr="00E011BD">
        <w:rPr>
          <w:spacing w:val="1"/>
          <w:sz w:val="24"/>
          <w:szCs w:val="24"/>
        </w:rPr>
        <w:t xml:space="preserve"> </w:t>
      </w:r>
      <w:r w:rsidRPr="00E011BD">
        <w:rPr>
          <w:sz w:val="24"/>
          <w:szCs w:val="24"/>
        </w:rPr>
        <w:t>приусадебных</w:t>
      </w:r>
      <w:r w:rsidRPr="00E011BD">
        <w:rPr>
          <w:spacing w:val="1"/>
          <w:sz w:val="24"/>
          <w:szCs w:val="24"/>
        </w:rPr>
        <w:t xml:space="preserve"> </w:t>
      </w:r>
      <w:r w:rsidRPr="00E011BD">
        <w:rPr>
          <w:sz w:val="24"/>
          <w:szCs w:val="24"/>
        </w:rPr>
        <w:t>участках,</w:t>
      </w:r>
      <w:r w:rsidRPr="00E011BD">
        <w:rPr>
          <w:spacing w:val="1"/>
          <w:sz w:val="24"/>
          <w:szCs w:val="24"/>
        </w:rPr>
        <w:t xml:space="preserve"> </w:t>
      </w:r>
      <w:r w:rsidRPr="00E011BD">
        <w:rPr>
          <w:sz w:val="24"/>
          <w:szCs w:val="24"/>
        </w:rPr>
        <w:t>т.е.</w:t>
      </w:r>
      <w:r w:rsidRPr="00E011BD">
        <w:rPr>
          <w:spacing w:val="1"/>
          <w:sz w:val="24"/>
          <w:szCs w:val="24"/>
        </w:rPr>
        <w:t xml:space="preserve"> </w:t>
      </w:r>
      <w:r w:rsidRPr="00E011BD">
        <w:rPr>
          <w:sz w:val="24"/>
          <w:szCs w:val="24"/>
        </w:rPr>
        <w:t>практически</w:t>
      </w:r>
      <w:r w:rsidRPr="00E011BD">
        <w:rPr>
          <w:spacing w:val="1"/>
          <w:sz w:val="24"/>
          <w:szCs w:val="24"/>
        </w:rPr>
        <w:t xml:space="preserve"> </w:t>
      </w:r>
      <w:r w:rsidRPr="00E011BD">
        <w:rPr>
          <w:sz w:val="24"/>
          <w:szCs w:val="24"/>
        </w:rPr>
        <w:t>весь</w:t>
      </w:r>
      <w:r w:rsidRPr="00E011BD">
        <w:rPr>
          <w:spacing w:val="1"/>
          <w:sz w:val="24"/>
          <w:szCs w:val="24"/>
        </w:rPr>
        <w:t xml:space="preserve"> </w:t>
      </w:r>
      <w:r w:rsidRPr="00E011BD">
        <w:rPr>
          <w:sz w:val="24"/>
          <w:szCs w:val="24"/>
        </w:rPr>
        <w:t>объем</w:t>
      </w:r>
      <w:r w:rsidRPr="00E011BD">
        <w:rPr>
          <w:spacing w:val="1"/>
          <w:sz w:val="24"/>
          <w:szCs w:val="24"/>
        </w:rPr>
        <w:t xml:space="preserve"> </w:t>
      </w:r>
      <w:r w:rsidRPr="00E011BD">
        <w:rPr>
          <w:sz w:val="24"/>
          <w:szCs w:val="24"/>
        </w:rPr>
        <w:t>сточных</w:t>
      </w:r>
      <w:r w:rsidRPr="00E011BD">
        <w:rPr>
          <w:spacing w:val="1"/>
          <w:sz w:val="24"/>
          <w:szCs w:val="24"/>
        </w:rPr>
        <w:t xml:space="preserve"> </w:t>
      </w:r>
      <w:r w:rsidRPr="00E011BD">
        <w:rPr>
          <w:sz w:val="24"/>
          <w:szCs w:val="24"/>
        </w:rPr>
        <w:t>вод</w:t>
      </w:r>
      <w:r w:rsidRPr="00E011BD">
        <w:rPr>
          <w:spacing w:val="1"/>
          <w:sz w:val="24"/>
          <w:szCs w:val="24"/>
        </w:rPr>
        <w:t xml:space="preserve"> </w:t>
      </w:r>
      <w:r w:rsidRPr="00E011BD">
        <w:rPr>
          <w:sz w:val="24"/>
          <w:szCs w:val="24"/>
        </w:rPr>
        <w:t>сбрасывается</w:t>
      </w:r>
      <w:r w:rsidRPr="00E011BD">
        <w:rPr>
          <w:spacing w:val="-1"/>
          <w:sz w:val="24"/>
          <w:szCs w:val="24"/>
        </w:rPr>
        <w:t xml:space="preserve"> </w:t>
      </w:r>
      <w:r w:rsidRPr="00E011BD">
        <w:rPr>
          <w:sz w:val="24"/>
          <w:szCs w:val="24"/>
        </w:rPr>
        <w:t>на</w:t>
      </w:r>
      <w:r w:rsidRPr="00E011BD">
        <w:rPr>
          <w:spacing w:val="-1"/>
          <w:sz w:val="24"/>
          <w:szCs w:val="24"/>
        </w:rPr>
        <w:t xml:space="preserve"> </w:t>
      </w:r>
      <w:r w:rsidRPr="00E011BD">
        <w:rPr>
          <w:sz w:val="24"/>
          <w:szCs w:val="24"/>
        </w:rPr>
        <w:t>рельеф.</w:t>
      </w:r>
    </w:p>
    <w:p w:rsidR="00E011BD" w:rsidRPr="00E011BD" w:rsidRDefault="00E011BD" w:rsidP="00E011BD">
      <w:pPr>
        <w:pStyle w:val="a5"/>
        <w:spacing w:line="276" w:lineRule="auto"/>
        <w:ind w:right="-2" w:firstLine="566"/>
        <w:jc w:val="both"/>
        <w:rPr>
          <w:sz w:val="24"/>
          <w:szCs w:val="24"/>
        </w:rPr>
      </w:pPr>
      <w:r w:rsidRPr="00E011BD">
        <w:rPr>
          <w:sz w:val="24"/>
          <w:szCs w:val="24"/>
        </w:rPr>
        <w:t xml:space="preserve">Основными проблемами системы водоотведения </w:t>
      </w:r>
      <w:r w:rsidR="008D633A">
        <w:rPr>
          <w:sz w:val="24"/>
          <w:szCs w:val="24"/>
        </w:rPr>
        <w:t xml:space="preserve">Новобелянского </w:t>
      </w:r>
      <w:r w:rsidRPr="00E011BD">
        <w:rPr>
          <w:sz w:val="24"/>
          <w:szCs w:val="24"/>
        </w:rPr>
        <w:t>сельского поселения</w:t>
      </w:r>
      <w:r w:rsidRPr="00E011BD">
        <w:rPr>
          <w:spacing w:val="1"/>
          <w:sz w:val="24"/>
          <w:szCs w:val="24"/>
        </w:rPr>
        <w:t xml:space="preserve"> </w:t>
      </w:r>
      <w:r w:rsidRPr="00E011BD">
        <w:rPr>
          <w:sz w:val="24"/>
          <w:szCs w:val="24"/>
        </w:rPr>
        <w:t>являются:</w:t>
      </w:r>
    </w:p>
    <w:p w:rsidR="00E011BD" w:rsidRPr="00E011BD" w:rsidRDefault="00E011BD" w:rsidP="00A31D7B">
      <w:pPr>
        <w:pStyle w:val="ab"/>
        <w:numPr>
          <w:ilvl w:val="1"/>
          <w:numId w:val="99"/>
        </w:numPr>
        <w:tabs>
          <w:tab w:val="left" w:pos="851"/>
        </w:tabs>
        <w:suppressAutoHyphens w:val="0"/>
        <w:autoSpaceDE w:val="0"/>
        <w:autoSpaceDN w:val="0"/>
        <w:spacing w:before="1" w:line="273" w:lineRule="auto"/>
        <w:ind w:left="0" w:right="-2" w:firstLine="566"/>
        <w:contextualSpacing w:val="0"/>
        <w:jc w:val="both"/>
      </w:pPr>
      <w:r w:rsidRPr="00E011BD">
        <w:lastRenderedPageBreak/>
        <w:t>сброс</w:t>
      </w:r>
      <w:r w:rsidRPr="00E011BD">
        <w:rPr>
          <w:spacing w:val="1"/>
        </w:rPr>
        <w:t xml:space="preserve"> </w:t>
      </w:r>
      <w:r w:rsidRPr="00E011BD">
        <w:t>сточных</w:t>
      </w:r>
      <w:r w:rsidRPr="00E011BD">
        <w:rPr>
          <w:spacing w:val="1"/>
        </w:rPr>
        <w:t xml:space="preserve"> </w:t>
      </w:r>
      <w:r w:rsidRPr="00E011BD">
        <w:t>вод</w:t>
      </w:r>
      <w:r w:rsidRPr="00E011BD">
        <w:rPr>
          <w:spacing w:val="1"/>
        </w:rPr>
        <w:t xml:space="preserve"> </w:t>
      </w:r>
      <w:r w:rsidRPr="00E011BD">
        <w:t>фактически</w:t>
      </w:r>
      <w:r w:rsidRPr="00E011BD">
        <w:rPr>
          <w:spacing w:val="1"/>
        </w:rPr>
        <w:t xml:space="preserve"> </w:t>
      </w:r>
      <w:r w:rsidRPr="00E011BD">
        <w:t>без</w:t>
      </w:r>
      <w:r w:rsidRPr="00E011BD">
        <w:rPr>
          <w:spacing w:val="1"/>
        </w:rPr>
        <w:t xml:space="preserve"> </w:t>
      </w:r>
      <w:r w:rsidRPr="00E011BD">
        <w:t>очистки</w:t>
      </w:r>
      <w:r w:rsidRPr="00E011BD">
        <w:rPr>
          <w:spacing w:val="1"/>
        </w:rPr>
        <w:t xml:space="preserve"> </w:t>
      </w:r>
      <w:r w:rsidRPr="00E011BD">
        <w:t>на</w:t>
      </w:r>
      <w:r w:rsidRPr="00E011BD">
        <w:rPr>
          <w:spacing w:val="1"/>
        </w:rPr>
        <w:t xml:space="preserve"> </w:t>
      </w:r>
      <w:r w:rsidRPr="00E011BD">
        <w:t>рельеф</w:t>
      </w:r>
      <w:r w:rsidRPr="00E011BD">
        <w:rPr>
          <w:spacing w:val="1"/>
        </w:rPr>
        <w:t xml:space="preserve"> </w:t>
      </w:r>
      <w:r w:rsidRPr="00E011BD">
        <w:t>и</w:t>
      </w:r>
      <w:r w:rsidRPr="00E011BD">
        <w:rPr>
          <w:spacing w:val="1"/>
        </w:rPr>
        <w:t xml:space="preserve"> </w:t>
      </w:r>
      <w:r w:rsidRPr="00E011BD">
        <w:t>как</w:t>
      </w:r>
      <w:r w:rsidRPr="00E011BD">
        <w:rPr>
          <w:spacing w:val="1"/>
        </w:rPr>
        <w:t xml:space="preserve"> </w:t>
      </w:r>
      <w:r w:rsidRPr="00E011BD">
        <w:t>следствие</w:t>
      </w:r>
      <w:r>
        <w:rPr>
          <w:spacing w:val="1"/>
        </w:rPr>
        <w:t xml:space="preserve"> </w:t>
      </w:r>
      <w:r w:rsidRPr="00E011BD">
        <w:t>загрязнение</w:t>
      </w:r>
      <w:r w:rsidRPr="00E011BD">
        <w:rPr>
          <w:spacing w:val="-2"/>
        </w:rPr>
        <w:t xml:space="preserve"> </w:t>
      </w:r>
      <w:r w:rsidRPr="00E011BD">
        <w:t>месторождений</w:t>
      </w:r>
      <w:r w:rsidRPr="00E011BD">
        <w:rPr>
          <w:spacing w:val="-1"/>
        </w:rPr>
        <w:t xml:space="preserve"> </w:t>
      </w:r>
      <w:r w:rsidRPr="00E011BD">
        <w:t>подземных</w:t>
      </w:r>
      <w:r w:rsidRPr="00E011BD">
        <w:rPr>
          <w:spacing w:val="2"/>
        </w:rPr>
        <w:t xml:space="preserve"> </w:t>
      </w:r>
      <w:r w:rsidRPr="00E011BD">
        <w:t>вод.</w:t>
      </w:r>
    </w:p>
    <w:p w:rsidR="008324C9" w:rsidRPr="00E011BD" w:rsidRDefault="008324C9" w:rsidP="00E011BD">
      <w:pPr>
        <w:spacing w:after="0"/>
        <w:ind w:right="-2" w:firstLine="566"/>
        <w:jc w:val="both"/>
        <w:rPr>
          <w:rFonts w:cs="Times New Roman"/>
          <w:sz w:val="24"/>
          <w:szCs w:val="24"/>
          <w:shd w:val="clear" w:color="auto" w:fill="FFFFFF"/>
        </w:rPr>
      </w:pPr>
      <w:r w:rsidRPr="00E011BD">
        <w:rPr>
          <w:rFonts w:cs="Times New Roman"/>
          <w:sz w:val="24"/>
          <w:szCs w:val="24"/>
          <w:shd w:val="clear" w:color="auto" w:fill="FFFFFF"/>
        </w:rPr>
        <w:t>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w:t>
      </w:r>
    </w:p>
    <w:p w:rsidR="002D2123" w:rsidRPr="00E011BD" w:rsidRDefault="008324C9" w:rsidP="00E011BD">
      <w:pPr>
        <w:spacing w:after="0"/>
        <w:ind w:right="-2" w:firstLine="566"/>
        <w:jc w:val="both"/>
        <w:rPr>
          <w:rFonts w:cs="Times New Roman"/>
          <w:sz w:val="24"/>
          <w:szCs w:val="24"/>
          <w:shd w:val="clear" w:color="auto" w:fill="FFFFFF"/>
        </w:rPr>
      </w:pPr>
      <w:r w:rsidRPr="00E011BD">
        <w:rPr>
          <w:rFonts w:cs="Times New Roman"/>
          <w:sz w:val="24"/>
          <w:szCs w:val="24"/>
          <w:shd w:val="clear" w:color="auto" w:fill="FFFFFF"/>
        </w:rPr>
        <w:t>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w:t>
      </w:r>
    </w:p>
    <w:p w:rsidR="002D2123" w:rsidRPr="008720A1" w:rsidRDefault="002D2123" w:rsidP="002D2123">
      <w:pPr>
        <w:spacing w:after="0"/>
        <w:ind w:firstLine="567"/>
        <w:jc w:val="both"/>
        <w:rPr>
          <w:rFonts w:cs="Times New Roman"/>
          <w:sz w:val="24"/>
          <w:szCs w:val="24"/>
          <w:shd w:val="clear" w:color="auto" w:fill="FFFFFF"/>
        </w:rPr>
      </w:pPr>
      <w:r w:rsidRPr="008720A1">
        <w:rPr>
          <w:rFonts w:cs="Times New Roman"/>
          <w:b/>
          <w:sz w:val="24"/>
          <w:szCs w:val="24"/>
          <w:shd w:val="clear" w:color="auto" w:fill="FFFFFF"/>
        </w:rPr>
        <w:t xml:space="preserve">Сведения о системе водоотведения </w:t>
      </w:r>
      <w:r w:rsidR="008D633A">
        <w:rPr>
          <w:rFonts w:cs="Times New Roman"/>
          <w:b/>
          <w:sz w:val="24"/>
          <w:szCs w:val="24"/>
        </w:rPr>
        <w:t xml:space="preserve">Новобелянского </w:t>
      </w:r>
      <w:r w:rsidR="0029094E">
        <w:rPr>
          <w:rFonts w:cs="Times New Roman"/>
          <w:b/>
          <w:sz w:val="24"/>
          <w:szCs w:val="24"/>
        </w:rPr>
        <w:t>сельского</w:t>
      </w:r>
      <w:r w:rsidRPr="008720A1">
        <w:rPr>
          <w:rFonts w:cs="Times New Roman"/>
          <w:b/>
          <w:sz w:val="24"/>
          <w:szCs w:val="24"/>
        </w:rPr>
        <w:t xml:space="preserve"> поселения</w:t>
      </w:r>
      <w:r w:rsidRPr="008720A1">
        <w:rPr>
          <w:rFonts w:cs="Times New Roman"/>
          <w:b/>
          <w:sz w:val="24"/>
          <w:szCs w:val="24"/>
          <w:shd w:val="clear" w:color="auto" w:fill="FFFFFF"/>
        </w:rPr>
        <w:t xml:space="preserve"> представлены в таблицах ниже</w:t>
      </w:r>
      <w:r w:rsidRPr="008720A1">
        <w:rPr>
          <w:rFonts w:cs="Times New Roman"/>
          <w:sz w:val="24"/>
          <w:szCs w:val="24"/>
          <w:shd w:val="clear" w:color="auto" w:fill="FFFFFF"/>
        </w:rPr>
        <w:t xml:space="preserve"> (по данным паспорта поселения по состоянию на 01.01.2021 г.).</w:t>
      </w:r>
    </w:p>
    <w:p w:rsidR="002D2123" w:rsidRPr="008720A1" w:rsidRDefault="002D2123" w:rsidP="002D2123">
      <w:pPr>
        <w:spacing w:after="0"/>
        <w:ind w:firstLine="567"/>
        <w:jc w:val="both"/>
        <w:rPr>
          <w:rFonts w:cs="Times New Roman"/>
          <w:sz w:val="24"/>
          <w:szCs w:val="24"/>
          <w:shd w:val="clear" w:color="auto" w:fill="FFFFFF"/>
        </w:rPr>
      </w:pPr>
    </w:p>
    <w:p w:rsidR="002D2123" w:rsidRPr="008720A1" w:rsidRDefault="002D2123" w:rsidP="002D2123">
      <w:pPr>
        <w:spacing w:after="0" w:line="240" w:lineRule="auto"/>
        <w:jc w:val="both"/>
        <w:rPr>
          <w:b/>
          <w:bCs/>
          <w:highlight w:val="yellow"/>
        </w:rPr>
        <w:sectPr w:rsidR="002D2123" w:rsidRPr="008720A1" w:rsidSect="00E07BC3">
          <w:pgSz w:w="11906" w:h="16838"/>
          <w:pgMar w:top="1134" w:right="851" w:bottom="1134" w:left="1701" w:header="709" w:footer="178" w:gutter="0"/>
          <w:cols w:space="708"/>
          <w:docGrid w:linePitch="360"/>
        </w:sectPr>
      </w:pPr>
    </w:p>
    <w:p w:rsidR="002D2123" w:rsidRPr="008720A1" w:rsidRDefault="002D2123" w:rsidP="002D2123">
      <w:pPr>
        <w:spacing w:after="0" w:line="240" w:lineRule="auto"/>
        <w:jc w:val="both"/>
        <w:rPr>
          <w:b/>
          <w:bCs/>
          <w:highlight w:val="yellow"/>
        </w:rPr>
      </w:pPr>
    </w:p>
    <w:p w:rsidR="00DB583F" w:rsidRPr="008720A1" w:rsidRDefault="00DB583F" w:rsidP="00DD79EB">
      <w:pPr>
        <w:spacing w:after="0" w:line="240" w:lineRule="auto"/>
        <w:ind w:firstLine="567"/>
        <w:jc w:val="both"/>
        <w:rPr>
          <w:b/>
          <w:bCs/>
          <w:highlight w:val="yellow"/>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3"/>
        <w:gridCol w:w="707"/>
        <w:gridCol w:w="1132"/>
        <w:gridCol w:w="848"/>
        <w:gridCol w:w="992"/>
        <w:gridCol w:w="851"/>
        <w:gridCol w:w="850"/>
        <w:gridCol w:w="851"/>
        <w:gridCol w:w="992"/>
        <w:gridCol w:w="851"/>
        <w:gridCol w:w="850"/>
        <w:gridCol w:w="29"/>
        <w:gridCol w:w="822"/>
        <w:gridCol w:w="52"/>
        <w:gridCol w:w="13"/>
        <w:gridCol w:w="785"/>
        <w:gridCol w:w="63"/>
        <w:gridCol w:w="788"/>
        <w:gridCol w:w="99"/>
        <w:gridCol w:w="878"/>
        <w:gridCol w:w="15"/>
        <w:gridCol w:w="859"/>
      </w:tblGrid>
      <w:tr w:rsidR="00832876" w:rsidTr="00AB1AC4">
        <w:trPr>
          <w:trHeight w:val="352"/>
        </w:trPr>
        <w:tc>
          <w:tcPr>
            <w:tcW w:w="1523" w:type="dxa"/>
            <w:vMerge w:val="restart"/>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rPr>
                <w:sz w:val="20"/>
                <w:szCs w:val="20"/>
              </w:rPr>
            </w:pPr>
            <w:r>
              <w:rPr>
                <w:sz w:val="20"/>
                <w:szCs w:val="20"/>
              </w:rPr>
              <w:t>Наименование населенного пункта</w:t>
            </w:r>
          </w:p>
        </w:tc>
        <w:tc>
          <w:tcPr>
            <w:tcW w:w="1839" w:type="dxa"/>
            <w:gridSpan w:val="2"/>
            <w:vMerge w:val="restart"/>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rPr>
                <w:sz w:val="20"/>
              </w:rPr>
            </w:pPr>
            <w:r>
              <w:rPr>
                <w:sz w:val="20"/>
              </w:rPr>
              <w:t>Число канализаций и отдельных канализационных сетей, ед.</w:t>
            </w:r>
          </w:p>
        </w:tc>
        <w:tc>
          <w:tcPr>
            <w:tcW w:w="1840" w:type="dxa"/>
            <w:gridSpan w:val="2"/>
            <w:vMerge w:val="restart"/>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rPr>
                <w:sz w:val="20"/>
                <w:szCs w:val="20"/>
              </w:rPr>
            </w:pPr>
            <w:r>
              <w:rPr>
                <w:sz w:val="20"/>
              </w:rPr>
              <w:t>Канализационные насосные станции</w:t>
            </w:r>
          </w:p>
        </w:tc>
        <w:tc>
          <w:tcPr>
            <w:tcW w:w="2552" w:type="dxa"/>
            <w:gridSpan w:val="3"/>
            <w:vMerge w:val="restart"/>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rPr>
                <w:sz w:val="20"/>
              </w:rPr>
            </w:pPr>
            <w:r>
              <w:rPr>
                <w:sz w:val="20"/>
              </w:rPr>
              <w:t xml:space="preserve">Установленная пропускная способность очистных сооружений, </w:t>
            </w:r>
          </w:p>
          <w:p w:rsidR="00832876" w:rsidRDefault="00832876" w:rsidP="00832876">
            <w:pPr>
              <w:spacing w:after="0"/>
              <w:rPr>
                <w:sz w:val="20"/>
              </w:rPr>
            </w:pPr>
            <w:r>
              <w:rPr>
                <w:sz w:val="20"/>
              </w:rPr>
              <w:t>тыс. куб. м/сут.</w:t>
            </w:r>
          </w:p>
        </w:tc>
        <w:tc>
          <w:tcPr>
            <w:tcW w:w="992" w:type="dxa"/>
            <w:vMerge w:val="restart"/>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rPr>
                <w:sz w:val="20"/>
              </w:rPr>
            </w:pPr>
            <w:r>
              <w:rPr>
                <w:sz w:val="20"/>
              </w:rPr>
              <w:t xml:space="preserve">Мощность сооружений по обработке осадка, тыс. </w:t>
            </w:r>
          </w:p>
          <w:p w:rsidR="00832876" w:rsidRDefault="00832876" w:rsidP="00832876">
            <w:pPr>
              <w:spacing w:after="0"/>
              <w:rPr>
                <w:sz w:val="20"/>
              </w:rPr>
            </w:pPr>
            <w:r>
              <w:rPr>
                <w:sz w:val="20"/>
              </w:rPr>
              <w:t xml:space="preserve">куб. </w:t>
            </w:r>
          </w:p>
          <w:p w:rsidR="00832876" w:rsidRDefault="00832876" w:rsidP="00832876">
            <w:pPr>
              <w:spacing w:after="0"/>
              <w:rPr>
                <w:sz w:val="20"/>
              </w:rPr>
            </w:pPr>
            <w:proofErr w:type="gramStart"/>
            <w:r>
              <w:rPr>
                <w:sz w:val="20"/>
              </w:rPr>
              <w:t>м</w:t>
            </w:r>
            <w:proofErr w:type="gramEnd"/>
            <w:r>
              <w:rPr>
                <w:sz w:val="20"/>
              </w:rPr>
              <w:t>/сут.</w:t>
            </w:r>
          </w:p>
        </w:tc>
        <w:tc>
          <w:tcPr>
            <w:tcW w:w="851" w:type="dxa"/>
            <w:vMerge w:val="restart"/>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rPr>
                <w:sz w:val="20"/>
                <w:szCs w:val="20"/>
              </w:rPr>
            </w:pPr>
            <w:r>
              <w:rPr>
                <w:sz w:val="20"/>
                <w:szCs w:val="20"/>
              </w:rPr>
              <w:t xml:space="preserve">Площадь иловых площадок, </w:t>
            </w:r>
            <w:r>
              <w:rPr>
                <w:sz w:val="20"/>
              </w:rPr>
              <w:t>тыс. кв. м</w:t>
            </w:r>
          </w:p>
        </w:tc>
        <w:tc>
          <w:tcPr>
            <w:tcW w:w="5253" w:type="dxa"/>
            <w:gridSpan w:val="12"/>
            <w:tcBorders>
              <w:top w:val="single" w:sz="4" w:space="0" w:color="auto"/>
              <w:left w:val="single" w:sz="4" w:space="0" w:color="auto"/>
              <w:bottom w:val="single" w:sz="4" w:space="0" w:color="auto"/>
              <w:right w:val="single" w:sz="4" w:space="0" w:color="auto"/>
            </w:tcBorders>
            <w:vAlign w:val="center"/>
            <w:hideMark/>
          </w:tcPr>
          <w:p w:rsidR="00832876" w:rsidRDefault="00832876" w:rsidP="00832876">
            <w:pPr>
              <w:spacing w:after="0"/>
              <w:rPr>
                <w:sz w:val="20"/>
              </w:rPr>
            </w:pPr>
            <w:r>
              <w:rPr>
                <w:sz w:val="20"/>
              </w:rPr>
              <w:t xml:space="preserve">Протяженность, </w:t>
            </w:r>
            <w:proofErr w:type="gramStart"/>
            <w:r>
              <w:rPr>
                <w:sz w:val="20"/>
              </w:rPr>
              <w:t>км</w:t>
            </w:r>
            <w:proofErr w:type="gramEnd"/>
          </w:p>
        </w:tc>
      </w:tr>
      <w:tr w:rsidR="00832876" w:rsidTr="00832876">
        <w:trPr>
          <w:trHeight w:val="351"/>
        </w:trPr>
        <w:tc>
          <w:tcPr>
            <w:tcW w:w="1523" w:type="dxa"/>
            <w:vMerge/>
            <w:tcBorders>
              <w:top w:val="single" w:sz="4" w:space="0" w:color="auto"/>
              <w:left w:val="single" w:sz="4" w:space="0" w:color="auto"/>
              <w:bottom w:val="single" w:sz="4" w:space="0" w:color="auto"/>
              <w:right w:val="single" w:sz="4" w:space="0" w:color="auto"/>
            </w:tcBorders>
            <w:vAlign w:val="center"/>
            <w:hideMark/>
          </w:tcPr>
          <w:p w:rsidR="00832876" w:rsidRDefault="00832876" w:rsidP="00832876">
            <w:pPr>
              <w:spacing w:after="0"/>
              <w:rPr>
                <w:sz w:val="20"/>
                <w:szCs w:val="20"/>
              </w:rPr>
            </w:pPr>
          </w:p>
        </w:tc>
        <w:tc>
          <w:tcPr>
            <w:tcW w:w="1839" w:type="dxa"/>
            <w:gridSpan w:val="2"/>
            <w:vMerge/>
            <w:tcBorders>
              <w:top w:val="single" w:sz="4" w:space="0" w:color="auto"/>
              <w:left w:val="single" w:sz="4" w:space="0" w:color="auto"/>
              <w:bottom w:val="single" w:sz="4" w:space="0" w:color="auto"/>
              <w:right w:val="single" w:sz="4" w:space="0" w:color="auto"/>
            </w:tcBorders>
            <w:vAlign w:val="center"/>
            <w:hideMark/>
          </w:tcPr>
          <w:p w:rsidR="00832876" w:rsidRDefault="00832876" w:rsidP="00832876">
            <w:pPr>
              <w:spacing w:after="0"/>
              <w:rPr>
                <w:sz w:val="20"/>
              </w:rPr>
            </w:pPr>
          </w:p>
        </w:tc>
        <w:tc>
          <w:tcPr>
            <w:tcW w:w="1840" w:type="dxa"/>
            <w:gridSpan w:val="2"/>
            <w:vMerge/>
            <w:tcBorders>
              <w:top w:val="single" w:sz="4" w:space="0" w:color="auto"/>
              <w:left w:val="single" w:sz="4" w:space="0" w:color="auto"/>
              <w:bottom w:val="single" w:sz="4" w:space="0" w:color="auto"/>
              <w:right w:val="single" w:sz="4" w:space="0" w:color="auto"/>
            </w:tcBorders>
            <w:vAlign w:val="center"/>
            <w:hideMark/>
          </w:tcPr>
          <w:p w:rsidR="00832876" w:rsidRDefault="00832876" w:rsidP="00832876">
            <w:pPr>
              <w:spacing w:after="0"/>
              <w:rPr>
                <w:sz w:val="20"/>
                <w:szCs w:val="20"/>
              </w:rPr>
            </w:pPr>
          </w:p>
        </w:tc>
        <w:tc>
          <w:tcPr>
            <w:tcW w:w="2552" w:type="dxa"/>
            <w:gridSpan w:val="3"/>
            <w:vMerge/>
            <w:tcBorders>
              <w:top w:val="single" w:sz="4" w:space="0" w:color="auto"/>
              <w:left w:val="single" w:sz="4" w:space="0" w:color="auto"/>
              <w:bottom w:val="single" w:sz="4" w:space="0" w:color="auto"/>
              <w:right w:val="single" w:sz="4" w:space="0" w:color="auto"/>
            </w:tcBorders>
            <w:vAlign w:val="center"/>
            <w:hideMark/>
          </w:tcPr>
          <w:p w:rsidR="00832876" w:rsidRDefault="00832876" w:rsidP="00832876">
            <w:pPr>
              <w:spacing w:after="0"/>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32876" w:rsidRDefault="00832876" w:rsidP="00832876">
            <w:pPr>
              <w:spacing w:after="0"/>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32876" w:rsidRDefault="00832876" w:rsidP="00832876">
            <w:pPr>
              <w:spacing w:after="0"/>
              <w:rPr>
                <w:sz w:val="20"/>
                <w:szCs w:val="20"/>
              </w:rPr>
            </w:pPr>
          </w:p>
        </w:tc>
        <w:tc>
          <w:tcPr>
            <w:tcW w:w="1753" w:type="dxa"/>
            <w:gridSpan w:val="4"/>
            <w:tcBorders>
              <w:top w:val="single" w:sz="4" w:space="0" w:color="auto"/>
              <w:left w:val="single" w:sz="4" w:space="0" w:color="auto"/>
              <w:bottom w:val="single" w:sz="4" w:space="0" w:color="auto"/>
              <w:right w:val="single" w:sz="4" w:space="0" w:color="auto"/>
            </w:tcBorders>
            <w:vAlign w:val="center"/>
            <w:hideMark/>
          </w:tcPr>
          <w:p w:rsidR="00832876" w:rsidRDefault="00832876" w:rsidP="00832876">
            <w:pPr>
              <w:spacing w:after="0"/>
              <w:rPr>
                <w:sz w:val="20"/>
              </w:rPr>
            </w:pPr>
            <w:r>
              <w:rPr>
                <w:sz w:val="20"/>
              </w:rPr>
              <w:t xml:space="preserve">главных </w:t>
            </w:r>
          </w:p>
          <w:p w:rsidR="00832876" w:rsidRDefault="00832876" w:rsidP="00832876">
            <w:pPr>
              <w:spacing w:after="0"/>
              <w:rPr>
                <w:sz w:val="20"/>
              </w:rPr>
            </w:pPr>
            <w:r>
              <w:rPr>
                <w:sz w:val="20"/>
              </w:rPr>
              <w:t>коллекторов</w:t>
            </w:r>
          </w:p>
        </w:tc>
        <w:tc>
          <w:tcPr>
            <w:tcW w:w="1748" w:type="dxa"/>
            <w:gridSpan w:val="5"/>
            <w:tcBorders>
              <w:top w:val="single" w:sz="4" w:space="0" w:color="auto"/>
              <w:left w:val="single" w:sz="4" w:space="0" w:color="auto"/>
              <w:bottom w:val="single" w:sz="4" w:space="0" w:color="auto"/>
              <w:right w:val="single" w:sz="4" w:space="0" w:color="auto"/>
            </w:tcBorders>
            <w:vAlign w:val="center"/>
            <w:hideMark/>
          </w:tcPr>
          <w:p w:rsidR="00832876" w:rsidRDefault="00832876" w:rsidP="00832876">
            <w:pPr>
              <w:spacing w:after="0"/>
              <w:rPr>
                <w:sz w:val="20"/>
              </w:rPr>
            </w:pPr>
            <w:r>
              <w:rPr>
                <w:sz w:val="20"/>
              </w:rPr>
              <w:t>уличной канализационной сети</w:t>
            </w:r>
          </w:p>
        </w:tc>
        <w:tc>
          <w:tcPr>
            <w:tcW w:w="1752" w:type="dxa"/>
            <w:gridSpan w:val="3"/>
            <w:tcBorders>
              <w:top w:val="single" w:sz="4" w:space="0" w:color="auto"/>
              <w:left w:val="single" w:sz="4" w:space="0" w:color="auto"/>
              <w:bottom w:val="single" w:sz="4" w:space="0" w:color="auto"/>
              <w:right w:val="single" w:sz="4" w:space="0" w:color="auto"/>
            </w:tcBorders>
            <w:vAlign w:val="center"/>
            <w:hideMark/>
          </w:tcPr>
          <w:p w:rsidR="00832876" w:rsidRDefault="00832876" w:rsidP="00832876">
            <w:pPr>
              <w:spacing w:after="0"/>
              <w:rPr>
                <w:sz w:val="20"/>
              </w:rPr>
            </w:pPr>
            <w:r>
              <w:rPr>
                <w:sz w:val="20"/>
              </w:rPr>
              <w:t>внутриквартальной и внутридворовой сети</w:t>
            </w:r>
          </w:p>
        </w:tc>
      </w:tr>
      <w:tr w:rsidR="00832876" w:rsidTr="00832876">
        <w:trPr>
          <w:trHeight w:val="77"/>
        </w:trPr>
        <w:tc>
          <w:tcPr>
            <w:tcW w:w="1523" w:type="dxa"/>
            <w:vMerge/>
            <w:tcBorders>
              <w:top w:val="single" w:sz="4" w:space="0" w:color="auto"/>
              <w:left w:val="single" w:sz="4" w:space="0" w:color="auto"/>
              <w:bottom w:val="single" w:sz="4" w:space="0" w:color="auto"/>
              <w:right w:val="single" w:sz="4" w:space="0" w:color="auto"/>
            </w:tcBorders>
            <w:vAlign w:val="center"/>
            <w:hideMark/>
          </w:tcPr>
          <w:p w:rsidR="00832876" w:rsidRDefault="00832876" w:rsidP="00832876">
            <w:pPr>
              <w:spacing w:after="0"/>
              <w:rPr>
                <w:sz w:val="20"/>
                <w:szCs w:val="20"/>
              </w:rPr>
            </w:pPr>
          </w:p>
        </w:tc>
        <w:tc>
          <w:tcPr>
            <w:tcW w:w="707" w:type="dxa"/>
            <w:vMerge w:val="restart"/>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rPr>
                <w:b/>
              </w:rPr>
            </w:pPr>
            <w:r>
              <w:rPr>
                <w:sz w:val="20"/>
              </w:rPr>
              <w:t>всего</w:t>
            </w:r>
          </w:p>
        </w:tc>
        <w:tc>
          <w:tcPr>
            <w:tcW w:w="1132" w:type="dxa"/>
            <w:vMerge w:val="restart"/>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rPr>
                <w:b/>
              </w:rPr>
            </w:pPr>
            <w:r>
              <w:rPr>
                <w:sz w:val="20"/>
              </w:rPr>
              <w:t>из них число отдельных канализационных сетей</w:t>
            </w:r>
          </w:p>
        </w:tc>
        <w:tc>
          <w:tcPr>
            <w:tcW w:w="848" w:type="dxa"/>
            <w:vMerge w:val="restart"/>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rPr>
                <w:b/>
              </w:rPr>
            </w:pPr>
            <w:r>
              <w:rPr>
                <w:sz w:val="20"/>
              </w:rPr>
              <w:t>единиц</w:t>
            </w:r>
          </w:p>
        </w:tc>
        <w:tc>
          <w:tcPr>
            <w:tcW w:w="992" w:type="dxa"/>
            <w:vMerge w:val="restart"/>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rPr>
                <w:b/>
                <w:sz w:val="20"/>
                <w:szCs w:val="20"/>
              </w:rPr>
            </w:pPr>
            <w:r>
              <w:rPr>
                <w:sz w:val="20"/>
                <w:szCs w:val="20"/>
              </w:rPr>
              <w:t xml:space="preserve">установочная мощность, </w:t>
            </w:r>
            <w:r>
              <w:rPr>
                <w:sz w:val="20"/>
              </w:rPr>
              <w:t>тыс. куб. м/сут.</w:t>
            </w:r>
          </w:p>
        </w:tc>
        <w:tc>
          <w:tcPr>
            <w:tcW w:w="851" w:type="dxa"/>
            <w:vMerge w:val="restart"/>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rPr>
                <w:b/>
              </w:rPr>
            </w:pPr>
            <w:r>
              <w:rPr>
                <w:sz w:val="20"/>
              </w:rPr>
              <w:t>всего</w:t>
            </w:r>
          </w:p>
        </w:tc>
        <w:tc>
          <w:tcPr>
            <w:tcW w:w="1701" w:type="dxa"/>
            <w:gridSpan w:val="2"/>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rPr>
                <w:b/>
              </w:rPr>
            </w:pPr>
            <w:r>
              <w:rPr>
                <w:sz w:val="20"/>
              </w:rPr>
              <w:t>в том числе</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32876" w:rsidRDefault="00832876" w:rsidP="00832876">
            <w:pPr>
              <w:spacing w:after="0"/>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32876" w:rsidRDefault="00832876" w:rsidP="00832876">
            <w:pPr>
              <w:spacing w:after="0"/>
              <w:rPr>
                <w:sz w:val="20"/>
                <w:szCs w:val="20"/>
              </w:rPr>
            </w:pPr>
          </w:p>
        </w:tc>
        <w:tc>
          <w:tcPr>
            <w:tcW w:w="879" w:type="dxa"/>
            <w:gridSpan w:val="2"/>
            <w:vMerge w:val="restart"/>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rPr>
                <w:b/>
              </w:rPr>
            </w:pPr>
            <w:r>
              <w:rPr>
                <w:sz w:val="20"/>
              </w:rPr>
              <w:t xml:space="preserve">всего </w:t>
            </w:r>
          </w:p>
        </w:tc>
        <w:tc>
          <w:tcPr>
            <w:tcW w:w="887" w:type="dxa"/>
            <w:gridSpan w:val="3"/>
            <w:vMerge w:val="restart"/>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rPr>
                <w:b/>
              </w:rPr>
            </w:pPr>
            <w:r>
              <w:rPr>
                <w:sz w:val="20"/>
              </w:rPr>
              <w:t xml:space="preserve">в т.ч.  </w:t>
            </w:r>
            <w:proofErr w:type="gramStart"/>
            <w:r>
              <w:rPr>
                <w:sz w:val="20"/>
              </w:rPr>
              <w:t>нуждающихся</w:t>
            </w:r>
            <w:proofErr w:type="gramEnd"/>
            <w:r>
              <w:rPr>
                <w:sz w:val="20"/>
              </w:rPr>
              <w:t xml:space="preserve"> в замене</w:t>
            </w:r>
          </w:p>
        </w:tc>
        <w:tc>
          <w:tcPr>
            <w:tcW w:w="848" w:type="dxa"/>
            <w:gridSpan w:val="2"/>
            <w:vMerge w:val="restart"/>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rPr>
                <w:sz w:val="20"/>
                <w:szCs w:val="20"/>
              </w:rPr>
            </w:pPr>
            <w:r>
              <w:rPr>
                <w:sz w:val="20"/>
                <w:szCs w:val="20"/>
              </w:rPr>
              <w:t>всего</w:t>
            </w:r>
          </w:p>
        </w:tc>
        <w:tc>
          <w:tcPr>
            <w:tcW w:w="887" w:type="dxa"/>
            <w:gridSpan w:val="2"/>
            <w:vMerge w:val="restart"/>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rPr>
                <w:sz w:val="20"/>
                <w:szCs w:val="20"/>
              </w:rPr>
            </w:pPr>
            <w:proofErr w:type="gramStart"/>
            <w:r>
              <w:rPr>
                <w:sz w:val="20"/>
                <w:szCs w:val="20"/>
              </w:rPr>
              <w:t>в т.ч.  нуждающейся в замене</w:t>
            </w:r>
            <w:proofErr w:type="gramEnd"/>
          </w:p>
        </w:tc>
        <w:tc>
          <w:tcPr>
            <w:tcW w:w="878" w:type="dxa"/>
            <w:vMerge w:val="restart"/>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rPr>
                <w:sz w:val="20"/>
                <w:szCs w:val="20"/>
              </w:rPr>
            </w:pPr>
            <w:r>
              <w:rPr>
                <w:sz w:val="20"/>
                <w:szCs w:val="20"/>
              </w:rPr>
              <w:t>всего</w:t>
            </w:r>
          </w:p>
        </w:tc>
        <w:tc>
          <w:tcPr>
            <w:tcW w:w="874" w:type="dxa"/>
            <w:gridSpan w:val="2"/>
            <w:vMerge w:val="restart"/>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rPr>
                <w:sz w:val="20"/>
                <w:szCs w:val="20"/>
              </w:rPr>
            </w:pPr>
            <w:proofErr w:type="gramStart"/>
            <w:r>
              <w:rPr>
                <w:sz w:val="20"/>
                <w:szCs w:val="20"/>
              </w:rPr>
              <w:t>в т.ч.  нуждающейся в замене</w:t>
            </w:r>
            <w:proofErr w:type="gramEnd"/>
          </w:p>
        </w:tc>
      </w:tr>
      <w:tr w:rsidR="00832876" w:rsidTr="00832876">
        <w:trPr>
          <w:trHeight w:val="1617"/>
        </w:trPr>
        <w:tc>
          <w:tcPr>
            <w:tcW w:w="1523" w:type="dxa"/>
            <w:vMerge/>
            <w:tcBorders>
              <w:top w:val="single" w:sz="4" w:space="0" w:color="auto"/>
              <w:left w:val="single" w:sz="4" w:space="0" w:color="auto"/>
              <w:bottom w:val="single" w:sz="4" w:space="0" w:color="auto"/>
              <w:right w:val="single" w:sz="4" w:space="0" w:color="auto"/>
            </w:tcBorders>
            <w:vAlign w:val="center"/>
            <w:hideMark/>
          </w:tcPr>
          <w:p w:rsidR="00832876" w:rsidRDefault="00832876" w:rsidP="00832876">
            <w:pPr>
              <w:spacing w:after="0"/>
              <w:rPr>
                <w:sz w:val="20"/>
                <w:szCs w:val="20"/>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rsidR="00832876" w:rsidRDefault="00832876" w:rsidP="00832876">
            <w:pPr>
              <w:spacing w:after="0"/>
              <w:rPr>
                <w:b/>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832876" w:rsidRDefault="00832876" w:rsidP="00832876">
            <w:pPr>
              <w:spacing w:after="0"/>
              <w:rPr>
                <w:b/>
              </w:rPr>
            </w:pPr>
          </w:p>
        </w:tc>
        <w:tc>
          <w:tcPr>
            <w:tcW w:w="848" w:type="dxa"/>
            <w:vMerge/>
            <w:tcBorders>
              <w:top w:val="single" w:sz="4" w:space="0" w:color="auto"/>
              <w:left w:val="single" w:sz="4" w:space="0" w:color="auto"/>
              <w:bottom w:val="single" w:sz="4" w:space="0" w:color="auto"/>
              <w:right w:val="single" w:sz="4" w:space="0" w:color="auto"/>
            </w:tcBorders>
            <w:vAlign w:val="center"/>
            <w:hideMark/>
          </w:tcPr>
          <w:p w:rsidR="00832876" w:rsidRDefault="00832876" w:rsidP="00832876">
            <w:pPr>
              <w:spacing w:after="0"/>
              <w:rPr>
                <w: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32876" w:rsidRDefault="00832876" w:rsidP="00832876">
            <w:pPr>
              <w:spacing w:after="0"/>
              <w:rPr>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32876" w:rsidRDefault="00832876" w:rsidP="00832876">
            <w:pPr>
              <w:spacing w:after="0"/>
              <w:rPr>
                <w:b/>
              </w:rPr>
            </w:pPr>
          </w:p>
        </w:tc>
        <w:tc>
          <w:tcPr>
            <w:tcW w:w="850" w:type="dxa"/>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rPr>
                <w:b/>
              </w:rPr>
            </w:pPr>
            <w:r>
              <w:rPr>
                <w:sz w:val="20"/>
              </w:rPr>
              <w:t>сооружений механической очистки</w:t>
            </w:r>
          </w:p>
        </w:tc>
        <w:tc>
          <w:tcPr>
            <w:tcW w:w="851" w:type="dxa"/>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rPr>
                <w:b/>
              </w:rPr>
            </w:pPr>
            <w:r>
              <w:rPr>
                <w:sz w:val="20"/>
              </w:rPr>
              <w:t>сооружений биологической очистки</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32876" w:rsidRDefault="00832876" w:rsidP="00832876">
            <w:pPr>
              <w:spacing w:after="0"/>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32876" w:rsidRDefault="00832876" w:rsidP="00832876">
            <w:pPr>
              <w:spacing w:after="0"/>
              <w:rPr>
                <w:sz w:val="20"/>
                <w:szCs w:val="20"/>
              </w:rPr>
            </w:pPr>
          </w:p>
        </w:tc>
        <w:tc>
          <w:tcPr>
            <w:tcW w:w="879" w:type="dxa"/>
            <w:gridSpan w:val="2"/>
            <w:vMerge/>
            <w:tcBorders>
              <w:top w:val="single" w:sz="4" w:space="0" w:color="auto"/>
              <w:left w:val="single" w:sz="4" w:space="0" w:color="auto"/>
              <w:bottom w:val="single" w:sz="4" w:space="0" w:color="auto"/>
              <w:right w:val="single" w:sz="4" w:space="0" w:color="auto"/>
            </w:tcBorders>
            <w:vAlign w:val="center"/>
            <w:hideMark/>
          </w:tcPr>
          <w:p w:rsidR="00832876" w:rsidRDefault="00832876" w:rsidP="00832876">
            <w:pPr>
              <w:spacing w:after="0"/>
              <w:rPr>
                <w:b/>
              </w:rPr>
            </w:pPr>
          </w:p>
        </w:tc>
        <w:tc>
          <w:tcPr>
            <w:tcW w:w="887" w:type="dxa"/>
            <w:gridSpan w:val="3"/>
            <w:vMerge/>
            <w:tcBorders>
              <w:top w:val="single" w:sz="4" w:space="0" w:color="auto"/>
              <w:left w:val="single" w:sz="4" w:space="0" w:color="auto"/>
              <w:bottom w:val="single" w:sz="4" w:space="0" w:color="auto"/>
              <w:right w:val="single" w:sz="4" w:space="0" w:color="auto"/>
            </w:tcBorders>
            <w:vAlign w:val="center"/>
            <w:hideMark/>
          </w:tcPr>
          <w:p w:rsidR="00832876" w:rsidRDefault="00832876" w:rsidP="00832876">
            <w:pPr>
              <w:spacing w:after="0"/>
              <w:rPr>
                <w:b/>
              </w:rPr>
            </w:pPr>
          </w:p>
        </w:tc>
        <w:tc>
          <w:tcPr>
            <w:tcW w:w="848" w:type="dxa"/>
            <w:gridSpan w:val="2"/>
            <w:vMerge/>
            <w:tcBorders>
              <w:top w:val="single" w:sz="4" w:space="0" w:color="auto"/>
              <w:left w:val="single" w:sz="4" w:space="0" w:color="auto"/>
              <w:bottom w:val="single" w:sz="4" w:space="0" w:color="auto"/>
              <w:right w:val="single" w:sz="4" w:space="0" w:color="auto"/>
            </w:tcBorders>
            <w:vAlign w:val="center"/>
            <w:hideMark/>
          </w:tcPr>
          <w:p w:rsidR="00832876" w:rsidRDefault="00832876" w:rsidP="00832876">
            <w:pPr>
              <w:spacing w:after="0"/>
              <w:rPr>
                <w:sz w:val="20"/>
                <w:szCs w:val="20"/>
              </w:rPr>
            </w:pPr>
          </w:p>
        </w:tc>
        <w:tc>
          <w:tcPr>
            <w:tcW w:w="887" w:type="dxa"/>
            <w:gridSpan w:val="2"/>
            <w:vMerge/>
            <w:tcBorders>
              <w:top w:val="single" w:sz="4" w:space="0" w:color="auto"/>
              <w:left w:val="single" w:sz="4" w:space="0" w:color="auto"/>
              <w:bottom w:val="single" w:sz="4" w:space="0" w:color="auto"/>
              <w:right w:val="single" w:sz="4" w:space="0" w:color="auto"/>
            </w:tcBorders>
            <w:vAlign w:val="center"/>
            <w:hideMark/>
          </w:tcPr>
          <w:p w:rsidR="00832876" w:rsidRDefault="00832876" w:rsidP="00832876">
            <w:pPr>
              <w:spacing w:after="0"/>
              <w:rPr>
                <w:sz w:val="20"/>
                <w:szCs w:val="20"/>
              </w:rPr>
            </w:pPr>
          </w:p>
        </w:tc>
        <w:tc>
          <w:tcPr>
            <w:tcW w:w="878" w:type="dxa"/>
            <w:vMerge/>
            <w:tcBorders>
              <w:top w:val="single" w:sz="4" w:space="0" w:color="auto"/>
              <w:left w:val="single" w:sz="4" w:space="0" w:color="auto"/>
              <w:bottom w:val="single" w:sz="4" w:space="0" w:color="auto"/>
              <w:right w:val="single" w:sz="4" w:space="0" w:color="auto"/>
            </w:tcBorders>
            <w:vAlign w:val="center"/>
            <w:hideMark/>
          </w:tcPr>
          <w:p w:rsidR="00832876" w:rsidRDefault="00832876" w:rsidP="00832876">
            <w:pPr>
              <w:spacing w:after="0"/>
              <w:rPr>
                <w:sz w:val="20"/>
                <w:szCs w:val="20"/>
              </w:rPr>
            </w:pPr>
          </w:p>
        </w:tc>
        <w:tc>
          <w:tcPr>
            <w:tcW w:w="874" w:type="dxa"/>
            <w:gridSpan w:val="2"/>
            <w:vMerge/>
            <w:tcBorders>
              <w:top w:val="single" w:sz="4" w:space="0" w:color="auto"/>
              <w:left w:val="single" w:sz="4" w:space="0" w:color="auto"/>
              <w:bottom w:val="single" w:sz="4" w:space="0" w:color="auto"/>
              <w:right w:val="single" w:sz="4" w:space="0" w:color="auto"/>
            </w:tcBorders>
            <w:vAlign w:val="center"/>
            <w:hideMark/>
          </w:tcPr>
          <w:p w:rsidR="00832876" w:rsidRDefault="00832876" w:rsidP="00832876">
            <w:pPr>
              <w:spacing w:after="0"/>
              <w:rPr>
                <w:sz w:val="20"/>
                <w:szCs w:val="20"/>
              </w:rPr>
            </w:pPr>
          </w:p>
        </w:tc>
      </w:tr>
      <w:tr w:rsidR="00832876" w:rsidTr="00AB1AC4">
        <w:tc>
          <w:tcPr>
            <w:tcW w:w="1523" w:type="dxa"/>
            <w:tcBorders>
              <w:top w:val="single" w:sz="4" w:space="0" w:color="auto"/>
              <w:left w:val="single" w:sz="4" w:space="0" w:color="auto"/>
              <w:bottom w:val="single" w:sz="4" w:space="0" w:color="auto"/>
              <w:right w:val="single" w:sz="4" w:space="0" w:color="auto"/>
            </w:tcBorders>
            <w:vAlign w:val="bottom"/>
            <w:hideMark/>
          </w:tcPr>
          <w:p w:rsidR="00832876" w:rsidRDefault="00832876" w:rsidP="00832876">
            <w:pPr>
              <w:spacing w:after="0"/>
              <w:rPr>
                <w:sz w:val="20"/>
                <w:szCs w:val="20"/>
              </w:rPr>
            </w:pPr>
            <w:r>
              <w:rPr>
                <w:sz w:val="20"/>
                <w:szCs w:val="20"/>
              </w:rPr>
              <w:t>1</w:t>
            </w:r>
          </w:p>
        </w:tc>
        <w:tc>
          <w:tcPr>
            <w:tcW w:w="707" w:type="dxa"/>
            <w:tcBorders>
              <w:top w:val="single" w:sz="4" w:space="0" w:color="auto"/>
              <w:left w:val="single" w:sz="4" w:space="0" w:color="auto"/>
              <w:bottom w:val="single" w:sz="4" w:space="0" w:color="auto"/>
              <w:right w:val="single" w:sz="4" w:space="0" w:color="auto"/>
            </w:tcBorders>
            <w:vAlign w:val="bottom"/>
            <w:hideMark/>
          </w:tcPr>
          <w:p w:rsidR="00832876" w:rsidRDefault="00832876" w:rsidP="00832876">
            <w:pPr>
              <w:spacing w:after="0"/>
              <w:rPr>
                <w:sz w:val="20"/>
                <w:szCs w:val="20"/>
              </w:rPr>
            </w:pPr>
            <w:r>
              <w:rPr>
                <w:sz w:val="20"/>
                <w:szCs w:val="20"/>
              </w:rPr>
              <w:t>2</w:t>
            </w:r>
          </w:p>
        </w:tc>
        <w:tc>
          <w:tcPr>
            <w:tcW w:w="1132" w:type="dxa"/>
            <w:tcBorders>
              <w:top w:val="single" w:sz="4" w:space="0" w:color="auto"/>
              <w:left w:val="single" w:sz="4" w:space="0" w:color="auto"/>
              <w:bottom w:val="single" w:sz="4" w:space="0" w:color="auto"/>
              <w:right w:val="single" w:sz="4" w:space="0" w:color="auto"/>
            </w:tcBorders>
            <w:vAlign w:val="bottom"/>
            <w:hideMark/>
          </w:tcPr>
          <w:p w:rsidR="00832876" w:rsidRDefault="00832876" w:rsidP="00832876">
            <w:pPr>
              <w:spacing w:after="0"/>
              <w:rPr>
                <w:sz w:val="20"/>
                <w:szCs w:val="20"/>
              </w:rPr>
            </w:pPr>
            <w:r>
              <w:rPr>
                <w:sz w:val="20"/>
                <w:szCs w:val="20"/>
              </w:rPr>
              <w:t>3</w:t>
            </w:r>
          </w:p>
        </w:tc>
        <w:tc>
          <w:tcPr>
            <w:tcW w:w="848" w:type="dxa"/>
            <w:tcBorders>
              <w:top w:val="single" w:sz="4" w:space="0" w:color="auto"/>
              <w:left w:val="single" w:sz="4" w:space="0" w:color="auto"/>
              <w:bottom w:val="single" w:sz="4" w:space="0" w:color="auto"/>
              <w:right w:val="single" w:sz="4" w:space="0" w:color="auto"/>
            </w:tcBorders>
            <w:vAlign w:val="bottom"/>
            <w:hideMark/>
          </w:tcPr>
          <w:p w:rsidR="00832876" w:rsidRDefault="00832876" w:rsidP="00832876">
            <w:pPr>
              <w:spacing w:after="0"/>
              <w:rPr>
                <w:sz w:val="20"/>
                <w:szCs w:val="20"/>
              </w:rPr>
            </w:pPr>
            <w:r>
              <w:rPr>
                <w:sz w:val="20"/>
                <w:szCs w:val="20"/>
              </w:rPr>
              <w:t>4</w:t>
            </w:r>
          </w:p>
        </w:tc>
        <w:tc>
          <w:tcPr>
            <w:tcW w:w="992" w:type="dxa"/>
            <w:tcBorders>
              <w:top w:val="single" w:sz="4" w:space="0" w:color="auto"/>
              <w:left w:val="single" w:sz="4" w:space="0" w:color="auto"/>
              <w:bottom w:val="single" w:sz="4" w:space="0" w:color="auto"/>
              <w:right w:val="single" w:sz="4" w:space="0" w:color="auto"/>
            </w:tcBorders>
            <w:vAlign w:val="bottom"/>
            <w:hideMark/>
          </w:tcPr>
          <w:p w:rsidR="00832876" w:rsidRDefault="00832876" w:rsidP="00832876">
            <w:pPr>
              <w:spacing w:after="0"/>
              <w:rPr>
                <w:sz w:val="20"/>
                <w:szCs w:val="20"/>
              </w:rPr>
            </w:pPr>
            <w:r>
              <w:rPr>
                <w:sz w:val="20"/>
                <w:szCs w:val="20"/>
              </w:rPr>
              <w:t>5</w:t>
            </w:r>
          </w:p>
        </w:tc>
        <w:tc>
          <w:tcPr>
            <w:tcW w:w="851" w:type="dxa"/>
            <w:tcBorders>
              <w:top w:val="single" w:sz="4" w:space="0" w:color="auto"/>
              <w:left w:val="single" w:sz="4" w:space="0" w:color="auto"/>
              <w:bottom w:val="single" w:sz="4" w:space="0" w:color="auto"/>
              <w:right w:val="single" w:sz="4" w:space="0" w:color="auto"/>
            </w:tcBorders>
            <w:vAlign w:val="bottom"/>
            <w:hideMark/>
          </w:tcPr>
          <w:p w:rsidR="00832876" w:rsidRDefault="00832876" w:rsidP="00832876">
            <w:pPr>
              <w:spacing w:after="0"/>
              <w:rPr>
                <w:sz w:val="20"/>
                <w:szCs w:val="20"/>
              </w:rPr>
            </w:pPr>
            <w:r>
              <w:rPr>
                <w:sz w:val="20"/>
                <w:szCs w:val="20"/>
              </w:rPr>
              <w:t>6</w:t>
            </w:r>
          </w:p>
        </w:tc>
        <w:tc>
          <w:tcPr>
            <w:tcW w:w="850" w:type="dxa"/>
            <w:tcBorders>
              <w:top w:val="single" w:sz="4" w:space="0" w:color="auto"/>
              <w:left w:val="single" w:sz="4" w:space="0" w:color="auto"/>
              <w:bottom w:val="single" w:sz="4" w:space="0" w:color="auto"/>
              <w:right w:val="single" w:sz="4" w:space="0" w:color="auto"/>
            </w:tcBorders>
            <w:vAlign w:val="bottom"/>
            <w:hideMark/>
          </w:tcPr>
          <w:p w:rsidR="00832876" w:rsidRDefault="00832876" w:rsidP="00832876">
            <w:pPr>
              <w:spacing w:after="0"/>
              <w:rPr>
                <w:sz w:val="20"/>
                <w:szCs w:val="20"/>
              </w:rPr>
            </w:pPr>
            <w:r>
              <w:rPr>
                <w:sz w:val="20"/>
                <w:szCs w:val="20"/>
              </w:rPr>
              <w:t>7</w:t>
            </w:r>
          </w:p>
        </w:tc>
        <w:tc>
          <w:tcPr>
            <w:tcW w:w="851" w:type="dxa"/>
            <w:tcBorders>
              <w:top w:val="single" w:sz="4" w:space="0" w:color="auto"/>
              <w:left w:val="single" w:sz="4" w:space="0" w:color="auto"/>
              <w:bottom w:val="single" w:sz="4" w:space="0" w:color="auto"/>
              <w:right w:val="single" w:sz="4" w:space="0" w:color="auto"/>
            </w:tcBorders>
            <w:vAlign w:val="bottom"/>
            <w:hideMark/>
          </w:tcPr>
          <w:p w:rsidR="00832876" w:rsidRDefault="00832876" w:rsidP="00832876">
            <w:pPr>
              <w:spacing w:after="0"/>
              <w:rPr>
                <w:sz w:val="20"/>
                <w:szCs w:val="20"/>
              </w:rPr>
            </w:pPr>
            <w:r>
              <w:rPr>
                <w:sz w:val="20"/>
                <w:szCs w:val="20"/>
              </w:rPr>
              <w:t>8</w:t>
            </w:r>
          </w:p>
        </w:tc>
        <w:tc>
          <w:tcPr>
            <w:tcW w:w="992" w:type="dxa"/>
            <w:tcBorders>
              <w:top w:val="single" w:sz="4" w:space="0" w:color="auto"/>
              <w:left w:val="single" w:sz="4" w:space="0" w:color="auto"/>
              <w:bottom w:val="single" w:sz="4" w:space="0" w:color="auto"/>
              <w:right w:val="single" w:sz="4" w:space="0" w:color="auto"/>
            </w:tcBorders>
            <w:vAlign w:val="bottom"/>
            <w:hideMark/>
          </w:tcPr>
          <w:p w:rsidR="00832876" w:rsidRDefault="00832876" w:rsidP="00832876">
            <w:pPr>
              <w:spacing w:after="0"/>
              <w:rPr>
                <w:sz w:val="20"/>
                <w:szCs w:val="20"/>
              </w:rPr>
            </w:pPr>
            <w:r>
              <w:rPr>
                <w:sz w:val="20"/>
                <w:szCs w:val="20"/>
              </w:rPr>
              <w:t>9</w:t>
            </w:r>
          </w:p>
        </w:tc>
        <w:tc>
          <w:tcPr>
            <w:tcW w:w="851" w:type="dxa"/>
            <w:tcBorders>
              <w:top w:val="single" w:sz="4" w:space="0" w:color="auto"/>
              <w:left w:val="single" w:sz="4" w:space="0" w:color="auto"/>
              <w:bottom w:val="single" w:sz="4" w:space="0" w:color="auto"/>
              <w:right w:val="single" w:sz="4" w:space="0" w:color="auto"/>
            </w:tcBorders>
            <w:vAlign w:val="bottom"/>
            <w:hideMark/>
          </w:tcPr>
          <w:p w:rsidR="00832876" w:rsidRDefault="00832876" w:rsidP="00832876">
            <w:pPr>
              <w:spacing w:after="0"/>
              <w:rPr>
                <w:sz w:val="20"/>
                <w:szCs w:val="20"/>
              </w:rPr>
            </w:pPr>
            <w:r>
              <w:rPr>
                <w:sz w:val="20"/>
                <w:szCs w:val="20"/>
              </w:rPr>
              <w:t>10</w:t>
            </w:r>
          </w:p>
        </w:tc>
        <w:tc>
          <w:tcPr>
            <w:tcW w:w="879" w:type="dxa"/>
            <w:gridSpan w:val="2"/>
            <w:tcBorders>
              <w:top w:val="single" w:sz="4" w:space="0" w:color="auto"/>
              <w:left w:val="single" w:sz="4" w:space="0" w:color="auto"/>
              <w:bottom w:val="single" w:sz="4" w:space="0" w:color="auto"/>
              <w:right w:val="single" w:sz="4" w:space="0" w:color="auto"/>
            </w:tcBorders>
            <w:vAlign w:val="bottom"/>
            <w:hideMark/>
          </w:tcPr>
          <w:p w:rsidR="00832876" w:rsidRDefault="00832876" w:rsidP="00832876">
            <w:pPr>
              <w:spacing w:after="0"/>
              <w:rPr>
                <w:sz w:val="20"/>
                <w:szCs w:val="20"/>
              </w:rPr>
            </w:pPr>
            <w:r>
              <w:rPr>
                <w:sz w:val="20"/>
                <w:szCs w:val="20"/>
              </w:rPr>
              <w:t>11</w:t>
            </w:r>
          </w:p>
        </w:tc>
        <w:tc>
          <w:tcPr>
            <w:tcW w:w="887" w:type="dxa"/>
            <w:gridSpan w:val="3"/>
            <w:tcBorders>
              <w:top w:val="single" w:sz="4" w:space="0" w:color="auto"/>
              <w:left w:val="single" w:sz="4" w:space="0" w:color="auto"/>
              <w:bottom w:val="single" w:sz="4" w:space="0" w:color="auto"/>
              <w:right w:val="single" w:sz="4" w:space="0" w:color="auto"/>
            </w:tcBorders>
            <w:vAlign w:val="bottom"/>
            <w:hideMark/>
          </w:tcPr>
          <w:p w:rsidR="00832876" w:rsidRDefault="00832876" w:rsidP="00832876">
            <w:pPr>
              <w:spacing w:after="0"/>
              <w:rPr>
                <w:sz w:val="20"/>
                <w:szCs w:val="20"/>
              </w:rPr>
            </w:pPr>
            <w:r>
              <w:rPr>
                <w:sz w:val="20"/>
                <w:szCs w:val="20"/>
              </w:rPr>
              <w:t>12</w:t>
            </w:r>
          </w:p>
        </w:tc>
        <w:tc>
          <w:tcPr>
            <w:tcW w:w="848" w:type="dxa"/>
            <w:gridSpan w:val="2"/>
            <w:tcBorders>
              <w:top w:val="single" w:sz="4" w:space="0" w:color="auto"/>
              <w:left w:val="single" w:sz="4" w:space="0" w:color="auto"/>
              <w:bottom w:val="single" w:sz="4" w:space="0" w:color="auto"/>
              <w:right w:val="single" w:sz="4" w:space="0" w:color="auto"/>
            </w:tcBorders>
            <w:vAlign w:val="bottom"/>
            <w:hideMark/>
          </w:tcPr>
          <w:p w:rsidR="00832876" w:rsidRDefault="00832876" w:rsidP="00832876">
            <w:pPr>
              <w:spacing w:after="0"/>
              <w:rPr>
                <w:sz w:val="20"/>
                <w:szCs w:val="20"/>
              </w:rPr>
            </w:pPr>
            <w:r>
              <w:rPr>
                <w:sz w:val="20"/>
                <w:szCs w:val="20"/>
              </w:rPr>
              <w:t>13</w:t>
            </w:r>
          </w:p>
        </w:tc>
        <w:tc>
          <w:tcPr>
            <w:tcW w:w="887" w:type="dxa"/>
            <w:gridSpan w:val="2"/>
            <w:tcBorders>
              <w:top w:val="single" w:sz="4" w:space="0" w:color="auto"/>
              <w:left w:val="single" w:sz="4" w:space="0" w:color="auto"/>
              <w:bottom w:val="single" w:sz="4" w:space="0" w:color="auto"/>
              <w:right w:val="single" w:sz="4" w:space="0" w:color="auto"/>
            </w:tcBorders>
            <w:vAlign w:val="bottom"/>
            <w:hideMark/>
          </w:tcPr>
          <w:p w:rsidR="00832876" w:rsidRDefault="00832876" w:rsidP="00832876">
            <w:pPr>
              <w:spacing w:after="0"/>
              <w:rPr>
                <w:sz w:val="20"/>
                <w:szCs w:val="20"/>
              </w:rPr>
            </w:pPr>
            <w:r>
              <w:rPr>
                <w:sz w:val="20"/>
                <w:szCs w:val="20"/>
              </w:rPr>
              <w:t>14</w:t>
            </w:r>
          </w:p>
        </w:tc>
        <w:tc>
          <w:tcPr>
            <w:tcW w:w="878" w:type="dxa"/>
            <w:tcBorders>
              <w:top w:val="single" w:sz="4" w:space="0" w:color="auto"/>
              <w:left w:val="single" w:sz="4" w:space="0" w:color="auto"/>
              <w:bottom w:val="single" w:sz="4" w:space="0" w:color="auto"/>
              <w:right w:val="single" w:sz="4" w:space="0" w:color="auto"/>
            </w:tcBorders>
            <w:vAlign w:val="bottom"/>
            <w:hideMark/>
          </w:tcPr>
          <w:p w:rsidR="00832876" w:rsidRDefault="00832876" w:rsidP="00832876">
            <w:pPr>
              <w:spacing w:after="0"/>
              <w:rPr>
                <w:sz w:val="20"/>
                <w:szCs w:val="20"/>
              </w:rPr>
            </w:pPr>
            <w:r>
              <w:rPr>
                <w:sz w:val="20"/>
                <w:szCs w:val="20"/>
              </w:rPr>
              <w:t>15</w:t>
            </w:r>
          </w:p>
        </w:tc>
        <w:tc>
          <w:tcPr>
            <w:tcW w:w="874" w:type="dxa"/>
            <w:gridSpan w:val="2"/>
            <w:tcBorders>
              <w:top w:val="single" w:sz="4" w:space="0" w:color="auto"/>
              <w:left w:val="single" w:sz="4" w:space="0" w:color="auto"/>
              <w:bottom w:val="single" w:sz="4" w:space="0" w:color="auto"/>
              <w:right w:val="single" w:sz="4" w:space="0" w:color="auto"/>
            </w:tcBorders>
            <w:vAlign w:val="bottom"/>
            <w:hideMark/>
          </w:tcPr>
          <w:p w:rsidR="00832876" w:rsidRDefault="00832876" w:rsidP="00832876">
            <w:pPr>
              <w:spacing w:after="0"/>
              <w:rPr>
                <w:sz w:val="20"/>
                <w:szCs w:val="20"/>
              </w:rPr>
            </w:pPr>
            <w:r>
              <w:rPr>
                <w:sz w:val="20"/>
                <w:szCs w:val="20"/>
              </w:rPr>
              <w:t>16</w:t>
            </w:r>
          </w:p>
        </w:tc>
      </w:tr>
      <w:tr w:rsidR="00832876" w:rsidTr="00AB1AC4">
        <w:tc>
          <w:tcPr>
            <w:tcW w:w="1523" w:type="dxa"/>
            <w:tcBorders>
              <w:top w:val="single" w:sz="4" w:space="0" w:color="auto"/>
              <w:left w:val="single" w:sz="4" w:space="0" w:color="auto"/>
              <w:bottom w:val="single" w:sz="4" w:space="0" w:color="auto"/>
              <w:right w:val="single" w:sz="4" w:space="0" w:color="auto"/>
            </w:tcBorders>
            <w:vAlign w:val="center"/>
            <w:hideMark/>
          </w:tcPr>
          <w:p w:rsidR="00832876" w:rsidRDefault="00832876" w:rsidP="00832876">
            <w:pPr>
              <w:spacing w:after="0"/>
              <w:rPr>
                <w:sz w:val="20"/>
                <w:szCs w:val="20"/>
              </w:rPr>
            </w:pPr>
            <w:r>
              <w:rPr>
                <w:sz w:val="20"/>
                <w:szCs w:val="20"/>
              </w:rPr>
              <w:t xml:space="preserve">Всего </w:t>
            </w:r>
          </w:p>
          <w:p w:rsidR="00832876" w:rsidRDefault="00832876" w:rsidP="00832876">
            <w:pPr>
              <w:spacing w:after="0"/>
              <w:rPr>
                <w:b/>
              </w:rPr>
            </w:pPr>
            <w:r>
              <w:rPr>
                <w:sz w:val="20"/>
                <w:szCs w:val="20"/>
              </w:rPr>
              <w:t>по поселению</w:t>
            </w:r>
          </w:p>
        </w:tc>
        <w:tc>
          <w:tcPr>
            <w:tcW w:w="707" w:type="dxa"/>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pPr>
            <w:r>
              <w:t>0</w:t>
            </w:r>
          </w:p>
        </w:tc>
        <w:tc>
          <w:tcPr>
            <w:tcW w:w="1132" w:type="dxa"/>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pPr>
            <w:r>
              <w:t>0</w:t>
            </w:r>
          </w:p>
        </w:tc>
        <w:tc>
          <w:tcPr>
            <w:tcW w:w="848" w:type="dxa"/>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pPr>
            <w:r>
              <w:t>0</w:t>
            </w:r>
          </w:p>
        </w:tc>
        <w:tc>
          <w:tcPr>
            <w:tcW w:w="992" w:type="dxa"/>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pPr>
            <w:r>
              <w:t>0</w:t>
            </w:r>
          </w:p>
        </w:tc>
        <w:tc>
          <w:tcPr>
            <w:tcW w:w="851" w:type="dxa"/>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pPr>
            <w:r>
              <w:t>0</w:t>
            </w:r>
          </w:p>
        </w:tc>
        <w:tc>
          <w:tcPr>
            <w:tcW w:w="850" w:type="dxa"/>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pPr>
            <w:r>
              <w:t>0</w:t>
            </w:r>
          </w:p>
        </w:tc>
        <w:tc>
          <w:tcPr>
            <w:tcW w:w="851" w:type="dxa"/>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pPr>
            <w:r>
              <w:t>0</w:t>
            </w:r>
          </w:p>
        </w:tc>
        <w:tc>
          <w:tcPr>
            <w:tcW w:w="992" w:type="dxa"/>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pPr>
            <w:r>
              <w:t>0</w:t>
            </w:r>
          </w:p>
        </w:tc>
        <w:tc>
          <w:tcPr>
            <w:tcW w:w="851" w:type="dxa"/>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pPr>
            <w:r>
              <w:t>0</w:t>
            </w:r>
          </w:p>
        </w:tc>
        <w:tc>
          <w:tcPr>
            <w:tcW w:w="879" w:type="dxa"/>
            <w:gridSpan w:val="2"/>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pPr>
            <w:r>
              <w:t>0</w:t>
            </w:r>
          </w:p>
        </w:tc>
        <w:tc>
          <w:tcPr>
            <w:tcW w:w="887" w:type="dxa"/>
            <w:gridSpan w:val="3"/>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pPr>
            <w:r>
              <w:t>0</w:t>
            </w:r>
          </w:p>
        </w:tc>
        <w:tc>
          <w:tcPr>
            <w:tcW w:w="848" w:type="dxa"/>
            <w:gridSpan w:val="2"/>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pPr>
            <w:r>
              <w:t>0</w:t>
            </w:r>
          </w:p>
        </w:tc>
        <w:tc>
          <w:tcPr>
            <w:tcW w:w="887" w:type="dxa"/>
            <w:gridSpan w:val="2"/>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pPr>
            <w:r>
              <w:t>0</w:t>
            </w:r>
          </w:p>
        </w:tc>
        <w:tc>
          <w:tcPr>
            <w:tcW w:w="878" w:type="dxa"/>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pPr>
            <w:r>
              <w:t>0</w:t>
            </w:r>
          </w:p>
        </w:tc>
        <w:tc>
          <w:tcPr>
            <w:tcW w:w="874" w:type="dxa"/>
            <w:gridSpan w:val="2"/>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pPr>
            <w:r>
              <w:t>0</w:t>
            </w:r>
          </w:p>
        </w:tc>
      </w:tr>
      <w:tr w:rsidR="00832876" w:rsidTr="00AB1AC4">
        <w:tc>
          <w:tcPr>
            <w:tcW w:w="14850" w:type="dxa"/>
            <w:gridSpan w:val="22"/>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rPr>
                <w:b/>
              </w:rPr>
            </w:pPr>
            <w:r>
              <w:rPr>
                <w:sz w:val="20"/>
                <w:szCs w:val="20"/>
              </w:rPr>
              <w:t>в т.ч. по населенным пунктам</w:t>
            </w:r>
          </w:p>
        </w:tc>
      </w:tr>
      <w:tr w:rsidR="00832876" w:rsidTr="00AB1AC4">
        <w:tc>
          <w:tcPr>
            <w:tcW w:w="1523" w:type="dxa"/>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pPr>
            <w:r>
              <w:t>с.  Новобелая</w:t>
            </w:r>
          </w:p>
        </w:tc>
        <w:tc>
          <w:tcPr>
            <w:tcW w:w="707" w:type="dxa"/>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pPr>
            <w:r>
              <w:t>0</w:t>
            </w:r>
          </w:p>
        </w:tc>
        <w:tc>
          <w:tcPr>
            <w:tcW w:w="1132" w:type="dxa"/>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pPr>
            <w:r>
              <w:t>0</w:t>
            </w:r>
          </w:p>
        </w:tc>
        <w:tc>
          <w:tcPr>
            <w:tcW w:w="848" w:type="dxa"/>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pPr>
            <w:r>
              <w:t>0</w:t>
            </w:r>
          </w:p>
        </w:tc>
        <w:tc>
          <w:tcPr>
            <w:tcW w:w="992" w:type="dxa"/>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pPr>
            <w:r>
              <w:t>0</w:t>
            </w:r>
          </w:p>
        </w:tc>
        <w:tc>
          <w:tcPr>
            <w:tcW w:w="851" w:type="dxa"/>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pPr>
            <w:r>
              <w:t>0</w:t>
            </w:r>
          </w:p>
        </w:tc>
        <w:tc>
          <w:tcPr>
            <w:tcW w:w="850" w:type="dxa"/>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pPr>
            <w:r>
              <w:t>0</w:t>
            </w:r>
          </w:p>
        </w:tc>
        <w:tc>
          <w:tcPr>
            <w:tcW w:w="851" w:type="dxa"/>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pPr>
            <w:r>
              <w:t>0</w:t>
            </w:r>
          </w:p>
        </w:tc>
        <w:tc>
          <w:tcPr>
            <w:tcW w:w="992" w:type="dxa"/>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pPr>
            <w:r>
              <w:t>0</w:t>
            </w:r>
          </w:p>
        </w:tc>
        <w:tc>
          <w:tcPr>
            <w:tcW w:w="851" w:type="dxa"/>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pPr>
            <w:r>
              <w:t>0</w:t>
            </w:r>
          </w:p>
        </w:tc>
        <w:tc>
          <w:tcPr>
            <w:tcW w:w="850" w:type="dxa"/>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pPr>
            <w:r>
              <w:t>0</w:t>
            </w:r>
          </w:p>
        </w:tc>
        <w:tc>
          <w:tcPr>
            <w:tcW w:w="851" w:type="dxa"/>
            <w:gridSpan w:val="2"/>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pPr>
            <w:r>
              <w:t>0</w:t>
            </w:r>
          </w:p>
        </w:tc>
        <w:tc>
          <w:tcPr>
            <w:tcW w:w="850" w:type="dxa"/>
            <w:gridSpan w:val="3"/>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pPr>
            <w:r>
              <w:t>0</w:t>
            </w:r>
          </w:p>
        </w:tc>
        <w:tc>
          <w:tcPr>
            <w:tcW w:w="851" w:type="dxa"/>
            <w:gridSpan w:val="2"/>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pPr>
            <w:r>
              <w:t>0</w:t>
            </w:r>
          </w:p>
        </w:tc>
        <w:tc>
          <w:tcPr>
            <w:tcW w:w="992" w:type="dxa"/>
            <w:gridSpan w:val="3"/>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pPr>
            <w:r>
              <w:t>0</w:t>
            </w:r>
          </w:p>
        </w:tc>
        <w:tc>
          <w:tcPr>
            <w:tcW w:w="859" w:type="dxa"/>
            <w:tcBorders>
              <w:top w:val="single" w:sz="4" w:space="0" w:color="auto"/>
              <w:left w:val="single" w:sz="4" w:space="0" w:color="auto"/>
              <w:bottom w:val="single" w:sz="4" w:space="0" w:color="auto"/>
              <w:right w:val="single" w:sz="4" w:space="0" w:color="auto"/>
            </w:tcBorders>
            <w:hideMark/>
          </w:tcPr>
          <w:p w:rsidR="00832876" w:rsidRDefault="00832876" w:rsidP="00832876">
            <w:pPr>
              <w:spacing w:after="0"/>
            </w:pPr>
            <w:r>
              <w:t>0</w:t>
            </w:r>
          </w:p>
        </w:tc>
      </w:tr>
    </w:tbl>
    <w:p w:rsidR="002D2123" w:rsidRPr="008720A1" w:rsidRDefault="002D2123" w:rsidP="00832876">
      <w:pPr>
        <w:spacing w:after="0" w:line="240" w:lineRule="auto"/>
        <w:ind w:firstLine="567"/>
        <w:jc w:val="both"/>
        <w:rPr>
          <w:b/>
          <w:bCs/>
          <w:highlight w:val="yellow"/>
        </w:rPr>
        <w:sectPr w:rsidR="002D2123" w:rsidRPr="008720A1" w:rsidSect="002D2123">
          <w:pgSz w:w="16838" w:h="11906" w:orient="landscape"/>
          <w:pgMar w:top="1701" w:right="1134" w:bottom="851" w:left="1134" w:header="709" w:footer="176" w:gutter="0"/>
          <w:cols w:space="708"/>
          <w:docGrid w:linePitch="360"/>
        </w:sectPr>
      </w:pPr>
    </w:p>
    <w:p w:rsidR="00DB583F" w:rsidRPr="008720A1" w:rsidRDefault="00DB583F" w:rsidP="00DD79EB">
      <w:pPr>
        <w:spacing w:after="0" w:line="240" w:lineRule="auto"/>
        <w:ind w:firstLine="567"/>
        <w:jc w:val="both"/>
        <w:rPr>
          <w:b/>
          <w:bCs/>
          <w:highlight w:val="yellow"/>
        </w:rPr>
      </w:pPr>
    </w:p>
    <w:p w:rsidR="009B1739" w:rsidRPr="008720A1" w:rsidRDefault="00F9567E" w:rsidP="004B7AD1">
      <w:pPr>
        <w:spacing w:after="0" w:line="276" w:lineRule="auto"/>
        <w:ind w:firstLine="567"/>
        <w:jc w:val="center"/>
        <w:rPr>
          <w:rFonts w:cs="Times New Roman"/>
          <w:i/>
          <w:sz w:val="24"/>
          <w:szCs w:val="24"/>
          <w:u w:val="single"/>
          <w:shd w:val="clear" w:color="auto" w:fill="CCFFFF"/>
        </w:rPr>
      </w:pPr>
      <w:r w:rsidRPr="008720A1">
        <w:rPr>
          <w:rFonts w:cs="Times New Roman"/>
          <w:b/>
          <w:i/>
          <w:sz w:val="24"/>
          <w:szCs w:val="24"/>
          <w:u w:val="single"/>
        </w:rPr>
        <w:t>Газоснабжение</w:t>
      </w:r>
    </w:p>
    <w:p w:rsidR="00521B33" w:rsidRDefault="00521B33" w:rsidP="00B33DB8">
      <w:pPr>
        <w:shd w:val="clear" w:color="auto" w:fill="FFFFFF"/>
        <w:autoSpaceDE w:val="0"/>
        <w:spacing w:after="0"/>
        <w:ind w:firstLine="567"/>
        <w:jc w:val="both"/>
        <w:rPr>
          <w:rFonts w:eastAsia="Arial" w:cs="Arial"/>
          <w:highlight w:val="yellow"/>
          <w:shd w:val="clear" w:color="auto" w:fill="FFFFFF"/>
        </w:rPr>
      </w:pPr>
    </w:p>
    <w:p w:rsidR="0022554B" w:rsidRPr="00B807B0" w:rsidRDefault="0022554B" w:rsidP="0022554B">
      <w:pPr>
        <w:spacing w:after="0" w:line="276" w:lineRule="auto"/>
        <w:ind w:firstLine="709"/>
        <w:jc w:val="both"/>
      </w:pPr>
      <w:r w:rsidRPr="0022554B">
        <w:rPr>
          <w:sz w:val="24"/>
          <w:szCs w:val="24"/>
        </w:rPr>
        <w:t>Газоснабжение Новобелянского сельского поселения осуществляется от газопровода «Волоконовка-Новобелая»</w:t>
      </w:r>
      <w:proofErr w:type="gramStart"/>
      <w:r w:rsidRPr="0022554B">
        <w:rPr>
          <w:sz w:val="24"/>
          <w:szCs w:val="24"/>
        </w:rPr>
        <w:t xml:space="preserve"> </w:t>
      </w:r>
      <w:r>
        <w:rPr>
          <w:sz w:val="24"/>
          <w:szCs w:val="24"/>
        </w:rPr>
        <w:t>.</w:t>
      </w:r>
      <w:proofErr w:type="gramEnd"/>
      <w:r w:rsidRPr="0022554B">
        <w:rPr>
          <w:sz w:val="24"/>
          <w:szCs w:val="24"/>
        </w:rPr>
        <w:t xml:space="preserve">Одиночное протяжение уличной газовой сети составляет </w:t>
      </w:r>
      <w:smartTag w:uri="urn:schemas-microsoft-com:office:smarttags" w:element="metricconverter">
        <w:smartTagPr>
          <w:attr w:name="ProductID" w:val="19 км"/>
        </w:smartTagPr>
        <w:r w:rsidRPr="0022554B">
          <w:rPr>
            <w:sz w:val="24"/>
            <w:szCs w:val="24"/>
          </w:rPr>
          <w:t>19 км</w:t>
        </w:r>
      </w:smartTag>
      <w:r w:rsidRPr="00B807B0">
        <w:t xml:space="preserve">. </w:t>
      </w:r>
    </w:p>
    <w:p w:rsidR="00C76A16" w:rsidRPr="008720A1" w:rsidRDefault="00C76A16" w:rsidP="00623F30">
      <w:pPr>
        <w:spacing w:after="0"/>
        <w:ind w:firstLine="567"/>
        <w:jc w:val="both"/>
        <w:rPr>
          <w:lang w:eastAsia="ru-RU"/>
        </w:rPr>
      </w:pPr>
      <w:r w:rsidRPr="008720A1">
        <w:rPr>
          <w:lang w:eastAsia="ru-RU"/>
        </w:rPr>
        <w:t xml:space="preserve">По данным паспорта поселения (по состоянию на 01.01.2020 г.) на территории </w:t>
      </w:r>
      <w:r w:rsidR="001105F3" w:rsidRPr="008720A1">
        <w:rPr>
          <w:lang w:eastAsia="ru-RU"/>
        </w:rPr>
        <w:t>населенных пунктов</w:t>
      </w:r>
      <w:r w:rsidRPr="008720A1">
        <w:rPr>
          <w:lang w:eastAsia="ru-RU"/>
        </w:rPr>
        <w:t xml:space="preserve"> общая протяженность </w:t>
      </w:r>
      <w:r w:rsidRPr="008720A1">
        <w:t>уличной газовой сети</w:t>
      </w:r>
      <w:r w:rsidRPr="008720A1">
        <w:rPr>
          <w:lang w:eastAsia="ru-RU"/>
        </w:rPr>
        <w:t xml:space="preserve"> составляет </w:t>
      </w:r>
      <w:r w:rsidR="00FE4812">
        <w:rPr>
          <w:lang w:eastAsia="ru-RU"/>
        </w:rPr>
        <w:t>57291</w:t>
      </w:r>
      <w:r w:rsidRPr="008720A1">
        <w:rPr>
          <w:lang w:eastAsia="ru-RU"/>
        </w:rPr>
        <w:t xml:space="preserve"> км, количество газифицированных жилых домов – </w:t>
      </w:r>
      <w:r w:rsidR="00FE4812">
        <w:rPr>
          <w:lang w:eastAsia="ru-RU"/>
        </w:rPr>
        <w:t>985</w:t>
      </w:r>
      <w:r w:rsidRPr="008720A1">
        <w:rPr>
          <w:lang w:eastAsia="ru-RU"/>
        </w:rPr>
        <w:t xml:space="preserve"> ед.</w:t>
      </w:r>
    </w:p>
    <w:p w:rsidR="00C76A16" w:rsidRPr="008720A1" w:rsidRDefault="00C76A16" w:rsidP="00F50F74">
      <w:pPr>
        <w:pStyle w:val="100"/>
        <w:rPr>
          <w:b/>
          <w:color w:val="auto"/>
        </w:rPr>
      </w:pPr>
    </w:p>
    <w:p w:rsidR="00262A9F" w:rsidRPr="008720A1" w:rsidRDefault="005514B2" w:rsidP="005514B2">
      <w:pPr>
        <w:spacing w:after="0"/>
        <w:ind w:firstLine="567"/>
        <w:jc w:val="both"/>
        <w:rPr>
          <w:rFonts w:cs="Times New Roman"/>
          <w:sz w:val="24"/>
          <w:szCs w:val="24"/>
        </w:rPr>
      </w:pPr>
      <w:r w:rsidRPr="008720A1">
        <w:rPr>
          <w:rFonts w:cs="Times New Roman"/>
          <w:b/>
          <w:sz w:val="24"/>
          <w:szCs w:val="24"/>
        </w:rPr>
        <w:t xml:space="preserve">Сведения о газификации населенных пунктов </w:t>
      </w:r>
      <w:r w:rsidR="008D633A">
        <w:rPr>
          <w:rFonts w:cs="Times New Roman"/>
          <w:b/>
          <w:sz w:val="24"/>
          <w:szCs w:val="24"/>
        </w:rPr>
        <w:t xml:space="preserve">Новобелянского </w:t>
      </w:r>
      <w:r w:rsidR="0029094E">
        <w:rPr>
          <w:rFonts w:cs="Times New Roman"/>
          <w:b/>
          <w:sz w:val="24"/>
          <w:szCs w:val="24"/>
        </w:rPr>
        <w:t>сельского</w:t>
      </w:r>
      <w:r w:rsidRPr="008720A1">
        <w:rPr>
          <w:rFonts w:cs="Times New Roman"/>
          <w:b/>
          <w:sz w:val="24"/>
          <w:szCs w:val="24"/>
        </w:rPr>
        <w:t xml:space="preserve"> поселения </w:t>
      </w:r>
      <w:r w:rsidRPr="008720A1">
        <w:rPr>
          <w:rFonts w:cs="Times New Roman"/>
          <w:b/>
          <w:sz w:val="24"/>
          <w:szCs w:val="24"/>
          <w:lang w:eastAsia="ru-RU"/>
        </w:rPr>
        <w:t>представлены в таблице ниже</w:t>
      </w:r>
      <w:r w:rsidRPr="008720A1">
        <w:rPr>
          <w:rFonts w:cs="Times New Roman"/>
          <w:sz w:val="24"/>
          <w:szCs w:val="24"/>
          <w:lang w:eastAsia="ru-RU"/>
        </w:rPr>
        <w:t xml:space="preserve"> (</w:t>
      </w:r>
      <w:r w:rsidRPr="008720A1">
        <w:rPr>
          <w:rFonts w:cs="Times New Roman"/>
          <w:sz w:val="24"/>
          <w:szCs w:val="24"/>
        </w:rPr>
        <w:t>п</w:t>
      </w:r>
      <w:r w:rsidRPr="008720A1">
        <w:rPr>
          <w:rFonts w:cs="Times New Roman"/>
          <w:sz w:val="24"/>
          <w:szCs w:val="24"/>
          <w:lang w:eastAsia="ru-RU"/>
        </w:rPr>
        <w:t>о данным паспорта поселения по состоянию на 01.01.202</w:t>
      </w:r>
      <w:r w:rsidR="001D1682" w:rsidRPr="008720A1">
        <w:rPr>
          <w:rFonts w:cs="Times New Roman"/>
          <w:sz w:val="24"/>
          <w:szCs w:val="24"/>
          <w:lang w:eastAsia="ru-RU"/>
        </w:rPr>
        <w:t>0</w:t>
      </w:r>
      <w:r w:rsidRPr="008720A1">
        <w:rPr>
          <w:rFonts w:cs="Times New Roman"/>
          <w:sz w:val="24"/>
          <w:szCs w:val="24"/>
          <w:lang w:eastAsia="ru-RU"/>
        </w:rPr>
        <w:t xml:space="preserve"> г.):</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1134"/>
        <w:gridCol w:w="1559"/>
        <w:gridCol w:w="1558"/>
        <w:gridCol w:w="2412"/>
      </w:tblGrid>
      <w:tr w:rsidR="008720A1" w:rsidRPr="008720A1" w:rsidTr="00F844B9">
        <w:trPr>
          <w:trHeight w:val="230"/>
        </w:trPr>
        <w:tc>
          <w:tcPr>
            <w:tcW w:w="2835"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F844B9" w:rsidRPr="008720A1" w:rsidRDefault="00F844B9" w:rsidP="00F844B9">
            <w:pPr>
              <w:spacing w:after="0" w:line="240" w:lineRule="auto"/>
              <w:rPr>
                <w:b/>
                <w:sz w:val="24"/>
                <w:szCs w:val="24"/>
              </w:rPr>
            </w:pPr>
            <w:bookmarkStart w:id="259" w:name="_Hlk80094294"/>
            <w:r w:rsidRPr="008720A1">
              <w:rPr>
                <w:b/>
                <w:sz w:val="24"/>
                <w:szCs w:val="24"/>
              </w:rPr>
              <w:t>Наименование населенного пункта</w:t>
            </w:r>
          </w:p>
        </w:tc>
        <w:tc>
          <w:tcPr>
            <w:tcW w:w="269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F844B9" w:rsidRPr="008720A1" w:rsidRDefault="00F844B9" w:rsidP="00F844B9">
            <w:pPr>
              <w:pStyle w:val="Default"/>
              <w:jc w:val="center"/>
              <w:rPr>
                <w:b/>
                <w:color w:val="auto"/>
              </w:rPr>
            </w:pPr>
            <w:r w:rsidRPr="008720A1">
              <w:rPr>
                <w:b/>
                <w:color w:val="auto"/>
              </w:rPr>
              <w:t xml:space="preserve">Протяженность </w:t>
            </w:r>
            <w:proofErr w:type="gramStart"/>
            <w:r w:rsidRPr="008720A1">
              <w:rPr>
                <w:b/>
                <w:color w:val="auto"/>
              </w:rPr>
              <w:t>уличной</w:t>
            </w:r>
            <w:proofErr w:type="gramEnd"/>
            <w:r w:rsidRPr="008720A1">
              <w:rPr>
                <w:b/>
                <w:color w:val="auto"/>
              </w:rPr>
              <w:t xml:space="preserve"> </w:t>
            </w:r>
          </w:p>
          <w:p w:rsidR="00F844B9" w:rsidRPr="008720A1" w:rsidRDefault="00F844B9" w:rsidP="00F844B9">
            <w:pPr>
              <w:pStyle w:val="Default"/>
              <w:jc w:val="center"/>
              <w:rPr>
                <w:b/>
                <w:color w:val="auto"/>
              </w:rPr>
            </w:pPr>
            <w:r w:rsidRPr="008720A1">
              <w:rPr>
                <w:b/>
                <w:color w:val="auto"/>
              </w:rPr>
              <w:t xml:space="preserve">газовой сети, </w:t>
            </w:r>
            <w:proofErr w:type="gramStart"/>
            <w:r w:rsidRPr="008720A1">
              <w:rPr>
                <w:b/>
                <w:color w:val="auto"/>
              </w:rPr>
              <w:t>км</w:t>
            </w:r>
            <w:proofErr w:type="gramEnd"/>
          </w:p>
        </w:tc>
        <w:tc>
          <w:tcPr>
            <w:tcW w:w="1558"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F844B9" w:rsidRPr="008720A1" w:rsidRDefault="00F844B9" w:rsidP="00F844B9">
            <w:pPr>
              <w:pStyle w:val="Default"/>
              <w:jc w:val="center"/>
              <w:rPr>
                <w:b/>
                <w:color w:val="auto"/>
              </w:rPr>
            </w:pPr>
            <w:r w:rsidRPr="008720A1">
              <w:rPr>
                <w:b/>
                <w:color w:val="auto"/>
              </w:rPr>
              <w:t>Количество газифицированных жилых домов, ед.</w:t>
            </w:r>
          </w:p>
        </w:tc>
        <w:tc>
          <w:tcPr>
            <w:tcW w:w="2412"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F844B9" w:rsidRPr="008720A1" w:rsidRDefault="00F844B9" w:rsidP="00F844B9">
            <w:pPr>
              <w:pStyle w:val="Default"/>
              <w:jc w:val="center"/>
              <w:rPr>
                <w:b/>
                <w:color w:val="auto"/>
              </w:rPr>
            </w:pPr>
            <w:r w:rsidRPr="008720A1">
              <w:rPr>
                <w:b/>
                <w:color w:val="auto"/>
              </w:rPr>
              <w:t xml:space="preserve">Количество </w:t>
            </w:r>
          </w:p>
          <w:p w:rsidR="00F844B9" w:rsidRPr="008720A1" w:rsidRDefault="00F844B9" w:rsidP="00F844B9">
            <w:pPr>
              <w:pStyle w:val="Default"/>
              <w:jc w:val="center"/>
              <w:rPr>
                <w:b/>
                <w:color w:val="auto"/>
              </w:rPr>
            </w:pPr>
            <w:r w:rsidRPr="008720A1">
              <w:rPr>
                <w:b/>
                <w:color w:val="auto"/>
              </w:rPr>
              <w:t>негазифицированных жилых домов, ед.</w:t>
            </w:r>
          </w:p>
        </w:tc>
      </w:tr>
      <w:tr w:rsidR="008720A1" w:rsidRPr="008720A1" w:rsidTr="00F844B9">
        <w:trPr>
          <w:trHeight w:val="803"/>
        </w:trPr>
        <w:tc>
          <w:tcPr>
            <w:tcW w:w="283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F844B9" w:rsidRPr="008720A1" w:rsidRDefault="00F844B9" w:rsidP="00F844B9">
            <w:pPr>
              <w:spacing w:after="0" w:line="240" w:lineRule="auto"/>
              <w:rPr>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F844B9" w:rsidRPr="008720A1" w:rsidRDefault="00F844B9" w:rsidP="00F844B9">
            <w:pPr>
              <w:pStyle w:val="Default"/>
              <w:jc w:val="center"/>
              <w:rPr>
                <w:b/>
                <w:color w:val="auto"/>
              </w:rPr>
            </w:pPr>
            <w:r w:rsidRPr="008720A1">
              <w:rPr>
                <w:b/>
                <w:color w:val="auto"/>
              </w:rPr>
              <w:t>всего</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rsidR="00F844B9" w:rsidRPr="008720A1" w:rsidRDefault="00F844B9" w:rsidP="00F844B9">
            <w:pPr>
              <w:pStyle w:val="Default"/>
              <w:jc w:val="center"/>
              <w:rPr>
                <w:b/>
                <w:color w:val="auto"/>
              </w:rPr>
            </w:pPr>
            <w:proofErr w:type="gramStart"/>
            <w:r w:rsidRPr="008720A1">
              <w:rPr>
                <w:b/>
                <w:color w:val="auto"/>
              </w:rPr>
              <w:t>в т. ч. нуждающейся в замене и ремонте</w:t>
            </w:r>
            <w:proofErr w:type="gramEnd"/>
          </w:p>
        </w:tc>
        <w:tc>
          <w:tcPr>
            <w:tcW w:w="15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F844B9" w:rsidRPr="008720A1" w:rsidRDefault="00F844B9" w:rsidP="00F844B9">
            <w:pPr>
              <w:spacing w:after="0" w:line="240" w:lineRule="auto"/>
              <w:rPr>
                <w:sz w:val="24"/>
                <w:szCs w:val="24"/>
              </w:rPr>
            </w:pPr>
          </w:p>
        </w:tc>
        <w:tc>
          <w:tcPr>
            <w:tcW w:w="241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F844B9" w:rsidRPr="008720A1" w:rsidRDefault="00F844B9" w:rsidP="00F844B9">
            <w:pPr>
              <w:spacing w:after="0" w:line="240" w:lineRule="auto"/>
              <w:rPr>
                <w:sz w:val="24"/>
                <w:szCs w:val="24"/>
              </w:rPr>
            </w:pPr>
          </w:p>
        </w:tc>
      </w:tr>
      <w:tr w:rsidR="008720A1" w:rsidRPr="008720A1" w:rsidTr="00F844B9">
        <w:tc>
          <w:tcPr>
            <w:tcW w:w="2835" w:type="dxa"/>
            <w:tcBorders>
              <w:top w:val="single" w:sz="4" w:space="0" w:color="auto"/>
              <w:left w:val="single" w:sz="4" w:space="0" w:color="auto"/>
              <w:bottom w:val="single" w:sz="4" w:space="0" w:color="auto"/>
              <w:right w:val="single" w:sz="4" w:space="0" w:color="auto"/>
            </w:tcBorders>
            <w:shd w:val="clear" w:color="auto" w:fill="F2F2F2"/>
            <w:hideMark/>
          </w:tcPr>
          <w:p w:rsidR="00F844B9" w:rsidRPr="00FE4812" w:rsidRDefault="00F844B9" w:rsidP="00F844B9">
            <w:pPr>
              <w:spacing w:after="0" w:line="240" w:lineRule="auto"/>
              <w:jc w:val="center"/>
              <w:rPr>
                <w:sz w:val="24"/>
                <w:szCs w:val="24"/>
              </w:rPr>
            </w:pPr>
            <w:r w:rsidRPr="00FE4812">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rsidR="00F844B9" w:rsidRPr="00FE4812" w:rsidRDefault="00F844B9" w:rsidP="00F844B9">
            <w:pPr>
              <w:spacing w:after="0" w:line="240" w:lineRule="auto"/>
              <w:jc w:val="center"/>
              <w:rPr>
                <w:sz w:val="24"/>
                <w:szCs w:val="24"/>
              </w:rPr>
            </w:pPr>
            <w:r w:rsidRPr="00FE4812">
              <w:rPr>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F2F2F2"/>
            <w:hideMark/>
          </w:tcPr>
          <w:p w:rsidR="00F844B9" w:rsidRPr="00FE4812" w:rsidRDefault="00F844B9" w:rsidP="00F844B9">
            <w:pPr>
              <w:spacing w:after="0" w:line="240" w:lineRule="auto"/>
              <w:jc w:val="center"/>
              <w:rPr>
                <w:sz w:val="24"/>
                <w:szCs w:val="24"/>
              </w:rPr>
            </w:pPr>
            <w:r w:rsidRPr="00FE4812">
              <w:rPr>
                <w:sz w:val="24"/>
                <w:szCs w:val="24"/>
              </w:rPr>
              <w:t>5</w:t>
            </w:r>
          </w:p>
        </w:tc>
        <w:tc>
          <w:tcPr>
            <w:tcW w:w="1558" w:type="dxa"/>
            <w:tcBorders>
              <w:top w:val="single" w:sz="4" w:space="0" w:color="auto"/>
              <w:left w:val="single" w:sz="4" w:space="0" w:color="auto"/>
              <w:bottom w:val="single" w:sz="4" w:space="0" w:color="auto"/>
              <w:right w:val="single" w:sz="4" w:space="0" w:color="auto"/>
            </w:tcBorders>
            <w:shd w:val="clear" w:color="auto" w:fill="F2F2F2"/>
            <w:hideMark/>
          </w:tcPr>
          <w:p w:rsidR="00F844B9" w:rsidRPr="00FE4812" w:rsidRDefault="00F844B9" w:rsidP="00F844B9">
            <w:pPr>
              <w:spacing w:after="0" w:line="240" w:lineRule="auto"/>
              <w:jc w:val="center"/>
              <w:rPr>
                <w:sz w:val="24"/>
                <w:szCs w:val="24"/>
              </w:rPr>
            </w:pPr>
            <w:r w:rsidRPr="00FE4812">
              <w:rPr>
                <w:sz w:val="24"/>
                <w:szCs w:val="24"/>
              </w:rPr>
              <w:t>6</w:t>
            </w:r>
          </w:p>
        </w:tc>
        <w:tc>
          <w:tcPr>
            <w:tcW w:w="2412" w:type="dxa"/>
            <w:tcBorders>
              <w:top w:val="single" w:sz="4" w:space="0" w:color="auto"/>
              <w:left w:val="single" w:sz="4" w:space="0" w:color="auto"/>
              <w:bottom w:val="single" w:sz="4" w:space="0" w:color="auto"/>
              <w:right w:val="single" w:sz="4" w:space="0" w:color="auto"/>
            </w:tcBorders>
            <w:shd w:val="clear" w:color="auto" w:fill="F2F2F2"/>
            <w:hideMark/>
          </w:tcPr>
          <w:p w:rsidR="00F844B9" w:rsidRPr="00FE4812" w:rsidRDefault="00F844B9" w:rsidP="00F844B9">
            <w:pPr>
              <w:spacing w:after="0" w:line="240" w:lineRule="auto"/>
              <w:jc w:val="center"/>
              <w:rPr>
                <w:sz w:val="24"/>
                <w:szCs w:val="24"/>
              </w:rPr>
            </w:pPr>
            <w:r w:rsidRPr="00FE4812">
              <w:rPr>
                <w:sz w:val="24"/>
                <w:szCs w:val="24"/>
              </w:rPr>
              <w:t>7</w:t>
            </w:r>
          </w:p>
        </w:tc>
      </w:tr>
      <w:tr w:rsidR="0022554B" w:rsidRPr="008720A1" w:rsidTr="00F844B9">
        <w:tc>
          <w:tcPr>
            <w:tcW w:w="2835" w:type="dxa"/>
            <w:tcBorders>
              <w:top w:val="single" w:sz="4" w:space="0" w:color="auto"/>
              <w:left w:val="single" w:sz="4" w:space="0" w:color="auto"/>
              <w:bottom w:val="single" w:sz="4" w:space="0" w:color="auto"/>
              <w:right w:val="single" w:sz="4" w:space="0" w:color="auto"/>
            </w:tcBorders>
            <w:hideMark/>
          </w:tcPr>
          <w:p w:rsidR="0022554B" w:rsidRPr="00FE4812" w:rsidRDefault="0022554B" w:rsidP="0022554B">
            <w:pPr>
              <w:spacing w:after="0" w:line="240" w:lineRule="auto"/>
              <w:rPr>
                <w:sz w:val="24"/>
                <w:szCs w:val="24"/>
              </w:rPr>
            </w:pPr>
            <w:r w:rsidRPr="00FE4812">
              <w:rPr>
                <w:sz w:val="24"/>
                <w:szCs w:val="24"/>
              </w:rPr>
              <w:t>Всего по поселению</w:t>
            </w:r>
          </w:p>
        </w:tc>
        <w:tc>
          <w:tcPr>
            <w:tcW w:w="1134" w:type="dxa"/>
            <w:tcBorders>
              <w:top w:val="single" w:sz="4" w:space="0" w:color="auto"/>
              <w:left w:val="single" w:sz="4" w:space="0" w:color="auto"/>
              <w:bottom w:val="single" w:sz="4" w:space="0" w:color="auto"/>
              <w:right w:val="single" w:sz="4" w:space="0" w:color="auto"/>
            </w:tcBorders>
            <w:hideMark/>
          </w:tcPr>
          <w:p w:rsidR="0022554B" w:rsidRPr="00FE4812" w:rsidRDefault="0022554B" w:rsidP="0022554B">
            <w:pPr>
              <w:spacing w:after="0" w:line="240" w:lineRule="auto"/>
              <w:jc w:val="center"/>
              <w:rPr>
                <w:b/>
                <w:sz w:val="24"/>
                <w:szCs w:val="24"/>
              </w:rPr>
            </w:pPr>
            <w:r>
              <w:t>21482</w:t>
            </w:r>
          </w:p>
        </w:tc>
        <w:tc>
          <w:tcPr>
            <w:tcW w:w="1559" w:type="dxa"/>
            <w:tcBorders>
              <w:top w:val="single" w:sz="4" w:space="0" w:color="auto"/>
              <w:left w:val="single" w:sz="4" w:space="0" w:color="auto"/>
              <w:bottom w:val="single" w:sz="4" w:space="0" w:color="auto"/>
              <w:right w:val="single" w:sz="4" w:space="0" w:color="auto"/>
            </w:tcBorders>
            <w:hideMark/>
          </w:tcPr>
          <w:p w:rsidR="0022554B" w:rsidRPr="00FE4812" w:rsidRDefault="0022554B" w:rsidP="0022554B">
            <w:pPr>
              <w:spacing w:after="0" w:line="240" w:lineRule="auto"/>
              <w:jc w:val="center"/>
              <w:rPr>
                <w:b/>
                <w:sz w:val="24"/>
                <w:szCs w:val="24"/>
              </w:rPr>
            </w:pPr>
            <w:r w:rsidRPr="00FE4812">
              <w:rPr>
                <w:b/>
                <w:sz w:val="24"/>
                <w:szCs w:val="24"/>
              </w:rPr>
              <w:t>-</w:t>
            </w:r>
          </w:p>
        </w:tc>
        <w:tc>
          <w:tcPr>
            <w:tcW w:w="1558"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jc w:val="center"/>
              <w:rPr>
                <w:highlight w:val="yellow"/>
              </w:rPr>
            </w:pPr>
            <w:r>
              <w:t>309</w:t>
            </w:r>
          </w:p>
        </w:tc>
        <w:tc>
          <w:tcPr>
            <w:tcW w:w="2412" w:type="dxa"/>
            <w:tcBorders>
              <w:top w:val="single" w:sz="4" w:space="0" w:color="auto"/>
              <w:left w:val="single" w:sz="4" w:space="0" w:color="auto"/>
              <w:bottom w:val="single" w:sz="4" w:space="0" w:color="auto"/>
              <w:right w:val="single" w:sz="4" w:space="0" w:color="auto"/>
            </w:tcBorders>
            <w:hideMark/>
          </w:tcPr>
          <w:p w:rsidR="0022554B" w:rsidRPr="00CC5CA9" w:rsidRDefault="0022554B" w:rsidP="0022554B">
            <w:pPr>
              <w:spacing w:after="0"/>
              <w:jc w:val="center"/>
            </w:pPr>
            <w:r w:rsidRPr="00CC5CA9">
              <w:t>137</w:t>
            </w:r>
          </w:p>
        </w:tc>
      </w:tr>
      <w:bookmarkEnd w:id="259"/>
    </w:tbl>
    <w:p w:rsidR="00262A9F" w:rsidRPr="008720A1" w:rsidRDefault="00262A9F" w:rsidP="0022554B">
      <w:pPr>
        <w:pStyle w:val="100"/>
        <w:rPr>
          <w:b/>
          <w:color w:val="auto"/>
        </w:rPr>
      </w:pPr>
    </w:p>
    <w:p w:rsidR="00F50F74" w:rsidRPr="008720A1" w:rsidRDefault="00F50F74" w:rsidP="00F50F74">
      <w:pPr>
        <w:pStyle w:val="100"/>
        <w:rPr>
          <w:b/>
          <w:color w:val="auto"/>
        </w:rPr>
      </w:pPr>
      <w:r w:rsidRPr="008720A1">
        <w:rPr>
          <w:b/>
          <w:color w:val="auto"/>
        </w:rPr>
        <w:t>Направления использования газа:</w:t>
      </w:r>
    </w:p>
    <w:p w:rsidR="00F50F74" w:rsidRPr="008720A1" w:rsidRDefault="00F50F74" w:rsidP="00A31D7B">
      <w:pPr>
        <w:pStyle w:val="100"/>
        <w:numPr>
          <w:ilvl w:val="0"/>
          <w:numId w:val="40"/>
        </w:numPr>
        <w:tabs>
          <w:tab w:val="clear" w:pos="644"/>
          <w:tab w:val="num" w:pos="1134"/>
        </w:tabs>
        <w:ind w:left="1134"/>
        <w:rPr>
          <w:color w:val="auto"/>
        </w:rPr>
      </w:pPr>
      <w:r w:rsidRPr="008720A1">
        <w:rPr>
          <w:color w:val="auto"/>
        </w:rPr>
        <w:t>Технологические нужды промышленности;</w:t>
      </w:r>
    </w:p>
    <w:p w:rsidR="00F50F74" w:rsidRPr="008720A1" w:rsidRDefault="00F50F74" w:rsidP="00A31D7B">
      <w:pPr>
        <w:pStyle w:val="100"/>
        <w:numPr>
          <w:ilvl w:val="0"/>
          <w:numId w:val="40"/>
        </w:numPr>
        <w:tabs>
          <w:tab w:val="clear" w:pos="644"/>
          <w:tab w:val="num" w:pos="1134"/>
        </w:tabs>
        <w:ind w:left="1134"/>
        <w:rPr>
          <w:color w:val="auto"/>
        </w:rPr>
      </w:pPr>
      <w:r w:rsidRPr="008720A1">
        <w:rPr>
          <w:color w:val="auto"/>
        </w:rPr>
        <w:t>Хозяйственно-бытовые нужды населения (в т.ч. пищеприготовление);</w:t>
      </w:r>
    </w:p>
    <w:p w:rsidR="00F50F74" w:rsidRPr="008720A1" w:rsidRDefault="00F50F74" w:rsidP="00A31D7B">
      <w:pPr>
        <w:pStyle w:val="100"/>
        <w:numPr>
          <w:ilvl w:val="0"/>
          <w:numId w:val="40"/>
        </w:numPr>
        <w:tabs>
          <w:tab w:val="clear" w:pos="644"/>
          <w:tab w:val="num" w:pos="1134"/>
        </w:tabs>
        <w:ind w:left="1134"/>
        <w:rPr>
          <w:color w:val="auto"/>
        </w:rPr>
      </w:pPr>
      <w:r w:rsidRPr="008720A1">
        <w:rPr>
          <w:color w:val="auto"/>
        </w:rPr>
        <w:t>Энергоноситель для теплоисточников</w:t>
      </w:r>
      <w:r w:rsidRPr="008720A1">
        <w:rPr>
          <w:rFonts w:eastAsia="Arial"/>
          <w:color w:val="auto"/>
          <w:shd w:val="clear" w:color="auto" w:fill="FFFFFF"/>
        </w:rPr>
        <w:t xml:space="preserve"> (горячего водоснабжения и отопления)</w:t>
      </w:r>
      <w:r w:rsidRPr="008720A1">
        <w:rPr>
          <w:color w:val="auto"/>
        </w:rPr>
        <w:t>.</w:t>
      </w:r>
    </w:p>
    <w:p w:rsidR="00F50F74" w:rsidRPr="008720A1" w:rsidRDefault="00F50F74" w:rsidP="002A4451">
      <w:pPr>
        <w:autoSpaceDE w:val="0"/>
        <w:spacing w:after="0"/>
        <w:ind w:firstLine="567"/>
        <w:jc w:val="both"/>
        <w:rPr>
          <w:rFonts w:eastAsia="Arial" w:cs="Times New Roman"/>
          <w:sz w:val="24"/>
          <w:szCs w:val="24"/>
          <w:shd w:val="clear" w:color="auto" w:fill="FFFFFF"/>
        </w:rPr>
      </w:pPr>
    </w:p>
    <w:p w:rsidR="009B1739" w:rsidRPr="008720A1" w:rsidRDefault="009B1739" w:rsidP="004B7AD1">
      <w:pPr>
        <w:spacing w:after="0"/>
        <w:ind w:firstLine="567"/>
        <w:jc w:val="center"/>
        <w:rPr>
          <w:rFonts w:cs="Times New Roman"/>
          <w:b/>
          <w:i/>
          <w:sz w:val="24"/>
          <w:szCs w:val="24"/>
          <w:u w:val="single"/>
        </w:rPr>
      </w:pPr>
      <w:r w:rsidRPr="008720A1">
        <w:rPr>
          <w:rFonts w:cs="Times New Roman"/>
          <w:b/>
          <w:i/>
          <w:sz w:val="24"/>
          <w:szCs w:val="24"/>
          <w:u w:val="single"/>
        </w:rPr>
        <w:t>Теплоснабжение</w:t>
      </w:r>
    </w:p>
    <w:p w:rsidR="0022554B" w:rsidRPr="0022554B" w:rsidRDefault="0022554B" w:rsidP="0022554B">
      <w:pPr>
        <w:keepNext/>
        <w:suppressAutoHyphens/>
        <w:spacing w:after="0" w:line="276" w:lineRule="auto"/>
        <w:ind w:firstLine="709"/>
        <w:jc w:val="both"/>
        <w:rPr>
          <w:sz w:val="24"/>
          <w:szCs w:val="24"/>
        </w:rPr>
      </w:pPr>
      <w:r w:rsidRPr="0022554B">
        <w:rPr>
          <w:sz w:val="24"/>
          <w:szCs w:val="24"/>
        </w:rPr>
        <w:t xml:space="preserve">Система теплоснабжения поселения децентрализованная, для отопления  жилищного фонда используются местные нагреватели (водогрейные котлы), распространено также печное отопление.  </w:t>
      </w:r>
    </w:p>
    <w:p w:rsidR="0022554B" w:rsidRPr="0022554B" w:rsidRDefault="0022554B" w:rsidP="0022554B">
      <w:pPr>
        <w:keepNext/>
        <w:suppressAutoHyphens/>
        <w:spacing w:after="0" w:line="276" w:lineRule="auto"/>
        <w:ind w:firstLine="709"/>
        <w:jc w:val="both"/>
        <w:rPr>
          <w:sz w:val="24"/>
          <w:szCs w:val="24"/>
        </w:rPr>
      </w:pPr>
      <w:r w:rsidRPr="0022554B">
        <w:rPr>
          <w:sz w:val="24"/>
          <w:szCs w:val="24"/>
        </w:rPr>
        <w:t xml:space="preserve"> На территории Новобелянского сельского поселения работают 2 котельные.  Топливом для котлов служит природный газ. Протяженность паровых сетей в двухтрубном исчислении – </w:t>
      </w:r>
      <w:smartTag w:uri="urn:schemas-microsoft-com:office:smarttags" w:element="metricconverter">
        <w:smartTagPr>
          <w:attr w:name="ProductID" w:val="0,25 км"/>
        </w:smartTagPr>
        <w:r w:rsidRPr="0022554B">
          <w:rPr>
            <w:sz w:val="24"/>
            <w:szCs w:val="24"/>
          </w:rPr>
          <w:t>0,25 км</w:t>
        </w:r>
      </w:smartTag>
      <w:r w:rsidRPr="0022554B">
        <w:rPr>
          <w:sz w:val="24"/>
          <w:szCs w:val="24"/>
        </w:rPr>
        <w:t xml:space="preserve">, из которых </w:t>
      </w:r>
      <w:smartTag w:uri="urn:schemas-microsoft-com:office:smarttags" w:element="metricconverter">
        <w:smartTagPr>
          <w:attr w:name="ProductID" w:val="0,1 км"/>
        </w:smartTagPr>
        <w:r w:rsidRPr="0022554B">
          <w:rPr>
            <w:sz w:val="24"/>
            <w:szCs w:val="24"/>
          </w:rPr>
          <w:t>0,1 км</w:t>
        </w:r>
      </w:smartTag>
      <w:r w:rsidRPr="0022554B">
        <w:rPr>
          <w:sz w:val="24"/>
          <w:szCs w:val="24"/>
        </w:rPr>
        <w:t xml:space="preserve"> нуждаются в замене в связи с достаточно большим износом.</w:t>
      </w:r>
    </w:p>
    <w:p w:rsidR="009B1739" w:rsidRPr="008720A1" w:rsidRDefault="009B1739" w:rsidP="004B7AD1">
      <w:pPr>
        <w:tabs>
          <w:tab w:val="left" w:pos="9356"/>
        </w:tabs>
        <w:spacing w:after="0"/>
        <w:ind w:firstLine="567"/>
        <w:jc w:val="both"/>
        <w:rPr>
          <w:rFonts w:eastAsia="Times New Roman" w:cs="Times New Roman"/>
          <w:sz w:val="24"/>
          <w:szCs w:val="24"/>
          <w:shd w:val="clear" w:color="auto" w:fill="FFFFFF"/>
        </w:rPr>
      </w:pPr>
      <w:r w:rsidRPr="008720A1">
        <w:rPr>
          <w:rFonts w:eastAsia="Times New Roman" w:cs="Times New Roman"/>
          <w:sz w:val="24"/>
          <w:szCs w:val="24"/>
          <w:shd w:val="clear" w:color="auto" w:fill="FFFFFF"/>
        </w:rPr>
        <w:t>Обеспечение теплом промышленных предприятий в данном разделе не рассматривается в связи с отсутствием данных.</w:t>
      </w:r>
    </w:p>
    <w:p w:rsidR="00F844B9" w:rsidRPr="008720A1" w:rsidRDefault="00F844B9" w:rsidP="004B7AD1">
      <w:pPr>
        <w:spacing w:after="0"/>
        <w:ind w:firstLine="567"/>
        <w:jc w:val="both"/>
        <w:rPr>
          <w:rFonts w:cs="Times New Roman"/>
          <w:b/>
          <w:sz w:val="24"/>
          <w:szCs w:val="24"/>
        </w:rPr>
      </w:pPr>
    </w:p>
    <w:p w:rsidR="00F844B9" w:rsidRPr="008720A1" w:rsidRDefault="00F844B9" w:rsidP="00F844B9">
      <w:pPr>
        <w:spacing w:after="0"/>
        <w:ind w:firstLine="567"/>
        <w:jc w:val="both"/>
        <w:rPr>
          <w:rFonts w:cs="Times New Roman"/>
          <w:b/>
          <w:sz w:val="24"/>
          <w:szCs w:val="24"/>
        </w:rPr>
      </w:pPr>
      <w:r w:rsidRPr="008720A1">
        <w:rPr>
          <w:rFonts w:cs="Times New Roman"/>
          <w:b/>
          <w:sz w:val="24"/>
          <w:szCs w:val="24"/>
        </w:rPr>
        <w:t xml:space="preserve">Сведения об объектах теплоснабжения </w:t>
      </w:r>
      <w:r w:rsidR="008D633A">
        <w:rPr>
          <w:rFonts w:cs="Times New Roman"/>
          <w:b/>
          <w:sz w:val="24"/>
          <w:szCs w:val="24"/>
        </w:rPr>
        <w:t xml:space="preserve">Новобелянского </w:t>
      </w:r>
      <w:r w:rsidR="0029094E">
        <w:rPr>
          <w:rFonts w:cs="Times New Roman"/>
          <w:b/>
          <w:sz w:val="24"/>
          <w:szCs w:val="24"/>
        </w:rPr>
        <w:t>сельского</w:t>
      </w:r>
      <w:r w:rsidRPr="008720A1">
        <w:rPr>
          <w:rFonts w:cs="Times New Roman"/>
          <w:b/>
          <w:sz w:val="24"/>
          <w:szCs w:val="24"/>
        </w:rPr>
        <w:t xml:space="preserve"> поселения </w:t>
      </w:r>
      <w:r w:rsidRPr="008720A1">
        <w:rPr>
          <w:rFonts w:cs="Times New Roman"/>
          <w:b/>
          <w:sz w:val="24"/>
          <w:szCs w:val="24"/>
          <w:lang w:eastAsia="ru-RU"/>
        </w:rPr>
        <w:t>представлены в таблице ниже</w:t>
      </w:r>
      <w:r w:rsidRPr="008720A1">
        <w:rPr>
          <w:rFonts w:cs="Times New Roman"/>
          <w:sz w:val="24"/>
          <w:szCs w:val="24"/>
          <w:lang w:eastAsia="ru-RU"/>
        </w:rPr>
        <w:t xml:space="preserve"> (</w:t>
      </w:r>
      <w:r w:rsidRPr="008720A1">
        <w:rPr>
          <w:rFonts w:cs="Times New Roman"/>
          <w:sz w:val="24"/>
          <w:szCs w:val="24"/>
        </w:rPr>
        <w:t>п</w:t>
      </w:r>
      <w:r w:rsidRPr="008720A1">
        <w:rPr>
          <w:rFonts w:cs="Times New Roman"/>
          <w:sz w:val="24"/>
          <w:szCs w:val="24"/>
          <w:lang w:eastAsia="ru-RU"/>
        </w:rPr>
        <w:t>о данным паспорта поселения по состоянию на 01.01.2020 г.)</w:t>
      </w:r>
      <w:r w:rsidRPr="008720A1">
        <w:rPr>
          <w:rFonts w:cs="Times New Roman"/>
          <w:b/>
          <w:sz w:val="24"/>
          <w:szCs w:val="24"/>
          <w:lang w:eastAsia="ru-RU"/>
        </w:rPr>
        <w:t>:</w:t>
      </w:r>
    </w:p>
    <w:p w:rsidR="00F844B9" w:rsidRPr="008720A1" w:rsidRDefault="00F844B9" w:rsidP="004B7AD1">
      <w:pPr>
        <w:spacing w:after="0"/>
        <w:ind w:firstLine="567"/>
        <w:jc w:val="both"/>
        <w:rPr>
          <w:rFonts w:cs="Times New Roman"/>
          <w:b/>
          <w:sz w:val="24"/>
          <w:szCs w:val="24"/>
          <w:highlight w:val="yellow"/>
        </w:rPr>
        <w:sectPr w:rsidR="00F844B9" w:rsidRPr="008720A1" w:rsidSect="00E07BC3">
          <w:pgSz w:w="11906" w:h="16838"/>
          <w:pgMar w:top="1134" w:right="851" w:bottom="1134" w:left="1701" w:header="709" w:footer="178" w:gutter="0"/>
          <w:cols w:space="708"/>
          <w:docGrid w:linePitch="360"/>
        </w:sectPr>
      </w:pPr>
    </w:p>
    <w:p w:rsidR="00517AE9" w:rsidRPr="008720A1" w:rsidRDefault="00517AE9" w:rsidP="004B7AD1">
      <w:pPr>
        <w:spacing w:after="0"/>
        <w:ind w:firstLine="567"/>
        <w:jc w:val="both"/>
        <w:rPr>
          <w:rFonts w:cs="Times New Roman"/>
          <w:b/>
          <w:sz w:val="24"/>
          <w:szCs w:val="24"/>
          <w:highlight w:val="yellow"/>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8"/>
        <w:gridCol w:w="14"/>
        <w:gridCol w:w="714"/>
        <w:gridCol w:w="546"/>
        <w:gridCol w:w="655"/>
        <w:gridCol w:w="647"/>
        <w:gridCol w:w="14"/>
        <w:gridCol w:w="700"/>
        <w:gridCol w:w="14"/>
        <w:gridCol w:w="616"/>
        <w:gridCol w:w="741"/>
        <w:gridCol w:w="686"/>
        <w:gridCol w:w="588"/>
        <w:gridCol w:w="616"/>
        <w:gridCol w:w="14"/>
        <w:gridCol w:w="728"/>
        <w:gridCol w:w="840"/>
        <w:gridCol w:w="700"/>
        <w:gridCol w:w="14"/>
        <w:gridCol w:w="878"/>
        <w:gridCol w:w="851"/>
        <w:gridCol w:w="850"/>
        <w:gridCol w:w="1158"/>
        <w:gridCol w:w="968"/>
      </w:tblGrid>
      <w:tr w:rsidR="0022554B" w:rsidTr="00AB1AC4">
        <w:tc>
          <w:tcPr>
            <w:tcW w:w="1298" w:type="dxa"/>
            <w:vMerge w:val="restart"/>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20"/>
                <w:szCs w:val="20"/>
              </w:rPr>
            </w:pPr>
            <w:r>
              <w:rPr>
                <w:sz w:val="20"/>
                <w:szCs w:val="20"/>
              </w:rPr>
              <w:t>Наименование населенного пункта</w:t>
            </w:r>
          </w:p>
        </w:tc>
        <w:tc>
          <w:tcPr>
            <w:tcW w:w="4661" w:type="dxa"/>
            <w:gridSpan w:val="10"/>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20"/>
              </w:rPr>
            </w:pPr>
            <w:r>
              <w:rPr>
                <w:sz w:val="20"/>
              </w:rPr>
              <w:t>Число источников теплоснабжения</w:t>
            </w:r>
          </w:p>
        </w:tc>
        <w:tc>
          <w:tcPr>
            <w:tcW w:w="2632" w:type="dxa"/>
            <w:gridSpan w:val="5"/>
            <w:vMerge w:val="restart"/>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20"/>
              </w:rPr>
            </w:pPr>
            <w:r>
              <w:rPr>
                <w:sz w:val="20"/>
              </w:rPr>
              <w:t>Суммарная мощность источников теплоснабжения, Гкал/</w:t>
            </w:r>
            <w:proofErr w:type="gramStart"/>
            <w:r>
              <w:rPr>
                <w:sz w:val="20"/>
              </w:rPr>
              <w:t>ч</w:t>
            </w:r>
            <w:proofErr w:type="gramEnd"/>
          </w:p>
        </w:tc>
        <w:tc>
          <w:tcPr>
            <w:tcW w:w="840" w:type="dxa"/>
            <w:vMerge w:val="restart"/>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20"/>
              </w:rPr>
            </w:pPr>
            <w:r>
              <w:rPr>
                <w:sz w:val="20"/>
              </w:rPr>
              <w:t>Количество котлов (энергоустановок), ед.</w:t>
            </w:r>
          </w:p>
        </w:tc>
        <w:tc>
          <w:tcPr>
            <w:tcW w:w="4451" w:type="dxa"/>
            <w:gridSpan w:val="6"/>
            <w:vMerge w:val="restart"/>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20"/>
              </w:rPr>
            </w:pPr>
            <w:r>
              <w:rPr>
                <w:sz w:val="20"/>
                <w:szCs w:val="20"/>
              </w:rPr>
              <w:t xml:space="preserve">Протяженность тепловых и паровых сетей в двухтрубном исчислении, </w:t>
            </w:r>
            <w:proofErr w:type="gramStart"/>
            <w:r>
              <w:rPr>
                <w:sz w:val="20"/>
                <w:szCs w:val="20"/>
              </w:rPr>
              <w:t>км</w:t>
            </w:r>
            <w:proofErr w:type="gramEnd"/>
          </w:p>
        </w:tc>
        <w:tc>
          <w:tcPr>
            <w:tcW w:w="968" w:type="dxa"/>
            <w:vMerge w:val="restart"/>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20"/>
              </w:rPr>
            </w:pPr>
            <w:r>
              <w:rPr>
                <w:sz w:val="20"/>
              </w:rPr>
              <w:t>Число когенерационных источников, ед.</w:t>
            </w:r>
          </w:p>
        </w:tc>
      </w:tr>
      <w:tr w:rsidR="0022554B" w:rsidTr="00AB1AC4">
        <w:trPr>
          <w:trHeight w:val="24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22554B" w:rsidRDefault="0022554B" w:rsidP="0022554B">
            <w:pPr>
              <w:spacing w:after="0"/>
              <w:rPr>
                <w:sz w:val="20"/>
                <w:szCs w:val="20"/>
              </w:rPr>
            </w:pPr>
          </w:p>
        </w:tc>
        <w:tc>
          <w:tcPr>
            <w:tcW w:w="728" w:type="dxa"/>
            <w:gridSpan w:val="2"/>
            <w:vMerge w:val="restart"/>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b/>
              </w:rPr>
            </w:pPr>
            <w:r>
              <w:rPr>
                <w:sz w:val="20"/>
              </w:rPr>
              <w:t>всего, ед.</w:t>
            </w:r>
          </w:p>
        </w:tc>
        <w:tc>
          <w:tcPr>
            <w:tcW w:w="1848" w:type="dxa"/>
            <w:gridSpan w:val="3"/>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b/>
              </w:rPr>
            </w:pPr>
            <w:r>
              <w:rPr>
                <w:sz w:val="20"/>
              </w:rPr>
              <w:t>в том числе мощностью, Гкал/</w:t>
            </w:r>
            <w:proofErr w:type="gramStart"/>
            <w:r>
              <w:rPr>
                <w:sz w:val="20"/>
              </w:rPr>
              <w:t>ч</w:t>
            </w:r>
            <w:proofErr w:type="gramEnd"/>
          </w:p>
        </w:tc>
        <w:tc>
          <w:tcPr>
            <w:tcW w:w="2085" w:type="dxa"/>
            <w:gridSpan w:val="5"/>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20"/>
              </w:rPr>
            </w:pPr>
            <w:r>
              <w:rPr>
                <w:sz w:val="20"/>
              </w:rPr>
              <w:t xml:space="preserve">работающих </w:t>
            </w:r>
          </w:p>
          <w:p w:rsidR="0022554B" w:rsidRDefault="0022554B" w:rsidP="0022554B">
            <w:pPr>
              <w:spacing w:after="0"/>
              <w:rPr>
                <w:b/>
              </w:rPr>
            </w:pPr>
            <w:r>
              <w:rPr>
                <w:sz w:val="20"/>
              </w:rPr>
              <w:t>на топливе, ед.</w:t>
            </w:r>
          </w:p>
        </w:tc>
        <w:tc>
          <w:tcPr>
            <w:tcW w:w="4646" w:type="dxa"/>
            <w:gridSpan w:val="5"/>
            <w:vMerge/>
            <w:tcBorders>
              <w:top w:val="single" w:sz="4" w:space="0" w:color="auto"/>
              <w:left w:val="single" w:sz="4" w:space="0" w:color="auto"/>
              <w:bottom w:val="single" w:sz="4" w:space="0" w:color="auto"/>
              <w:right w:val="single" w:sz="4" w:space="0" w:color="auto"/>
            </w:tcBorders>
            <w:vAlign w:val="center"/>
            <w:hideMark/>
          </w:tcPr>
          <w:p w:rsidR="0022554B" w:rsidRDefault="0022554B" w:rsidP="0022554B">
            <w:pPr>
              <w:spacing w:after="0"/>
              <w:rPr>
                <w:sz w:val="20"/>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22554B" w:rsidRDefault="0022554B" w:rsidP="0022554B">
            <w:pPr>
              <w:spacing w:after="0"/>
              <w:rPr>
                <w:sz w:val="20"/>
              </w:rPr>
            </w:pPr>
          </w:p>
        </w:tc>
        <w:tc>
          <w:tcPr>
            <w:tcW w:w="10781" w:type="dxa"/>
            <w:gridSpan w:val="6"/>
            <w:vMerge/>
            <w:tcBorders>
              <w:top w:val="single" w:sz="4" w:space="0" w:color="auto"/>
              <w:left w:val="single" w:sz="4" w:space="0" w:color="auto"/>
              <w:bottom w:val="single" w:sz="4" w:space="0" w:color="auto"/>
              <w:right w:val="single" w:sz="4" w:space="0" w:color="auto"/>
            </w:tcBorders>
            <w:vAlign w:val="center"/>
            <w:hideMark/>
          </w:tcPr>
          <w:p w:rsidR="0022554B" w:rsidRDefault="0022554B" w:rsidP="0022554B">
            <w:pPr>
              <w:spacing w:after="0"/>
              <w:rPr>
                <w:sz w:val="20"/>
              </w:rPr>
            </w:pPr>
          </w:p>
        </w:tc>
        <w:tc>
          <w:tcPr>
            <w:tcW w:w="968" w:type="dxa"/>
            <w:vMerge/>
            <w:tcBorders>
              <w:top w:val="single" w:sz="4" w:space="0" w:color="auto"/>
              <w:left w:val="single" w:sz="4" w:space="0" w:color="auto"/>
              <w:bottom w:val="single" w:sz="4" w:space="0" w:color="auto"/>
              <w:right w:val="single" w:sz="4" w:space="0" w:color="auto"/>
            </w:tcBorders>
            <w:vAlign w:val="center"/>
            <w:hideMark/>
          </w:tcPr>
          <w:p w:rsidR="0022554B" w:rsidRDefault="0022554B" w:rsidP="0022554B">
            <w:pPr>
              <w:spacing w:after="0"/>
              <w:rPr>
                <w:sz w:val="20"/>
              </w:rPr>
            </w:pPr>
          </w:p>
        </w:tc>
      </w:tr>
      <w:tr w:rsidR="0022554B" w:rsidTr="00AB1AC4">
        <w:tc>
          <w:tcPr>
            <w:tcW w:w="300" w:type="dxa"/>
            <w:vMerge/>
            <w:tcBorders>
              <w:top w:val="single" w:sz="4" w:space="0" w:color="auto"/>
              <w:left w:val="single" w:sz="4" w:space="0" w:color="auto"/>
              <w:bottom w:val="single" w:sz="4" w:space="0" w:color="auto"/>
              <w:right w:val="single" w:sz="4" w:space="0" w:color="auto"/>
            </w:tcBorders>
            <w:vAlign w:val="center"/>
            <w:hideMark/>
          </w:tcPr>
          <w:p w:rsidR="0022554B" w:rsidRDefault="0022554B" w:rsidP="0022554B">
            <w:pPr>
              <w:spacing w:after="0"/>
              <w:rPr>
                <w:sz w:val="20"/>
                <w:szCs w:val="20"/>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22554B" w:rsidRDefault="0022554B" w:rsidP="0022554B">
            <w:pPr>
              <w:spacing w:after="0"/>
              <w:rPr>
                <w:b/>
              </w:rPr>
            </w:pPr>
          </w:p>
        </w:tc>
        <w:tc>
          <w:tcPr>
            <w:tcW w:w="546" w:type="dxa"/>
            <w:vMerge w:val="restart"/>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18"/>
                <w:szCs w:val="18"/>
              </w:rPr>
            </w:pPr>
            <w:r>
              <w:rPr>
                <w:sz w:val="18"/>
                <w:szCs w:val="18"/>
              </w:rPr>
              <w:t>до 3</w:t>
            </w:r>
          </w:p>
        </w:tc>
        <w:tc>
          <w:tcPr>
            <w:tcW w:w="655" w:type="dxa"/>
            <w:vMerge w:val="restart"/>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18"/>
                <w:szCs w:val="18"/>
              </w:rPr>
            </w:pPr>
            <w:r>
              <w:rPr>
                <w:sz w:val="18"/>
                <w:szCs w:val="18"/>
              </w:rPr>
              <w:t xml:space="preserve">от </w:t>
            </w:r>
          </w:p>
          <w:p w:rsidR="0022554B" w:rsidRDefault="0022554B" w:rsidP="0022554B">
            <w:pPr>
              <w:spacing w:after="0"/>
              <w:rPr>
                <w:sz w:val="18"/>
                <w:szCs w:val="18"/>
              </w:rPr>
            </w:pPr>
            <w:r>
              <w:rPr>
                <w:sz w:val="18"/>
                <w:szCs w:val="18"/>
              </w:rPr>
              <w:t>3 до 20</w:t>
            </w:r>
          </w:p>
        </w:tc>
        <w:tc>
          <w:tcPr>
            <w:tcW w:w="647" w:type="dxa"/>
            <w:vMerge w:val="restart"/>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b/>
                <w:sz w:val="18"/>
                <w:szCs w:val="18"/>
              </w:rPr>
            </w:pPr>
            <w:r>
              <w:rPr>
                <w:sz w:val="18"/>
                <w:szCs w:val="18"/>
              </w:rPr>
              <w:t>от 20 до 100</w:t>
            </w:r>
          </w:p>
        </w:tc>
        <w:tc>
          <w:tcPr>
            <w:tcW w:w="728" w:type="dxa"/>
            <w:gridSpan w:val="3"/>
            <w:vMerge w:val="restart"/>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b/>
                <w:sz w:val="18"/>
                <w:szCs w:val="18"/>
              </w:rPr>
            </w:pPr>
            <w:r>
              <w:rPr>
                <w:sz w:val="18"/>
                <w:szCs w:val="18"/>
              </w:rPr>
              <w:t>твердом</w:t>
            </w:r>
          </w:p>
        </w:tc>
        <w:tc>
          <w:tcPr>
            <w:tcW w:w="616" w:type="dxa"/>
            <w:vMerge w:val="restart"/>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18"/>
                <w:szCs w:val="18"/>
              </w:rPr>
            </w:pPr>
            <w:r>
              <w:rPr>
                <w:sz w:val="18"/>
                <w:szCs w:val="18"/>
              </w:rPr>
              <w:t>жидком</w:t>
            </w:r>
          </w:p>
        </w:tc>
        <w:tc>
          <w:tcPr>
            <w:tcW w:w="741" w:type="dxa"/>
            <w:vMerge w:val="restart"/>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18"/>
                <w:szCs w:val="18"/>
              </w:rPr>
            </w:pPr>
            <w:r>
              <w:rPr>
                <w:sz w:val="18"/>
                <w:szCs w:val="18"/>
              </w:rPr>
              <w:t>газообразном</w:t>
            </w:r>
          </w:p>
        </w:tc>
        <w:tc>
          <w:tcPr>
            <w:tcW w:w="686" w:type="dxa"/>
            <w:vMerge w:val="restart"/>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20"/>
                <w:szCs w:val="20"/>
              </w:rPr>
            </w:pPr>
            <w:r>
              <w:rPr>
                <w:sz w:val="20"/>
                <w:szCs w:val="20"/>
              </w:rPr>
              <w:t>всего</w:t>
            </w:r>
          </w:p>
        </w:tc>
        <w:tc>
          <w:tcPr>
            <w:tcW w:w="1946" w:type="dxa"/>
            <w:gridSpan w:val="4"/>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b/>
                <w:sz w:val="18"/>
                <w:szCs w:val="18"/>
              </w:rPr>
            </w:pPr>
            <w:r>
              <w:rPr>
                <w:sz w:val="18"/>
                <w:szCs w:val="18"/>
              </w:rPr>
              <w:t>в том числе</w:t>
            </w: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22554B" w:rsidRDefault="0022554B" w:rsidP="0022554B">
            <w:pPr>
              <w:spacing w:after="0"/>
              <w:rPr>
                <w:sz w:val="20"/>
              </w:rPr>
            </w:pPr>
          </w:p>
        </w:tc>
        <w:tc>
          <w:tcPr>
            <w:tcW w:w="700" w:type="dxa"/>
            <w:vMerge w:val="restart"/>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20"/>
                <w:szCs w:val="20"/>
              </w:rPr>
            </w:pPr>
            <w:r>
              <w:rPr>
                <w:sz w:val="20"/>
                <w:szCs w:val="20"/>
              </w:rPr>
              <w:t>всего</w:t>
            </w:r>
          </w:p>
        </w:tc>
        <w:tc>
          <w:tcPr>
            <w:tcW w:w="2593" w:type="dxa"/>
            <w:gridSpan w:val="4"/>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b/>
                <w:sz w:val="18"/>
                <w:szCs w:val="18"/>
              </w:rPr>
            </w:pPr>
            <w:r>
              <w:rPr>
                <w:sz w:val="18"/>
                <w:szCs w:val="18"/>
              </w:rPr>
              <w:t>в т.ч. диаметром</w:t>
            </w:r>
          </w:p>
        </w:tc>
        <w:tc>
          <w:tcPr>
            <w:tcW w:w="1158" w:type="dxa"/>
            <w:vMerge w:val="restart"/>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b/>
              </w:rPr>
            </w:pPr>
            <w:r>
              <w:rPr>
                <w:sz w:val="20"/>
              </w:rPr>
              <w:t>сети, нуждающиеся в замене</w:t>
            </w:r>
          </w:p>
        </w:tc>
        <w:tc>
          <w:tcPr>
            <w:tcW w:w="968" w:type="dxa"/>
            <w:vMerge/>
            <w:tcBorders>
              <w:top w:val="single" w:sz="4" w:space="0" w:color="auto"/>
              <w:left w:val="single" w:sz="4" w:space="0" w:color="auto"/>
              <w:bottom w:val="single" w:sz="4" w:space="0" w:color="auto"/>
              <w:right w:val="single" w:sz="4" w:space="0" w:color="auto"/>
            </w:tcBorders>
            <w:vAlign w:val="center"/>
            <w:hideMark/>
          </w:tcPr>
          <w:p w:rsidR="0022554B" w:rsidRDefault="0022554B" w:rsidP="0022554B">
            <w:pPr>
              <w:spacing w:after="0"/>
              <w:rPr>
                <w:sz w:val="20"/>
              </w:rPr>
            </w:pPr>
          </w:p>
        </w:tc>
      </w:tr>
      <w:tr w:rsidR="0022554B" w:rsidTr="00AB1AC4">
        <w:tc>
          <w:tcPr>
            <w:tcW w:w="300" w:type="dxa"/>
            <w:vMerge/>
            <w:tcBorders>
              <w:top w:val="single" w:sz="4" w:space="0" w:color="auto"/>
              <w:left w:val="single" w:sz="4" w:space="0" w:color="auto"/>
              <w:bottom w:val="single" w:sz="4" w:space="0" w:color="auto"/>
              <w:right w:val="single" w:sz="4" w:space="0" w:color="auto"/>
            </w:tcBorders>
            <w:vAlign w:val="center"/>
            <w:hideMark/>
          </w:tcPr>
          <w:p w:rsidR="0022554B" w:rsidRDefault="0022554B" w:rsidP="0022554B">
            <w:pPr>
              <w:spacing w:after="0"/>
              <w:rPr>
                <w:sz w:val="20"/>
                <w:szCs w:val="20"/>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22554B" w:rsidRDefault="0022554B" w:rsidP="0022554B">
            <w:pPr>
              <w:spacing w:after="0"/>
              <w:rPr>
                <w:b/>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22554B" w:rsidRDefault="0022554B" w:rsidP="0022554B">
            <w:pPr>
              <w:spacing w:after="0"/>
              <w:rPr>
                <w:sz w:val="18"/>
                <w:szCs w:val="1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22554B" w:rsidRDefault="0022554B" w:rsidP="0022554B">
            <w:pPr>
              <w:spacing w:after="0"/>
              <w:rPr>
                <w:sz w:val="18"/>
                <w:szCs w:val="1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22554B" w:rsidRDefault="0022554B" w:rsidP="0022554B">
            <w:pPr>
              <w:spacing w:after="0"/>
              <w:rPr>
                <w:b/>
                <w:sz w:val="18"/>
                <w:szCs w:val="18"/>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22554B" w:rsidRDefault="0022554B" w:rsidP="0022554B">
            <w:pPr>
              <w:spacing w:after="0"/>
              <w:rPr>
                <w:b/>
                <w:sz w:val="18"/>
                <w:szCs w:val="1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22554B" w:rsidRDefault="0022554B" w:rsidP="0022554B">
            <w:pPr>
              <w:spacing w:after="0"/>
              <w:rPr>
                <w:sz w:val="18"/>
                <w:szCs w:val="1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22554B" w:rsidRDefault="0022554B" w:rsidP="0022554B">
            <w:pPr>
              <w:spacing w:after="0"/>
              <w:rPr>
                <w:sz w:val="18"/>
                <w:szCs w:val="1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22554B" w:rsidRDefault="0022554B" w:rsidP="0022554B">
            <w:pPr>
              <w:spacing w:after="0"/>
              <w:rPr>
                <w:sz w:val="20"/>
                <w:szCs w:val="20"/>
              </w:rPr>
            </w:pPr>
          </w:p>
        </w:tc>
        <w:tc>
          <w:tcPr>
            <w:tcW w:w="588"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20"/>
                <w:szCs w:val="20"/>
              </w:rPr>
            </w:pPr>
            <w:r>
              <w:rPr>
                <w:sz w:val="20"/>
                <w:szCs w:val="20"/>
              </w:rPr>
              <w:t>до 3</w:t>
            </w:r>
          </w:p>
        </w:tc>
        <w:tc>
          <w:tcPr>
            <w:tcW w:w="630" w:type="dxa"/>
            <w:gridSpan w:val="2"/>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18"/>
                <w:szCs w:val="18"/>
              </w:rPr>
            </w:pPr>
            <w:r>
              <w:rPr>
                <w:sz w:val="18"/>
                <w:szCs w:val="18"/>
              </w:rPr>
              <w:t xml:space="preserve">от </w:t>
            </w:r>
          </w:p>
          <w:p w:rsidR="0022554B" w:rsidRDefault="0022554B" w:rsidP="0022554B">
            <w:pPr>
              <w:spacing w:after="0"/>
              <w:rPr>
                <w:sz w:val="18"/>
                <w:szCs w:val="18"/>
              </w:rPr>
            </w:pPr>
            <w:r>
              <w:rPr>
                <w:sz w:val="18"/>
                <w:szCs w:val="18"/>
              </w:rPr>
              <w:t>3 до 20</w:t>
            </w:r>
          </w:p>
        </w:tc>
        <w:tc>
          <w:tcPr>
            <w:tcW w:w="728"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18"/>
                <w:szCs w:val="18"/>
              </w:rPr>
            </w:pPr>
            <w:r>
              <w:rPr>
                <w:sz w:val="18"/>
                <w:szCs w:val="18"/>
              </w:rPr>
              <w:t xml:space="preserve">от </w:t>
            </w:r>
          </w:p>
          <w:p w:rsidR="0022554B" w:rsidRDefault="0022554B" w:rsidP="0022554B">
            <w:pPr>
              <w:spacing w:after="0"/>
              <w:rPr>
                <w:b/>
                <w:sz w:val="18"/>
                <w:szCs w:val="18"/>
              </w:rPr>
            </w:pPr>
            <w:r>
              <w:rPr>
                <w:sz w:val="18"/>
                <w:szCs w:val="18"/>
              </w:rPr>
              <w:t>20 до 100</w:t>
            </w: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22554B" w:rsidRDefault="0022554B" w:rsidP="0022554B">
            <w:pPr>
              <w:spacing w:after="0"/>
              <w:rPr>
                <w:sz w:val="20"/>
              </w:rPr>
            </w:pPr>
          </w:p>
        </w:tc>
        <w:tc>
          <w:tcPr>
            <w:tcW w:w="4451" w:type="dxa"/>
            <w:vMerge/>
            <w:tcBorders>
              <w:top w:val="single" w:sz="4" w:space="0" w:color="auto"/>
              <w:left w:val="single" w:sz="4" w:space="0" w:color="auto"/>
              <w:bottom w:val="single" w:sz="4" w:space="0" w:color="auto"/>
              <w:right w:val="single" w:sz="4" w:space="0" w:color="auto"/>
            </w:tcBorders>
            <w:vAlign w:val="center"/>
            <w:hideMark/>
          </w:tcPr>
          <w:p w:rsidR="0022554B" w:rsidRDefault="0022554B" w:rsidP="0022554B">
            <w:pPr>
              <w:spacing w:after="0"/>
              <w:rPr>
                <w:sz w:val="20"/>
                <w:szCs w:val="20"/>
              </w:rPr>
            </w:pPr>
          </w:p>
        </w:tc>
        <w:tc>
          <w:tcPr>
            <w:tcW w:w="892" w:type="dxa"/>
            <w:gridSpan w:val="2"/>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b/>
                <w:sz w:val="18"/>
                <w:szCs w:val="18"/>
              </w:rPr>
            </w:pPr>
            <w:r>
              <w:rPr>
                <w:sz w:val="18"/>
                <w:szCs w:val="18"/>
              </w:rPr>
              <w:t>до 200 мм</w:t>
            </w:r>
          </w:p>
        </w:tc>
        <w:tc>
          <w:tcPr>
            <w:tcW w:w="851"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b/>
                <w:sz w:val="18"/>
                <w:szCs w:val="18"/>
              </w:rPr>
            </w:pPr>
            <w:r>
              <w:rPr>
                <w:sz w:val="18"/>
                <w:szCs w:val="18"/>
              </w:rPr>
              <w:t>от 200 до 400 мм</w:t>
            </w:r>
          </w:p>
        </w:tc>
        <w:tc>
          <w:tcPr>
            <w:tcW w:w="850"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b/>
                <w:sz w:val="18"/>
                <w:szCs w:val="18"/>
              </w:rPr>
            </w:pPr>
            <w:r>
              <w:rPr>
                <w:sz w:val="18"/>
                <w:szCs w:val="18"/>
              </w:rPr>
              <w:t>от 400 до 600 мм</w:t>
            </w: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22554B" w:rsidRDefault="0022554B" w:rsidP="0022554B">
            <w:pPr>
              <w:spacing w:after="0"/>
              <w:rPr>
                <w:b/>
              </w:rPr>
            </w:pPr>
          </w:p>
        </w:tc>
        <w:tc>
          <w:tcPr>
            <w:tcW w:w="968" w:type="dxa"/>
            <w:vMerge/>
            <w:tcBorders>
              <w:top w:val="single" w:sz="4" w:space="0" w:color="auto"/>
              <w:left w:val="single" w:sz="4" w:space="0" w:color="auto"/>
              <w:bottom w:val="single" w:sz="4" w:space="0" w:color="auto"/>
              <w:right w:val="single" w:sz="4" w:space="0" w:color="auto"/>
            </w:tcBorders>
            <w:vAlign w:val="center"/>
            <w:hideMark/>
          </w:tcPr>
          <w:p w:rsidR="0022554B" w:rsidRDefault="0022554B" w:rsidP="0022554B">
            <w:pPr>
              <w:spacing w:after="0"/>
              <w:rPr>
                <w:sz w:val="20"/>
              </w:rPr>
            </w:pPr>
          </w:p>
        </w:tc>
      </w:tr>
      <w:tr w:rsidR="0022554B" w:rsidTr="00AB1AC4">
        <w:tc>
          <w:tcPr>
            <w:tcW w:w="1298" w:type="dxa"/>
            <w:tcBorders>
              <w:top w:val="single" w:sz="4" w:space="0" w:color="auto"/>
              <w:left w:val="single" w:sz="4" w:space="0" w:color="auto"/>
              <w:bottom w:val="single" w:sz="4" w:space="0" w:color="auto"/>
              <w:right w:val="single" w:sz="4" w:space="0" w:color="auto"/>
            </w:tcBorders>
            <w:vAlign w:val="center"/>
            <w:hideMark/>
          </w:tcPr>
          <w:p w:rsidR="0022554B" w:rsidRDefault="0022554B" w:rsidP="0022554B">
            <w:pPr>
              <w:spacing w:after="0"/>
              <w:rPr>
                <w:sz w:val="20"/>
                <w:szCs w:val="20"/>
              </w:rPr>
            </w:pPr>
            <w:r>
              <w:rPr>
                <w:sz w:val="20"/>
                <w:szCs w:val="20"/>
              </w:rPr>
              <w:t>1</w:t>
            </w:r>
          </w:p>
        </w:tc>
        <w:tc>
          <w:tcPr>
            <w:tcW w:w="728" w:type="dxa"/>
            <w:gridSpan w:val="2"/>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20"/>
                <w:szCs w:val="20"/>
              </w:rPr>
            </w:pPr>
            <w:r>
              <w:rPr>
                <w:sz w:val="20"/>
                <w:szCs w:val="20"/>
              </w:rPr>
              <w:t>2</w:t>
            </w:r>
          </w:p>
        </w:tc>
        <w:tc>
          <w:tcPr>
            <w:tcW w:w="546"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20"/>
                <w:szCs w:val="20"/>
              </w:rPr>
            </w:pPr>
            <w:r>
              <w:rPr>
                <w:sz w:val="20"/>
                <w:szCs w:val="20"/>
              </w:rPr>
              <w:t>3</w:t>
            </w:r>
          </w:p>
        </w:tc>
        <w:tc>
          <w:tcPr>
            <w:tcW w:w="655"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20"/>
                <w:szCs w:val="20"/>
              </w:rPr>
            </w:pPr>
            <w:r>
              <w:rPr>
                <w:sz w:val="20"/>
                <w:szCs w:val="20"/>
              </w:rPr>
              <w:t>4</w:t>
            </w:r>
          </w:p>
        </w:tc>
        <w:tc>
          <w:tcPr>
            <w:tcW w:w="647"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20"/>
                <w:szCs w:val="20"/>
              </w:rPr>
            </w:pPr>
            <w:r>
              <w:rPr>
                <w:sz w:val="20"/>
                <w:szCs w:val="20"/>
              </w:rPr>
              <w:t>5</w:t>
            </w:r>
          </w:p>
        </w:tc>
        <w:tc>
          <w:tcPr>
            <w:tcW w:w="728" w:type="dxa"/>
            <w:gridSpan w:val="3"/>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20"/>
                <w:szCs w:val="20"/>
              </w:rPr>
            </w:pPr>
            <w:r>
              <w:rPr>
                <w:sz w:val="20"/>
                <w:szCs w:val="20"/>
              </w:rPr>
              <w:t>6</w:t>
            </w:r>
          </w:p>
        </w:tc>
        <w:tc>
          <w:tcPr>
            <w:tcW w:w="616"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20"/>
                <w:szCs w:val="20"/>
              </w:rPr>
            </w:pPr>
            <w:r>
              <w:rPr>
                <w:sz w:val="20"/>
                <w:szCs w:val="20"/>
              </w:rPr>
              <w:t>7</w:t>
            </w:r>
          </w:p>
        </w:tc>
        <w:tc>
          <w:tcPr>
            <w:tcW w:w="741"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20"/>
                <w:szCs w:val="20"/>
              </w:rPr>
            </w:pPr>
            <w:r>
              <w:rPr>
                <w:sz w:val="20"/>
                <w:szCs w:val="20"/>
              </w:rPr>
              <w:t>8</w:t>
            </w:r>
          </w:p>
        </w:tc>
        <w:tc>
          <w:tcPr>
            <w:tcW w:w="686"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20"/>
                <w:szCs w:val="20"/>
              </w:rPr>
            </w:pPr>
            <w:r>
              <w:rPr>
                <w:sz w:val="20"/>
                <w:szCs w:val="20"/>
              </w:rPr>
              <w:t>9</w:t>
            </w:r>
          </w:p>
        </w:tc>
        <w:tc>
          <w:tcPr>
            <w:tcW w:w="588"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20"/>
                <w:szCs w:val="20"/>
              </w:rPr>
            </w:pPr>
            <w:r>
              <w:rPr>
                <w:sz w:val="20"/>
                <w:szCs w:val="20"/>
              </w:rPr>
              <w:t>10</w:t>
            </w:r>
          </w:p>
        </w:tc>
        <w:tc>
          <w:tcPr>
            <w:tcW w:w="630" w:type="dxa"/>
            <w:gridSpan w:val="2"/>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20"/>
                <w:szCs w:val="20"/>
              </w:rPr>
            </w:pPr>
            <w:r>
              <w:rPr>
                <w:sz w:val="20"/>
                <w:szCs w:val="20"/>
              </w:rPr>
              <w:t>11</w:t>
            </w:r>
          </w:p>
        </w:tc>
        <w:tc>
          <w:tcPr>
            <w:tcW w:w="728"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20"/>
                <w:szCs w:val="20"/>
              </w:rPr>
            </w:pPr>
            <w:r>
              <w:rPr>
                <w:sz w:val="20"/>
                <w:szCs w:val="20"/>
              </w:rPr>
              <w:t>12</w:t>
            </w:r>
          </w:p>
        </w:tc>
        <w:tc>
          <w:tcPr>
            <w:tcW w:w="840"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20"/>
                <w:szCs w:val="20"/>
              </w:rPr>
            </w:pPr>
            <w:r>
              <w:rPr>
                <w:sz w:val="20"/>
                <w:szCs w:val="20"/>
              </w:rPr>
              <w:t>13</w:t>
            </w:r>
          </w:p>
        </w:tc>
        <w:tc>
          <w:tcPr>
            <w:tcW w:w="700"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20"/>
                <w:szCs w:val="20"/>
              </w:rPr>
            </w:pPr>
            <w:r>
              <w:rPr>
                <w:sz w:val="20"/>
                <w:szCs w:val="20"/>
              </w:rPr>
              <w:t>14</w:t>
            </w:r>
          </w:p>
        </w:tc>
        <w:tc>
          <w:tcPr>
            <w:tcW w:w="892" w:type="dxa"/>
            <w:gridSpan w:val="2"/>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20"/>
                <w:szCs w:val="20"/>
              </w:rPr>
            </w:pPr>
            <w:r>
              <w:rPr>
                <w:sz w:val="20"/>
                <w:szCs w:val="20"/>
              </w:rPr>
              <w:t>15</w:t>
            </w:r>
          </w:p>
        </w:tc>
        <w:tc>
          <w:tcPr>
            <w:tcW w:w="851"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20"/>
                <w:szCs w:val="20"/>
              </w:rPr>
            </w:pPr>
            <w:r>
              <w:rPr>
                <w:sz w:val="20"/>
                <w:szCs w:val="20"/>
              </w:rPr>
              <w:t>16</w:t>
            </w:r>
          </w:p>
        </w:tc>
        <w:tc>
          <w:tcPr>
            <w:tcW w:w="850"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20"/>
                <w:szCs w:val="20"/>
              </w:rPr>
            </w:pPr>
            <w:r>
              <w:rPr>
                <w:sz w:val="20"/>
                <w:szCs w:val="20"/>
              </w:rPr>
              <w:t>17</w:t>
            </w:r>
          </w:p>
        </w:tc>
        <w:tc>
          <w:tcPr>
            <w:tcW w:w="1158"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20"/>
                <w:szCs w:val="20"/>
              </w:rPr>
            </w:pPr>
            <w:r>
              <w:rPr>
                <w:sz w:val="20"/>
                <w:szCs w:val="20"/>
              </w:rPr>
              <w:t>18</w:t>
            </w:r>
          </w:p>
        </w:tc>
        <w:tc>
          <w:tcPr>
            <w:tcW w:w="968"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20"/>
                <w:szCs w:val="20"/>
              </w:rPr>
            </w:pPr>
            <w:r>
              <w:rPr>
                <w:sz w:val="20"/>
                <w:szCs w:val="20"/>
              </w:rPr>
              <w:t>19</w:t>
            </w:r>
          </w:p>
        </w:tc>
      </w:tr>
      <w:tr w:rsidR="0022554B" w:rsidTr="00AB1AC4">
        <w:tc>
          <w:tcPr>
            <w:tcW w:w="1298" w:type="dxa"/>
            <w:tcBorders>
              <w:top w:val="single" w:sz="4" w:space="0" w:color="auto"/>
              <w:left w:val="single" w:sz="4" w:space="0" w:color="auto"/>
              <w:bottom w:val="single" w:sz="4" w:space="0" w:color="auto"/>
              <w:right w:val="single" w:sz="4" w:space="0" w:color="auto"/>
            </w:tcBorders>
            <w:vAlign w:val="center"/>
            <w:hideMark/>
          </w:tcPr>
          <w:p w:rsidR="0022554B" w:rsidRDefault="0022554B" w:rsidP="0022554B">
            <w:pPr>
              <w:spacing w:after="0"/>
              <w:rPr>
                <w:sz w:val="20"/>
                <w:szCs w:val="20"/>
              </w:rPr>
            </w:pPr>
            <w:r>
              <w:rPr>
                <w:sz w:val="20"/>
                <w:szCs w:val="20"/>
              </w:rPr>
              <w:t xml:space="preserve">Всего </w:t>
            </w:r>
          </w:p>
          <w:p w:rsidR="0022554B" w:rsidRDefault="0022554B" w:rsidP="0022554B">
            <w:pPr>
              <w:spacing w:after="0"/>
              <w:rPr>
                <w:b/>
              </w:rPr>
            </w:pPr>
            <w:r>
              <w:rPr>
                <w:sz w:val="20"/>
                <w:szCs w:val="20"/>
              </w:rPr>
              <w:t>по поселению</w:t>
            </w:r>
          </w:p>
        </w:tc>
        <w:tc>
          <w:tcPr>
            <w:tcW w:w="728" w:type="dxa"/>
            <w:gridSpan w:val="2"/>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2</w:t>
            </w:r>
          </w:p>
        </w:tc>
        <w:tc>
          <w:tcPr>
            <w:tcW w:w="546"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2</w:t>
            </w:r>
          </w:p>
        </w:tc>
        <w:tc>
          <w:tcPr>
            <w:tcW w:w="655"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0</w:t>
            </w:r>
          </w:p>
        </w:tc>
        <w:tc>
          <w:tcPr>
            <w:tcW w:w="647"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jc w:val="both"/>
            </w:pPr>
            <w:r>
              <w:t>0</w:t>
            </w:r>
          </w:p>
        </w:tc>
        <w:tc>
          <w:tcPr>
            <w:tcW w:w="728" w:type="dxa"/>
            <w:gridSpan w:val="3"/>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0</w:t>
            </w:r>
          </w:p>
        </w:tc>
        <w:tc>
          <w:tcPr>
            <w:tcW w:w="616"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0</w:t>
            </w:r>
          </w:p>
        </w:tc>
        <w:tc>
          <w:tcPr>
            <w:tcW w:w="741"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2</w:t>
            </w:r>
          </w:p>
        </w:tc>
        <w:tc>
          <w:tcPr>
            <w:tcW w:w="686"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0,4</w:t>
            </w:r>
          </w:p>
        </w:tc>
        <w:tc>
          <w:tcPr>
            <w:tcW w:w="588"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0,4</w:t>
            </w:r>
          </w:p>
        </w:tc>
        <w:tc>
          <w:tcPr>
            <w:tcW w:w="630" w:type="dxa"/>
            <w:gridSpan w:val="2"/>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0</w:t>
            </w:r>
          </w:p>
        </w:tc>
        <w:tc>
          <w:tcPr>
            <w:tcW w:w="728"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0</w:t>
            </w:r>
          </w:p>
        </w:tc>
        <w:tc>
          <w:tcPr>
            <w:tcW w:w="840"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5</w:t>
            </w:r>
          </w:p>
        </w:tc>
        <w:tc>
          <w:tcPr>
            <w:tcW w:w="700"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0,2</w:t>
            </w:r>
          </w:p>
        </w:tc>
        <w:tc>
          <w:tcPr>
            <w:tcW w:w="892" w:type="dxa"/>
            <w:gridSpan w:val="2"/>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0,2</w:t>
            </w:r>
          </w:p>
        </w:tc>
        <w:tc>
          <w:tcPr>
            <w:tcW w:w="851"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0</w:t>
            </w:r>
          </w:p>
        </w:tc>
        <w:tc>
          <w:tcPr>
            <w:tcW w:w="850"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0</w:t>
            </w:r>
          </w:p>
        </w:tc>
        <w:tc>
          <w:tcPr>
            <w:tcW w:w="1158"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0</w:t>
            </w:r>
          </w:p>
        </w:tc>
        <w:tc>
          <w:tcPr>
            <w:tcW w:w="968"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0</w:t>
            </w:r>
          </w:p>
        </w:tc>
      </w:tr>
      <w:tr w:rsidR="0022554B" w:rsidTr="00AB1AC4">
        <w:tc>
          <w:tcPr>
            <w:tcW w:w="14850" w:type="dxa"/>
            <w:gridSpan w:val="24"/>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b/>
              </w:rPr>
            </w:pPr>
            <w:r>
              <w:rPr>
                <w:sz w:val="20"/>
                <w:szCs w:val="20"/>
              </w:rPr>
              <w:t>в т. ч. по населенным пунктам</w:t>
            </w:r>
          </w:p>
        </w:tc>
      </w:tr>
      <w:tr w:rsidR="0022554B" w:rsidTr="00AB1AC4">
        <w:tc>
          <w:tcPr>
            <w:tcW w:w="1312" w:type="dxa"/>
            <w:gridSpan w:val="2"/>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rPr>
                <w:sz w:val="18"/>
                <w:szCs w:val="18"/>
              </w:rPr>
            </w:pPr>
            <w:r>
              <w:rPr>
                <w:sz w:val="18"/>
                <w:szCs w:val="18"/>
              </w:rPr>
              <w:t>С. Новобелая</w:t>
            </w:r>
          </w:p>
        </w:tc>
        <w:tc>
          <w:tcPr>
            <w:tcW w:w="714"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2</w:t>
            </w:r>
          </w:p>
        </w:tc>
        <w:tc>
          <w:tcPr>
            <w:tcW w:w="546"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2</w:t>
            </w:r>
          </w:p>
        </w:tc>
        <w:tc>
          <w:tcPr>
            <w:tcW w:w="655"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0</w:t>
            </w:r>
          </w:p>
        </w:tc>
        <w:tc>
          <w:tcPr>
            <w:tcW w:w="661" w:type="dxa"/>
            <w:gridSpan w:val="2"/>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0</w:t>
            </w:r>
          </w:p>
        </w:tc>
        <w:tc>
          <w:tcPr>
            <w:tcW w:w="700"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0</w:t>
            </w:r>
          </w:p>
        </w:tc>
        <w:tc>
          <w:tcPr>
            <w:tcW w:w="630" w:type="dxa"/>
            <w:gridSpan w:val="2"/>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0</w:t>
            </w:r>
          </w:p>
        </w:tc>
        <w:tc>
          <w:tcPr>
            <w:tcW w:w="741"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2</w:t>
            </w:r>
          </w:p>
        </w:tc>
        <w:tc>
          <w:tcPr>
            <w:tcW w:w="686"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0,4</w:t>
            </w:r>
          </w:p>
        </w:tc>
        <w:tc>
          <w:tcPr>
            <w:tcW w:w="588"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0,4</w:t>
            </w:r>
          </w:p>
        </w:tc>
        <w:tc>
          <w:tcPr>
            <w:tcW w:w="616"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0</w:t>
            </w:r>
          </w:p>
        </w:tc>
        <w:tc>
          <w:tcPr>
            <w:tcW w:w="742" w:type="dxa"/>
            <w:gridSpan w:val="2"/>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0</w:t>
            </w:r>
          </w:p>
        </w:tc>
        <w:tc>
          <w:tcPr>
            <w:tcW w:w="840"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5</w:t>
            </w:r>
          </w:p>
        </w:tc>
        <w:tc>
          <w:tcPr>
            <w:tcW w:w="714" w:type="dxa"/>
            <w:gridSpan w:val="2"/>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0,2</w:t>
            </w:r>
          </w:p>
        </w:tc>
        <w:tc>
          <w:tcPr>
            <w:tcW w:w="878"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0,2</w:t>
            </w:r>
          </w:p>
        </w:tc>
        <w:tc>
          <w:tcPr>
            <w:tcW w:w="851"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0</w:t>
            </w:r>
          </w:p>
        </w:tc>
        <w:tc>
          <w:tcPr>
            <w:tcW w:w="850"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0</w:t>
            </w:r>
          </w:p>
        </w:tc>
        <w:tc>
          <w:tcPr>
            <w:tcW w:w="1158"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0</w:t>
            </w:r>
          </w:p>
        </w:tc>
        <w:tc>
          <w:tcPr>
            <w:tcW w:w="968" w:type="dxa"/>
            <w:tcBorders>
              <w:top w:val="single" w:sz="4" w:space="0" w:color="auto"/>
              <w:left w:val="single" w:sz="4" w:space="0" w:color="auto"/>
              <w:bottom w:val="single" w:sz="4" w:space="0" w:color="auto"/>
              <w:right w:val="single" w:sz="4" w:space="0" w:color="auto"/>
            </w:tcBorders>
            <w:hideMark/>
          </w:tcPr>
          <w:p w:rsidR="0022554B" w:rsidRDefault="0022554B" w:rsidP="0022554B">
            <w:pPr>
              <w:spacing w:after="0"/>
            </w:pPr>
            <w:r>
              <w:t>0</w:t>
            </w:r>
          </w:p>
        </w:tc>
      </w:tr>
    </w:tbl>
    <w:p w:rsidR="00F844B9" w:rsidRPr="008720A1" w:rsidRDefault="00F844B9" w:rsidP="0022554B">
      <w:pPr>
        <w:spacing w:after="0"/>
        <w:ind w:firstLine="567"/>
        <w:jc w:val="both"/>
        <w:rPr>
          <w:rFonts w:cs="Times New Roman"/>
          <w:b/>
          <w:sz w:val="24"/>
          <w:szCs w:val="24"/>
          <w:highlight w:val="yellow"/>
        </w:rPr>
        <w:sectPr w:rsidR="00F844B9" w:rsidRPr="008720A1" w:rsidSect="00F844B9">
          <w:pgSz w:w="16838" w:h="11906" w:orient="landscape"/>
          <w:pgMar w:top="1701" w:right="1134" w:bottom="851" w:left="1134" w:header="709" w:footer="176" w:gutter="0"/>
          <w:cols w:space="708"/>
          <w:docGrid w:linePitch="360"/>
        </w:sectPr>
      </w:pPr>
    </w:p>
    <w:p w:rsidR="009B1739" w:rsidRDefault="009B1739" w:rsidP="004A2CF4">
      <w:pPr>
        <w:spacing w:after="0"/>
        <w:jc w:val="center"/>
        <w:rPr>
          <w:rFonts w:cs="Times New Roman"/>
          <w:b/>
          <w:i/>
          <w:sz w:val="24"/>
          <w:szCs w:val="24"/>
          <w:u w:val="single"/>
        </w:rPr>
      </w:pPr>
      <w:r w:rsidRPr="008720A1">
        <w:rPr>
          <w:rFonts w:cs="Times New Roman"/>
          <w:b/>
          <w:i/>
          <w:sz w:val="24"/>
          <w:szCs w:val="24"/>
          <w:u w:val="single"/>
        </w:rPr>
        <w:lastRenderedPageBreak/>
        <w:t>Электроснабжение</w:t>
      </w:r>
    </w:p>
    <w:p w:rsidR="0022554B" w:rsidRPr="008720A1" w:rsidRDefault="0022554B" w:rsidP="004A2CF4">
      <w:pPr>
        <w:spacing w:after="0"/>
        <w:jc w:val="center"/>
        <w:rPr>
          <w:rFonts w:cs="Times New Roman"/>
          <w:b/>
          <w:i/>
          <w:sz w:val="24"/>
          <w:szCs w:val="24"/>
          <w:u w:val="single"/>
        </w:rPr>
      </w:pPr>
    </w:p>
    <w:p w:rsidR="00BD7463" w:rsidRPr="00610C9C" w:rsidRDefault="0022554B" w:rsidP="0022554B">
      <w:pPr>
        <w:shd w:val="clear" w:color="auto" w:fill="FFFFFF"/>
        <w:autoSpaceDE w:val="0"/>
        <w:spacing w:after="0" w:line="276" w:lineRule="auto"/>
        <w:ind w:firstLine="567"/>
        <w:jc w:val="both"/>
        <w:rPr>
          <w:sz w:val="24"/>
          <w:szCs w:val="24"/>
        </w:rPr>
      </w:pPr>
      <w:r w:rsidRPr="00610C9C">
        <w:rPr>
          <w:sz w:val="24"/>
          <w:szCs w:val="24"/>
        </w:rPr>
        <w:t>Электроснабжение Новобелянского сельского поселения осуществляется от Воронежской энергосистемы ОАО «Воронежэнерго» через подстанции 110/10 кВ.</w:t>
      </w:r>
    </w:p>
    <w:p w:rsidR="0022554B" w:rsidRPr="00610C9C" w:rsidRDefault="0022554B" w:rsidP="0022554B">
      <w:pPr>
        <w:spacing w:line="276" w:lineRule="auto"/>
        <w:ind w:firstLine="709"/>
        <w:jc w:val="both"/>
        <w:rPr>
          <w:sz w:val="24"/>
          <w:szCs w:val="24"/>
        </w:rPr>
      </w:pPr>
      <w:r w:rsidRPr="00610C9C">
        <w:rPr>
          <w:sz w:val="24"/>
          <w:szCs w:val="24"/>
        </w:rPr>
        <w:t>Существующая схема высоковольтных электрических сетей обеспечивает надежное электроснабжение поселения. Основной проблемой является изношенность распределительных электрических сетей 0,4-10 кВ, которые находятся в неудовлетворительном состоянии из-за недостатка финансирования.</w:t>
      </w:r>
    </w:p>
    <w:p w:rsidR="009B1739" w:rsidRPr="00610C9C" w:rsidRDefault="009B1739" w:rsidP="004A2CF4">
      <w:pPr>
        <w:spacing w:after="0"/>
        <w:ind w:firstLine="567"/>
        <w:jc w:val="center"/>
        <w:rPr>
          <w:rFonts w:cs="Times New Roman"/>
          <w:b/>
          <w:sz w:val="24"/>
          <w:szCs w:val="24"/>
        </w:rPr>
      </w:pPr>
      <w:r w:rsidRPr="00610C9C">
        <w:rPr>
          <w:rFonts w:cs="Times New Roman"/>
          <w:b/>
          <w:sz w:val="24"/>
          <w:szCs w:val="24"/>
        </w:rPr>
        <w:t xml:space="preserve">Электрификация </w:t>
      </w:r>
      <w:r w:rsidR="008D633A" w:rsidRPr="00610C9C">
        <w:rPr>
          <w:rFonts w:eastAsia="Arial" w:cs="Times New Roman"/>
          <w:b/>
          <w:sz w:val="24"/>
          <w:szCs w:val="24"/>
          <w:shd w:val="clear" w:color="auto" w:fill="FFFFFF"/>
        </w:rPr>
        <w:t xml:space="preserve">Новобелянского </w:t>
      </w:r>
      <w:r w:rsidR="0029094E" w:rsidRPr="00610C9C">
        <w:rPr>
          <w:rFonts w:eastAsia="Arial" w:cs="Times New Roman"/>
          <w:b/>
          <w:sz w:val="24"/>
          <w:szCs w:val="24"/>
          <w:shd w:val="clear" w:color="auto" w:fill="FFFFFF"/>
        </w:rPr>
        <w:t>сельского</w:t>
      </w:r>
      <w:r w:rsidR="00C169F6" w:rsidRPr="00610C9C">
        <w:rPr>
          <w:rFonts w:eastAsia="Arial" w:cs="Times New Roman"/>
          <w:b/>
          <w:sz w:val="24"/>
          <w:szCs w:val="24"/>
          <w:shd w:val="clear" w:color="auto" w:fill="FFFFFF"/>
        </w:rPr>
        <w:t xml:space="preserve"> поселения</w:t>
      </w:r>
      <w:r w:rsidRPr="00610C9C">
        <w:rPr>
          <w:rFonts w:cs="Times New Roman"/>
          <w:b/>
          <w:sz w:val="24"/>
          <w:szCs w:val="24"/>
        </w:rPr>
        <w:t xml:space="preserve"> в соответствии с данными паспорта</w:t>
      </w:r>
      <w:r w:rsidR="00D717D6" w:rsidRPr="00610C9C">
        <w:rPr>
          <w:rFonts w:cs="Times New Roman"/>
          <w:b/>
          <w:sz w:val="24"/>
          <w:szCs w:val="24"/>
        </w:rPr>
        <w:t xml:space="preserve"> по состоянию на 01.01.2020 г.</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2835"/>
        <w:gridCol w:w="2835"/>
      </w:tblGrid>
      <w:tr w:rsidR="008720A1" w:rsidRPr="00610C9C" w:rsidTr="00942723">
        <w:trPr>
          <w:trHeight w:val="450"/>
          <w:jc w:val="center"/>
        </w:trPr>
        <w:tc>
          <w:tcPr>
            <w:tcW w:w="379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64BAA" w:rsidRPr="00610C9C" w:rsidRDefault="00964BAA" w:rsidP="00964BAA">
            <w:pPr>
              <w:spacing w:after="0" w:line="240" w:lineRule="auto"/>
              <w:rPr>
                <w:rFonts w:cs="Times New Roman"/>
                <w:sz w:val="24"/>
                <w:szCs w:val="24"/>
              </w:rPr>
            </w:pPr>
            <w:r w:rsidRPr="00610C9C">
              <w:rPr>
                <w:sz w:val="24"/>
                <w:szCs w:val="24"/>
              </w:rPr>
              <w:t>Наименование населенного пункта</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64BAA" w:rsidRPr="00610C9C" w:rsidRDefault="00964BAA" w:rsidP="00964BAA">
            <w:pPr>
              <w:pStyle w:val="Default"/>
              <w:jc w:val="center"/>
              <w:rPr>
                <w:color w:val="auto"/>
              </w:rPr>
            </w:pPr>
            <w:r w:rsidRPr="00610C9C">
              <w:rPr>
                <w:color w:val="auto"/>
              </w:rPr>
              <w:t xml:space="preserve">Общая протяженность улиц, проездов, набережных, </w:t>
            </w:r>
            <w:proofErr w:type="gramStart"/>
            <w:r w:rsidRPr="00610C9C">
              <w:rPr>
                <w:color w:val="auto"/>
              </w:rPr>
              <w:t>км</w:t>
            </w:r>
            <w:proofErr w:type="gramEnd"/>
          </w:p>
        </w:tc>
        <w:tc>
          <w:tcPr>
            <w:tcW w:w="283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64BAA" w:rsidRPr="00610C9C" w:rsidRDefault="00964BAA" w:rsidP="00964BAA">
            <w:pPr>
              <w:pStyle w:val="Default"/>
              <w:jc w:val="center"/>
              <w:rPr>
                <w:color w:val="auto"/>
              </w:rPr>
            </w:pPr>
            <w:r w:rsidRPr="00610C9C">
              <w:rPr>
                <w:color w:val="auto"/>
              </w:rPr>
              <w:t xml:space="preserve">Общая протяженность освещенных частей улиц, проездов, набережных, </w:t>
            </w:r>
            <w:proofErr w:type="gramStart"/>
            <w:r w:rsidRPr="00610C9C">
              <w:rPr>
                <w:color w:val="auto"/>
              </w:rPr>
              <w:t>км</w:t>
            </w:r>
            <w:proofErr w:type="gramEnd"/>
          </w:p>
        </w:tc>
      </w:tr>
      <w:tr w:rsidR="008720A1" w:rsidRPr="00610C9C" w:rsidTr="00942723">
        <w:trPr>
          <w:trHeight w:val="450"/>
          <w:jc w:val="center"/>
        </w:trPr>
        <w:tc>
          <w:tcPr>
            <w:tcW w:w="37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64BAA" w:rsidRPr="00610C9C" w:rsidRDefault="00964BAA" w:rsidP="00964BAA">
            <w:pPr>
              <w:spacing w:after="0" w:line="240" w:lineRule="auto"/>
              <w:rPr>
                <w:rFonts w:cs="Times New Roman"/>
                <w:sz w:val="24"/>
                <w:szCs w:val="24"/>
              </w:rPr>
            </w:pPr>
          </w:p>
        </w:tc>
        <w:tc>
          <w:tcPr>
            <w:tcW w:w="283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64BAA" w:rsidRPr="00610C9C" w:rsidRDefault="00964BAA" w:rsidP="00964BAA">
            <w:pPr>
              <w:spacing w:after="0" w:line="240" w:lineRule="auto"/>
              <w:rPr>
                <w:rFonts w:cs="Times New Roman"/>
                <w:sz w:val="24"/>
                <w:szCs w:val="24"/>
              </w:rPr>
            </w:pPr>
          </w:p>
        </w:tc>
        <w:tc>
          <w:tcPr>
            <w:tcW w:w="283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64BAA" w:rsidRPr="00610C9C" w:rsidRDefault="00964BAA" w:rsidP="00964BAA">
            <w:pPr>
              <w:spacing w:after="0" w:line="240" w:lineRule="auto"/>
              <w:rPr>
                <w:rFonts w:cs="Times New Roman"/>
                <w:sz w:val="24"/>
                <w:szCs w:val="24"/>
              </w:rPr>
            </w:pPr>
          </w:p>
        </w:tc>
      </w:tr>
      <w:tr w:rsidR="008720A1" w:rsidRPr="00610C9C" w:rsidTr="00942723">
        <w:trPr>
          <w:jc w:val="center"/>
        </w:trPr>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964BAA" w:rsidRPr="00610C9C" w:rsidRDefault="00964BAA" w:rsidP="00964BAA">
            <w:pPr>
              <w:spacing w:after="0" w:line="240" w:lineRule="auto"/>
              <w:jc w:val="center"/>
              <w:rPr>
                <w:rFonts w:cs="Times New Roman"/>
                <w:sz w:val="24"/>
                <w:szCs w:val="24"/>
              </w:rPr>
            </w:pPr>
            <w:r w:rsidRPr="00610C9C">
              <w:rPr>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964BAA" w:rsidRPr="00610C9C" w:rsidRDefault="00964BAA" w:rsidP="00964BAA">
            <w:pPr>
              <w:spacing w:after="0" w:line="240" w:lineRule="auto"/>
              <w:jc w:val="center"/>
              <w:rPr>
                <w:rFonts w:cs="Times New Roman"/>
                <w:sz w:val="24"/>
                <w:szCs w:val="24"/>
              </w:rPr>
            </w:pPr>
            <w:r w:rsidRPr="00610C9C">
              <w:rPr>
                <w:sz w:val="24"/>
                <w:szCs w:val="24"/>
              </w:rPr>
              <w:t>2</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964BAA" w:rsidRPr="00610C9C" w:rsidRDefault="00964BAA" w:rsidP="00964BAA">
            <w:pPr>
              <w:spacing w:after="0" w:line="240" w:lineRule="auto"/>
              <w:jc w:val="center"/>
              <w:rPr>
                <w:rFonts w:cs="Times New Roman"/>
                <w:sz w:val="24"/>
                <w:szCs w:val="24"/>
              </w:rPr>
            </w:pPr>
            <w:r w:rsidRPr="00610C9C">
              <w:rPr>
                <w:sz w:val="24"/>
                <w:szCs w:val="24"/>
              </w:rPr>
              <w:t>3</w:t>
            </w:r>
          </w:p>
        </w:tc>
      </w:tr>
      <w:tr w:rsidR="00A126E5" w:rsidRPr="00610C9C" w:rsidTr="00942723">
        <w:trPr>
          <w:jc w:val="center"/>
        </w:trPr>
        <w:tc>
          <w:tcPr>
            <w:tcW w:w="3794" w:type="dxa"/>
            <w:tcBorders>
              <w:top w:val="single" w:sz="4" w:space="0" w:color="auto"/>
              <w:left w:val="single" w:sz="4" w:space="0" w:color="auto"/>
              <w:bottom w:val="single" w:sz="4" w:space="0" w:color="auto"/>
              <w:right w:val="single" w:sz="4" w:space="0" w:color="auto"/>
            </w:tcBorders>
            <w:hideMark/>
          </w:tcPr>
          <w:p w:rsidR="00A126E5" w:rsidRPr="00610C9C" w:rsidRDefault="00A126E5" w:rsidP="00A126E5">
            <w:pPr>
              <w:spacing w:after="0"/>
              <w:rPr>
                <w:sz w:val="24"/>
                <w:szCs w:val="24"/>
              </w:rPr>
            </w:pPr>
            <w:r w:rsidRPr="00610C9C">
              <w:rPr>
                <w:sz w:val="24"/>
                <w:szCs w:val="24"/>
              </w:rPr>
              <w:t>Всего по поселению</w:t>
            </w:r>
          </w:p>
        </w:tc>
        <w:tc>
          <w:tcPr>
            <w:tcW w:w="2835" w:type="dxa"/>
            <w:tcBorders>
              <w:top w:val="single" w:sz="4" w:space="0" w:color="auto"/>
              <w:left w:val="single" w:sz="4" w:space="0" w:color="auto"/>
              <w:bottom w:val="single" w:sz="4" w:space="0" w:color="auto"/>
              <w:right w:val="single" w:sz="4" w:space="0" w:color="auto"/>
            </w:tcBorders>
            <w:hideMark/>
          </w:tcPr>
          <w:p w:rsidR="00A126E5" w:rsidRPr="00610C9C" w:rsidRDefault="00610C9C" w:rsidP="00A126E5">
            <w:pPr>
              <w:spacing w:after="0"/>
              <w:jc w:val="center"/>
              <w:rPr>
                <w:b/>
                <w:sz w:val="24"/>
                <w:szCs w:val="24"/>
              </w:rPr>
            </w:pPr>
            <w:r w:rsidRPr="00610C9C">
              <w:rPr>
                <w:sz w:val="24"/>
                <w:szCs w:val="24"/>
              </w:rPr>
              <w:t>14000</w:t>
            </w:r>
          </w:p>
        </w:tc>
        <w:tc>
          <w:tcPr>
            <w:tcW w:w="2835" w:type="dxa"/>
            <w:tcBorders>
              <w:top w:val="single" w:sz="4" w:space="0" w:color="auto"/>
              <w:left w:val="single" w:sz="4" w:space="0" w:color="auto"/>
              <w:bottom w:val="single" w:sz="4" w:space="0" w:color="auto"/>
              <w:right w:val="single" w:sz="4" w:space="0" w:color="auto"/>
            </w:tcBorders>
            <w:hideMark/>
          </w:tcPr>
          <w:p w:rsidR="00A126E5" w:rsidRPr="00610C9C" w:rsidRDefault="00610C9C" w:rsidP="00A126E5">
            <w:pPr>
              <w:spacing w:after="0"/>
              <w:jc w:val="center"/>
              <w:rPr>
                <w:b/>
                <w:sz w:val="24"/>
                <w:szCs w:val="24"/>
              </w:rPr>
            </w:pPr>
            <w:r w:rsidRPr="00610C9C">
              <w:rPr>
                <w:sz w:val="24"/>
                <w:szCs w:val="24"/>
              </w:rPr>
              <w:t>7,0</w:t>
            </w:r>
          </w:p>
        </w:tc>
      </w:tr>
      <w:tr w:rsidR="00A126E5" w:rsidRPr="00610C9C" w:rsidTr="00942723">
        <w:trPr>
          <w:jc w:val="center"/>
        </w:trPr>
        <w:tc>
          <w:tcPr>
            <w:tcW w:w="3794" w:type="dxa"/>
            <w:tcBorders>
              <w:top w:val="single" w:sz="4" w:space="0" w:color="auto"/>
              <w:left w:val="single" w:sz="4" w:space="0" w:color="auto"/>
              <w:bottom w:val="single" w:sz="4" w:space="0" w:color="auto"/>
              <w:right w:val="single" w:sz="4" w:space="0" w:color="auto"/>
            </w:tcBorders>
            <w:hideMark/>
          </w:tcPr>
          <w:p w:rsidR="00A126E5" w:rsidRPr="00610C9C" w:rsidRDefault="00A126E5" w:rsidP="00A126E5">
            <w:pPr>
              <w:spacing w:after="0"/>
              <w:rPr>
                <w:b/>
                <w:sz w:val="24"/>
                <w:szCs w:val="24"/>
              </w:rPr>
            </w:pPr>
            <w:r w:rsidRPr="00610C9C">
              <w:rPr>
                <w:sz w:val="24"/>
                <w:szCs w:val="24"/>
              </w:rPr>
              <w:t>в т.ч. по населенным пунктам</w:t>
            </w:r>
          </w:p>
        </w:tc>
        <w:tc>
          <w:tcPr>
            <w:tcW w:w="2835" w:type="dxa"/>
            <w:tcBorders>
              <w:top w:val="single" w:sz="4" w:space="0" w:color="auto"/>
              <w:left w:val="single" w:sz="4" w:space="0" w:color="auto"/>
              <w:bottom w:val="single" w:sz="4" w:space="0" w:color="auto"/>
              <w:right w:val="single" w:sz="4" w:space="0" w:color="auto"/>
            </w:tcBorders>
          </w:tcPr>
          <w:p w:rsidR="00A126E5" w:rsidRPr="00610C9C" w:rsidRDefault="00A126E5" w:rsidP="00A126E5">
            <w:pPr>
              <w:spacing w:after="0"/>
              <w:jc w:val="center"/>
              <w:rPr>
                <w:b/>
                <w:sz w:val="24"/>
                <w:szCs w:val="24"/>
              </w:rPr>
            </w:pPr>
          </w:p>
        </w:tc>
        <w:tc>
          <w:tcPr>
            <w:tcW w:w="2835" w:type="dxa"/>
            <w:tcBorders>
              <w:top w:val="single" w:sz="4" w:space="0" w:color="auto"/>
              <w:left w:val="single" w:sz="4" w:space="0" w:color="auto"/>
              <w:bottom w:val="single" w:sz="4" w:space="0" w:color="auto"/>
              <w:right w:val="single" w:sz="4" w:space="0" w:color="auto"/>
            </w:tcBorders>
          </w:tcPr>
          <w:p w:rsidR="00A126E5" w:rsidRPr="00610C9C" w:rsidRDefault="00A126E5" w:rsidP="00A126E5">
            <w:pPr>
              <w:spacing w:after="0"/>
              <w:jc w:val="center"/>
              <w:rPr>
                <w:b/>
                <w:sz w:val="24"/>
                <w:szCs w:val="24"/>
              </w:rPr>
            </w:pPr>
          </w:p>
        </w:tc>
      </w:tr>
      <w:tr w:rsidR="00610C9C" w:rsidRPr="00610C9C" w:rsidTr="00942723">
        <w:trPr>
          <w:jc w:val="center"/>
        </w:trPr>
        <w:tc>
          <w:tcPr>
            <w:tcW w:w="3794" w:type="dxa"/>
            <w:tcBorders>
              <w:top w:val="single" w:sz="4" w:space="0" w:color="auto"/>
              <w:left w:val="single" w:sz="4" w:space="0" w:color="auto"/>
              <w:bottom w:val="single" w:sz="4" w:space="0" w:color="auto"/>
              <w:right w:val="single" w:sz="4" w:space="0" w:color="auto"/>
            </w:tcBorders>
            <w:hideMark/>
          </w:tcPr>
          <w:p w:rsidR="00610C9C" w:rsidRPr="00610C9C" w:rsidRDefault="00610C9C" w:rsidP="00A126E5">
            <w:pPr>
              <w:pStyle w:val="Default"/>
              <w:ind w:left="538" w:hanging="357"/>
              <w:jc w:val="both"/>
            </w:pPr>
            <w:r w:rsidRPr="00610C9C">
              <w:t>с. Новобелая</w:t>
            </w:r>
          </w:p>
        </w:tc>
        <w:tc>
          <w:tcPr>
            <w:tcW w:w="2835" w:type="dxa"/>
            <w:tcBorders>
              <w:top w:val="single" w:sz="4" w:space="0" w:color="auto"/>
              <w:left w:val="single" w:sz="4" w:space="0" w:color="auto"/>
              <w:bottom w:val="single" w:sz="4" w:space="0" w:color="auto"/>
              <w:right w:val="single" w:sz="4" w:space="0" w:color="auto"/>
            </w:tcBorders>
            <w:hideMark/>
          </w:tcPr>
          <w:p w:rsidR="00610C9C" w:rsidRPr="00610C9C" w:rsidRDefault="00610C9C" w:rsidP="00AB1AC4">
            <w:pPr>
              <w:spacing w:after="0"/>
              <w:jc w:val="center"/>
              <w:rPr>
                <w:b/>
                <w:sz w:val="24"/>
                <w:szCs w:val="24"/>
              </w:rPr>
            </w:pPr>
            <w:r w:rsidRPr="00610C9C">
              <w:rPr>
                <w:sz w:val="24"/>
                <w:szCs w:val="24"/>
              </w:rPr>
              <w:t>14000</w:t>
            </w:r>
          </w:p>
        </w:tc>
        <w:tc>
          <w:tcPr>
            <w:tcW w:w="2835" w:type="dxa"/>
            <w:tcBorders>
              <w:top w:val="single" w:sz="4" w:space="0" w:color="auto"/>
              <w:left w:val="single" w:sz="4" w:space="0" w:color="auto"/>
              <w:bottom w:val="single" w:sz="4" w:space="0" w:color="auto"/>
              <w:right w:val="single" w:sz="4" w:space="0" w:color="auto"/>
            </w:tcBorders>
            <w:hideMark/>
          </w:tcPr>
          <w:p w:rsidR="00610C9C" w:rsidRPr="00610C9C" w:rsidRDefault="00610C9C" w:rsidP="00AB1AC4">
            <w:pPr>
              <w:spacing w:after="0"/>
              <w:jc w:val="center"/>
              <w:rPr>
                <w:b/>
                <w:sz w:val="24"/>
                <w:szCs w:val="24"/>
              </w:rPr>
            </w:pPr>
            <w:r w:rsidRPr="00610C9C">
              <w:rPr>
                <w:sz w:val="24"/>
                <w:szCs w:val="24"/>
              </w:rPr>
              <w:t>7,0</w:t>
            </w:r>
          </w:p>
        </w:tc>
      </w:tr>
    </w:tbl>
    <w:p w:rsidR="00964BAA" w:rsidRPr="00610C9C" w:rsidRDefault="00964BAA" w:rsidP="00A126E5">
      <w:pPr>
        <w:spacing w:after="0"/>
        <w:ind w:firstLine="567"/>
        <w:jc w:val="center"/>
        <w:rPr>
          <w:rFonts w:cs="Times New Roman"/>
          <w:b/>
          <w:sz w:val="24"/>
          <w:szCs w:val="24"/>
          <w:highlight w:val="yellow"/>
        </w:rPr>
      </w:pPr>
    </w:p>
    <w:p w:rsidR="00962F80" w:rsidRPr="00610C9C" w:rsidRDefault="002B7936" w:rsidP="00A31D7B">
      <w:pPr>
        <w:pStyle w:val="3"/>
        <w:numPr>
          <w:ilvl w:val="2"/>
          <w:numId w:val="61"/>
        </w:numPr>
        <w:tabs>
          <w:tab w:val="left" w:pos="-3686"/>
        </w:tabs>
        <w:ind w:left="0" w:firstLine="0"/>
        <w:jc w:val="center"/>
        <w:rPr>
          <w:rFonts w:ascii="Times New Roman" w:eastAsia="Arial Unicode MS" w:hAnsi="Times New Roman" w:cs="Times New Roman"/>
          <w:i/>
          <w:color w:val="auto"/>
        </w:rPr>
      </w:pPr>
      <w:bookmarkStart w:id="260" w:name="_Toc65836585"/>
      <w:bookmarkStart w:id="261" w:name="_Toc63676547"/>
      <w:bookmarkStart w:id="262" w:name="_Toc85469292"/>
      <w:r w:rsidRPr="00610C9C">
        <w:rPr>
          <w:rStyle w:val="11110"/>
          <w:rFonts w:eastAsia="Lucida Sans Unicode"/>
          <w:i/>
          <w:color w:val="auto"/>
        </w:rPr>
        <w:t>Организация строительства и содержания муниципального жилищного фонда, создание условий для жилищного строительства</w:t>
      </w:r>
      <w:bookmarkEnd w:id="260"/>
      <w:bookmarkEnd w:id="261"/>
      <w:bookmarkEnd w:id="262"/>
    </w:p>
    <w:p w:rsidR="00761056" w:rsidRPr="00610C9C" w:rsidRDefault="00761056" w:rsidP="00942723">
      <w:pPr>
        <w:pStyle w:val="ab"/>
        <w:tabs>
          <w:tab w:val="left" w:pos="851"/>
        </w:tabs>
        <w:autoSpaceDE w:val="0"/>
        <w:autoSpaceDN w:val="0"/>
        <w:adjustRightInd w:val="0"/>
        <w:ind w:left="0" w:firstLine="567"/>
        <w:jc w:val="both"/>
        <w:rPr>
          <w:kern w:val="0"/>
          <w:highlight w:val="yellow"/>
          <w:lang w:eastAsia="ru-RU"/>
        </w:rPr>
      </w:pPr>
    </w:p>
    <w:p w:rsidR="00610C9C" w:rsidRPr="00610C9C" w:rsidRDefault="00610C9C" w:rsidP="00610C9C">
      <w:pPr>
        <w:pStyle w:val="ConsPlusNormal"/>
        <w:tabs>
          <w:tab w:val="left" w:pos="360"/>
          <w:tab w:val="left" w:pos="700"/>
        </w:tabs>
        <w:ind w:firstLine="567"/>
        <w:jc w:val="both"/>
        <w:rPr>
          <w:spacing w:val="-3"/>
          <w:lang w:eastAsia="ar-SA"/>
        </w:rPr>
      </w:pPr>
      <w:r w:rsidRPr="00610C9C">
        <w:rPr>
          <w:spacing w:val="-3"/>
          <w:lang w:eastAsia="ar-SA"/>
        </w:rPr>
        <w:t>Основной тип застройки на территории Новобелянского сельского поселения - индивидуальное жилищное строительство.</w:t>
      </w:r>
    </w:p>
    <w:p w:rsidR="00610C9C" w:rsidRPr="00610C9C" w:rsidRDefault="00610C9C" w:rsidP="00610C9C">
      <w:pPr>
        <w:ind w:firstLine="567"/>
        <w:jc w:val="both"/>
        <w:rPr>
          <w:sz w:val="24"/>
          <w:szCs w:val="24"/>
        </w:rPr>
      </w:pPr>
      <w:r w:rsidRPr="00610C9C">
        <w:rPr>
          <w:sz w:val="24"/>
          <w:szCs w:val="24"/>
        </w:rPr>
        <w:t>Общая площадь жилищного фонда в Новобелянском сельском поселении согласно данным Администрации поселения по состоянию на 01.01.2021 г. составляет 33,1 тыс. м</w:t>
      </w:r>
      <w:proofErr w:type="gramStart"/>
      <w:r w:rsidRPr="00610C9C">
        <w:rPr>
          <w:sz w:val="24"/>
          <w:szCs w:val="24"/>
          <w:vertAlign w:val="superscript"/>
        </w:rPr>
        <w:t>2</w:t>
      </w:r>
      <w:proofErr w:type="gramEnd"/>
      <w:r w:rsidRPr="00610C9C">
        <w:rPr>
          <w:color w:val="000000"/>
          <w:sz w:val="24"/>
          <w:szCs w:val="24"/>
          <w:lang w:eastAsia="ru-RU"/>
        </w:rPr>
        <w:t xml:space="preserve">, в том числе: </w:t>
      </w:r>
      <w:r w:rsidRPr="00610C9C">
        <w:rPr>
          <w:sz w:val="24"/>
          <w:szCs w:val="24"/>
        </w:rPr>
        <w:t>индивидуальная жилая застройка – 33,1 тыс.м².</w:t>
      </w:r>
    </w:p>
    <w:p w:rsidR="00610C9C" w:rsidRPr="00610C9C" w:rsidRDefault="00610C9C" w:rsidP="00610C9C">
      <w:pPr>
        <w:tabs>
          <w:tab w:val="left" w:pos="720"/>
        </w:tabs>
        <w:ind w:left="284"/>
        <w:jc w:val="center"/>
        <w:rPr>
          <w:b/>
          <w:i/>
          <w:sz w:val="24"/>
          <w:szCs w:val="24"/>
          <w:lang w:eastAsia="ru-RU" w:bidi="ru-RU"/>
        </w:rPr>
      </w:pPr>
      <w:r w:rsidRPr="00610C9C">
        <w:rPr>
          <w:b/>
          <w:i/>
          <w:sz w:val="24"/>
          <w:szCs w:val="24"/>
          <w:lang w:eastAsia="ru-RU" w:bidi="ru-RU"/>
        </w:rPr>
        <w:t>Распределение жилого фонда по степени амортизации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22"/>
        <w:gridCol w:w="1939"/>
        <w:gridCol w:w="1894"/>
        <w:gridCol w:w="1960"/>
      </w:tblGrid>
      <w:tr w:rsidR="00610C9C" w:rsidRPr="00610C9C" w:rsidTr="00AB1AC4">
        <w:tc>
          <w:tcPr>
            <w:tcW w:w="3622" w:type="dxa"/>
            <w:vMerge w:val="restart"/>
            <w:vAlign w:val="center"/>
          </w:tcPr>
          <w:p w:rsidR="00610C9C" w:rsidRPr="00610C9C" w:rsidRDefault="00610C9C" w:rsidP="00610C9C">
            <w:pPr>
              <w:spacing w:after="0"/>
              <w:jc w:val="center"/>
              <w:rPr>
                <w:sz w:val="24"/>
                <w:szCs w:val="24"/>
              </w:rPr>
            </w:pPr>
            <w:r w:rsidRPr="00610C9C">
              <w:rPr>
                <w:sz w:val="24"/>
                <w:szCs w:val="24"/>
              </w:rPr>
              <w:t>Категория жилого фонда</w:t>
            </w:r>
          </w:p>
        </w:tc>
        <w:tc>
          <w:tcPr>
            <w:tcW w:w="5793" w:type="dxa"/>
            <w:gridSpan w:val="3"/>
            <w:vAlign w:val="center"/>
          </w:tcPr>
          <w:p w:rsidR="00610C9C" w:rsidRPr="00610C9C" w:rsidRDefault="00610C9C" w:rsidP="00610C9C">
            <w:pPr>
              <w:suppressLineNumbers/>
              <w:spacing w:after="0"/>
              <w:jc w:val="center"/>
              <w:rPr>
                <w:sz w:val="24"/>
                <w:szCs w:val="24"/>
                <w:lang w:eastAsia="ru-RU" w:bidi="ru-RU"/>
              </w:rPr>
            </w:pPr>
            <w:r w:rsidRPr="00610C9C">
              <w:rPr>
                <w:sz w:val="24"/>
                <w:szCs w:val="24"/>
                <w:lang w:eastAsia="ru-RU" w:bidi="ru-RU"/>
              </w:rPr>
              <w:t>Группировка строений по износу,</w:t>
            </w:r>
            <w:r w:rsidRPr="00610C9C">
              <w:rPr>
                <w:sz w:val="24"/>
                <w:szCs w:val="24"/>
              </w:rPr>
              <w:t xml:space="preserve"> </w:t>
            </w:r>
            <w:r w:rsidRPr="00610C9C">
              <w:rPr>
                <w:sz w:val="24"/>
                <w:szCs w:val="24"/>
                <w:lang w:eastAsia="ru-RU" w:bidi="ru-RU"/>
              </w:rPr>
              <w:t>тыс. м</w:t>
            </w:r>
            <w:proofErr w:type="gramStart"/>
            <w:r w:rsidRPr="00610C9C">
              <w:rPr>
                <w:sz w:val="24"/>
                <w:szCs w:val="24"/>
                <w:lang w:eastAsia="ru-RU" w:bidi="ru-RU"/>
              </w:rPr>
              <w:t>2</w:t>
            </w:r>
            <w:proofErr w:type="gramEnd"/>
            <w:r w:rsidRPr="00610C9C">
              <w:rPr>
                <w:sz w:val="24"/>
                <w:szCs w:val="24"/>
                <w:lang w:eastAsia="ru-RU" w:bidi="ru-RU"/>
              </w:rPr>
              <w:t xml:space="preserve"> общей площади</w:t>
            </w:r>
          </w:p>
        </w:tc>
      </w:tr>
      <w:tr w:rsidR="00610C9C" w:rsidRPr="00610C9C" w:rsidTr="00AB1AC4">
        <w:tc>
          <w:tcPr>
            <w:tcW w:w="3622" w:type="dxa"/>
            <w:vMerge/>
            <w:vAlign w:val="center"/>
          </w:tcPr>
          <w:p w:rsidR="00610C9C" w:rsidRPr="00610C9C" w:rsidRDefault="00610C9C" w:rsidP="00610C9C">
            <w:pPr>
              <w:spacing w:after="0"/>
              <w:rPr>
                <w:sz w:val="24"/>
                <w:szCs w:val="24"/>
              </w:rPr>
            </w:pPr>
          </w:p>
        </w:tc>
        <w:tc>
          <w:tcPr>
            <w:tcW w:w="1939" w:type="dxa"/>
            <w:vAlign w:val="center"/>
          </w:tcPr>
          <w:p w:rsidR="00610C9C" w:rsidRPr="00610C9C" w:rsidRDefault="00610C9C" w:rsidP="00610C9C">
            <w:pPr>
              <w:spacing w:after="0"/>
              <w:jc w:val="center"/>
              <w:rPr>
                <w:sz w:val="24"/>
                <w:szCs w:val="24"/>
                <w:lang w:eastAsia="ru-RU" w:bidi="ru-RU"/>
              </w:rPr>
            </w:pPr>
            <w:r w:rsidRPr="00610C9C">
              <w:rPr>
                <w:sz w:val="24"/>
                <w:szCs w:val="24"/>
                <w:lang w:eastAsia="ru-RU" w:bidi="ru-RU"/>
              </w:rPr>
              <w:t>0-30%</w:t>
            </w:r>
          </w:p>
        </w:tc>
        <w:tc>
          <w:tcPr>
            <w:tcW w:w="1894" w:type="dxa"/>
            <w:vAlign w:val="center"/>
          </w:tcPr>
          <w:p w:rsidR="00610C9C" w:rsidRPr="00610C9C" w:rsidRDefault="00610C9C" w:rsidP="00610C9C">
            <w:pPr>
              <w:spacing w:after="0"/>
              <w:jc w:val="center"/>
              <w:rPr>
                <w:sz w:val="24"/>
                <w:szCs w:val="24"/>
                <w:lang w:eastAsia="ru-RU" w:bidi="ru-RU"/>
              </w:rPr>
            </w:pPr>
            <w:r w:rsidRPr="00610C9C">
              <w:rPr>
                <w:sz w:val="24"/>
                <w:szCs w:val="24"/>
                <w:lang w:eastAsia="ru-RU" w:bidi="ru-RU"/>
              </w:rPr>
              <w:t>31-70%</w:t>
            </w:r>
          </w:p>
        </w:tc>
        <w:tc>
          <w:tcPr>
            <w:tcW w:w="1960" w:type="dxa"/>
            <w:vAlign w:val="center"/>
          </w:tcPr>
          <w:p w:rsidR="00610C9C" w:rsidRPr="00610C9C" w:rsidRDefault="00610C9C" w:rsidP="00610C9C">
            <w:pPr>
              <w:spacing w:after="0"/>
              <w:jc w:val="center"/>
              <w:rPr>
                <w:sz w:val="24"/>
                <w:szCs w:val="24"/>
                <w:lang w:eastAsia="ru-RU" w:bidi="ru-RU"/>
              </w:rPr>
            </w:pPr>
            <w:r w:rsidRPr="00610C9C">
              <w:rPr>
                <w:sz w:val="24"/>
                <w:szCs w:val="24"/>
                <w:lang w:eastAsia="ru-RU" w:bidi="ru-RU"/>
              </w:rPr>
              <w:t>&gt;70%</w:t>
            </w:r>
          </w:p>
        </w:tc>
      </w:tr>
      <w:tr w:rsidR="00610C9C" w:rsidRPr="00610C9C" w:rsidTr="00AB1AC4">
        <w:tc>
          <w:tcPr>
            <w:tcW w:w="3622" w:type="dxa"/>
            <w:vAlign w:val="center"/>
          </w:tcPr>
          <w:p w:rsidR="00610C9C" w:rsidRPr="00610C9C" w:rsidRDefault="00610C9C" w:rsidP="00610C9C">
            <w:pPr>
              <w:spacing w:after="0"/>
              <w:rPr>
                <w:sz w:val="24"/>
                <w:szCs w:val="24"/>
              </w:rPr>
            </w:pPr>
            <w:r w:rsidRPr="00610C9C">
              <w:rPr>
                <w:sz w:val="24"/>
                <w:szCs w:val="24"/>
              </w:rPr>
              <w:t>Жилой фонд – всего</w:t>
            </w:r>
          </w:p>
        </w:tc>
        <w:tc>
          <w:tcPr>
            <w:tcW w:w="1939" w:type="dxa"/>
            <w:vAlign w:val="center"/>
          </w:tcPr>
          <w:p w:rsidR="00610C9C" w:rsidRPr="00610C9C" w:rsidRDefault="00610C9C" w:rsidP="00610C9C">
            <w:pPr>
              <w:spacing w:after="0"/>
              <w:jc w:val="center"/>
              <w:rPr>
                <w:sz w:val="24"/>
                <w:szCs w:val="24"/>
                <w:lang w:eastAsia="ru-RU" w:bidi="ru-RU"/>
              </w:rPr>
            </w:pPr>
            <w:r w:rsidRPr="00610C9C">
              <w:rPr>
                <w:sz w:val="24"/>
                <w:szCs w:val="24"/>
                <w:lang w:eastAsia="ru-RU" w:bidi="ru-RU"/>
              </w:rPr>
              <w:t>17,3</w:t>
            </w:r>
          </w:p>
        </w:tc>
        <w:tc>
          <w:tcPr>
            <w:tcW w:w="1894" w:type="dxa"/>
            <w:vAlign w:val="center"/>
          </w:tcPr>
          <w:p w:rsidR="00610C9C" w:rsidRPr="00610C9C" w:rsidRDefault="00610C9C" w:rsidP="00610C9C">
            <w:pPr>
              <w:spacing w:after="0"/>
              <w:jc w:val="center"/>
              <w:rPr>
                <w:sz w:val="24"/>
                <w:szCs w:val="24"/>
                <w:lang w:eastAsia="ru-RU" w:bidi="ru-RU"/>
              </w:rPr>
            </w:pPr>
            <w:r w:rsidRPr="00610C9C">
              <w:rPr>
                <w:sz w:val="24"/>
                <w:szCs w:val="24"/>
                <w:lang w:eastAsia="ru-RU" w:bidi="ru-RU"/>
              </w:rPr>
              <w:t>13,2</w:t>
            </w:r>
          </w:p>
        </w:tc>
        <w:tc>
          <w:tcPr>
            <w:tcW w:w="1960" w:type="dxa"/>
            <w:vAlign w:val="center"/>
          </w:tcPr>
          <w:p w:rsidR="00610C9C" w:rsidRPr="00610C9C" w:rsidRDefault="00610C9C" w:rsidP="00610C9C">
            <w:pPr>
              <w:spacing w:after="0"/>
              <w:jc w:val="center"/>
              <w:rPr>
                <w:sz w:val="24"/>
                <w:szCs w:val="24"/>
                <w:lang w:eastAsia="ru-RU" w:bidi="ru-RU"/>
              </w:rPr>
            </w:pPr>
            <w:r w:rsidRPr="00610C9C">
              <w:rPr>
                <w:sz w:val="24"/>
                <w:szCs w:val="24"/>
                <w:lang w:eastAsia="ru-RU" w:bidi="ru-RU"/>
              </w:rPr>
              <w:t>2,6</w:t>
            </w:r>
          </w:p>
        </w:tc>
      </w:tr>
      <w:tr w:rsidR="00610C9C" w:rsidRPr="00610C9C" w:rsidTr="00AB1AC4">
        <w:tc>
          <w:tcPr>
            <w:tcW w:w="3622" w:type="dxa"/>
            <w:vAlign w:val="center"/>
          </w:tcPr>
          <w:p w:rsidR="00610C9C" w:rsidRPr="00610C9C" w:rsidRDefault="00610C9C" w:rsidP="00610C9C">
            <w:pPr>
              <w:spacing w:after="0"/>
              <w:rPr>
                <w:sz w:val="24"/>
                <w:szCs w:val="24"/>
              </w:rPr>
            </w:pPr>
            <w:r w:rsidRPr="00610C9C">
              <w:rPr>
                <w:sz w:val="24"/>
                <w:szCs w:val="24"/>
              </w:rPr>
              <w:t>В т.ч. личной собственности граждан</w:t>
            </w:r>
          </w:p>
        </w:tc>
        <w:tc>
          <w:tcPr>
            <w:tcW w:w="1939" w:type="dxa"/>
            <w:vAlign w:val="center"/>
          </w:tcPr>
          <w:p w:rsidR="00610C9C" w:rsidRPr="00610C9C" w:rsidRDefault="00610C9C" w:rsidP="00610C9C">
            <w:pPr>
              <w:spacing w:after="0"/>
              <w:jc w:val="center"/>
              <w:rPr>
                <w:sz w:val="24"/>
                <w:szCs w:val="24"/>
                <w:lang w:eastAsia="ru-RU" w:bidi="ru-RU"/>
              </w:rPr>
            </w:pPr>
            <w:r w:rsidRPr="00610C9C">
              <w:rPr>
                <w:sz w:val="24"/>
                <w:szCs w:val="24"/>
                <w:lang w:eastAsia="ru-RU" w:bidi="ru-RU"/>
              </w:rPr>
              <w:t>17,3</w:t>
            </w:r>
          </w:p>
        </w:tc>
        <w:tc>
          <w:tcPr>
            <w:tcW w:w="1894" w:type="dxa"/>
            <w:vAlign w:val="center"/>
          </w:tcPr>
          <w:p w:rsidR="00610C9C" w:rsidRPr="00610C9C" w:rsidRDefault="00610C9C" w:rsidP="00610C9C">
            <w:pPr>
              <w:spacing w:after="0"/>
              <w:jc w:val="center"/>
              <w:rPr>
                <w:sz w:val="24"/>
                <w:szCs w:val="24"/>
                <w:lang w:eastAsia="ru-RU" w:bidi="ru-RU"/>
              </w:rPr>
            </w:pPr>
            <w:r w:rsidRPr="00610C9C">
              <w:rPr>
                <w:sz w:val="24"/>
                <w:szCs w:val="24"/>
                <w:lang w:eastAsia="ru-RU" w:bidi="ru-RU"/>
              </w:rPr>
              <w:t>13,2</w:t>
            </w:r>
          </w:p>
        </w:tc>
        <w:tc>
          <w:tcPr>
            <w:tcW w:w="1960" w:type="dxa"/>
            <w:vAlign w:val="center"/>
          </w:tcPr>
          <w:p w:rsidR="00610C9C" w:rsidRPr="00610C9C" w:rsidRDefault="00610C9C" w:rsidP="00610C9C">
            <w:pPr>
              <w:spacing w:after="0"/>
              <w:jc w:val="center"/>
              <w:rPr>
                <w:sz w:val="24"/>
                <w:szCs w:val="24"/>
                <w:lang w:eastAsia="ru-RU" w:bidi="ru-RU"/>
              </w:rPr>
            </w:pPr>
            <w:r w:rsidRPr="00610C9C">
              <w:rPr>
                <w:sz w:val="24"/>
                <w:szCs w:val="24"/>
                <w:lang w:eastAsia="ru-RU" w:bidi="ru-RU"/>
              </w:rPr>
              <w:t>2,6</w:t>
            </w:r>
          </w:p>
        </w:tc>
      </w:tr>
    </w:tbl>
    <w:p w:rsidR="00610C9C" w:rsidRPr="00610C9C" w:rsidRDefault="00610C9C" w:rsidP="00610C9C">
      <w:pPr>
        <w:spacing w:after="0"/>
        <w:rPr>
          <w:sz w:val="24"/>
          <w:szCs w:val="24"/>
          <w:lang w:eastAsia="ru-RU" w:bidi="ru-RU"/>
        </w:rPr>
      </w:pPr>
    </w:p>
    <w:p w:rsidR="00610C9C" w:rsidRPr="00610C9C" w:rsidRDefault="00610C9C" w:rsidP="00610C9C">
      <w:pPr>
        <w:ind w:firstLine="567"/>
        <w:jc w:val="both"/>
        <w:rPr>
          <w:sz w:val="24"/>
          <w:szCs w:val="24"/>
        </w:rPr>
      </w:pPr>
      <w:r w:rsidRPr="00610C9C">
        <w:rPr>
          <w:sz w:val="24"/>
          <w:szCs w:val="24"/>
        </w:rPr>
        <w:t>Жилищный фонд Новобелянского сельского поселения отличается хорошим техническим состоянием. На ветхие дома со сверхнормативным износом (более 70%) приходится 7,8% общего количества жилого фонда, с износом 31-70% - 39,9%, с износом 0-30% - 52,3%.</w:t>
      </w:r>
    </w:p>
    <w:p w:rsidR="00610C9C" w:rsidRPr="00610C9C" w:rsidRDefault="00610C9C" w:rsidP="00610C9C">
      <w:pPr>
        <w:jc w:val="center"/>
        <w:rPr>
          <w:b/>
          <w:i/>
          <w:sz w:val="24"/>
          <w:szCs w:val="24"/>
        </w:rPr>
      </w:pPr>
      <w:r w:rsidRPr="00610C9C">
        <w:rPr>
          <w:b/>
          <w:i/>
          <w:sz w:val="24"/>
          <w:szCs w:val="24"/>
        </w:rPr>
        <w:t>Характеристика существующего жилищного фонда по степени благоустройства</w:t>
      </w:r>
    </w:p>
    <w:tbl>
      <w:tblPr>
        <w:tblW w:w="9454" w:type="dxa"/>
        <w:jc w:val="center"/>
        <w:tblInd w:w="-87" w:type="dxa"/>
        <w:tblLayout w:type="fixed"/>
        <w:tblCellMar>
          <w:top w:w="55" w:type="dxa"/>
          <w:left w:w="55" w:type="dxa"/>
          <w:bottom w:w="55" w:type="dxa"/>
          <w:right w:w="55" w:type="dxa"/>
        </w:tblCellMar>
        <w:tblLook w:val="04A0"/>
      </w:tblPr>
      <w:tblGrid>
        <w:gridCol w:w="2127"/>
        <w:gridCol w:w="675"/>
        <w:gridCol w:w="532"/>
        <w:gridCol w:w="596"/>
        <w:gridCol w:w="538"/>
        <w:gridCol w:w="647"/>
        <w:gridCol w:w="642"/>
        <w:gridCol w:w="715"/>
        <w:gridCol w:w="629"/>
        <w:gridCol w:w="574"/>
        <w:gridCol w:w="532"/>
        <w:gridCol w:w="687"/>
        <w:gridCol w:w="560"/>
      </w:tblGrid>
      <w:tr w:rsidR="00610C9C" w:rsidRPr="00610C9C" w:rsidTr="00610C9C">
        <w:trPr>
          <w:trHeight w:val="123"/>
          <w:jc w:val="center"/>
        </w:trPr>
        <w:tc>
          <w:tcPr>
            <w:tcW w:w="2127" w:type="dxa"/>
            <w:vMerge w:val="restart"/>
            <w:tcBorders>
              <w:top w:val="single" w:sz="2" w:space="0" w:color="000000"/>
              <w:left w:val="single" w:sz="2" w:space="0" w:color="000000"/>
              <w:right w:val="nil"/>
            </w:tcBorders>
            <w:shd w:val="clear" w:color="auto" w:fill="auto"/>
            <w:hideMark/>
          </w:tcPr>
          <w:p w:rsidR="00610C9C" w:rsidRPr="00610C9C" w:rsidRDefault="00610C9C" w:rsidP="00610C9C">
            <w:pPr>
              <w:suppressLineNumbers/>
              <w:spacing w:after="0"/>
              <w:rPr>
                <w:szCs w:val="24"/>
                <w:lang w:eastAsia="ru-RU" w:bidi="ru-RU"/>
              </w:rPr>
            </w:pPr>
            <w:r w:rsidRPr="00610C9C">
              <w:rPr>
                <w:szCs w:val="24"/>
                <w:lang w:eastAsia="ru-RU" w:bidi="ru-RU"/>
              </w:rPr>
              <w:t>Категория жилого фонда</w:t>
            </w:r>
          </w:p>
        </w:tc>
        <w:tc>
          <w:tcPr>
            <w:tcW w:w="7327" w:type="dxa"/>
            <w:gridSpan w:val="12"/>
            <w:tcBorders>
              <w:top w:val="single" w:sz="2" w:space="0" w:color="000000"/>
              <w:left w:val="single" w:sz="2" w:space="0" w:color="000000"/>
              <w:bottom w:val="single" w:sz="2" w:space="0" w:color="000000"/>
              <w:right w:val="single" w:sz="2" w:space="0" w:color="000000"/>
            </w:tcBorders>
          </w:tcPr>
          <w:p w:rsidR="00610C9C" w:rsidRPr="00610C9C" w:rsidRDefault="00610C9C" w:rsidP="00610C9C">
            <w:pPr>
              <w:suppressLineNumbers/>
              <w:spacing w:after="0"/>
              <w:jc w:val="center"/>
              <w:rPr>
                <w:szCs w:val="24"/>
                <w:lang w:eastAsia="ru-RU" w:bidi="ru-RU"/>
              </w:rPr>
            </w:pPr>
            <w:r w:rsidRPr="00610C9C">
              <w:rPr>
                <w:szCs w:val="24"/>
                <w:lang w:eastAsia="ru-RU" w:bidi="ru-RU"/>
              </w:rPr>
              <w:t>Благоустройство жилого фонда, тыс</w:t>
            </w:r>
            <w:proofErr w:type="gramStart"/>
            <w:r w:rsidRPr="00610C9C">
              <w:rPr>
                <w:szCs w:val="24"/>
                <w:lang w:eastAsia="ru-RU" w:bidi="ru-RU"/>
              </w:rPr>
              <w:t>.м</w:t>
            </w:r>
            <w:proofErr w:type="gramEnd"/>
            <w:r w:rsidRPr="00610C9C">
              <w:rPr>
                <w:szCs w:val="24"/>
                <w:lang w:eastAsia="ru-RU" w:bidi="ru-RU"/>
              </w:rPr>
              <w:t>²</w:t>
            </w:r>
          </w:p>
        </w:tc>
      </w:tr>
      <w:tr w:rsidR="00610C9C" w:rsidRPr="00610C9C" w:rsidTr="00610C9C">
        <w:trPr>
          <w:trHeight w:val="690"/>
          <w:jc w:val="center"/>
        </w:trPr>
        <w:tc>
          <w:tcPr>
            <w:tcW w:w="2127" w:type="dxa"/>
            <w:vMerge/>
            <w:tcBorders>
              <w:left w:val="single" w:sz="2" w:space="0" w:color="000000"/>
              <w:right w:val="nil"/>
            </w:tcBorders>
            <w:shd w:val="clear" w:color="auto" w:fill="auto"/>
            <w:vAlign w:val="center"/>
            <w:hideMark/>
          </w:tcPr>
          <w:p w:rsidR="00610C9C" w:rsidRPr="00610C9C" w:rsidRDefault="00610C9C" w:rsidP="00610C9C">
            <w:pPr>
              <w:spacing w:after="0"/>
              <w:rPr>
                <w:szCs w:val="24"/>
                <w:lang w:eastAsia="ru-RU" w:bidi="ru-RU"/>
              </w:rPr>
            </w:pPr>
          </w:p>
        </w:tc>
        <w:tc>
          <w:tcPr>
            <w:tcW w:w="1207" w:type="dxa"/>
            <w:gridSpan w:val="2"/>
            <w:tcBorders>
              <w:top w:val="nil"/>
              <w:left w:val="single" w:sz="2" w:space="0" w:color="000000"/>
              <w:bottom w:val="single" w:sz="2" w:space="0" w:color="000000"/>
              <w:right w:val="nil"/>
            </w:tcBorders>
            <w:shd w:val="clear" w:color="auto" w:fill="auto"/>
            <w:hideMark/>
          </w:tcPr>
          <w:p w:rsidR="00610C9C" w:rsidRPr="00610C9C" w:rsidRDefault="00610C9C" w:rsidP="00610C9C">
            <w:pPr>
              <w:suppressLineNumbers/>
              <w:spacing w:after="0"/>
              <w:jc w:val="center"/>
              <w:rPr>
                <w:szCs w:val="24"/>
                <w:lang w:eastAsia="ru-RU" w:bidi="ru-RU"/>
              </w:rPr>
            </w:pPr>
            <w:proofErr w:type="gramStart"/>
            <w:r w:rsidRPr="00610C9C">
              <w:rPr>
                <w:szCs w:val="24"/>
                <w:lang w:eastAsia="ru-RU" w:bidi="ru-RU"/>
              </w:rPr>
              <w:t>водопрово-дом</w:t>
            </w:r>
            <w:proofErr w:type="gramEnd"/>
          </w:p>
        </w:tc>
        <w:tc>
          <w:tcPr>
            <w:tcW w:w="1134" w:type="dxa"/>
            <w:gridSpan w:val="2"/>
            <w:tcBorders>
              <w:top w:val="nil"/>
              <w:left w:val="single" w:sz="2" w:space="0" w:color="000000"/>
              <w:bottom w:val="single" w:sz="2" w:space="0" w:color="000000"/>
              <w:right w:val="nil"/>
            </w:tcBorders>
            <w:shd w:val="clear" w:color="auto" w:fill="auto"/>
            <w:hideMark/>
          </w:tcPr>
          <w:p w:rsidR="00610C9C" w:rsidRPr="00610C9C" w:rsidRDefault="00610C9C" w:rsidP="00610C9C">
            <w:pPr>
              <w:suppressLineNumbers/>
              <w:spacing w:after="0"/>
              <w:jc w:val="center"/>
              <w:rPr>
                <w:szCs w:val="24"/>
                <w:lang w:eastAsia="ru-RU" w:bidi="ru-RU"/>
              </w:rPr>
            </w:pPr>
            <w:proofErr w:type="gramStart"/>
            <w:r w:rsidRPr="00610C9C">
              <w:rPr>
                <w:szCs w:val="24"/>
                <w:lang w:eastAsia="ru-RU" w:bidi="ru-RU"/>
              </w:rPr>
              <w:t>канализа-ция</w:t>
            </w:r>
            <w:proofErr w:type="gramEnd"/>
          </w:p>
        </w:tc>
        <w:tc>
          <w:tcPr>
            <w:tcW w:w="1289" w:type="dxa"/>
            <w:gridSpan w:val="2"/>
            <w:tcBorders>
              <w:top w:val="nil"/>
              <w:left w:val="single" w:sz="2" w:space="0" w:color="000000"/>
              <w:bottom w:val="single" w:sz="2" w:space="0" w:color="000000"/>
              <w:right w:val="nil"/>
            </w:tcBorders>
            <w:shd w:val="clear" w:color="auto" w:fill="auto"/>
            <w:hideMark/>
          </w:tcPr>
          <w:p w:rsidR="00610C9C" w:rsidRPr="00610C9C" w:rsidRDefault="00610C9C" w:rsidP="00610C9C">
            <w:pPr>
              <w:suppressLineNumbers/>
              <w:spacing w:after="0"/>
              <w:jc w:val="center"/>
              <w:rPr>
                <w:szCs w:val="24"/>
                <w:lang w:eastAsia="ru-RU" w:bidi="ru-RU"/>
              </w:rPr>
            </w:pPr>
            <w:r w:rsidRPr="00610C9C">
              <w:rPr>
                <w:szCs w:val="24"/>
                <w:lang w:eastAsia="ru-RU" w:bidi="ru-RU"/>
              </w:rPr>
              <w:t>центральное отопление</w:t>
            </w:r>
          </w:p>
        </w:tc>
        <w:tc>
          <w:tcPr>
            <w:tcW w:w="1344" w:type="dxa"/>
            <w:gridSpan w:val="2"/>
            <w:tcBorders>
              <w:top w:val="nil"/>
              <w:left w:val="single" w:sz="2" w:space="0" w:color="000000"/>
              <w:bottom w:val="single" w:sz="2" w:space="0" w:color="000000"/>
              <w:right w:val="nil"/>
            </w:tcBorders>
            <w:shd w:val="clear" w:color="auto" w:fill="auto"/>
            <w:hideMark/>
          </w:tcPr>
          <w:p w:rsidR="00610C9C" w:rsidRPr="00610C9C" w:rsidRDefault="00610C9C" w:rsidP="00610C9C">
            <w:pPr>
              <w:suppressLineNumbers/>
              <w:spacing w:after="0"/>
              <w:jc w:val="center"/>
              <w:rPr>
                <w:szCs w:val="24"/>
                <w:lang w:eastAsia="ru-RU" w:bidi="ru-RU"/>
              </w:rPr>
            </w:pPr>
            <w:r w:rsidRPr="00610C9C">
              <w:rPr>
                <w:szCs w:val="24"/>
                <w:lang w:eastAsia="ru-RU" w:bidi="ru-RU"/>
              </w:rPr>
              <w:t xml:space="preserve">горячее </w:t>
            </w:r>
            <w:proofErr w:type="gramStart"/>
            <w:r w:rsidRPr="00610C9C">
              <w:rPr>
                <w:szCs w:val="24"/>
                <w:lang w:eastAsia="ru-RU" w:bidi="ru-RU"/>
              </w:rPr>
              <w:t>водоснабже-ние</w:t>
            </w:r>
            <w:proofErr w:type="gramEnd"/>
          </w:p>
        </w:tc>
        <w:tc>
          <w:tcPr>
            <w:tcW w:w="1106" w:type="dxa"/>
            <w:gridSpan w:val="2"/>
            <w:tcBorders>
              <w:top w:val="nil"/>
              <w:left w:val="single" w:sz="2" w:space="0" w:color="000000"/>
              <w:bottom w:val="single" w:sz="2" w:space="0" w:color="000000"/>
              <w:right w:val="single" w:sz="2" w:space="0" w:color="000000"/>
            </w:tcBorders>
            <w:shd w:val="clear" w:color="auto" w:fill="auto"/>
          </w:tcPr>
          <w:p w:rsidR="00610C9C" w:rsidRPr="00610C9C" w:rsidRDefault="00610C9C" w:rsidP="00610C9C">
            <w:pPr>
              <w:suppressLineNumbers/>
              <w:spacing w:after="0"/>
              <w:jc w:val="center"/>
              <w:rPr>
                <w:szCs w:val="24"/>
                <w:lang w:eastAsia="ru-RU" w:bidi="ru-RU"/>
              </w:rPr>
            </w:pPr>
            <w:r w:rsidRPr="00610C9C">
              <w:rPr>
                <w:szCs w:val="24"/>
                <w:lang w:eastAsia="ru-RU" w:bidi="ru-RU"/>
              </w:rPr>
              <w:t>ваннами</w:t>
            </w:r>
          </w:p>
        </w:tc>
        <w:tc>
          <w:tcPr>
            <w:tcW w:w="1247" w:type="dxa"/>
            <w:gridSpan w:val="2"/>
            <w:tcBorders>
              <w:top w:val="single" w:sz="2" w:space="0" w:color="000000"/>
              <w:left w:val="single" w:sz="2" w:space="0" w:color="000000"/>
              <w:bottom w:val="single" w:sz="2" w:space="0" w:color="000000"/>
              <w:right w:val="single" w:sz="2" w:space="0" w:color="000000"/>
            </w:tcBorders>
          </w:tcPr>
          <w:p w:rsidR="00610C9C" w:rsidRPr="00610C9C" w:rsidRDefault="00610C9C" w:rsidP="00610C9C">
            <w:pPr>
              <w:suppressLineNumbers/>
              <w:spacing w:after="0"/>
              <w:jc w:val="center"/>
              <w:rPr>
                <w:szCs w:val="24"/>
                <w:lang w:eastAsia="ru-RU" w:bidi="ru-RU"/>
              </w:rPr>
            </w:pPr>
            <w:r w:rsidRPr="00610C9C">
              <w:rPr>
                <w:szCs w:val="24"/>
                <w:lang w:eastAsia="ru-RU" w:bidi="ru-RU"/>
              </w:rPr>
              <w:t>газом</w:t>
            </w:r>
          </w:p>
        </w:tc>
      </w:tr>
      <w:tr w:rsidR="00610C9C" w:rsidRPr="00610C9C" w:rsidTr="00610C9C">
        <w:trPr>
          <w:jc w:val="center"/>
        </w:trPr>
        <w:tc>
          <w:tcPr>
            <w:tcW w:w="2127" w:type="dxa"/>
            <w:vMerge/>
            <w:tcBorders>
              <w:left w:val="single" w:sz="2" w:space="0" w:color="000000"/>
              <w:bottom w:val="single" w:sz="2" w:space="0" w:color="000000"/>
              <w:right w:val="nil"/>
            </w:tcBorders>
            <w:shd w:val="clear" w:color="auto" w:fill="auto"/>
            <w:vAlign w:val="center"/>
            <w:hideMark/>
          </w:tcPr>
          <w:p w:rsidR="00610C9C" w:rsidRPr="00610C9C" w:rsidRDefault="00610C9C" w:rsidP="00610C9C">
            <w:pPr>
              <w:spacing w:after="0"/>
              <w:rPr>
                <w:szCs w:val="24"/>
                <w:lang w:eastAsia="ru-RU" w:bidi="ru-RU"/>
              </w:rPr>
            </w:pPr>
          </w:p>
        </w:tc>
        <w:tc>
          <w:tcPr>
            <w:tcW w:w="675" w:type="dxa"/>
            <w:tcBorders>
              <w:top w:val="single" w:sz="2" w:space="0" w:color="000000"/>
              <w:left w:val="single" w:sz="2" w:space="0" w:color="000000"/>
              <w:bottom w:val="single" w:sz="2" w:space="0" w:color="000000"/>
              <w:right w:val="nil"/>
            </w:tcBorders>
            <w:shd w:val="clear" w:color="auto" w:fill="auto"/>
            <w:hideMark/>
          </w:tcPr>
          <w:p w:rsidR="00610C9C" w:rsidRPr="00610C9C" w:rsidRDefault="00610C9C" w:rsidP="00610C9C">
            <w:pPr>
              <w:spacing w:after="0"/>
              <w:jc w:val="center"/>
              <w:rPr>
                <w:szCs w:val="24"/>
                <w:vertAlign w:val="superscript"/>
                <w:lang w:eastAsia="ru-RU" w:bidi="ru-RU"/>
              </w:rPr>
            </w:pPr>
            <w:r w:rsidRPr="00610C9C">
              <w:rPr>
                <w:szCs w:val="24"/>
                <w:lang w:eastAsia="ru-RU" w:bidi="ru-RU"/>
              </w:rPr>
              <w:t>тыс. м</w:t>
            </w:r>
            <w:proofErr w:type="gramStart"/>
            <w:r w:rsidRPr="00610C9C">
              <w:rPr>
                <w:szCs w:val="24"/>
                <w:vertAlign w:val="superscript"/>
                <w:lang w:eastAsia="ru-RU" w:bidi="ru-RU"/>
              </w:rPr>
              <w:t>2</w:t>
            </w:r>
            <w:proofErr w:type="gramEnd"/>
          </w:p>
        </w:tc>
        <w:tc>
          <w:tcPr>
            <w:tcW w:w="532" w:type="dxa"/>
            <w:tcBorders>
              <w:top w:val="single" w:sz="2" w:space="0" w:color="000000"/>
              <w:left w:val="single" w:sz="2" w:space="0" w:color="000000"/>
              <w:bottom w:val="single" w:sz="2" w:space="0" w:color="000000"/>
              <w:right w:val="nil"/>
            </w:tcBorders>
            <w:shd w:val="clear" w:color="auto" w:fill="auto"/>
            <w:hideMark/>
          </w:tcPr>
          <w:p w:rsidR="00610C9C" w:rsidRPr="00610C9C" w:rsidRDefault="00610C9C" w:rsidP="00610C9C">
            <w:pPr>
              <w:suppressLineNumbers/>
              <w:spacing w:after="0"/>
              <w:jc w:val="center"/>
              <w:rPr>
                <w:szCs w:val="24"/>
                <w:lang w:eastAsia="ru-RU" w:bidi="ru-RU"/>
              </w:rPr>
            </w:pPr>
            <w:r w:rsidRPr="00610C9C">
              <w:rPr>
                <w:szCs w:val="24"/>
                <w:lang w:eastAsia="ru-RU" w:bidi="ru-RU"/>
              </w:rPr>
              <w:t>%</w:t>
            </w:r>
          </w:p>
        </w:tc>
        <w:tc>
          <w:tcPr>
            <w:tcW w:w="596" w:type="dxa"/>
            <w:tcBorders>
              <w:top w:val="single" w:sz="2" w:space="0" w:color="000000"/>
              <w:left w:val="single" w:sz="2" w:space="0" w:color="000000"/>
              <w:bottom w:val="single" w:sz="2" w:space="0" w:color="000000"/>
              <w:right w:val="nil"/>
            </w:tcBorders>
            <w:shd w:val="clear" w:color="auto" w:fill="auto"/>
            <w:hideMark/>
          </w:tcPr>
          <w:p w:rsidR="00610C9C" w:rsidRPr="00610C9C" w:rsidRDefault="00610C9C" w:rsidP="00610C9C">
            <w:pPr>
              <w:spacing w:after="0"/>
              <w:jc w:val="center"/>
              <w:rPr>
                <w:szCs w:val="24"/>
                <w:vertAlign w:val="superscript"/>
                <w:lang w:eastAsia="ru-RU" w:bidi="ru-RU"/>
              </w:rPr>
            </w:pPr>
            <w:r w:rsidRPr="00610C9C">
              <w:rPr>
                <w:szCs w:val="24"/>
                <w:lang w:eastAsia="ru-RU" w:bidi="ru-RU"/>
              </w:rPr>
              <w:t>тыс. м</w:t>
            </w:r>
            <w:proofErr w:type="gramStart"/>
            <w:r w:rsidRPr="00610C9C">
              <w:rPr>
                <w:szCs w:val="24"/>
                <w:vertAlign w:val="superscript"/>
                <w:lang w:eastAsia="ru-RU" w:bidi="ru-RU"/>
              </w:rPr>
              <w:t>2</w:t>
            </w:r>
            <w:proofErr w:type="gramEnd"/>
          </w:p>
        </w:tc>
        <w:tc>
          <w:tcPr>
            <w:tcW w:w="538" w:type="dxa"/>
            <w:tcBorders>
              <w:top w:val="single" w:sz="2" w:space="0" w:color="000000"/>
              <w:left w:val="single" w:sz="2" w:space="0" w:color="000000"/>
              <w:bottom w:val="single" w:sz="2" w:space="0" w:color="000000"/>
              <w:right w:val="nil"/>
            </w:tcBorders>
            <w:shd w:val="clear" w:color="auto" w:fill="auto"/>
            <w:hideMark/>
          </w:tcPr>
          <w:p w:rsidR="00610C9C" w:rsidRPr="00610C9C" w:rsidRDefault="00610C9C" w:rsidP="00610C9C">
            <w:pPr>
              <w:suppressLineNumbers/>
              <w:spacing w:after="0"/>
              <w:jc w:val="center"/>
              <w:rPr>
                <w:szCs w:val="24"/>
                <w:lang w:eastAsia="ru-RU" w:bidi="ru-RU"/>
              </w:rPr>
            </w:pPr>
            <w:r w:rsidRPr="00610C9C">
              <w:rPr>
                <w:szCs w:val="24"/>
                <w:lang w:eastAsia="ru-RU" w:bidi="ru-RU"/>
              </w:rPr>
              <w:t>%</w:t>
            </w:r>
          </w:p>
        </w:tc>
        <w:tc>
          <w:tcPr>
            <w:tcW w:w="647" w:type="dxa"/>
            <w:tcBorders>
              <w:top w:val="single" w:sz="2" w:space="0" w:color="000000"/>
              <w:left w:val="single" w:sz="2" w:space="0" w:color="000000"/>
              <w:bottom w:val="single" w:sz="2" w:space="0" w:color="000000"/>
              <w:right w:val="nil"/>
            </w:tcBorders>
            <w:shd w:val="clear" w:color="auto" w:fill="auto"/>
            <w:hideMark/>
          </w:tcPr>
          <w:p w:rsidR="00610C9C" w:rsidRPr="00610C9C" w:rsidRDefault="00610C9C" w:rsidP="00610C9C">
            <w:pPr>
              <w:spacing w:after="0"/>
              <w:jc w:val="center"/>
              <w:rPr>
                <w:szCs w:val="24"/>
                <w:vertAlign w:val="superscript"/>
                <w:lang w:eastAsia="ru-RU" w:bidi="ru-RU"/>
              </w:rPr>
            </w:pPr>
            <w:r w:rsidRPr="00610C9C">
              <w:rPr>
                <w:szCs w:val="24"/>
                <w:lang w:eastAsia="ru-RU" w:bidi="ru-RU"/>
              </w:rPr>
              <w:t>тыс. м</w:t>
            </w:r>
            <w:proofErr w:type="gramStart"/>
            <w:r w:rsidRPr="00610C9C">
              <w:rPr>
                <w:szCs w:val="24"/>
                <w:vertAlign w:val="superscript"/>
                <w:lang w:eastAsia="ru-RU" w:bidi="ru-RU"/>
              </w:rPr>
              <w:t>2</w:t>
            </w:r>
            <w:proofErr w:type="gramEnd"/>
          </w:p>
        </w:tc>
        <w:tc>
          <w:tcPr>
            <w:tcW w:w="642" w:type="dxa"/>
            <w:tcBorders>
              <w:top w:val="single" w:sz="2" w:space="0" w:color="000000"/>
              <w:left w:val="single" w:sz="2" w:space="0" w:color="000000"/>
              <w:bottom w:val="single" w:sz="2" w:space="0" w:color="000000"/>
              <w:right w:val="nil"/>
            </w:tcBorders>
            <w:shd w:val="clear" w:color="auto" w:fill="auto"/>
            <w:hideMark/>
          </w:tcPr>
          <w:p w:rsidR="00610C9C" w:rsidRPr="00610C9C" w:rsidRDefault="00610C9C" w:rsidP="00610C9C">
            <w:pPr>
              <w:suppressLineNumbers/>
              <w:spacing w:after="0"/>
              <w:jc w:val="center"/>
              <w:rPr>
                <w:szCs w:val="24"/>
                <w:lang w:eastAsia="ru-RU" w:bidi="ru-RU"/>
              </w:rPr>
            </w:pPr>
            <w:r w:rsidRPr="00610C9C">
              <w:rPr>
                <w:szCs w:val="24"/>
                <w:lang w:eastAsia="ru-RU" w:bidi="ru-RU"/>
              </w:rPr>
              <w:t>%</w:t>
            </w:r>
          </w:p>
        </w:tc>
        <w:tc>
          <w:tcPr>
            <w:tcW w:w="715" w:type="dxa"/>
            <w:tcBorders>
              <w:top w:val="single" w:sz="2" w:space="0" w:color="000000"/>
              <w:left w:val="single" w:sz="2" w:space="0" w:color="000000"/>
              <w:bottom w:val="single" w:sz="2" w:space="0" w:color="000000"/>
              <w:right w:val="nil"/>
            </w:tcBorders>
            <w:shd w:val="clear" w:color="auto" w:fill="auto"/>
            <w:hideMark/>
          </w:tcPr>
          <w:p w:rsidR="00610C9C" w:rsidRPr="00610C9C" w:rsidRDefault="00610C9C" w:rsidP="00610C9C">
            <w:pPr>
              <w:spacing w:after="0"/>
              <w:jc w:val="center"/>
              <w:rPr>
                <w:szCs w:val="24"/>
                <w:vertAlign w:val="superscript"/>
                <w:lang w:eastAsia="ru-RU" w:bidi="ru-RU"/>
              </w:rPr>
            </w:pPr>
            <w:r w:rsidRPr="00610C9C">
              <w:rPr>
                <w:szCs w:val="24"/>
                <w:lang w:eastAsia="ru-RU" w:bidi="ru-RU"/>
              </w:rPr>
              <w:t>тыс. м</w:t>
            </w:r>
            <w:proofErr w:type="gramStart"/>
            <w:r w:rsidRPr="00610C9C">
              <w:rPr>
                <w:szCs w:val="24"/>
                <w:vertAlign w:val="superscript"/>
                <w:lang w:eastAsia="ru-RU" w:bidi="ru-RU"/>
              </w:rPr>
              <w:t>2</w:t>
            </w:r>
            <w:proofErr w:type="gramEnd"/>
          </w:p>
        </w:tc>
        <w:tc>
          <w:tcPr>
            <w:tcW w:w="629" w:type="dxa"/>
            <w:tcBorders>
              <w:top w:val="single" w:sz="2" w:space="0" w:color="000000"/>
              <w:left w:val="single" w:sz="2" w:space="0" w:color="000000"/>
              <w:bottom w:val="single" w:sz="2" w:space="0" w:color="000000"/>
              <w:right w:val="nil"/>
            </w:tcBorders>
            <w:shd w:val="clear" w:color="auto" w:fill="auto"/>
            <w:hideMark/>
          </w:tcPr>
          <w:p w:rsidR="00610C9C" w:rsidRPr="00610C9C" w:rsidRDefault="00610C9C" w:rsidP="00610C9C">
            <w:pPr>
              <w:suppressLineNumbers/>
              <w:spacing w:after="0"/>
              <w:jc w:val="center"/>
              <w:rPr>
                <w:szCs w:val="24"/>
                <w:lang w:eastAsia="ru-RU" w:bidi="ru-RU"/>
              </w:rPr>
            </w:pPr>
            <w:r w:rsidRPr="00610C9C">
              <w:rPr>
                <w:szCs w:val="24"/>
                <w:lang w:eastAsia="ru-RU" w:bidi="ru-RU"/>
              </w:rPr>
              <w:t>%</w:t>
            </w:r>
          </w:p>
        </w:tc>
        <w:tc>
          <w:tcPr>
            <w:tcW w:w="574" w:type="dxa"/>
            <w:tcBorders>
              <w:top w:val="single" w:sz="2" w:space="0" w:color="000000"/>
              <w:left w:val="single" w:sz="2" w:space="0" w:color="000000"/>
              <w:bottom w:val="single" w:sz="2" w:space="0" w:color="000000"/>
              <w:right w:val="single" w:sz="2" w:space="0" w:color="000000"/>
            </w:tcBorders>
            <w:shd w:val="clear" w:color="auto" w:fill="auto"/>
          </w:tcPr>
          <w:p w:rsidR="00610C9C" w:rsidRPr="00610C9C" w:rsidRDefault="00610C9C" w:rsidP="00610C9C">
            <w:pPr>
              <w:spacing w:after="0"/>
              <w:jc w:val="center"/>
              <w:rPr>
                <w:szCs w:val="24"/>
                <w:vertAlign w:val="superscript"/>
                <w:lang w:eastAsia="ru-RU" w:bidi="ru-RU"/>
              </w:rPr>
            </w:pPr>
            <w:r w:rsidRPr="00610C9C">
              <w:rPr>
                <w:szCs w:val="24"/>
                <w:lang w:eastAsia="ru-RU" w:bidi="ru-RU"/>
              </w:rPr>
              <w:t>тыс. м</w:t>
            </w:r>
            <w:proofErr w:type="gramStart"/>
            <w:r w:rsidRPr="00610C9C">
              <w:rPr>
                <w:szCs w:val="24"/>
                <w:vertAlign w:val="superscript"/>
                <w:lang w:eastAsia="ru-RU" w:bidi="ru-RU"/>
              </w:rPr>
              <w:t>2</w:t>
            </w:r>
            <w:proofErr w:type="gramEnd"/>
          </w:p>
        </w:tc>
        <w:tc>
          <w:tcPr>
            <w:tcW w:w="532" w:type="dxa"/>
            <w:tcBorders>
              <w:top w:val="single" w:sz="2" w:space="0" w:color="000000"/>
              <w:left w:val="single" w:sz="2" w:space="0" w:color="000000"/>
              <w:bottom w:val="single" w:sz="2" w:space="0" w:color="000000"/>
              <w:right w:val="single" w:sz="2" w:space="0" w:color="000000"/>
            </w:tcBorders>
            <w:shd w:val="clear" w:color="auto" w:fill="auto"/>
          </w:tcPr>
          <w:p w:rsidR="00610C9C" w:rsidRPr="00610C9C" w:rsidRDefault="00610C9C" w:rsidP="00610C9C">
            <w:pPr>
              <w:suppressLineNumbers/>
              <w:spacing w:after="0"/>
              <w:jc w:val="center"/>
              <w:rPr>
                <w:szCs w:val="24"/>
                <w:lang w:eastAsia="ru-RU" w:bidi="ru-RU"/>
              </w:rPr>
            </w:pPr>
            <w:r w:rsidRPr="00610C9C">
              <w:rPr>
                <w:szCs w:val="24"/>
                <w:lang w:eastAsia="ru-RU" w:bidi="ru-RU"/>
              </w:rPr>
              <w:t>%</w:t>
            </w:r>
          </w:p>
        </w:tc>
        <w:tc>
          <w:tcPr>
            <w:tcW w:w="687" w:type="dxa"/>
            <w:tcBorders>
              <w:top w:val="single" w:sz="2" w:space="0" w:color="000000"/>
              <w:left w:val="single" w:sz="2" w:space="0" w:color="000000"/>
              <w:bottom w:val="single" w:sz="2" w:space="0" w:color="000000"/>
              <w:right w:val="single" w:sz="2" w:space="0" w:color="000000"/>
            </w:tcBorders>
          </w:tcPr>
          <w:p w:rsidR="00610C9C" w:rsidRPr="00610C9C" w:rsidRDefault="00610C9C" w:rsidP="00610C9C">
            <w:pPr>
              <w:spacing w:after="0"/>
              <w:jc w:val="center"/>
              <w:rPr>
                <w:szCs w:val="24"/>
                <w:vertAlign w:val="superscript"/>
                <w:lang w:eastAsia="ru-RU" w:bidi="ru-RU"/>
              </w:rPr>
            </w:pPr>
            <w:r w:rsidRPr="00610C9C">
              <w:rPr>
                <w:szCs w:val="24"/>
                <w:lang w:eastAsia="ru-RU" w:bidi="ru-RU"/>
              </w:rPr>
              <w:t>тыс. м</w:t>
            </w:r>
            <w:proofErr w:type="gramStart"/>
            <w:r w:rsidRPr="00610C9C">
              <w:rPr>
                <w:szCs w:val="24"/>
                <w:vertAlign w:val="superscript"/>
                <w:lang w:eastAsia="ru-RU" w:bidi="ru-RU"/>
              </w:rPr>
              <w:t>2</w:t>
            </w:r>
            <w:proofErr w:type="gramEnd"/>
          </w:p>
        </w:tc>
        <w:tc>
          <w:tcPr>
            <w:tcW w:w="560" w:type="dxa"/>
            <w:tcBorders>
              <w:top w:val="nil"/>
              <w:left w:val="single" w:sz="2" w:space="0" w:color="000000"/>
              <w:bottom w:val="single" w:sz="2" w:space="0" w:color="000000"/>
              <w:right w:val="single" w:sz="2" w:space="0" w:color="000000"/>
            </w:tcBorders>
          </w:tcPr>
          <w:p w:rsidR="00610C9C" w:rsidRPr="00610C9C" w:rsidRDefault="00610C9C" w:rsidP="00610C9C">
            <w:pPr>
              <w:suppressLineNumbers/>
              <w:spacing w:after="0"/>
              <w:jc w:val="center"/>
              <w:rPr>
                <w:szCs w:val="24"/>
                <w:lang w:eastAsia="ru-RU" w:bidi="ru-RU"/>
              </w:rPr>
            </w:pPr>
            <w:r w:rsidRPr="00610C9C">
              <w:rPr>
                <w:szCs w:val="24"/>
                <w:lang w:eastAsia="ru-RU" w:bidi="ru-RU"/>
              </w:rPr>
              <w:t>%</w:t>
            </w:r>
          </w:p>
        </w:tc>
      </w:tr>
      <w:tr w:rsidR="00610C9C" w:rsidRPr="00610C9C" w:rsidTr="00610C9C">
        <w:trPr>
          <w:jc w:val="center"/>
        </w:trPr>
        <w:tc>
          <w:tcPr>
            <w:tcW w:w="2127" w:type="dxa"/>
            <w:tcBorders>
              <w:top w:val="nil"/>
              <w:left w:val="single" w:sz="2" w:space="0" w:color="000000"/>
              <w:bottom w:val="single" w:sz="2" w:space="0" w:color="000000"/>
              <w:right w:val="nil"/>
            </w:tcBorders>
            <w:shd w:val="clear" w:color="auto" w:fill="auto"/>
            <w:hideMark/>
          </w:tcPr>
          <w:p w:rsidR="00610C9C" w:rsidRPr="00610C9C" w:rsidRDefault="00610C9C" w:rsidP="00610C9C">
            <w:pPr>
              <w:suppressLineNumbers/>
              <w:spacing w:after="0"/>
              <w:rPr>
                <w:szCs w:val="24"/>
                <w:lang w:eastAsia="ru-RU" w:bidi="ru-RU"/>
              </w:rPr>
            </w:pPr>
            <w:r w:rsidRPr="00610C9C">
              <w:rPr>
                <w:szCs w:val="24"/>
                <w:lang w:eastAsia="ru-RU" w:bidi="ru-RU"/>
              </w:rPr>
              <w:t>Жилой фонд - всего</w:t>
            </w:r>
          </w:p>
        </w:tc>
        <w:tc>
          <w:tcPr>
            <w:tcW w:w="675" w:type="dxa"/>
            <w:tcBorders>
              <w:top w:val="nil"/>
              <w:left w:val="single" w:sz="2" w:space="0" w:color="000000"/>
              <w:bottom w:val="single" w:sz="2" w:space="0" w:color="000000"/>
              <w:right w:val="nil"/>
            </w:tcBorders>
            <w:shd w:val="clear" w:color="auto" w:fill="auto"/>
            <w:vAlign w:val="center"/>
          </w:tcPr>
          <w:p w:rsidR="00610C9C" w:rsidRPr="00610C9C" w:rsidRDefault="00610C9C" w:rsidP="00610C9C">
            <w:pPr>
              <w:suppressLineNumbers/>
              <w:spacing w:after="0"/>
              <w:jc w:val="center"/>
              <w:rPr>
                <w:szCs w:val="24"/>
                <w:lang w:eastAsia="ru-RU" w:bidi="ru-RU"/>
              </w:rPr>
            </w:pPr>
            <w:r w:rsidRPr="00610C9C">
              <w:rPr>
                <w:szCs w:val="24"/>
                <w:lang w:eastAsia="ru-RU" w:bidi="ru-RU"/>
              </w:rPr>
              <w:t>-</w:t>
            </w:r>
          </w:p>
        </w:tc>
        <w:tc>
          <w:tcPr>
            <w:tcW w:w="532" w:type="dxa"/>
            <w:tcBorders>
              <w:top w:val="nil"/>
              <w:left w:val="single" w:sz="2" w:space="0" w:color="000000"/>
              <w:bottom w:val="single" w:sz="2" w:space="0" w:color="000000"/>
              <w:right w:val="nil"/>
            </w:tcBorders>
            <w:shd w:val="clear" w:color="auto" w:fill="auto"/>
            <w:vAlign w:val="center"/>
          </w:tcPr>
          <w:p w:rsidR="00610C9C" w:rsidRPr="00610C9C" w:rsidRDefault="00610C9C" w:rsidP="00610C9C">
            <w:pPr>
              <w:suppressLineNumbers/>
              <w:spacing w:after="0"/>
              <w:jc w:val="center"/>
              <w:rPr>
                <w:szCs w:val="24"/>
                <w:lang w:eastAsia="ru-RU" w:bidi="ru-RU"/>
              </w:rPr>
            </w:pPr>
            <w:r w:rsidRPr="00610C9C">
              <w:rPr>
                <w:szCs w:val="24"/>
                <w:lang w:eastAsia="ru-RU" w:bidi="ru-RU"/>
              </w:rPr>
              <w:t>-</w:t>
            </w:r>
          </w:p>
        </w:tc>
        <w:tc>
          <w:tcPr>
            <w:tcW w:w="596" w:type="dxa"/>
            <w:tcBorders>
              <w:top w:val="nil"/>
              <w:left w:val="single" w:sz="2" w:space="0" w:color="000000"/>
              <w:bottom w:val="single" w:sz="2" w:space="0" w:color="000000"/>
              <w:right w:val="nil"/>
            </w:tcBorders>
            <w:shd w:val="clear" w:color="auto" w:fill="auto"/>
            <w:vAlign w:val="center"/>
          </w:tcPr>
          <w:p w:rsidR="00610C9C" w:rsidRPr="00610C9C" w:rsidRDefault="00610C9C" w:rsidP="00610C9C">
            <w:pPr>
              <w:suppressLineNumbers/>
              <w:spacing w:after="0"/>
              <w:jc w:val="center"/>
              <w:rPr>
                <w:szCs w:val="24"/>
                <w:lang w:eastAsia="ru-RU" w:bidi="ru-RU"/>
              </w:rPr>
            </w:pPr>
            <w:r w:rsidRPr="00610C9C">
              <w:rPr>
                <w:szCs w:val="24"/>
                <w:lang w:eastAsia="ru-RU" w:bidi="ru-RU"/>
              </w:rPr>
              <w:t>-</w:t>
            </w:r>
          </w:p>
        </w:tc>
        <w:tc>
          <w:tcPr>
            <w:tcW w:w="538" w:type="dxa"/>
            <w:tcBorders>
              <w:top w:val="nil"/>
              <w:left w:val="single" w:sz="2" w:space="0" w:color="000000"/>
              <w:bottom w:val="single" w:sz="2" w:space="0" w:color="000000"/>
              <w:right w:val="nil"/>
            </w:tcBorders>
            <w:shd w:val="clear" w:color="auto" w:fill="auto"/>
            <w:vAlign w:val="center"/>
          </w:tcPr>
          <w:p w:rsidR="00610C9C" w:rsidRPr="00610C9C" w:rsidRDefault="00610C9C" w:rsidP="00610C9C">
            <w:pPr>
              <w:suppressLineNumbers/>
              <w:spacing w:after="0"/>
              <w:jc w:val="center"/>
              <w:rPr>
                <w:szCs w:val="24"/>
                <w:lang w:eastAsia="ru-RU" w:bidi="ru-RU"/>
              </w:rPr>
            </w:pPr>
            <w:r w:rsidRPr="00610C9C">
              <w:rPr>
                <w:szCs w:val="24"/>
                <w:lang w:eastAsia="ru-RU" w:bidi="ru-RU"/>
              </w:rPr>
              <w:t>-</w:t>
            </w:r>
          </w:p>
        </w:tc>
        <w:tc>
          <w:tcPr>
            <w:tcW w:w="647" w:type="dxa"/>
            <w:tcBorders>
              <w:top w:val="nil"/>
              <w:left w:val="single" w:sz="2" w:space="0" w:color="000000"/>
              <w:bottom w:val="single" w:sz="2" w:space="0" w:color="000000"/>
              <w:right w:val="nil"/>
            </w:tcBorders>
            <w:shd w:val="clear" w:color="auto" w:fill="auto"/>
            <w:vAlign w:val="center"/>
          </w:tcPr>
          <w:p w:rsidR="00610C9C" w:rsidRPr="00610C9C" w:rsidRDefault="00610C9C" w:rsidP="00610C9C">
            <w:pPr>
              <w:suppressLineNumbers/>
              <w:spacing w:after="0"/>
              <w:jc w:val="center"/>
              <w:rPr>
                <w:szCs w:val="24"/>
                <w:lang w:eastAsia="ru-RU" w:bidi="ru-RU"/>
              </w:rPr>
            </w:pPr>
            <w:r w:rsidRPr="00610C9C">
              <w:rPr>
                <w:szCs w:val="24"/>
                <w:lang w:eastAsia="ru-RU" w:bidi="ru-RU"/>
              </w:rPr>
              <w:t>-</w:t>
            </w:r>
          </w:p>
        </w:tc>
        <w:tc>
          <w:tcPr>
            <w:tcW w:w="642" w:type="dxa"/>
            <w:tcBorders>
              <w:top w:val="nil"/>
              <w:left w:val="single" w:sz="2" w:space="0" w:color="000000"/>
              <w:bottom w:val="single" w:sz="2" w:space="0" w:color="000000"/>
              <w:right w:val="nil"/>
            </w:tcBorders>
            <w:shd w:val="clear" w:color="auto" w:fill="auto"/>
            <w:vAlign w:val="center"/>
          </w:tcPr>
          <w:p w:rsidR="00610C9C" w:rsidRPr="00610C9C" w:rsidRDefault="00610C9C" w:rsidP="00610C9C">
            <w:pPr>
              <w:suppressLineNumbers/>
              <w:spacing w:after="0"/>
              <w:jc w:val="center"/>
              <w:rPr>
                <w:szCs w:val="24"/>
                <w:lang w:eastAsia="ru-RU" w:bidi="ru-RU"/>
              </w:rPr>
            </w:pPr>
            <w:r w:rsidRPr="00610C9C">
              <w:rPr>
                <w:szCs w:val="24"/>
                <w:lang w:eastAsia="ru-RU" w:bidi="ru-RU"/>
              </w:rPr>
              <w:t>-</w:t>
            </w:r>
          </w:p>
        </w:tc>
        <w:tc>
          <w:tcPr>
            <w:tcW w:w="715" w:type="dxa"/>
            <w:tcBorders>
              <w:top w:val="nil"/>
              <w:left w:val="single" w:sz="2" w:space="0" w:color="000000"/>
              <w:bottom w:val="single" w:sz="2" w:space="0" w:color="000000"/>
              <w:right w:val="nil"/>
            </w:tcBorders>
            <w:shd w:val="clear" w:color="auto" w:fill="auto"/>
            <w:vAlign w:val="center"/>
          </w:tcPr>
          <w:p w:rsidR="00610C9C" w:rsidRPr="00610C9C" w:rsidRDefault="00610C9C" w:rsidP="00610C9C">
            <w:pPr>
              <w:suppressLineNumbers/>
              <w:spacing w:after="0"/>
              <w:jc w:val="center"/>
              <w:rPr>
                <w:szCs w:val="24"/>
                <w:lang w:eastAsia="ru-RU" w:bidi="ru-RU"/>
              </w:rPr>
            </w:pPr>
            <w:r w:rsidRPr="00610C9C">
              <w:rPr>
                <w:szCs w:val="24"/>
                <w:lang w:eastAsia="ru-RU" w:bidi="ru-RU"/>
              </w:rPr>
              <w:t>-</w:t>
            </w:r>
          </w:p>
        </w:tc>
        <w:tc>
          <w:tcPr>
            <w:tcW w:w="629" w:type="dxa"/>
            <w:tcBorders>
              <w:top w:val="nil"/>
              <w:left w:val="single" w:sz="2" w:space="0" w:color="000000"/>
              <w:bottom w:val="single" w:sz="2" w:space="0" w:color="000000"/>
              <w:right w:val="nil"/>
            </w:tcBorders>
            <w:shd w:val="clear" w:color="auto" w:fill="auto"/>
            <w:vAlign w:val="center"/>
          </w:tcPr>
          <w:p w:rsidR="00610C9C" w:rsidRPr="00610C9C" w:rsidRDefault="00610C9C" w:rsidP="00610C9C">
            <w:pPr>
              <w:suppressLineNumbers/>
              <w:spacing w:after="0"/>
              <w:jc w:val="center"/>
              <w:rPr>
                <w:szCs w:val="24"/>
                <w:lang w:eastAsia="ru-RU" w:bidi="ru-RU"/>
              </w:rPr>
            </w:pPr>
            <w:r w:rsidRPr="00610C9C">
              <w:rPr>
                <w:szCs w:val="24"/>
                <w:lang w:eastAsia="ru-RU" w:bidi="ru-RU"/>
              </w:rPr>
              <w:t>-</w:t>
            </w:r>
          </w:p>
        </w:tc>
        <w:tc>
          <w:tcPr>
            <w:tcW w:w="574" w:type="dxa"/>
            <w:tcBorders>
              <w:top w:val="nil"/>
              <w:left w:val="single" w:sz="2" w:space="0" w:color="000000"/>
              <w:bottom w:val="single" w:sz="2" w:space="0" w:color="000000"/>
              <w:right w:val="single" w:sz="2" w:space="0" w:color="000000"/>
            </w:tcBorders>
            <w:shd w:val="clear" w:color="auto" w:fill="auto"/>
            <w:vAlign w:val="center"/>
          </w:tcPr>
          <w:p w:rsidR="00610C9C" w:rsidRPr="00610C9C" w:rsidRDefault="00610C9C" w:rsidP="00610C9C">
            <w:pPr>
              <w:suppressLineNumbers/>
              <w:spacing w:after="0"/>
              <w:jc w:val="center"/>
              <w:rPr>
                <w:szCs w:val="24"/>
                <w:lang w:eastAsia="ru-RU" w:bidi="ru-RU"/>
              </w:rPr>
            </w:pPr>
            <w:r w:rsidRPr="00610C9C">
              <w:rPr>
                <w:szCs w:val="24"/>
                <w:lang w:eastAsia="ru-RU" w:bidi="ru-RU"/>
              </w:rPr>
              <w:t>12,9</w:t>
            </w:r>
          </w:p>
        </w:tc>
        <w:tc>
          <w:tcPr>
            <w:tcW w:w="532" w:type="dxa"/>
            <w:tcBorders>
              <w:top w:val="nil"/>
              <w:left w:val="single" w:sz="2" w:space="0" w:color="000000"/>
              <w:bottom w:val="single" w:sz="2" w:space="0" w:color="000000"/>
              <w:right w:val="single" w:sz="2" w:space="0" w:color="000000"/>
            </w:tcBorders>
            <w:shd w:val="clear" w:color="auto" w:fill="auto"/>
            <w:vAlign w:val="center"/>
          </w:tcPr>
          <w:p w:rsidR="00610C9C" w:rsidRPr="00610C9C" w:rsidRDefault="00610C9C" w:rsidP="00610C9C">
            <w:pPr>
              <w:suppressLineNumbers/>
              <w:spacing w:after="0"/>
              <w:jc w:val="center"/>
              <w:rPr>
                <w:szCs w:val="24"/>
                <w:lang w:eastAsia="ru-RU" w:bidi="ru-RU"/>
              </w:rPr>
            </w:pPr>
            <w:r w:rsidRPr="00610C9C">
              <w:rPr>
                <w:szCs w:val="24"/>
                <w:lang w:eastAsia="ru-RU" w:bidi="ru-RU"/>
              </w:rPr>
              <w:t>39,0</w:t>
            </w:r>
          </w:p>
        </w:tc>
        <w:tc>
          <w:tcPr>
            <w:tcW w:w="687" w:type="dxa"/>
            <w:tcBorders>
              <w:top w:val="single" w:sz="2" w:space="0" w:color="000000"/>
              <w:left w:val="single" w:sz="2" w:space="0" w:color="000000"/>
              <w:bottom w:val="single" w:sz="2" w:space="0" w:color="000000"/>
              <w:right w:val="single" w:sz="2" w:space="0" w:color="000000"/>
            </w:tcBorders>
            <w:vAlign w:val="center"/>
          </w:tcPr>
          <w:p w:rsidR="00610C9C" w:rsidRPr="00610C9C" w:rsidRDefault="00610C9C" w:rsidP="00610C9C">
            <w:pPr>
              <w:suppressLineNumbers/>
              <w:spacing w:after="0"/>
              <w:jc w:val="center"/>
              <w:rPr>
                <w:szCs w:val="24"/>
                <w:lang w:eastAsia="ru-RU" w:bidi="ru-RU"/>
              </w:rPr>
            </w:pPr>
            <w:r w:rsidRPr="00610C9C">
              <w:rPr>
                <w:szCs w:val="24"/>
                <w:lang w:eastAsia="ru-RU" w:bidi="ru-RU"/>
              </w:rPr>
              <w:t>20,5</w:t>
            </w:r>
          </w:p>
        </w:tc>
        <w:tc>
          <w:tcPr>
            <w:tcW w:w="560" w:type="dxa"/>
            <w:tcBorders>
              <w:top w:val="nil"/>
              <w:left w:val="single" w:sz="2" w:space="0" w:color="000000"/>
              <w:bottom w:val="single" w:sz="2" w:space="0" w:color="000000"/>
              <w:right w:val="single" w:sz="2" w:space="0" w:color="000000"/>
            </w:tcBorders>
            <w:vAlign w:val="center"/>
          </w:tcPr>
          <w:p w:rsidR="00610C9C" w:rsidRPr="00610C9C" w:rsidRDefault="00610C9C" w:rsidP="00610C9C">
            <w:pPr>
              <w:suppressLineNumbers/>
              <w:spacing w:after="0"/>
              <w:jc w:val="center"/>
              <w:rPr>
                <w:szCs w:val="24"/>
                <w:lang w:eastAsia="ru-RU" w:bidi="ru-RU"/>
              </w:rPr>
            </w:pPr>
            <w:r w:rsidRPr="00610C9C">
              <w:rPr>
                <w:szCs w:val="24"/>
                <w:lang w:eastAsia="ru-RU" w:bidi="ru-RU"/>
              </w:rPr>
              <w:t>61,9</w:t>
            </w:r>
          </w:p>
        </w:tc>
      </w:tr>
      <w:tr w:rsidR="00610C9C" w:rsidRPr="00610C9C" w:rsidTr="00610C9C">
        <w:trPr>
          <w:jc w:val="center"/>
        </w:trPr>
        <w:tc>
          <w:tcPr>
            <w:tcW w:w="2127" w:type="dxa"/>
            <w:tcBorders>
              <w:top w:val="nil"/>
              <w:left w:val="single" w:sz="2" w:space="0" w:color="000000"/>
              <w:bottom w:val="single" w:sz="2" w:space="0" w:color="000000"/>
              <w:right w:val="nil"/>
            </w:tcBorders>
            <w:shd w:val="clear" w:color="auto" w:fill="auto"/>
            <w:hideMark/>
          </w:tcPr>
          <w:p w:rsidR="00610C9C" w:rsidRPr="00610C9C" w:rsidRDefault="00610C9C" w:rsidP="00610C9C">
            <w:pPr>
              <w:suppressLineNumbers/>
              <w:spacing w:after="0"/>
              <w:rPr>
                <w:szCs w:val="24"/>
                <w:lang w:eastAsia="ru-RU" w:bidi="ru-RU"/>
              </w:rPr>
            </w:pPr>
            <w:r w:rsidRPr="00610C9C">
              <w:rPr>
                <w:szCs w:val="24"/>
                <w:lang w:eastAsia="ru-RU" w:bidi="ru-RU"/>
              </w:rPr>
              <w:t>В т.ч. личной собственности граждан</w:t>
            </w:r>
          </w:p>
        </w:tc>
        <w:tc>
          <w:tcPr>
            <w:tcW w:w="675" w:type="dxa"/>
            <w:tcBorders>
              <w:top w:val="nil"/>
              <w:left w:val="single" w:sz="2" w:space="0" w:color="000000"/>
              <w:bottom w:val="single" w:sz="2" w:space="0" w:color="000000"/>
              <w:right w:val="nil"/>
            </w:tcBorders>
            <w:shd w:val="clear" w:color="auto" w:fill="auto"/>
            <w:vAlign w:val="center"/>
          </w:tcPr>
          <w:p w:rsidR="00610C9C" w:rsidRPr="00610C9C" w:rsidRDefault="00610C9C" w:rsidP="00610C9C">
            <w:pPr>
              <w:suppressLineNumbers/>
              <w:spacing w:after="0"/>
              <w:jc w:val="center"/>
              <w:rPr>
                <w:szCs w:val="24"/>
                <w:lang w:eastAsia="ru-RU" w:bidi="ru-RU"/>
              </w:rPr>
            </w:pPr>
            <w:r w:rsidRPr="00610C9C">
              <w:rPr>
                <w:szCs w:val="24"/>
                <w:lang w:eastAsia="ru-RU" w:bidi="ru-RU"/>
              </w:rPr>
              <w:t>-</w:t>
            </w:r>
          </w:p>
        </w:tc>
        <w:tc>
          <w:tcPr>
            <w:tcW w:w="532" w:type="dxa"/>
            <w:tcBorders>
              <w:top w:val="nil"/>
              <w:left w:val="single" w:sz="2" w:space="0" w:color="000000"/>
              <w:bottom w:val="single" w:sz="2" w:space="0" w:color="000000"/>
              <w:right w:val="nil"/>
            </w:tcBorders>
            <w:shd w:val="clear" w:color="auto" w:fill="auto"/>
            <w:vAlign w:val="center"/>
          </w:tcPr>
          <w:p w:rsidR="00610C9C" w:rsidRPr="00610C9C" w:rsidRDefault="00610C9C" w:rsidP="00610C9C">
            <w:pPr>
              <w:suppressLineNumbers/>
              <w:spacing w:after="0"/>
              <w:jc w:val="center"/>
              <w:rPr>
                <w:szCs w:val="24"/>
                <w:lang w:eastAsia="ru-RU" w:bidi="ru-RU"/>
              </w:rPr>
            </w:pPr>
            <w:r w:rsidRPr="00610C9C">
              <w:rPr>
                <w:szCs w:val="24"/>
                <w:lang w:eastAsia="ru-RU" w:bidi="ru-RU"/>
              </w:rPr>
              <w:t>-</w:t>
            </w:r>
          </w:p>
        </w:tc>
        <w:tc>
          <w:tcPr>
            <w:tcW w:w="596" w:type="dxa"/>
            <w:tcBorders>
              <w:top w:val="nil"/>
              <w:left w:val="single" w:sz="2" w:space="0" w:color="000000"/>
              <w:bottom w:val="single" w:sz="2" w:space="0" w:color="000000"/>
              <w:right w:val="nil"/>
            </w:tcBorders>
            <w:shd w:val="clear" w:color="auto" w:fill="auto"/>
            <w:vAlign w:val="center"/>
          </w:tcPr>
          <w:p w:rsidR="00610C9C" w:rsidRPr="00610C9C" w:rsidRDefault="00610C9C" w:rsidP="00610C9C">
            <w:pPr>
              <w:suppressLineNumbers/>
              <w:spacing w:after="0"/>
              <w:jc w:val="center"/>
              <w:rPr>
                <w:szCs w:val="24"/>
                <w:lang w:eastAsia="ru-RU" w:bidi="ru-RU"/>
              </w:rPr>
            </w:pPr>
            <w:r w:rsidRPr="00610C9C">
              <w:rPr>
                <w:szCs w:val="24"/>
                <w:lang w:eastAsia="ru-RU" w:bidi="ru-RU"/>
              </w:rPr>
              <w:t>-</w:t>
            </w:r>
          </w:p>
        </w:tc>
        <w:tc>
          <w:tcPr>
            <w:tcW w:w="538" w:type="dxa"/>
            <w:tcBorders>
              <w:top w:val="nil"/>
              <w:left w:val="single" w:sz="2" w:space="0" w:color="000000"/>
              <w:bottom w:val="single" w:sz="2" w:space="0" w:color="000000"/>
              <w:right w:val="nil"/>
            </w:tcBorders>
            <w:shd w:val="clear" w:color="auto" w:fill="auto"/>
            <w:vAlign w:val="center"/>
          </w:tcPr>
          <w:p w:rsidR="00610C9C" w:rsidRPr="00610C9C" w:rsidRDefault="00610C9C" w:rsidP="00610C9C">
            <w:pPr>
              <w:suppressLineNumbers/>
              <w:spacing w:after="0"/>
              <w:jc w:val="center"/>
              <w:rPr>
                <w:szCs w:val="24"/>
                <w:lang w:eastAsia="ru-RU" w:bidi="ru-RU"/>
              </w:rPr>
            </w:pPr>
            <w:r w:rsidRPr="00610C9C">
              <w:rPr>
                <w:szCs w:val="24"/>
                <w:lang w:eastAsia="ru-RU" w:bidi="ru-RU"/>
              </w:rPr>
              <w:t>-</w:t>
            </w:r>
          </w:p>
        </w:tc>
        <w:tc>
          <w:tcPr>
            <w:tcW w:w="647" w:type="dxa"/>
            <w:tcBorders>
              <w:top w:val="nil"/>
              <w:left w:val="single" w:sz="2" w:space="0" w:color="000000"/>
              <w:bottom w:val="single" w:sz="2" w:space="0" w:color="000000"/>
              <w:right w:val="nil"/>
            </w:tcBorders>
            <w:shd w:val="clear" w:color="auto" w:fill="auto"/>
            <w:vAlign w:val="center"/>
          </w:tcPr>
          <w:p w:rsidR="00610C9C" w:rsidRPr="00610C9C" w:rsidRDefault="00610C9C" w:rsidP="00610C9C">
            <w:pPr>
              <w:suppressLineNumbers/>
              <w:spacing w:after="0"/>
              <w:jc w:val="center"/>
              <w:rPr>
                <w:szCs w:val="24"/>
                <w:lang w:eastAsia="ru-RU" w:bidi="ru-RU"/>
              </w:rPr>
            </w:pPr>
            <w:r w:rsidRPr="00610C9C">
              <w:rPr>
                <w:szCs w:val="24"/>
                <w:lang w:eastAsia="ru-RU" w:bidi="ru-RU"/>
              </w:rPr>
              <w:t>-</w:t>
            </w:r>
          </w:p>
        </w:tc>
        <w:tc>
          <w:tcPr>
            <w:tcW w:w="642" w:type="dxa"/>
            <w:tcBorders>
              <w:top w:val="nil"/>
              <w:left w:val="single" w:sz="2" w:space="0" w:color="000000"/>
              <w:bottom w:val="single" w:sz="2" w:space="0" w:color="000000"/>
              <w:right w:val="nil"/>
            </w:tcBorders>
            <w:shd w:val="clear" w:color="auto" w:fill="auto"/>
            <w:vAlign w:val="center"/>
          </w:tcPr>
          <w:p w:rsidR="00610C9C" w:rsidRPr="00610C9C" w:rsidRDefault="00610C9C" w:rsidP="00610C9C">
            <w:pPr>
              <w:suppressLineNumbers/>
              <w:spacing w:after="0"/>
              <w:jc w:val="center"/>
              <w:rPr>
                <w:szCs w:val="24"/>
                <w:lang w:eastAsia="ru-RU" w:bidi="ru-RU"/>
              </w:rPr>
            </w:pPr>
            <w:r w:rsidRPr="00610C9C">
              <w:rPr>
                <w:szCs w:val="24"/>
                <w:lang w:eastAsia="ru-RU" w:bidi="ru-RU"/>
              </w:rPr>
              <w:t>-</w:t>
            </w:r>
          </w:p>
        </w:tc>
        <w:tc>
          <w:tcPr>
            <w:tcW w:w="715" w:type="dxa"/>
            <w:tcBorders>
              <w:top w:val="nil"/>
              <w:left w:val="single" w:sz="2" w:space="0" w:color="000000"/>
              <w:bottom w:val="single" w:sz="2" w:space="0" w:color="000000"/>
              <w:right w:val="nil"/>
            </w:tcBorders>
            <w:shd w:val="clear" w:color="auto" w:fill="auto"/>
            <w:vAlign w:val="center"/>
          </w:tcPr>
          <w:p w:rsidR="00610C9C" w:rsidRPr="00610C9C" w:rsidRDefault="00610C9C" w:rsidP="00610C9C">
            <w:pPr>
              <w:suppressLineNumbers/>
              <w:spacing w:after="0"/>
              <w:jc w:val="center"/>
              <w:rPr>
                <w:szCs w:val="24"/>
                <w:lang w:eastAsia="ru-RU" w:bidi="ru-RU"/>
              </w:rPr>
            </w:pPr>
            <w:r w:rsidRPr="00610C9C">
              <w:rPr>
                <w:szCs w:val="24"/>
                <w:lang w:eastAsia="ru-RU" w:bidi="ru-RU"/>
              </w:rPr>
              <w:t>-</w:t>
            </w:r>
          </w:p>
        </w:tc>
        <w:tc>
          <w:tcPr>
            <w:tcW w:w="629" w:type="dxa"/>
            <w:tcBorders>
              <w:top w:val="nil"/>
              <w:left w:val="single" w:sz="2" w:space="0" w:color="000000"/>
              <w:bottom w:val="single" w:sz="2" w:space="0" w:color="000000"/>
              <w:right w:val="nil"/>
            </w:tcBorders>
            <w:shd w:val="clear" w:color="auto" w:fill="auto"/>
            <w:vAlign w:val="center"/>
          </w:tcPr>
          <w:p w:rsidR="00610C9C" w:rsidRPr="00610C9C" w:rsidRDefault="00610C9C" w:rsidP="00610C9C">
            <w:pPr>
              <w:suppressLineNumbers/>
              <w:spacing w:after="0"/>
              <w:jc w:val="center"/>
              <w:rPr>
                <w:szCs w:val="24"/>
                <w:lang w:eastAsia="ru-RU" w:bidi="ru-RU"/>
              </w:rPr>
            </w:pPr>
            <w:r w:rsidRPr="00610C9C">
              <w:rPr>
                <w:szCs w:val="24"/>
                <w:lang w:eastAsia="ru-RU" w:bidi="ru-RU"/>
              </w:rPr>
              <w:t>-</w:t>
            </w:r>
          </w:p>
        </w:tc>
        <w:tc>
          <w:tcPr>
            <w:tcW w:w="574" w:type="dxa"/>
            <w:tcBorders>
              <w:top w:val="nil"/>
              <w:left w:val="single" w:sz="2" w:space="0" w:color="000000"/>
              <w:bottom w:val="single" w:sz="2" w:space="0" w:color="000000"/>
              <w:right w:val="single" w:sz="2" w:space="0" w:color="000000"/>
            </w:tcBorders>
            <w:shd w:val="clear" w:color="auto" w:fill="auto"/>
            <w:vAlign w:val="center"/>
          </w:tcPr>
          <w:p w:rsidR="00610C9C" w:rsidRPr="00610C9C" w:rsidRDefault="00610C9C" w:rsidP="00610C9C">
            <w:pPr>
              <w:suppressLineNumbers/>
              <w:spacing w:after="0"/>
              <w:jc w:val="center"/>
              <w:rPr>
                <w:szCs w:val="24"/>
                <w:lang w:eastAsia="ru-RU" w:bidi="ru-RU"/>
              </w:rPr>
            </w:pPr>
            <w:r w:rsidRPr="00610C9C">
              <w:rPr>
                <w:szCs w:val="24"/>
                <w:lang w:eastAsia="ru-RU" w:bidi="ru-RU"/>
              </w:rPr>
              <w:t>12,9</w:t>
            </w:r>
          </w:p>
        </w:tc>
        <w:tc>
          <w:tcPr>
            <w:tcW w:w="532" w:type="dxa"/>
            <w:tcBorders>
              <w:top w:val="nil"/>
              <w:left w:val="single" w:sz="2" w:space="0" w:color="000000"/>
              <w:bottom w:val="single" w:sz="2" w:space="0" w:color="000000"/>
              <w:right w:val="single" w:sz="2" w:space="0" w:color="000000"/>
            </w:tcBorders>
            <w:shd w:val="clear" w:color="auto" w:fill="auto"/>
            <w:vAlign w:val="center"/>
          </w:tcPr>
          <w:p w:rsidR="00610C9C" w:rsidRPr="00610C9C" w:rsidRDefault="00610C9C" w:rsidP="00610C9C">
            <w:pPr>
              <w:suppressLineNumbers/>
              <w:spacing w:after="0"/>
              <w:jc w:val="center"/>
              <w:rPr>
                <w:szCs w:val="24"/>
                <w:lang w:eastAsia="ru-RU" w:bidi="ru-RU"/>
              </w:rPr>
            </w:pPr>
            <w:r w:rsidRPr="00610C9C">
              <w:rPr>
                <w:szCs w:val="24"/>
                <w:lang w:eastAsia="ru-RU" w:bidi="ru-RU"/>
              </w:rPr>
              <w:t>39,0</w:t>
            </w:r>
          </w:p>
        </w:tc>
        <w:tc>
          <w:tcPr>
            <w:tcW w:w="687" w:type="dxa"/>
            <w:tcBorders>
              <w:top w:val="single" w:sz="2" w:space="0" w:color="000000"/>
              <w:left w:val="single" w:sz="2" w:space="0" w:color="000000"/>
              <w:bottom w:val="single" w:sz="2" w:space="0" w:color="000000"/>
              <w:right w:val="single" w:sz="2" w:space="0" w:color="000000"/>
            </w:tcBorders>
            <w:vAlign w:val="center"/>
          </w:tcPr>
          <w:p w:rsidR="00610C9C" w:rsidRPr="00610C9C" w:rsidRDefault="00610C9C" w:rsidP="00610C9C">
            <w:pPr>
              <w:suppressLineNumbers/>
              <w:spacing w:after="0"/>
              <w:jc w:val="center"/>
              <w:rPr>
                <w:szCs w:val="24"/>
                <w:lang w:eastAsia="ru-RU" w:bidi="ru-RU"/>
              </w:rPr>
            </w:pPr>
            <w:r w:rsidRPr="00610C9C">
              <w:rPr>
                <w:szCs w:val="24"/>
                <w:lang w:eastAsia="ru-RU" w:bidi="ru-RU"/>
              </w:rPr>
              <w:t>20,5</w:t>
            </w:r>
          </w:p>
        </w:tc>
        <w:tc>
          <w:tcPr>
            <w:tcW w:w="560" w:type="dxa"/>
            <w:tcBorders>
              <w:top w:val="nil"/>
              <w:left w:val="single" w:sz="2" w:space="0" w:color="000000"/>
              <w:bottom w:val="single" w:sz="2" w:space="0" w:color="000000"/>
              <w:right w:val="single" w:sz="2" w:space="0" w:color="000000"/>
            </w:tcBorders>
            <w:vAlign w:val="center"/>
          </w:tcPr>
          <w:p w:rsidR="00610C9C" w:rsidRPr="00610C9C" w:rsidRDefault="00610C9C" w:rsidP="00610C9C">
            <w:pPr>
              <w:suppressLineNumbers/>
              <w:spacing w:after="0"/>
              <w:jc w:val="center"/>
              <w:rPr>
                <w:szCs w:val="24"/>
                <w:lang w:eastAsia="ru-RU" w:bidi="ru-RU"/>
              </w:rPr>
            </w:pPr>
            <w:r w:rsidRPr="00610C9C">
              <w:rPr>
                <w:szCs w:val="24"/>
                <w:lang w:eastAsia="ru-RU" w:bidi="ru-RU"/>
              </w:rPr>
              <w:t>61,9</w:t>
            </w:r>
          </w:p>
        </w:tc>
      </w:tr>
    </w:tbl>
    <w:p w:rsidR="00610C9C" w:rsidRPr="00610C9C" w:rsidRDefault="00610C9C" w:rsidP="00610C9C">
      <w:pPr>
        <w:spacing w:after="0"/>
        <w:ind w:firstLine="567"/>
        <w:jc w:val="both"/>
        <w:rPr>
          <w:sz w:val="24"/>
          <w:szCs w:val="24"/>
          <w:highlight w:val="yellow"/>
        </w:rPr>
      </w:pPr>
    </w:p>
    <w:p w:rsidR="00610C9C" w:rsidRPr="00610C9C" w:rsidRDefault="00610C9C" w:rsidP="00610C9C">
      <w:pPr>
        <w:jc w:val="center"/>
        <w:outlineLvl w:val="0"/>
        <w:rPr>
          <w:b/>
          <w:bCs/>
          <w:i/>
          <w:sz w:val="24"/>
          <w:szCs w:val="24"/>
          <w:lang w:eastAsia="ru-RU" w:bidi="ru-RU"/>
        </w:rPr>
      </w:pPr>
      <w:r w:rsidRPr="00610C9C">
        <w:rPr>
          <w:b/>
          <w:bCs/>
          <w:i/>
          <w:sz w:val="24"/>
          <w:szCs w:val="24"/>
          <w:lang w:eastAsia="ru-RU" w:bidi="ru-RU"/>
        </w:rPr>
        <w:t>Ввод в эксплуатацию жилой площади</w:t>
      </w:r>
    </w:p>
    <w:tbl>
      <w:tblPr>
        <w:tblStyle w:val="af2"/>
        <w:tblW w:w="0" w:type="auto"/>
        <w:jc w:val="center"/>
        <w:tblLook w:val="04A0"/>
      </w:tblPr>
      <w:tblGrid>
        <w:gridCol w:w="2054"/>
        <w:gridCol w:w="2954"/>
        <w:gridCol w:w="3051"/>
      </w:tblGrid>
      <w:tr w:rsidR="00610C9C" w:rsidRPr="00610C9C" w:rsidTr="00610C9C">
        <w:trPr>
          <w:jc w:val="center"/>
        </w:trPr>
        <w:tc>
          <w:tcPr>
            <w:tcW w:w="2054" w:type="dxa"/>
            <w:vMerge w:val="restart"/>
            <w:vAlign w:val="center"/>
          </w:tcPr>
          <w:p w:rsidR="00610C9C" w:rsidRPr="00610C9C" w:rsidRDefault="00610C9C" w:rsidP="00AB1AC4">
            <w:pPr>
              <w:jc w:val="center"/>
              <w:rPr>
                <w:bCs/>
                <w:szCs w:val="24"/>
                <w:lang w:eastAsia="ru-RU" w:bidi="ru-RU"/>
              </w:rPr>
            </w:pPr>
            <w:r w:rsidRPr="00610C9C">
              <w:rPr>
                <w:bCs/>
                <w:szCs w:val="24"/>
                <w:lang w:eastAsia="ru-RU" w:bidi="ru-RU"/>
              </w:rPr>
              <w:t>Годы</w:t>
            </w:r>
          </w:p>
        </w:tc>
        <w:tc>
          <w:tcPr>
            <w:tcW w:w="6005" w:type="dxa"/>
            <w:gridSpan w:val="2"/>
          </w:tcPr>
          <w:p w:rsidR="00610C9C" w:rsidRPr="00610C9C" w:rsidRDefault="00610C9C" w:rsidP="00AB1AC4">
            <w:pPr>
              <w:suppressLineNumbers/>
              <w:jc w:val="center"/>
              <w:rPr>
                <w:szCs w:val="24"/>
                <w:lang w:eastAsia="ru-RU" w:bidi="ru-RU"/>
              </w:rPr>
            </w:pPr>
            <w:r w:rsidRPr="00610C9C">
              <w:rPr>
                <w:szCs w:val="24"/>
                <w:lang w:eastAsia="ru-RU" w:bidi="ru-RU"/>
              </w:rPr>
              <w:t>Государственное, муниципальное, ведомственное и др. строительство</w:t>
            </w:r>
          </w:p>
        </w:tc>
      </w:tr>
      <w:tr w:rsidR="00610C9C" w:rsidRPr="00610C9C" w:rsidTr="00610C9C">
        <w:trPr>
          <w:jc w:val="center"/>
        </w:trPr>
        <w:tc>
          <w:tcPr>
            <w:tcW w:w="2054" w:type="dxa"/>
            <w:vMerge/>
          </w:tcPr>
          <w:p w:rsidR="00610C9C" w:rsidRPr="00610C9C" w:rsidRDefault="00610C9C" w:rsidP="00AB1AC4">
            <w:pPr>
              <w:jc w:val="center"/>
              <w:rPr>
                <w:b/>
                <w:bCs/>
                <w:szCs w:val="24"/>
                <w:lang w:eastAsia="ru-RU" w:bidi="ru-RU"/>
              </w:rPr>
            </w:pPr>
          </w:p>
        </w:tc>
        <w:tc>
          <w:tcPr>
            <w:tcW w:w="6005" w:type="dxa"/>
            <w:gridSpan w:val="2"/>
          </w:tcPr>
          <w:p w:rsidR="00610C9C" w:rsidRPr="00610C9C" w:rsidRDefault="00610C9C" w:rsidP="00AB1AC4">
            <w:pPr>
              <w:suppressLineNumbers/>
              <w:jc w:val="center"/>
              <w:rPr>
                <w:szCs w:val="24"/>
                <w:lang w:eastAsia="ru-RU" w:bidi="ru-RU"/>
              </w:rPr>
            </w:pPr>
            <w:r w:rsidRPr="00610C9C">
              <w:rPr>
                <w:szCs w:val="24"/>
              </w:rPr>
              <w:t>Индивидуальная жилая застройка</w:t>
            </w:r>
            <w:r w:rsidRPr="00610C9C">
              <w:rPr>
                <w:szCs w:val="24"/>
                <w:lang w:eastAsia="ru-RU" w:bidi="ru-RU"/>
              </w:rPr>
              <w:t xml:space="preserve"> </w:t>
            </w:r>
          </w:p>
        </w:tc>
      </w:tr>
      <w:tr w:rsidR="00610C9C" w:rsidRPr="00610C9C" w:rsidTr="00610C9C">
        <w:trPr>
          <w:jc w:val="center"/>
        </w:trPr>
        <w:tc>
          <w:tcPr>
            <w:tcW w:w="2054" w:type="dxa"/>
            <w:vMerge/>
          </w:tcPr>
          <w:p w:rsidR="00610C9C" w:rsidRPr="00610C9C" w:rsidRDefault="00610C9C" w:rsidP="00AB1AC4">
            <w:pPr>
              <w:rPr>
                <w:szCs w:val="24"/>
              </w:rPr>
            </w:pPr>
          </w:p>
        </w:tc>
        <w:tc>
          <w:tcPr>
            <w:tcW w:w="2954" w:type="dxa"/>
          </w:tcPr>
          <w:p w:rsidR="00610C9C" w:rsidRPr="00610C9C" w:rsidRDefault="00610C9C" w:rsidP="00AB1AC4">
            <w:pPr>
              <w:suppressLineNumbers/>
              <w:jc w:val="center"/>
              <w:rPr>
                <w:szCs w:val="24"/>
                <w:lang w:eastAsia="ru-RU" w:bidi="ru-RU"/>
              </w:rPr>
            </w:pPr>
            <w:r w:rsidRPr="00610C9C">
              <w:rPr>
                <w:szCs w:val="24"/>
                <w:lang w:eastAsia="ru-RU" w:bidi="ru-RU"/>
              </w:rPr>
              <w:t>кол-во</w:t>
            </w:r>
          </w:p>
        </w:tc>
        <w:tc>
          <w:tcPr>
            <w:tcW w:w="3051" w:type="dxa"/>
          </w:tcPr>
          <w:p w:rsidR="00610C9C" w:rsidRPr="00610C9C" w:rsidRDefault="00610C9C" w:rsidP="00AB1AC4">
            <w:pPr>
              <w:suppressLineNumbers/>
              <w:jc w:val="center"/>
              <w:rPr>
                <w:szCs w:val="24"/>
                <w:lang w:eastAsia="ru-RU" w:bidi="ru-RU"/>
              </w:rPr>
            </w:pPr>
            <w:r w:rsidRPr="00610C9C">
              <w:rPr>
                <w:szCs w:val="24"/>
                <w:lang w:eastAsia="ru-RU" w:bidi="ru-RU"/>
              </w:rPr>
              <w:t>м</w:t>
            </w:r>
            <w:proofErr w:type="gramStart"/>
            <w:r w:rsidRPr="00610C9C">
              <w:rPr>
                <w:szCs w:val="24"/>
                <w:vertAlign w:val="superscript"/>
                <w:lang w:eastAsia="ru-RU" w:bidi="ru-RU"/>
              </w:rPr>
              <w:t>2</w:t>
            </w:r>
            <w:proofErr w:type="gramEnd"/>
          </w:p>
        </w:tc>
      </w:tr>
      <w:tr w:rsidR="00610C9C" w:rsidRPr="00610C9C" w:rsidTr="00610C9C">
        <w:trPr>
          <w:jc w:val="center"/>
        </w:trPr>
        <w:tc>
          <w:tcPr>
            <w:tcW w:w="2054" w:type="dxa"/>
          </w:tcPr>
          <w:p w:rsidR="00610C9C" w:rsidRPr="00610C9C" w:rsidRDefault="00610C9C" w:rsidP="00AB1AC4">
            <w:pPr>
              <w:rPr>
                <w:szCs w:val="24"/>
              </w:rPr>
            </w:pPr>
            <w:r w:rsidRPr="00610C9C">
              <w:rPr>
                <w:szCs w:val="24"/>
              </w:rPr>
              <w:t>2016</w:t>
            </w:r>
          </w:p>
        </w:tc>
        <w:tc>
          <w:tcPr>
            <w:tcW w:w="2954" w:type="dxa"/>
          </w:tcPr>
          <w:p w:rsidR="00610C9C" w:rsidRPr="00610C9C" w:rsidRDefault="00610C9C" w:rsidP="00AB1AC4">
            <w:pPr>
              <w:suppressLineNumbers/>
              <w:jc w:val="center"/>
              <w:rPr>
                <w:szCs w:val="24"/>
                <w:lang w:eastAsia="ru-RU" w:bidi="ru-RU"/>
              </w:rPr>
            </w:pPr>
            <w:r w:rsidRPr="00610C9C">
              <w:rPr>
                <w:szCs w:val="24"/>
                <w:lang w:eastAsia="ru-RU" w:bidi="ru-RU"/>
              </w:rPr>
              <w:t>1</w:t>
            </w:r>
          </w:p>
        </w:tc>
        <w:tc>
          <w:tcPr>
            <w:tcW w:w="3051" w:type="dxa"/>
          </w:tcPr>
          <w:p w:rsidR="00610C9C" w:rsidRPr="00610C9C" w:rsidRDefault="00610C9C" w:rsidP="00AB1AC4">
            <w:pPr>
              <w:suppressLineNumbers/>
              <w:jc w:val="center"/>
              <w:rPr>
                <w:szCs w:val="24"/>
                <w:lang w:eastAsia="ru-RU" w:bidi="ru-RU"/>
              </w:rPr>
            </w:pPr>
            <w:r w:rsidRPr="00610C9C">
              <w:rPr>
                <w:szCs w:val="24"/>
                <w:lang w:eastAsia="ru-RU" w:bidi="ru-RU"/>
              </w:rPr>
              <w:t>106,0</w:t>
            </w:r>
          </w:p>
        </w:tc>
      </w:tr>
      <w:tr w:rsidR="00610C9C" w:rsidRPr="00610C9C" w:rsidTr="00610C9C">
        <w:trPr>
          <w:jc w:val="center"/>
        </w:trPr>
        <w:tc>
          <w:tcPr>
            <w:tcW w:w="2054" w:type="dxa"/>
          </w:tcPr>
          <w:p w:rsidR="00610C9C" w:rsidRPr="00610C9C" w:rsidRDefault="00610C9C" w:rsidP="00AB1AC4">
            <w:pPr>
              <w:rPr>
                <w:szCs w:val="24"/>
              </w:rPr>
            </w:pPr>
            <w:r w:rsidRPr="00610C9C">
              <w:rPr>
                <w:szCs w:val="24"/>
              </w:rPr>
              <w:t>2017</w:t>
            </w:r>
          </w:p>
        </w:tc>
        <w:tc>
          <w:tcPr>
            <w:tcW w:w="2954" w:type="dxa"/>
          </w:tcPr>
          <w:p w:rsidR="00610C9C" w:rsidRPr="00610C9C" w:rsidRDefault="00610C9C" w:rsidP="00AB1AC4">
            <w:pPr>
              <w:suppressLineNumbers/>
              <w:jc w:val="center"/>
              <w:rPr>
                <w:szCs w:val="24"/>
                <w:lang w:eastAsia="ru-RU" w:bidi="ru-RU"/>
              </w:rPr>
            </w:pPr>
            <w:r w:rsidRPr="00610C9C">
              <w:rPr>
                <w:szCs w:val="24"/>
                <w:lang w:eastAsia="ru-RU" w:bidi="ru-RU"/>
              </w:rPr>
              <w:t>4</w:t>
            </w:r>
          </w:p>
        </w:tc>
        <w:tc>
          <w:tcPr>
            <w:tcW w:w="3051" w:type="dxa"/>
          </w:tcPr>
          <w:p w:rsidR="00610C9C" w:rsidRPr="00610C9C" w:rsidRDefault="00610C9C" w:rsidP="00AB1AC4">
            <w:pPr>
              <w:suppressLineNumbers/>
              <w:jc w:val="center"/>
              <w:rPr>
                <w:szCs w:val="24"/>
                <w:lang w:eastAsia="ru-RU" w:bidi="ru-RU"/>
              </w:rPr>
            </w:pPr>
            <w:r w:rsidRPr="00610C9C">
              <w:rPr>
                <w:szCs w:val="24"/>
                <w:lang w:eastAsia="ru-RU" w:bidi="ru-RU"/>
              </w:rPr>
              <w:t>343,0</w:t>
            </w:r>
          </w:p>
        </w:tc>
      </w:tr>
      <w:tr w:rsidR="00610C9C" w:rsidRPr="00610C9C" w:rsidTr="00610C9C">
        <w:trPr>
          <w:jc w:val="center"/>
        </w:trPr>
        <w:tc>
          <w:tcPr>
            <w:tcW w:w="2054" w:type="dxa"/>
          </w:tcPr>
          <w:p w:rsidR="00610C9C" w:rsidRPr="00610C9C" w:rsidRDefault="00610C9C" w:rsidP="00AB1AC4">
            <w:pPr>
              <w:rPr>
                <w:szCs w:val="24"/>
              </w:rPr>
            </w:pPr>
            <w:r w:rsidRPr="00610C9C">
              <w:rPr>
                <w:szCs w:val="24"/>
              </w:rPr>
              <w:t>2018</w:t>
            </w:r>
          </w:p>
        </w:tc>
        <w:tc>
          <w:tcPr>
            <w:tcW w:w="2954" w:type="dxa"/>
          </w:tcPr>
          <w:p w:rsidR="00610C9C" w:rsidRPr="00610C9C" w:rsidRDefault="00610C9C" w:rsidP="00AB1AC4">
            <w:pPr>
              <w:suppressLineNumbers/>
              <w:jc w:val="center"/>
              <w:rPr>
                <w:szCs w:val="24"/>
                <w:lang w:eastAsia="ru-RU" w:bidi="ru-RU"/>
              </w:rPr>
            </w:pPr>
            <w:r w:rsidRPr="00610C9C">
              <w:rPr>
                <w:szCs w:val="24"/>
                <w:lang w:eastAsia="ru-RU" w:bidi="ru-RU"/>
              </w:rPr>
              <w:t>1</w:t>
            </w:r>
          </w:p>
        </w:tc>
        <w:tc>
          <w:tcPr>
            <w:tcW w:w="3051" w:type="dxa"/>
          </w:tcPr>
          <w:p w:rsidR="00610C9C" w:rsidRPr="00610C9C" w:rsidRDefault="00610C9C" w:rsidP="00AB1AC4">
            <w:pPr>
              <w:suppressLineNumbers/>
              <w:jc w:val="center"/>
              <w:rPr>
                <w:szCs w:val="24"/>
                <w:lang w:eastAsia="ru-RU" w:bidi="ru-RU"/>
              </w:rPr>
            </w:pPr>
            <w:r w:rsidRPr="00610C9C">
              <w:rPr>
                <w:szCs w:val="24"/>
                <w:lang w:eastAsia="ru-RU" w:bidi="ru-RU"/>
              </w:rPr>
              <w:t>94,0</w:t>
            </w:r>
          </w:p>
        </w:tc>
      </w:tr>
      <w:tr w:rsidR="00610C9C" w:rsidRPr="00610C9C" w:rsidTr="00610C9C">
        <w:trPr>
          <w:jc w:val="center"/>
        </w:trPr>
        <w:tc>
          <w:tcPr>
            <w:tcW w:w="2054" w:type="dxa"/>
          </w:tcPr>
          <w:p w:rsidR="00610C9C" w:rsidRPr="00610C9C" w:rsidRDefault="00610C9C" w:rsidP="00AB1AC4">
            <w:pPr>
              <w:rPr>
                <w:szCs w:val="24"/>
              </w:rPr>
            </w:pPr>
            <w:r w:rsidRPr="00610C9C">
              <w:rPr>
                <w:szCs w:val="24"/>
              </w:rPr>
              <w:t>2019</w:t>
            </w:r>
          </w:p>
        </w:tc>
        <w:tc>
          <w:tcPr>
            <w:tcW w:w="2954" w:type="dxa"/>
          </w:tcPr>
          <w:p w:rsidR="00610C9C" w:rsidRPr="00610C9C" w:rsidRDefault="00610C9C" w:rsidP="00AB1AC4">
            <w:pPr>
              <w:suppressLineNumbers/>
              <w:jc w:val="center"/>
              <w:rPr>
                <w:szCs w:val="24"/>
                <w:lang w:eastAsia="ru-RU" w:bidi="ru-RU"/>
              </w:rPr>
            </w:pPr>
            <w:r w:rsidRPr="00610C9C">
              <w:rPr>
                <w:szCs w:val="24"/>
                <w:lang w:eastAsia="ru-RU" w:bidi="ru-RU"/>
              </w:rPr>
              <w:t>1</w:t>
            </w:r>
          </w:p>
        </w:tc>
        <w:tc>
          <w:tcPr>
            <w:tcW w:w="3051" w:type="dxa"/>
          </w:tcPr>
          <w:p w:rsidR="00610C9C" w:rsidRPr="00610C9C" w:rsidRDefault="00610C9C" w:rsidP="00AB1AC4">
            <w:pPr>
              <w:suppressLineNumbers/>
              <w:jc w:val="center"/>
              <w:rPr>
                <w:szCs w:val="24"/>
                <w:lang w:eastAsia="ru-RU" w:bidi="ru-RU"/>
              </w:rPr>
            </w:pPr>
            <w:r w:rsidRPr="00610C9C">
              <w:rPr>
                <w:szCs w:val="24"/>
                <w:lang w:eastAsia="ru-RU" w:bidi="ru-RU"/>
              </w:rPr>
              <w:t>63,0</w:t>
            </w:r>
          </w:p>
        </w:tc>
      </w:tr>
      <w:tr w:rsidR="00610C9C" w:rsidRPr="00610C9C" w:rsidTr="00610C9C">
        <w:trPr>
          <w:jc w:val="center"/>
        </w:trPr>
        <w:tc>
          <w:tcPr>
            <w:tcW w:w="2054" w:type="dxa"/>
          </w:tcPr>
          <w:p w:rsidR="00610C9C" w:rsidRPr="00610C9C" w:rsidRDefault="00610C9C" w:rsidP="00AB1AC4">
            <w:pPr>
              <w:rPr>
                <w:szCs w:val="24"/>
              </w:rPr>
            </w:pPr>
            <w:r w:rsidRPr="00610C9C">
              <w:rPr>
                <w:szCs w:val="24"/>
              </w:rPr>
              <w:t>2020</w:t>
            </w:r>
          </w:p>
        </w:tc>
        <w:tc>
          <w:tcPr>
            <w:tcW w:w="2954" w:type="dxa"/>
          </w:tcPr>
          <w:p w:rsidR="00610C9C" w:rsidRPr="00610C9C" w:rsidRDefault="00610C9C" w:rsidP="00AB1AC4">
            <w:pPr>
              <w:suppressLineNumbers/>
              <w:jc w:val="center"/>
              <w:rPr>
                <w:szCs w:val="24"/>
                <w:lang w:eastAsia="ru-RU" w:bidi="ru-RU"/>
              </w:rPr>
            </w:pPr>
            <w:r w:rsidRPr="00610C9C">
              <w:rPr>
                <w:szCs w:val="24"/>
                <w:lang w:eastAsia="ru-RU" w:bidi="ru-RU"/>
              </w:rPr>
              <w:t>-</w:t>
            </w:r>
          </w:p>
        </w:tc>
        <w:tc>
          <w:tcPr>
            <w:tcW w:w="3051" w:type="dxa"/>
          </w:tcPr>
          <w:p w:rsidR="00610C9C" w:rsidRPr="00610C9C" w:rsidRDefault="00610C9C" w:rsidP="00AB1AC4">
            <w:pPr>
              <w:suppressLineNumbers/>
              <w:jc w:val="center"/>
              <w:rPr>
                <w:szCs w:val="24"/>
                <w:lang w:eastAsia="ru-RU" w:bidi="ru-RU"/>
              </w:rPr>
            </w:pPr>
            <w:r w:rsidRPr="00610C9C">
              <w:rPr>
                <w:szCs w:val="24"/>
                <w:lang w:eastAsia="ru-RU" w:bidi="ru-RU"/>
              </w:rPr>
              <w:t>-</w:t>
            </w:r>
          </w:p>
        </w:tc>
      </w:tr>
      <w:tr w:rsidR="00610C9C" w:rsidRPr="00610C9C" w:rsidTr="00610C9C">
        <w:trPr>
          <w:jc w:val="center"/>
        </w:trPr>
        <w:tc>
          <w:tcPr>
            <w:tcW w:w="2054" w:type="dxa"/>
          </w:tcPr>
          <w:p w:rsidR="00610C9C" w:rsidRPr="00610C9C" w:rsidRDefault="00610C9C" w:rsidP="00AB1AC4">
            <w:pPr>
              <w:rPr>
                <w:szCs w:val="24"/>
              </w:rPr>
            </w:pPr>
            <w:r w:rsidRPr="00610C9C">
              <w:rPr>
                <w:szCs w:val="24"/>
              </w:rPr>
              <w:t>всего за период</w:t>
            </w:r>
          </w:p>
        </w:tc>
        <w:tc>
          <w:tcPr>
            <w:tcW w:w="2954" w:type="dxa"/>
          </w:tcPr>
          <w:p w:rsidR="00610C9C" w:rsidRPr="00610C9C" w:rsidRDefault="00610C9C" w:rsidP="00AB1AC4">
            <w:pPr>
              <w:suppressLineNumbers/>
              <w:jc w:val="center"/>
              <w:rPr>
                <w:szCs w:val="24"/>
                <w:lang w:eastAsia="ru-RU" w:bidi="ru-RU"/>
              </w:rPr>
            </w:pPr>
            <w:r w:rsidRPr="00610C9C">
              <w:rPr>
                <w:szCs w:val="24"/>
                <w:lang w:eastAsia="ru-RU" w:bidi="ru-RU"/>
              </w:rPr>
              <w:t>7</w:t>
            </w:r>
          </w:p>
        </w:tc>
        <w:tc>
          <w:tcPr>
            <w:tcW w:w="3051" w:type="dxa"/>
          </w:tcPr>
          <w:p w:rsidR="00610C9C" w:rsidRPr="00610C9C" w:rsidRDefault="00610C9C" w:rsidP="00AB1AC4">
            <w:pPr>
              <w:suppressLineNumbers/>
              <w:jc w:val="center"/>
              <w:rPr>
                <w:szCs w:val="24"/>
                <w:lang w:eastAsia="ru-RU" w:bidi="ru-RU"/>
              </w:rPr>
            </w:pPr>
            <w:r w:rsidRPr="00610C9C">
              <w:rPr>
                <w:szCs w:val="24"/>
                <w:lang w:eastAsia="ru-RU" w:bidi="ru-RU"/>
              </w:rPr>
              <w:t>606,0</w:t>
            </w:r>
          </w:p>
        </w:tc>
      </w:tr>
    </w:tbl>
    <w:p w:rsidR="00610C9C" w:rsidRPr="00610C9C" w:rsidRDefault="00610C9C" w:rsidP="00610C9C">
      <w:pPr>
        <w:ind w:firstLine="567"/>
        <w:jc w:val="both"/>
        <w:rPr>
          <w:sz w:val="24"/>
          <w:szCs w:val="24"/>
          <w:highlight w:val="yellow"/>
        </w:rPr>
      </w:pPr>
    </w:p>
    <w:p w:rsidR="00610C9C" w:rsidRPr="00610C9C" w:rsidRDefault="00610C9C" w:rsidP="00610C9C">
      <w:pPr>
        <w:ind w:firstLine="567"/>
        <w:jc w:val="both"/>
        <w:rPr>
          <w:sz w:val="24"/>
          <w:szCs w:val="24"/>
        </w:rPr>
      </w:pPr>
      <w:r w:rsidRPr="00610C9C">
        <w:rPr>
          <w:sz w:val="24"/>
          <w:szCs w:val="24"/>
        </w:rPr>
        <w:t xml:space="preserve">Общая численность населения на территории Новобелянского сельского поселения на 01.01.2021г. – 1283 человека. </w:t>
      </w:r>
    </w:p>
    <w:p w:rsidR="00610C9C" w:rsidRPr="00610C9C" w:rsidRDefault="00610C9C" w:rsidP="00610C9C">
      <w:pPr>
        <w:ind w:firstLine="540"/>
        <w:jc w:val="both"/>
        <w:rPr>
          <w:sz w:val="24"/>
          <w:szCs w:val="24"/>
        </w:rPr>
      </w:pPr>
      <w:r w:rsidRPr="00610C9C">
        <w:rPr>
          <w:sz w:val="24"/>
          <w:szCs w:val="24"/>
        </w:rPr>
        <w:t>Таким образом, средняя жилищная обеспеченность составляет 25,8 м</w:t>
      </w:r>
      <w:proofErr w:type="gramStart"/>
      <w:r w:rsidRPr="00610C9C">
        <w:rPr>
          <w:sz w:val="24"/>
          <w:szCs w:val="24"/>
          <w:vertAlign w:val="superscript"/>
        </w:rPr>
        <w:t>2</w:t>
      </w:r>
      <w:proofErr w:type="gramEnd"/>
      <w:r w:rsidRPr="00610C9C">
        <w:rPr>
          <w:sz w:val="24"/>
          <w:szCs w:val="24"/>
        </w:rPr>
        <w:t xml:space="preserve"> общей площади на человека. Так как жилой фонд на территории населенных пунктов представлен преимущественно индивидуальными жилыми домами, для оценки обеспеченности населения следует применять показатель 40 м</w:t>
      </w:r>
      <w:proofErr w:type="gramStart"/>
      <w:r w:rsidRPr="00610C9C">
        <w:rPr>
          <w:sz w:val="24"/>
          <w:szCs w:val="24"/>
          <w:vertAlign w:val="superscript"/>
        </w:rPr>
        <w:t>2</w:t>
      </w:r>
      <w:proofErr w:type="gramEnd"/>
      <w:r w:rsidRPr="00610C9C">
        <w:rPr>
          <w:sz w:val="24"/>
          <w:szCs w:val="24"/>
        </w:rPr>
        <w:t xml:space="preserve"> на одного жителя.</w:t>
      </w:r>
    </w:p>
    <w:p w:rsidR="00610C9C" w:rsidRPr="00610C9C" w:rsidRDefault="00610C9C" w:rsidP="00610C9C">
      <w:pPr>
        <w:ind w:firstLine="540"/>
        <w:jc w:val="both"/>
        <w:rPr>
          <w:sz w:val="24"/>
          <w:szCs w:val="24"/>
        </w:rPr>
      </w:pPr>
      <w:r w:rsidRPr="00610C9C">
        <w:rPr>
          <w:sz w:val="24"/>
          <w:szCs w:val="24"/>
        </w:rPr>
        <w:t>В очереди на улучшение жилищных условий на 01.01.2021г. в администрации поселения стоит 1 семья.</w:t>
      </w:r>
    </w:p>
    <w:p w:rsidR="00610C9C" w:rsidRPr="00610C9C" w:rsidRDefault="00610C9C" w:rsidP="00610C9C">
      <w:pPr>
        <w:ind w:firstLine="540"/>
        <w:rPr>
          <w:i/>
          <w:sz w:val="24"/>
          <w:szCs w:val="24"/>
        </w:rPr>
      </w:pPr>
      <w:r w:rsidRPr="00610C9C">
        <w:rPr>
          <w:i/>
          <w:sz w:val="24"/>
          <w:szCs w:val="24"/>
        </w:rPr>
        <w:t>В результате анализа, проведенного в пункте 2.6.3., выявлено следующее:</w:t>
      </w:r>
    </w:p>
    <w:p w:rsidR="00610C9C" w:rsidRPr="00610C9C" w:rsidRDefault="00610C9C" w:rsidP="00A31D7B">
      <w:pPr>
        <w:numPr>
          <w:ilvl w:val="0"/>
          <w:numId w:val="78"/>
        </w:numPr>
        <w:tabs>
          <w:tab w:val="clear" w:pos="1004"/>
          <w:tab w:val="num" w:pos="1080"/>
          <w:tab w:val="num" w:pos="1440"/>
          <w:tab w:val="left" w:pos="5400"/>
        </w:tabs>
        <w:suppressAutoHyphens/>
        <w:spacing w:after="0" w:line="240" w:lineRule="auto"/>
        <w:ind w:left="1080" w:hanging="360"/>
        <w:jc w:val="both"/>
        <w:rPr>
          <w:i/>
          <w:sz w:val="24"/>
          <w:szCs w:val="24"/>
        </w:rPr>
      </w:pPr>
      <w:r w:rsidRPr="00610C9C">
        <w:rPr>
          <w:i/>
          <w:sz w:val="24"/>
          <w:szCs w:val="24"/>
        </w:rPr>
        <w:t>имеется ветхий аварийный жилищный фонд;</w:t>
      </w:r>
    </w:p>
    <w:p w:rsidR="00610C9C" w:rsidRPr="00610C9C" w:rsidRDefault="00610C9C" w:rsidP="00A31D7B">
      <w:pPr>
        <w:numPr>
          <w:ilvl w:val="0"/>
          <w:numId w:val="78"/>
        </w:numPr>
        <w:tabs>
          <w:tab w:val="clear" w:pos="1004"/>
          <w:tab w:val="num" w:pos="1080"/>
          <w:tab w:val="num" w:pos="1440"/>
          <w:tab w:val="left" w:pos="5400"/>
        </w:tabs>
        <w:suppressAutoHyphens/>
        <w:spacing w:after="0" w:line="240" w:lineRule="auto"/>
        <w:ind w:left="1080" w:hanging="360"/>
        <w:jc w:val="both"/>
        <w:rPr>
          <w:i/>
          <w:sz w:val="24"/>
          <w:szCs w:val="24"/>
        </w:rPr>
      </w:pPr>
      <w:r w:rsidRPr="00610C9C">
        <w:rPr>
          <w:i/>
          <w:sz w:val="24"/>
          <w:szCs w:val="24"/>
        </w:rPr>
        <w:t>низкая средняя жилищная обеспеченность;</w:t>
      </w:r>
    </w:p>
    <w:p w:rsidR="00610C9C" w:rsidRPr="00610C9C" w:rsidRDefault="00610C9C" w:rsidP="00A31D7B">
      <w:pPr>
        <w:numPr>
          <w:ilvl w:val="0"/>
          <w:numId w:val="78"/>
        </w:numPr>
        <w:tabs>
          <w:tab w:val="clear" w:pos="1004"/>
          <w:tab w:val="num" w:pos="1080"/>
          <w:tab w:val="num" w:pos="1440"/>
          <w:tab w:val="left" w:pos="5400"/>
        </w:tabs>
        <w:suppressAutoHyphens/>
        <w:spacing w:after="0" w:line="240" w:lineRule="auto"/>
        <w:ind w:left="1080" w:hanging="360"/>
        <w:jc w:val="both"/>
        <w:rPr>
          <w:i/>
          <w:sz w:val="24"/>
          <w:szCs w:val="24"/>
        </w:rPr>
      </w:pPr>
      <w:r w:rsidRPr="00610C9C">
        <w:rPr>
          <w:i/>
          <w:sz w:val="24"/>
          <w:szCs w:val="24"/>
        </w:rPr>
        <w:t>низкий уровень благоустройства жилищного фонда;</w:t>
      </w:r>
    </w:p>
    <w:p w:rsidR="00610C9C" w:rsidRPr="00610C9C" w:rsidRDefault="00610C9C" w:rsidP="00A31D7B">
      <w:pPr>
        <w:numPr>
          <w:ilvl w:val="0"/>
          <w:numId w:val="78"/>
        </w:numPr>
        <w:tabs>
          <w:tab w:val="clear" w:pos="1004"/>
          <w:tab w:val="num" w:pos="1080"/>
          <w:tab w:val="num" w:pos="1440"/>
          <w:tab w:val="left" w:pos="5400"/>
        </w:tabs>
        <w:suppressAutoHyphens/>
        <w:spacing w:after="0" w:line="240" w:lineRule="auto"/>
        <w:ind w:left="1080" w:hanging="360"/>
        <w:jc w:val="both"/>
        <w:rPr>
          <w:i/>
          <w:sz w:val="24"/>
          <w:szCs w:val="24"/>
        </w:rPr>
      </w:pPr>
      <w:r w:rsidRPr="00610C9C">
        <w:rPr>
          <w:i/>
          <w:iCs/>
          <w:sz w:val="24"/>
          <w:szCs w:val="24"/>
        </w:rPr>
        <w:t>есть потребность в строительстве муниципального жилья для обеспечения граждан, нуждающихся в улучшении жилищных условий.</w:t>
      </w:r>
    </w:p>
    <w:p w:rsidR="00610C9C" w:rsidRPr="00610C9C" w:rsidRDefault="00610C9C" w:rsidP="00610C9C">
      <w:pPr>
        <w:pStyle w:val="101"/>
        <w:rPr>
          <w:lang w:eastAsia="ru-RU"/>
        </w:rPr>
      </w:pPr>
      <w:r w:rsidRPr="00610C9C">
        <w:rPr>
          <w:lang w:eastAsia="ru-RU"/>
        </w:rPr>
        <w:t>Население нуждается в наиболее комфортных условиях проживания, в благоустроенном жилищном фонде.</w:t>
      </w:r>
    </w:p>
    <w:p w:rsidR="00610C9C" w:rsidRPr="00610C9C" w:rsidRDefault="00610C9C" w:rsidP="00610C9C">
      <w:pPr>
        <w:pStyle w:val="101"/>
        <w:rPr>
          <w:lang w:eastAsia="ru-RU"/>
        </w:rPr>
      </w:pPr>
      <w:r w:rsidRPr="00610C9C">
        <w:rPr>
          <w:lang w:eastAsia="ru-RU"/>
        </w:rPr>
        <w:t>Для решения жилищной проблемы необходимо:</w:t>
      </w:r>
    </w:p>
    <w:p w:rsidR="00610C9C" w:rsidRPr="00610C9C" w:rsidRDefault="00610C9C" w:rsidP="00A31D7B">
      <w:pPr>
        <w:numPr>
          <w:ilvl w:val="0"/>
          <w:numId w:val="79"/>
        </w:numPr>
        <w:spacing w:after="0" w:line="240" w:lineRule="auto"/>
        <w:ind w:left="1080"/>
        <w:jc w:val="both"/>
        <w:rPr>
          <w:sz w:val="24"/>
          <w:szCs w:val="24"/>
          <w:lang w:eastAsia="ru-RU"/>
        </w:rPr>
      </w:pPr>
      <w:r w:rsidRPr="00610C9C">
        <w:rPr>
          <w:color w:val="000000"/>
          <w:sz w:val="24"/>
          <w:szCs w:val="24"/>
          <w:lang w:eastAsia="ru-RU"/>
        </w:rPr>
        <w:t>наращивание темпов жилищного строительства за счет всех источников финансирования;</w:t>
      </w:r>
    </w:p>
    <w:p w:rsidR="00610C9C" w:rsidRPr="00610C9C" w:rsidRDefault="00610C9C" w:rsidP="00A31D7B">
      <w:pPr>
        <w:numPr>
          <w:ilvl w:val="0"/>
          <w:numId w:val="79"/>
        </w:numPr>
        <w:spacing w:after="0" w:line="240" w:lineRule="auto"/>
        <w:ind w:left="1080"/>
        <w:jc w:val="both"/>
        <w:rPr>
          <w:sz w:val="24"/>
          <w:szCs w:val="24"/>
          <w:lang w:eastAsia="ru-RU"/>
        </w:rPr>
      </w:pPr>
      <w:r w:rsidRPr="00610C9C">
        <w:rPr>
          <w:color w:val="000000"/>
          <w:sz w:val="24"/>
          <w:szCs w:val="24"/>
          <w:lang w:eastAsia="ru-RU"/>
        </w:rPr>
        <w:t>создание благоприятного климата для привлечения инвесторов в решении жилищной проблемы;</w:t>
      </w:r>
    </w:p>
    <w:p w:rsidR="00610C9C" w:rsidRPr="00610C9C" w:rsidRDefault="00610C9C" w:rsidP="00A31D7B">
      <w:pPr>
        <w:numPr>
          <w:ilvl w:val="0"/>
          <w:numId w:val="79"/>
        </w:numPr>
        <w:spacing w:after="0" w:line="240" w:lineRule="auto"/>
        <w:ind w:left="1080"/>
        <w:jc w:val="both"/>
        <w:rPr>
          <w:sz w:val="24"/>
          <w:szCs w:val="24"/>
          <w:lang w:eastAsia="ru-RU"/>
        </w:rPr>
      </w:pPr>
      <w:r w:rsidRPr="00610C9C">
        <w:rPr>
          <w:color w:val="000000"/>
          <w:sz w:val="24"/>
          <w:szCs w:val="24"/>
          <w:lang w:eastAsia="ru-RU"/>
        </w:rPr>
        <w:t>сокращение себестоимости строительства за счет применения новых технологий и новых строительных материалов;</w:t>
      </w:r>
    </w:p>
    <w:p w:rsidR="00610C9C" w:rsidRPr="00610C9C" w:rsidRDefault="00610C9C" w:rsidP="00A31D7B">
      <w:pPr>
        <w:numPr>
          <w:ilvl w:val="0"/>
          <w:numId w:val="79"/>
        </w:numPr>
        <w:spacing w:after="0" w:line="240" w:lineRule="auto"/>
        <w:ind w:left="1080"/>
        <w:jc w:val="both"/>
        <w:rPr>
          <w:color w:val="000000"/>
          <w:sz w:val="24"/>
          <w:szCs w:val="24"/>
          <w:lang w:eastAsia="ru-RU"/>
        </w:rPr>
      </w:pPr>
      <w:r w:rsidRPr="00610C9C">
        <w:rPr>
          <w:color w:val="000000"/>
          <w:sz w:val="24"/>
          <w:szCs w:val="24"/>
          <w:lang w:eastAsia="ru-RU"/>
        </w:rPr>
        <w:t>предоставление льготных жилищных кредитов и решения проблем инженерного обеспечения, частично компенсируемого из бюджета.</w:t>
      </w:r>
    </w:p>
    <w:p w:rsidR="00610C9C" w:rsidRPr="00610C9C" w:rsidRDefault="00610C9C" w:rsidP="00610C9C">
      <w:pPr>
        <w:pStyle w:val="101"/>
        <w:rPr>
          <w:kern w:val="2"/>
          <w:lang w:eastAsia="ar-SA"/>
        </w:rPr>
      </w:pPr>
    </w:p>
    <w:p w:rsidR="00610C9C" w:rsidRPr="00610C9C" w:rsidRDefault="00610C9C" w:rsidP="00610C9C">
      <w:pPr>
        <w:pStyle w:val="101"/>
        <w:rPr>
          <w:kern w:val="2"/>
          <w:lang w:eastAsia="ar-SA"/>
        </w:rPr>
      </w:pPr>
      <w:r w:rsidRPr="00610C9C">
        <w:rPr>
          <w:kern w:val="2"/>
          <w:lang w:eastAsia="ar-SA"/>
        </w:rPr>
        <w:lastRenderedPageBreak/>
        <w:t xml:space="preserve">Новое жилищное строительство необходимо как для улучшения жилищных условий существующего населения, так и обеспечения жилищным фондом прироста населения. </w:t>
      </w:r>
    </w:p>
    <w:p w:rsidR="00610C9C" w:rsidRDefault="00610C9C" w:rsidP="00610C9C"/>
    <w:p w:rsidR="0034409D" w:rsidRPr="008720A1" w:rsidRDefault="0034409D" w:rsidP="0034409D">
      <w:pPr>
        <w:spacing w:after="0"/>
        <w:rPr>
          <w:rFonts w:cs="Times New Roman"/>
          <w:sz w:val="24"/>
          <w:szCs w:val="24"/>
        </w:rPr>
      </w:pPr>
    </w:p>
    <w:p w:rsidR="00BA1AC5" w:rsidRPr="008720A1" w:rsidRDefault="00BA1AC5" w:rsidP="00A31D7B">
      <w:pPr>
        <w:pStyle w:val="1111"/>
        <w:numPr>
          <w:ilvl w:val="2"/>
          <w:numId w:val="61"/>
        </w:numPr>
        <w:ind w:left="0" w:firstLine="567"/>
        <w:outlineLvl w:val="2"/>
        <w:rPr>
          <w:rFonts w:cs="Times New Roman"/>
          <w:i/>
        </w:rPr>
      </w:pPr>
      <w:bookmarkStart w:id="263" w:name="_Toc59800194"/>
      <w:bookmarkStart w:id="264" w:name="_Toc85469293"/>
      <w:r w:rsidRPr="008720A1">
        <w:rPr>
          <w:rFonts w:cs="Times New Roman"/>
          <w:i/>
        </w:rPr>
        <w:t>Объекты массового отдыха жителей поселения, благоустройство и озеленение территории поселения</w:t>
      </w:r>
      <w:bookmarkEnd w:id="263"/>
      <w:bookmarkEnd w:id="264"/>
    </w:p>
    <w:p w:rsidR="00BA1AC5" w:rsidRPr="008720A1" w:rsidRDefault="00BA1AC5" w:rsidP="006B10C0">
      <w:pPr>
        <w:pStyle w:val="101"/>
        <w:rPr>
          <w:color w:val="auto"/>
          <w:kern w:val="2"/>
          <w:highlight w:val="yellow"/>
          <w:lang w:eastAsia="ar-SA"/>
        </w:rPr>
      </w:pPr>
    </w:p>
    <w:p w:rsidR="00BA1AC5" w:rsidRPr="008720A1" w:rsidRDefault="00BA1AC5" w:rsidP="00865E2C">
      <w:pPr>
        <w:spacing w:after="0"/>
        <w:ind w:firstLine="567"/>
        <w:jc w:val="both"/>
        <w:rPr>
          <w:rFonts w:cs="Times New Roman"/>
          <w:sz w:val="24"/>
          <w:szCs w:val="24"/>
        </w:rPr>
      </w:pPr>
      <w:r w:rsidRPr="008720A1">
        <w:rPr>
          <w:rFonts w:cs="Times New Roman"/>
          <w:sz w:val="24"/>
          <w:szCs w:val="24"/>
        </w:rPr>
        <w:t xml:space="preserve">Согласно ст. 14 </w:t>
      </w:r>
      <w:r w:rsidR="003708B9" w:rsidRPr="008720A1">
        <w:rPr>
          <w:rFonts w:eastAsia="TimesNewRomanPSMT" w:cs="Times New Roman"/>
          <w:spacing w:val="-2"/>
          <w:sz w:val="24"/>
          <w:szCs w:val="24"/>
        </w:rPr>
        <w:t>Федеральный закон от 06.10.2003 № 131-ФЗ</w:t>
      </w:r>
      <w:r w:rsidRPr="008720A1">
        <w:rPr>
          <w:rFonts w:cs="Times New Roman"/>
          <w:sz w:val="24"/>
          <w:szCs w:val="24"/>
        </w:rPr>
        <w:t xml:space="preserve"> «Об общих принципах организации местного самоуправления в Российской Федерации» к вопросам местного значения поселения относятся:</w:t>
      </w:r>
    </w:p>
    <w:p w:rsidR="00BA1AC5" w:rsidRPr="008720A1" w:rsidRDefault="00BA1AC5" w:rsidP="001F2567">
      <w:pPr>
        <w:pStyle w:val="ab"/>
        <w:widowControl/>
        <w:numPr>
          <w:ilvl w:val="0"/>
          <w:numId w:val="17"/>
        </w:numPr>
        <w:tabs>
          <w:tab w:val="clear" w:pos="786"/>
          <w:tab w:val="left" w:pos="993"/>
        </w:tabs>
        <w:autoSpaceDE w:val="0"/>
        <w:ind w:left="0" w:firstLine="567"/>
        <w:jc w:val="both"/>
      </w:pPr>
      <w:r w:rsidRPr="008720A1">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BA1AC5" w:rsidRPr="008720A1" w:rsidRDefault="00BA1AC5" w:rsidP="001F2567">
      <w:pPr>
        <w:pStyle w:val="ab"/>
        <w:widowControl/>
        <w:numPr>
          <w:ilvl w:val="0"/>
          <w:numId w:val="17"/>
        </w:numPr>
        <w:tabs>
          <w:tab w:val="clear" w:pos="786"/>
          <w:tab w:val="left" w:pos="993"/>
        </w:tabs>
        <w:autoSpaceDE w:val="0"/>
        <w:ind w:left="0" w:firstLine="567"/>
        <w:jc w:val="both"/>
      </w:pPr>
      <w:r w:rsidRPr="008720A1">
        <w:t>осуществление мероприятий по обеспечению безопасности людей на водных объектах, охране их жизни и здоровья;</w:t>
      </w:r>
    </w:p>
    <w:p w:rsidR="00BA1AC5" w:rsidRPr="008720A1" w:rsidRDefault="00BA1AC5" w:rsidP="001F2567">
      <w:pPr>
        <w:pStyle w:val="ab"/>
        <w:widowControl/>
        <w:numPr>
          <w:ilvl w:val="0"/>
          <w:numId w:val="17"/>
        </w:numPr>
        <w:tabs>
          <w:tab w:val="clear" w:pos="786"/>
          <w:tab w:val="left" w:pos="993"/>
        </w:tabs>
        <w:autoSpaceDE w:val="0"/>
        <w:ind w:left="0" w:firstLine="567"/>
        <w:jc w:val="both"/>
      </w:pPr>
      <w:r w:rsidRPr="008720A1">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BA1AC5" w:rsidRPr="008720A1" w:rsidRDefault="00BA1AC5" w:rsidP="00BA1AC5">
      <w:pPr>
        <w:pStyle w:val="ab"/>
        <w:widowControl/>
        <w:tabs>
          <w:tab w:val="left" w:pos="851"/>
        </w:tabs>
        <w:autoSpaceDE w:val="0"/>
        <w:ind w:left="851"/>
        <w:jc w:val="both"/>
      </w:pPr>
    </w:p>
    <w:p w:rsidR="00BA1AC5" w:rsidRPr="008720A1" w:rsidRDefault="00BA1AC5" w:rsidP="00865E2C">
      <w:pPr>
        <w:spacing w:after="0"/>
        <w:ind w:firstLine="567"/>
        <w:jc w:val="both"/>
        <w:rPr>
          <w:rFonts w:cs="Times New Roman"/>
          <w:b/>
          <w:i/>
          <w:sz w:val="24"/>
          <w:szCs w:val="24"/>
        </w:rPr>
      </w:pPr>
      <w:r w:rsidRPr="008720A1">
        <w:rPr>
          <w:rFonts w:cs="Times New Roman"/>
          <w:b/>
          <w:i/>
          <w:sz w:val="24"/>
          <w:szCs w:val="24"/>
        </w:rPr>
        <w:t>Массовый отдых жителей поселения</w:t>
      </w:r>
    </w:p>
    <w:p w:rsidR="00BA1AC5" w:rsidRPr="008720A1" w:rsidRDefault="00BA1AC5" w:rsidP="00865E2C">
      <w:pPr>
        <w:tabs>
          <w:tab w:val="left" w:pos="720"/>
          <w:tab w:val="left" w:pos="823"/>
        </w:tabs>
        <w:snapToGrid w:val="0"/>
        <w:spacing w:after="0"/>
        <w:ind w:firstLine="567"/>
        <w:jc w:val="both"/>
        <w:rPr>
          <w:rFonts w:cs="Times New Roman"/>
          <w:b/>
          <w:sz w:val="24"/>
          <w:szCs w:val="24"/>
        </w:rPr>
      </w:pPr>
      <w:r w:rsidRPr="008720A1">
        <w:rPr>
          <w:rFonts w:cs="Times New Roman"/>
          <w:sz w:val="24"/>
          <w:szCs w:val="24"/>
        </w:rPr>
        <w:t xml:space="preserve">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 Факторами, способствующими развитию рекреации в </w:t>
      </w:r>
      <w:r w:rsidR="003F6534">
        <w:rPr>
          <w:rFonts w:cs="Times New Roman"/>
          <w:sz w:val="24"/>
          <w:szCs w:val="24"/>
        </w:rPr>
        <w:t>Новобелянском</w:t>
      </w:r>
      <w:r w:rsidR="00C169F6" w:rsidRPr="008720A1">
        <w:rPr>
          <w:rFonts w:cs="Times New Roman"/>
          <w:sz w:val="24"/>
          <w:szCs w:val="24"/>
        </w:rPr>
        <w:t xml:space="preserve"> сельском поселении</w:t>
      </w:r>
      <w:r w:rsidRPr="008720A1">
        <w:rPr>
          <w:rFonts w:cs="Times New Roman"/>
          <w:sz w:val="24"/>
          <w:szCs w:val="24"/>
        </w:rPr>
        <w:t>, являются следующие</w:t>
      </w:r>
      <w:r w:rsidRPr="008720A1">
        <w:rPr>
          <w:rFonts w:cs="Times New Roman"/>
          <w:b/>
          <w:sz w:val="24"/>
          <w:szCs w:val="24"/>
        </w:rPr>
        <w:t>:</w:t>
      </w:r>
    </w:p>
    <w:p w:rsidR="00BA1AC5" w:rsidRPr="008720A1" w:rsidRDefault="00BA1AC5" w:rsidP="001F2567">
      <w:pPr>
        <w:numPr>
          <w:ilvl w:val="0"/>
          <w:numId w:val="18"/>
        </w:numPr>
        <w:tabs>
          <w:tab w:val="left" w:pos="851"/>
        </w:tabs>
        <w:suppressAutoHyphens/>
        <w:spacing w:after="0" w:line="240" w:lineRule="auto"/>
        <w:ind w:left="0" w:firstLine="567"/>
        <w:jc w:val="both"/>
        <w:rPr>
          <w:rFonts w:cs="Times New Roman"/>
          <w:sz w:val="24"/>
          <w:szCs w:val="24"/>
        </w:rPr>
      </w:pPr>
      <w:r w:rsidRPr="008720A1">
        <w:rPr>
          <w:rFonts w:cs="Times New Roman"/>
          <w:sz w:val="24"/>
          <w:szCs w:val="24"/>
        </w:rPr>
        <w:t>наличие водоемов, привлекающих отдыхающих для курортного отдыха, отдыха выходного дня, любительского лова и спортивной охоты;</w:t>
      </w:r>
    </w:p>
    <w:p w:rsidR="00BA1AC5" w:rsidRPr="008720A1" w:rsidRDefault="00BA1AC5" w:rsidP="001F2567">
      <w:pPr>
        <w:numPr>
          <w:ilvl w:val="0"/>
          <w:numId w:val="18"/>
        </w:numPr>
        <w:tabs>
          <w:tab w:val="left" w:pos="851"/>
        </w:tabs>
        <w:suppressAutoHyphens/>
        <w:spacing w:after="0" w:line="240" w:lineRule="auto"/>
        <w:ind w:left="0" w:firstLine="567"/>
        <w:jc w:val="both"/>
        <w:rPr>
          <w:rFonts w:cs="Times New Roman"/>
          <w:sz w:val="24"/>
          <w:szCs w:val="24"/>
        </w:rPr>
      </w:pPr>
      <w:r w:rsidRPr="008720A1">
        <w:rPr>
          <w:rFonts w:cs="Times New Roman"/>
          <w:sz w:val="24"/>
          <w:szCs w:val="24"/>
        </w:rPr>
        <w:t>купальный период с температурами массового купания 20-22</w:t>
      </w:r>
      <w:r w:rsidRPr="008720A1">
        <w:rPr>
          <w:rFonts w:cs="Times New Roman"/>
          <w:sz w:val="24"/>
          <w:szCs w:val="24"/>
          <w:vertAlign w:val="superscript"/>
        </w:rPr>
        <w:t>0</w:t>
      </w:r>
      <w:r w:rsidRPr="008720A1">
        <w:rPr>
          <w:rFonts w:cs="Times New Roman"/>
          <w:sz w:val="24"/>
          <w:szCs w:val="24"/>
        </w:rPr>
        <w:t>С продолжается в среднем 80-90 дней;</w:t>
      </w:r>
    </w:p>
    <w:p w:rsidR="00BA1AC5" w:rsidRPr="008720A1" w:rsidRDefault="00BA1AC5" w:rsidP="001F2567">
      <w:pPr>
        <w:numPr>
          <w:ilvl w:val="0"/>
          <w:numId w:val="18"/>
        </w:numPr>
        <w:tabs>
          <w:tab w:val="left" w:pos="851"/>
        </w:tabs>
        <w:suppressAutoHyphens/>
        <w:spacing w:after="0" w:line="240" w:lineRule="auto"/>
        <w:ind w:left="0" w:firstLine="567"/>
        <w:jc w:val="both"/>
        <w:rPr>
          <w:rFonts w:cs="Times New Roman"/>
          <w:sz w:val="24"/>
          <w:szCs w:val="24"/>
        </w:rPr>
      </w:pPr>
      <w:r w:rsidRPr="008720A1">
        <w:rPr>
          <w:rFonts w:cs="Times New Roman"/>
          <w:sz w:val="24"/>
          <w:szCs w:val="24"/>
        </w:rPr>
        <w:t>наличие лесных массивов естественного и искусственного происхождения;</w:t>
      </w:r>
    </w:p>
    <w:p w:rsidR="00BA1AC5" w:rsidRPr="008720A1" w:rsidRDefault="00BA1AC5" w:rsidP="001F2567">
      <w:pPr>
        <w:numPr>
          <w:ilvl w:val="0"/>
          <w:numId w:val="18"/>
        </w:numPr>
        <w:tabs>
          <w:tab w:val="left" w:pos="851"/>
        </w:tabs>
        <w:suppressAutoHyphens/>
        <w:spacing w:after="0" w:line="240" w:lineRule="auto"/>
        <w:ind w:left="0" w:firstLine="567"/>
        <w:jc w:val="both"/>
        <w:rPr>
          <w:rFonts w:cs="Times New Roman"/>
          <w:sz w:val="24"/>
          <w:szCs w:val="24"/>
        </w:rPr>
      </w:pPr>
      <w:r w:rsidRPr="008720A1">
        <w:rPr>
          <w:rFonts w:cs="Times New Roman"/>
          <w:sz w:val="24"/>
          <w:szCs w:val="24"/>
        </w:rPr>
        <w:t>хорошая тр</w:t>
      </w:r>
      <w:r w:rsidR="00323929" w:rsidRPr="008720A1">
        <w:rPr>
          <w:rFonts w:cs="Times New Roman"/>
          <w:sz w:val="24"/>
          <w:szCs w:val="24"/>
        </w:rPr>
        <w:t>анспортная доступность;</w:t>
      </w:r>
    </w:p>
    <w:p w:rsidR="00323929" w:rsidRPr="008720A1" w:rsidRDefault="00323929" w:rsidP="001F2567">
      <w:pPr>
        <w:numPr>
          <w:ilvl w:val="0"/>
          <w:numId w:val="18"/>
        </w:numPr>
        <w:tabs>
          <w:tab w:val="left" w:pos="851"/>
        </w:tabs>
        <w:suppressAutoHyphens/>
        <w:spacing w:after="0" w:line="240" w:lineRule="auto"/>
        <w:ind w:left="0" w:firstLine="567"/>
        <w:jc w:val="both"/>
        <w:rPr>
          <w:rFonts w:cs="Times New Roman"/>
          <w:sz w:val="24"/>
          <w:szCs w:val="24"/>
        </w:rPr>
      </w:pPr>
      <w:r w:rsidRPr="008720A1">
        <w:rPr>
          <w:rFonts w:cs="Times New Roman"/>
          <w:sz w:val="24"/>
          <w:szCs w:val="24"/>
        </w:rPr>
        <w:t>равнинный рельеф с естественными ландшафтами.</w:t>
      </w:r>
    </w:p>
    <w:p w:rsidR="00330176" w:rsidRPr="008720A1" w:rsidRDefault="00330176" w:rsidP="00865E2C">
      <w:pPr>
        <w:spacing w:after="0"/>
        <w:ind w:firstLine="567"/>
        <w:jc w:val="both"/>
        <w:rPr>
          <w:rFonts w:cs="Times New Roman"/>
          <w:sz w:val="24"/>
          <w:szCs w:val="24"/>
        </w:rPr>
      </w:pPr>
      <w:bookmarkStart w:id="265" w:name="_PictureBullets"/>
      <w:bookmarkEnd w:id="265"/>
    </w:p>
    <w:p w:rsidR="00BA1AC5" w:rsidRPr="008720A1" w:rsidRDefault="00BA1AC5" w:rsidP="00865E2C">
      <w:pPr>
        <w:spacing w:after="0"/>
        <w:ind w:firstLine="567"/>
        <w:jc w:val="both"/>
        <w:rPr>
          <w:rFonts w:eastAsia="Times New Roman" w:cs="Times New Roman"/>
          <w:sz w:val="24"/>
          <w:szCs w:val="24"/>
          <w:lang w:eastAsia="ru-RU"/>
        </w:rPr>
      </w:pPr>
      <w:r w:rsidRPr="008720A1">
        <w:rPr>
          <w:rFonts w:cs="Times New Roman"/>
          <w:sz w:val="24"/>
          <w:szCs w:val="24"/>
        </w:rPr>
        <w:t xml:space="preserve">Согласно </w:t>
      </w:r>
      <w:r w:rsidRPr="008720A1">
        <w:rPr>
          <w:rFonts w:eastAsia="Times New Roman" w:cs="Times New Roman"/>
          <w:bCs/>
          <w:sz w:val="24"/>
          <w:szCs w:val="24"/>
          <w:lang w:eastAsia="ru-RU"/>
        </w:rPr>
        <w:t>СП 42.13330.2016</w:t>
      </w:r>
      <w:r w:rsidRPr="008720A1">
        <w:rPr>
          <w:rFonts w:cs="Times New Roman"/>
          <w:sz w:val="24"/>
          <w:szCs w:val="24"/>
        </w:rPr>
        <w:t xml:space="preserve">: </w:t>
      </w:r>
    </w:p>
    <w:p w:rsidR="00BA1AC5" w:rsidRPr="008720A1" w:rsidRDefault="00BA1AC5" w:rsidP="001F2567">
      <w:pPr>
        <w:widowControl w:val="0"/>
        <w:numPr>
          <w:ilvl w:val="0"/>
          <w:numId w:val="19"/>
        </w:numPr>
        <w:tabs>
          <w:tab w:val="left" w:pos="851"/>
        </w:tabs>
        <w:suppressAutoHyphens/>
        <w:spacing w:after="0" w:line="240" w:lineRule="auto"/>
        <w:ind w:left="0" w:firstLine="567"/>
        <w:jc w:val="both"/>
        <w:rPr>
          <w:rFonts w:eastAsia="Times New Roman" w:cs="Times New Roman"/>
          <w:sz w:val="24"/>
          <w:szCs w:val="24"/>
          <w:lang w:eastAsia="ru-RU"/>
        </w:rPr>
      </w:pPr>
      <w:r w:rsidRPr="008720A1">
        <w:rPr>
          <w:rFonts w:eastAsia="Times New Roman" w:cs="Times New Roman"/>
          <w:sz w:val="24"/>
          <w:szCs w:val="24"/>
          <w:lang w:eastAsia="ru-RU"/>
        </w:rPr>
        <w:t>Размещение зон массового кратковременного отдыха следует предусматривать с учетом доступности этих</w:t>
      </w:r>
      <w:r w:rsidR="00A42A6B" w:rsidRPr="008720A1">
        <w:rPr>
          <w:rFonts w:eastAsia="Times New Roman" w:cs="Times New Roman"/>
          <w:sz w:val="24"/>
          <w:szCs w:val="24"/>
          <w:lang w:eastAsia="ru-RU"/>
        </w:rPr>
        <w:t xml:space="preserve"> зон на общественном транспорте</w:t>
      </w:r>
      <w:r w:rsidRPr="008720A1">
        <w:rPr>
          <w:rFonts w:eastAsia="Times New Roman" w:cs="Times New Roman"/>
          <w:sz w:val="24"/>
          <w:szCs w:val="24"/>
          <w:lang w:eastAsia="ru-RU"/>
        </w:rPr>
        <w:t xml:space="preserve"> не более 1,5 ч.</w:t>
      </w:r>
    </w:p>
    <w:p w:rsidR="00BA1AC5" w:rsidRPr="008720A1" w:rsidRDefault="00BA1AC5" w:rsidP="001F2567">
      <w:pPr>
        <w:numPr>
          <w:ilvl w:val="0"/>
          <w:numId w:val="19"/>
        </w:numPr>
        <w:tabs>
          <w:tab w:val="left" w:pos="851"/>
        </w:tabs>
        <w:overflowPunct w:val="0"/>
        <w:autoSpaceDE w:val="0"/>
        <w:autoSpaceDN w:val="0"/>
        <w:spacing w:after="0" w:line="240" w:lineRule="auto"/>
        <w:ind w:left="0" w:firstLine="567"/>
        <w:jc w:val="both"/>
        <w:rPr>
          <w:rFonts w:eastAsia="Times New Roman" w:cs="Times New Roman"/>
          <w:sz w:val="24"/>
          <w:szCs w:val="24"/>
          <w:lang w:eastAsia="ru-RU"/>
        </w:rPr>
      </w:pPr>
      <w:r w:rsidRPr="008720A1">
        <w:rPr>
          <w:rFonts w:eastAsia="Times New Roman" w:cs="Times New Roman"/>
          <w:sz w:val="24"/>
          <w:szCs w:val="24"/>
          <w:lang w:eastAsia="ru-RU"/>
        </w:rPr>
        <w:t>Размеры территорий зон отдыха следует принимать из расчета 500-1000 м</w:t>
      </w:r>
      <w:proofErr w:type="gramStart"/>
      <w:r w:rsidRPr="008720A1">
        <w:rPr>
          <w:rFonts w:eastAsia="Times New Roman" w:cs="Times New Roman"/>
          <w:sz w:val="24"/>
          <w:szCs w:val="24"/>
          <w:vertAlign w:val="superscript"/>
          <w:lang w:eastAsia="ru-RU"/>
        </w:rPr>
        <w:t>2</w:t>
      </w:r>
      <w:proofErr w:type="gramEnd"/>
      <w:r w:rsidRPr="008720A1">
        <w:rPr>
          <w:rFonts w:eastAsia="Times New Roman" w:cs="Times New Roman"/>
          <w:sz w:val="24"/>
          <w:szCs w:val="24"/>
          <w:lang w:eastAsia="ru-RU"/>
        </w:rPr>
        <w:t xml:space="preserve"> на одного посетителя, в том числе интенсивно используемая ее часть для активных видов отдыха должна составлять не менее 100 м</w:t>
      </w:r>
      <w:r w:rsidRPr="008720A1">
        <w:rPr>
          <w:rFonts w:eastAsia="Times New Roman" w:cs="Times New Roman"/>
          <w:sz w:val="24"/>
          <w:szCs w:val="24"/>
          <w:vertAlign w:val="superscript"/>
          <w:lang w:eastAsia="ru-RU"/>
        </w:rPr>
        <w:t>2</w:t>
      </w:r>
      <w:r w:rsidRPr="008720A1">
        <w:rPr>
          <w:rFonts w:eastAsia="Times New Roman" w:cs="Times New Roman"/>
          <w:sz w:val="24"/>
          <w:szCs w:val="24"/>
          <w:lang w:eastAsia="ru-RU"/>
        </w:rPr>
        <w:t xml:space="preserve"> на одного посетителя. Площадь участка зоны массового кратковременного отдыха следует принимать не менее 50 га, в зоне пустынь и полупустынь - не менее 30 га.</w:t>
      </w:r>
    </w:p>
    <w:p w:rsidR="00BA1AC5" w:rsidRPr="008720A1" w:rsidRDefault="00BA1AC5" w:rsidP="001F2567">
      <w:pPr>
        <w:numPr>
          <w:ilvl w:val="0"/>
          <w:numId w:val="19"/>
        </w:numPr>
        <w:tabs>
          <w:tab w:val="left" w:pos="851"/>
        </w:tabs>
        <w:overflowPunct w:val="0"/>
        <w:autoSpaceDE w:val="0"/>
        <w:autoSpaceDN w:val="0"/>
        <w:spacing w:after="0" w:line="240" w:lineRule="auto"/>
        <w:ind w:left="0" w:firstLine="567"/>
        <w:jc w:val="both"/>
        <w:rPr>
          <w:rFonts w:eastAsia="Times New Roman" w:cs="Times New Roman"/>
          <w:i/>
          <w:sz w:val="24"/>
          <w:szCs w:val="24"/>
          <w:lang w:eastAsia="ru-RU"/>
        </w:rPr>
      </w:pPr>
      <w:r w:rsidRPr="008720A1">
        <w:rPr>
          <w:rFonts w:eastAsia="Times New Roman" w:cs="Times New Roman"/>
          <w:sz w:val="24"/>
          <w:szCs w:val="24"/>
          <w:lang w:eastAsia="ru-RU"/>
        </w:rPr>
        <w:t>Размеры территорий пляжей, размещаемых в зонах отдыха, следует принимать, м</w:t>
      </w:r>
      <w:proofErr w:type="gramStart"/>
      <w:r w:rsidRPr="008720A1">
        <w:rPr>
          <w:rFonts w:eastAsia="Times New Roman" w:cs="Times New Roman"/>
          <w:sz w:val="24"/>
          <w:szCs w:val="24"/>
          <w:vertAlign w:val="superscript"/>
          <w:lang w:eastAsia="ru-RU"/>
        </w:rPr>
        <w:t>2</w:t>
      </w:r>
      <w:proofErr w:type="gramEnd"/>
      <w:r w:rsidRPr="008720A1">
        <w:rPr>
          <w:rFonts w:eastAsia="Times New Roman" w:cs="Times New Roman"/>
          <w:sz w:val="24"/>
          <w:szCs w:val="24"/>
          <w:lang w:eastAsia="ru-RU"/>
        </w:rPr>
        <w:t xml:space="preserve"> на </w:t>
      </w:r>
      <w:r w:rsidR="00C71976" w:rsidRPr="008720A1">
        <w:rPr>
          <w:rFonts w:eastAsia="Times New Roman" w:cs="Times New Roman"/>
          <w:sz w:val="24"/>
          <w:szCs w:val="24"/>
          <w:lang w:eastAsia="ru-RU"/>
        </w:rPr>
        <w:t>одного посетителя:</w:t>
      </w:r>
      <w:r w:rsidRPr="008720A1">
        <w:rPr>
          <w:rFonts w:eastAsia="Times New Roman" w:cs="Times New Roman"/>
          <w:sz w:val="24"/>
          <w:szCs w:val="24"/>
          <w:lang w:eastAsia="ru-RU"/>
        </w:rPr>
        <w:t xml:space="preserve"> не менее 8 м</w:t>
      </w:r>
      <w:r w:rsidRPr="008720A1">
        <w:rPr>
          <w:rFonts w:eastAsia="Times New Roman" w:cs="Times New Roman"/>
          <w:sz w:val="24"/>
          <w:szCs w:val="24"/>
          <w:vertAlign w:val="superscript"/>
          <w:lang w:eastAsia="ru-RU"/>
        </w:rPr>
        <w:t>2</w:t>
      </w:r>
      <w:r w:rsidR="00C71976" w:rsidRPr="008720A1">
        <w:rPr>
          <w:rFonts w:eastAsia="Times New Roman" w:cs="Times New Roman"/>
          <w:sz w:val="24"/>
          <w:szCs w:val="24"/>
          <w:lang w:eastAsia="ru-RU"/>
        </w:rPr>
        <w:t xml:space="preserve"> для речных и озёрных пляжей; не менее 5 м</w:t>
      </w:r>
      <w:r w:rsidR="00C71976" w:rsidRPr="008720A1">
        <w:rPr>
          <w:rFonts w:eastAsia="Times New Roman" w:cs="Times New Roman"/>
          <w:sz w:val="24"/>
          <w:szCs w:val="24"/>
          <w:vertAlign w:val="superscript"/>
          <w:lang w:eastAsia="ru-RU"/>
        </w:rPr>
        <w:t xml:space="preserve">2 </w:t>
      </w:r>
      <w:r w:rsidR="00C71976" w:rsidRPr="008720A1">
        <w:rPr>
          <w:rFonts w:eastAsia="Times New Roman" w:cs="Times New Roman"/>
          <w:sz w:val="24"/>
          <w:szCs w:val="24"/>
          <w:lang w:eastAsia="ru-RU"/>
        </w:rPr>
        <w:t>для</w:t>
      </w:r>
      <w:r w:rsidR="00C71976" w:rsidRPr="008720A1">
        <w:rPr>
          <w:rFonts w:eastAsia="Times New Roman" w:cs="Times New Roman"/>
          <w:sz w:val="24"/>
          <w:szCs w:val="24"/>
          <w:vertAlign w:val="superscript"/>
          <w:lang w:eastAsia="ru-RU"/>
        </w:rPr>
        <w:t xml:space="preserve"> </w:t>
      </w:r>
      <w:r w:rsidR="00C71976" w:rsidRPr="008720A1">
        <w:rPr>
          <w:rFonts w:cs="Times New Roman"/>
          <w:sz w:val="24"/>
          <w:szCs w:val="24"/>
        </w:rPr>
        <w:t>морск</w:t>
      </w:r>
      <w:r w:rsidR="00330176" w:rsidRPr="008720A1">
        <w:rPr>
          <w:rFonts w:cs="Times New Roman"/>
          <w:sz w:val="24"/>
          <w:szCs w:val="24"/>
        </w:rPr>
        <w:t>их, речных и озерных для детей.</w:t>
      </w:r>
    </w:p>
    <w:p w:rsidR="00BA1AC5" w:rsidRPr="008720A1" w:rsidRDefault="00BA1AC5" w:rsidP="001F2567">
      <w:pPr>
        <w:widowControl w:val="0"/>
        <w:numPr>
          <w:ilvl w:val="0"/>
          <w:numId w:val="19"/>
        </w:numPr>
        <w:tabs>
          <w:tab w:val="left" w:pos="851"/>
        </w:tabs>
        <w:suppressAutoHyphens/>
        <w:spacing w:after="0" w:line="240" w:lineRule="auto"/>
        <w:ind w:left="0" w:firstLine="567"/>
        <w:jc w:val="both"/>
        <w:rPr>
          <w:rFonts w:eastAsia="Times New Roman" w:cs="Times New Roman"/>
          <w:sz w:val="24"/>
          <w:szCs w:val="24"/>
          <w:lang w:eastAsia="ru-RU"/>
        </w:rPr>
      </w:pPr>
      <w:r w:rsidRPr="008720A1">
        <w:rPr>
          <w:rFonts w:eastAsia="Times New Roman" w:cs="Times New Roman"/>
          <w:sz w:val="24"/>
          <w:szCs w:val="24"/>
          <w:lang w:eastAsia="ru-RU"/>
        </w:rPr>
        <w:t xml:space="preserve">Минимальную протяженность береговой полосы пляжа на одного посетителя следует принимать, м, не менее: </w:t>
      </w:r>
      <w:proofErr w:type="gramStart"/>
      <w:r w:rsidRPr="008720A1">
        <w:rPr>
          <w:rFonts w:eastAsia="Times New Roman" w:cs="Times New Roman"/>
          <w:sz w:val="24"/>
          <w:szCs w:val="24"/>
          <w:lang w:eastAsia="ru-RU"/>
        </w:rPr>
        <w:t>речных</w:t>
      </w:r>
      <w:proofErr w:type="gramEnd"/>
      <w:r w:rsidRPr="008720A1">
        <w:rPr>
          <w:rFonts w:eastAsia="Times New Roman" w:cs="Times New Roman"/>
          <w:sz w:val="24"/>
          <w:szCs w:val="24"/>
          <w:lang w:eastAsia="ru-RU"/>
        </w:rPr>
        <w:t xml:space="preserve"> и озерных - 0,25.</w:t>
      </w:r>
    </w:p>
    <w:p w:rsidR="00BA1AC5" w:rsidRPr="008720A1" w:rsidRDefault="00BA1AC5" w:rsidP="00865E2C">
      <w:pPr>
        <w:overflowPunct w:val="0"/>
        <w:autoSpaceDE w:val="0"/>
        <w:autoSpaceDN w:val="0"/>
        <w:spacing w:after="0"/>
        <w:ind w:firstLine="567"/>
        <w:jc w:val="both"/>
        <w:rPr>
          <w:rFonts w:eastAsia="Times New Roman" w:cs="Times New Roman"/>
          <w:sz w:val="24"/>
          <w:szCs w:val="24"/>
          <w:lang w:eastAsia="ru-RU"/>
        </w:rPr>
      </w:pPr>
      <w:r w:rsidRPr="008720A1">
        <w:rPr>
          <w:rFonts w:eastAsia="Times New Roman" w:cs="Times New Roman"/>
          <w:sz w:val="24"/>
          <w:szCs w:val="24"/>
          <w:lang w:eastAsia="ru-RU"/>
        </w:rPr>
        <w:t>Рассчитывать число единовременных посетителей на пляжах следует с учетом коэффициентов одновременной загрузки пляжей общего пользования для местного населения 0,2.</w:t>
      </w:r>
    </w:p>
    <w:p w:rsidR="00BA1AC5" w:rsidRPr="008720A1" w:rsidRDefault="00BA1AC5" w:rsidP="00865E2C">
      <w:pPr>
        <w:overflowPunct w:val="0"/>
        <w:autoSpaceDE w:val="0"/>
        <w:autoSpaceDN w:val="0"/>
        <w:spacing w:after="0"/>
        <w:ind w:firstLine="567"/>
        <w:jc w:val="both"/>
        <w:rPr>
          <w:rFonts w:cs="Times New Roman"/>
          <w:sz w:val="24"/>
          <w:szCs w:val="24"/>
        </w:rPr>
      </w:pPr>
      <w:r w:rsidRPr="008720A1">
        <w:rPr>
          <w:rFonts w:cs="Times New Roman"/>
          <w:sz w:val="24"/>
          <w:szCs w:val="24"/>
        </w:rPr>
        <w:lastRenderedPageBreak/>
        <w:t xml:space="preserve">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w:t>
      </w:r>
      <w:r w:rsidR="00330176" w:rsidRPr="008720A1">
        <w:rPr>
          <w:rFonts w:cs="Times New Roman"/>
          <w:sz w:val="24"/>
          <w:szCs w:val="24"/>
        </w:rPr>
        <w:t>5</w:t>
      </w:r>
      <w:r w:rsidRPr="008720A1">
        <w:rPr>
          <w:rFonts w:cs="Times New Roman"/>
          <w:sz w:val="24"/>
          <w:szCs w:val="24"/>
        </w:rPr>
        <w:t xml:space="preserve"> м</w:t>
      </w:r>
      <w:proofErr w:type="gramStart"/>
      <w:r w:rsidRPr="008720A1">
        <w:rPr>
          <w:rFonts w:cs="Times New Roman"/>
          <w:sz w:val="24"/>
          <w:szCs w:val="24"/>
          <w:vertAlign w:val="superscript"/>
        </w:rPr>
        <w:t>2</w:t>
      </w:r>
      <w:proofErr w:type="gramEnd"/>
      <w:r w:rsidRPr="008720A1">
        <w:rPr>
          <w:rFonts w:cs="Times New Roman"/>
          <w:sz w:val="24"/>
          <w:szCs w:val="24"/>
        </w:rPr>
        <w:t xml:space="preserve"> на одного посетителя.</w:t>
      </w:r>
    </w:p>
    <w:p w:rsidR="00BA1AC5" w:rsidRPr="008720A1" w:rsidRDefault="00BA1AC5" w:rsidP="00865E2C">
      <w:pPr>
        <w:overflowPunct w:val="0"/>
        <w:autoSpaceDE w:val="0"/>
        <w:autoSpaceDN w:val="0"/>
        <w:spacing w:after="0"/>
        <w:ind w:firstLine="567"/>
        <w:jc w:val="both"/>
        <w:rPr>
          <w:rFonts w:eastAsia="Times New Roman" w:cs="Times New Roman"/>
          <w:b/>
          <w:i/>
          <w:sz w:val="24"/>
          <w:szCs w:val="24"/>
          <w:lang w:eastAsia="ru-RU"/>
        </w:rPr>
      </w:pPr>
    </w:p>
    <w:p w:rsidR="00BA1AC5" w:rsidRPr="008720A1" w:rsidRDefault="00BA1AC5" w:rsidP="00865E2C">
      <w:pPr>
        <w:overflowPunct w:val="0"/>
        <w:autoSpaceDE w:val="0"/>
        <w:autoSpaceDN w:val="0"/>
        <w:spacing w:after="0"/>
        <w:ind w:firstLine="567"/>
        <w:jc w:val="both"/>
        <w:rPr>
          <w:rFonts w:eastAsia="Times New Roman" w:cs="Times New Roman"/>
          <w:b/>
          <w:sz w:val="24"/>
          <w:szCs w:val="24"/>
          <w:u w:val="single"/>
          <w:lang w:eastAsia="ru-RU"/>
        </w:rPr>
      </w:pPr>
      <w:r w:rsidRPr="008720A1">
        <w:rPr>
          <w:rFonts w:eastAsia="Times New Roman" w:cs="Times New Roman"/>
          <w:b/>
          <w:sz w:val="24"/>
          <w:szCs w:val="24"/>
          <w:u w:val="single"/>
          <w:lang w:eastAsia="ru-RU"/>
        </w:rPr>
        <w:t xml:space="preserve">Расчёт площади пляжа для </w:t>
      </w:r>
      <w:r w:rsidR="008D633A">
        <w:rPr>
          <w:rFonts w:eastAsia="Times New Roman" w:cs="Times New Roman"/>
          <w:b/>
          <w:sz w:val="24"/>
          <w:szCs w:val="24"/>
          <w:u w:val="single"/>
          <w:lang w:eastAsia="ru-RU"/>
        </w:rPr>
        <w:t xml:space="preserve">Новобелянского </w:t>
      </w:r>
      <w:r w:rsidR="0029094E">
        <w:rPr>
          <w:rFonts w:eastAsia="Times New Roman" w:cs="Times New Roman"/>
          <w:b/>
          <w:sz w:val="24"/>
          <w:szCs w:val="24"/>
          <w:u w:val="single"/>
          <w:lang w:eastAsia="ru-RU"/>
        </w:rPr>
        <w:t>сельского</w:t>
      </w:r>
      <w:r w:rsidR="00C169F6" w:rsidRPr="008720A1">
        <w:rPr>
          <w:rFonts w:eastAsia="Times New Roman" w:cs="Times New Roman"/>
          <w:b/>
          <w:sz w:val="24"/>
          <w:szCs w:val="24"/>
          <w:u w:val="single"/>
          <w:lang w:eastAsia="ru-RU"/>
        </w:rPr>
        <w:t xml:space="preserve"> поселения</w:t>
      </w:r>
      <w:r w:rsidRPr="008720A1">
        <w:rPr>
          <w:rFonts w:eastAsia="Times New Roman" w:cs="Times New Roman"/>
          <w:b/>
          <w:sz w:val="24"/>
          <w:szCs w:val="24"/>
          <w:u w:val="single"/>
          <w:lang w:eastAsia="ru-RU"/>
        </w:rPr>
        <w:t>:</w:t>
      </w:r>
    </w:p>
    <w:p w:rsidR="00BA1AC5" w:rsidRPr="008720A1" w:rsidRDefault="00BA1AC5" w:rsidP="001F2567">
      <w:pPr>
        <w:numPr>
          <w:ilvl w:val="0"/>
          <w:numId w:val="20"/>
        </w:numPr>
        <w:tabs>
          <w:tab w:val="left" w:pos="1134"/>
        </w:tabs>
        <w:overflowPunct w:val="0"/>
        <w:autoSpaceDE w:val="0"/>
        <w:autoSpaceDN w:val="0"/>
        <w:spacing w:after="0" w:line="240" w:lineRule="auto"/>
        <w:ind w:left="0" w:firstLine="567"/>
        <w:jc w:val="both"/>
        <w:rPr>
          <w:rFonts w:eastAsia="Times New Roman" w:cs="Times New Roman"/>
          <w:sz w:val="24"/>
          <w:szCs w:val="24"/>
          <w:lang w:eastAsia="ru-RU"/>
        </w:rPr>
      </w:pPr>
      <w:r w:rsidRPr="008720A1">
        <w:rPr>
          <w:rFonts w:eastAsia="Times New Roman" w:cs="Times New Roman"/>
          <w:sz w:val="24"/>
          <w:szCs w:val="24"/>
          <w:lang w:eastAsia="ru-RU"/>
        </w:rPr>
        <w:t>Численность населения на 01.</w:t>
      </w:r>
      <w:r w:rsidR="0097492E" w:rsidRPr="008720A1">
        <w:rPr>
          <w:rFonts w:eastAsia="Times New Roman" w:cs="Times New Roman"/>
          <w:sz w:val="24"/>
          <w:szCs w:val="24"/>
          <w:lang w:eastAsia="ru-RU"/>
        </w:rPr>
        <w:t>01</w:t>
      </w:r>
      <w:r w:rsidRPr="008720A1">
        <w:rPr>
          <w:rFonts w:eastAsia="Times New Roman" w:cs="Times New Roman"/>
          <w:sz w:val="24"/>
          <w:szCs w:val="24"/>
          <w:lang w:eastAsia="ru-RU"/>
        </w:rPr>
        <w:t>.20</w:t>
      </w:r>
      <w:r w:rsidR="00921539" w:rsidRPr="008720A1">
        <w:rPr>
          <w:rFonts w:eastAsia="Times New Roman" w:cs="Times New Roman"/>
          <w:sz w:val="24"/>
          <w:szCs w:val="24"/>
          <w:lang w:eastAsia="ru-RU"/>
        </w:rPr>
        <w:t>2</w:t>
      </w:r>
      <w:r w:rsidR="0097492E" w:rsidRPr="008720A1">
        <w:rPr>
          <w:rFonts w:eastAsia="Times New Roman" w:cs="Times New Roman"/>
          <w:sz w:val="24"/>
          <w:szCs w:val="24"/>
          <w:lang w:eastAsia="ru-RU"/>
        </w:rPr>
        <w:t>1</w:t>
      </w:r>
      <w:r w:rsidRPr="008720A1">
        <w:rPr>
          <w:rFonts w:eastAsia="Times New Roman" w:cs="Times New Roman"/>
          <w:sz w:val="24"/>
          <w:szCs w:val="24"/>
          <w:lang w:eastAsia="ru-RU"/>
        </w:rPr>
        <w:t xml:space="preserve"> г. составляет – </w:t>
      </w:r>
      <w:r w:rsidR="002A56D6">
        <w:rPr>
          <w:rFonts w:eastAsia="Times New Roman" w:cs="Times New Roman"/>
          <w:sz w:val="24"/>
          <w:szCs w:val="24"/>
          <w:lang w:eastAsia="ru-RU"/>
        </w:rPr>
        <w:t>1</w:t>
      </w:r>
      <w:r w:rsidR="003F6534">
        <w:rPr>
          <w:rFonts w:eastAsia="Times New Roman" w:cs="Times New Roman"/>
          <w:sz w:val="24"/>
          <w:szCs w:val="24"/>
          <w:lang w:eastAsia="ru-RU"/>
        </w:rPr>
        <w:t>283</w:t>
      </w:r>
      <w:r w:rsidR="002A56D6">
        <w:rPr>
          <w:rFonts w:eastAsia="Times New Roman" w:cs="Times New Roman"/>
          <w:sz w:val="24"/>
          <w:szCs w:val="24"/>
          <w:lang w:eastAsia="ru-RU"/>
        </w:rPr>
        <w:t xml:space="preserve"> </w:t>
      </w:r>
      <w:r w:rsidRPr="008720A1">
        <w:rPr>
          <w:rFonts w:eastAsia="Times New Roman" w:cs="Times New Roman"/>
          <w:sz w:val="24"/>
          <w:szCs w:val="24"/>
          <w:lang w:eastAsia="ru-RU"/>
        </w:rPr>
        <w:t>человек;</w:t>
      </w:r>
    </w:p>
    <w:p w:rsidR="00BA1AC5" w:rsidRPr="008720A1" w:rsidRDefault="00BA1AC5" w:rsidP="001F2567">
      <w:pPr>
        <w:numPr>
          <w:ilvl w:val="0"/>
          <w:numId w:val="20"/>
        </w:numPr>
        <w:tabs>
          <w:tab w:val="left" w:pos="1134"/>
        </w:tabs>
        <w:overflowPunct w:val="0"/>
        <w:autoSpaceDE w:val="0"/>
        <w:autoSpaceDN w:val="0"/>
        <w:spacing w:after="0" w:line="240" w:lineRule="auto"/>
        <w:ind w:left="0" w:firstLine="567"/>
        <w:jc w:val="both"/>
        <w:rPr>
          <w:rFonts w:eastAsia="Times New Roman" w:cs="Times New Roman"/>
          <w:sz w:val="24"/>
          <w:szCs w:val="24"/>
          <w:lang w:eastAsia="ru-RU"/>
        </w:rPr>
      </w:pPr>
      <w:r w:rsidRPr="008720A1">
        <w:rPr>
          <w:rFonts w:eastAsia="Times New Roman" w:cs="Times New Roman"/>
          <w:sz w:val="24"/>
          <w:szCs w:val="24"/>
          <w:lang w:eastAsia="ru-RU"/>
        </w:rPr>
        <w:t>Коэффициент для расчёта единовременных посетителей на пляже – 0,2;</w:t>
      </w:r>
    </w:p>
    <w:p w:rsidR="00BA1AC5" w:rsidRPr="008720A1" w:rsidRDefault="00BA1AC5" w:rsidP="001F2567">
      <w:pPr>
        <w:numPr>
          <w:ilvl w:val="0"/>
          <w:numId w:val="20"/>
        </w:numPr>
        <w:tabs>
          <w:tab w:val="left" w:pos="1134"/>
        </w:tabs>
        <w:overflowPunct w:val="0"/>
        <w:autoSpaceDE w:val="0"/>
        <w:autoSpaceDN w:val="0"/>
        <w:spacing w:after="0" w:line="240" w:lineRule="auto"/>
        <w:ind w:left="0" w:firstLine="567"/>
        <w:jc w:val="both"/>
        <w:rPr>
          <w:rFonts w:eastAsia="Times New Roman" w:cs="Times New Roman"/>
          <w:sz w:val="24"/>
          <w:szCs w:val="24"/>
          <w:lang w:eastAsia="ru-RU"/>
        </w:rPr>
      </w:pPr>
      <w:r w:rsidRPr="008720A1">
        <w:rPr>
          <w:rFonts w:eastAsia="Times New Roman" w:cs="Times New Roman"/>
          <w:sz w:val="24"/>
          <w:szCs w:val="24"/>
          <w:lang w:eastAsia="ru-RU"/>
        </w:rPr>
        <w:t>Размер пляжа – 8 м</w:t>
      </w:r>
      <w:proofErr w:type="gramStart"/>
      <w:r w:rsidRPr="008720A1">
        <w:rPr>
          <w:rFonts w:eastAsia="Times New Roman" w:cs="Times New Roman"/>
          <w:sz w:val="24"/>
          <w:szCs w:val="24"/>
          <w:vertAlign w:val="superscript"/>
          <w:lang w:eastAsia="ru-RU"/>
        </w:rPr>
        <w:t>2</w:t>
      </w:r>
      <w:proofErr w:type="gramEnd"/>
      <w:r w:rsidRPr="008720A1">
        <w:rPr>
          <w:rFonts w:eastAsia="Times New Roman" w:cs="Times New Roman"/>
          <w:sz w:val="24"/>
          <w:szCs w:val="24"/>
          <w:lang w:eastAsia="ru-RU"/>
        </w:rPr>
        <w:t xml:space="preserve"> на одного посетителя.</w:t>
      </w:r>
    </w:p>
    <w:p w:rsidR="00BA1AC5" w:rsidRPr="008720A1" w:rsidRDefault="00BA1AC5" w:rsidP="00865E2C">
      <w:pPr>
        <w:overflowPunct w:val="0"/>
        <w:autoSpaceDE w:val="0"/>
        <w:autoSpaceDN w:val="0"/>
        <w:spacing w:after="0"/>
        <w:ind w:firstLine="567"/>
        <w:jc w:val="both"/>
        <w:rPr>
          <w:rFonts w:eastAsia="Times New Roman" w:cs="Times New Roman"/>
          <w:sz w:val="24"/>
          <w:szCs w:val="24"/>
          <w:highlight w:val="yellow"/>
          <w:lang w:eastAsia="ru-RU"/>
        </w:rPr>
      </w:pPr>
    </w:p>
    <w:p w:rsidR="00BA1AC5" w:rsidRPr="008720A1" w:rsidRDefault="002A56D6" w:rsidP="00865E2C">
      <w:pPr>
        <w:overflowPunct w:val="0"/>
        <w:autoSpaceDE w:val="0"/>
        <w:autoSpaceDN w:val="0"/>
        <w:spacing w:after="0"/>
        <w:ind w:firstLine="567"/>
        <w:jc w:val="center"/>
        <w:rPr>
          <w:rFonts w:eastAsia="Times New Roman" w:cs="Times New Roman"/>
          <w:sz w:val="24"/>
          <w:szCs w:val="24"/>
          <w:lang w:eastAsia="ru-RU"/>
        </w:rPr>
      </w:pPr>
      <w:r>
        <w:rPr>
          <w:rFonts w:eastAsia="Times New Roman" w:cs="Times New Roman"/>
          <w:sz w:val="24"/>
          <w:szCs w:val="24"/>
          <w:lang w:eastAsia="ru-RU"/>
        </w:rPr>
        <w:t>1</w:t>
      </w:r>
      <w:r w:rsidR="003F6534">
        <w:rPr>
          <w:rFonts w:eastAsia="Times New Roman" w:cs="Times New Roman"/>
          <w:sz w:val="24"/>
          <w:szCs w:val="24"/>
          <w:lang w:eastAsia="ru-RU"/>
        </w:rPr>
        <w:t>283</w:t>
      </w:r>
      <w:r w:rsidR="00BA1AC5" w:rsidRPr="008720A1">
        <w:rPr>
          <w:rFonts w:eastAsia="Times New Roman" w:cs="Times New Roman"/>
          <w:sz w:val="24"/>
          <w:szCs w:val="24"/>
          <w:lang w:eastAsia="ru-RU"/>
        </w:rPr>
        <w:t xml:space="preserve"> х 0,2 х 8 = </w:t>
      </w:r>
      <w:r w:rsidR="003F6534">
        <w:rPr>
          <w:rFonts w:eastAsia="Times New Roman" w:cs="Times New Roman"/>
          <w:sz w:val="24"/>
          <w:szCs w:val="24"/>
          <w:lang w:eastAsia="ru-RU"/>
        </w:rPr>
        <w:t>2052,8</w:t>
      </w:r>
      <w:r w:rsidR="005A45C3" w:rsidRPr="008720A1">
        <w:rPr>
          <w:rFonts w:eastAsia="Times New Roman" w:cs="Times New Roman"/>
          <w:sz w:val="24"/>
          <w:szCs w:val="24"/>
          <w:lang w:eastAsia="ru-RU"/>
        </w:rPr>
        <w:t xml:space="preserve"> м</w:t>
      </w:r>
      <w:proofErr w:type="gramStart"/>
      <w:r w:rsidR="00BA1AC5" w:rsidRPr="008720A1">
        <w:rPr>
          <w:rFonts w:eastAsia="Times New Roman" w:cs="Times New Roman"/>
          <w:sz w:val="24"/>
          <w:szCs w:val="24"/>
          <w:vertAlign w:val="superscript"/>
          <w:lang w:eastAsia="ru-RU"/>
        </w:rPr>
        <w:t>2</w:t>
      </w:r>
      <w:proofErr w:type="gramEnd"/>
      <w:r w:rsidR="00BA1AC5" w:rsidRPr="008720A1">
        <w:rPr>
          <w:rFonts w:eastAsia="Times New Roman" w:cs="Times New Roman"/>
          <w:sz w:val="24"/>
          <w:szCs w:val="24"/>
          <w:lang w:eastAsia="ru-RU"/>
        </w:rPr>
        <w:t>.</w:t>
      </w:r>
    </w:p>
    <w:p w:rsidR="00BA1AC5" w:rsidRPr="008720A1" w:rsidRDefault="00BA1AC5" w:rsidP="00865E2C">
      <w:pPr>
        <w:overflowPunct w:val="0"/>
        <w:autoSpaceDE w:val="0"/>
        <w:autoSpaceDN w:val="0"/>
        <w:spacing w:after="0"/>
        <w:ind w:firstLine="567"/>
        <w:jc w:val="center"/>
        <w:rPr>
          <w:rFonts w:eastAsia="Times New Roman" w:cs="Times New Roman"/>
          <w:sz w:val="24"/>
          <w:szCs w:val="24"/>
          <w:lang w:eastAsia="ru-RU"/>
        </w:rPr>
      </w:pPr>
    </w:p>
    <w:p w:rsidR="006B10C0" w:rsidRPr="008720A1" w:rsidRDefault="00BA1AC5" w:rsidP="00DE494B">
      <w:pPr>
        <w:overflowPunct w:val="0"/>
        <w:autoSpaceDE w:val="0"/>
        <w:autoSpaceDN w:val="0"/>
        <w:spacing w:after="0"/>
        <w:ind w:firstLine="567"/>
        <w:jc w:val="both"/>
        <w:rPr>
          <w:rFonts w:eastAsia="Times New Roman" w:cs="Times New Roman"/>
          <w:sz w:val="24"/>
          <w:szCs w:val="24"/>
          <w:lang w:eastAsia="ru-RU"/>
        </w:rPr>
      </w:pPr>
      <w:r w:rsidRPr="008720A1">
        <w:rPr>
          <w:rFonts w:eastAsia="Times New Roman" w:cs="Times New Roman"/>
          <w:sz w:val="24"/>
          <w:szCs w:val="24"/>
          <w:lang w:eastAsia="ru-RU"/>
        </w:rPr>
        <w:t xml:space="preserve">Таким образом, общая нормативная площадь пляжей для поселения составляет </w:t>
      </w:r>
      <w:r w:rsidR="003F6534">
        <w:rPr>
          <w:rFonts w:eastAsia="Times New Roman" w:cs="Times New Roman"/>
          <w:sz w:val="24"/>
          <w:szCs w:val="24"/>
          <w:lang w:eastAsia="ru-RU"/>
        </w:rPr>
        <w:t>2052,8</w:t>
      </w:r>
      <w:r w:rsidR="002A56D6" w:rsidRPr="008720A1">
        <w:rPr>
          <w:rFonts w:eastAsia="Times New Roman" w:cs="Times New Roman"/>
          <w:sz w:val="24"/>
          <w:szCs w:val="24"/>
          <w:lang w:eastAsia="ru-RU"/>
        </w:rPr>
        <w:t xml:space="preserve"> </w:t>
      </w:r>
      <w:r w:rsidR="005A45C3" w:rsidRPr="008720A1">
        <w:rPr>
          <w:rFonts w:eastAsia="Times New Roman" w:cs="Times New Roman"/>
          <w:sz w:val="24"/>
          <w:szCs w:val="24"/>
          <w:lang w:eastAsia="ru-RU"/>
        </w:rPr>
        <w:t>м</w:t>
      </w:r>
      <w:proofErr w:type="gramStart"/>
      <w:r w:rsidRPr="008720A1">
        <w:rPr>
          <w:rFonts w:eastAsia="Times New Roman" w:cs="Times New Roman"/>
          <w:sz w:val="24"/>
          <w:szCs w:val="24"/>
          <w:vertAlign w:val="superscript"/>
          <w:lang w:eastAsia="ru-RU"/>
        </w:rPr>
        <w:t>2</w:t>
      </w:r>
      <w:proofErr w:type="gramEnd"/>
      <w:r w:rsidR="000F035D" w:rsidRPr="008720A1">
        <w:rPr>
          <w:rFonts w:eastAsia="Times New Roman" w:cs="Times New Roman"/>
          <w:sz w:val="24"/>
          <w:szCs w:val="24"/>
          <w:lang w:eastAsia="ru-RU"/>
        </w:rPr>
        <w:t>.</w:t>
      </w:r>
    </w:p>
    <w:p w:rsidR="006B10C0" w:rsidRPr="008720A1" w:rsidRDefault="006B10C0" w:rsidP="005C35DE">
      <w:pPr>
        <w:spacing w:after="0"/>
        <w:ind w:firstLine="567"/>
        <w:rPr>
          <w:rFonts w:cs="Times New Roman"/>
          <w:sz w:val="24"/>
          <w:szCs w:val="24"/>
          <w:highlight w:val="yellow"/>
        </w:rPr>
      </w:pPr>
    </w:p>
    <w:p w:rsidR="00BA1AC5" w:rsidRPr="008720A1" w:rsidRDefault="00BA1AC5" w:rsidP="003F6534">
      <w:pPr>
        <w:spacing w:after="0"/>
        <w:ind w:firstLine="567"/>
        <w:jc w:val="center"/>
        <w:rPr>
          <w:rFonts w:cs="Times New Roman"/>
          <w:b/>
          <w:i/>
          <w:sz w:val="24"/>
          <w:szCs w:val="24"/>
        </w:rPr>
      </w:pPr>
      <w:r w:rsidRPr="008720A1">
        <w:rPr>
          <w:rFonts w:cs="Times New Roman"/>
          <w:b/>
          <w:i/>
          <w:sz w:val="24"/>
          <w:szCs w:val="24"/>
        </w:rPr>
        <w:t>Благоустройство и озеленение территории поселения</w:t>
      </w:r>
    </w:p>
    <w:p w:rsidR="00CB69B7" w:rsidRPr="008720A1" w:rsidRDefault="00CB69B7" w:rsidP="00CB69B7">
      <w:pPr>
        <w:autoSpaceDE w:val="0"/>
        <w:autoSpaceDN w:val="0"/>
        <w:adjustRightInd w:val="0"/>
        <w:spacing w:after="0"/>
        <w:ind w:firstLine="567"/>
        <w:jc w:val="both"/>
        <w:rPr>
          <w:rFonts w:eastAsia="Calibri" w:cs="Times New Roman"/>
          <w:sz w:val="24"/>
          <w:szCs w:val="24"/>
          <w:lang w:eastAsia="ru-RU"/>
        </w:rPr>
      </w:pPr>
      <w:r w:rsidRPr="008720A1">
        <w:rPr>
          <w:rFonts w:eastAsia="Calibri" w:cs="Times New Roman"/>
          <w:sz w:val="24"/>
          <w:szCs w:val="24"/>
          <w:lang w:eastAsia="ru-RU"/>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CB69B7" w:rsidRPr="008720A1" w:rsidRDefault="00CB69B7" w:rsidP="00CB69B7">
      <w:pPr>
        <w:autoSpaceDE w:val="0"/>
        <w:autoSpaceDN w:val="0"/>
        <w:adjustRightInd w:val="0"/>
        <w:spacing w:after="0"/>
        <w:ind w:firstLine="567"/>
        <w:jc w:val="both"/>
        <w:rPr>
          <w:rFonts w:eastAsia="Calibri" w:cs="Times New Roman"/>
          <w:sz w:val="24"/>
          <w:szCs w:val="24"/>
          <w:lang w:eastAsia="ru-RU"/>
        </w:rPr>
      </w:pPr>
      <w:r w:rsidRPr="008720A1">
        <w:rPr>
          <w:rFonts w:eastAsia="Calibri" w:cs="Times New Roman"/>
          <w:sz w:val="24"/>
          <w:szCs w:val="24"/>
          <w:lang w:eastAsia="ru-RU"/>
        </w:rPr>
        <w:t>В сельских поселениях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BA1AC5" w:rsidRPr="008720A1" w:rsidRDefault="00CB69B7" w:rsidP="00CB69B7">
      <w:pPr>
        <w:spacing w:after="0"/>
        <w:ind w:firstLine="567"/>
        <w:jc w:val="both"/>
        <w:rPr>
          <w:rFonts w:cs="Times New Roman"/>
          <w:sz w:val="24"/>
          <w:szCs w:val="24"/>
        </w:rPr>
      </w:pPr>
      <w:r w:rsidRPr="008720A1">
        <w:rPr>
          <w:rFonts w:eastAsia="Calibri" w:cs="Times New Roman"/>
          <w:sz w:val="24"/>
          <w:szCs w:val="24"/>
          <w:lang w:eastAsia="ru-RU"/>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r w:rsidR="00BA1AC5" w:rsidRPr="008720A1">
        <w:rPr>
          <w:rFonts w:cs="Times New Roman"/>
          <w:sz w:val="24"/>
          <w:szCs w:val="24"/>
        </w:rPr>
        <w:t>.</w:t>
      </w:r>
    </w:p>
    <w:p w:rsidR="00BA1AC5" w:rsidRPr="008720A1" w:rsidRDefault="00F126F8" w:rsidP="00A71709">
      <w:pPr>
        <w:widowControl w:val="0"/>
        <w:autoSpaceDE w:val="0"/>
        <w:autoSpaceDN w:val="0"/>
        <w:adjustRightInd w:val="0"/>
        <w:spacing w:after="0"/>
        <w:ind w:right="-98" w:firstLine="567"/>
        <w:jc w:val="both"/>
        <w:rPr>
          <w:rFonts w:cs="Times New Roman"/>
          <w:sz w:val="24"/>
          <w:szCs w:val="24"/>
        </w:rPr>
      </w:pPr>
      <w:r w:rsidRPr="008720A1">
        <w:rPr>
          <w:rFonts w:cs="Times New Roman"/>
          <w:sz w:val="24"/>
          <w:szCs w:val="24"/>
        </w:rPr>
        <w:t xml:space="preserve">В соответствии с РНГП </w:t>
      </w:r>
      <w:proofErr w:type="gramStart"/>
      <w:r w:rsidRPr="008720A1">
        <w:rPr>
          <w:rFonts w:cs="Times New Roman"/>
          <w:sz w:val="24"/>
          <w:szCs w:val="24"/>
        </w:rPr>
        <w:t>ВО</w:t>
      </w:r>
      <w:proofErr w:type="gramEnd"/>
      <w:r w:rsidRPr="008720A1">
        <w:rPr>
          <w:rFonts w:cs="Times New Roman"/>
          <w:sz w:val="24"/>
          <w:szCs w:val="24"/>
        </w:rPr>
        <w:t xml:space="preserve"> </w:t>
      </w:r>
      <w:r w:rsidRPr="008720A1">
        <w:rPr>
          <w:rFonts w:eastAsia="Calibri" w:cs="Times New Roman"/>
          <w:sz w:val="24"/>
          <w:szCs w:val="24"/>
          <w:lang w:eastAsia="ru-RU"/>
        </w:rPr>
        <w:t xml:space="preserve">расчетный показатель минимально допустимого уровня обеспеченности сельского поселения озелененными территориями общего пользования </w:t>
      </w:r>
      <w:r w:rsidRPr="008720A1">
        <w:rPr>
          <w:rFonts w:cs="Times New Roman"/>
          <w:sz w:val="24"/>
          <w:szCs w:val="24"/>
        </w:rPr>
        <w:t>– 12 кв.м</w:t>
      </w:r>
      <w:r w:rsidR="005A45C3" w:rsidRPr="008720A1">
        <w:rPr>
          <w:rFonts w:cs="Times New Roman"/>
          <w:sz w:val="24"/>
          <w:szCs w:val="24"/>
        </w:rPr>
        <w:t>.</w:t>
      </w:r>
      <w:r w:rsidRPr="008720A1">
        <w:rPr>
          <w:rFonts w:cs="Times New Roman"/>
          <w:sz w:val="24"/>
          <w:szCs w:val="24"/>
        </w:rPr>
        <w:t>/чел</w:t>
      </w:r>
      <w:r w:rsidR="002844CA" w:rsidRPr="008720A1">
        <w:rPr>
          <w:rFonts w:cs="Times New Roman"/>
          <w:sz w:val="24"/>
          <w:szCs w:val="24"/>
        </w:rPr>
        <w:t>.</w:t>
      </w:r>
      <w:r w:rsidRPr="008720A1">
        <w:rPr>
          <w:rFonts w:cs="Times New Roman"/>
          <w:sz w:val="24"/>
          <w:szCs w:val="24"/>
        </w:rPr>
        <w:t xml:space="preserve"> Исходя из существующей численности населения, площадь озелененных территорий общего пользования в населенных пунктах </w:t>
      </w:r>
      <w:r w:rsidR="008D633A">
        <w:rPr>
          <w:rFonts w:cs="Times New Roman"/>
          <w:sz w:val="24"/>
          <w:szCs w:val="24"/>
        </w:rPr>
        <w:t xml:space="preserve">Новобелянского </w:t>
      </w:r>
      <w:r w:rsidR="0029094E">
        <w:rPr>
          <w:rFonts w:cs="Times New Roman"/>
          <w:sz w:val="24"/>
          <w:szCs w:val="24"/>
        </w:rPr>
        <w:t>сельского</w:t>
      </w:r>
      <w:r w:rsidRPr="008720A1">
        <w:rPr>
          <w:rFonts w:cs="Times New Roman"/>
          <w:sz w:val="24"/>
          <w:szCs w:val="24"/>
        </w:rPr>
        <w:t xml:space="preserve"> поселения должна составлять </w:t>
      </w:r>
      <w:r w:rsidR="003F6534">
        <w:rPr>
          <w:rFonts w:cs="Times New Roman"/>
          <w:sz w:val="24"/>
          <w:szCs w:val="24"/>
        </w:rPr>
        <w:t>15396</w:t>
      </w:r>
      <w:r w:rsidR="004F3B1B" w:rsidRPr="008720A1">
        <w:rPr>
          <w:rFonts w:cs="Times New Roman"/>
          <w:sz w:val="24"/>
          <w:szCs w:val="24"/>
        </w:rPr>
        <w:t xml:space="preserve"> </w:t>
      </w:r>
      <w:r w:rsidR="005A45C3" w:rsidRPr="008720A1">
        <w:rPr>
          <w:rFonts w:cs="Times New Roman"/>
          <w:sz w:val="24"/>
          <w:szCs w:val="24"/>
        </w:rPr>
        <w:t>кв.м.</w:t>
      </w:r>
      <w:r w:rsidR="004F3B1B" w:rsidRPr="008720A1">
        <w:rPr>
          <w:rFonts w:cs="Times New Roman"/>
          <w:sz w:val="24"/>
          <w:szCs w:val="24"/>
        </w:rPr>
        <w:t xml:space="preserve"> (</w:t>
      </w:r>
      <w:r w:rsidR="002A56D6">
        <w:rPr>
          <w:rFonts w:cs="Times New Roman"/>
          <w:sz w:val="24"/>
          <w:szCs w:val="24"/>
        </w:rPr>
        <w:t>1,</w:t>
      </w:r>
      <w:r w:rsidR="003F6534">
        <w:rPr>
          <w:rFonts w:cs="Times New Roman"/>
          <w:sz w:val="24"/>
          <w:szCs w:val="24"/>
        </w:rPr>
        <w:t>54</w:t>
      </w:r>
      <w:r w:rsidRPr="008720A1">
        <w:rPr>
          <w:rFonts w:cs="Times New Roman"/>
          <w:sz w:val="24"/>
          <w:szCs w:val="24"/>
        </w:rPr>
        <w:t xml:space="preserve"> га</w:t>
      </w:r>
      <w:r w:rsidR="004F3B1B" w:rsidRPr="008720A1">
        <w:rPr>
          <w:rFonts w:cs="Times New Roman"/>
          <w:sz w:val="24"/>
          <w:szCs w:val="24"/>
        </w:rPr>
        <w:t>).</w:t>
      </w:r>
    </w:p>
    <w:p w:rsidR="00951E5F" w:rsidRPr="008720A1" w:rsidRDefault="009230C9" w:rsidP="002A56D6">
      <w:pPr>
        <w:widowControl w:val="0"/>
        <w:autoSpaceDE w:val="0"/>
        <w:autoSpaceDN w:val="0"/>
        <w:adjustRightInd w:val="0"/>
        <w:spacing w:after="0"/>
        <w:ind w:right="-98" w:firstLine="567"/>
        <w:jc w:val="both"/>
      </w:pPr>
      <w:r w:rsidRPr="008720A1">
        <w:rPr>
          <w:rFonts w:cs="Times New Roman"/>
          <w:sz w:val="24"/>
          <w:szCs w:val="24"/>
        </w:rPr>
        <w:t xml:space="preserve">В соответствии с данными, предоставленными администрацией </w:t>
      </w:r>
      <w:r w:rsidR="008D633A">
        <w:rPr>
          <w:rFonts w:cs="Times New Roman"/>
          <w:sz w:val="24"/>
          <w:szCs w:val="24"/>
        </w:rPr>
        <w:t xml:space="preserve">Новобелянского </w:t>
      </w:r>
      <w:r w:rsidR="0029094E">
        <w:rPr>
          <w:rFonts w:cs="Times New Roman"/>
          <w:sz w:val="24"/>
          <w:szCs w:val="24"/>
        </w:rPr>
        <w:t>сельского</w:t>
      </w:r>
      <w:r w:rsidR="00C169F6" w:rsidRPr="008720A1">
        <w:rPr>
          <w:rFonts w:cs="Times New Roman"/>
          <w:sz w:val="24"/>
          <w:szCs w:val="24"/>
        </w:rPr>
        <w:t xml:space="preserve"> поселения</w:t>
      </w:r>
      <w:r w:rsidRPr="008720A1">
        <w:rPr>
          <w:rFonts w:cs="Times New Roman"/>
          <w:sz w:val="24"/>
          <w:szCs w:val="24"/>
        </w:rPr>
        <w:t xml:space="preserve">, фактическая площадь </w:t>
      </w:r>
      <w:r w:rsidRPr="008720A1">
        <w:rPr>
          <w:rFonts w:eastAsia="Times New Roman"/>
          <w:sz w:val="24"/>
          <w:szCs w:val="24"/>
          <w:lang w:eastAsia="ru-RU"/>
        </w:rPr>
        <w:t xml:space="preserve">озелененных территорий общего пользования в границах </w:t>
      </w:r>
      <w:r w:rsidR="00976EAF" w:rsidRPr="008720A1">
        <w:rPr>
          <w:rFonts w:eastAsia="Times New Roman"/>
          <w:sz w:val="24"/>
          <w:szCs w:val="24"/>
          <w:lang w:eastAsia="ru-RU"/>
        </w:rPr>
        <w:t>населенных пунктов поселения</w:t>
      </w:r>
      <w:r w:rsidRPr="008720A1">
        <w:rPr>
          <w:rFonts w:eastAsia="Times New Roman"/>
          <w:sz w:val="24"/>
          <w:szCs w:val="24"/>
          <w:lang w:eastAsia="ru-RU"/>
        </w:rPr>
        <w:t xml:space="preserve"> составляет </w:t>
      </w:r>
      <w:r w:rsidR="003F6534">
        <w:rPr>
          <w:rFonts w:eastAsia="Times New Roman"/>
          <w:b/>
          <w:sz w:val="24"/>
          <w:szCs w:val="24"/>
          <w:lang w:eastAsia="ru-RU"/>
        </w:rPr>
        <w:t>0,46</w:t>
      </w:r>
      <w:r w:rsidR="00E2557C" w:rsidRPr="008720A1">
        <w:rPr>
          <w:rFonts w:eastAsia="Times New Roman"/>
          <w:sz w:val="24"/>
          <w:szCs w:val="24"/>
          <w:lang w:eastAsia="ru-RU"/>
        </w:rPr>
        <w:t xml:space="preserve"> га</w:t>
      </w:r>
      <w:r w:rsidR="002A56D6">
        <w:rPr>
          <w:rFonts w:eastAsia="Times New Roman"/>
          <w:sz w:val="24"/>
          <w:szCs w:val="24"/>
          <w:lang w:eastAsia="ru-RU"/>
        </w:rPr>
        <w:t>.</w:t>
      </w:r>
    </w:p>
    <w:p w:rsidR="00951E5F" w:rsidRPr="008720A1" w:rsidRDefault="00951E5F" w:rsidP="00A71709">
      <w:pPr>
        <w:spacing w:after="0"/>
        <w:ind w:firstLine="567"/>
        <w:jc w:val="both"/>
        <w:rPr>
          <w:rFonts w:cs="Times New Roman"/>
          <w:sz w:val="24"/>
          <w:szCs w:val="24"/>
        </w:rPr>
      </w:pPr>
    </w:p>
    <w:p w:rsidR="00390315" w:rsidRPr="008720A1" w:rsidRDefault="00390315" w:rsidP="00390315">
      <w:pPr>
        <w:spacing w:after="0"/>
        <w:ind w:firstLine="567"/>
        <w:rPr>
          <w:rFonts w:cs="Times New Roman"/>
          <w:b/>
          <w:i/>
          <w:sz w:val="24"/>
          <w:szCs w:val="24"/>
        </w:rPr>
      </w:pPr>
      <w:r w:rsidRPr="008720A1">
        <w:rPr>
          <w:rFonts w:cs="Times New Roman"/>
          <w:b/>
          <w:i/>
          <w:sz w:val="24"/>
          <w:szCs w:val="24"/>
        </w:rPr>
        <w:t>Вывод:</w:t>
      </w:r>
    </w:p>
    <w:p w:rsidR="00390315" w:rsidRPr="008720A1" w:rsidRDefault="00390315" w:rsidP="00A31D7B">
      <w:pPr>
        <w:pStyle w:val="ab"/>
        <w:numPr>
          <w:ilvl w:val="1"/>
          <w:numId w:val="80"/>
        </w:numPr>
        <w:tabs>
          <w:tab w:val="left" w:pos="851"/>
        </w:tabs>
        <w:ind w:left="0" w:firstLine="567"/>
        <w:jc w:val="both"/>
        <w:rPr>
          <w:i/>
        </w:rPr>
      </w:pPr>
      <w:r w:rsidRPr="008720A1">
        <w:rPr>
          <w:i/>
        </w:rPr>
        <w:t>Необходимо проведение мероприятий по комплексному озеленению населённых пунктов поселения.</w:t>
      </w:r>
    </w:p>
    <w:p w:rsidR="00390315" w:rsidRPr="008720A1" w:rsidRDefault="00390315" w:rsidP="00A31D7B">
      <w:pPr>
        <w:pStyle w:val="ab"/>
        <w:numPr>
          <w:ilvl w:val="1"/>
          <w:numId w:val="80"/>
        </w:numPr>
        <w:tabs>
          <w:tab w:val="left" w:pos="851"/>
        </w:tabs>
        <w:ind w:left="0" w:firstLine="567"/>
        <w:jc w:val="both"/>
        <w:rPr>
          <w:i/>
        </w:rPr>
      </w:pPr>
      <w:r w:rsidRPr="008720A1">
        <w:rPr>
          <w:i/>
        </w:rPr>
        <w:t>Существует необходимость в благоустройстве и озеленении центральных улиц населённых пунктов поселения.</w:t>
      </w:r>
    </w:p>
    <w:p w:rsidR="00390315" w:rsidRPr="008720A1" w:rsidRDefault="00390315" w:rsidP="00A31D7B">
      <w:pPr>
        <w:pStyle w:val="ab"/>
        <w:numPr>
          <w:ilvl w:val="1"/>
          <w:numId w:val="80"/>
        </w:numPr>
        <w:tabs>
          <w:tab w:val="left" w:pos="851"/>
        </w:tabs>
        <w:ind w:left="0" w:firstLine="567"/>
        <w:jc w:val="both"/>
        <w:rPr>
          <w:i/>
        </w:rPr>
      </w:pPr>
      <w:r w:rsidRPr="008720A1">
        <w:rPr>
          <w:i/>
        </w:rPr>
        <w:t>Имеется необходимость в устройстве рекреационных зон сезонного использования.</w:t>
      </w:r>
    </w:p>
    <w:p w:rsidR="00E61FCC" w:rsidRPr="008720A1" w:rsidRDefault="00E61FCC" w:rsidP="005C4BBF">
      <w:pPr>
        <w:pStyle w:val="ab"/>
        <w:tabs>
          <w:tab w:val="left" w:pos="851"/>
        </w:tabs>
        <w:autoSpaceDE w:val="0"/>
        <w:autoSpaceDN w:val="0"/>
        <w:adjustRightInd w:val="0"/>
        <w:ind w:left="0" w:firstLine="567"/>
        <w:jc w:val="both"/>
        <w:rPr>
          <w:b/>
        </w:rPr>
      </w:pPr>
    </w:p>
    <w:p w:rsidR="002B21F4" w:rsidRPr="008720A1" w:rsidRDefault="002B21F4" w:rsidP="00A31D7B">
      <w:pPr>
        <w:pStyle w:val="1111"/>
        <w:numPr>
          <w:ilvl w:val="2"/>
          <w:numId w:val="61"/>
        </w:numPr>
        <w:tabs>
          <w:tab w:val="left" w:pos="1276"/>
        </w:tabs>
        <w:ind w:left="0" w:firstLine="567"/>
        <w:outlineLvl w:val="2"/>
        <w:rPr>
          <w:rFonts w:cs="Times New Roman"/>
          <w:i/>
        </w:rPr>
      </w:pPr>
      <w:bookmarkStart w:id="266" w:name="_Toc40350056"/>
      <w:r w:rsidRPr="008720A1">
        <w:rPr>
          <w:rFonts w:cs="Times New Roman"/>
          <w:i/>
        </w:rPr>
        <w:t xml:space="preserve"> </w:t>
      </w:r>
      <w:bookmarkStart w:id="267" w:name="_Toc59800195"/>
      <w:bookmarkStart w:id="268" w:name="_Toc85469294"/>
      <w:r w:rsidRPr="008720A1">
        <w:rPr>
          <w:rFonts w:cs="Times New Roman"/>
          <w:i/>
        </w:rPr>
        <w:t xml:space="preserve">Объекты специального назначения. Обеспечение территории </w:t>
      </w:r>
      <w:r w:rsidR="00117E0E" w:rsidRPr="008720A1">
        <w:rPr>
          <w:rFonts w:cs="Times New Roman"/>
          <w:i/>
        </w:rPr>
        <w:t>сельского</w:t>
      </w:r>
      <w:r w:rsidRPr="008720A1">
        <w:rPr>
          <w:rFonts w:cs="Times New Roman"/>
          <w:i/>
        </w:rPr>
        <w:t xml:space="preserve"> поселения </w:t>
      </w:r>
      <w:bookmarkEnd w:id="266"/>
      <w:bookmarkEnd w:id="267"/>
      <w:r w:rsidR="006B10C0" w:rsidRPr="008720A1">
        <w:rPr>
          <w:rFonts w:cs="Times New Roman"/>
          <w:i/>
        </w:rPr>
        <w:t>местами накопления твердых коммунальных отходов и местами захоронения</w:t>
      </w:r>
      <w:bookmarkEnd w:id="268"/>
    </w:p>
    <w:p w:rsidR="002B21F4" w:rsidRPr="008720A1" w:rsidRDefault="002B21F4" w:rsidP="002B21F4">
      <w:pPr>
        <w:spacing w:after="0"/>
        <w:ind w:firstLine="851"/>
        <w:jc w:val="center"/>
        <w:rPr>
          <w:rFonts w:cs="Times New Roman"/>
          <w:b/>
          <w:sz w:val="24"/>
          <w:szCs w:val="24"/>
          <w:highlight w:val="yellow"/>
        </w:rPr>
      </w:pPr>
    </w:p>
    <w:p w:rsidR="006B10C0" w:rsidRPr="008720A1" w:rsidRDefault="006B10C0" w:rsidP="006B10C0">
      <w:pPr>
        <w:pStyle w:val="ab"/>
        <w:ind w:left="0" w:firstLine="851"/>
        <w:jc w:val="center"/>
        <w:rPr>
          <w:b/>
          <w:i/>
        </w:rPr>
      </w:pPr>
      <w:r w:rsidRPr="008720A1">
        <w:rPr>
          <w:b/>
          <w:i/>
        </w:rPr>
        <w:t>Места накопления отходов</w:t>
      </w:r>
    </w:p>
    <w:p w:rsidR="00CB03CB" w:rsidRPr="002969E6" w:rsidRDefault="00CB03CB" w:rsidP="00CB03CB">
      <w:pPr>
        <w:autoSpaceDE w:val="0"/>
        <w:spacing w:after="0"/>
        <w:ind w:firstLine="567"/>
        <w:jc w:val="both"/>
        <w:rPr>
          <w:rFonts w:cs="Times New Roman"/>
          <w:snapToGrid w:val="0"/>
          <w:sz w:val="24"/>
          <w:szCs w:val="24"/>
        </w:rPr>
      </w:pPr>
      <w:r w:rsidRPr="00CB03CB">
        <w:rPr>
          <w:kern w:val="24"/>
          <w:sz w:val="24"/>
          <w:szCs w:val="24"/>
        </w:rPr>
        <w:t xml:space="preserve">Региональный оператор </w:t>
      </w:r>
      <w:r w:rsidRPr="00CB03CB">
        <w:rPr>
          <w:sz w:val="24"/>
          <w:szCs w:val="24"/>
        </w:rPr>
        <w:t>ГУП ВО «Облкоммунсервис»</w:t>
      </w:r>
      <w:r w:rsidRPr="00CB03CB">
        <w:rPr>
          <w:kern w:val="24"/>
          <w:sz w:val="24"/>
          <w:szCs w:val="24"/>
        </w:rPr>
        <w:t xml:space="preserve"> обслуживает</w:t>
      </w:r>
      <w:r w:rsidRPr="002969E6">
        <w:rPr>
          <w:kern w:val="24"/>
          <w:sz w:val="24"/>
          <w:szCs w:val="24"/>
        </w:rPr>
        <w:t xml:space="preserve"> население и осуществляет транспортирование ТКО </w:t>
      </w:r>
      <w:r w:rsidRPr="002969E6">
        <w:rPr>
          <w:snapToGrid w:val="0"/>
          <w:sz w:val="24"/>
          <w:szCs w:val="24"/>
        </w:rPr>
        <w:t xml:space="preserve">с территорий домовладений населенных пунктов и с </w:t>
      </w:r>
      <w:r w:rsidRPr="002969E6">
        <w:rPr>
          <w:sz w:val="24"/>
          <w:szCs w:val="24"/>
        </w:rPr>
        <w:t>площадок накопления твердых коммунальных отходов,</w:t>
      </w:r>
      <w:r w:rsidRPr="002969E6">
        <w:rPr>
          <w:kern w:val="24"/>
          <w:sz w:val="24"/>
          <w:szCs w:val="24"/>
        </w:rPr>
        <w:t xml:space="preserve"> </w:t>
      </w:r>
      <w:r w:rsidRPr="002969E6">
        <w:rPr>
          <w:rFonts w:cs="Times New Roman"/>
          <w:snapToGrid w:val="0"/>
          <w:sz w:val="24"/>
          <w:szCs w:val="24"/>
        </w:rPr>
        <w:t xml:space="preserve">с последующим вывозом на пункт  </w:t>
      </w:r>
      <w:r w:rsidRPr="002969E6">
        <w:rPr>
          <w:bCs/>
          <w:sz w:val="24"/>
          <w:szCs w:val="24"/>
        </w:rPr>
        <w:t>сбора, накопления и первичной сор</w:t>
      </w:r>
      <w:r w:rsidR="003F6534">
        <w:rPr>
          <w:bCs/>
          <w:sz w:val="24"/>
          <w:szCs w:val="24"/>
        </w:rPr>
        <w:t>тировки.</w:t>
      </w:r>
    </w:p>
    <w:p w:rsidR="004E6F8A" w:rsidRDefault="004E6F8A" w:rsidP="00C035AA">
      <w:pPr>
        <w:pStyle w:val="ab"/>
        <w:ind w:left="0" w:firstLine="851"/>
        <w:jc w:val="center"/>
        <w:rPr>
          <w:b/>
          <w:i/>
          <w:highlight w:val="yellow"/>
        </w:rPr>
      </w:pPr>
    </w:p>
    <w:p w:rsidR="003F6534" w:rsidRPr="008720A1" w:rsidRDefault="003F6534" w:rsidP="00C035AA">
      <w:pPr>
        <w:pStyle w:val="ab"/>
        <w:ind w:left="0" w:firstLine="851"/>
        <w:jc w:val="center"/>
        <w:rPr>
          <w:b/>
          <w:i/>
          <w:highlight w:val="yellow"/>
        </w:rPr>
      </w:pPr>
    </w:p>
    <w:p w:rsidR="002B21F4" w:rsidRPr="008720A1" w:rsidRDefault="002B21F4" w:rsidP="00C035AA">
      <w:pPr>
        <w:pStyle w:val="ab"/>
        <w:ind w:left="0" w:firstLine="851"/>
        <w:jc w:val="center"/>
        <w:rPr>
          <w:b/>
          <w:i/>
        </w:rPr>
      </w:pPr>
      <w:r w:rsidRPr="008720A1">
        <w:rPr>
          <w:b/>
          <w:i/>
        </w:rPr>
        <w:lastRenderedPageBreak/>
        <w:t>Места захоронения</w:t>
      </w:r>
    </w:p>
    <w:p w:rsidR="002B21F4" w:rsidRPr="008720A1" w:rsidRDefault="002B21F4" w:rsidP="007D04A2">
      <w:pPr>
        <w:spacing w:after="0" w:line="240" w:lineRule="auto"/>
        <w:ind w:firstLine="567"/>
        <w:jc w:val="both"/>
        <w:rPr>
          <w:rFonts w:cs="Times New Roman"/>
          <w:snapToGrid w:val="0"/>
          <w:sz w:val="24"/>
          <w:szCs w:val="24"/>
        </w:rPr>
      </w:pPr>
      <w:r w:rsidRPr="008720A1">
        <w:rPr>
          <w:rFonts w:cs="Times New Roman"/>
          <w:snapToGrid w:val="0"/>
          <w:sz w:val="24"/>
          <w:szCs w:val="24"/>
        </w:rPr>
        <w:t xml:space="preserve">На территории </w:t>
      </w:r>
      <w:r w:rsidR="008D633A">
        <w:rPr>
          <w:rFonts w:cs="Times New Roman"/>
          <w:sz w:val="24"/>
          <w:szCs w:val="24"/>
        </w:rPr>
        <w:t xml:space="preserve">Новобелянского </w:t>
      </w:r>
      <w:r w:rsidR="0029094E">
        <w:rPr>
          <w:rFonts w:cs="Times New Roman"/>
          <w:sz w:val="24"/>
          <w:szCs w:val="24"/>
        </w:rPr>
        <w:t>сельского</w:t>
      </w:r>
      <w:r w:rsidR="00C169F6" w:rsidRPr="008720A1">
        <w:rPr>
          <w:rFonts w:cs="Times New Roman"/>
          <w:sz w:val="24"/>
          <w:szCs w:val="24"/>
        </w:rPr>
        <w:t xml:space="preserve"> поселения</w:t>
      </w:r>
      <w:r w:rsidRPr="008720A1">
        <w:rPr>
          <w:rFonts w:cs="Times New Roman"/>
          <w:snapToGrid w:val="0"/>
          <w:sz w:val="24"/>
          <w:szCs w:val="24"/>
        </w:rPr>
        <w:t xml:space="preserve"> расположено </w:t>
      </w:r>
      <w:r w:rsidR="003F6534">
        <w:rPr>
          <w:rFonts w:cs="Times New Roman"/>
          <w:snapToGrid w:val="0"/>
          <w:sz w:val="24"/>
          <w:szCs w:val="24"/>
        </w:rPr>
        <w:t>4</w:t>
      </w:r>
      <w:r w:rsidRPr="008720A1">
        <w:rPr>
          <w:rFonts w:cs="Times New Roman"/>
          <w:snapToGrid w:val="0"/>
          <w:sz w:val="24"/>
          <w:szCs w:val="24"/>
        </w:rPr>
        <w:t xml:space="preserve"> кладбищ</w:t>
      </w:r>
      <w:r w:rsidR="003F6534">
        <w:rPr>
          <w:rFonts w:cs="Times New Roman"/>
          <w:snapToGrid w:val="0"/>
          <w:sz w:val="24"/>
          <w:szCs w:val="24"/>
        </w:rPr>
        <w:t>а</w:t>
      </w:r>
      <w:r w:rsidR="00C035AA" w:rsidRPr="008720A1">
        <w:rPr>
          <w:rFonts w:cs="Times New Roman"/>
          <w:snapToGrid w:val="0"/>
          <w:sz w:val="24"/>
          <w:szCs w:val="24"/>
        </w:rPr>
        <w:t>.</w:t>
      </w:r>
    </w:p>
    <w:p w:rsidR="004E6F8A" w:rsidRDefault="00151963" w:rsidP="004E6F8A">
      <w:pPr>
        <w:spacing w:after="0" w:line="240" w:lineRule="auto"/>
        <w:ind w:firstLine="567"/>
        <w:jc w:val="both"/>
        <w:rPr>
          <w:rFonts w:cs="Times New Roman"/>
          <w:sz w:val="24"/>
          <w:szCs w:val="24"/>
        </w:rPr>
      </w:pPr>
      <w:r w:rsidRPr="008720A1">
        <w:rPr>
          <w:rFonts w:cs="Times New Roman"/>
          <w:sz w:val="24"/>
          <w:szCs w:val="24"/>
        </w:rPr>
        <w:t xml:space="preserve">Общая площадь кладбищ составляет </w:t>
      </w:r>
      <w:r w:rsidR="000202EF">
        <w:rPr>
          <w:rFonts w:cs="Times New Roman"/>
          <w:sz w:val="24"/>
          <w:szCs w:val="24"/>
        </w:rPr>
        <w:t>5,45</w:t>
      </w:r>
      <w:r w:rsidR="000645D5" w:rsidRPr="008720A1">
        <w:rPr>
          <w:rFonts w:cs="Times New Roman"/>
          <w:sz w:val="24"/>
          <w:szCs w:val="24"/>
        </w:rPr>
        <w:t xml:space="preserve"> га</w:t>
      </w:r>
      <w:r w:rsidRPr="008720A1">
        <w:rPr>
          <w:rFonts w:cs="Times New Roman"/>
          <w:sz w:val="24"/>
          <w:szCs w:val="24"/>
        </w:rPr>
        <w:t>.</w:t>
      </w:r>
    </w:p>
    <w:p w:rsidR="00CB03CB" w:rsidRPr="008720A1" w:rsidRDefault="00CB03CB" w:rsidP="004E6F8A">
      <w:pPr>
        <w:spacing w:after="0" w:line="240" w:lineRule="auto"/>
        <w:ind w:firstLine="567"/>
        <w:jc w:val="both"/>
        <w:rPr>
          <w:rFonts w:cs="Times New Roman"/>
          <w:snapToGrid w:val="0"/>
          <w:sz w:val="24"/>
          <w:szCs w:val="24"/>
        </w:rPr>
      </w:pPr>
    </w:p>
    <w:p w:rsidR="004E6F8A" w:rsidRDefault="00151963" w:rsidP="004E6F8A">
      <w:pPr>
        <w:spacing w:after="0"/>
        <w:jc w:val="center"/>
        <w:rPr>
          <w:rFonts w:eastAsia="Times New Roman" w:cs="Times New Roman"/>
          <w:bCs/>
          <w:i/>
          <w:sz w:val="24"/>
          <w:szCs w:val="24"/>
          <w:lang w:eastAsia="ru-RU"/>
        </w:rPr>
      </w:pPr>
      <w:r w:rsidRPr="008720A1">
        <w:rPr>
          <w:rFonts w:eastAsia="Times New Roman" w:cs="Times New Roman"/>
          <w:bCs/>
          <w:i/>
          <w:sz w:val="24"/>
          <w:szCs w:val="24"/>
          <w:lang w:eastAsia="ru-RU"/>
        </w:rPr>
        <w:t>Перечень кладбищ, находящихся на территории сельского поселения</w:t>
      </w:r>
    </w:p>
    <w:tbl>
      <w:tblPr>
        <w:tblW w:w="9214"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627"/>
        <w:gridCol w:w="2917"/>
        <w:gridCol w:w="2268"/>
        <w:gridCol w:w="1418"/>
        <w:gridCol w:w="1984"/>
      </w:tblGrid>
      <w:tr w:rsidR="003F6534" w:rsidRPr="003F6534" w:rsidTr="003F6534">
        <w:trPr>
          <w:jc w:val="center"/>
        </w:trPr>
        <w:tc>
          <w:tcPr>
            <w:tcW w:w="627" w:type="dxa"/>
            <w:shd w:val="clear" w:color="auto" w:fill="D9D9D9" w:themeFill="background1" w:themeFillShade="D9"/>
          </w:tcPr>
          <w:p w:rsidR="003F6534" w:rsidRPr="003F6534" w:rsidRDefault="003F6534" w:rsidP="003F6534">
            <w:pPr>
              <w:tabs>
                <w:tab w:val="left" w:pos="2400"/>
              </w:tabs>
              <w:snapToGrid w:val="0"/>
              <w:spacing w:after="0" w:line="240" w:lineRule="auto"/>
              <w:ind w:hanging="55"/>
              <w:rPr>
                <w:rFonts w:cs="Times New Roman"/>
                <w:b/>
                <w:sz w:val="24"/>
                <w:szCs w:val="24"/>
              </w:rPr>
            </w:pPr>
            <w:r w:rsidRPr="003F6534">
              <w:rPr>
                <w:rFonts w:cs="Times New Roman"/>
                <w:b/>
                <w:sz w:val="24"/>
                <w:szCs w:val="24"/>
              </w:rPr>
              <w:t xml:space="preserve">№ </w:t>
            </w:r>
            <w:proofErr w:type="gramStart"/>
            <w:r w:rsidRPr="003F6534">
              <w:rPr>
                <w:rFonts w:cs="Times New Roman"/>
                <w:b/>
                <w:sz w:val="24"/>
                <w:szCs w:val="24"/>
              </w:rPr>
              <w:t>п</w:t>
            </w:r>
            <w:proofErr w:type="gramEnd"/>
            <w:r w:rsidRPr="003F6534">
              <w:rPr>
                <w:rFonts w:cs="Times New Roman"/>
                <w:b/>
                <w:sz w:val="24"/>
                <w:szCs w:val="24"/>
              </w:rPr>
              <w:t>/п</w:t>
            </w:r>
          </w:p>
        </w:tc>
        <w:tc>
          <w:tcPr>
            <w:tcW w:w="2917" w:type="dxa"/>
            <w:shd w:val="clear" w:color="auto" w:fill="D9D9D9" w:themeFill="background1" w:themeFillShade="D9"/>
          </w:tcPr>
          <w:p w:rsidR="003F6534" w:rsidRPr="003F6534" w:rsidRDefault="003F6534" w:rsidP="003F6534">
            <w:pPr>
              <w:tabs>
                <w:tab w:val="left" w:pos="2400"/>
              </w:tabs>
              <w:snapToGrid w:val="0"/>
              <w:spacing w:after="0" w:line="240" w:lineRule="auto"/>
              <w:ind w:hanging="55"/>
              <w:rPr>
                <w:rFonts w:cs="Times New Roman"/>
                <w:b/>
                <w:sz w:val="24"/>
                <w:szCs w:val="24"/>
              </w:rPr>
            </w:pPr>
            <w:r w:rsidRPr="003F6534">
              <w:rPr>
                <w:rFonts w:cs="Times New Roman"/>
                <w:b/>
                <w:sz w:val="24"/>
                <w:szCs w:val="24"/>
              </w:rPr>
              <w:t>Населённый пункт</w:t>
            </w:r>
          </w:p>
        </w:tc>
        <w:tc>
          <w:tcPr>
            <w:tcW w:w="2268" w:type="dxa"/>
            <w:shd w:val="clear" w:color="auto" w:fill="D9D9D9" w:themeFill="background1" w:themeFillShade="D9"/>
          </w:tcPr>
          <w:p w:rsidR="003F6534" w:rsidRPr="003F6534" w:rsidRDefault="003F6534" w:rsidP="003F6534">
            <w:pPr>
              <w:snapToGrid w:val="0"/>
              <w:spacing w:after="0" w:line="240" w:lineRule="auto"/>
              <w:rPr>
                <w:rFonts w:cs="Times New Roman"/>
                <w:b/>
                <w:bCs/>
                <w:sz w:val="24"/>
                <w:szCs w:val="24"/>
              </w:rPr>
            </w:pPr>
            <w:r w:rsidRPr="003F6534">
              <w:rPr>
                <w:rFonts w:cs="Times New Roman"/>
                <w:b/>
                <w:bCs/>
                <w:sz w:val="24"/>
                <w:szCs w:val="24"/>
              </w:rPr>
              <w:t>Кадастровый номер участка</w:t>
            </w:r>
          </w:p>
        </w:tc>
        <w:tc>
          <w:tcPr>
            <w:tcW w:w="1418" w:type="dxa"/>
            <w:shd w:val="clear" w:color="auto" w:fill="D9D9D9" w:themeFill="background1" w:themeFillShade="D9"/>
          </w:tcPr>
          <w:p w:rsidR="003F6534" w:rsidRPr="003F6534" w:rsidRDefault="003F6534" w:rsidP="003F6534">
            <w:pPr>
              <w:snapToGrid w:val="0"/>
              <w:spacing w:after="0" w:line="240" w:lineRule="auto"/>
              <w:rPr>
                <w:rFonts w:cs="Times New Roman"/>
                <w:b/>
                <w:sz w:val="24"/>
                <w:szCs w:val="24"/>
              </w:rPr>
            </w:pPr>
            <w:r w:rsidRPr="003F6534">
              <w:rPr>
                <w:rFonts w:cs="Times New Roman"/>
                <w:b/>
                <w:bCs/>
                <w:sz w:val="24"/>
                <w:szCs w:val="24"/>
              </w:rPr>
              <w:t xml:space="preserve">Площадь, </w:t>
            </w:r>
            <w:proofErr w:type="gramStart"/>
            <w:r w:rsidRPr="003F6534">
              <w:rPr>
                <w:rFonts w:cs="Times New Roman"/>
                <w:b/>
                <w:bCs/>
                <w:sz w:val="24"/>
                <w:szCs w:val="24"/>
              </w:rPr>
              <w:t>га</w:t>
            </w:r>
            <w:proofErr w:type="gramEnd"/>
          </w:p>
        </w:tc>
        <w:tc>
          <w:tcPr>
            <w:tcW w:w="1984" w:type="dxa"/>
            <w:shd w:val="clear" w:color="auto" w:fill="D9D9D9" w:themeFill="background1" w:themeFillShade="D9"/>
          </w:tcPr>
          <w:p w:rsidR="003F6534" w:rsidRPr="003F6534" w:rsidRDefault="003F6534" w:rsidP="003F6534">
            <w:pPr>
              <w:snapToGrid w:val="0"/>
              <w:spacing w:after="0" w:line="240" w:lineRule="auto"/>
              <w:rPr>
                <w:rFonts w:cs="Times New Roman"/>
                <w:b/>
                <w:sz w:val="24"/>
                <w:szCs w:val="24"/>
              </w:rPr>
            </w:pPr>
            <w:r w:rsidRPr="003F6534">
              <w:rPr>
                <w:rFonts w:cs="Times New Roman"/>
                <w:b/>
                <w:sz w:val="24"/>
                <w:szCs w:val="24"/>
              </w:rPr>
              <w:t>Действующее/</w:t>
            </w:r>
          </w:p>
          <w:p w:rsidR="003F6534" w:rsidRPr="003F6534" w:rsidRDefault="003F6534" w:rsidP="003F6534">
            <w:pPr>
              <w:snapToGrid w:val="0"/>
              <w:spacing w:after="0" w:line="240" w:lineRule="auto"/>
              <w:rPr>
                <w:rFonts w:cs="Times New Roman"/>
                <w:b/>
                <w:bCs/>
                <w:sz w:val="24"/>
                <w:szCs w:val="24"/>
              </w:rPr>
            </w:pPr>
            <w:r w:rsidRPr="003F6534">
              <w:rPr>
                <w:rFonts w:cs="Times New Roman"/>
                <w:b/>
                <w:sz w:val="24"/>
                <w:szCs w:val="24"/>
              </w:rPr>
              <w:t>закрытое</w:t>
            </w:r>
          </w:p>
        </w:tc>
      </w:tr>
      <w:tr w:rsidR="003F6534" w:rsidRPr="003F6534" w:rsidTr="003F6534">
        <w:trPr>
          <w:jc w:val="center"/>
        </w:trPr>
        <w:tc>
          <w:tcPr>
            <w:tcW w:w="627" w:type="dxa"/>
          </w:tcPr>
          <w:p w:rsidR="003F6534" w:rsidRPr="003F6534" w:rsidRDefault="003F6534" w:rsidP="003F6534">
            <w:pPr>
              <w:snapToGrid w:val="0"/>
              <w:spacing w:after="0" w:line="240" w:lineRule="auto"/>
              <w:rPr>
                <w:rFonts w:cs="Times New Roman"/>
                <w:sz w:val="24"/>
                <w:szCs w:val="24"/>
              </w:rPr>
            </w:pPr>
            <w:r w:rsidRPr="003F6534">
              <w:rPr>
                <w:rFonts w:cs="Times New Roman"/>
                <w:sz w:val="24"/>
                <w:szCs w:val="24"/>
              </w:rPr>
              <w:t>1</w:t>
            </w:r>
          </w:p>
        </w:tc>
        <w:tc>
          <w:tcPr>
            <w:tcW w:w="2917" w:type="dxa"/>
            <w:shd w:val="clear" w:color="auto" w:fill="auto"/>
          </w:tcPr>
          <w:p w:rsidR="003F6534" w:rsidRDefault="003F6534" w:rsidP="003F6534">
            <w:pPr>
              <w:spacing w:after="0"/>
              <w:rPr>
                <w:rFonts w:cs="Times New Roman"/>
                <w:color w:val="000000"/>
                <w:sz w:val="24"/>
                <w:szCs w:val="24"/>
              </w:rPr>
            </w:pPr>
            <w:r>
              <w:rPr>
                <w:rFonts w:cs="Times New Roman"/>
                <w:color w:val="000000"/>
                <w:sz w:val="24"/>
                <w:szCs w:val="24"/>
              </w:rPr>
              <w:t>с</w:t>
            </w:r>
            <w:r w:rsidRPr="003F6534">
              <w:rPr>
                <w:rFonts w:cs="Times New Roman"/>
                <w:color w:val="000000"/>
                <w:sz w:val="24"/>
                <w:szCs w:val="24"/>
              </w:rPr>
              <w:t>. Новобелая</w:t>
            </w:r>
            <w:r>
              <w:rPr>
                <w:rFonts w:cs="Times New Roman"/>
                <w:color w:val="000000"/>
                <w:sz w:val="24"/>
                <w:szCs w:val="24"/>
              </w:rPr>
              <w:t>,</w:t>
            </w:r>
          </w:p>
          <w:p w:rsidR="003F6534" w:rsidRPr="003F6534" w:rsidRDefault="003F6534" w:rsidP="003F6534">
            <w:pPr>
              <w:spacing w:after="0"/>
              <w:rPr>
                <w:rFonts w:cs="Times New Roman"/>
                <w:color w:val="000000"/>
                <w:sz w:val="24"/>
                <w:szCs w:val="24"/>
              </w:rPr>
            </w:pPr>
            <w:r w:rsidRPr="003F6534">
              <w:rPr>
                <w:rFonts w:cs="Times New Roman"/>
                <w:color w:val="000000"/>
                <w:sz w:val="24"/>
                <w:szCs w:val="24"/>
              </w:rPr>
              <w:t xml:space="preserve"> ул. Советская 35</w:t>
            </w:r>
          </w:p>
        </w:tc>
        <w:tc>
          <w:tcPr>
            <w:tcW w:w="2268" w:type="dxa"/>
          </w:tcPr>
          <w:p w:rsidR="003F6534" w:rsidRPr="003F6534" w:rsidRDefault="003F6534" w:rsidP="003F6534">
            <w:pPr>
              <w:spacing w:after="0"/>
              <w:jc w:val="center"/>
              <w:rPr>
                <w:rFonts w:cs="Times New Roman"/>
                <w:color w:val="000000"/>
                <w:sz w:val="24"/>
                <w:szCs w:val="24"/>
              </w:rPr>
            </w:pPr>
            <w:r w:rsidRPr="003F6534">
              <w:rPr>
                <w:rFonts w:cs="Times New Roman"/>
                <w:color w:val="000000"/>
                <w:sz w:val="24"/>
                <w:szCs w:val="24"/>
              </w:rPr>
              <w:t>36:12:3200011:168</w:t>
            </w:r>
          </w:p>
        </w:tc>
        <w:tc>
          <w:tcPr>
            <w:tcW w:w="1418" w:type="dxa"/>
            <w:shd w:val="clear" w:color="auto" w:fill="auto"/>
          </w:tcPr>
          <w:p w:rsidR="003F6534" w:rsidRPr="003F6534" w:rsidRDefault="003F6534" w:rsidP="003F6534">
            <w:pPr>
              <w:spacing w:after="0"/>
              <w:jc w:val="center"/>
              <w:rPr>
                <w:rFonts w:cs="Times New Roman"/>
                <w:color w:val="000000"/>
                <w:sz w:val="24"/>
                <w:szCs w:val="24"/>
              </w:rPr>
            </w:pPr>
            <w:r w:rsidRPr="003F6534">
              <w:rPr>
                <w:rFonts w:cs="Times New Roman"/>
                <w:color w:val="000000"/>
                <w:sz w:val="24"/>
                <w:szCs w:val="24"/>
              </w:rPr>
              <w:t>3</w:t>
            </w:r>
            <w:r w:rsidR="000202EF">
              <w:rPr>
                <w:rFonts w:cs="Times New Roman"/>
                <w:color w:val="000000"/>
                <w:sz w:val="24"/>
                <w:szCs w:val="24"/>
              </w:rPr>
              <w:t>,</w:t>
            </w:r>
            <w:r w:rsidRPr="003F6534">
              <w:rPr>
                <w:rFonts w:cs="Times New Roman"/>
                <w:color w:val="000000"/>
                <w:sz w:val="24"/>
                <w:szCs w:val="24"/>
              </w:rPr>
              <w:t>2152</w:t>
            </w:r>
          </w:p>
        </w:tc>
        <w:tc>
          <w:tcPr>
            <w:tcW w:w="1984" w:type="dxa"/>
          </w:tcPr>
          <w:p w:rsidR="003F6534" w:rsidRPr="003F6534" w:rsidRDefault="003F6534" w:rsidP="003F6534">
            <w:pPr>
              <w:spacing w:after="0" w:line="240" w:lineRule="auto"/>
              <w:rPr>
                <w:rFonts w:cs="Times New Roman"/>
                <w:color w:val="000000"/>
                <w:sz w:val="24"/>
                <w:szCs w:val="24"/>
              </w:rPr>
            </w:pPr>
            <w:r w:rsidRPr="003F6534">
              <w:rPr>
                <w:rFonts w:cs="Times New Roman"/>
                <w:color w:val="000000"/>
                <w:sz w:val="24"/>
                <w:szCs w:val="24"/>
              </w:rPr>
              <w:t>действующее</w:t>
            </w:r>
          </w:p>
        </w:tc>
      </w:tr>
      <w:tr w:rsidR="003F6534" w:rsidRPr="003F6534" w:rsidTr="003F6534">
        <w:trPr>
          <w:jc w:val="center"/>
        </w:trPr>
        <w:tc>
          <w:tcPr>
            <w:tcW w:w="627" w:type="dxa"/>
          </w:tcPr>
          <w:p w:rsidR="003F6534" w:rsidRPr="003F6534" w:rsidRDefault="003F6534" w:rsidP="003F6534">
            <w:pPr>
              <w:snapToGrid w:val="0"/>
              <w:spacing w:after="0" w:line="240" w:lineRule="auto"/>
              <w:rPr>
                <w:rFonts w:cs="Times New Roman"/>
                <w:sz w:val="24"/>
                <w:szCs w:val="24"/>
              </w:rPr>
            </w:pPr>
            <w:r w:rsidRPr="003F6534">
              <w:rPr>
                <w:rFonts w:cs="Times New Roman"/>
                <w:sz w:val="24"/>
                <w:szCs w:val="24"/>
              </w:rPr>
              <w:t>2</w:t>
            </w:r>
          </w:p>
        </w:tc>
        <w:tc>
          <w:tcPr>
            <w:tcW w:w="2917" w:type="dxa"/>
            <w:shd w:val="clear" w:color="auto" w:fill="auto"/>
          </w:tcPr>
          <w:p w:rsidR="003F6534" w:rsidRPr="003F6534" w:rsidRDefault="003F6534" w:rsidP="003F6534">
            <w:pPr>
              <w:spacing w:after="0"/>
              <w:rPr>
                <w:rFonts w:cs="Times New Roman"/>
                <w:color w:val="000000"/>
                <w:sz w:val="24"/>
                <w:szCs w:val="24"/>
              </w:rPr>
            </w:pPr>
            <w:r>
              <w:rPr>
                <w:rFonts w:cs="Times New Roman"/>
                <w:color w:val="000000"/>
                <w:sz w:val="24"/>
                <w:szCs w:val="24"/>
              </w:rPr>
              <w:t>с. Новобелая,</w:t>
            </w:r>
            <w:r w:rsidRPr="003F6534">
              <w:rPr>
                <w:rFonts w:cs="Times New Roman"/>
                <w:color w:val="000000"/>
                <w:sz w:val="24"/>
                <w:szCs w:val="24"/>
              </w:rPr>
              <w:t xml:space="preserve"> ул</w:t>
            </w:r>
            <w:proofErr w:type="gramStart"/>
            <w:r w:rsidRPr="003F6534">
              <w:rPr>
                <w:rFonts w:cs="Times New Roman"/>
                <w:color w:val="000000"/>
                <w:sz w:val="24"/>
                <w:szCs w:val="24"/>
              </w:rPr>
              <w:t>.П</w:t>
            </w:r>
            <w:proofErr w:type="gramEnd"/>
            <w:r w:rsidRPr="003F6534">
              <w:rPr>
                <w:rFonts w:cs="Times New Roman"/>
                <w:color w:val="000000"/>
                <w:sz w:val="24"/>
                <w:szCs w:val="24"/>
              </w:rPr>
              <w:t>обеды,36</w:t>
            </w:r>
          </w:p>
        </w:tc>
        <w:tc>
          <w:tcPr>
            <w:tcW w:w="2268" w:type="dxa"/>
          </w:tcPr>
          <w:p w:rsidR="003F6534" w:rsidRPr="003F6534" w:rsidRDefault="003F6534" w:rsidP="003F6534">
            <w:pPr>
              <w:spacing w:after="0"/>
              <w:jc w:val="center"/>
              <w:rPr>
                <w:rFonts w:cs="Times New Roman"/>
                <w:color w:val="000000"/>
                <w:sz w:val="24"/>
                <w:szCs w:val="24"/>
              </w:rPr>
            </w:pPr>
            <w:r w:rsidRPr="003F6534">
              <w:rPr>
                <w:rFonts w:cs="Times New Roman"/>
                <w:color w:val="000000"/>
                <w:sz w:val="24"/>
                <w:szCs w:val="24"/>
              </w:rPr>
              <w:t>36:12:3200004:165</w:t>
            </w:r>
          </w:p>
        </w:tc>
        <w:tc>
          <w:tcPr>
            <w:tcW w:w="1418" w:type="dxa"/>
            <w:shd w:val="clear" w:color="auto" w:fill="auto"/>
          </w:tcPr>
          <w:p w:rsidR="003F6534" w:rsidRPr="003F6534" w:rsidRDefault="000202EF" w:rsidP="003F6534">
            <w:pPr>
              <w:spacing w:after="0"/>
              <w:jc w:val="center"/>
              <w:rPr>
                <w:rFonts w:cs="Times New Roman"/>
                <w:color w:val="000000"/>
                <w:sz w:val="24"/>
                <w:szCs w:val="24"/>
              </w:rPr>
            </w:pPr>
            <w:r>
              <w:rPr>
                <w:rFonts w:cs="Times New Roman"/>
                <w:color w:val="000000"/>
                <w:sz w:val="24"/>
                <w:szCs w:val="24"/>
              </w:rPr>
              <w:t>0,</w:t>
            </w:r>
            <w:r w:rsidR="003F6534" w:rsidRPr="003F6534">
              <w:rPr>
                <w:rFonts w:cs="Times New Roman"/>
                <w:color w:val="000000"/>
                <w:sz w:val="24"/>
                <w:szCs w:val="24"/>
              </w:rPr>
              <w:t>6676</w:t>
            </w:r>
          </w:p>
        </w:tc>
        <w:tc>
          <w:tcPr>
            <w:tcW w:w="1984" w:type="dxa"/>
          </w:tcPr>
          <w:p w:rsidR="003F6534" w:rsidRPr="003F6534" w:rsidRDefault="003F6534" w:rsidP="003F6534">
            <w:pPr>
              <w:spacing w:after="0" w:line="240" w:lineRule="auto"/>
              <w:rPr>
                <w:rFonts w:cs="Times New Roman"/>
                <w:color w:val="000000"/>
                <w:sz w:val="24"/>
                <w:szCs w:val="24"/>
              </w:rPr>
            </w:pPr>
            <w:r w:rsidRPr="003F6534">
              <w:rPr>
                <w:rFonts w:cs="Times New Roman"/>
                <w:color w:val="000000"/>
                <w:sz w:val="24"/>
                <w:szCs w:val="24"/>
              </w:rPr>
              <w:t>действующее</w:t>
            </w:r>
          </w:p>
        </w:tc>
      </w:tr>
      <w:tr w:rsidR="003F6534" w:rsidRPr="003F6534" w:rsidTr="003F6534">
        <w:trPr>
          <w:jc w:val="center"/>
        </w:trPr>
        <w:tc>
          <w:tcPr>
            <w:tcW w:w="627" w:type="dxa"/>
          </w:tcPr>
          <w:p w:rsidR="003F6534" w:rsidRPr="003F6534" w:rsidRDefault="003F6534" w:rsidP="003F6534">
            <w:pPr>
              <w:snapToGrid w:val="0"/>
              <w:spacing w:after="0" w:line="240" w:lineRule="auto"/>
              <w:rPr>
                <w:rFonts w:cs="Times New Roman"/>
                <w:sz w:val="24"/>
                <w:szCs w:val="24"/>
              </w:rPr>
            </w:pPr>
            <w:r w:rsidRPr="003F6534">
              <w:rPr>
                <w:rFonts w:cs="Times New Roman"/>
                <w:sz w:val="24"/>
                <w:szCs w:val="24"/>
              </w:rPr>
              <w:t>3</w:t>
            </w:r>
          </w:p>
        </w:tc>
        <w:tc>
          <w:tcPr>
            <w:tcW w:w="2917" w:type="dxa"/>
            <w:shd w:val="clear" w:color="auto" w:fill="auto"/>
          </w:tcPr>
          <w:p w:rsidR="003F6534" w:rsidRDefault="003F6534" w:rsidP="003F6534">
            <w:pPr>
              <w:spacing w:after="0"/>
              <w:rPr>
                <w:rFonts w:cs="Times New Roman"/>
                <w:color w:val="000000"/>
                <w:sz w:val="24"/>
                <w:szCs w:val="24"/>
              </w:rPr>
            </w:pPr>
            <w:r>
              <w:rPr>
                <w:rFonts w:cs="Times New Roman"/>
                <w:color w:val="000000"/>
                <w:sz w:val="24"/>
                <w:szCs w:val="24"/>
              </w:rPr>
              <w:t>с</w:t>
            </w:r>
            <w:r w:rsidRPr="003F6534">
              <w:rPr>
                <w:rFonts w:cs="Times New Roman"/>
                <w:color w:val="000000"/>
                <w:sz w:val="24"/>
                <w:szCs w:val="24"/>
              </w:rPr>
              <w:t>. Новобелая</w:t>
            </w:r>
            <w:r>
              <w:rPr>
                <w:rFonts w:cs="Times New Roman"/>
                <w:color w:val="000000"/>
                <w:sz w:val="24"/>
                <w:szCs w:val="24"/>
              </w:rPr>
              <w:t>,</w:t>
            </w:r>
          </w:p>
          <w:p w:rsidR="003F6534" w:rsidRPr="003F6534" w:rsidRDefault="003F6534" w:rsidP="003F6534">
            <w:pPr>
              <w:spacing w:after="0"/>
              <w:rPr>
                <w:rFonts w:cs="Times New Roman"/>
                <w:color w:val="000000"/>
                <w:sz w:val="24"/>
                <w:szCs w:val="24"/>
              </w:rPr>
            </w:pPr>
            <w:r w:rsidRPr="003F6534">
              <w:rPr>
                <w:rFonts w:cs="Times New Roman"/>
                <w:color w:val="000000"/>
                <w:sz w:val="24"/>
                <w:szCs w:val="24"/>
              </w:rPr>
              <w:t xml:space="preserve">  ул. Пограничная,15</w:t>
            </w:r>
          </w:p>
        </w:tc>
        <w:tc>
          <w:tcPr>
            <w:tcW w:w="2268" w:type="dxa"/>
          </w:tcPr>
          <w:p w:rsidR="003F6534" w:rsidRPr="003F6534" w:rsidRDefault="003F6534" w:rsidP="003F6534">
            <w:pPr>
              <w:spacing w:after="0"/>
              <w:jc w:val="center"/>
              <w:rPr>
                <w:rFonts w:cs="Times New Roman"/>
                <w:color w:val="000000"/>
                <w:sz w:val="24"/>
                <w:szCs w:val="24"/>
              </w:rPr>
            </w:pPr>
            <w:r w:rsidRPr="003F6534">
              <w:rPr>
                <w:rFonts w:cs="Times New Roman"/>
                <w:color w:val="000000"/>
                <w:sz w:val="24"/>
                <w:szCs w:val="24"/>
              </w:rPr>
              <w:t>36:12:3200014:147</w:t>
            </w:r>
          </w:p>
        </w:tc>
        <w:tc>
          <w:tcPr>
            <w:tcW w:w="1418" w:type="dxa"/>
            <w:shd w:val="clear" w:color="auto" w:fill="auto"/>
          </w:tcPr>
          <w:p w:rsidR="003F6534" w:rsidRPr="003F6534" w:rsidRDefault="000202EF" w:rsidP="000202EF">
            <w:pPr>
              <w:spacing w:after="0"/>
              <w:jc w:val="center"/>
              <w:rPr>
                <w:rFonts w:cs="Times New Roman"/>
                <w:color w:val="000000"/>
                <w:sz w:val="24"/>
                <w:szCs w:val="24"/>
              </w:rPr>
            </w:pPr>
            <w:r>
              <w:rPr>
                <w:rFonts w:cs="Times New Roman"/>
                <w:color w:val="000000"/>
                <w:sz w:val="24"/>
                <w:szCs w:val="24"/>
              </w:rPr>
              <w:t>0,</w:t>
            </w:r>
            <w:r w:rsidR="003F6534" w:rsidRPr="003F6534">
              <w:rPr>
                <w:rFonts w:cs="Times New Roman"/>
                <w:color w:val="000000"/>
                <w:sz w:val="24"/>
                <w:szCs w:val="24"/>
              </w:rPr>
              <w:t>5</w:t>
            </w:r>
          </w:p>
        </w:tc>
        <w:tc>
          <w:tcPr>
            <w:tcW w:w="1984" w:type="dxa"/>
          </w:tcPr>
          <w:p w:rsidR="003F6534" w:rsidRPr="003F6534" w:rsidRDefault="003F6534" w:rsidP="003F6534">
            <w:pPr>
              <w:spacing w:after="0" w:line="240" w:lineRule="auto"/>
              <w:rPr>
                <w:rFonts w:cs="Times New Roman"/>
                <w:color w:val="000000"/>
                <w:sz w:val="24"/>
                <w:szCs w:val="24"/>
              </w:rPr>
            </w:pPr>
            <w:r w:rsidRPr="003F6534">
              <w:rPr>
                <w:rFonts w:cs="Times New Roman"/>
                <w:color w:val="000000"/>
                <w:sz w:val="24"/>
                <w:szCs w:val="24"/>
              </w:rPr>
              <w:t>действующее</w:t>
            </w:r>
          </w:p>
        </w:tc>
      </w:tr>
      <w:tr w:rsidR="003F6534" w:rsidRPr="00A85DE0" w:rsidTr="003F6534">
        <w:trPr>
          <w:jc w:val="center"/>
        </w:trPr>
        <w:tc>
          <w:tcPr>
            <w:tcW w:w="627" w:type="dxa"/>
          </w:tcPr>
          <w:p w:rsidR="003F6534" w:rsidRPr="003F6534" w:rsidRDefault="003F6534" w:rsidP="003F6534">
            <w:pPr>
              <w:snapToGrid w:val="0"/>
              <w:spacing w:after="0" w:line="240" w:lineRule="auto"/>
              <w:rPr>
                <w:rFonts w:cs="Times New Roman"/>
                <w:sz w:val="24"/>
                <w:szCs w:val="24"/>
              </w:rPr>
            </w:pPr>
            <w:r w:rsidRPr="003F6534">
              <w:rPr>
                <w:rFonts w:cs="Times New Roman"/>
                <w:sz w:val="24"/>
                <w:szCs w:val="24"/>
              </w:rPr>
              <w:t>4</w:t>
            </w:r>
          </w:p>
        </w:tc>
        <w:tc>
          <w:tcPr>
            <w:tcW w:w="2917" w:type="dxa"/>
            <w:shd w:val="clear" w:color="auto" w:fill="auto"/>
          </w:tcPr>
          <w:p w:rsidR="003F6534" w:rsidRDefault="003F6534" w:rsidP="003F6534">
            <w:pPr>
              <w:spacing w:after="0"/>
              <w:rPr>
                <w:rFonts w:cs="Times New Roman"/>
                <w:color w:val="000000"/>
                <w:sz w:val="24"/>
                <w:szCs w:val="24"/>
              </w:rPr>
            </w:pPr>
            <w:r>
              <w:rPr>
                <w:rFonts w:cs="Times New Roman"/>
                <w:color w:val="000000"/>
                <w:sz w:val="24"/>
                <w:szCs w:val="24"/>
              </w:rPr>
              <w:t>с</w:t>
            </w:r>
            <w:r w:rsidRPr="003F6534">
              <w:rPr>
                <w:rFonts w:cs="Times New Roman"/>
                <w:color w:val="000000"/>
                <w:sz w:val="24"/>
                <w:szCs w:val="24"/>
              </w:rPr>
              <w:t>. Новобелая</w:t>
            </w:r>
            <w:r>
              <w:rPr>
                <w:rFonts w:cs="Times New Roman"/>
                <w:color w:val="000000"/>
                <w:sz w:val="24"/>
                <w:szCs w:val="24"/>
              </w:rPr>
              <w:t>,</w:t>
            </w:r>
          </w:p>
          <w:p w:rsidR="003F6534" w:rsidRPr="003F6534" w:rsidRDefault="003F6534" w:rsidP="003F6534">
            <w:pPr>
              <w:spacing w:after="0"/>
              <w:rPr>
                <w:rFonts w:cs="Times New Roman"/>
                <w:color w:val="000000"/>
                <w:sz w:val="24"/>
                <w:szCs w:val="24"/>
              </w:rPr>
            </w:pPr>
            <w:r>
              <w:rPr>
                <w:rFonts w:cs="Times New Roman"/>
                <w:color w:val="000000"/>
                <w:sz w:val="24"/>
                <w:szCs w:val="24"/>
              </w:rPr>
              <w:t xml:space="preserve"> ул. Юбилейная </w:t>
            </w:r>
            <w:r w:rsidRPr="003F6534">
              <w:rPr>
                <w:rFonts w:cs="Times New Roman"/>
                <w:color w:val="000000"/>
                <w:sz w:val="24"/>
                <w:szCs w:val="24"/>
              </w:rPr>
              <w:t>,82</w:t>
            </w:r>
          </w:p>
        </w:tc>
        <w:tc>
          <w:tcPr>
            <w:tcW w:w="2268" w:type="dxa"/>
          </w:tcPr>
          <w:p w:rsidR="003F6534" w:rsidRPr="003F6534" w:rsidRDefault="003F6534" w:rsidP="003F6534">
            <w:pPr>
              <w:spacing w:after="0"/>
              <w:jc w:val="center"/>
              <w:rPr>
                <w:rFonts w:cs="Times New Roman"/>
                <w:color w:val="000000"/>
                <w:sz w:val="24"/>
                <w:szCs w:val="24"/>
              </w:rPr>
            </w:pPr>
            <w:r w:rsidRPr="003F6534">
              <w:rPr>
                <w:rFonts w:cs="Times New Roman"/>
                <w:color w:val="000000"/>
                <w:sz w:val="24"/>
                <w:szCs w:val="24"/>
              </w:rPr>
              <w:t>36:12:3200019:160</w:t>
            </w:r>
          </w:p>
        </w:tc>
        <w:tc>
          <w:tcPr>
            <w:tcW w:w="1418" w:type="dxa"/>
            <w:shd w:val="clear" w:color="auto" w:fill="auto"/>
          </w:tcPr>
          <w:p w:rsidR="003F6534" w:rsidRPr="003F6534" w:rsidRDefault="003F6534" w:rsidP="003F6534">
            <w:pPr>
              <w:spacing w:after="0"/>
              <w:jc w:val="center"/>
              <w:rPr>
                <w:rFonts w:cs="Times New Roman"/>
                <w:color w:val="000000"/>
                <w:sz w:val="24"/>
                <w:szCs w:val="24"/>
              </w:rPr>
            </w:pPr>
            <w:r w:rsidRPr="003F6534">
              <w:rPr>
                <w:rFonts w:cs="Times New Roman"/>
                <w:color w:val="000000"/>
                <w:sz w:val="24"/>
                <w:szCs w:val="24"/>
              </w:rPr>
              <w:t>1</w:t>
            </w:r>
            <w:r w:rsidR="000202EF">
              <w:rPr>
                <w:rFonts w:cs="Times New Roman"/>
                <w:color w:val="000000"/>
                <w:sz w:val="24"/>
                <w:szCs w:val="24"/>
              </w:rPr>
              <w:t>,</w:t>
            </w:r>
            <w:r w:rsidRPr="003F6534">
              <w:rPr>
                <w:rFonts w:cs="Times New Roman"/>
                <w:color w:val="000000"/>
                <w:sz w:val="24"/>
                <w:szCs w:val="24"/>
              </w:rPr>
              <w:t>0663</w:t>
            </w:r>
          </w:p>
        </w:tc>
        <w:tc>
          <w:tcPr>
            <w:tcW w:w="1984" w:type="dxa"/>
          </w:tcPr>
          <w:p w:rsidR="003F6534" w:rsidRPr="00A85DE0" w:rsidRDefault="003F6534" w:rsidP="003F6534">
            <w:pPr>
              <w:spacing w:after="0" w:line="240" w:lineRule="auto"/>
              <w:rPr>
                <w:rFonts w:cs="Times New Roman"/>
                <w:color w:val="000000"/>
                <w:sz w:val="24"/>
                <w:szCs w:val="24"/>
              </w:rPr>
            </w:pPr>
            <w:r w:rsidRPr="003F6534">
              <w:rPr>
                <w:rFonts w:cs="Times New Roman"/>
                <w:color w:val="000000"/>
                <w:sz w:val="24"/>
                <w:szCs w:val="24"/>
              </w:rPr>
              <w:t>действующее</w:t>
            </w:r>
          </w:p>
        </w:tc>
      </w:tr>
    </w:tbl>
    <w:p w:rsidR="004E6F8A" w:rsidRPr="008720A1" w:rsidRDefault="004E6F8A" w:rsidP="003F6534">
      <w:pPr>
        <w:pStyle w:val="15"/>
        <w:ind w:left="0"/>
        <w:rPr>
          <w:sz w:val="24"/>
          <w:szCs w:val="24"/>
          <w:highlight w:val="yellow"/>
        </w:rPr>
      </w:pPr>
    </w:p>
    <w:p w:rsidR="002B21F4" w:rsidRPr="008720A1" w:rsidRDefault="002B21F4" w:rsidP="00151963">
      <w:pPr>
        <w:spacing w:after="0"/>
        <w:ind w:firstLine="567"/>
        <w:jc w:val="both"/>
        <w:rPr>
          <w:rFonts w:cs="Times New Roman"/>
          <w:sz w:val="24"/>
          <w:szCs w:val="24"/>
        </w:rPr>
      </w:pPr>
      <w:r w:rsidRPr="008720A1">
        <w:rPr>
          <w:rFonts w:cs="Times New Roman"/>
          <w:sz w:val="24"/>
          <w:szCs w:val="24"/>
        </w:rPr>
        <w:t xml:space="preserve">В соответствии с </w:t>
      </w:r>
      <w:r w:rsidR="008D33D7" w:rsidRPr="008720A1">
        <w:rPr>
          <w:rFonts w:cs="Times New Roman"/>
          <w:sz w:val="24"/>
          <w:szCs w:val="24"/>
        </w:rPr>
        <w:t>РНГП</w:t>
      </w:r>
      <w:r w:rsidRPr="008720A1">
        <w:rPr>
          <w:rFonts w:cs="Times New Roman"/>
          <w:sz w:val="24"/>
          <w:szCs w:val="24"/>
        </w:rPr>
        <w:t xml:space="preserve"> минимально допустимый уровень обеспеченности </w:t>
      </w:r>
      <w:r w:rsidR="0062712F" w:rsidRPr="008720A1">
        <w:rPr>
          <w:rFonts w:cs="Times New Roman"/>
          <w:sz w:val="24"/>
          <w:szCs w:val="24"/>
        </w:rPr>
        <w:t>местами погребения</w:t>
      </w:r>
      <w:r w:rsidRPr="008720A1">
        <w:rPr>
          <w:rFonts w:cs="Times New Roman"/>
          <w:sz w:val="24"/>
          <w:szCs w:val="24"/>
        </w:rPr>
        <w:t xml:space="preserve"> составляет – 0,24 га на 1000 чел. Для существующей численности населения необходима площадь </w:t>
      </w:r>
      <w:r w:rsidR="000202EF">
        <w:rPr>
          <w:rFonts w:cs="Times New Roman"/>
          <w:sz w:val="24"/>
          <w:szCs w:val="24"/>
        </w:rPr>
        <w:t>0,31</w:t>
      </w:r>
      <w:r w:rsidR="00F57AD7" w:rsidRPr="008720A1">
        <w:rPr>
          <w:rFonts w:cs="Times New Roman"/>
          <w:sz w:val="24"/>
          <w:szCs w:val="24"/>
        </w:rPr>
        <w:t xml:space="preserve"> </w:t>
      </w:r>
      <w:r w:rsidRPr="008720A1">
        <w:rPr>
          <w:rFonts w:cs="Times New Roman"/>
          <w:sz w:val="24"/>
          <w:szCs w:val="24"/>
        </w:rPr>
        <w:t xml:space="preserve">га. </w:t>
      </w:r>
    </w:p>
    <w:p w:rsidR="00D063BE" w:rsidRPr="008720A1" w:rsidRDefault="00F57AD7" w:rsidP="00151963">
      <w:pPr>
        <w:spacing w:after="0" w:line="240" w:lineRule="auto"/>
        <w:ind w:firstLine="567"/>
        <w:jc w:val="both"/>
        <w:rPr>
          <w:rFonts w:cs="Times New Roman"/>
          <w:sz w:val="24"/>
          <w:szCs w:val="24"/>
        </w:rPr>
      </w:pPr>
      <w:r w:rsidRPr="008720A1">
        <w:rPr>
          <w:rFonts w:cs="Times New Roman"/>
          <w:sz w:val="24"/>
          <w:szCs w:val="24"/>
        </w:rPr>
        <w:t xml:space="preserve">Так как данные о заполненности кладбищ отсутствует, оценить уровень обеспеченности жителей </w:t>
      </w:r>
      <w:r w:rsidR="008D633A">
        <w:rPr>
          <w:rFonts w:cs="Times New Roman"/>
          <w:sz w:val="24"/>
          <w:szCs w:val="24"/>
        </w:rPr>
        <w:t xml:space="preserve">Новобелянского </w:t>
      </w:r>
      <w:r w:rsidR="0029094E">
        <w:rPr>
          <w:rFonts w:cs="Times New Roman"/>
          <w:sz w:val="24"/>
          <w:szCs w:val="24"/>
        </w:rPr>
        <w:t>сельского</w:t>
      </w:r>
      <w:r w:rsidRPr="008720A1">
        <w:rPr>
          <w:rFonts w:cs="Times New Roman"/>
          <w:sz w:val="24"/>
          <w:szCs w:val="24"/>
        </w:rPr>
        <w:t xml:space="preserve"> поселения местами захоронений не представляется возможным.</w:t>
      </w:r>
    </w:p>
    <w:p w:rsidR="007D04A2" w:rsidRPr="008720A1" w:rsidRDefault="007D04A2" w:rsidP="007D04A2">
      <w:pPr>
        <w:spacing w:after="0" w:line="240" w:lineRule="auto"/>
        <w:ind w:firstLine="567"/>
        <w:jc w:val="both"/>
        <w:rPr>
          <w:rFonts w:cs="Times New Roman"/>
          <w:sz w:val="24"/>
          <w:szCs w:val="24"/>
          <w:highlight w:val="yellow"/>
        </w:rPr>
      </w:pPr>
    </w:p>
    <w:p w:rsidR="002B21F4" w:rsidRPr="008720A1" w:rsidRDefault="002B21F4" w:rsidP="007D04A2">
      <w:pPr>
        <w:spacing w:after="0"/>
        <w:ind w:firstLine="567"/>
        <w:jc w:val="center"/>
        <w:rPr>
          <w:rFonts w:cs="Times New Roman"/>
          <w:b/>
          <w:i/>
          <w:sz w:val="24"/>
          <w:szCs w:val="24"/>
        </w:rPr>
      </w:pPr>
      <w:r w:rsidRPr="008720A1">
        <w:rPr>
          <w:rFonts w:cs="Times New Roman"/>
          <w:b/>
          <w:i/>
          <w:sz w:val="24"/>
          <w:szCs w:val="24"/>
        </w:rPr>
        <w:t xml:space="preserve">Места </w:t>
      </w:r>
      <w:r w:rsidR="00117E0E" w:rsidRPr="008720A1">
        <w:rPr>
          <w:rFonts w:cs="Times New Roman"/>
          <w:b/>
          <w:i/>
          <w:sz w:val="24"/>
          <w:szCs w:val="24"/>
        </w:rPr>
        <w:t>размещения</w:t>
      </w:r>
      <w:r w:rsidRPr="008720A1">
        <w:rPr>
          <w:rFonts w:cs="Times New Roman"/>
          <w:b/>
          <w:i/>
          <w:sz w:val="24"/>
          <w:szCs w:val="24"/>
        </w:rPr>
        <w:t xml:space="preserve"> биологических отходов</w:t>
      </w:r>
    </w:p>
    <w:p w:rsidR="005B23C8" w:rsidRPr="008720A1" w:rsidRDefault="005B23C8" w:rsidP="005B23C8">
      <w:pPr>
        <w:spacing w:after="0"/>
        <w:ind w:firstLine="567"/>
        <w:jc w:val="both"/>
        <w:rPr>
          <w:rFonts w:cs="Times New Roman"/>
          <w:sz w:val="24"/>
          <w:szCs w:val="24"/>
        </w:rPr>
      </w:pPr>
      <w:r w:rsidRPr="008720A1">
        <w:rPr>
          <w:rFonts w:cs="Times New Roman"/>
          <w:sz w:val="24"/>
          <w:szCs w:val="24"/>
        </w:rPr>
        <w:t xml:space="preserve">На территории </w:t>
      </w:r>
      <w:r w:rsidR="008D633A">
        <w:rPr>
          <w:rFonts w:cs="Times New Roman"/>
          <w:sz w:val="24"/>
          <w:szCs w:val="24"/>
        </w:rPr>
        <w:t xml:space="preserve">Новобелянского </w:t>
      </w:r>
      <w:r w:rsidR="0029094E">
        <w:rPr>
          <w:rFonts w:cs="Times New Roman"/>
          <w:sz w:val="24"/>
          <w:szCs w:val="24"/>
        </w:rPr>
        <w:t>сельского</w:t>
      </w:r>
      <w:r w:rsidRPr="008720A1">
        <w:rPr>
          <w:rFonts w:cs="Times New Roman"/>
          <w:sz w:val="24"/>
          <w:szCs w:val="24"/>
        </w:rPr>
        <w:t xml:space="preserve"> поселения отсутствуют места размещения биологических отходов (трупов животных).</w:t>
      </w:r>
    </w:p>
    <w:p w:rsidR="005B23C8" w:rsidRPr="008720A1" w:rsidRDefault="005B23C8" w:rsidP="005B23C8">
      <w:pPr>
        <w:spacing w:after="0"/>
        <w:ind w:firstLine="567"/>
        <w:jc w:val="both"/>
        <w:rPr>
          <w:rFonts w:cs="Times New Roman"/>
          <w:sz w:val="24"/>
          <w:szCs w:val="24"/>
        </w:rPr>
      </w:pPr>
      <w:r w:rsidRPr="008720A1">
        <w:rPr>
          <w:rFonts w:cs="Times New Roman"/>
          <w:sz w:val="24"/>
          <w:szCs w:val="24"/>
        </w:rPr>
        <w:t xml:space="preserve">Обезвреживание биологических отходов (трупы животных, абортированные и мертворожденные плоды, последы), образующихся в результате хозяйственной деятельности предприятий животноводства, размещенных на территории </w:t>
      </w:r>
      <w:r w:rsidR="008D633A">
        <w:rPr>
          <w:rFonts w:cs="Times New Roman"/>
          <w:sz w:val="24"/>
          <w:szCs w:val="24"/>
        </w:rPr>
        <w:t xml:space="preserve">Новобелянского </w:t>
      </w:r>
      <w:r w:rsidR="0029094E">
        <w:rPr>
          <w:rFonts w:cs="Times New Roman"/>
          <w:sz w:val="24"/>
          <w:szCs w:val="24"/>
        </w:rPr>
        <w:t>сельского</w:t>
      </w:r>
      <w:r w:rsidRPr="008720A1">
        <w:rPr>
          <w:rFonts w:cs="Times New Roman"/>
          <w:sz w:val="24"/>
          <w:szCs w:val="24"/>
        </w:rPr>
        <w:t xml:space="preserve"> поселения, обеспечивается в собственных  крематорах предприятия.</w:t>
      </w:r>
    </w:p>
    <w:p w:rsidR="00DB459C" w:rsidRPr="008720A1" w:rsidRDefault="00DB459C" w:rsidP="002922D5">
      <w:pPr>
        <w:spacing w:after="0"/>
        <w:ind w:firstLine="567"/>
        <w:jc w:val="both"/>
        <w:rPr>
          <w:rFonts w:cs="Times New Roman"/>
          <w:sz w:val="24"/>
          <w:szCs w:val="24"/>
        </w:rPr>
      </w:pPr>
    </w:p>
    <w:p w:rsidR="00332238" w:rsidRPr="008720A1" w:rsidRDefault="00332238" w:rsidP="00332238">
      <w:pPr>
        <w:spacing w:after="0"/>
        <w:ind w:firstLine="567"/>
        <w:jc w:val="center"/>
        <w:rPr>
          <w:rFonts w:cs="Times New Roman"/>
          <w:b/>
          <w:i/>
          <w:sz w:val="24"/>
          <w:szCs w:val="24"/>
        </w:rPr>
      </w:pPr>
      <w:r w:rsidRPr="008720A1">
        <w:rPr>
          <w:rFonts w:cs="Times New Roman"/>
          <w:b/>
          <w:i/>
          <w:sz w:val="24"/>
          <w:szCs w:val="24"/>
        </w:rPr>
        <w:t>ОБЩИЙ ВЫВОД:</w:t>
      </w:r>
    </w:p>
    <w:p w:rsidR="00332238" w:rsidRPr="008720A1" w:rsidRDefault="00332238" w:rsidP="00332238">
      <w:pPr>
        <w:pStyle w:val="a8"/>
        <w:ind w:firstLine="567"/>
        <w:contextualSpacing/>
        <w:jc w:val="both"/>
        <w:rPr>
          <w:rFonts w:eastAsia="TimesNewRoman"/>
          <w:i/>
        </w:rPr>
      </w:pPr>
      <w:r w:rsidRPr="008720A1">
        <w:rPr>
          <w:rFonts w:eastAsia="TimesNewRoman"/>
          <w:i/>
        </w:rPr>
        <w:t xml:space="preserve">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w:t>
      </w:r>
      <w:r w:rsidR="008D633A">
        <w:rPr>
          <w:rFonts w:eastAsia="TimesNewRoman"/>
          <w:i/>
        </w:rPr>
        <w:t xml:space="preserve">Новобелянского </w:t>
      </w:r>
      <w:r w:rsidRPr="008720A1">
        <w:rPr>
          <w:rFonts w:eastAsia="TimesNewRoman"/>
          <w:i/>
        </w:rPr>
        <w:t xml:space="preserve">сельского поселения. </w:t>
      </w:r>
    </w:p>
    <w:p w:rsidR="00332238" w:rsidRPr="008720A1" w:rsidRDefault="00332238" w:rsidP="00332238">
      <w:pPr>
        <w:pStyle w:val="a8"/>
        <w:ind w:firstLine="567"/>
        <w:contextualSpacing/>
        <w:jc w:val="both"/>
        <w:rPr>
          <w:rFonts w:eastAsia="TimesNewRoman"/>
          <w:i/>
        </w:rPr>
      </w:pPr>
      <w:proofErr w:type="gramStart"/>
      <w:r w:rsidRPr="008720A1">
        <w:rPr>
          <w:rFonts w:eastAsia="TimesNewRoman"/>
          <w:i/>
        </w:rPr>
        <w:t xml:space="preserve">В результате проведенного анализа было выявлено, что </w:t>
      </w:r>
      <w:r w:rsidR="00376BF0">
        <w:rPr>
          <w:rFonts w:eastAsia="TimesNewRoman"/>
          <w:i/>
        </w:rPr>
        <w:t>Новобелянское</w:t>
      </w:r>
      <w:r w:rsidRPr="008720A1">
        <w:rPr>
          <w:rFonts w:eastAsia="TimesNewRoman"/>
          <w:i/>
        </w:rPr>
        <w:t xml:space="preserve"> сельское поселение относится к числу поселений, перспектива развития которых в значительной степени может быть обусловлена рядом факторов: благоприятное состояние окружающей среды для развития рекреационной деятельности; накопленный социально-экономический потенциал; возможность расширения земель населенных пунктов с целью строительства жилых кварталов за счет неиспользуемых земель сельскохозяйственного назначения.</w:t>
      </w:r>
      <w:proofErr w:type="gramEnd"/>
    </w:p>
    <w:p w:rsidR="00332238" w:rsidRPr="008720A1" w:rsidRDefault="00332238" w:rsidP="00332238">
      <w:pPr>
        <w:pStyle w:val="a8"/>
        <w:ind w:firstLine="567"/>
        <w:contextualSpacing/>
        <w:jc w:val="both"/>
        <w:rPr>
          <w:i/>
        </w:rPr>
      </w:pPr>
      <w:r w:rsidRPr="008720A1">
        <w:rPr>
          <w:i/>
        </w:rPr>
        <w:t xml:space="preserve">Кроме того, </w:t>
      </w:r>
      <w:r w:rsidR="000202EF">
        <w:rPr>
          <w:rFonts w:eastAsia="TimesNewRoman"/>
          <w:i/>
        </w:rPr>
        <w:t>Новобелянское</w:t>
      </w:r>
      <w:r w:rsidRPr="008720A1">
        <w:rPr>
          <w:i/>
        </w:rPr>
        <w:t xml:space="preserve"> сельское поселение обладает рядом благоприятных градостроительных предпосылок для экономического развития поселения (удобные транспортные</w:t>
      </w:r>
      <w:r w:rsidR="004418F4" w:rsidRPr="008720A1">
        <w:rPr>
          <w:i/>
        </w:rPr>
        <w:t xml:space="preserve"> связи, территориальные ресурсы</w:t>
      </w:r>
      <w:r w:rsidRPr="008720A1">
        <w:rPr>
          <w:i/>
        </w:rPr>
        <w:t xml:space="preserve">). </w:t>
      </w:r>
    </w:p>
    <w:p w:rsidR="00332238" w:rsidRPr="008720A1" w:rsidRDefault="00332238" w:rsidP="00332238">
      <w:pPr>
        <w:pStyle w:val="ab"/>
        <w:ind w:left="0" w:firstLine="567"/>
        <w:jc w:val="both"/>
      </w:pPr>
      <w:r w:rsidRPr="008720A1">
        <w:rPr>
          <w:i/>
        </w:rPr>
        <w:t>Наибольшую ценность поселения составляют земельные ресурсы. При рассмотрении их в целом видно, что в основном они представлены черноземами обыкновенными и выщелоченными, что положительно влияет на развитие сельского хозяйства.</w:t>
      </w:r>
    </w:p>
    <w:p w:rsidR="00332238" w:rsidRPr="008720A1" w:rsidRDefault="00332238" w:rsidP="00332238">
      <w:pPr>
        <w:spacing w:after="0"/>
        <w:ind w:firstLine="567"/>
        <w:jc w:val="both"/>
        <w:rPr>
          <w:rFonts w:cs="Times New Roman"/>
          <w:sz w:val="24"/>
          <w:szCs w:val="24"/>
        </w:rPr>
      </w:pPr>
    </w:p>
    <w:p w:rsidR="008E0464" w:rsidRPr="008720A1" w:rsidRDefault="008E0464" w:rsidP="00C24E13">
      <w:pPr>
        <w:spacing w:after="0" w:line="240" w:lineRule="auto"/>
        <w:jc w:val="both"/>
        <w:rPr>
          <w:rFonts w:eastAsia="Lucida Sans Unicode" w:cs="Times New Roman"/>
          <w:b/>
          <w:kern w:val="1"/>
          <w:sz w:val="24"/>
          <w:szCs w:val="24"/>
        </w:rPr>
      </w:pPr>
    </w:p>
    <w:p w:rsidR="002729C5" w:rsidRPr="008720A1" w:rsidRDefault="002729C5" w:rsidP="00A31D7B">
      <w:pPr>
        <w:pStyle w:val="ab"/>
        <w:numPr>
          <w:ilvl w:val="0"/>
          <w:numId w:val="61"/>
        </w:numPr>
        <w:autoSpaceDE w:val="0"/>
        <w:autoSpaceDN w:val="0"/>
        <w:adjustRightInd w:val="0"/>
        <w:jc w:val="center"/>
        <w:outlineLvl w:val="0"/>
        <w:rPr>
          <w:rFonts w:eastAsia="Calibri"/>
          <w:b/>
          <w:bCs/>
          <w:lang w:eastAsia="ru-RU"/>
        </w:rPr>
      </w:pPr>
      <w:bookmarkStart w:id="269" w:name="_Toc64388637"/>
      <w:bookmarkStart w:id="270" w:name="_Toc85469295"/>
      <w:bookmarkStart w:id="271" w:name="_Toc43820888"/>
      <w:r w:rsidRPr="008720A1">
        <w:rPr>
          <w:b/>
        </w:rPr>
        <w:t xml:space="preserve">ОБОСНОВАНИЕ ВЫБРАННОГО </w:t>
      </w:r>
      <w:proofErr w:type="gramStart"/>
      <w:r w:rsidRPr="008720A1">
        <w:rPr>
          <w:b/>
        </w:rPr>
        <w:t>ВАРИАНТА РАЗМЕЩЕНИЯ ОБЪЕКТОВ МЕСТНОГО ЗНАЧЕНИЯ ПОСЕЛЕНИЯ</w:t>
      </w:r>
      <w:proofErr w:type="gramEnd"/>
      <w:r w:rsidRPr="008720A1">
        <w:rPr>
          <w:b/>
        </w:rPr>
        <w:t xml:space="preserve"> НА ОСНОВЕ </w:t>
      </w:r>
      <w:r w:rsidRPr="008720A1">
        <w:rPr>
          <w:rFonts w:eastAsia="Calibri"/>
          <w:b/>
          <w:bCs/>
          <w:lang w:eastAsia="ru-RU"/>
        </w:rPr>
        <w:t>АНАЛИЗА ИСПОЛЬЗОВАНИЯ ТЕРРИТОРИЙ ПОСЕЛЕНИЯ, ВОЗМОЖНЫХ НАПРАВЛЕНИЙ РАЗВИТИЯ ЭТИХ ТЕРРИТОРИЙ И ПРОГНОЗИРУЕМЫХ ОГРАНИЧЕНИЙ ИХ ИСПОЛЬЗОВАНИЯ.</w:t>
      </w:r>
      <w:bookmarkEnd w:id="269"/>
      <w:bookmarkEnd w:id="270"/>
    </w:p>
    <w:bookmarkEnd w:id="271"/>
    <w:p w:rsidR="00851073" w:rsidRPr="008720A1" w:rsidRDefault="00851073" w:rsidP="00851073">
      <w:pPr>
        <w:spacing w:after="0"/>
        <w:ind w:firstLine="567"/>
        <w:jc w:val="both"/>
        <w:rPr>
          <w:rFonts w:cs="Times New Roman"/>
          <w:sz w:val="24"/>
          <w:szCs w:val="24"/>
        </w:rPr>
      </w:pPr>
      <w:r w:rsidRPr="008720A1">
        <w:rPr>
          <w:rFonts w:cs="Times New Roman"/>
          <w:sz w:val="24"/>
          <w:szCs w:val="24"/>
        </w:rPr>
        <w:t xml:space="preserve">Настоящий раздел содержит материалы по обоснованию </w:t>
      </w:r>
      <w:proofErr w:type="gramStart"/>
      <w:r w:rsidRPr="008720A1">
        <w:rPr>
          <w:rFonts w:cs="Times New Roman"/>
          <w:sz w:val="24"/>
          <w:szCs w:val="24"/>
        </w:rPr>
        <w:t>вариантов решения задач территориального планирования территории</w:t>
      </w:r>
      <w:proofErr w:type="gramEnd"/>
      <w:r w:rsidRPr="008720A1">
        <w:rPr>
          <w:rFonts w:cs="Times New Roman"/>
          <w:sz w:val="24"/>
          <w:szCs w:val="24"/>
        </w:rPr>
        <w:t xml:space="preserve">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851073" w:rsidRPr="008720A1" w:rsidRDefault="00851073" w:rsidP="00851073">
      <w:pPr>
        <w:spacing w:after="0"/>
        <w:ind w:firstLine="567"/>
        <w:jc w:val="both"/>
        <w:rPr>
          <w:rFonts w:cs="Times New Roman"/>
          <w:sz w:val="24"/>
          <w:szCs w:val="24"/>
        </w:rPr>
      </w:pPr>
      <w:r w:rsidRPr="008720A1">
        <w:rPr>
          <w:rFonts w:cs="Times New Roman"/>
          <w:sz w:val="24"/>
          <w:szCs w:val="24"/>
        </w:rPr>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w:t>
      </w:r>
      <w:r w:rsidR="008D633A">
        <w:rPr>
          <w:rFonts w:cs="Times New Roman"/>
          <w:sz w:val="24"/>
          <w:szCs w:val="24"/>
        </w:rPr>
        <w:t xml:space="preserve">Новобелянского </w:t>
      </w:r>
      <w:r w:rsidR="0029094E">
        <w:rPr>
          <w:rFonts w:cs="Times New Roman"/>
          <w:sz w:val="24"/>
          <w:szCs w:val="24"/>
        </w:rPr>
        <w:t>сельского</w:t>
      </w:r>
      <w:r w:rsidR="00C169F6" w:rsidRPr="008720A1">
        <w:rPr>
          <w:rFonts w:cs="Times New Roman"/>
          <w:sz w:val="24"/>
          <w:szCs w:val="24"/>
        </w:rPr>
        <w:t xml:space="preserve"> поселения</w:t>
      </w:r>
      <w:r w:rsidRPr="008720A1">
        <w:rPr>
          <w:rFonts w:cs="Times New Roman"/>
          <w:sz w:val="24"/>
          <w:szCs w:val="24"/>
        </w:rPr>
        <w:t>.</w:t>
      </w:r>
    </w:p>
    <w:p w:rsidR="00851073" w:rsidRPr="008720A1" w:rsidRDefault="00851073" w:rsidP="00851073">
      <w:pPr>
        <w:spacing w:after="0"/>
        <w:ind w:firstLine="567"/>
        <w:jc w:val="both"/>
        <w:rPr>
          <w:rFonts w:cs="Times New Roman"/>
          <w:sz w:val="24"/>
          <w:szCs w:val="24"/>
        </w:rPr>
      </w:pPr>
      <w:r w:rsidRPr="008720A1">
        <w:rPr>
          <w:rFonts w:cs="Times New Roman"/>
          <w:sz w:val="24"/>
          <w:szCs w:val="24"/>
        </w:rPr>
        <w:t xml:space="preserve">Содержание разделов и графических материалов Генерального плана </w:t>
      </w:r>
      <w:r w:rsidR="004B6374" w:rsidRPr="008720A1">
        <w:rPr>
          <w:rFonts w:cs="Times New Roman"/>
          <w:sz w:val="24"/>
          <w:szCs w:val="24"/>
        </w:rPr>
        <w:t>сельского</w:t>
      </w:r>
      <w:r w:rsidRPr="008720A1">
        <w:rPr>
          <w:rFonts w:cs="Times New Roman"/>
          <w:sz w:val="24"/>
          <w:szCs w:val="24"/>
        </w:rPr>
        <w:t xml:space="preserve"> поселения тесно связано с полномочиями органов местного самоуправления. </w:t>
      </w:r>
    </w:p>
    <w:p w:rsidR="009400B2" w:rsidRPr="008720A1" w:rsidRDefault="009400B2" w:rsidP="00851073">
      <w:pPr>
        <w:pStyle w:val="ab"/>
        <w:ind w:left="0" w:firstLine="567"/>
        <w:jc w:val="both"/>
        <w:rPr>
          <w:rFonts w:eastAsia="Times New Roman"/>
          <w:iCs/>
          <w:kern w:val="0"/>
        </w:rPr>
      </w:pPr>
    </w:p>
    <w:p w:rsidR="009400B2" w:rsidRPr="008720A1" w:rsidRDefault="009400B2" w:rsidP="00A31D7B">
      <w:pPr>
        <w:pStyle w:val="1111"/>
        <w:numPr>
          <w:ilvl w:val="1"/>
          <w:numId w:val="61"/>
        </w:numPr>
        <w:tabs>
          <w:tab w:val="left" w:pos="1134"/>
        </w:tabs>
        <w:ind w:left="0" w:firstLine="567"/>
        <w:outlineLvl w:val="1"/>
        <w:rPr>
          <w:rFonts w:cs="Times New Roman"/>
        </w:rPr>
      </w:pPr>
      <w:bookmarkStart w:id="272" w:name="_Toc59800197"/>
      <w:bookmarkStart w:id="273" w:name="_Toc85469296"/>
      <w:r w:rsidRPr="008720A1">
        <w:rPr>
          <w:rFonts w:cs="Times New Roman"/>
        </w:rPr>
        <w:t xml:space="preserve">Базовый прогноз численности населения </w:t>
      </w:r>
      <w:r w:rsidR="008D633A">
        <w:rPr>
          <w:rFonts w:cs="Times New Roman"/>
        </w:rPr>
        <w:t xml:space="preserve">Новобелянского </w:t>
      </w:r>
      <w:r w:rsidR="0029094E">
        <w:rPr>
          <w:rFonts w:cs="Times New Roman"/>
        </w:rPr>
        <w:t>сельского</w:t>
      </w:r>
      <w:r w:rsidR="00C169F6" w:rsidRPr="008720A1">
        <w:rPr>
          <w:rFonts w:cs="Times New Roman"/>
        </w:rPr>
        <w:t xml:space="preserve"> поселения</w:t>
      </w:r>
      <w:r w:rsidRPr="008720A1">
        <w:rPr>
          <w:rFonts w:cs="Times New Roman"/>
        </w:rPr>
        <w:t>.</w:t>
      </w:r>
      <w:bookmarkEnd w:id="272"/>
      <w:bookmarkEnd w:id="273"/>
    </w:p>
    <w:p w:rsidR="00C24E13" w:rsidRPr="002A6C9F" w:rsidRDefault="00C24E13" w:rsidP="00C24E13">
      <w:pPr>
        <w:autoSpaceDE w:val="0"/>
        <w:autoSpaceDN w:val="0"/>
        <w:adjustRightInd w:val="0"/>
        <w:spacing w:after="0" w:line="240" w:lineRule="auto"/>
        <w:ind w:firstLine="567"/>
        <w:jc w:val="both"/>
        <w:rPr>
          <w:rFonts w:cs="Times New Roman"/>
          <w:sz w:val="24"/>
          <w:szCs w:val="24"/>
        </w:rPr>
      </w:pPr>
      <w:r w:rsidRPr="002A6C9F">
        <w:rPr>
          <w:rFonts w:cs="Times New Roman"/>
          <w:sz w:val="24"/>
          <w:szCs w:val="24"/>
        </w:rPr>
        <w:t xml:space="preserve">Главной стратегической целью в развитии демографических процессов и в демографической </w:t>
      </w:r>
      <w:proofErr w:type="gramStart"/>
      <w:r w:rsidRPr="002A6C9F">
        <w:rPr>
          <w:rFonts w:cs="Times New Roman"/>
          <w:sz w:val="24"/>
          <w:szCs w:val="24"/>
        </w:rPr>
        <w:t>политике на перспективу</w:t>
      </w:r>
      <w:proofErr w:type="gramEnd"/>
      <w:r w:rsidRPr="002A6C9F">
        <w:rPr>
          <w:rFonts w:cs="Times New Roman"/>
          <w:sz w:val="24"/>
          <w:szCs w:val="24"/>
        </w:rPr>
        <w:t xml:space="preserve"> является смягчение негативных тенденций и улучшение демографической ситуации в целом.</w:t>
      </w:r>
    </w:p>
    <w:p w:rsidR="00C24E13" w:rsidRPr="002F75BD" w:rsidRDefault="00C24E13" w:rsidP="00C24E13">
      <w:pPr>
        <w:pStyle w:val="100"/>
      </w:pPr>
      <w:r w:rsidRPr="002F75BD">
        <w:t>К основным направлениям демографической политики относятся:</w:t>
      </w:r>
    </w:p>
    <w:p w:rsidR="00C24E13" w:rsidRPr="002F75BD" w:rsidRDefault="00C24E13" w:rsidP="00A31D7B">
      <w:pPr>
        <w:pStyle w:val="100"/>
        <w:numPr>
          <w:ilvl w:val="0"/>
          <w:numId w:val="76"/>
        </w:numPr>
      </w:pPr>
      <w:r w:rsidRPr="002F75BD">
        <w:t>повышение или сохранение рождаемости;</w:t>
      </w:r>
    </w:p>
    <w:p w:rsidR="00C24E13" w:rsidRPr="002F75BD" w:rsidRDefault="00C24E13" w:rsidP="00A31D7B">
      <w:pPr>
        <w:pStyle w:val="100"/>
        <w:numPr>
          <w:ilvl w:val="0"/>
          <w:numId w:val="76"/>
        </w:numPr>
      </w:pPr>
      <w:r w:rsidRPr="002F75BD">
        <w:t>снижение смертности и увеличение продолжительности жизни;</w:t>
      </w:r>
    </w:p>
    <w:p w:rsidR="00C24E13" w:rsidRPr="002F75BD" w:rsidRDefault="00C24E13" w:rsidP="00A31D7B">
      <w:pPr>
        <w:pStyle w:val="100"/>
        <w:numPr>
          <w:ilvl w:val="0"/>
          <w:numId w:val="76"/>
        </w:numPr>
      </w:pPr>
      <w:r w:rsidRPr="002F75BD">
        <w:t>оптимизация миграционных процессов.</w:t>
      </w:r>
    </w:p>
    <w:p w:rsidR="00C24E13" w:rsidRPr="002F75BD" w:rsidRDefault="00C24E13" w:rsidP="00C24E13">
      <w:pPr>
        <w:pStyle w:val="100"/>
      </w:pPr>
      <w:r w:rsidRPr="002F75BD">
        <w:t>Комплексный прогноз основан на следующих концептуальных подходах в развитии экономики, социальной сферы и градостроительства:</w:t>
      </w:r>
    </w:p>
    <w:p w:rsidR="00C24E13" w:rsidRPr="002F75BD" w:rsidRDefault="00C24E13" w:rsidP="00A31D7B">
      <w:pPr>
        <w:pStyle w:val="100"/>
        <w:numPr>
          <w:ilvl w:val="0"/>
          <w:numId w:val="75"/>
        </w:numPr>
      </w:pPr>
      <w:r w:rsidRPr="002F75BD">
        <w:t>повышение демографического потенциала территории;</w:t>
      </w:r>
    </w:p>
    <w:p w:rsidR="00C24E13" w:rsidRPr="002F75BD" w:rsidRDefault="00C24E13" w:rsidP="00A31D7B">
      <w:pPr>
        <w:pStyle w:val="100"/>
        <w:numPr>
          <w:ilvl w:val="0"/>
          <w:numId w:val="75"/>
        </w:numPr>
      </w:pPr>
      <w:r w:rsidRPr="002F75BD">
        <w:t>повышение и закрепление трудовой миграции;</w:t>
      </w:r>
    </w:p>
    <w:p w:rsidR="00C24E13" w:rsidRPr="002F75BD" w:rsidRDefault="00C24E13" w:rsidP="00A31D7B">
      <w:pPr>
        <w:pStyle w:val="100"/>
        <w:numPr>
          <w:ilvl w:val="0"/>
          <w:numId w:val="75"/>
        </w:numPr>
      </w:pPr>
      <w:r w:rsidRPr="002F75BD">
        <w:t>активизация социально-экономического развития периферийных районов.</w:t>
      </w:r>
    </w:p>
    <w:p w:rsidR="00C24E13" w:rsidRPr="00316972" w:rsidRDefault="00C24E13" w:rsidP="00C24E13">
      <w:pPr>
        <w:pStyle w:val="100"/>
      </w:pPr>
      <w:r w:rsidRPr="00316972">
        <w:t>Базовый прогноз численности предполагает:</w:t>
      </w:r>
    </w:p>
    <w:p w:rsidR="00C24E13" w:rsidRPr="00C454F4" w:rsidRDefault="00C24E13" w:rsidP="00A31D7B">
      <w:pPr>
        <w:pStyle w:val="100"/>
        <w:numPr>
          <w:ilvl w:val="0"/>
          <w:numId w:val="98"/>
        </w:numPr>
      </w:pPr>
      <w:r w:rsidRPr="00C454F4">
        <w:t>уровень рождаемости 5,0-10,0‰ (стабилизация сложившегося показателя рождаемости);</w:t>
      </w:r>
    </w:p>
    <w:p w:rsidR="00C24E13" w:rsidRPr="00C454F4" w:rsidRDefault="00C24E13" w:rsidP="00A31D7B">
      <w:pPr>
        <w:pStyle w:val="100"/>
        <w:numPr>
          <w:ilvl w:val="0"/>
          <w:numId w:val="98"/>
        </w:numPr>
      </w:pPr>
      <w:r w:rsidRPr="00C454F4">
        <w:t>уровень смертности 11,0-8,0‰ (незначительное снижение сложившегося показателя);</w:t>
      </w:r>
    </w:p>
    <w:p w:rsidR="00C24E13" w:rsidRPr="00C454F4" w:rsidRDefault="00C24E13" w:rsidP="00A31D7B">
      <w:pPr>
        <w:pStyle w:val="100"/>
        <w:numPr>
          <w:ilvl w:val="0"/>
          <w:numId w:val="98"/>
        </w:numPr>
      </w:pPr>
      <w:proofErr w:type="gramStart"/>
      <w:r w:rsidRPr="00C454F4">
        <w:t xml:space="preserve">среднегодовой уровень миграции – </w:t>
      </w:r>
      <w:r>
        <w:t>(-10,0)-22,0</w:t>
      </w:r>
      <w:r w:rsidRPr="00C454F4">
        <w:t>‰ (повышение и стабилизация показателя в виду близости сельского поселения с районным центром – р.п.</w:t>
      </w:r>
      <w:proofErr w:type="gramEnd"/>
      <w:r w:rsidRPr="00C454F4">
        <w:t xml:space="preserve"> </w:t>
      </w:r>
      <w:proofErr w:type="gramStart"/>
      <w:r w:rsidRPr="00C454F4">
        <w:t>Кантемировка (51 км) и г. Россошь (67 км)).</w:t>
      </w:r>
      <w:proofErr w:type="gramEnd"/>
    </w:p>
    <w:p w:rsidR="00C24E13" w:rsidRPr="00623311" w:rsidRDefault="00C24E13" w:rsidP="00C24E13">
      <w:pPr>
        <w:pStyle w:val="100"/>
      </w:pPr>
      <w:r w:rsidRPr="00623311">
        <w:rPr>
          <w:rFonts w:cs="Arial"/>
        </w:rPr>
        <w:t>За расчетный промежуток времени (2021-20</w:t>
      </w:r>
      <w:r>
        <w:rPr>
          <w:rFonts w:cs="Arial"/>
        </w:rPr>
        <w:t>29</w:t>
      </w:r>
      <w:r w:rsidRPr="00623311">
        <w:rPr>
          <w:rFonts w:cs="Arial"/>
        </w:rPr>
        <w:t xml:space="preserve"> г. г.) невозможно изменить негативные последствия прошлых лет: состояние здоровья и окружающей среды, социально-экономические изменения в жизни каждого человека, в связи с чем, прогнозируется</w:t>
      </w:r>
      <w:r>
        <w:rPr>
          <w:rFonts w:cs="Arial"/>
        </w:rPr>
        <w:t>,  в основном,</w:t>
      </w:r>
      <w:r w:rsidRPr="00623311">
        <w:rPr>
          <w:rFonts w:cs="Arial"/>
        </w:rPr>
        <w:t xml:space="preserve"> стабилизация показателей.</w:t>
      </w:r>
    </w:p>
    <w:p w:rsidR="00C24E13" w:rsidRPr="003B2262" w:rsidRDefault="00C24E13" w:rsidP="00C24E13">
      <w:pPr>
        <w:pStyle w:val="100"/>
        <w:rPr>
          <w:highlight w:val="yellow"/>
        </w:rPr>
      </w:pPr>
    </w:p>
    <w:p w:rsidR="00C24E13" w:rsidRPr="00C454F4" w:rsidRDefault="00C24E13" w:rsidP="00C24E13">
      <w:pPr>
        <w:suppressAutoHyphens/>
        <w:spacing w:after="0" w:line="240" w:lineRule="auto"/>
        <w:ind w:firstLine="539"/>
        <w:jc w:val="both"/>
        <w:rPr>
          <w:rFonts w:eastAsia="Calibri" w:cs="Times New Roman"/>
          <w:color w:val="000000"/>
          <w:kern w:val="1"/>
          <w:sz w:val="24"/>
          <w:szCs w:val="24"/>
          <w:lang w:eastAsia="ar-SA"/>
        </w:rPr>
      </w:pPr>
      <w:r w:rsidRPr="00C454F4">
        <w:rPr>
          <w:rFonts w:eastAsia="Calibri" w:cs="Times New Roman"/>
          <w:color w:val="000000"/>
          <w:kern w:val="1"/>
          <w:sz w:val="24"/>
          <w:szCs w:val="24"/>
          <w:lang w:eastAsia="ar-SA"/>
        </w:rPr>
        <w:t xml:space="preserve">Стабильный уровень рождаемости и снижение показателя смертности, в особенности населения в трудоспособном возрасте, позволит увеличить темпы естественного прироста населения, а оптимизация миграционных процессов приведет к стабилизации или увеличению населения поселения, которое к концу расчетного срока составит </w:t>
      </w:r>
      <w:r>
        <w:rPr>
          <w:rFonts w:eastAsia="Calibri" w:cs="Times New Roman"/>
          <w:color w:val="000000"/>
          <w:kern w:val="1"/>
          <w:sz w:val="24"/>
          <w:szCs w:val="24"/>
          <w:lang w:eastAsia="ar-SA"/>
        </w:rPr>
        <w:t>1290</w:t>
      </w:r>
      <w:r w:rsidRPr="00C454F4">
        <w:rPr>
          <w:rFonts w:eastAsia="Calibri" w:cs="Times New Roman"/>
          <w:color w:val="000000"/>
          <w:kern w:val="1"/>
          <w:sz w:val="24"/>
          <w:szCs w:val="24"/>
          <w:lang w:eastAsia="ar-SA"/>
        </w:rPr>
        <w:t xml:space="preserve"> человек в целом по поселению, в том числе:</w:t>
      </w:r>
    </w:p>
    <w:p w:rsidR="00C24E13" w:rsidRPr="00E46631" w:rsidRDefault="00C24E13" w:rsidP="00A31D7B">
      <w:pPr>
        <w:pStyle w:val="ab"/>
        <w:numPr>
          <w:ilvl w:val="0"/>
          <w:numId w:val="63"/>
        </w:numPr>
        <w:tabs>
          <w:tab w:val="left" w:pos="851"/>
        </w:tabs>
        <w:autoSpaceDE w:val="0"/>
        <w:ind w:left="0" w:firstLine="567"/>
        <w:jc w:val="both"/>
        <w:rPr>
          <w:rFonts w:eastAsia="TimesNewRomanPSMT"/>
        </w:rPr>
      </w:pPr>
      <w:r w:rsidRPr="00E46631">
        <w:rPr>
          <w:rFonts w:eastAsia="TimesNewRomanPSMT"/>
        </w:rPr>
        <w:t xml:space="preserve">село Новобелая – 1290 человек. </w:t>
      </w:r>
    </w:p>
    <w:p w:rsidR="00C24E13" w:rsidRPr="00E46631" w:rsidRDefault="00C24E13" w:rsidP="00C24E13">
      <w:pPr>
        <w:suppressAutoHyphens/>
        <w:spacing w:after="0" w:line="240" w:lineRule="auto"/>
        <w:ind w:left="720"/>
        <w:jc w:val="both"/>
        <w:rPr>
          <w:rFonts w:eastAsia="Calibri" w:cs="Times New Roman"/>
          <w:color w:val="000000"/>
          <w:kern w:val="1"/>
          <w:sz w:val="24"/>
          <w:szCs w:val="24"/>
          <w:lang w:eastAsia="ar-SA"/>
        </w:rPr>
      </w:pPr>
    </w:p>
    <w:tbl>
      <w:tblPr>
        <w:tblW w:w="9315" w:type="dxa"/>
        <w:tblInd w:w="5" w:type="dxa"/>
        <w:tblLayout w:type="fixed"/>
        <w:tblCellMar>
          <w:left w:w="0" w:type="dxa"/>
          <w:right w:w="0" w:type="dxa"/>
        </w:tblCellMar>
        <w:tblLook w:val="0000"/>
      </w:tblPr>
      <w:tblGrid>
        <w:gridCol w:w="4914"/>
        <w:gridCol w:w="2410"/>
        <w:gridCol w:w="1991"/>
      </w:tblGrid>
      <w:tr w:rsidR="00C24E13" w:rsidRPr="006B4039" w:rsidTr="00AB1AC4">
        <w:trPr>
          <w:trHeight w:val="300"/>
        </w:trPr>
        <w:tc>
          <w:tcPr>
            <w:tcW w:w="4914" w:type="dxa"/>
            <w:vMerge w:val="restart"/>
            <w:tcBorders>
              <w:top w:val="single" w:sz="4" w:space="0" w:color="000000"/>
              <w:left w:val="single" w:sz="4" w:space="0" w:color="000000"/>
            </w:tcBorders>
            <w:vAlign w:val="center"/>
          </w:tcPr>
          <w:p w:rsidR="00C24E13" w:rsidRPr="006B4039" w:rsidRDefault="00C24E13" w:rsidP="00AB1AC4">
            <w:pPr>
              <w:suppressAutoHyphens/>
              <w:snapToGrid w:val="0"/>
              <w:spacing w:after="0" w:line="240" w:lineRule="auto"/>
              <w:jc w:val="center"/>
              <w:rPr>
                <w:rFonts w:eastAsia="Times New Roman" w:cs="Times New Roman"/>
                <w:bCs/>
                <w:sz w:val="24"/>
                <w:szCs w:val="24"/>
                <w:lang w:eastAsia="ar-SA"/>
              </w:rPr>
            </w:pPr>
            <w:r w:rsidRPr="006B4039">
              <w:rPr>
                <w:rFonts w:eastAsia="Times New Roman" w:cs="Times New Roman"/>
                <w:bCs/>
                <w:sz w:val="24"/>
                <w:szCs w:val="24"/>
                <w:lang w:eastAsia="ar-SA"/>
              </w:rPr>
              <w:t>Наименование показателей</w:t>
            </w:r>
          </w:p>
        </w:tc>
        <w:tc>
          <w:tcPr>
            <w:tcW w:w="4401" w:type="dxa"/>
            <w:gridSpan w:val="2"/>
            <w:tcBorders>
              <w:top w:val="single" w:sz="4" w:space="0" w:color="000000"/>
              <w:left w:val="single" w:sz="4" w:space="0" w:color="000000"/>
              <w:bottom w:val="single" w:sz="4" w:space="0" w:color="000000"/>
              <w:right w:val="single" w:sz="4" w:space="0" w:color="000000"/>
            </w:tcBorders>
            <w:vAlign w:val="center"/>
          </w:tcPr>
          <w:p w:rsidR="00C24E13" w:rsidRPr="006B4039" w:rsidRDefault="00C24E13" w:rsidP="00AB1AC4">
            <w:pPr>
              <w:suppressAutoHyphens/>
              <w:snapToGrid w:val="0"/>
              <w:spacing w:after="0" w:line="240" w:lineRule="auto"/>
              <w:ind w:firstLine="709"/>
              <w:jc w:val="center"/>
              <w:rPr>
                <w:rFonts w:eastAsia="Times New Roman" w:cs="Times New Roman"/>
                <w:bCs/>
                <w:sz w:val="24"/>
                <w:szCs w:val="24"/>
                <w:lang w:eastAsia="ar-SA"/>
              </w:rPr>
            </w:pPr>
            <w:r w:rsidRPr="006B4039">
              <w:rPr>
                <w:rFonts w:eastAsia="Times New Roman" w:cs="Times New Roman"/>
                <w:bCs/>
                <w:sz w:val="24"/>
                <w:szCs w:val="24"/>
                <w:lang w:eastAsia="ar-SA"/>
              </w:rPr>
              <w:t>Годы</w:t>
            </w:r>
          </w:p>
        </w:tc>
      </w:tr>
      <w:tr w:rsidR="00C24E13" w:rsidRPr="006B4039" w:rsidTr="00AB1AC4">
        <w:trPr>
          <w:trHeight w:val="300"/>
        </w:trPr>
        <w:tc>
          <w:tcPr>
            <w:tcW w:w="4914" w:type="dxa"/>
            <w:vMerge/>
            <w:tcBorders>
              <w:left w:val="single" w:sz="4" w:space="0" w:color="000000"/>
              <w:bottom w:val="single" w:sz="4" w:space="0" w:color="000000"/>
            </w:tcBorders>
            <w:vAlign w:val="bottom"/>
          </w:tcPr>
          <w:p w:rsidR="00C24E13" w:rsidRPr="006B4039" w:rsidRDefault="00C24E13" w:rsidP="00AB1AC4">
            <w:pPr>
              <w:suppressAutoHyphens/>
              <w:snapToGrid w:val="0"/>
              <w:spacing w:after="0" w:line="240" w:lineRule="auto"/>
              <w:rPr>
                <w:rFonts w:eastAsia="Times New Roman" w:cs="Times New Roman"/>
                <w:bCs/>
                <w:sz w:val="24"/>
                <w:szCs w:val="24"/>
                <w:lang w:eastAsia="ar-SA"/>
              </w:rPr>
            </w:pPr>
          </w:p>
        </w:tc>
        <w:tc>
          <w:tcPr>
            <w:tcW w:w="2410" w:type="dxa"/>
            <w:tcBorders>
              <w:top w:val="single" w:sz="4" w:space="0" w:color="000000"/>
              <w:left w:val="single" w:sz="4" w:space="0" w:color="000000"/>
              <w:bottom w:val="single" w:sz="4" w:space="0" w:color="000000"/>
            </w:tcBorders>
            <w:vAlign w:val="center"/>
          </w:tcPr>
          <w:p w:rsidR="00C24E13" w:rsidRPr="006B4039" w:rsidRDefault="00C24E13" w:rsidP="00AB1AC4">
            <w:pPr>
              <w:suppressAutoHyphens/>
              <w:snapToGrid w:val="0"/>
              <w:spacing w:after="0" w:line="240" w:lineRule="auto"/>
              <w:jc w:val="center"/>
              <w:rPr>
                <w:rFonts w:eastAsia="Times New Roman" w:cs="Times New Roman"/>
                <w:bCs/>
                <w:sz w:val="24"/>
                <w:szCs w:val="24"/>
                <w:lang w:eastAsia="ar-SA"/>
              </w:rPr>
            </w:pPr>
            <w:r w:rsidRPr="006B4039">
              <w:rPr>
                <w:rFonts w:eastAsia="Times New Roman" w:cs="Times New Roman"/>
                <w:bCs/>
                <w:sz w:val="24"/>
                <w:szCs w:val="24"/>
                <w:lang w:eastAsia="ar-SA"/>
              </w:rPr>
              <w:t>2020</w:t>
            </w:r>
          </w:p>
        </w:tc>
        <w:tc>
          <w:tcPr>
            <w:tcW w:w="1991" w:type="dxa"/>
            <w:tcBorders>
              <w:top w:val="single" w:sz="4" w:space="0" w:color="000000"/>
              <w:left w:val="single" w:sz="4" w:space="0" w:color="000000"/>
              <w:bottom w:val="single" w:sz="4" w:space="0" w:color="000000"/>
              <w:right w:val="single" w:sz="4" w:space="0" w:color="000000"/>
            </w:tcBorders>
            <w:vAlign w:val="center"/>
          </w:tcPr>
          <w:p w:rsidR="00C24E13" w:rsidRPr="006B4039" w:rsidRDefault="00C24E13" w:rsidP="00AB1AC4">
            <w:pPr>
              <w:suppressAutoHyphens/>
              <w:snapToGrid w:val="0"/>
              <w:spacing w:after="0" w:line="240" w:lineRule="auto"/>
              <w:jc w:val="center"/>
              <w:rPr>
                <w:rFonts w:eastAsia="Times New Roman" w:cs="Times New Roman"/>
                <w:bCs/>
                <w:sz w:val="24"/>
                <w:szCs w:val="24"/>
                <w:lang w:eastAsia="ar-SA"/>
              </w:rPr>
            </w:pPr>
            <w:r w:rsidRPr="006B4039">
              <w:rPr>
                <w:rFonts w:eastAsia="Times New Roman" w:cs="Times New Roman"/>
                <w:bCs/>
                <w:sz w:val="24"/>
                <w:szCs w:val="24"/>
                <w:lang w:eastAsia="ar-SA"/>
              </w:rPr>
              <w:t>20</w:t>
            </w:r>
            <w:r>
              <w:rPr>
                <w:rFonts w:eastAsia="Times New Roman" w:cs="Times New Roman"/>
                <w:bCs/>
                <w:sz w:val="24"/>
                <w:szCs w:val="24"/>
                <w:lang w:eastAsia="ar-SA"/>
              </w:rPr>
              <w:t>29</w:t>
            </w:r>
          </w:p>
        </w:tc>
      </w:tr>
      <w:tr w:rsidR="00C24E13" w:rsidRPr="006B4039" w:rsidTr="00AB1AC4">
        <w:trPr>
          <w:trHeight w:val="70"/>
        </w:trPr>
        <w:tc>
          <w:tcPr>
            <w:tcW w:w="4914" w:type="dxa"/>
            <w:tcBorders>
              <w:top w:val="single" w:sz="4" w:space="0" w:color="000000"/>
              <w:left w:val="single" w:sz="4" w:space="0" w:color="000000"/>
              <w:bottom w:val="single" w:sz="4" w:space="0" w:color="000000"/>
            </w:tcBorders>
            <w:vAlign w:val="bottom"/>
          </w:tcPr>
          <w:p w:rsidR="00C24E13" w:rsidRPr="006B4039" w:rsidRDefault="00C24E13" w:rsidP="00AB1AC4">
            <w:pPr>
              <w:suppressAutoHyphens/>
              <w:snapToGrid w:val="0"/>
              <w:spacing w:after="0" w:line="240" w:lineRule="auto"/>
              <w:rPr>
                <w:rFonts w:eastAsia="Times New Roman" w:cs="Times New Roman"/>
                <w:bCs/>
                <w:sz w:val="24"/>
                <w:szCs w:val="24"/>
                <w:lang w:eastAsia="ar-SA"/>
              </w:rPr>
            </w:pPr>
            <w:r w:rsidRPr="006B4039">
              <w:rPr>
                <w:rFonts w:eastAsia="Times New Roman" w:cs="Times New Roman"/>
                <w:bCs/>
                <w:sz w:val="24"/>
                <w:szCs w:val="24"/>
                <w:lang w:eastAsia="ar-SA"/>
              </w:rPr>
              <w:t>Численность, чел./%</w:t>
            </w:r>
          </w:p>
        </w:tc>
        <w:tc>
          <w:tcPr>
            <w:tcW w:w="2410" w:type="dxa"/>
            <w:tcBorders>
              <w:top w:val="single" w:sz="4" w:space="0" w:color="000000"/>
              <w:left w:val="single" w:sz="4" w:space="0" w:color="000000"/>
              <w:bottom w:val="single" w:sz="4" w:space="0" w:color="000000"/>
            </w:tcBorders>
            <w:vAlign w:val="center"/>
          </w:tcPr>
          <w:p w:rsidR="00C24E13" w:rsidRPr="006B4039" w:rsidRDefault="00C24E13" w:rsidP="00AB1AC4">
            <w:pPr>
              <w:suppressAutoHyphens/>
              <w:snapToGrid w:val="0"/>
              <w:spacing w:after="0" w:line="240" w:lineRule="auto"/>
              <w:jc w:val="center"/>
              <w:rPr>
                <w:rFonts w:eastAsia="Times New Roman" w:cs="Times New Roman"/>
                <w:bCs/>
                <w:sz w:val="24"/>
                <w:szCs w:val="24"/>
                <w:lang w:eastAsia="ar-SA"/>
              </w:rPr>
            </w:pPr>
            <w:r>
              <w:rPr>
                <w:rFonts w:eastAsia="Times New Roman" w:cs="Times New Roman"/>
                <w:bCs/>
                <w:sz w:val="24"/>
                <w:szCs w:val="24"/>
                <w:lang w:eastAsia="ar-SA"/>
              </w:rPr>
              <w:t>1283/100,0</w:t>
            </w:r>
          </w:p>
        </w:tc>
        <w:tc>
          <w:tcPr>
            <w:tcW w:w="1991" w:type="dxa"/>
            <w:tcBorders>
              <w:top w:val="single" w:sz="4" w:space="0" w:color="000000"/>
              <w:left w:val="single" w:sz="4" w:space="0" w:color="000000"/>
              <w:bottom w:val="single" w:sz="4" w:space="0" w:color="000000"/>
              <w:right w:val="single" w:sz="4" w:space="0" w:color="000000"/>
            </w:tcBorders>
            <w:vAlign w:val="center"/>
          </w:tcPr>
          <w:p w:rsidR="00C24E13" w:rsidRPr="006B4039" w:rsidRDefault="00C24E13" w:rsidP="00AB1AC4">
            <w:pPr>
              <w:suppressAutoHyphens/>
              <w:snapToGrid w:val="0"/>
              <w:spacing w:after="0" w:line="240" w:lineRule="auto"/>
              <w:jc w:val="center"/>
              <w:rPr>
                <w:rFonts w:eastAsia="Times New Roman" w:cs="Times New Roman"/>
                <w:bCs/>
                <w:sz w:val="24"/>
                <w:szCs w:val="24"/>
                <w:lang w:eastAsia="ar-SA"/>
              </w:rPr>
            </w:pPr>
            <w:r>
              <w:rPr>
                <w:rFonts w:eastAsia="Times New Roman" w:cs="Times New Roman"/>
                <w:bCs/>
                <w:sz w:val="24"/>
                <w:szCs w:val="24"/>
                <w:lang w:eastAsia="ar-SA"/>
              </w:rPr>
              <w:t>1290/100,0</w:t>
            </w:r>
          </w:p>
        </w:tc>
      </w:tr>
      <w:tr w:rsidR="00C24E13" w:rsidRPr="006B4039" w:rsidTr="00AB1AC4">
        <w:trPr>
          <w:trHeight w:val="300"/>
        </w:trPr>
        <w:tc>
          <w:tcPr>
            <w:tcW w:w="4914" w:type="dxa"/>
            <w:tcBorders>
              <w:top w:val="single" w:sz="4" w:space="0" w:color="000000"/>
              <w:left w:val="single" w:sz="4" w:space="0" w:color="000000"/>
              <w:bottom w:val="single" w:sz="4" w:space="0" w:color="000000"/>
            </w:tcBorders>
            <w:vAlign w:val="bottom"/>
          </w:tcPr>
          <w:p w:rsidR="00C24E13" w:rsidRPr="006B4039" w:rsidRDefault="00C24E13" w:rsidP="00AB1AC4">
            <w:pPr>
              <w:suppressAutoHyphens/>
              <w:snapToGrid w:val="0"/>
              <w:spacing w:after="0" w:line="240" w:lineRule="auto"/>
              <w:rPr>
                <w:rFonts w:eastAsia="Times New Roman" w:cs="Times New Roman"/>
                <w:sz w:val="24"/>
                <w:szCs w:val="24"/>
                <w:lang w:eastAsia="ar-SA"/>
              </w:rPr>
            </w:pPr>
            <w:r w:rsidRPr="006B4039">
              <w:rPr>
                <w:rFonts w:eastAsia="Times New Roman" w:cs="Times New Roman"/>
                <w:sz w:val="24"/>
                <w:szCs w:val="24"/>
                <w:lang w:eastAsia="ar-SA"/>
              </w:rPr>
              <w:lastRenderedPageBreak/>
              <w:t>- моложе трудоспособного возраста</w:t>
            </w:r>
          </w:p>
        </w:tc>
        <w:tc>
          <w:tcPr>
            <w:tcW w:w="2410" w:type="dxa"/>
            <w:tcBorders>
              <w:top w:val="single" w:sz="4" w:space="0" w:color="000000"/>
              <w:left w:val="single" w:sz="4" w:space="0" w:color="000000"/>
              <w:bottom w:val="single" w:sz="4" w:space="0" w:color="000000"/>
            </w:tcBorders>
            <w:vAlign w:val="center"/>
          </w:tcPr>
          <w:p w:rsidR="00C24E13" w:rsidRPr="00561607" w:rsidRDefault="00C24E13" w:rsidP="00AB1AC4">
            <w:pPr>
              <w:widowControl w:val="0"/>
              <w:autoSpaceDN w:val="0"/>
              <w:spacing w:after="0" w:line="240" w:lineRule="auto"/>
              <w:jc w:val="center"/>
              <w:rPr>
                <w:rFonts w:eastAsia="Arial Unicode MS" w:cs="Times New Roman"/>
                <w:kern w:val="3"/>
                <w:sz w:val="24"/>
                <w:szCs w:val="24"/>
              </w:rPr>
            </w:pPr>
            <w:r w:rsidRPr="00561607">
              <w:rPr>
                <w:rFonts w:eastAsia="Arial Unicode MS" w:cs="Times New Roman"/>
                <w:kern w:val="3"/>
                <w:sz w:val="24"/>
                <w:szCs w:val="24"/>
              </w:rPr>
              <w:t>161/12,6</w:t>
            </w:r>
          </w:p>
        </w:tc>
        <w:tc>
          <w:tcPr>
            <w:tcW w:w="1991" w:type="dxa"/>
            <w:tcBorders>
              <w:top w:val="single" w:sz="4" w:space="0" w:color="000000"/>
              <w:left w:val="single" w:sz="4" w:space="0" w:color="000000"/>
              <w:bottom w:val="single" w:sz="4" w:space="0" w:color="000000"/>
              <w:right w:val="single" w:sz="4" w:space="0" w:color="000000"/>
            </w:tcBorders>
            <w:vAlign w:val="center"/>
          </w:tcPr>
          <w:p w:rsidR="00C24E13" w:rsidRPr="006B4039" w:rsidRDefault="00C24E13" w:rsidP="00AB1AC4">
            <w:pPr>
              <w:suppressAutoHyphens/>
              <w:snapToGrid w:val="0"/>
              <w:spacing w:after="0" w:line="240" w:lineRule="auto"/>
              <w:jc w:val="center"/>
              <w:rPr>
                <w:rFonts w:eastAsia="Times New Roman" w:cs="Times New Roman"/>
                <w:sz w:val="24"/>
                <w:szCs w:val="24"/>
                <w:lang w:eastAsia="ar-SA"/>
              </w:rPr>
            </w:pPr>
            <w:r>
              <w:rPr>
                <w:rFonts w:eastAsia="Times New Roman" w:cs="Times New Roman"/>
                <w:sz w:val="24"/>
                <w:szCs w:val="24"/>
                <w:lang w:eastAsia="ar-SA"/>
              </w:rPr>
              <w:t>163/12,6</w:t>
            </w:r>
          </w:p>
        </w:tc>
      </w:tr>
      <w:tr w:rsidR="00C24E13" w:rsidRPr="006B4039" w:rsidTr="00AB1AC4">
        <w:trPr>
          <w:trHeight w:val="300"/>
        </w:trPr>
        <w:tc>
          <w:tcPr>
            <w:tcW w:w="4914" w:type="dxa"/>
            <w:tcBorders>
              <w:left w:val="single" w:sz="4" w:space="0" w:color="000000"/>
              <w:bottom w:val="single" w:sz="4" w:space="0" w:color="000000"/>
            </w:tcBorders>
            <w:vAlign w:val="bottom"/>
          </w:tcPr>
          <w:p w:rsidR="00C24E13" w:rsidRPr="006B4039" w:rsidRDefault="00C24E13" w:rsidP="00AB1AC4">
            <w:pPr>
              <w:suppressAutoHyphens/>
              <w:snapToGrid w:val="0"/>
              <w:spacing w:after="0" w:line="240" w:lineRule="auto"/>
              <w:rPr>
                <w:rFonts w:eastAsia="Times New Roman" w:cs="Times New Roman"/>
                <w:sz w:val="24"/>
                <w:szCs w:val="24"/>
                <w:lang w:eastAsia="ar-SA"/>
              </w:rPr>
            </w:pPr>
            <w:r w:rsidRPr="006B4039">
              <w:rPr>
                <w:rFonts w:eastAsia="Times New Roman" w:cs="Times New Roman"/>
                <w:sz w:val="24"/>
                <w:szCs w:val="24"/>
                <w:lang w:eastAsia="ar-SA"/>
              </w:rPr>
              <w:t>- в трудоспособном возрасте</w:t>
            </w:r>
          </w:p>
        </w:tc>
        <w:tc>
          <w:tcPr>
            <w:tcW w:w="2410" w:type="dxa"/>
            <w:tcBorders>
              <w:left w:val="single" w:sz="4" w:space="0" w:color="000000"/>
              <w:bottom w:val="single" w:sz="4" w:space="0" w:color="000000"/>
            </w:tcBorders>
            <w:vAlign w:val="center"/>
          </w:tcPr>
          <w:p w:rsidR="00C24E13" w:rsidRPr="00561607" w:rsidRDefault="00C24E13" w:rsidP="00AB1AC4">
            <w:pPr>
              <w:widowControl w:val="0"/>
              <w:autoSpaceDN w:val="0"/>
              <w:spacing w:after="0" w:line="240" w:lineRule="auto"/>
              <w:jc w:val="center"/>
              <w:rPr>
                <w:rFonts w:eastAsia="Arial Unicode MS" w:cs="Times New Roman"/>
                <w:kern w:val="3"/>
                <w:sz w:val="24"/>
                <w:szCs w:val="24"/>
              </w:rPr>
            </w:pPr>
            <w:r w:rsidRPr="00561607">
              <w:rPr>
                <w:rFonts w:eastAsia="Arial Unicode MS" w:cs="Times New Roman"/>
                <w:kern w:val="3"/>
                <w:sz w:val="24"/>
                <w:szCs w:val="24"/>
              </w:rPr>
              <w:t>688/53,6</w:t>
            </w:r>
          </w:p>
        </w:tc>
        <w:tc>
          <w:tcPr>
            <w:tcW w:w="1991" w:type="dxa"/>
            <w:tcBorders>
              <w:left w:val="single" w:sz="4" w:space="0" w:color="000000"/>
              <w:bottom w:val="single" w:sz="4" w:space="0" w:color="000000"/>
              <w:right w:val="single" w:sz="4" w:space="0" w:color="000000"/>
            </w:tcBorders>
            <w:vAlign w:val="center"/>
          </w:tcPr>
          <w:p w:rsidR="00C24E13" w:rsidRPr="006B4039" w:rsidRDefault="00C24E13" w:rsidP="00AB1AC4">
            <w:pPr>
              <w:suppressAutoHyphens/>
              <w:snapToGrid w:val="0"/>
              <w:spacing w:after="0" w:line="240" w:lineRule="auto"/>
              <w:jc w:val="center"/>
              <w:rPr>
                <w:rFonts w:eastAsia="Times New Roman" w:cs="Times New Roman"/>
                <w:sz w:val="24"/>
                <w:szCs w:val="24"/>
                <w:lang w:eastAsia="ar-SA"/>
              </w:rPr>
            </w:pPr>
            <w:r>
              <w:rPr>
                <w:rFonts w:eastAsia="Times New Roman" w:cs="Times New Roman"/>
                <w:sz w:val="24"/>
                <w:szCs w:val="24"/>
                <w:lang w:eastAsia="ar-SA"/>
              </w:rPr>
              <w:t>692/53,7</w:t>
            </w:r>
          </w:p>
        </w:tc>
      </w:tr>
      <w:tr w:rsidR="00C24E13" w:rsidRPr="00F473EE" w:rsidTr="00AB1AC4">
        <w:trPr>
          <w:trHeight w:val="300"/>
        </w:trPr>
        <w:tc>
          <w:tcPr>
            <w:tcW w:w="4914" w:type="dxa"/>
            <w:tcBorders>
              <w:left w:val="single" w:sz="4" w:space="0" w:color="000000"/>
              <w:bottom w:val="single" w:sz="4" w:space="0" w:color="000000"/>
            </w:tcBorders>
            <w:vAlign w:val="bottom"/>
          </w:tcPr>
          <w:p w:rsidR="00C24E13" w:rsidRPr="006B4039" w:rsidRDefault="00C24E13" w:rsidP="00AB1AC4">
            <w:pPr>
              <w:suppressAutoHyphens/>
              <w:snapToGrid w:val="0"/>
              <w:spacing w:after="0" w:line="240" w:lineRule="auto"/>
              <w:rPr>
                <w:rFonts w:eastAsia="Times New Roman" w:cs="Times New Roman"/>
                <w:sz w:val="24"/>
                <w:szCs w:val="24"/>
                <w:lang w:eastAsia="ar-SA"/>
              </w:rPr>
            </w:pPr>
            <w:r w:rsidRPr="006B4039">
              <w:rPr>
                <w:rFonts w:eastAsia="Times New Roman" w:cs="Times New Roman"/>
                <w:sz w:val="24"/>
                <w:szCs w:val="24"/>
                <w:lang w:eastAsia="ar-SA"/>
              </w:rPr>
              <w:t>- старше трудоспособного возраста</w:t>
            </w:r>
          </w:p>
        </w:tc>
        <w:tc>
          <w:tcPr>
            <w:tcW w:w="2410" w:type="dxa"/>
            <w:tcBorders>
              <w:left w:val="single" w:sz="4" w:space="0" w:color="000000"/>
              <w:bottom w:val="single" w:sz="4" w:space="0" w:color="000000"/>
            </w:tcBorders>
            <w:vAlign w:val="center"/>
          </w:tcPr>
          <w:p w:rsidR="00C24E13" w:rsidRPr="00561607" w:rsidRDefault="00C24E13" w:rsidP="00AB1AC4">
            <w:pPr>
              <w:widowControl w:val="0"/>
              <w:autoSpaceDN w:val="0"/>
              <w:spacing w:after="0" w:line="240" w:lineRule="auto"/>
              <w:jc w:val="center"/>
              <w:rPr>
                <w:rFonts w:eastAsia="Arial Unicode MS" w:cs="Times New Roman"/>
                <w:kern w:val="3"/>
                <w:sz w:val="24"/>
                <w:szCs w:val="24"/>
              </w:rPr>
            </w:pPr>
            <w:r w:rsidRPr="00561607">
              <w:rPr>
                <w:rFonts w:eastAsia="Arial Unicode MS" w:cs="Times New Roman"/>
                <w:kern w:val="3"/>
                <w:sz w:val="24"/>
                <w:szCs w:val="24"/>
              </w:rPr>
              <w:t>434/33,8</w:t>
            </w:r>
          </w:p>
        </w:tc>
        <w:tc>
          <w:tcPr>
            <w:tcW w:w="1991" w:type="dxa"/>
            <w:tcBorders>
              <w:left w:val="single" w:sz="4" w:space="0" w:color="000000"/>
              <w:bottom w:val="single" w:sz="4" w:space="0" w:color="000000"/>
              <w:right w:val="single" w:sz="4" w:space="0" w:color="000000"/>
            </w:tcBorders>
            <w:vAlign w:val="center"/>
          </w:tcPr>
          <w:p w:rsidR="00C24E13" w:rsidRPr="006B4039" w:rsidRDefault="00C24E13" w:rsidP="00AB1AC4">
            <w:pPr>
              <w:suppressAutoHyphens/>
              <w:snapToGrid w:val="0"/>
              <w:spacing w:after="0" w:line="240" w:lineRule="auto"/>
              <w:jc w:val="center"/>
              <w:rPr>
                <w:rFonts w:eastAsia="Times New Roman" w:cs="Times New Roman"/>
                <w:sz w:val="24"/>
                <w:szCs w:val="24"/>
                <w:lang w:eastAsia="ar-SA"/>
              </w:rPr>
            </w:pPr>
            <w:r>
              <w:rPr>
                <w:rFonts w:eastAsia="Times New Roman" w:cs="Times New Roman"/>
                <w:sz w:val="24"/>
                <w:szCs w:val="24"/>
                <w:lang w:eastAsia="ar-SA"/>
              </w:rPr>
              <w:t>435/33,7</w:t>
            </w:r>
          </w:p>
        </w:tc>
      </w:tr>
    </w:tbl>
    <w:p w:rsidR="00C24E13" w:rsidRPr="003B2262" w:rsidRDefault="00C24E13" w:rsidP="00C24E13">
      <w:pPr>
        <w:pStyle w:val="100"/>
        <w:rPr>
          <w:highlight w:val="yellow"/>
        </w:rPr>
      </w:pPr>
    </w:p>
    <w:p w:rsidR="00C24E13" w:rsidRPr="00C24E13" w:rsidRDefault="00C24E13" w:rsidP="00C24E13">
      <w:pPr>
        <w:pStyle w:val="100"/>
        <w:rPr>
          <w:rStyle w:val="aff8"/>
          <w:i/>
          <w:iCs/>
        </w:rPr>
      </w:pPr>
      <w:r w:rsidRPr="00C24E13">
        <w:rPr>
          <w:rStyle w:val="aff8"/>
          <w:i/>
          <w:iCs/>
        </w:rPr>
        <w:t>По результатам анализа, проведенного в пункте 2.1., выявлено следующее:</w:t>
      </w:r>
    </w:p>
    <w:p w:rsidR="00C24E13" w:rsidRPr="00C24E13" w:rsidRDefault="00C24E13" w:rsidP="00A31D7B">
      <w:pPr>
        <w:pStyle w:val="100"/>
        <w:numPr>
          <w:ilvl w:val="0"/>
          <w:numId w:val="77"/>
        </w:numPr>
        <w:rPr>
          <w:i/>
          <w:iCs/>
        </w:rPr>
      </w:pPr>
      <w:r w:rsidRPr="00C24E13">
        <w:rPr>
          <w:i/>
          <w:iCs/>
        </w:rPr>
        <w:t>согласно проекту, будет происходить постепенное изменение типа возрастной структуры, за счет стимулирования уровня рождаемости и создания благоприятных условий для жизни населения;</w:t>
      </w:r>
    </w:p>
    <w:p w:rsidR="00C24E13" w:rsidRPr="00C24E13" w:rsidRDefault="00C24E13" w:rsidP="00A31D7B">
      <w:pPr>
        <w:pStyle w:val="100"/>
        <w:numPr>
          <w:ilvl w:val="0"/>
          <w:numId w:val="77"/>
        </w:numPr>
        <w:rPr>
          <w:i/>
          <w:iCs/>
        </w:rPr>
      </w:pPr>
      <w:r w:rsidRPr="00C24E13">
        <w:rPr>
          <w:i/>
          <w:iCs/>
        </w:rPr>
        <w:t>проведение активной демографической и миграционной политики будет способствовать росту населения и сохранению демографического потенциала на территории поселения;</w:t>
      </w:r>
    </w:p>
    <w:p w:rsidR="00C24E13" w:rsidRPr="00C24E13" w:rsidRDefault="00C24E13" w:rsidP="00A31D7B">
      <w:pPr>
        <w:pStyle w:val="100"/>
        <w:numPr>
          <w:ilvl w:val="0"/>
          <w:numId w:val="77"/>
        </w:numPr>
        <w:rPr>
          <w:i/>
          <w:iCs/>
        </w:rPr>
      </w:pPr>
      <w:r w:rsidRPr="00C24E13">
        <w:rPr>
          <w:i/>
          <w:iCs/>
        </w:rPr>
        <w:t>для стабилизации и улучшения демографической ситуации потребуется восстановление и развитие АПК, в том числе среднего и малого предпринимательства, что позволит сократить отток населения молодых возрастов и трудоспособного и, возможно, потребуется привлечение трудоспособного населения из других поселений и областей.</w:t>
      </w:r>
    </w:p>
    <w:p w:rsidR="00C24E13" w:rsidRPr="00750918" w:rsidRDefault="00C24E13" w:rsidP="00C24E13"/>
    <w:p w:rsidR="00EA7C92" w:rsidRPr="008720A1" w:rsidRDefault="00EA7C92" w:rsidP="00EA7C92">
      <w:pPr>
        <w:pStyle w:val="100"/>
        <w:rPr>
          <w:color w:val="auto"/>
          <w:highlight w:val="yellow"/>
        </w:rPr>
      </w:pPr>
    </w:p>
    <w:p w:rsidR="009400B2" w:rsidRPr="008720A1" w:rsidRDefault="00BA568E" w:rsidP="00A31D7B">
      <w:pPr>
        <w:pStyle w:val="ab"/>
        <w:numPr>
          <w:ilvl w:val="1"/>
          <w:numId w:val="61"/>
        </w:numPr>
        <w:tabs>
          <w:tab w:val="left" w:pos="567"/>
        </w:tabs>
        <w:ind w:left="0" w:firstLine="0"/>
        <w:jc w:val="center"/>
        <w:outlineLvl w:val="1"/>
        <w:rPr>
          <w:rFonts w:eastAsia="Times New Roman"/>
          <w:b/>
          <w:iCs/>
        </w:rPr>
      </w:pPr>
      <w:bookmarkStart w:id="274" w:name="_Toc59800198"/>
      <w:bookmarkStart w:id="275" w:name="_Toc85469297"/>
      <w:r w:rsidRPr="008720A1">
        <w:rPr>
          <w:rFonts w:eastAsia="Calibri"/>
          <w:b/>
        </w:rPr>
        <w:t xml:space="preserve">Предложения по оптимизации административно-территориального устройства </w:t>
      </w:r>
      <w:r w:rsidR="008D633A">
        <w:rPr>
          <w:rFonts w:eastAsia="Calibri"/>
          <w:b/>
        </w:rPr>
        <w:t xml:space="preserve">Новобелянского </w:t>
      </w:r>
      <w:r w:rsidR="0029094E">
        <w:rPr>
          <w:rFonts w:eastAsia="Calibri"/>
          <w:b/>
        </w:rPr>
        <w:t>сельского</w:t>
      </w:r>
      <w:r w:rsidR="00C169F6" w:rsidRPr="008720A1">
        <w:rPr>
          <w:rFonts w:eastAsia="Calibri"/>
          <w:b/>
        </w:rPr>
        <w:t xml:space="preserve"> поселения</w:t>
      </w:r>
      <w:r w:rsidRPr="008720A1">
        <w:rPr>
          <w:rFonts w:eastAsia="Calibri"/>
          <w:b/>
        </w:rPr>
        <w:t xml:space="preserve"> и по включению земельных участков в границы населенных пунктов</w:t>
      </w:r>
      <w:r w:rsidRPr="008720A1">
        <w:rPr>
          <w:b/>
        </w:rPr>
        <w:t>.</w:t>
      </w:r>
      <w:bookmarkEnd w:id="274"/>
      <w:bookmarkEnd w:id="275"/>
    </w:p>
    <w:p w:rsidR="000F26BD" w:rsidRPr="008720A1" w:rsidRDefault="000F26BD" w:rsidP="00055A7E">
      <w:pPr>
        <w:spacing w:after="0"/>
        <w:ind w:firstLine="567"/>
        <w:jc w:val="both"/>
        <w:rPr>
          <w:rFonts w:cs="Times New Roman"/>
          <w:sz w:val="24"/>
          <w:szCs w:val="24"/>
          <w:highlight w:val="yellow"/>
        </w:rPr>
      </w:pPr>
    </w:p>
    <w:p w:rsidR="00055A7E" w:rsidRPr="008720A1" w:rsidRDefault="00055A7E" w:rsidP="00055A7E">
      <w:pPr>
        <w:spacing w:after="0"/>
        <w:ind w:firstLine="567"/>
        <w:jc w:val="both"/>
        <w:rPr>
          <w:rFonts w:cs="Times New Roman"/>
          <w:sz w:val="24"/>
          <w:szCs w:val="24"/>
        </w:rPr>
      </w:pPr>
      <w:r w:rsidRPr="008720A1">
        <w:rPr>
          <w:rFonts w:cs="Times New Roman"/>
          <w:sz w:val="24"/>
          <w:szCs w:val="24"/>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действующего законодательства.</w:t>
      </w:r>
    </w:p>
    <w:p w:rsidR="00003D20" w:rsidRPr="008720A1" w:rsidRDefault="00055A7E" w:rsidP="00055A7E">
      <w:pPr>
        <w:spacing w:after="0" w:line="240" w:lineRule="auto"/>
        <w:ind w:firstLine="567"/>
        <w:jc w:val="both"/>
        <w:rPr>
          <w:rFonts w:eastAsia="Times New Roman" w:cs="Times New Roman"/>
          <w:sz w:val="24"/>
          <w:szCs w:val="24"/>
          <w:lang w:eastAsia="ru-RU"/>
        </w:rPr>
      </w:pPr>
      <w:r w:rsidRPr="008720A1">
        <w:rPr>
          <w:rFonts w:eastAsia="Times New Roman" w:cs="Times New Roman"/>
          <w:sz w:val="24"/>
          <w:szCs w:val="24"/>
          <w:lang w:eastAsia="ru-RU"/>
        </w:rPr>
        <w:t>Согласно Закону Воронежской области от 27.10.2006 №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C24E13" w:rsidRPr="007E6471" w:rsidRDefault="00C24E13" w:rsidP="00C24E13">
      <w:pPr>
        <w:pStyle w:val="15"/>
        <w:ind w:left="0" w:right="0"/>
        <w:rPr>
          <w:sz w:val="24"/>
          <w:szCs w:val="24"/>
        </w:rPr>
      </w:pPr>
      <w:r w:rsidRPr="008720A1">
        <w:rPr>
          <w:sz w:val="24"/>
          <w:szCs w:val="24"/>
        </w:rPr>
        <w:t xml:space="preserve">Общая площадь земель в границах населенных пунктов на территории </w:t>
      </w:r>
      <w:r>
        <w:rPr>
          <w:sz w:val="24"/>
          <w:szCs w:val="24"/>
        </w:rPr>
        <w:t>Новобелянского сельского</w:t>
      </w:r>
      <w:r w:rsidRPr="008720A1">
        <w:rPr>
          <w:sz w:val="24"/>
          <w:szCs w:val="24"/>
        </w:rPr>
        <w:t xml:space="preserve"> поселения </w:t>
      </w:r>
      <w:r>
        <w:rPr>
          <w:sz w:val="24"/>
          <w:szCs w:val="24"/>
        </w:rPr>
        <w:t xml:space="preserve">с учетом </w:t>
      </w:r>
      <w:proofErr w:type="gramStart"/>
      <w:r>
        <w:rPr>
          <w:sz w:val="24"/>
          <w:szCs w:val="24"/>
        </w:rPr>
        <w:t xml:space="preserve">сведений, содержащихся в утвержденном </w:t>
      </w:r>
      <w:r w:rsidRPr="007E6471">
        <w:rPr>
          <w:sz w:val="24"/>
          <w:szCs w:val="24"/>
        </w:rPr>
        <w:t>генеральном плане Новобелянского сельского поселения от 23.03.2012 №58 составляет</w:t>
      </w:r>
      <w:proofErr w:type="gramEnd"/>
      <w:r w:rsidRPr="007E6471">
        <w:rPr>
          <w:sz w:val="24"/>
          <w:szCs w:val="24"/>
        </w:rPr>
        <w:t xml:space="preserve"> </w:t>
      </w:r>
      <w:r>
        <w:rPr>
          <w:b/>
          <w:sz w:val="24"/>
          <w:szCs w:val="24"/>
        </w:rPr>
        <w:t>658,85</w:t>
      </w:r>
      <w:r w:rsidRPr="007E6471">
        <w:rPr>
          <w:sz w:val="24"/>
          <w:szCs w:val="24"/>
        </w:rPr>
        <w:t xml:space="preserve"> га, в том числе: </w:t>
      </w:r>
    </w:p>
    <w:p w:rsidR="00C24E13" w:rsidRDefault="00C24E13" w:rsidP="00C24E13">
      <w:pPr>
        <w:autoSpaceDE w:val="0"/>
        <w:autoSpaceDN w:val="0"/>
        <w:adjustRightInd w:val="0"/>
        <w:spacing w:after="0" w:line="240" w:lineRule="auto"/>
        <w:ind w:firstLine="567"/>
        <w:jc w:val="both"/>
        <w:rPr>
          <w:rFonts w:cs="Times New Roman"/>
          <w:sz w:val="24"/>
          <w:szCs w:val="24"/>
        </w:rPr>
      </w:pPr>
      <w:r w:rsidRPr="007E6471">
        <w:rPr>
          <w:rFonts w:cs="Times New Roman"/>
          <w:sz w:val="24"/>
          <w:szCs w:val="24"/>
        </w:rPr>
        <w:t>- с. Новобелая – 658,85 га.</w:t>
      </w:r>
    </w:p>
    <w:p w:rsidR="00C24E13" w:rsidRPr="00443C01" w:rsidRDefault="00C24E13" w:rsidP="00C24E13">
      <w:pPr>
        <w:autoSpaceDE w:val="0"/>
        <w:autoSpaceDN w:val="0"/>
        <w:adjustRightInd w:val="0"/>
        <w:spacing w:after="0" w:line="240" w:lineRule="auto"/>
        <w:ind w:firstLine="567"/>
        <w:jc w:val="both"/>
        <w:rPr>
          <w:rFonts w:cs="Times New Roman"/>
          <w:sz w:val="24"/>
          <w:szCs w:val="24"/>
        </w:rPr>
      </w:pPr>
    </w:p>
    <w:p w:rsidR="00C24E13" w:rsidRPr="008720A1" w:rsidRDefault="00C24E13" w:rsidP="00C24E13">
      <w:pPr>
        <w:spacing w:after="0"/>
        <w:ind w:firstLine="567"/>
        <w:jc w:val="both"/>
        <w:rPr>
          <w:rFonts w:cs="Times New Roman"/>
          <w:sz w:val="24"/>
          <w:szCs w:val="24"/>
        </w:rPr>
      </w:pPr>
      <w:r w:rsidRPr="008720A1">
        <w:rPr>
          <w:rFonts w:cs="Times New Roman"/>
          <w:sz w:val="24"/>
          <w:szCs w:val="24"/>
        </w:rPr>
        <w:t>В рамках настоящего проекта генерального плана проведены работы по установлению границ населенных пунктов</w:t>
      </w:r>
      <w:r>
        <w:rPr>
          <w:rFonts w:cs="Times New Roman"/>
          <w:sz w:val="24"/>
          <w:szCs w:val="24"/>
        </w:rPr>
        <w:t xml:space="preserve"> Новобелянского сельского поселения.</w:t>
      </w:r>
    </w:p>
    <w:p w:rsidR="00312B12" w:rsidRPr="00C24E13" w:rsidRDefault="00312B12" w:rsidP="00312B12">
      <w:pPr>
        <w:pStyle w:val="15"/>
        <w:ind w:left="0" w:right="0"/>
        <w:rPr>
          <w:sz w:val="24"/>
          <w:szCs w:val="24"/>
        </w:rPr>
      </w:pPr>
      <w:r w:rsidRPr="00C24E13">
        <w:rPr>
          <w:sz w:val="24"/>
          <w:szCs w:val="24"/>
        </w:rPr>
        <w:tab/>
        <w:t xml:space="preserve">Таким образом, общая площадь земель в границах населенных пунктов на территории </w:t>
      </w:r>
      <w:r w:rsidR="008D633A" w:rsidRPr="00C24E13">
        <w:rPr>
          <w:sz w:val="24"/>
          <w:szCs w:val="24"/>
        </w:rPr>
        <w:t xml:space="preserve">Новобелянского </w:t>
      </w:r>
      <w:r w:rsidRPr="00C24E13">
        <w:rPr>
          <w:sz w:val="24"/>
          <w:szCs w:val="24"/>
        </w:rPr>
        <w:t xml:space="preserve">сельского поселения составит </w:t>
      </w:r>
      <w:r w:rsidR="00C24E13" w:rsidRPr="005F016E">
        <w:rPr>
          <w:b/>
          <w:sz w:val="24"/>
          <w:szCs w:val="24"/>
        </w:rPr>
        <w:t>666,89</w:t>
      </w:r>
      <w:r w:rsidRPr="00C24E13">
        <w:rPr>
          <w:sz w:val="24"/>
          <w:szCs w:val="24"/>
        </w:rPr>
        <w:t xml:space="preserve"> га, в том числе: </w:t>
      </w:r>
    </w:p>
    <w:p w:rsidR="00C24E13" w:rsidRDefault="00C24E13" w:rsidP="00C24E13">
      <w:pPr>
        <w:autoSpaceDE w:val="0"/>
        <w:autoSpaceDN w:val="0"/>
        <w:adjustRightInd w:val="0"/>
        <w:spacing w:after="0" w:line="240" w:lineRule="auto"/>
        <w:ind w:firstLine="567"/>
        <w:jc w:val="both"/>
        <w:rPr>
          <w:rFonts w:cs="Times New Roman"/>
          <w:sz w:val="24"/>
          <w:szCs w:val="24"/>
        </w:rPr>
      </w:pPr>
      <w:r w:rsidRPr="007E6471">
        <w:rPr>
          <w:rFonts w:cs="Times New Roman"/>
          <w:sz w:val="24"/>
          <w:szCs w:val="24"/>
        </w:rPr>
        <w:t xml:space="preserve">- с. Новобелая – </w:t>
      </w:r>
      <w:r>
        <w:rPr>
          <w:rFonts w:cs="Times New Roman"/>
          <w:sz w:val="24"/>
          <w:szCs w:val="24"/>
        </w:rPr>
        <w:t>666,89</w:t>
      </w:r>
      <w:r w:rsidRPr="007E6471">
        <w:rPr>
          <w:rFonts w:cs="Times New Roman"/>
          <w:sz w:val="24"/>
          <w:szCs w:val="24"/>
        </w:rPr>
        <w:t xml:space="preserve"> га.</w:t>
      </w:r>
    </w:p>
    <w:p w:rsidR="00312B12" w:rsidRPr="008720A1" w:rsidRDefault="00312B12" w:rsidP="00312B12">
      <w:pPr>
        <w:pStyle w:val="15"/>
        <w:ind w:left="0" w:right="0"/>
        <w:rPr>
          <w:sz w:val="24"/>
          <w:szCs w:val="24"/>
        </w:rPr>
      </w:pPr>
    </w:p>
    <w:p w:rsidR="00DF57FB" w:rsidRPr="008720A1" w:rsidRDefault="00DF57FB" w:rsidP="00DF57FB">
      <w:pPr>
        <w:pStyle w:val="15"/>
        <w:tabs>
          <w:tab w:val="left" w:pos="851"/>
        </w:tabs>
        <w:ind w:left="360" w:right="0" w:firstLine="0"/>
        <w:rPr>
          <w:sz w:val="24"/>
          <w:szCs w:val="24"/>
        </w:rPr>
      </w:pPr>
    </w:p>
    <w:p w:rsidR="00BA568E" w:rsidRPr="008720A1" w:rsidRDefault="00BA568E" w:rsidP="0024150A">
      <w:pPr>
        <w:autoSpaceDE w:val="0"/>
        <w:autoSpaceDN w:val="0"/>
        <w:adjustRightInd w:val="0"/>
        <w:spacing w:after="0" w:line="240" w:lineRule="auto"/>
        <w:jc w:val="center"/>
        <w:rPr>
          <w:rFonts w:eastAsia="Calibri" w:cs="Times New Roman"/>
          <w:b/>
          <w:bCs/>
          <w:iCs/>
          <w:sz w:val="24"/>
          <w:szCs w:val="24"/>
        </w:rPr>
      </w:pPr>
      <w:r w:rsidRPr="008720A1">
        <w:rPr>
          <w:rFonts w:eastAsia="Calibri" w:cs="Times New Roman"/>
          <w:b/>
          <w:bCs/>
          <w:iCs/>
          <w:sz w:val="24"/>
          <w:szCs w:val="24"/>
        </w:rPr>
        <w:t>Перечень мероприятий по территориальному планированию в части</w:t>
      </w:r>
    </w:p>
    <w:p w:rsidR="00BA568E" w:rsidRPr="008720A1" w:rsidRDefault="00BA568E" w:rsidP="0024150A">
      <w:pPr>
        <w:autoSpaceDE w:val="0"/>
        <w:autoSpaceDN w:val="0"/>
        <w:adjustRightInd w:val="0"/>
        <w:spacing w:after="0" w:line="240" w:lineRule="auto"/>
        <w:jc w:val="center"/>
        <w:rPr>
          <w:rFonts w:eastAsia="Calibri" w:cs="Times New Roman"/>
          <w:b/>
          <w:bCs/>
          <w:iCs/>
          <w:sz w:val="24"/>
          <w:szCs w:val="24"/>
        </w:rPr>
      </w:pPr>
      <w:r w:rsidRPr="008720A1">
        <w:rPr>
          <w:rFonts w:eastAsia="Calibri" w:cs="Times New Roman"/>
          <w:b/>
          <w:bCs/>
          <w:iCs/>
          <w:sz w:val="24"/>
          <w:szCs w:val="24"/>
        </w:rPr>
        <w:t>административно-территориального устройства и этапы их реализации</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9"/>
        <w:gridCol w:w="6946"/>
        <w:gridCol w:w="1074"/>
        <w:gridCol w:w="1221"/>
      </w:tblGrid>
      <w:tr w:rsidR="007E7852" w:rsidRPr="008720A1" w:rsidTr="00503119">
        <w:trPr>
          <w:trHeight w:val="649"/>
          <w:jc w:val="center"/>
        </w:trPr>
        <w:tc>
          <w:tcPr>
            <w:tcW w:w="539" w:type="dxa"/>
            <w:vMerge w:val="restart"/>
            <w:shd w:val="clear" w:color="auto" w:fill="D9D9D9" w:themeFill="background1" w:themeFillShade="D9"/>
          </w:tcPr>
          <w:p w:rsidR="007E7852" w:rsidRPr="008720A1" w:rsidRDefault="007E7852" w:rsidP="009518F2">
            <w:pPr>
              <w:spacing w:after="0" w:line="240" w:lineRule="auto"/>
              <w:jc w:val="center"/>
              <w:rPr>
                <w:rFonts w:cs="Times New Roman"/>
                <w:b/>
              </w:rPr>
            </w:pPr>
            <w:r w:rsidRPr="008720A1">
              <w:rPr>
                <w:rFonts w:cs="Times New Roman"/>
                <w:b/>
              </w:rPr>
              <w:lastRenderedPageBreak/>
              <w:t xml:space="preserve">№ </w:t>
            </w:r>
            <w:proofErr w:type="gramStart"/>
            <w:r w:rsidRPr="008720A1">
              <w:rPr>
                <w:rFonts w:cs="Times New Roman"/>
                <w:b/>
              </w:rPr>
              <w:t>п</w:t>
            </w:r>
            <w:proofErr w:type="gramEnd"/>
            <w:r w:rsidRPr="008720A1">
              <w:rPr>
                <w:rFonts w:cs="Times New Roman"/>
                <w:b/>
              </w:rPr>
              <w:t>/п</w:t>
            </w:r>
          </w:p>
        </w:tc>
        <w:tc>
          <w:tcPr>
            <w:tcW w:w="6946" w:type="dxa"/>
            <w:vMerge w:val="restart"/>
            <w:shd w:val="clear" w:color="auto" w:fill="D9D9D9" w:themeFill="background1" w:themeFillShade="D9"/>
            <w:vAlign w:val="center"/>
          </w:tcPr>
          <w:p w:rsidR="007E7852" w:rsidRPr="008720A1" w:rsidRDefault="007E7852" w:rsidP="003102DA">
            <w:pPr>
              <w:spacing w:after="0" w:line="240" w:lineRule="auto"/>
              <w:jc w:val="center"/>
              <w:rPr>
                <w:rFonts w:cs="Times New Roman"/>
                <w:b/>
                <w:u w:val="single"/>
              </w:rPr>
            </w:pPr>
            <w:r w:rsidRPr="008720A1">
              <w:rPr>
                <w:rFonts w:cs="Times New Roman"/>
                <w:b/>
              </w:rPr>
              <w:t>Наименование мероприятия</w:t>
            </w:r>
          </w:p>
        </w:tc>
        <w:tc>
          <w:tcPr>
            <w:tcW w:w="2295" w:type="dxa"/>
            <w:gridSpan w:val="2"/>
            <w:shd w:val="clear" w:color="auto" w:fill="D9D9D9" w:themeFill="background1" w:themeFillShade="D9"/>
            <w:vAlign w:val="center"/>
          </w:tcPr>
          <w:p w:rsidR="007E7852" w:rsidRPr="008720A1" w:rsidRDefault="007E7852" w:rsidP="003102DA">
            <w:pPr>
              <w:spacing w:after="0" w:line="240" w:lineRule="auto"/>
              <w:jc w:val="center"/>
              <w:rPr>
                <w:rFonts w:cs="Times New Roman"/>
                <w:b/>
              </w:rPr>
            </w:pPr>
            <w:r w:rsidRPr="008720A1">
              <w:rPr>
                <w:rFonts w:cs="Times New Roman"/>
                <w:b/>
              </w:rPr>
              <w:t>Этапы реализации проектных решений</w:t>
            </w:r>
          </w:p>
        </w:tc>
      </w:tr>
      <w:tr w:rsidR="007E7852" w:rsidRPr="008720A1" w:rsidTr="00503119">
        <w:trPr>
          <w:trHeight w:val="425"/>
          <w:jc w:val="center"/>
        </w:trPr>
        <w:tc>
          <w:tcPr>
            <w:tcW w:w="539" w:type="dxa"/>
            <w:vMerge/>
            <w:shd w:val="clear" w:color="auto" w:fill="D9D9D9" w:themeFill="background1" w:themeFillShade="D9"/>
          </w:tcPr>
          <w:p w:rsidR="007E7852" w:rsidRPr="008720A1" w:rsidRDefault="007E7852" w:rsidP="009518F2">
            <w:pPr>
              <w:spacing w:after="0" w:line="240" w:lineRule="auto"/>
              <w:jc w:val="center"/>
              <w:rPr>
                <w:rFonts w:cs="Times New Roman"/>
                <w:b/>
                <w:bCs/>
              </w:rPr>
            </w:pPr>
          </w:p>
        </w:tc>
        <w:tc>
          <w:tcPr>
            <w:tcW w:w="6946" w:type="dxa"/>
            <w:vMerge/>
            <w:shd w:val="clear" w:color="auto" w:fill="D9D9D9" w:themeFill="background1" w:themeFillShade="D9"/>
            <w:vAlign w:val="center"/>
          </w:tcPr>
          <w:p w:rsidR="007E7852" w:rsidRPr="008720A1" w:rsidRDefault="007E7852" w:rsidP="003102DA">
            <w:pPr>
              <w:spacing w:after="0" w:line="240" w:lineRule="auto"/>
              <w:jc w:val="center"/>
              <w:rPr>
                <w:rFonts w:cs="Times New Roman"/>
                <w:b/>
              </w:rPr>
            </w:pPr>
          </w:p>
        </w:tc>
        <w:tc>
          <w:tcPr>
            <w:tcW w:w="1074" w:type="dxa"/>
            <w:shd w:val="clear" w:color="auto" w:fill="D9D9D9" w:themeFill="background1" w:themeFillShade="D9"/>
            <w:vAlign w:val="center"/>
          </w:tcPr>
          <w:p w:rsidR="007E7852" w:rsidRPr="008720A1" w:rsidRDefault="007E7852" w:rsidP="003102DA">
            <w:pPr>
              <w:spacing w:after="0" w:line="240" w:lineRule="auto"/>
              <w:jc w:val="center"/>
              <w:rPr>
                <w:rFonts w:cs="Times New Roman"/>
                <w:b/>
              </w:rPr>
            </w:pPr>
            <w:r w:rsidRPr="008720A1">
              <w:rPr>
                <w:rFonts w:cs="Times New Roman"/>
                <w:b/>
                <w:lang w:val="en-US"/>
              </w:rPr>
              <w:t xml:space="preserve">I </w:t>
            </w:r>
            <w:r w:rsidRPr="008720A1">
              <w:rPr>
                <w:rFonts w:cs="Times New Roman"/>
                <w:b/>
              </w:rPr>
              <w:t>очередь</w:t>
            </w:r>
          </w:p>
        </w:tc>
        <w:tc>
          <w:tcPr>
            <w:tcW w:w="1221" w:type="dxa"/>
            <w:shd w:val="clear" w:color="auto" w:fill="D9D9D9" w:themeFill="background1" w:themeFillShade="D9"/>
            <w:vAlign w:val="center"/>
          </w:tcPr>
          <w:p w:rsidR="007E7852" w:rsidRPr="007E7852" w:rsidRDefault="005F016E" w:rsidP="003102DA">
            <w:pPr>
              <w:spacing w:after="0" w:line="240" w:lineRule="auto"/>
              <w:jc w:val="center"/>
              <w:rPr>
                <w:rFonts w:cs="Times New Roman"/>
                <w:b/>
              </w:rPr>
            </w:pPr>
            <w:r>
              <w:rPr>
                <w:rFonts w:cs="Times New Roman"/>
                <w:b/>
              </w:rPr>
              <w:t>Расч</w:t>
            </w:r>
            <w:r w:rsidR="007E7852">
              <w:rPr>
                <w:rFonts w:cs="Times New Roman"/>
                <w:b/>
              </w:rPr>
              <w:t>е</w:t>
            </w:r>
            <w:r>
              <w:rPr>
                <w:rFonts w:cs="Times New Roman"/>
                <w:b/>
              </w:rPr>
              <w:t>т</w:t>
            </w:r>
            <w:r w:rsidR="007E7852">
              <w:rPr>
                <w:rFonts w:cs="Times New Roman"/>
                <w:b/>
              </w:rPr>
              <w:t>ный срок</w:t>
            </w:r>
          </w:p>
        </w:tc>
      </w:tr>
      <w:tr w:rsidR="008720A1" w:rsidRPr="008720A1" w:rsidTr="00F31A15">
        <w:trPr>
          <w:trHeight w:val="729"/>
          <w:jc w:val="center"/>
        </w:trPr>
        <w:tc>
          <w:tcPr>
            <w:tcW w:w="539" w:type="dxa"/>
            <w:shd w:val="clear" w:color="auto" w:fill="FFFFFF" w:themeFill="background1"/>
          </w:tcPr>
          <w:p w:rsidR="00F31A15" w:rsidRPr="008720A1" w:rsidRDefault="00F31A15" w:rsidP="00A31D7B">
            <w:pPr>
              <w:pStyle w:val="ab"/>
              <w:numPr>
                <w:ilvl w:val="0"/>
                <w:numId w:val="43"/>
              </w:numPr>
              <w:ind w:left="0" w:firstLine="0"/>
              <w:jc w:val="center"/>
            </w:pPr>
          </w:p>
        </w:tc>
        <w:tc>
          <w:tcPr>
            <w:tcW w:w="6946" w:type="dxa"/>
            <w:shd w:val="clear" w:color="auto" w:fill="FFFFFF" w:themeFill="background1"/>
          </w:tcPr>
          <w:p w:rsidR="00F31A15" w:rsidRPr="008720A1" w:rsidRDefault="00F31A15" w:rsidP="00C24E13">
            <w:pPr>
              <w:spacing w:after="0"/>
              <w:jc w:val="both"/>
              <w:rPr>
                <w:rFonts w:cs="Times New Roman"/>
              </w:rPr>
            </w:pPr>
            <w:r w:rsidRPr="008720A1">
              <w:rPr>
                <w:rFonts w:eastAsia="TimesNewRoman" w:cs="Times New Roman"/>
              </w:rPr>
              <w:t xml:space="preserve">Проведение комплекса мероприятий по установлению границ </w:t>
            </w:r>
            <w:r w:rsidR="00312B12" w:rsidRPr="00E625DA">
              <w:rPr>
                <w:rFonts w:cs="Times New Roman"/>
                <w:sz w:val="24"/>
                <w:szCs w:val="24"/>
              </w:rPr>
              <w:t xml:space="preserve">с. </w:t>
            </w:r>
            <w:r w:rsidR="00C24E13">
              <w:rPr>
                <w:rFonts w:cs="Times New Roman"/>
                <w:sz w:val="24"/>
                <w:szCs w:val="24"/>
              </w:rPr>
              <w:t>Новобелая</w:t>
            </w:r>
            <w:r w:rsidR="00312B12" w:rsidRPr="008720A1">
              <w:rPr>
                <w:rFonts w:cs="Times New Roman"/>
                <w:sz w:val="24"/>
                <w:szCs w:val="24"/>
              </w:rPr>
              <w:t xml:space="preserve"> </w:t>
            </w:r>
            <w:r w:rsidRPr="008720A1">
              <w:rPr>
                <w:rFonts w:eastAsia="TimesNewRoman" w:cs="Times New Roman"/>
              </w:rPr>
              <w:t xml:space="preserve">в порядке, определенном действующим законодательством и </w:t>
            </w:r>
            <w:r w:rsidRPr="008720A1">
              <w:rPr>
                <w:rFonts w:cs="Times New Roman"/>
              </w:rPr>
              <w:t>внесению сведений о границах в ЕГРН.</w:t>
            </w:r>
          </w:p>
        </w:tc>
        <w:tc>
          <w:tcPr>
            <w:tcW w:w="1074" w:type="dxa"/>
            <w:shd w:val="clear" w:color="auto" w:fill="D9D9D9" w:themeFill="background1" w:themeFillShade="D9"/>
            <w:vAlign w:val="center"/>
          </w:tcPr>
          <w:p w:rsidR="00F31A15" w:rsidRPr="008720A1" w:rsidRDefault="00F31A15" w:rsidP="004A0406">
            <w:pPr>
              <w:spacing w:after="0" w:line="240" w:lineRule="auto"/>
              <w:jc w:val="center"/>
              <w:rPr>
                <w:rFonts w:cs="Times New Roman"/>
                <w:b/>
              </w:rPr>
            </w:pPr>
          </w:p>
        </w:tc>
        <w:tc>
          <w:tcPr>
            <w:tcW w:w="1221" w:type="dxa"/>
            <w:shd w:val="clear" w:color="auto" w:fill="auto"/>
            <w:vAlign w:val="center"/>
          </w:tcPr>
          <w:p w:rsidR="00F31A15" w:rsidRPr="008720A1" w:rsidRDefault="00312B12" w:rsidP="004A0406">
            <w:pPr>
              <w:spacing w:after="0" w:line="240" w:lineRule="auto"/>
              <w:jc w:val="center"/>
              <w:rPr>
                <w:rFonts w:cs="Times New Roman"/>
                <w:b/>
              </w:rPr>
            </w:pPr>
            <w:r>
              <w:rPr>
                <w:rFonts w:cs="Times New Roman"/>
                <w:b/>
              </w:rPr>
              <w:t>+</w:t>
            </w:r>
          </w:p>
        </w:tc>
      </w:tr>
      <w:tr w:rsidR="008720A1" w:rsidRPr="008720A1" w:rsidTr="00F31A15">
        <w:trPr>
          <w:trHeight w:val="729"/>
          <w:jc w:val="center"/>
        </w:trPr>
        <w:tc>
          <w:tcPr>
            <w:tcW w:w="539" w:type="dxa"/>
            <w:shd w:val="clear" w:color="auto" w:fill="FFFFFF" w:themeFill="background1"/>
          </w:tcPr>
          <w:p w:rsidR="00F31A15" w:rsidRPr="008720A1" w:rsidRDefault="00F31A15" w:rsidP="00A31D7B">
            <w:pPr>
              <w:pStyle w:val="ab"/>
              <w:numPr>
                <w:ilvl w:val="0"/>
                <w:numId w:val="43"/>
              </w:numPr>
              <w:ind w:left="0" w:firstLine="0"/>
              <w:jc w:val="center"/>
            </w:pPr>
          </w:p>
        </w:tc>
        <w:tc>
          <w:tcPr>
            <w:tcW w:w="6946" w:type="dxa"/>
            <w:shd w:val="clear" w:color="auto" w:fill="FFFFFF" w:themeFill="background1"/>
          </w:tcPr>
          <w:p w:rsidR="00F31A15" w:rsidRPr="008720A1" w:rsidRDefault="00F31A15" w:rsidP="00C019A8">
            <w:pPr>
              <w:spacing w:after="0"/>
              <w:jc w:val="both"/>
              <w:rPr>
                <w:rFonts w:cs="Times New Roman"/>
              </w:rPr>
            </w:pPr>
            <w:r w:rsidRPr="008720A1">
              <w:rPr>
                <w:rFonts w:cs="Times New Roman"/>
              </w:rPr>
              <w:t xml:space="preserve">Проведение необходимых мероприятий по уточнению площадей земель различных категорий на территории </w:t>
            </w:r>
            <w:r w:rsidR="008D633A">
              <w:rPr>
                <w:rFonts w:cs="Times New Roman"/>
              </w:rPr>
              <w:t xml:space="preserve">Новобелянского </w:t>
            </w:r>
            <w:r w:rsidR="0029094E">
              <w:rPr>
                <w:rFonts w:cs="Times New Roman"/>
              </w:rPr>
              <w:t>сельского</w:t>
            </w:r>
            <w:r w:rsidRPr="008720A1">
              <w:rPr>
                <w:rFonts w:cs="Times New Roman"/>
              </w:rPr>
              <w:t xml:space="preserve"> поселения и внесении соответствующих изменения в учётную документацию.</w:t>
            </w:r>
          </w:p>
        </w:tc>
        <w:tc>
          <w:tcPr>
            <w:tcW w:w="1074" w:type="dxa"/>
            <w:shd w:val="clear" w:color="auto" w:fill="D9D9D9" w:themeFill="background1" w:themeFillShade="D9"/>
            <w:vAlign w:val="center"/>
          </w:tcPr>
          <w:p w:rsidR="00F31A15" w:rsidRPr="008720A1" w:rsidRDefault="00F31A15" w:rsidP="006F0025">
            <w:pPr>
              <w:spacing w:after="0" w:line="240" w:lineRule="auto"/>
              <w:jc w:val="center"/>
              <w:rPr>
                <w:rFonts w:cs="Times New Roman"/>
                <w:b/>
              </w:rPr>
            </w:pPr>
          </w:p>
        </w:tc>
        <w:tc>
          <w:tcPr>
            <w:tcW w:w="1221" w:type="dxa"/>
            <w:shd w:val="clear" w:color="auto" w:fill="auto"/>
            <w:vAlign w:val="center"/>
          </w:tcPr>
          <w:p w:rsidR="00F31A15" w:rsidRPr="008720A1" w:rsidRDefault="00312B12" w:rsidP="004A0406">
            <w:pPr>
              <w:spacing w:after="0" w:line="240" w:lineRule="auto"/>
              <w:jc w:val="center"/>
              <w:rPr>
                <w:rFonts w:cs="Times New Roman"/>
                <w:b/>
              </w:rPr>
            </w:pPr>
            <w:r>
              <w:rPr>
                <w:rFonts w:cs="Times New Roman"/>
                <w:b/>
              </w:rPr>
              <w:t>+</w:t>
            </w:r>
          </w:p>
        </w:tc>
      </w:tr>
    </w:tbl>
    <w:p w:rsidR="001C4D11" w:rsidRPr="008720A1" w:rsidRDefault="001C4D11" w:rsidP="001C4D11">
      <w:pPr>
        <w:autoSpaceDE w:val="0"/>
        <w:autoSpaceDN w:val="0"/>
        <w:adjustRightInd w:val="0"/>
        <w:spacing w:after="0" w:line="240" w:lineRule="auto"/>
        <w:ind w:firstLine="567"/>
        <w:jc w:val="both"/>
        <w:rPr>
          <w:rFonts w:eastAsia="Calibri" w:cs="Times New Roman"/>
          <w:bCs/>
          <w:iCs/>
          <w:sz w:val="24"/>
          <w:szCs w:val="24"/>
          <w:highlight w:val="yellow"/>
        </w:rPr>
      </w:pPr>
    </w:p>
    <w:p w:rsidR="00160459" w:rsidRPr="008720A1" w:rsidRDefault="0000409A" w:rsidP="001C4D11">
      <w:pPr>
        <w:autoSpaceDE w:val="0"/>
        <w:autoSpaceDN w:val="0"/>
        <w:adjustRightInd w:val="0"/>
        <w:spacing w:after="0" w:line="240" w:lineRule="auto"/>
        <w:ind w:firstLine="567"/>
        <w:jc w:val="both"/>
        <w:rPr>
          <w:rFonts w:eastAsia="Calibri" w:cs="Times New Roman"/>
          <w:bCs/>
          <w:iCs/>
          <w:sz w:val="24"/>
          <w:szCs w:val="24"/>
        </w:rPr>
      </w:pPr>
      <w:r w:rsidRPr="008720A1">
        <w:rPr>
          <w:rFonts w:cs="Times New Roman"/>
          <w:i/>
          <w:sz w:val="24"/>
          <w:szCs w:val="24"/>
        </w:rPr>
        <w:t>М</w:t>
      </w:r>
      <w:r w:rsidR="00CD00D9" w:rsidRPr="008720A1">
        <w:rPr>
          <w:rFonts w:cs="Times New Roman"/>
          <w:i/>
          <w:sz w:val="24"/>
          <w:szCs w:val="24"/>
        </w:rPr>
        <w:t xml:space="preserve">ероприятия отображены </w:t>
      </w:r>
      <w:r w:rsidR="00312B12">
        <w:rPr>
          <w:rFonts w:cs="Times New Roman"/>
          <w:i/>
          <w:sz w:val="24"/>
          <w:szCs w:val="24"/>
        </w:rPr>
        <w:t xml:space="preserve">на </w:t>
      </w:r>
      <w:r w:rsidR="00CD00D9" w:rsidRPr="008720A1">
        <w:rPr>
          <w:rFonts w:cs="Times New Roman"/>
          <w:i/>
          <w:sz w:val="24"/>
          <w:szCs w:val="24"/>
        </w:rPr>
        <w:t>«Карте планируемого размещения объектов капитального строительства местного значения».</w:t>
      </w:r>
    </w:p>
    <w:p w:rsidR="00160459" w:rsidRPr="008720A1" w:rsidRDefault="00160459" w:rsidP="001C4D11">
      <w:pPr>
        <w:autoSpaceDE w:val="0"/>
        <w:autoSpaceDN w:val="0"/>
        <w:adjustRightInd w:val="0"/>
        <w:spacing w:after="0" w:line="240" w:lineRule="auto"/>
        <w:ind w:firstLine="567"/>
        <w:jc w:val="both"/>
        <w:rPr>
          <w:rFonts w:eastAsia="Calibri" w:cs="Times New Roman"/>
          <w:bCs/>
          <w:iCs/>
          <w:sz w:val="24"/>
          <w:szCs w:val="24"/>
          <w:highlight w:val="yellow"/>
        </w:rPr>
      </w:pPr>
    </w:p>
    <w:p w:rsidR="009400B2" w:rsidRPr="008720A1" w:rsidRDefault="00B63637" w:rsidP="00A31D7B">
      <w:pPr>
        <w:pStyle w:val="ab"/>
        <w:numPr>
          <w:ilvl w:val="1"/>
          <w:numId w:val="61"/>
        </w:numPr>
        <w:tabs>
          <w:tab w:val="left" w:pos="1134"/>
        </w:tabs>
        <w:ind w:left="0" w:firstLine="567"/>
        <w:jc w:val="center"/>
        <w:outlineLvl w:val="1"/>
        <w:rPr>
          <w:rFonts w:eastAsia="Times New Roman"/>
          <w:b/>
          <w:iCs/>
          <w:kern w:val="0"/>
        </w:rPr>
      </w:pPr>
      <w:bookmarkStart w:id="276" w:name="_Toc40350060"/>
      <w:bookmarkStart w:id="277" w:name="_Toc59800199"/>
      <w:bookmarkStart w:id="278" w:name="_Toc85469298"/>
      <w:r w:rsidRPr="008720A1">
        <w:rPr>
          <w:b/>
        </w:rPr>
        <w:t>Предложения по совершенствованию и развитию функционального зонировани</w:t>
      </w:r>
      <w:bookmarkEnd w:id="276"/>
      <w:r w:rsidR="00BC10C1" w:rsidRPr="008720A1">
        <w:rPr>
          <w:b/>
        </w:rPr>
        <w:t>я</w:t>
      </w:r>
      <w:r w:rsidR="00DE56FB" w:rsidRPr="008720A1">
        <w:rPr>
          <w:b/>
        </w:rPr>
        <w:t>.</w:t>
      </w:r>
      <w:bookmarkEnd w:id="277"/>
      <w:bookmarkEnd w:id="278"/>
    </w:p>
    <w:p w:rsidR="00431E35" w:rsidRPr="008720A1" w:rsidRDefault="00431E35" w:rsidP="00B63637">
      <w:pPr>
        <w:spacing w:after="0" w:line="240" w:lineRule="auto"/>
        <w:ind w:firstLine="567"/>
        <w:jc w:val="both"/>
        <w:rPr>
          <w:rFonts w:cs="Times New Roman"/>
          <w:sz w:val="24"/>
          <w:szCs w:val="24"/>
          <w:highlight w:val="yellow"/>
        </w:rPr>
      </w:pPr>
    </w:p>
    <w:p w:rsidR="00B63637" w:rsidRPr="008720A1" w:rsidRDefault="00B63637" w:rsidP="00B63637">
      <w:pPr>
        <w:spacing w:after="0" w:line="240" w:lineRule="auto"/>
        <w:ind w:firstLine="567"/>
        <w:jc w:val="both"/>
        <w:rPr>
          <w:rFonts w:cs="Times New Roman"/>
          <w:sz w:val="24"/>
          <w:szCs w:val="24"/>
        </w:rPr>
      </w:pPr>
      <w:r w:rsidRPr="008720A1">
        <w:rPr>
          <w:rFonts w:cs="Times New Roman"/>
          <w:sz w:val="24"/>
          <w:szCs w:val="24"/>
        </w:rPr>
        <w:t xml:space="preserve">Согласно ст. 23 п.6 ГрК РФ на картах, содержащихся в генеральных планах, отображаются границы функциональных зон с параметрами планируемого развития таких зон. </w:t>
      </w:r>
    </w:p>
    <w:p w:rsidR="00B63637" w:rsidRPr="008720A1" w:rsidRDefault="00B63637" w:rsidP="00B63637">
      <w:pPr>
        <w:spacing w:after="0" w:line="240" w:lineRule="auto"/>
        <w:ind w:firstLine="567"/>
        <w:jc w:val="both"/>
        <w:rPr>
          <w:rFonts w:cs="Times New Roman"/>
          <w:sz w:val="24"/>
          <w:szCs w:val="24"/>
        </w:rPr>
      </w:pPr>
      <w:r w:rsidRPr="008720A1">
        <w:rPr>
          <w:rFonts w:cs="Times New Roman"/>
          <w:sz w:val="24"/>
          <w:szCs w:val="24"/>
        </w:rPr>
        <w:t xml:space="preserve">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w:t>
      </w:r>
      <w:r w:rsidR="000A64BB" w:rsidRPr="008720A1">
        <w:rPr>
          <w:rFonts w:cs="Times New Roman"/>
          <w:sz w:val="24"/>
          <w:szCs w:val="24"/>
        </w:rPr>
        <w:t>городского</w:t>
      </w:r>
      <w:r w:rsidRPr="008720A1">
        <w:rPr>
          <w:rFonts w:cs="Times New Roman"/>
          <w:sz w:val="24"/>
          <w:szCs w:val="24"/>
        </w:rPr>
        <w:t xml:space="preserve"> поселения, планировочных ограничений, требований Градостроительного кодекса РФ.</w:t>
      </w:r>
    </w:p>
    <w:p w:rsidR="00D36D98" w:rsidRDefault="00D36D98" w:rsidP="00B63637">
      <w:pPr>
        <w:spacing w:after="0" w:line="240" w:lineRule="auto"/>
        <w:ind w:firstLine="567"/>
        <w:jc w:val="both"/>
        <w:rPr>
          <w:rFonts w:cs="Times New Roman"/>
          <w:sz w:val="24"/>
          <w:szCs w:val="24"/>
        </w:rPr>
      </w:pPr>
    </w:p>
    <w:p w:rsidR="00E601C6" w:rsidRDefault="00E601C6" w:rsidP="007E7852">
      <w:pPr>
        <w:pStyle w:val="Standard"/>
        <w:ind w:firstLine="567"/>
        <w:jc w:val="center"/>
        <w:rPr>
          <w:b/>
          <w:i/>
        </w:rPr>
      </w:pPr>
      <w:r w:rsidRPr="008720A1">
        <w:rPr>
          <w:b/>
          <w:i/>
        </w:rPr>
        <w:t>В Генеральном плане выделены следующие виды функциональных зон:</w:t>
      </w:r>
    </w:p>
    <w:tbl>
      <w:tblPr>
        <w:tblStyle w:val="af2"/>
        <w:tblW w:w="9646" w:type="dxa"/>
        <w:jc w:val="center"/>
        <w:tblInd w:w="-76" w:type="dxa"/>
        <w:tblLook w:val="04A0"/>
      </w:tblPr>
      <w:tblGrid>
        <w:gridCol w:w="523"/>
        <w:gridCol w:w="5287"/>
        <w:gridCol w:w="2052"/>
        <w:gridCol w:w="1784"/>
      </w:tblGrid>
      <w:tr w:rsidR="0018130B" w:rsidRPr="008720A1" w:rsidTr="0018130B">
        <w:trPr>
          <w:tblHeader/>
          <w:jc w:val="center"/>
        </w:trPr>
        <w:tc>
          <w:tcPr>
            <w:tcW w:w="5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18130B" w:rsidRPr="008720A1" w:rsidRDefault="0018130B" w:rsidP="00AB1AC4">
            <w:pPr>
              <w:widowControl w:val="0"/>
              <w:suppressAutoHyphens/>
              <w:ind w:left="-426" w:right="-109" w:firstLine="284"/>
              <w:jc w:val="center"/>
              <w:rPr>
                <w:rFonts w:eastAsia="Lucida Sans Unicode" w:cs="Times New Roman"/>
                <w:b/>
              </w:rPr>
            </w:pPr>
            <w:r w:rsidRPr="008720A1">
              <w:rPr>
                <w:rFonts w:cs="Times New Roman"/>
                <w:b/>
              </w:rPr>
              <w:t xml:space="preserve">№ </w:t>
            </w:r>
            <w:proofErr w:type="gramStart"/>
            <w:r w:rsidRPr="008720A1">
              <w:rPr>
                <w:rFonts w:cs="Times New Roman"/>
                <w:b/>
              </w:rPr>
              <w:t>п</w:t>
            </w:r>
            <w:proofErr w:type="gramEnd"/>
            <w:r w:rsidRPr="008720A1">
              <w:rPr>
                <w:rFonts w:cs="Times New Roman"/>
                <w:b/>
                <w:lang w:val="en-US"/>
              </w:rPr>
              <w:t>/</w:t>
            </w:r>
            <w:r w:rsidRPr="008720A1">
              <w:rPr>
                <w:rFonts w:cs="Times New Roman"/>
                <w:b/>
              </w:rPr>
              <w:t>п</w:t>
            </w:r>
          </w:p>
        </w:tc>
        <w:tc>
          <w:tcPr>
            <w:tcW w:w="528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18130B" w:rsidRPr="008720A1" w:rsidRDefault="0018130B" w:rsidP="00AB1AC4">
            <w:pPr>
              <w:widowControl w:val="0"/>
              <w:suppressAutoHyphens/>
              <w:ind w:firstLine="567"/>
              <w:jc w:val="center"/>
              <w:rPr>
                <w:rFonts w:eastAsia="Lucida Sans Unicode" w:cs="Times New Roman"/>
                <w:b/>
              </w:rPr>
            </w:pPr>
            <w:r w:rsidRPr="008720A1">
              <w:rPr>
                <w:rFonts w:cs="Times New Roman"/>
                <w:b/>
              </w:rPr>
              <w:t>Наименование функциональной зоны на карте</w:t>
            </w:r>
          </w:p>
        </w:tc>
        <w:tc>
          <w:tcPr>
            <w:tcW w:w="20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18130B" w:rsidRPr="008720A1" w:rsidRDefault="0018130B" w:rsidP="00AB1AC4">
            <w:pPr>
              <w:widowControl w:val="0"/>
              <w:suppressAutoHyphens/>
              <w:jc w:val="center"/>
              <w:rPr>
                <w:rFonts w:eastAsia="Lucida Sans Unicode" w:cs="Times New Roman"/>
                <w:b/>
              </w:rPr>
            </w:pPr>
            <w:r w:rsidRPr="008720A1">
              <w:rPr>
                <w:rFonts w:cs="Times New Roman"/>
                <w:b/>
              </w:rPr>
              <w:t xml:space="preserve">Площадь, </w:t>
            </w:r>
            <w:proofErr w:type="gramStart"/>
            <w:r w:rsidRPr="008720A1">
              <w:rPr>
                <w:rFonts w:cs="Times New Roman"/>
                <w:b/>
              </w:rPr>
              <w:t>га</w:t>
            </w:r>
            <w:proofErr w:type="gramEnd"/>
          </w:p>
        </w:tc>
        <w:tc>
          <w:tcPr>
            <w:tcW w:w="17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8130B" w:rsidRPr="008720A1" w:rsidRDefault="0018130B" w:rsidP="00AB1AC4">
            <w:pPr>
              <w:widowControl w:val="0"/>
              <w:suppressAutoHyphens/>
              <w:jc w:val="center"/>
              <w:rPr>
                <w:rFonts w:cs="Times New Roman"/>
                <w:b/>
              </w:rPr>
            </w:pPr>
            <w:r>
              <w:rPr>
                <w:rFonts w:cs="Times New Roman"/>
                <w:b/>
              </w:rPr>
              <w:t xml:space="preserve">Планируемая площадь, </w:t>
            </w:r>
            <w:proofErr w:type="gramStart"/>
            <w:r>
              <w:rPr>
                <w:rFonts w:cs="Times New Roman"/>
                <w:b/>
              </w:rPr>
              <w:t>га</w:t>
            </w:r>
            <w:proofErr w:type="gramEnd"/>
          </w:p>
        </w:tc>
      </w:tr>
      <w:tr w:rsidR="00D267E3" w:rsidRPr="008720A1" w:rsidTr="00382138">
        <w:trPr>
          <w:jc w:val="center"/>
        </w:trPr>
        <w:tc>
          <w:tcPr>
            <w:tcW w:w="964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D267E3" w:rsidRPr="008720A1" w:rsidRDefault="00D267E3" w:rsidP="00AB1AC4">
            <w:pPr>
              <w:widowControl w:val="0"/>
              <w:suppressAutoHyphens/>
              <w:ind w:left="-426" w:firstLine="284"/>
              <w:jc w:val="center"/>
              <w:rPr>
                <w:rFonts w:cs="Times New Roman"/>
                <w:b/>
              </w:rPr>
            </w:pPr>
            <w:r w:rsidRPr="008720A1">
              <w:rPr>
                <w:rFonts w:cs="Times New Roman"/>
                <w:b/>
              </w:rPr>
              <w:t xml:space="preserve">село </w:t>
            </w:r>
            <w:r>
              <w:rPr>
                <w:rFonts w:cs="Times New Roman"/>
                <w:b/>
              </w:rPr>
              <w:t>Новобелая</w:t>
            </w:r>
          </w:p>
        </w:tc>
      </w:tr>
      <w:tr w:rsidR="0018130B" w:rsidRPr="008720A1" w:rsidTr="00AB1AC4">
        <w:trPr>
          <w:jc w:val="center"/>
        </w:trPr>
        <w:tc>
          <w:tcPr>
            <w:tcW w:w="523" w:type="dxa"/>
            <w:tcBorders>
              <w:top w:val="single" w:sz="4" w:space="0" w:color="000000"/>
              <w:left w:val="single" w:sz="4" w:space="0" w:color="000000"/>
              <w:bottom w:val="single" w:sz="4" w:space="0" w:color="000000"/>
              <w:right w:val="single" w:sz="4" w:space="0" w:color="000000"/>
            </w:tcBorders>
            <w:vAlign w:val="center"/>
          </w:tcPr>
          <w:p w:rsidR="0018130B" w:rsidRPr="008720A1" w:rsidRDefault="0018130B" w:rsidP="00A31D7B">
            <w:pPr>
              <w:pStyle w:val="ab"/>
              <w:numPr>
                <w:ilvl w:val="0"/>
                <w:numId w:val="103"/>
              </w:numPr>
              <w:ind w:right="-109"/>
              <w:rPr>
                <w:sz w:val="22"/>
                <w:szCs w:val="22"/>
              </w:rPr>
            </w:pPr>
          </w:p>
        </w:tc>
        <w:tc>
          <w:tcPr>
            <w:tcW w:w="5287" w:type="dxa"/>
            <w:tcBorders>
              <w:top w:val="single" w:sz="4" w:space="0" w:color="000000"/>
              <w:left w:val="single" w:sz="4" w:space="0" w:color="000000"/>
              <w:bottom w:val="single" w:sz="4" w:space="0" w:color="000000"/>
              <w:right w:val="single" w:sz="4" w:space="0" w:color="000000"/>
            </w:tcBorders>
            <w:vAlign w:val="center"/>
            <w:hideMark/>
          </w:tcPr>
          <w:p w:rsidR="0018130B" w:rsidRPr="008720A1" w:rsidRDefault="0018130B" w:rsidP="00AB1AC4">
            <w:pPr>
              <w:widowControl w:val="0"/>
              <w:suppressAutoHyphens/>
              <w:jc w:val="both"/>
              <w:rPr>
                <w:rFonts w:eastAsia="Lucida Sans Unicode" w:cs="Times New Roman"/>
              </w:rPr>
            </w:pPr>
            <w:r w:rsidRPr="008720A1">
              <w:rPr>
                <w:rFonts w:cs="Times New Roman"/>
              </w:rPr>
              <w:t>Зоны застройки индивидуальными жилыми домами</w:t>
            </w:r>
          </w:p>
        </w:tc>
        <w:tc>
          <w:tcPr>
            <w:tcW w:w="2052" w:type="dxa"/>
            <w:tcBorders>
              <w:top w:val="single" w:sz="4" w:space="0" w:color="000000"/>
              <w:left w:val="single" w:sz="4" w:space="0" w:color="000000"/>
              <w:bottom w:val="single" w:sz="4" w:space="0" w:color="000000"/>
              <w:right w:val="single" w:sz="4" w:space="0" w:color="000000"/>
            </w:tcBorders>
            <w:vAlign w:val="center"/>
          </w:tcPr>
          <w:p w:rsidR="0018130B" w:rsidRPr="008720A1" w:rsidRDefault="0018130B" w:rsidP="00AB1AC4">
            <w:pPr>
              <w:jc w:val="center"/>
              <w:rPr>
                <w:rFonts w:cs="Times New Roman"/>
              </w:rPr>
            </w:pPr>
            <w:r>
              <w:rPr>
                <w:rFonts w:cs="Times New Roman"/>
              </w:rPr>
              <w:t>404,73</w:t>
            </w:r>
          </w:p>
        </w:tc>
        <w:tc>
          <w:tcPr>
            <w:tcW w:w="1784" w:type="dxa"/>
            <w:tcBorders>
              <w:top w:val="single" w:sz="4" w:space="0" w:color="000000"/>
              <w:left w:val="single" w:sz="4" w:space="0" w:color="000000"/>
              <w:bottom w:val="single" w:sz="4" w:space="0" w:color="000000"/>
              <w:right w:val="single" w:sz="4" w:space="0" w:color="000000"/>
            </w:tcBorders>
            <w:vAlign w:val="center"/>
          </w:tcPr>
          <w:p w:rsidR="0018130B" w:rsidRPr="008720A1" w:rsidRDefault="0018130B" w:rsidP="00AB1AC4">
            <w:pPr>
              <w:jc w:val="center"/>
              <w:rPr>
                <w:rFonts w:cs="Times New Roman"/>
              </w:rPr>
            </w:pPr>
            <w:r>
              <w:rPr>
                <w:rFonts w:cs="Times New Roman"/>
              </w:rPr>
              <w:t>404,73</w:t>
            </w:r>
          </w:p>
        </w:tc>
      </w:tr>
      <w:tr w:rsidR="0018130B" w:rsidRPr="008720A1" w:rsidTr="00AB1AC4">
        <w:trPr>
          <w:jc w:val="center"/>
        </w:trPr>
        <w:tc>
          <w:tcPr>
            <w:tcW w:w="523" w:type="dxa"/>
            <w:tcBorders>
              <w:top w:val="single" w:sz="4" w:space="0" w:color="000000"/>
              <w:left w:val="single" w:sz="4" w:space="0" w:color="000000"/>
              <w:bottom w:val="single" w:sz="4" w:space="0" w:color="000000"/>
              <w:right w:val="single" w:sz="4" w:space="0" w:color="000000"/>
            </w:tcBorders>
            <w:vAlign w:val="center"/>
          </w:tcPr>
          <w:p w:rsidR="0018130B" w:rsidRPr="008720A1" w:rsidRDefault="0018130B" w:rsidP="00A31D7B">
            <w:pPr>
              <w:pStyle w:val="ab"/>
              <w:numPr>
                <w:ilvl w:val="0"/>
                <w:numId w:val="103"/>
              </w:numPr>
              <w:ind w:right="-109"/>
              <w:rPr>
                <w:sz w:val="22"/>
                <w:szCs w:val="22"/>
              </w:rPr>
            </w:pPr>
          </w:p>
        </w:tc>
        <w:tc>
          <w:tcPr>
            <w:tcW w:w="5287" w:type="dxa"/>
            <w:tcBorders>
              <w:top w:val="single" w:sz="4" w:space="0" w:color="000000"/>
              <w:left w:val="single" w:sz="4" w:space="0" w:color="000000"/>
              <w:bottom w:val="single" w:sz="4" w:space="0" w:color="000000"/>
              <w:right w:val="single" w:sz="4" w:space="0" w:color="000000"/>
            </w:tcBorders>
            <w:vAlign w:val="center"/>
            <w:hideMark/>
          </w:tcPr>
          <w:p w:rsidR="0018130B" w:rsidRPr="008720A1" w:rsidRDefault="0018130B" w:rsidP="00AB1AC4">
            <w:pPr>
              <w:widowControl w:val="0"/>
              <w:suppressAutoHyphens/>
              <w:jc w:val="both"/>
              <w:rPr>
                <w:rFonts w:eastAsia="Lucida Sans Unicode" w:cs="Times New Roman"/>
              </w:rPr>
            </w:pPr>
            <w:r w:rsidRPr="008720A1">
              <w:rPr>
                <w:rFonts w:cs="Times New Roman"/>
              </w:rPr>
              <w:t>Общественно-деловые зоны</w:t>
            </w:r>
          </w:p>
        </w:tc>
        <w:tc>
          <w:tcPr>
            <w:tcW w:w="2052" w:type="dxa"/>
            <w:tcBorders>
              <w:top w:val="single" w:sz="4" w:space="0" w:color="000000"/>
              <w:left w:val="single" w:sz="4" w:space="0" w:color="000000"/>
              <w:bottom w:val="single" w:sz="4" w:space="0" w:color="000000"/>
              <w:right w:val="single" w:sz="4" w:space="0" w:color="000000"/>
            </w:tcBorders>
            <w:vAlign w:val="center"/>
          </w:tcPr>
          <w:p w:rsidR="0018130B" w:rsidRPr="008720A1" w:rsidRDefault="0018130B" w:rsidP="00AB1AC4">
            <w:pPr>
              <w:jc w:val="center"/>
              <w:rPr>
                <w:rFonts w:cs="Times New Roman"/>
              </w:rPr>
            </w:pPr>
            <w:r>
              <w:rPr>
                <w:rFonts w:cs="Times New Roman"/>
              </w:rPr>
              <w:t>7,17</w:t>
            </w:r>
          </w:p>
        </w:tc>
        <w:tc>
          <w:tcPr>
            <w:tcW w:w="1784" w:type="dxa"/>
            <w:tcBorders>
              <w:top w:val="single" w:sz="4" w:space="0" w:color="000000"/>
              <w:left w:val="single" w:sz="4" w:space="0" w:color="000000"/>
              <w:bottom w:val="single" w:sz="4" w:space="0" w:color="000000"/>
              <w:right w:val="single" w:sz="4" w:space="0" w:color="000000"/>
            </w:tcBorders>
            <w:vAlign w:val="center"/>
          </w:tcPr>
          <w:p w:rsidR="0018130B" w:rsidRPr="008720A1" w:rsidRDefault="0018130B" w:rsidP="00AB1AC4">
            <w:pPr>
              <w:jc w:val="center"/>
              <w:rPr>
                <w:rFonts w:cs="Times New Roman"/>
              </w:rPr>
            </w:pPr>
            <w:r>
              <w:rPr>
                <w:rFonts w:cs="Times New Roman"/>
              </w:rPr>
              <w:t>7,17</w:t>
            </w:r>
          </w:p>
        </w:tc>
      </w:tr>
      <w:tr w:rsidR="0018130B" w:rsidRPr="008720A1" w:rsidTr="00AB1AC4">
        <w:trPr>
          <w:jc w:val="center"/>
        </w:trPr>
        <w:tc>
          <w:tcPr>
            <w:tcW w:w="523" w:type="dxa"/>
            <w:tcBorders>
              <w:top w:val="single" w:sz="4" w:space="0" w:color="000000"/>
              <w:left w:val="single" w:sz="4" w:space="0" w:color="000000"/>
              <w:bottom w:val="single" w:sz="4" w:space="0" w:color="000000"/>
              <w:right w:val="single" w:sz="4" w:space="0" w:color="000000"/>
            </w:tcBorders>
            <w:vAlign w:val="center"/>
          </w:tcPr>
          <w:p w:rsidR="0018130B" w:rsidRPr="008720A1" w:rsidRDefault="0018130B" w:rsidP="00A31D7B">
            <w:pPr>
              <w:pStyle w:val="ab"/>
              <w:numPr>
                <w:ilvl w:val="0"/>
                <w:numId w:val="103"/>
              </w:numPr>
              <w:ind w:right="-109"/>
              <w:rPr>
                <w:sz w:val="22"/>
                <w:szCs w:val="22"/>
              </w:rPr>
            </w:pPr>
          </w:p>
        </w:tc>
        <w:tc>
          <w:tcPr>
            <w:tcW w:w="5287" w:type="dxa"/>
            <w:tcBorders>
              <w:top w:val="single" w:sz="4" w:space="0" w:color="000000"/>
              <w:left w:val="single" w:sz="4" w:space="0" w:color="000000"/>
              <w:bottom w:val="single" w:sz="4" w:space="0" w:color="000000"/>
              <w:right w:val="single" w:sz="4" w:space="0" w:color="000000"/>
            </w:tcBorders>
            <w:vAlign w:val="center"/>
            <w:hideMark/>
          </w:tcPr>
          <w:p w:rsidR="0018130B" w:rsidRPr="008720A1" w:rsidRDefault="0018130B" w:rsidP="00AB1AC4">
            <w:pPr>
              <w:widowControl w:val="0"/>
              <w:suppressAutoHyphens/>
              <w:jc w:val="both"/>
              <w:rPr>
                <w:rFonts w:eastAsia="Lucida Sans Unicode" w:cs="Times New Roman"/>
              </w:rPr>
            </w:pPr>
            <w:r w:rsidRPr="008720A1">
              <w:rPr>
                <w:rFonts w:cs="Times New Roman"/>
              </w:rPr>
              <w:t>Зоны транспортной инфраструктуры</w:t>
            </w:r>
          </w:p>
        </w:tc>
        <w:tc>
          <w:tcPr>
            <w:tcW w:w="2052" w:type="dxa"/>
            <w:tcBorders>
              <w:top w:val="single" w:sz="4" w:space="0" w:color="000000"/>
              <w:left w:val="single" w:sz="4" w:space="0" w:color="000000"/>
              <w:bottom w:val="single" w:sz="4" w:space="0" w:color="000000"/>
              <w:right w:val="single" w:sz="4" w:space="0" w:color="000000"/>
            </w:tcBorders>
            <w:vAlign w:val="center"/>
          </w:tcPr>
          <w:p w:rsidR="0018130B" w:rsidRPr="008720A1" w:rsidRDefault="0018130B" w:rsidP="00AB1AC4">
            <w:pPr>
              <w:jc w:val="center"/>
              <w:rPr>
                <w:rFonts w:cs="Times New Roman"/>
              </w:rPr>
            </w:pPr>
            <w:r>
              <w:rPr>
                <w:rFonts w:cs="Times New Roman"/>
              </w:rPr>
              <w:t>6,96</w:t>
            </w:r>
          </w:p>
        </w:tc>
        <w:tc>
          <w:tcPr>
            <w:tcW w:w="1784" w:type="dxa"/>
            <w:tcBorders>
              <w:top w:val="single" w:sz="4" w:space="0" w:color="000000"/>
              <w:left w:val="single" w:sz="4" w:space="0" w:color="000000"/>
              <w:bottom w:val="single" w:sz="4" w:space="0" w:color="000000"/>
              <w:right w:val="single" w:sz="4" w:space="0" w:color="000000"/>
            </w:tcBorders>
            <w:vAlign w:val="center"/>
          </w:tcPr>
          <w:p w:rsidR="0018130B" w:rsidRPr="008720A1" w:rsidRDefault="0018130B" w:rsidP="00AB1AC4">
            <w:pPr>
              <w:jc w:val="center"/>
              <w:rPr>
                <w:rFonts w:cs="Times New Roman"/>
              </w:rPr>
            </w:pPr>
            <w:r>
              <w:rPr>
                <w:rFonts w:cs="Times New Roman"/>
              </w:rPr>
              <w:t>6,96</w:t>
            </w:r>
          </w:p>
        </w:tc>
      </w:tr>
      <w:tr w:rsidR="0018130B" w:rsidRPr="008720A1" w:rsidTr="00AB1AC4">
        <w:trPr>
          <w:jc w:val="center"/>
        </w:trPr>
        <w:tc>
          <w:tcPr>
            <w:tcW w:w="523" w:type="dxa"/>
            <w:tcBorders>
              <w:top w:val="single" w:sz="4" w:space="0" w:color="000000"/>
              <w:left w:val="single" w:sz="4" w:space="0" w:color="000000"/>
              <w:bottom w:val="single" w:sz="4" w:space="0" w:color="000000"/>
              <w:right w:val="single" w:sz="4" w:space="0" w:color="000000"/>
            </w:tcBorders>
            <w:vAlign w:val="center"/>
          </w:tcPr>
          <w:p w:rsidR="0018130B" w:rsidRPr="008720A1" w:rsidRDefault="0018130B" w:rsidP="00A31D7B">
            <w:pPr>
              <w:pStyle w:val="ab"/>
              <w:numPr>
                <w:ilvl w:val="0"/>
                <w:numId w:val="103"/>
              </w:numPr>
              <w:ind w:right="-109"/>
              <w:rPr>
                <w:sz w:val="22"/>
                <w:szCs w:val="22"/>
              </w:rPr>
            </w:pPr>
          </w:p>
        </w:tc>
        <w:tc>
          <w:tcPr>
            <w:tcW w:w="5287" w:type="dxa"/>
            <w:tcBorders>
              <w:top w:val="single" w:sz="4" w:space="0" w:color="000000"/>
              <w:left w:val="single" w:sz="4" w:space="0" w:color="000000"/>
              <w:bottom w:val="single" w:sz="4" w:space="0" w:color="000000"/>
              <w:right w:val="single" w:sz="4" w:space="0" w:color="000000"/>
            </w:tcBorders>
            <w:vAlign w:val="center"/>
            <w:hideMark/>
          </w:tcPr>
          <w:p w:rsidR="0018130B" w:rsidRPr="008720A1" w:rsidRDefault="0018130B" w:rsidP="00AB1AC4">
            <w:pPr>
              <w:widowControl w:val="0"/>
              <w:suppressAutoHyphens/>
              <w:jc w:val="both"/>
              <w:rPr>
                <w:rFonts w:eastAsia="Lucida Sans Unicode" w:cs="Times New Roman"/>
              </w:rPr>
            </w:pPr>
            <w:r w:rsidRPr="008720A1">
              <w:rPr>
                <w:rFonts w:cs="Times New Roman"/>
              </w:rPr>
              <w:t>Зоны сельскохозяйственного использования</w:t>
            </w:r>
          </w:p>
        </w:tc>
        <w:tc>
          <w:tcPr>
            <w:tcW w:w="2052" w:type="dxa"/>
            <w:tcBorders>
              <w:top w:val="single" w:sz="4" w:space="0" w:color="000000"/>
              <w:left w:val="single" w:sz="4" w:space="0" w:color="000000"/>
              <w:bottom w:val="single" w:sz="4" w:space="0" w:color="000000"/>
              <w:right w:val="single" w:sz="4" w:space="0" w:color="000000"/>
            </w:tcBorders>
            <w:vAlign w:val="center"/>
          </w:tcPr>
          <w:p w:rsidR="0018130B" w:rsidRPr="008720A1" w:rsidRDefault="0018130B" w:rsidP="00AB1AC4">
            <w:pPr>
              <w:jc w:val="center"/>
              <w:rPr>
                <w:rFonts w:cs="Times New Roman"/>
              </w:rPr>
            </w:pPr>
            <w:r>
              <w:rPr>
                <w:rFonts w:cs="Times New Roman"/>
              </w:rPr>
              <w:t>171,05</w:t>
            </w:r>
          </w:p>
        </w:tc>
        <w:tc>
          <w:tcPr>
            <w:tcW w:w="1784" w:type="dxa"/>
            <w:tcBorders>
              <w:top w:val="single" w:sz="4" w:space="0" w:color="000000"/>
              <w:left w:val="single" w:sz="4" w:space="0" w:color="000000"/>
              <w:bottom w:val="single" w:sz="4" w:space="0" w:color="000000"/>
              <w:right w:val="single" w:sz="4" w:space="0" w:color="000000"/>
            </w:tcBorders>
            <w:vAlign w:val="center"/>
          </w:tcPr>
          <w:p w:rsidR="0018130B" w:rsidRPr="008720A1" w:rsidRDefault="0018130B" w:rsidP="00AB1AC4">
            <w:pPr>
              <w:jc w:val="center"/>
              <w:rPr>
                <w:rFonts w:cs="Times New Roman"/>
              </w:rPr>
            </w:pPr>
            <w:r>
              <w:rPr>
                <w:rFonts w:cs="Times New Roman"/>
              </w:rPr>
              <w:t>171,05</w:t>
            </w:r>
          </w:p>
        </w:tc>
      </w:tr>
      <w:tr w:rsidR="0018130B" w:rsidRPr="008720A1" w:rsidTr="00AB1AC4">
        <w:trPr>
          <w:jc w:val="center"/>
        </w:trPr>
        <w:tc>
          <w:tcPr>
            <w:tcW w:w="523" w:type="dxa"/>
            <w:tcBorders>
              <w:top w:val="single" w:sz="4" w:space="0" w:color="000000"/>
              <w:left w:val="single" w:sz="4" w:space="0" w:color="000000"/>
              <w:bottom w:val="single" w:sz="4" w:space="0" w:color="000000"/>
              <w:right w:val="single" w:sz="4" w:space="0" w:color="000000"/>
            </w:tcBorders>
            <w:vAlign w:val="center"/>
          </w:tcPr>
          <w:p w:rsidR="0018130B" w:rsidRPr="008720A1" w:rsidRDefault="0018130B" w:rsidP="00A31D7B">
            <w:pPr>
              <w:pStyle w:val="ab"/>
              <w:numPr>
                <w:ilvl w:val="0"/>
                <w:numId w:val="103"/>
              </w:numPr>
              <w:ind w:right="-109"/>
              <w:rPr>
                <w:sz w:val="22"/>
                <w:szCs w:val="22"/>
              </w:rPr>
            </w:pPr>
          </w:p>
        </w:tc>
        <w:tc>
          <w:tcPr>
            <w:tcW w:w="5287" w:type="dxa"/>
            <w:tcBorders>
              <w:top w:val="single" w:sz="4" w:space="0" w:color="000000"/>
              <w:left w:val="single" w:sz="4" w:space="0" w:color="000000"/>
              <w:bottom w:val="single" w:sz="4" w:space="0" w:color="000000"/>
              <w:right w:val="single" w:sz="4" w:space="0" w:color="000000"/>
            </w:tcBorders>
            <w:vAlign w:val="center"/>
            <w:hideMark/>
          </w:tcPr>
          <w:p w:rsidR="0018130B" w:rsidRPr="008720A1" w:rsidRDefault="0018130B" w:rsidP="00AB1AC4">
            <w:pPr>
              <w:widowControl w:val="0"/>
              <w:suppressAutoHyphens/>
              <w:jc w:val="both"/>
              <w:rPr>
                <w:rFonts w:eastAsia="Lucida Sans Unicode" w:cs="Times New Roman"/>
              </w:rPr>
            </w:pPr>
            <w:r w:rsidRPr="008720A1">
              <w:rPr>
                <w:rFonts w:cs="Times New Roman"/>
              </w:rPr>
              <w:t>Производственные зоны сельскохозяйственных предприятий</w:t>
            </w:r>
          </w:p>
        </w:tc>
        <w:tc>
          <w:tcPr>
            <w:tcW w:w="2052" w:type="dxa"/>
            <w:tcBorders>
              <w:top w:val="single" w:sz="4" w:space="0" w:color="000000"/>
              <w:left w:val="single" w:sz="4" w:space="0" w:color="000000"/>
              <w:bottom w:val="single" w:sz="4" w:space="0" w:color="000000"/>
              <w:right w:val="single" w:sz="4" w:space="0" w:color="000000"/>
            </w:tcBorders>
            <w:vAlign w:val="center"/>
          </w:tcPr>
          <w:p w:rsidR="0018130B" w:rsidRPr="008720A1" w:rsidRDefault="0018130B" w:rsidP="00AB1AC4">
            <w:pPr>
              <w:jc w:val="center"/>
              <w:rPr>
                <w:rFonts w:cs="Times New Roman"/>
              </w:rPr>
            </w:pPr>
            <w:r>
              <w:rPr>
                <w:rFonts w:cs="Times New Roman"/>
              </w:rPr>
              <w:t>71,02</w:t>
            </w:r>
          </w:p>
        </w:tc>
        <w:tc>
          <w:tcPr>
            <w:tcW w:w="1784" w:type="dxa"/>
            <w:tcBorders>
              <w:top w:val="single" w:sz="4" w:space="0" w:color="000000"/>
              <w:left w:val="single" w:sz="4" w:space="0" w:color="000000"/>
              <w:bottom w:val="single" w:sz="4" w:space="0" w:color="000000"/>
              <w:right w:val="single" w:sz="4" w:space="0" w:color="000000"/>
            </w:tcBorders>
            <w:vAlign w:val="center"/>
          </w:tcPr>
          <w:p w:rsidR="0018130B" w:rsidRPr="008720A1" w:rsidRDefault="0018130B" w:rsidP="00AB1AC4">
            <w:pPr>
              <w:jc w:val="center"/>
              <w:rPr>
                <w:rFonts w:cs="Times New Roman"/>
              </w:rPr>
            </w:pPr>
            <w:r>
              <w:rPr>
                <w:rFonts w:cs="Times New Roman"/>
              </w:rPr>
              <w:t>71,02</w:t>
            </w:r>
          </w:p>
        </w:tc>
      </w:tr>
      <w:tr w:rsidR="0018130B" w:rsidRPr="008720A1" w:rsidTr="00AB1AC4">
        <w:trPr>
          <w:jc w:val="center"/>
        </w:trPr>
        <w:tc>
          <w:tcPr>
            <w:tcW w:w="523" w:type="dxa"/>
            <w:tcBorders>
              <w:top w:val="single" w:sz="4" w:space="0" w:color="000000"/>
              <w:left w:val="single" w:sz="4" w:space="0" w:color="000000"/>
              <w:bottom w:val="single" w:sz="4" w:space="0" w:color="000000"/>
              <w:right w:val="single" w:sz="4" w:space="0" w:color="000000"/>
            </w:tcBorders>
            <w:vAlign w:val="center"/>
          </w:tcPr>
          <w:p w:rsidR="0018130B" w:rsidRPr="008720A1" w:rsidRDefault="0018130B" w:rsidP="00A31D7B">
            <w:pPr>
              <w:pStyle w:val="ab"/>
              <w:numPr>
                <w:ilvl w:val="0"/>
                <w:numId w:val="103"/>
              </w:numPr>
              <w:ind w:right="-676"/>
              <w:rPr>
                <w:sz w:val="22"/>
                <w:szCs w:val="22"/>
              </w:rPr>
            </w:pPr>
          </w:p>
        </w:tc>
        <w:tc>
          <w:tcPr>
            <w:tcW w:w="5287" w:type="dxa"/>
            <w:tcBorders>
              <w:top w:val="single" w:sz="4" w:space="0" w:color="000000"/>
              <w:left w:val="single" w:sz="4" w:space="0" w:color="000000"/>
              <w:bottom w:val="single" w:sz="4" w:space="0" w:color="000000"/>
              <w:right w:val="single" w:sz="4" w:space="0" w:color="000000"/>
            </w:tcBorders>
            <w:vAlign w:val="center"/>
            <w:hideMark/>
          </w:tcPr>
          <w:p w:rsidR="0018130B" w:rsidRPr="008720A1" w:rsidRDefault="0018130B" w:rsidP="00AB1AC4">
            <w:pPr>
              <w:widowControl w:val="0"/>
              <w:suppressAutoHyphens/>
              <w:jc w:val="both"/>
              <w:rPr>
                <w:rFonts w:cs="Times New Roman"/>
              </w:rPr>
            </w:pPr>
            <w:r>
              <w:rPr>
                <w:rFonts w:cs="Times New Roman"/>
              </w:rPr>
              <w:t>Зоны озелененных территорий общего пользования</w:t>
            </w:r>
          </w:p>
        </w:tc>
        <w:tc>
          <w:tcPr>
            <w:tcW w:w="2052" w:type="dxa"/>
            <w:tcBorders>
              <w:top w:val="single" w:sz="4" w:space="0" w:color="000000"/>
              <w:left w:val="single" w:sz="4" w:space="0" w:color="000000"/>
              <w:bottom w:val="single" w:sz="4" w:space="0" w:color="000000"/>
              <w:right w:val="single" w:sz="4" w:space="0" w:color="000000"/>
            </w:tcBorders>
            <w:vAlign w:val="center"/>
          </w:tcPr>
          <w:p w:rsidR="0018130B" w:rsidRDefault="0018130B" w:rsidP="00AB1AC4">
            <w:pPr>
              <w:jc w:val="center"/>
              <w:rPr>
                <w:rFonts w:cs="Times New Roman"/>
              </w:rPr>
            </w:pPr>
            <w:r>
              <w:rPr>
                <w:rFonts w:cs="Times New Roman"/>
              </w:rPr>
              <w:t>0,5</w:t>
            </w:r>
          </w:p>
        </w:tc>
        <w:tc>
          <w:tcPr>
            <w:tcW w:w="1784" w:type="dxa"/>
            <w:tcBorders>
              <w:top w:val="single" w:sz="4" w:space="0" w:color="000000"/>
              <w:left w:val="single" w:sz="4" w:space="0" w:color="000000"/>
              <w:bottom w:val="single" w:sz="4" w:space="0" w:color="000000"/>
              <w:right w:val="single" w:sz="4" w:space="0" w:color="000000"/>
            </w:tcBorders>
            <w:vAlign w:val="center"/>
          </w:tcPr>
          <w:p w:rsidR="0018130B" w:rsidRDefault="0018130B" w:rsidP="00AB1AC4">
            <w:pPr>
              <w:jc w:val="center"/>
              <w:rPr>
                <w:rFonts w:cs="Times New Roman"/>
              </w:rPr>
            </w:pPr>
            <w:r>
              <w:rPr>
                <w:rFonts w:cs="Times New Roman"/>
              </w:rPr>
              <w:t>0,5</w:t>
            </w:r>
          </w:p>
        </w:tc>
      </w:tr>
      <w:tr w:rsidR="0018130B" w:rsidRPr="008720A1" w:rsidTr="00AB1AC4">
        <w:trPr>
          <w:jc w:val="center"/>
        </w:trPr>
        <w:tc>
          <w:tcPr>
            <w:tcW w:w="523" w:type="dxa"/>
            <w:tcBorders>
              <w:top w:val="single" w:sz="4" w:space="0" w:color="000000"/>
              <w:left w:val="single" w:sz="4" w:space="0" w:color="000000"/>
              <w:bottom w:val="single" w:sz="4" w:space="0" w:color="000000"/>
              <w:right w:val="single" w:sz="4" w:space="0" w:color="000000"/>
            </w:tcBorders>
            <w:vAlign w:val="center"/>
          </w:tcPr>
          <w:p w:rsidR="0018130B" w:rsidRPr="008720A1" w:rsidRDefault="0018130B" w:rsidP="00A31D7B">
            <w:pPr>
              <w:pStyle w:val="ab"/>
              <w:numPr>
                <w:ilvl w:val="0"/>
                <w:numId w:val="103"/>
              </w:numPr>
              <w:ind w:right="-251"/>
              <w:rPr>
                <w:sz w:val="22"/>
                <w:szCs w:val="22"/>
              </w:rPr>
            </w:pPr>
          </w:p>
        </w:tc>
        <w:tc>
          <w:tcPr>
            <w:tcW w:w="5287" w:type="dxa"/>
            <w:tcBorders>
              <w:top w:val="single" w:sz="4" w:space="0" w:color="000000"/>
              <w:left w:val="single" w:sz="4" w:space="0" w:color="000000"/>
              <w:bottom w:val="single" w:sz="4" w:space="0" w:color="000000"/>
              <w:right w:val="single" w:sz="4" w:space="0" w:color="000000"/>
            </w:tcBorders>
            <w:vAlign w:val="center"/>
            <w:hideMark/>
          </w:tcPr>
          <w:p w:rsidR="0018130B" w:rsidRPr="008720A1" w:rsidRDefault="0018130B" w:rsidP="00AB1AC4">
            <w:pPr>
              <w:widowControl w:val="0"/>
              <w:suppressAutoHyphens/>
              <w:jc w:val="both"/>
              <w:rPr>
                <w:rFonts w:eastAsia="Lucida Sans Unicode" w:cs="Times New Roman"/>
              </w:rPr>
            </w:pPr>
            <w:r w:rsidRPr="008720A1">
              <w:rPr>
                <w:rFonts w:cs="Times New Roman"/>
              </w:rPr>
              <w:t>Зоны кладбищ</w:t>
            </w:r>
          </w:p>
        </w:tc>
        <w:tc>
          <w:tcPr>
            <w:tcW w:w="2052" w:type="dxa"/>
            <w:tcBorders>
              <w:top w:val="single" w:sz="4" w:space="0" w:color="000000"/>
              <w:left w:val="single" w:sz="4" w:space="0" w:color="000000"/>
              <w:bottom w:val="single" w:sz="4" w:space="0" w:color="000000"/>
              <w:right w:val="single" w:sz="4" w:space="0" w:color="000000"/>
            </w:tcBorders>
            <w:vAlign w:val="center"/>
          </w:tcPr>
          <w:p w:rsidR="0018130B" w:rsidRPr="008720A1" w:rsidRDefault="0018130B" w:rsidP="00AB1AC4">
            <w:pPr>
              <w:jc w:val="center"/>
              <w:rPr>
                <w:rFonts w:cs="Times New Roman"/>
              </w:rPr>
            </w:pPr>
            <w:r>
              <w:rPr>
                <w:rFonts w:cs="Times New Roman"/>
              </w:rPr>
              <w:t>5,46</w:t>
            </w:r>
          </w:p>
        </w:tc>
        <w:tc>
          <w:tcPr>
            <w:tcW w:w="1784" w:type="dxa"/>
            <w:tcBorders>
              <w:top w:val="single" w:sz="4" w:space="0" w:color="000000"/>
              <w:left w:val="single" w:sz="4" w:space="0" w:color="000000"/>
              <w:bottom w:val="single" w:sz="4" w:space="0" w:color="000000"/>
              <w:right w:val="single" w:sz="4" w:space="0" w:color="000000"/>
            </w:tcBorders>
            <w:vAlign w:val="center"/>
          </w:tcPr>
          <w:p w:rsidR="0018130B" w:rsidRPr="008720A1" w:rsidRDefault="0018130B" w:rsidP="00AB1AC4">
            <w:pPr>
              <w:jc w:val="center"/>
              <w:rPr>
                <w:rFonts w:cs="Times New Roman"/>
              </w:rPr>
            </w:pPr>
            <w:r>
              <w:rPr>
                <w:rFonts w:cs="Times New Roman"/>
              </w:rPr>
              <w:t>5,46</w:t>
            </w:r>
          </w:p>
        </w:tc>
      </w:tr>
      <w:tr w:rsidR="0018130B" w:rsidRPr="008720A1" w:rsidTr="0018130B">
        <w:trPr>
          <w:jc w:val="center"/>
        </w:trPr>
        <w:tc>
          <w:tcPr>
            <w:tcW w:w="5810" w:type="dxa"/>
            <w:gridSpan w:val="2"/>
            <w:tcBorders>
              <w:top w:val="single" w:sz="4" w:space="0" w:color="000000"/>
              <w:left w:val="single" w:sz="4" w:space="0" w:color="000000"/>
              <w:bottom w:val="single" w:sz="4" w:space="0" w:color="000000"/>
              <w:right w:val="single" w:sz="4" w:space="0" w:color="000000"/>
            </w:tcBorders>
            <w:vAlign w:val="center"/>
            <w:hideMark/>
          </w:tcPr>
          <w:p w:rsidR="0018130B" w:rsidRPr="008720A1" w:rsidRDefault="0018130B" w:rsidP="00AB1AC4">
            <w:pPr>
              <w:widowControl w:val="0"/>
              <w:suppressAutoHyphens/>
              <w:ind w:left="-142" w:firstLine="142"/>
              <w:rPr>
                <w:rFonts w:eastAsia="Lucida Sans Unicode" w:cs="Times New Roman"/>
                <w:b/>
              </w:rPr>
            </w:pPr>
            <w:r w:rsidRPr="008720A1">
              <w:rPr>
                <w:rFonts w:cs="Times New Roman"/>
                <w:b/>
              </w:rPr>
              <w:t>ИТОГО</w:t>
            </w:r>
          </w:p>
        </w:tc>
        <w:tc>
          <w:tcPr>
            <w:tcW w:w="2052" w:type="dxa"/>
            <w:tcBorders>
              <w:top w:val="single" w:sz="4" w:space="0" w:color="000000"/>
              <w:left w:val="single" w:sz="4" w:space="0" w:color="000000"/>
              <w:bottom w:val="single" w:sz="4" w:space="0" w:color="000000"/>
              <w:right w:val="single" w:sz="4" w:space="0" w:color="000000"/>
            </w:tcBorders>
            <w:vAlign w:val="center"/>
          </w:tcPr>
          <w:p w:rsidR="0018130B" w:rsidRPr="008720A1" w:rsidRDefault="0018130B" w:rsidP="00AB1AC4">
            <w:pPr>
              <w:widowControl w:val="0"/>
              <w:suppressAutoHyphens/>
              <w:ind w:firstLine="35"/>
              <w:jc w:val="center"/>
              <w:rPr>
                <w:rFonts w:eastAsia="Lucida Sans Unicode" w:cs="Times New Roman"/>
                <w:b/>
              </w:rPr>
            </w:pPr>
            <w:r>
              <w:rPr>
                <w:rFonts w:eastAsia="Lucida Sans Unicode" w:cs="Times New Roman"/>
                <w:b/>
              </w:rPr>
              <w:t>666,89</w:t>
            </w:r>
          </w:p>
        </w:tc>
        <w:tc>
          <w:tcPr>
            <w:tcW w:w="1784" w:type="dxa"/>
            <w:tcBorders>
              <w:top w:val="single" w:sz="4" w:space="0" w:color="000000"/>
              <w:left w:val="single" w:sz="4" w:space="0" w:color="000000"/>
              <w:bottom w:val="single" w:sz="4" w:space="0" w:color="000000"/>
              <w:right w:val="single" w:sz="4" w:space="0" w:color="000000"/>
            </w:tcBorders>
          </w:tcPr>
          <w:p w:rsidR="0018130B" w:rsidRDefault="0018130B" w:rsidP="00AB1AC4">
            <w:pPr>
              <w:widowControl w:val="0"/>
              <w:suppressAutoHyphens/>
              <w:ind w:firstLine="35"/>
              <w:jc w:val="center"/>
              <w:rPr>
                <w:rFonts w:eastAsia="Lucida Sans Unicode" w:cs="Times New Roman"/>
                <w:b/>
              </w:rPr>
            </w:pPr>
            <w:r>
              <w:rPr>
                <w:rFonts w:eastAsia="Lucida Sans Unicode" w:cs="Times New Roman"/>
                <w:b/>
              </w:rPr>
              <w:t>666,89</w:t>
            </w:r>
          </w:p>
        </w:tc>
      </w:tr>
    </w:tbl>
    <w:p w:rsidR="0018130B" w:rsidRDefault="0018130B" w:rsidP="007E7852">
      <w:pPr>
        <w:pStyle w:val="Standard"/>
        <w:ind w:firstLine="567"/>
        <w:jc w:val="center"/>
        <w:rPr>
          <w:b/>
          <w:i/>
        </w:rPr>
      </w:pPr>
    </w:p>
    <w:p w:rsidR="0018130B" w:rsidRDefault="0018130B" w:rsidP="007E7852">
      <w:pPr>
        <w:pStyle w:val="Standard"/>
        <w:ind w:firstLine="567"/>
        <w:jc w:val="center"/>
        <w:rPr>
          <w:b/>
          <w:i/>
        </w:rPr>
      </w:pPr>
    </w:p>
    <w:p w:rsidR="0018130B" w:rsidRDefault="0018130B" w:rsidP="007E7852">
      <w:pPr>
        <w:pStyle w:val="Standard"/>
        <w:ind w:firstLine="567"/>
        <w:jc w:val="center"/>
        <w:rPr>
          <w:b/>
          <w:i/>
        </w:rPr>
      </w:pPr>
    </w:p>
    <w:p w:rsidR="004C621D" w:rsidRPr="008720A1" w:rsidRDefault="004C621D" w:rsidP="00F56035">
      <w:pPr>
        <w:pStyle w:val="15"/>
        <w:tabs>
          <w:tab w:val="left" w:pos="851"/>
        </w:tabs>
        <w:ind w:left="0" w:right="0"/>
        <w:contextualSpacing/>
        <w:rPr>
          <w:b/>
          <w:i/>
          <w:sz w:val="24"/>
          <w:szCs w:val="24"/>
          <w:highlight w:val="yellow"/>
        </w:rPr>
      </w:pPr>
    </w:p>
    <w:p w:rsidR="00B63637" w:rsidRPr="008720A1" w:rsidRDefault="00DD05FA" w:rsidP="000230E4">
      <w:pPr>
        <w:autoSpaceDE w:val="0"/>
        <w:autoSpaceDN w:val="0"/>
        <w:adjustRightInd w:val="0"/>
        <w:spacing w:after="0" w:line="240" w:lineRule="auto"/>
        <w:ind w:firstLine="567"/>
        <w:jc w:val="center"/>
        <w:rPr>
          <w:rFonts w:eastAsia="Calibri" w:cs="Times New Roman"/>
          <w:b/>
          <w:bCs/>
          <w:i/>
          <w:sz w:val="24"/>
          <w:szCs w:val="24"/>
        </w:rPr>
      </w:pPr>
      <w:r w:rsidRPr="008720A1">
        <w:rPr>
          <w:rFonts w:eastAsia="Calibri" w:cs="Times New Roman"/>
          <w:b/>
          <w:bCs/>
          <w:i/>
          <w:sz w:val="24"/>
          <w:szCs w:val="24"/>
        </w:rPr>
        <w:t>Перечень м</w:t>
      </w:r>
      <w:r w:rsidR="00B63637" w:rsidRPr="008720A1">
        <w:rPr>
          <w:rFonts w:eastAsia="Calibri" w:cs="Times New Roman"/>
          <w:b/>
          <w:bCs/>
          <w:i/>
          <w:sz w:val="24"/>
          <w:szCs w:val="24"/>
        </w:rPr>
        <w:t>ероприяти</w:t>
      </w:r>
      <w:r w:rsidRPr="008720A1">
        <w:rPr>
          <w:rFonts w:eastAsia="Calibri" w:cs="Times New Roman"/>
          <w:b/>
          <w:bCs/>
          <w:i/>
          <w:sz w:val="24"/>
          <w:szCs w:val="24"/>
        </w:rPr>
        <w:t>й</w:t>
      </w:r>
      <w:r w:rsidR="00B63637" w:rsidRPr="008720A1">
        <w:rPr>
          <w:rFonts w:eastAsia="Calibri" w:cs="Times New Roman"/>
          <w:b/>
          <w:bCs/>
          <w:i/>
          <w:sz w:val="24"/>
          <w:szCs w:val="24"/>
        </w:rPr>
        <w:t xml:space="preserve"> по усовершенствованию и развитию функционально</w:t>
      </w:r>
      <w:r w:rsidR="008370D2" w:rsidRPr="008720A1">
        <w:rPr>
          <w:rFonts w:eastAsia="Calibri" w:cs="Times New Roman"/>
          <w:b/>
          <w:bCs/>
          <w:i/>
          <w:sz w:val="24"/>
          <w:szCs w:val="24"/>
        </w:rPr>
        <w:t>го</w:t>
      </w:r>
      <w:r w:rsidR="00B63637" w:rsidRPr="008720A1">
        <w:rPr>
          <w:rFonts w:eastAsia="Calibri" w:cs="Times New Roman"/>
          <w:b/>
          <w:bCs/>
          <w:i/>
          <w:sz w:val="24"/>
          <w:szCs w:val="24"/>
        </w:rPr>
        <w:t xml:space="preserve"> зонировани</w:t>
      </w:r>
      <w:r w:rsidR="008370D2" w:rsidRPr="008720A1">
        <w:rPr>
          <w:rFonts w:eastAsia="Calibri" w:cs="Times New Roman"/>
          <w:b/>
          <w:bCs/>
          <w:i/>
          <w:sz w:val="24"/>
          <w:szCs w:val="24"/>
        </w:rPr>
        <w:t>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2"/>
        <w:gridCol w:w="549"/>
        <w:gridCol w:w="38"/>
        <w:gridCol w:w="5488"/>
        <w:gridCol w:w="1446"/>
        <w:gridCol w:w="1497"/>
      </w:tblGrid>
      <w:tr w:rsidR="008720A1" w:rsidRPr="008720A1" w:rsidTr="0068000E">
        <w:trPr>
          <w:trHeight w:val="576"/>
          <w:jc w:val="center"/>
        </w:trPr>
        <w:tc>
          <w:tcPr>
            <w:tcW w:w="552" w:type="dxa"/>
            <w:vMerge w:val="restart"/>
            <w:shd w:val="clear" w:color="auto" w:fill="D9D9D9" w:themeFill="background1" w:themeFillShade="D9"/>
          </w:tcPr>
          <w:p w:rsidR="0068000E" w:rsidRPr="008720A1" w:rsidRDefault="0068000E" w:rsidP="008616DD">
            <w:pPr>
              <w:spacing w:after="0" w:line="240" w:lineRule="auto"/>
              <w:jc w:val="center"/>
              <w:rPr>
                <w:rFonts w:cs="Times New Roman"/>
                <w:b/>
              </w:rPr>
            </w:pPr>
            <w:r w:rsidRPr="008720A1">
              <w:rPr>
                <w:rFonts w:cs="Times New Roman"/>
                <w:b/>
              </w:rPr>
              <w:t xml:space="preserve">№ </w:t>
            </w:r>
            <w:proofErr w:type="gramStart"/>
            <w:r w:rsidRPr="008720A1">
              <w:rPr>
                <w:rFonts w:cs="Times New Roman"/>
                <w:b/>
              </w:rPr>
              <w:t>п</w:t>
            </w:r>
            <w:proofErr w:type="gramEnd"/>
            <w:r w:rsidRPr="008720A1">
              <w:rPr>
                <w:rFonts w:cs="Times New Roman"/>
                <w:b/>
              </w:rPr>
              <w:t>/п</w:t>
            </w:r>
          </w:p>
        </w:tc>
        <w:tc>
          <w:tcPr>
            <w:tcW w:w="6075" w:type="dxa"/>
            <w:gridSpan w:val="3"/>
            <w:vMerge w:val="restart"/>
            <w:shd w:val="clear" w:color="auto" w:fill="D9D9D9" w:themeFill="background1" w:themeFillShade="D9"/>
          </w:tcPr>
          <w:p w:rsidR="0068000E" w:rsidRPr="008720A1" w:rsidRDefault="0068000E" w:rsidP="008616DD">
            <w:pPr>
              <w:spacing w:after="0" w:line="240" w:lineRule="auto"/>
              <w:jc w:val="center"/>
              <w:rPr>
                <w:rFonts w:cs="Times New Roman"/>
                <w:b/>
              </w:rPr>
            </w:pPr>
            <w:r w:rsidRPr="008720A1">
              <w:rPr>
                <w:rFonts w:cs="Times New Roman"/>
                <w:b/>
              </w:rPr>
              <w:t xml:space="preserve">Наименование мероприятия </w:t>
            </w:r>
          </w:p>
        </w:tc>
        <w:tc>
          <w:tcPr>
            <w:tcW w:w="2943" w:type="dxa"/>
            <w:gridSpan w:val="2"/>
            <w:tcBorders>
              <w:bottom w:val="single" w:sz="4" w:space="0" w:color="auto"/>
            </w:tcBorders>
            <w:shd w:val="clear" w:color="auto" w:fill="D9D9D9" w:themeFill="background1" w:themeFillShade="D9"/>
          </w:tcPr>
          <w:p w:rsidR="0068000E" w:rsidRPr="008720A1" w:rsidRDefault="0068000E" w:rsidP="008616DD">
            <w:pPr>
              <w:spacing w:after="0" w:line="240" w:lineRule="auto"/>
              <w:jc w:val="center"/>
              <w:rPr>
                <w:rFonts w:cs="Times New Roman"/>
                <w:b/>
                <w:sz w:val="24"/>
                <w:szCs w:val="24"/>
              </w:rPr>
            </w:pPr>
            <w:r w:rsidRPr="008720A1">
              <w:rPr>
                <w:rFonts w:cs="Times New Roman"/>
                <w:b/>
                <w:sz w:val="24"/>
                <w:szCs w:val="24"/>
              </w:rPr>
              <w:t>Этапы реализации проектных решений</w:t>
            </w:r>
          </w:p>
        </w:tc>
      </w:tr>
      <w:tr w:rsidR="008720A1" w:rsidRPr="008720A1" w:rsidTr="0068000E">
        <w:trPr>
          <w:trHeight w:val="302"/>
          <w:jc w:val="center"/>
        </w:trPr>
        <w:tc>
          <w:tcPr>
            <w:tcW w:w="552" w:type="dxa"/>
            <w:vMerge/>
            <w:tcBorders>
              <w:bottom w:val="single" w:sz="4" w:space="0" w:color="auto"/>
            </w:tcBorders>
            <w:shd w:val="clear" w:color="auto" w:fill="D9D9D9" w:themeFill="background1" w:themeFillShade="D9"/>
          </w:tcPr>
          <w:p w:rsidR="0068000E" w:rsidRPr="008720A1" w:rsidRDefault="0068000E" w:rsidP="008616DD">
            <w:pPr>
              <w:spacing w:after="0" w:line="240" w:lineRule="auto"/>
              <w:jc w:val="center"/>
              <w:rPr>
                <w:rFonts w:cs="Times New Roman"/>
                <w:b/>
              </w:rPr>
            </w:pPr>
          </w:p>
        </w:tc>
        <w:tc>
          <w:tcPr>
            <w:tcW w:w="6075" w:type="dxa"/>
            <w:gridSpan w:val="3"/>
            <w:vMerge/>
            <w:tcBorders>
              <w:bottom w:val="single" w:sz="4" w:space="0" w:color="auto"/>
            </w:tcBorders>
            <w:shd w:val="clear" w:color="auto" w:fill="D9D9D9" w:themeFill="background1" w:themeFillShade="D9"/>
          </w:tcPr>
          <w:p w:rsidR="0068000E" w:rsidRPr="008720A1" w:rsidRDefault="0068000E" w:rsidP="008616DD">
            <w:pPr>
              <w:spacing w:after="0" w:line="240" w:lineRule="auto"/>
              <w:jc w:val="center"/>
              <w:rPr>
                <w:rFonts w:cs="Times New Roman"/>
                <w:b/>
              </w:rPr>
            </w:pPr>
          </w:p>
        </w:tc>
        <w:tc>
          <w:tcPr>
            <w:tcW w:w="1446" w:type="dxa"/>
            <w:tcBorders>
              <w:bottom w:val="single" w:sz="4" w:space="0" w:color="auto"/>
            </w:tcBorders>
            <w:shd w:val="clear" w:color="auto" w:fill="D9D9D9" w:themeFill="background1" w:themeFillShade="D9"/>
          </w:tcPr>
          <w:p w:rsidR="0068000E" w:rsidRPr="008720A1" w:rsidRDefault="0068000E" w:rsidP="008616DD">
            <w:pPr>
              <w:spacing w:after="0" w:line="240" w:lineRule="auto"/>
              <w:jc w:val="center"/>
              <w:rPr>
                <w:rFonts w:cs="Times New Roman"/>
                <w:b/>
                <w:sz w:val="24"/>
                <w:szCs w:val="24"/>
              </w:rPr>
            </w:pPr>
            <w:r w:rsidRPr="008720A1">
              <w:rPr>
                <w:rFonts w:cs="Times New Roman"/>
                <w:b/>
                <w:sz w:val="24"/>
                <w:szCs w:val="24"/>
                <w:lang w:val="en-US"/>
              </w:rPr>
              <w:t>I</w:t>
            </w:r>
            <w:r w:rsidRPr="008720A1">
              <w:rPr>
                <w:rFonts w:cs="Times New Roman"/>
                <w:b/>
                <w:sz w:val="24"/>
                <w:szCs w:val="24"/>
              </w:rPr>
              <w:t xml:space="preserve"> очередь</w:t>
            </w:r>
          </w:p>
        </w:tc>
        <w:tc>
          <w:tcPr>
            <w:tcW w:w="1497" w:type="dxa"/>
            <w:tcBorders>
              <w:bottom w:val="single" w:sz="4" w:space="0" w:color="auto"/>
            </w:tcBorders>
            <w:shd w:val="clear" w:color="auto" w:fill="D9D9D9" w:themeFill="background1" w:themeFillShade="D9"/>
          </w:tcPr>
          <w:p w:rsidR="0068000E" w:rsidRPr="007E7852" w:rsidRDefault="007E7852" w:rsidP="008616DD">
            <w:pPr>
              <w:spacing w:after="0" w:line="240" w:lineRule="auto"/>
              <w:jc w:val="center"/>
              <w:rPr>
                <w:rFonts w:cs="Times New Roman"/>
                <w:b/>
                <w:sz w:val="24"/>
                <w:szCs w:val="24"/>
              </w:rPr>
            </w:pPr>
            <w:r>
              <w:rPr>
                <w:rFonts w:cs="Times New Roman"/>
                <w:b/>
                <w:sz w:val="24"/>
                <w:szCs w:val="24"/>
              </w:rPr>
              <w:t>Расчетный срок</w:t>
            </w:r>
          </w:p>
        </w:tc>
      </w:tr>
      <w:tr w:rsidR="008720A1" w:rsidRPr="008720A1" w:rsidTr="0068000E">
        <w:trPr>
          <w:trHeight w:val="188"/>
          <w:jc w:val="center"/>
        </w:trPr>
        <w:tc>
          <w:tcPr>
            <w:tcW w:w="9570" w:type="dxa"/>
            <w:gridSpan w:val="6"/>
            <w:tcBorders>
              <w:top w:val="single" w:sz="4" w:space="0" w:color="auto"/>
              <w:bottom w:val="single" w:sz="4" w:space="0" w:color="auto"/>
            </w:tcBorders>
            <w:shd w:val="clear" w:color="auto" w:fill="auto"/>
          </w:tcPr>
          <w:p w:rsidR="0068000E" w:rsidRPr="008720A1" w:rsidRDefault="0068000E" w:rsidP="008616DD">
            <w:pPr>
              <w:autoSpaceDE w:val="0"/>
              <w:autoSpaceDN w:val="0"/>
              <w:adjustRightInd w:val="0"/>
              <w:spacing w:after="0" w:line="240" w:lineRule="auto"/>
              <w:jc w:val="center"/>
              <w:rPr>
                <w:rFonts w:eastAsia="TimesNewRoman" w:cs="Times New Roman"/>
                <w:b/>
              </w:rPr>
            </w:pPr>
            <w:r w:rsidRPr="008720A1">
              <w:rPr>
                <w:rFonts w:eastAsia="TimesNewRoman" w:cs="Times New Roman"/>
                <w:b/>
              </w:rPr>
              <w:t>Мероприятия по усовершенствованию и развитию планировочной структуры и</w:t>
            </w:r>
          </w:p>
          <w:p w:rsidR="0068000E" w:rsidRPr="008720A1" w:rsidRDefault="0068000E" w:rsidP="008616DD">
            <w:pPr>
              <w:autoSpaceDE w:val="0"/>
              <w:autoSpaceDN w:val="0"/>
              <w:adjustRightInd w:val="0"/>
              <w:spacing w:after="0" w:line="240" w:lineRule="auto"/>
              <w:jc w:val="center"/>
              <w:rPr>
                <w:rFonts w:eastAsia="TimesNewRoman" w:cs="Times New Roman"/>
                <w:b/>
              </w:rPr>
            </w:pPr>
            <w:r w:rsidRPr="008720A1">
              <w:rPr>
                <w:rFonts w:eastAsia="TimesNewRoman" w:cs="Times New Roman"/>
                <w:b/>
              </w:rPr>
              <w:t>градостроительному зонированию</w:t>
            </w:r>
          </w:p>
        </w:tc>
      </w:tr>
      <w:tr w:rsidR="008720A1" w:rsidRPr="008720A1" w:rsidTr="00565427">
        <w:trPr>
          <w:trHeight w:val="88"/>
          <w:jc w:val="center"/>
        </w:trPr>
        <w:tc>
          <w:tcPr>
            <w:tcW w:w="552" w:type="dxa"/>
            <w:tcBorders>
              <w:top w:val="single" w:sz="4" w:space="0" w:color="auto"/>
              <w:bottom w:val="single" w:sz="4" w:space="0" w:color="auto"/>
            </w:tcBorders>
          </w:tcPr>
          <w:p w:rsidR="0068000E" w:rsidRPr="008720A1" w:rsidRDefault="0068000E" w:rsidP="008616DD">
            <w:pPr>
              <w:spacing w:after="0" w:line="240" w:lineRule="auto"/>
              <w:jc w:val="center"/>
              <w:rPr>
                <w:rFonts w:cs="Times New Roman"/>
                <w:b/>
              </w:rPr>
            </w:pPr>
            <w:r w:rsidRPr="008720A1">
              <w:rPr>
                <w:rFonts w:cs="Times New Roman"/>
                <w:b/>
              </w:rPr>
              <w:t>1</w:t>
            </w:r>
          </w:p>
        </w:tc>
        <w:tc>
          <w:tcPr>
            <w:tcW w:w="6075" w:type="dxa"/>
            <w:gridSpan w:val="3"/>
            <w:tcBorders>
              <w:top w:val="single" w:sz="4" w:space="0" w:color="auto"/>
              <w:bottom w:val="single" w:sz="4" w:space="0" w:color="auto"/>
            </w:tcBorders>
          </w:tcPr>
          <w:p w:rsidR="0068000E" w:rsidRPr="008720A1" w:rsidRDefault="0068000E" w:rsidP="00DF19F3">
            <w:pPr>
              <w:autoSpaceDE w:val="0"/>
              <w:autoSpaceDN w:val="0"/>
              <w:adjustRightInd w:val="0"/>
              <w:spacing w:after="0" w:line="240" w:lineRule="auto"/>
              <w:jc w:val="both"/>
              <w:rPr>
                <w:rFonts w:eastAsia="TimesNewRoman" w:cs="Times New Roman"/>
              </w:rPr>
            </w:pPr>
            <w:r w:rsidRPr="008720A1">
              <w:rPr>
                <w:rFonts w:eastAsia="TimesNewRoman" w:cs="Times New Roman"/>
              </w:rPr>
              <w:t xml:space="preserve">Сохранение и развитие исторически сложившейся системы </w:t>
            </w:r>
            <w:r w:rsidRPr="008720A1">
              <w:rPr>
                <w:rFonts w:eastAsia="TimesNewRoman" w:cs="Times New Roman"/>
              </w:rPr>
              <w:lastRenderedPageBreak/>
              <w:t xml:space="preserve">планировочных элементов </w:t>
            </w:r>
            <w:r w:rsidR="00DF19F3" w:rsidRPr="008720A1">
              <w:rPr>
                <w:rFonts w:cs="Times New Roman"/>
              </w:rPr>
              <w:t>сельского</w:t>
            </w:r>
            <w:r w:rsidRPr="008720A1">
              <w:rPr>
                <w:rFonts w:eastAsia="TimesNewRoman" w:cs="Times New Roman"/>
              </w:rPr>
              <w:t xml:space="preserve"> поселения, обеспечение связности территорий внутри поселения.</w:t>
            </w:r>
          </w:p>
        </w:tc>
        <w:tc>
          <w:tcPr>
            <w:tcW w:w="1446" w:type="dxa"/>
            <w:tcBorders>
              <w:top w:val="single" w:sz="4" w:space="0" w:color="auto"/>
              <w:bottom w:val="single" w:sz="4" w:space="0" w:color="auto"/>
            </w:tcBorders>
            <w:shd w:val="clear" w:color="auto" w:fill="D9D9D9" w:themeFill="background1" w:themeFillShade="D9"/>
            <w:vAlign w:val="center"/>
          </w:tcPr>
          <w:p w:rsidR="0068000E" w:rsidRPr="008720A1" w:rsidRDefault="00565427" w:rsidP="008616DD">
            <w:pPr>
              <w:spacing w:after="0" w:line="240" w:lineRule="auto"/>
              <w:jc w:val="center"/>
              <w:rPr>
                <w:rFonts w:cs="Times New Roman"/>
                <w:b/>
              </w:rPr>
            </w:pPr>
            <w:r w:rsidRPr="008720A1">
              <w:rPr>
                <w:rFonts w:cs="Times New Roman"/>
                <w:b/>
              </w:rPr>
              <w:lastRenderedPageBreak/>
              <w:t>+</w:t>
            </w:r>
          </w:p>
        </w:tc>
        <w:tc>
          <w:tcPr>
            <w:tcW w:w="1497" w:type="dxa"/>
            <w:tcBorders>
              <w:top w:val="single" w:sz="4" w:space="0" w:color="auto"/>
              <w:bottom w:val="single" w:sz="4" w:space="0" w:color="auto"/>
            </w:tcBorders>
            <w:shd w:val="clear" w:color="auto" w:fill="auto"/>
            <w:vAlign w:val="center"/>
          </w:tcPr>
          <w:p w:rsidR="0068000E" w:rsidRPr="008720A1" w:rsidRDefault="0068000E" w:rsidP="008616DD">
            <w:pPr>
              <w:spacing w:after="0" w:line="240" w:lineRule="auto"/>
              <w:jc w:val="center"/>
              <w:rPr>
                <w:rFonts w:cs="Times New Roman"/>
                <w:b/>
              </w:rPr>
            </w:pPr>
          </w:p>
        </w:tc>
      </w:tr>
      <w:tr w:rsidR="008720A1" w:rsidRPr="008720A1" w:rsidTr="0068000E">
        <w:trPr>
          <w:trHeight w:val="100"/>
          <w:jc w:val="center"/>
        </w:trPr>
        <w:tc>
          <w:tcPr>
            <w:tcW w:w="9570" w:type="dxa"/>
            <w:gridSpan w:val="6"/>
            <w:tcBorders>
              <w:top w:val="single" w:sz="4" w:space="0" w:color="auto"/>
              <w:bottom w:val="single" w:sz="4" w:space="0" w:color="auto"/>
            </w:tcBorders>
          </w:tcPr>
          <w:p w:rsidR="0068000E" w:rsidRPr="008720A1" w:rsidRDefault="0068000E" w:rsidP="008616DD">
            <w:pPr>
              <w:spacing w:after="0" w:line="240" w:lineRule="auto"/>
              <w:jc w:val="center"/>
              <w:rPr>
                <w:rFonts w:cs="Times New Roman"/>
                <w:b/>
              </w:rPr>
            </w:pPr>
            <w:r w:rsidRPr="008720A1">
              <w:rPr>
                <w:rFonts w:cs="Times New Roman"/>
                <w:b/>
              </w:rPr>
              <w:lastRenderedPageBreak/>
              <w:t>Мероприятия по функциональному зонированию</w:t>
            </w:r>
          </w:p>
        </w:tc>
      </w:tr>
      <w:tr w:rsidR="008720A1" w:rsidRPr="008720A1" w:rsidTr="00A012A3">
        <w:trPr>
          <w:trHeight w:val="100"/>
          <w:jc w:val="center"/>
        </w:trPr>
        <w:tc>
          <w:tcPr>
            <w:tcW w:w="552" w:type="dxa"/>
            <w:tcBorders>
              <w:top w:val="single" w:sz="4" w:space="0" w:color="auto"/>
              <w:bottom w:val="single" w:sz="4" w:space="0" w:color="auto"/>
            </w:tcBorders>
          </w:tcPr>
          <w:p w:rsidR="0068000E" w:rsidRPr="008720A1" w:rsidRDefault="0068000E" w:rsidP="008616DD">
            <w:pPr>
              <w:spacing w:after="0" w:line="240" w:lineRule="auto"/>
              <w:jc w:val="center"/>
              <w:rPr>
                <w:rFonts w:cs="Times New Roman"/>
                <w:b/>
              </w:rPr>
            </w:pPr>
            <w:r w:rsidRPr="008720A1">
              <w:rPr>
                <w:rFonts w:cs="Times New Roman"/>
                <w:b/>
              </w:rPr>
              <w:t>2</w:t>
            </w:r>
          </w:p>
        </w:tc>
        <w:tc>
          <w:tcPr>
            <w:tcW w:w="9018" w:type="dxa"/>
            <w:gridSpan w:val="5"/>
            <w:tcBorders>
              <w:top w:val="single" w:sz="4" w:space="0" w:color="auto"/>
              <w:bottom w:val="single" w:sz="4" w:space="0" w:color="auto"/>
            </w:tcBorders>
          </w:tcPr>
          <w:p w:rsidR="0068000E" w:rsidRPr="008720A1" w:rsidRDefault="0068000E" w:rsidP="008616DD">
            <w:pPr>
              <w:spacing w:after="0" w:line="240" w:lineRule="auto"/>
              <w:rPr>
                <w:rFonts w:cs="Times New Roman"/>
                <w:b/>
                <w:i/>
              </w:rPr>
            </w:pPr>
            <w:r w:rsidRPr="008720A1">
              <w:rPr>
                <w:rFonts w:cs="Times New Roman"/>
                <w:b/>
                <w:i/>
              </w:rPr>
              <w:t>Развитие зон жилой застройки</w:t>
            </w:r>
          </w:p>
        </w:tc>
      </w:tr>
      <w:tr w:rsidR="008720A1" w:rsidRPr="008720A1" w:rsidTr="00A012A3">
        <w:trPr>
          <w:trHeight w:val="100"/>
          <w:jc w:val="center"/>
        </w:trPr>
        <w:tc>
          <w:tcPr>
            <w:tcW w:w="552" w:type="dxa"/>
            <w:tcBorders>
              <w:top w:val="single" w:sz="4" w:space="0" w:color="auto"/>
              <w:bottom w:val="single" w:sz="4" w:space="0" w:color="auto"/>
            </w:tcBorders>
          </w:tcPr>
          <w:p w:rsidR="0068000E" w:rsidRPr="008720A1" w:rsidRDefault="0068000E" w:rsidP="008616DD">
            <w:pPr>
              <w:spacing w:after="0" w:line="240" w:lineRule="auto"/>
              <w:jc w:val="center"/>
              <w:rPr>
                <w:rFonts w:cs="Times New Roman"/>
              </w:rPr>
            </w:pPr>
          </w:p>
        </w:tc>
        <w:tc>
          <w:tcPr>
            <w:tcW w:w="587" w:type="dxa"/>
            <w:gridSpan w:val="2"/>
            <w:tcBorders>
              <w:top w:val="single" w:sz="4" w:space="0" w:color="auto"/>
              <w:bottom w:val="single" w:sz="4" w:space="0" w:color="auto"/>
            </w:tcBorders>
          </w:tcPr>
          <w:p w:rsidR="0068000E" w:rsidRPr="008720A1" w:rsidRDefault="0068000E" w:rsidP="008616DD">
            <w:pPr>
              <w:spacing w:after="0" w:line="240" w:lineRule="auto"/>
              <w:jc w:val="center"/>
              <w:rPr>
                <w:rFonts w:cs="Times New Roman"/>
              </w:rPr>
            </w:pPr>
            <w:r w:rsidRPr="008720A1">
              <w:rPr>
                <w:rFonts w:cs="Times New Roman"/>
              </w:rPr>
              <w:t>2.1</w:t>
            </w:r>
          </w:p>
        </w:tc>
        <w:tc>
          <w:tcPr>
            <w:tcW w:w="5488" w:type="dxa"/>
            <w:tcBorders>
              <w:top w:val="single" w:sz="4" w:space="0" w:color="auto"/>
              <w:bottom w:val="single" w:sz="4" w:space="0" w:color="auto"/>
            </w:tcBorders>
          </w:tcPr>
          <w:p w:rsidR="0068000E" w:rsidRPr="008720A1" w:rsidRDefault="0068000E" w:rsidP="008616DD">
            <w:pPr>
              <w:spacing w:after="0" w:line="240" w:lineRule="auto"/>
              <w:jc w:val="both"/>
              <w:rPr>
                <w:rFonts w:cs="Times New Roman"/>
              </w:rPr>
            </w:pPr>
            <w:r w:rsidRPr="008720A1">
              <w:rPr>
                <w:rFonts w:cs="Times New Roman"/>
              </w:rPr>
              <w:t xml:space="preserve">Развитие зон </w:t>
            </w:r>
            <w:r w:rsidRPr="008720A1">
              <w:rPr>
                <w:rFonts w:eastAsia="TimesNewRoman" w:cs="Times New Roman"/>
                <w:lang w:eastAsia="ru-RU"/>
              </w:rPr>
              <w:t>существующей жилой застройки, подлежащие модернизации за счет повышения плотности застройки</w:t>
            </w:r>
            <w:r w:rsidR="0047066B" w:rsidRPr="008720A1">
              <w:rPr>
                <w:rFonts w:eastAsia="TimesNewRoman" w:cs="Times New Roman"/>
                <w:lang w:eastAsia="ru-RU"/>
              </w:rPr>
              <w:t>.</w:t>
            </w:r>
          </w:p>
        </w:tc>
        <w:tc>
          <w:tcPr>
            <w:tcW w:w="1446" w:type="dxa"/>
            <w:tcBorders>
              <w:top w:val="single" w:sz="4" w:space="0" w:color="auto"/>
              <w:bottom w:val="single" w:sz="4" w:space="0" w:color="auto"/>
            </w:tcBorders>
            <w:shd w:val="clear" w:color="auto" w:fill="D9D9D9" w:themeFill="background1" w:themeFillShade="D9"/>
            <w:vAlign w:val="center"/>
          </w:tcPr>
          <w:p w:rsidR="0068000E" w:rsidRPr="008720A1" w:rsidRDefault="00565427" w:rsidP="008616DD">
            <w:pPr>
              <w:spacing w:after="0" w:line="240" w:lineRule="auto"/>
              <w:jc w:val="center"/>
              <w:rPr>
                <w:rFonts w:cs="Times New Roman"/>
                <w:b/>
              </w:rPr>
            </w:pPr>
            <w:r w:rsidRPr="008720A1">
              <w:rPr>
                <w:rFonts w:cs="Times New Roman"/>
                <w:b/>
              </w:rPr>
              <w:t>+</w:t>
            </w:r>
          </w:p>
        </w:tc>
        <w:tc>
          <w:tcPr>
            <w:tcW w:w="1497" w:type="dxa"/>
            <w:tcBorders>
              <w:top w:val="single" w:sz="4" w:space="0" w:color="auto"/>
              <w:bottom w:val="single" w:sz="4" w:space="0" w:color="auto"/>
            </w:tcBorders>
            <w:shd w:val="clear" w:color="auto" w:fill="D9D9D9" w:themeFill="background1" w:themeFillShade="D9"/>
            <w:vAlign w:val="center"/>
          </w:tcPr>
          <w:p w:rsidR="0068000E" w:rsidRPr="008720A1" w:rsidRDefault="00565427" w:rsidP="008616DD">
            <w:pPr>
              <w:spacing w:after="0" w:line="240" w:lineRule="auto"/>
              <w:jc w:val="center"/>
              <w:rPr>
                <w:rFonts w:cs="Times New Roman"/>
                <w:b/>
              </w:rPr>
            </w:pPr>
            <w:r w:rsidRPr="008720A1">
              <w:rPr>
                <w:rFonts w:cs="Times New Roman"/>
                <w:b/>
              </w:rPr>
              <w:t>+</w:t>
            </w:r>
          </w:p>
        </w:tc>
      </w:tr>
      <w:tr w:rsidR="008720A1" w:rsidRPr="008720A1" w:rsidTr="00A012A3">
        <w:trPr>
          <w:trHeight w:val="137"/>
          <w:jc w:val="center"/>
        </w:trPr>
        <w:tc>
          <w:tcPr>
            <w:tcW w:w="552" w:type="dxa"/>
            <w:tcBorders>
              <w:top w:val="single" w:sz="4" w:space="0" w:color="auto"/>
              <w:bottom w:val="single" w:sz="4" w:space="0" w:color="auto"/>
            </w:tcBorders>
          </w:tcPr>
          <w:p w:rsidR="0068000E" w:rsidRPr="008720A1" w:rsidRDefault="0068000E" w:rsidP="008616DD">
            <w:pPr>
              <w:spacing w:after="0" w:line="240" w:lineRule="auto"/>
              <w:jc w:val="center"/>
              <w:rPr>
                <w:rFonts w:cs="Times New Roman"/>
                <w:b/>
              </w:rPr>
            </w:pPr>
            <w:r w:rsidRPr="008720A1">
              <w:rPr>
                <w:rFonts w:cs="Times New Roman"/>
                <w:b/>
              </w:rPr>
              <w:t>3</w:t>
            </w:r>
          </w:p>
        </w:tc>
        <w:tc>
          <w:tcPr>
            <w:tcW w:w="9018" w:type="dxa"/>
            <w:gridSpan w:val="5"/>
            <w:tcBorders>
              <w:top w:val="single" w:sz="4" w:space="0" w:color="auto"/>
              <w:bottom w:val="single" w:sz="4" w:space="0" w:color="auto"/>
            </w:tcBorders>
          </w:tcPr>
          <w:p w:rsidR="0068000E" w:rsidRPr="008720A1" w:rsidRDefault="0068000E" w:rsidP="008616DD">
            <w:pPr>
              <w:spacing w:after="0" w:line="240" w:lineRule="auto"/>
              <w:rPr>
                <w:rFonts w:eastAsia="Calibri" w:cs="Times New Roman"/>
                <w:b/>
                <w:i/>
              </w:rPr>
            </w:pPr>
            <w:r w:rsidRPr="008720A1">
              <w:rPr>
                <w:rFonts w:eastAsia="Calibri" w:cs="Times New Roman"/>
                <w:b/>
                <w:i/>
              </w:rPr>
              <w:t>Развитие общественно-деловой зоны</w:t>
            </w:r>
          </w:p>
        </w:tc>
      </w:tr>
      <w:tr w:rsidR="008720A1" w:rsidRPr="008720A1" w:rsidTr="00A012A3">
        <w:trPr>
          <w:trHeight w:val="126"/>
          <w:jc w:val="center"/>
        </w:trPr>
        <w:tc>
          <w:tcPr>
            <w:tcW w:w="552" w:type="dxa"/>
            <w:tcBorders>
              <w:top w:val="single" w:sz="4" w:space="0" w:color="auto"/>
              <w:bottom w:val="single" w:sz="4" w:space="0" w:color="auto"/>
            </w:tcBorders>
          </w:tcPr>
          <w:p w:rsidR="0068000E" w:rsidRPr="008720A1" w:rsidRDefault="0068000E" w:rsidP="008616DD">
            <w:pPr>
              <w:spacing w:after="0" w:line="240" w:lineRule="auto"/>
              <w:jc w:val="center"/>
              <w:rPr>
                <w:rFonts w:cs="Times New Roman"/>
                <w:b/>
              </w:rPr>
            </w:pPr>
          </w:p>
        </w:tc>
        <w:tc>
          <w:tcPr>
            <w:tcW w:w="587" w:type="dxa"/>
            <w:gridSpan w:val="2"/>
            <w:tcBorders>
              <w:top w:val="single" w:sz="4" w:space="0" w:color="auto"/>
              <w:bottom w:val="single" w:sz="4" w:space="0" w:color="auto"/>
              <w:right w:val="single" w:sz="4" w:space="0" w:color="auto"/>
            </w:tcBorders>
          </w:tcPr>
          <w:p w:rsidR="0068000E" w:rsidRPr="008720A1" w:rsidRDefault="0068000E" w:rsidP="008616DD">
            <w:pPr>
              <w:autoSpaceDE w:val="0"/>
              <w:autoSpaceDN w:val="0"/>
              <w:adjustRightInd w:val="0"/>
              <w:spacing w:after="0" w:line="240" w:lineRule="auto"/>
              <w:jc w:val="both"/>
              <w:rPr>
                <w:rFonts w:eastAsia="Calibri" w:cs="Times New Roman"/>
              </w:rPr>
            </w:pPr>
            <w:r w:rsidRPr="008720A1">
              <w:rPr>
                <w:rFonts w:eastAsia="Calibri" w:cs="Times New Roman"/>
              </w:rPr>
              <w:t>3.1</w:t>
            </w:r>
          </w:p>
        </w:tc>
        <w:tc>
          <w:tcPr>
            <w:tcW w:w="5488" w:type="dxa"/>
            <w:tcBorders>
              <w:top w:val="single" w:sz="4" w:space="0" w:color="auto"/>
              <w:left w:val="single" w:sz="4" w:space="0" w:color="auto"/>
              <w:bottom w:val="single" w:sz="4" w:space="0" w:color="auto"/>
            </w:tcBorders>
          </w:tcPr>
          <w:p w:rsidR="0068000E" w:rsidRPr="008720A1" w:rsidRDefault="0068000E" w:rsidP="00807C34">
            <w:pPr>
              <w:autoSpaceDE w:val="0"/>
              <w:autoSpaceDN w:val="0"/>
              <w:adjustRightInd w:val="0"/>
              <w:spacing w:after="0" w:line="240" w:lineRule="auto"/>
              <w:jc w:val="both"/>
              <w:rPr>
                <w:rFonts w:eastAsia="TimesNewRoman" w:cs="Times New Roman"/>
              </w:rPr>
            </w:pPr>
            <w:r w:rsidRPr="008720A1">
              <w:rPr>
                <w:rFonts w:eastAsia="TimesNewRoman" w:cs="Times New Roman"/>
              </w:rPr>
              <w:t xml:space="preserve">Развитие сложившегося общественного центра на территории </w:t>
            </w:r>
            <w:r w:rsidR="00807C34" w:rsidRPr="008720A1">
              <w:rPr>
                <w:rFonts w:eastAsia="TimesNewRoman" w:cs="Times New Roman"/>
              </w:rPr>
              <w:t>населенных пунктов</w:t>
            </w:r>
            <w:r w:rsidRPr="008720A1">
              <w:rPr>
                <w:rFonts w:eastAsia="TimesNewRoman" w:cs="Times New Roman"/>
              </w:rPr>
              <w:t xml:space="preserve">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1446" w:type="dxa"/>
            <w:tcBorders>
              <w:top w:val="single" w:sz="4" w:space="0" w:color="auto"/>
              <w:bottom w:val="single" w:sz="4" w:space="0" w:color="auto"/>
            </w:tcBorders>
            <w:shd w:val="clear" w:color="auto" w:fill="D9D9D9" w:themeFill="background1" w:themeFillShade="D9"/>
            <w:vAlign w:val="center"/>
          </w:tcPr>
          <w:p w:rsidR="0068000E" w:rsidRPr="008720A1" w:rsidRDefault="00565427" w:rsidP="008616DD">
            <w:pPr>
              <w:spacing w:after="0" w:line="240" w:lineRule="auto"/>
              <w:jc w:val="center"/>
              <w:rPr>
                <w:rFonts w:cs="Times New Roman"/>
                <w:b/>
              </w:rPr>
            </w:pPr>
            <w:r w:rsidRPr="008720A1">
              <w:rPr>
                <w:rFonts w:cs="Times New Roman"/>
                <w:b/>
              </w:rPr>
              <w:t>+</w:t>
            </w:r>
          </w:p>
        </w:tc>
        <w:tc>
          <w:tcPr>
            <w:tcW w:w="1497" w:type="dxa"/>
            <w:tcBorders>
              <w:top w:val="single" w:sz="4" w:space="0" w:color="auto"/>
              <w:bottom w:val="single" w:sz="4" w:space="0" w:color="auto"/>
            </w:tcBorders>
            <w:shd w:val="clear" w:color="auto" w:fill="D9D9D9" w:themeFill="background1" w:themeFillShade="D9"/>
            <w:vAlign w:val="center"/>
          </w:tcPr>
          <w:p w:rsidR="0068000E" w:rsidRPr="008720A1" w:rsidRDefault="00565427" w:rsidP="008616DD">
            <w:pPr>
              <w:spacing w:after="0" w:line="240" w:lineRule="auto"/>
              <w:jc w:val="center"/>
              <w:rPr>
                <w:rFonts w:cs="Times New Roman"/>
                <w:b/>
              </w:rPr>
            </w:pPr>
            <w:r w:rsidRPr="008720A1">
              <w:rPr>
                <w:rFonts w:cs="Times New Roman"/>
                <w:b/>
              </w:rPr>
              <w:t>+</w:t>
            </w:r>
          </w:p>
        </w:tc>
      </w:tr>
      <w:tr w:rsidR="008720A1" w:rsidRPr="008720A1" w:rsidTr="00A012A3">
        <w:trPr>
          <w:trHeight w:val="125"/>
          <w:jc w:val="center"/>
        </w:trPr>
        <w:tc>
          <w:tcPr>
            <w:tcW w:w="552" w:type="dxa"/>
            <w:tcBorders>
              <w:top w:val="single" w:sz="4" w:space="0" w:color="auto"/>
              <w:bottom w:val="single" w:sz="4" w:space="0" w:color="auto"/>
            </w:tcBorders>
          </w:tcPr>
          <w:p w:rsidR="0068000E" w:rsidRPr="008720A1" w:rsidRDefault="0068000E" w:rsidP="008616DD">
            <w:pPr>
              <w:spacing w:after="0" w:line="240" w:lineRule="auto"/>
              <w:jc w:val="center"/>
              <w:rPr>
                <w:rFonts w:cs="Times New Roman"/>
                <w:b/>
              </w:rPr>
            </w:pPr>
          </w:p>
        </w:tc>
        <w:tc>
          <w:tcPr>
            <w:tcW w:w="587" w:type="dxa"/>
            <w:gridSpan w:val="2"/>
            <w:tcBorders>
              <w:top w:val="single" w:sz="4" w:space="0" w:color="auto"/>
              <w:bottom w:val="single" w:sz="4" w:space="0" w:color="auto"/>
              <w:right w:val="single" w:sz="4" w:space="0" w:color="auto"/>
            </w:tcBorders>
          </w:tcPr>
          <w:p w:rsidR="0068000E" w:rsidRPr="008720A1" w:rsidRDefault="0068000E" w:rsidP="00565427">
            <w:pPr>
              <w:autoSpaceDE w:val="0"/>
              <w:autoSpaceDN w:val="0"/>
              <w:adjustRightInd w:val="0"/>
              <w:spacing w:after="0" w:line="240" w:lineRule="auto"/>
              <w:jc w:val="both"/>
              <w:rPr>
                <w:rFonts w:eastAsia="Calibri" w:cs="Times New Roman"/>
                <w:lang w:val="en-US"/>
              </w:rPr>
            </w:pPr>
            <w:r w:rsidRPr="008720A1">
              <w:rPr>
                <w:rFonts w:eastAsia="Calibri" w:cs="Times New Roman"/>
              </w:rPr>
              <w:t>3.</w:t>
            </w:r>
            <w:r w:rsidR="00565427" w:rsidRPr="008720A1">
              <w:rPr>
                <w:rFonts w:eastAsia="Calibri" w:cs="Times New Roman"/>
                <w:lang w:val="en-US"/>
              </w:rPr>
              <w:t>2</w:t>
            </w:r>
          </w:p>
        </w:tc>
        <w:tc>
          <w:tcPr>
            <w:tcW w:w="5488" w:type="dxa"/>
            <w:tcBorders>
              <w:top w:val="single" w:sz="4" w:space="0" w:color="auto"/>
              <w:left w:val="single" w:sz="4" w:space="0" w:color="auto"/>
              <w:bottom w:val="single" w:sz="4" w:space="0" w:color="auto"/>
            </w:tcBorders>
          </w:tcPr>
          <w:p w:rsidR="0068000E" w:rsidRPr="008720A1" w:rsidRDefault="0068000E" w:rsidP="008616DD">
            <w:pPr>
              <w:autoSpaceDE w:val="0"/>
              <w:autoSpaceDN w:val="0"/>
              <w:adjustRightInd w:val="0"/>
              <w:spacing w:after="0" w:line="240" w:lineRule="auto"/>
              <w:rPr>
                <w:rFonts w:eastAsia="TimesNewRoman" w:cs="Times New Roman"/>
              </w:rPr>
            </w:pPr>
            <w:r w:rsidRPr="008720A1">
              <w:rPr>
                <w:rFonts w:eastAsia="TimesNewRoman" w:cs="Times New Roman"/>
              </w:rPr>
              <w:t>Реконструкция существующих учреждений общественно-делового назначения, имеющих степень износа свыше 50%.</w:t>
            </w:r>
          </w:p>
        </w:tc>
        <w:tc>
          <w:tcPr>
            <w:tcW w:w="1446" w:type="dxa"/>
            <w:tcBorders>
              <w:top w:val="single" w:sz="4" w:space="0" w:color="auto"/>
              <w:bottom w:val="single" w:sz="4" w:space="0" w:color="auto"/>
            </w:tcBorders>
            <w:shd w:val="clear" w:color="auto" w:fill="D9D9D9" w:themeFill="background1" w:themeFillShade="D9"/>
            <w:vAlign w:val="center"/>
          </w:tcPr>
          <w:p w:rsidR="0068000E" w:rsidRPr="008720A1" w:rsidRDefault="00565427" w:rsidP="008616DD">
            <w:pPr>
              <w:spacing w:after="0" w:line="240" w:lineRule="auto"/>
              <w:jc w:val="center"/>
              <w:rPr>
                <w:rFonts w:cs="Times New Roman"/>
                <w:b/>
              </w:rPr>
            </w:pPr>
            <w:r w:rsidRPr="008720A1">
              <w:rPr>
                <w:rFonts w:cs="Times New Roman"/>
                <w:b/>
              </w:rPr>
              <w:t>+</w:t>
            </w:r>
          </w:p>
        </w:tc>
        <w:tc>
          <w:tcPr>
            <w:tcW w:w="1497" w:type="dxa"/>
            <w:tcBorders>
              <w:top w:val="single" w:sz="4" w:space="0" w:color="auto"/>
              <w:bottom w:val="single" w:sz="4" w:space="0" w:color="auto"/>
            </w:tcBorders>
            <w:shd w:val="clear" w:color="auto" w:fill="auto"/>
            <w:vAlign w:val="center"/>
          </w:tcPr>
          <w:p w:rsidR="0068000E" w:rsidRPr="008720A1" w:rsidRDefault="0068000E" w:rsidP="008616DD">
            <w:pPr>
              <w:spacing w:after="0" w:line="240" w:lineRule="auto"/>
              <w:jc w:val="center"/>
              <w:rPr>
                <w:rFonts w:cs="Times New Roman"/>
                <w:b/>
              </w:rPr>
            </w:pPr>
          </w:p>
        </w:tc>
      </w:tr>
      <w:tr w:rsidR="008720A1" w:rsidRPr="008720A1" w:rsidTr="00A012A3">
        <w:trPr>
          <w:trHeight w:val="268"/>
          <w:jc w:val="center"/>
        </w:trPr>
        <w:tc>
          <w:tcPr>
            <w:tcW w:w="552" w:type="dxa"/>
            <w:tcBorders>
              <w:top w:val="single" w:sz="4" w:space="0" w:color="auto"/>
              <w:bottom w:val="single" w:sz="4" w:space="0" w:color="auto"/>
            </w:tcBorders>
          </w:tcPr>
          <w:p w:rsidR="0094777C" w:rsidRPr="008720A1" w:rsidRDefault="001512DF" w:rsidP="00312F01">
            <w:pPr>
              <w:spacing w:after="0" w:line="240" w:lineRule="auto"/>
              <w:jc w:val="center"/>
              <w:rPr>
                <w:rFonts w:cs="Times New Roman"/>
                <w:b/>
              </w:rPr>
            </w:pPr>
            <w:r w:rsidRPr="008720A1">
              <w:rPr>
                <w:rFonts w:cs="Times New Roman"/>
                <w:b/>
              </w:rPr>
              <w:t>4</w:t>
            </w:r>
          </w:p>
        </w:tc>
        <w:tc>
          <w:tcPr>
            <w:tcW w:w="9018" w:type="dxa"/>
            <w:gridSpan w:val="5"/>
            <w:tcBorders>
              <w:top w:val="single" w:sz="4" w:space="0" w:color="auto"/>
              <w:bottom w:val="single" w:sz="4" w:space="0" w:color="auto"/>
            </w:tcBorders>
            <w:shd w:val="clear" w:color="auto" w:fill="auto"/>
          </w:tcPr>
          <w:p w:rsidR="0094777C" w:rsidRPr="008720A1" w:rsidRDefault="00565427" w:rsidP="0094777C">
            <w:pPr>
              <w:spacing w:after="0" w:line="240" w:lineRule="auto"/>
              <w:rPr>
                <w:rFonts w:cs="Times New Roman"/>
                <w:b/>
                <w:i/>
              </w:rPr>
            </w:pPr>
            <w:r w:rsidRPr="008720A1">
              <w:rPr>
                <w:rFonts w:cs="Times New Roman"/>
                <w:b/>
                <w:i/>
              </w:rPr>
              <w:t>Развитие зон инженерной инфраструктуры</w:t>
            </w:r>
          </w:p>
        </w:tc>
      </w:tr>
      <w:tr w:rsidR="008720A1" w:rsidRPr="008720A1" w:rsidTr="00A012A3">
        <w:trPr>
          <w:trHeight w:val="268"/>
          <w:jc w:val="center"/>
        </w:trPr>
        <w:tc>
          <w:tcPr>
            <w:tcW w:w="552" w:type="dxa"/>
            <w:tcBorders>
              <w:top w:val="single" w:sz="4" w:space="0" w:color="auto"/>
              <w:bottom w:val="single" w:sz="4" w:space="0" w:color="auto"/>
            </w:tcBorders>
          </w:tcPr>
          <w:p w:rsidR="00565427" w:rsidRPr="008720A1" w:rsidRDefault="00565427" w:rsidP="008616DD">
            <w:pPr>
              <w:spacing w:after="0" w:line="240" w:lineRule="auto"/>
              <w:jc w:val="center"/>
              <w:rPr>
                <w:rFonts w:cs="Times New Roman"/>
                <w:b/>
              </w:rPr>
            </w:pPr>
          </w:p>
        </w:tc>
        <w:tc>
          <w:tcPr>
            <w:tcW w:w="549" w:type="dxa"/>
            <w:tcBorders>
              <w:top w:val="single" w:sz="4" w:space="0" w:color="auto"/>
              <w:bottom w:val="single" w:sz="4" w:space="0" w:color="auto"/>
              <w:right w:val="single" w:sz="4" w:space="0" w:color="auto"/>
            </w:tcBorders>
          </w:tcPr>
          <w:p w:rsidR="00565427" w:rsidRPr="008720A1" w:rsidRDefault="00003868" w:rsidP="00493C4D">
            <w:pPr>
              <w:autoSpaceDE w:val="0"/>
              <w:autoSpaceDN w:val="0"/>
              <w:adjustRightInd w:val="0"/>
              <w:spacing w:after="0" w:line="240" w:lineRule="auto"/>
              <w:jc w:val="both"/>
              <w:rPr>
                <w:rFonts w:eastAsia="Calibri" w:cs="Times New Roman"/>
              </w:rPr>
            </w:pPr>
            <w:r w:rsidRPr="008720A1">
              <w:rPr>
                <w:rFonts w:eastAsia="Calibri" w:cs="Times New Roman"/>
              </w:rPr>
              <w:t>4</w:t>
            </w:r>
            <w:r w:rsidR="00565427" w:rsidRPr="008720A1">
              <w:rPr>
                <w:rFonts w:eastAsia="Calibri" w:cs="Times New Roman"/>
              </w:rPr>
              <w:t>.1</w:t>
            </w:r>
          </w:p>
        </w:tc>
        <w:tc>
          <w:tcPr>
            <w:tcW w:w="5526" w:type="dxa"/>
            <w:gridSpan w:val="2"/>
            <w:tcBorders>
              <w:top w:val="single" w:sz="4" w:space="0" w:color="auto"/>
              <w:left w:val="single" w:sz="4" w:space="0" w:color="auto"/>
              <w:bottom w:val="single" w:sz="4" w:space="0" w:color="auto"/>
            </w:tcBorders>
            <w:vAlign w:val="center"/>
          </w:tcPr>
          <w:p w:rsidR="00565427" w:rsidRPr="008720A1" w:rsidRDefault="00565427" w:rsidP="00565427">
            <w:pPr>
              <w:spacing w:after="0" w:line="240" w:lineRule="auto"/>
              <w:jc w:val="both"/>
              <w:rPr>
                <w:rFonts w:cs="Times New Roman"/>
              </w:rPr>
            </w:pPr>
            <w:proofErr w:type="gramStart"/>
            <w:r w:rsidRPr="008720A1">
              <w:rPr>
                <w:rFonts w:cs="Times New Roman"/>
              </w:rPr>
              <w:t>Развитие за счет строительства новых объектов инженерной инфраструктуру на территории населенных пунктов.</w:t>
            </w:r>
            <w:proofErr w:type="gramEnd"/>
          </w:p>
        </w:tc>
        <w:tc>
          <w:tcPr>
            <w:tcW w:w="1446" w:type="dxa"/>
            <w:tcBorders>
              <w:top w:val="single" w:sz="4" w:space="0" w:color="auto"/>
              <w:bottom w:val="single" w:sz="4" w:space="0" w:color="auto"/>
            </w:tcBorders>
            <w:shd w:val="clear" w:color="auto" w:fill="D9D9D9" w:themeFill="background1" w:themeFillShade="D9"/>
            <w:vAlign w:val="center"/>
          </w:tcPr>
          <w:p w:rsidR="00565427" w:rsidRPr="008720A1" w:rsidRDefault="00565427" w:rsidP="008616DD">
            <w:pPr>
              <w:spacing w:after="0" w:line="240" w:lineRule="auto"/>
              <w:jc w:val="center"/>
              <w:rPr>
                <w:rFonts w:cs="Times New Roman"/>
                <w:b/>
              </w:rPr>
            </w:pPr>
            <w:r w:rsidRPr="008720A1">
              <w:rPr>
                <w:rFonts w:cs="Times New Roman"/>
                <w:b/>
              </w:rPr>
              <w:t>+</w:t>
            </w:r>
          </w:p>
        </w:tc>
        <w:tc>
          <w:tcPr>
            <w:tcW w:w="1497" w:type="dxa"/>
            <w:tcBorders>
              <w:top w:val="single" w:sz="4" w:space="0" w:color="auto"/>
              <w:bottom w:val="single" w:sz="4" w:space="0" w:color="auto"/>
            </w:tcBorders>
            <w:shd w:val="clear" w:color="auto" w:fill="D9D9D9" w:themeFill="background1" w:themeFillShade="D9"/>
            <w:vAlign w:val="center"/>
          </w:tcPr>
          <w:p w:rsidR="00565427" w:rsidRPr="008720A1" w:rsidRDefault="00565427" w:rsidP="008616DD">
            <w:pPr>
              <w:spacing w:after="0" w:line="240" w:lineRule="auto"/>
              <w:jc w:val="center"/>
              <w:rPr>
                <w:rFonts w:cs="Times New Roman"/>
                <w:b/>
              </w:rPr>
            </w:pPr>
            <w:r w:rsidRPr="008720A1">
              <w:rPr>
                <w:rFonts w:cs="Times New Roman"/>
                <w:b/>
              </w:rPr>
              <w:t>+</w:t>
            </w:r>
          </w:p>
        </w:tc>
      </w:tr>
    </w:tbl>
    <w:p w:rsidR="00113AF9" w:rsidRPr="008720A1" w:rsidRDefault="00113AF9" w:rsidP="0068000E">
      <w:pPr>
        <w:autoSpaceDE w:val="0"/>
        <w:autoSpaceDN w:val="0"/>
        <w:adjustRightInd w:val="0"/>
        <w:spacing w:after="0" w:line="240" w:lineRule="auto"/>
        <w:ind w:left="567"/>
        <w:jc w:val="center"/>
        <w:rPr>
          <w:rFonts w:eastAsia="Calibri" w:cs="Times New Roman"/>
          <w:bCs/>
          <w:i/>
          <w:iCs/>
          <w:sz w:val="24"/>
          <w:szCs w:val="24"/>
          <w:highlight w:val="yellow"/>
        </w:rPr>
      </w:pPr>
    </w:p>
    <w:p w:rsidR="0068000E" w:rsidRPr="008720A1" w:rsidRDefault="0068000E" w:rsidP="00B07482">
      <w:pPr>
        <w:autoSpaceDE w:val="0"/>
        <w:autoSpaceDN w:val="0"/>
        <w:adjustRightInd w:val="0"/>
        <w:spacing w:after="0" w:line="240" w:lineRule="auto"/>
        <w:ind w:firstLine="567"/>
        <w:jc w:val="both"/>
        <w:rPr>
          <w:rFonts w:cs="Times New Roman"/>
          <w:i/>
          <w:sz w:val="24"/>
          <w:szCs w:val="24"/>
        </w:rPr>
      </w:pPr>
      <w:r w:rsidRPr="008720A1">
        <w:rPr>
          <w:rFonts w:eastAsia="Calibri" w:cs="Times New Roman"/>
          <w:bCs/>
          <w:i/>
          <w:iCs/>
          <w:sz w:val="24"/>
          <w:szCs w:val="24"/>
        </w:rPr>
        <w:t xml:space="preserve">Мероприятия отражены в графических материалах на Карте </w:t>
      </w:r>
      <w:r w:rsidR="00B07482" w:rsidRPr="008720A1">
        <w:rPr>
          <w:i/>
          <w:sz w:val="24"/>
          <w:szCs w:val="24"/>
        </w:rPr>
        <w:t>планируемого размещения объектов капитального строительства местного значения</w:t>
      </w:r>
      <w:r w:rsidRPr="008720A1">
        <w:rPr>
          <w:rFonts w:eastAsia="Calibri" w:cs="Times New Roman"/>
          <w:bCs/>
          <w:i/>
          <w:iCs/>
          <w:sz w:val="24"/>
          <w:szCs w:val="24"/>
        </w:rPr>
        <w:t>.</w:t>
      </w:r>
    </w:p>
    <w:p w:rsidR="009400B2" w:rsidRPr="008720A1" w:rsidRDefault="009400B2" w:rsidP="00B63637">
      <w:pPr>
        <w:pStyle w:val="ab"/>
        <w:ind w:left="0" w:firstLine="567"/>
        <w:jc w:val="center"/>
        <w:rPr>
          <w:rFonts w:eastAsia="Times New Roman"/>
          <w:b/>
          <w:iCs/>
          <w:kern w:val="0"/>
          <w:highlight w:val="yellow"/>
        </w:rPr>
      </w:pPr>
    </w:p>
    <w:p w:rsidR="002D3810" w:rsidRPr="008720A1" w:rsidRDefault="002D3810" w:rsidP="00B63637">
      <w:pPr>
        <w:pStyle w:val="ab"/>
        <w:ind w:left="0" w:firstLine="567"/>
        <w:jc w:val="center"/>
        <w:rPr>
          <w:rFonts w:eastAsia="Times New Roman"/>
          <w:b/>
          <w:iCs/>
          <w:kern w:val="0"/>
          <w:highlight w:val="yellow"/>
        </w:rPr>
      </w:pPr>
    </w:p>
    <w:p w:rsidR="00393147" w:rsidRPr="008720A1" w:rsidRDefault="00393147" w:rsidP="00A31D7B">
      <w:pPr>
        <w:pStyle w:val="1111"/>
        <w:numPr>
          <w:ilvl w:val="1"/>
          <w:numId w:val="61"/>
        </w:numPr>
        <w:tabs>
          <w:tab w:val="left" w:pos="567"/>
        </w:tabs>
        <w:ind w:left="0" w:firstLine="0"/>
        <w:outlineLvl w:val="1"/>
        <w:rPr>
          <w:rFonts w:cs="Times New Roman"/>
        </w:rPr>
      </w:pPr>
      <w:bookmarkStart w:id="279" w:name="_Toc59800200"/>
      <w:r w:rsidRPr="008720A1">
        <w:rPr>
          <w:rFonts w:cs="Times New Roman"/>
        </w:rPr>
        <w:t xml:space="preserve"> </w:t>
      </w:r>
      <w:bookmarkStart w:id="280" w:name="_Toc85469299"/>
      <w:r w:rsidRPr="008720A1">
        <w:rPr>
          <w:rFonts w:cs="Times New Roman"/>
        </w:rPr>
        <w:t xml:space="preserve">Предложения по сохранению, использованию и популяризации объектов культурного наследия на территории </w:t>
      </w:r>
      <w:r w:rsidR="008D633A">
        <w:rPr>
          <w:rFonts w:cs="Times New Roman"/>
        </w:rPr>
        <w:t xml:space="preserve">Новобелянского </w:t>
      </w:r>
      <w:r w:rsidR="0029094E">
        <w:rPr>
          <w:rFonts w:cs="Times New Roman"/>
        </w:rPr>
        <w:t>сельского</w:t>
      </w:r>
      <w:r w:rsidR="00C169F6" w:rsidRPr="008720A1">
        <w:rPr>
          <w:rFonts w:cs="Times New Roman"/>
        </w:rPr>
        <w:t xml:space="preserve"> поселения</w:t>
      </w:r>
      <w:bookmarkEnd w:id="279"/>
      <w:bookmarkEnd w:id="280"/>
    </w:p>
    <w:p w:rsidR="00393147" w:rsidRPr="008720A1" w:rsidRDefault="00393147" w:rsidP="000B2A8C">
      <w:pPr>
        <w:autoSpaceDE w:val="0"/>
        <w:autoSpaceDN w:val="0"/>
        <w:adjustRightInd w:val="0"/>
        <w:spacing w:after="0" w:line="240" w:lineRule="auto"/>
        <w:ind w:left="567"/>
        <w:jc w:val="center"/>
        <w:rPr>
          <w:rFonts w:eastAsia="Calibri" w:cs="Times New Roman"/>
          <w:bCs/>
          <w:i/>
          <w:iCs/>
          <w:sz w:val="24"/>
          <w:szCs w:val="24"/>
          <w:highlight w:val="yellow"/>
        </w:rPr>
      </w:pPr>
    </w:p>
    <w:p w:rsidR="00393147" w:rsidRPr="008720A1" w:rsidRDefault="00393147" w:rsidP="00393147">
      <w:pPr>
        <w:pStyle w:val="Standard"/>
        <w:spacing w:line="276" w:lineRule="auto"/>
        <w:ind w:firstLine="567"/>
        <w:jc w:val="both"/>
        <w:rPr>
          <w:rFonts w:eastAsia="Arial"/>
        </w:rPr>
      </w:pPr>
      <w:r w:rsidRPr="008720A1">
        <w:t xml:space="preserve">Согласно ст. 14 ФЗ-131 к полномочиям органов местного самоуправления </w:t>
      </w:r>
      <w:r w:rsidR="00A72461" w:rsidRPr="008720A1">
        <w:t>сельского</w:t>
      </w:r>
      <w:r w:rsidRPr="008720A1">
        <w:t xml:space="preserve"> поселения относятся </w:t>
      </w:r>
      <w:r w:rsidRPr="008720A1">
        <w:rPr>
          <w:rFonts w:eastAsia="Arial"/>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393147" w:rsidRPr="008720A1" w:rsidRDefault="00393147" w:rsidP="00393147">
      <w:pPr>
        <w:spacing w:after="0" w:line="276" w:lineRule="auto"/>
        <w:ind w:firstLine="567"/>
        <w:jc w:val="both"/>
        <w:rPr>
          <w:rFonts w:cs="Times New Roman"/>
          <w:spacing w:val="2"/>
          <w:sz w:val="24"/>
          <w:szCs w:val="24"/>
          <w:shd w:val="clear" w:color="auto" w:fill="FFFFFF"/>
        </w:rPr>
      </w:pPr>
      <w:proofErr w:type="gramStart"/>
      <w:r w:rsidRPr="008720A1">
        <w:rPr>
          <w:rFonts w:cs="Times New Roman"/>
          <w:sz w:val="24"/>
          <w:szCs w:val="24"/>
        </w:rPr>
        <w:t>Согласно п. 18 Постановления Правительства  Российской Федерации от 12 сентября 2015 года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r w:rsidRPr="008720A1">
        <w:rPr>
          <w:rFonts w:cs="Times New Roman"/>
          <w:spacing w:val="2"/>
          <w:sz w:val="24"/>
          <w:szCs w:val="24"/>
          <w:shd w:val="clear" w:color="auto" w:fill="FFFFFF"/>
        </w:rPr>
        <w:t xml:space="preserve"> «утвержденные границы зон охраны объекта культурного наследия (объединенной зоны охраны), режимы использования земель и градостроительные регламенты в границах</w:t>
      </w:r>
      <w:proofErr w:type="gramEnd"/>
      <w:r w:rsidRPr="008720A1">
        <w:rPr>
          <w:rFonts w:cs="Times New Roman"/>
          <w:spacing w:val="2"/>
          <w:sz w:val="24"/>
          <w:szCs w:val="24"/>
          <w:shd w:val="clear" w:color="auto" w:fill="FFFFFF"/>
        </w:rPr>
        <w:t xml:space="preserve">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w:t>
      </w:r>
    </w:p>
    <w:p w:rsidR="00794B37" w:rsidRPr="00794B37" w:rsidRDefault="00794B37" w:rsidP="00794B37">
      <w:pPr>
        <w:spacing w:after="0"/>
        <w:ind w:firstLine="567"/>
        <w:jc w:val="both"/>
        <w:rPr>
          <w:rFonts w:eastAsia="Calibri" w:cs="Times New Roman"/>
          <w:bCs/>
          <w:i/>
          <w:sz w:val="24"/>
          <w:szCs w:val="24"/>
        </w:rPr>
      </w:pPr>
      <w:r w:rsidRPr="00794B37">
        <w:rPr>
          <w:rFonts w:eastAsia="Calibri" w:cs="Times New Roman"/>
          <w:bCs/>
          <w:i/>
          <w:sz w:val="24"/>
          <w:szCs w:val="24"/>
        </w:rPr>
        <w:t xml:space="preserve">На территории </w:t>
      </w:r>
      <w:r w:rsidR="008D633A">
        <w:rPr>
          <w:rFonts w:eastAsia="Calibri" w:cs="Times New Roman"/>
          <w:bCs/>
          <w:i/>
          <w:sz w:val="24"/>
          <w:szCs w:val="24"/>
        </w:rPr>
        <w:t xml:space="preserve">Новобелянского </w:t>
      </w:r>
      <w:r w:rsidRPr="00794B37">
        <w:rPr>
          <w:rFonts w:eastAsia="Calibri" w:cs="Times New Roman"/>
          <w:bCs/>
          <w:i/>
          <w:sz w:val="24"/>
          <w:szCs w:val="24"/>
        </w:rPr>
        <w:t xml:space="preserve">сельского поселения расположен </w:t>
      </w:r>
      <w:r w:rsidR="0018130B">
        <w:rPr>
          <w:rFonts w:eastAsia="Calibri" w:cs="Times New Roman"/>
          <w:bCs/>
          <w:i/>
          <w:sz w:val="24"/>
          <w:szCs w:val="24"/>
        </w:rPr>
        <w:t>1</w:t>
      </w:r>
      <w:r w:rsidRPr="00794B37">
        <w:rPr>
          <w:rFonts w:eastAsia="Calibri" w:cs="Times New Roman"/>
          <w:bCs/>
          <w:i/>
          <w:sz w:val="24"/>
          <w:szCs w:val="24"/>
        </w:rPr>
        <w:t xml:space="preserve"> объект культурного наследия регионального значения, </w:t>
      </w:r>
      <w:r w:rsidR="0018130B">
        <w:rPr>
          <w:rFonts w:eastAsia="Calibri" w:cs="Times New Roman"/>
          <w:bCs/>
          <w:i/>
          <w:sz w:val="24"/>
          <w:szCs w:val="24"/>
        </w:rPr>
        <w:t>12</w:t>
      </w:r>
      <w:r w:rsidRPr="00794B37">
        <w:rPr>
          <w:rFonts w:eastAsia="Calibri" w:cs="Times New Roman"/>
          <w:bCs/>
          <w:i/>
          <w:sz w:val="24"/>
          <w:szCs w:val="24"/>
        </w:rPr>
        <w:t xml:space="preserve"> выявленных объектов </w:t>
      </w:r>
      <w:r w:rsidRPr="00794B37">
        <w:rPr>
          <w:rFonts w:cs="Times New Roman"/>
          <w:bCs/>
          <w:i/>
          <w:sz w:val="24"/>
          <w:szCs w:val="24"/>
        </w:rPr>
        <w:t>археологического наследия</w:t>
      </w:r>
      <w:r w:rsidR="0018130B">
        <w:rPr>
          <w:rFonts w:cs="Times New Roman"/>
          <w:bCs/>
          <w:i/>
          <w:sz w:val="24"/>
          <w:szCs w:val="24"/>
        </w:rPr>
        <w:t>, 2 объекта археологии.</w:t>
      </w:r>
    </w:p>
    <w:p w:rsidR="008C3368" w:rsidRPr="008720A1" w:rsidRDefault="008C3368" w:rsidP="008C3368">
      <w:pPr>
        <w:spacing w:after="0"/>
        <w:ind w:firstLine="567"/>
        <w:jc w:val="both"/>
        <w:rPr>
          <w:rFonts w:cs="Times New Roman"/>
          <w:sz w:val="24"/>
          <w:szCs w:val="24"/>
        </w:rPr>
      </w:pPr>
      <w:r w:rsidRPr="008720A1">
        <w:rPr>
          <w:rFonts w:cs="Times New Roman"/>
          <w:sz w:val="24"/>
          <w:szCs w:val="24"/>
        </w:rPr>
        <w:t xml:space="preserve">Сведения о защитных зонах объектов </w:t>
      </w:r>
      <w:r w:rsidRPr="008720A1">
        <w:rPr>
          <w:rFonts w:eastAsia="Calibri" w:cs="Times New Roman"/>
          <w:sz w:val="24"/>
          <w:szCs w:val="24"/>
        </w:rPr>
        <w:t xml:space="preserve">культурного наследия </w:t>
      </w:r>
      <w:r w:rsidRPr="008720A1">
        <w:rPr>
          <w:rFonts w:cs="Times New Roman"/>
          <w:sz w:val="24"/>
          <w:szCs w:val="24"/>
        </w:rPr>
        <w:t>внесены в ЕГРН и отображены в графических материалах генерального плана.</w:t>
      </w:r>
    </w:p>
    <w:p w:rsidR="008C3368" w:rsidRPr="008720A1" w:rsidRDefault="008C3368" w:rsidP="008C3368">
      <w:pPr>
        <w:spacing w:after="0" w:line="276" w:lineRule="auto"/>
        <w:ind w:firstLine="567"/>
        <w:jc w:val="both"/>
        <w:rPr>
          <w:rFonts w:cs="Times New Roman"/>
          <w:sz w:val="24"/>
          <w:szCs w:val="24"/>
        </w:rPr>
      </w:pPr>
      <w:r w:rsidRPr="008720A1">
        <w:rPr>
          <w:rFonts w:cs="Times New Roman"/>
          <w:sz w:val="24"/>
          <w:szCs w:val="24"/>
        </w:rPr>
        <w:lastRenderedPageBreak/>
        <w:t xml:space="preserve">Для объектов культурного наследия, находящихся на территории </w:t>
      </w:r>
      <w:r w:rsidR="008D633A">
        <w:rPr>
          <w:rFonts w:cs="Times New Roman"/>
          <w:sz w:val="24"/>
          <w:szCs w:val="24"/>
        </w:rPr>
        <w:t xml:space="preserve">Новобелянского </w:t>
      </w:r>
      <w:r w:rsidR="0029094E">
        <w:rPr>
          <w:rFonts w:cs="Times New Roman"/>
          <w:sz w:val="24"/>
          <w:szCs w:val="24"/>
        </w:rPr>
        <w:t>сельского</w:t>
      </w:r>
      <w:r w:rsidRPr="008720A1">
        <w:rPr>
          <w:rFonts w:cs="Times New Roman"/>
          <w:sz w:val="24"/>
          <w:szCs w:val="24"/>
        </w:rPr>
        <w:t xml:space="preserve"> поселения, не устанавливались границы территорий объектов культурного наследия</w:t>
      </w:r>
      <w:r w:rsidR="00744DA6" w:rsidRPr="008720A1">
        <w:rPr>
          <w:rFonts w:cs="Times New Roman"/>
          <w:sz w:val="24"/>
          <w:szCs w:val="24"/>
        </w:rPr>
        <w:t xml:space="preserve"> </w:t>
      </w:r>
      <w:r w:rsidRPr="008720A1">
        <w:rPr>
          <w:rFonts w:cs="Times New Roman"/>
          <w:sz w:val="24"/>
          <w:szCs w:val="24"/>
        </w:rPr>
        <w:t>и режимы их использования.</w:t>
      </w:r>
    </w:p>
    <w:p w:rsidR="00794B37" w:rsidRPr="008720A1" w:rsidRDefault="00794B37" w:rsidP="002271C4">
      <w:pPr>
        <w:autoSpaceDE w:val="0"/>
        <w:autoSpaceDN w:val="0"/>
        <w:adjustRightInd w:val="0"/>
        <w:spacing w:after="0" w:line="240" w:lineRule="auto"/>
        <w:ind w:firstLine="567"/>
        <w:jc w:val="both"/>
        <w:rPr>
          <w:rFonts w:eastAsia="TimesNewRomanPSMT" w:cs="Times New Roman"/>
          <w:sz w:val="24"/>
          <w:szCs w:val="24"/>
          <w:highlight w:val="yellow"/>
        </w:rPr>
      </w:pPr>
    </w:p>
    <w:p w:rsidR="00AC78A8" w:rsidRPr="008720A1" w:rsidRDefault="00393147" w:rsidP="007946F3">
      <w:pPr>
        <w:pStyle w:val="Standard"/>
        <w:spacing w:line="276" w:lineRule="auto"/>
        <w:ind w:firstLine="567"/>
        <w:jc w:val="both"/>
        <w:rPr>
          <w:b/>
        </w:rPr>
      </w:pPr>
      <w:r w:rsidRPr="008720A1">
        <w:rPr>
          <w:b/>
          <w:bCs/>
          <w:iCs/>
        </w:rPr>
        <w:t>В отношении объектов историко-культурного наследия, расположенных на территории поселения, предлагаются следующие мероприятия:</w:t>
      </w:r>
      <w:bookmarkStart w:id="281" w:name="_Toc59800201"/>
      <w:r w:rsidR="00A908E5" w:rsidRPr="008720A1">
        <w:rPr>
          <w:b/>
        </w:rPr>
        <w:t xml:space="preserve"> </w:t>
      </w:r>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tblPr>
      <w:tblGrid>
        <w:gridCol w:w="708"/>
        <w:gridCol w:w="6519"/>
        <w:gridCol w:w="1139"/>
        <w:gridCol w:w="1129"/>
      </w:tblGrid>
      <w:tr w:rsidR="008720A1" w:rsidRPr="008720A1" w:rsidTr="00902FB3">
        <w:trPr>
          <w:trHeight w:val="307"/>
          <w:tblHeader/>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92774A" w:rsidRPr="008720A1" w:rsidRDefault="0092774A" w:rsidP="00902FB3">
            <w:pPr>
              <w:pStyle w:val="a7"/>
              <w:snapToGrid w:val="0"/>
              <w:rPr>
                <w:rFonts w:eastAsia="Times New Roman"/>
                <w:b/>
                <w:bCs/>
                <w:sz w:val="22"/>
                <w:szCs w:val="22"/>
              </w:rPr>
            </w:pPr>
            <w:r w:rsidRPr="008720A1">
              <w:rPr>
                <w:rFonts w:eastAsia="Times New Roman"/>
                <w:b/>
                <w:bCs/>
                <w:sz w:val="22"/>
                <w:szCs w:val="22"/>
              </w:rPr>
              <w:t xml:space="preserve">№ </w:t>
            </w:r>
            <w:proofErr w:type="gramStart"/>
            <w:r w:rsidRPr="008720A1">
              <w:rPr>
                <w:rFonts w:eastAsia="Times New Roman"/>
                <w:b/>
                <w:bCs/>
                <w:sz w:val="22"/>
                <w:szCs w:val="22"/>
              </w:rPr>
              <w:t>п</w:t>
            </w:r>
            <w:proofErr w:type="gramEnd"/>
            <w:r w:rsidRPr="008720A1">
              <w:rPr>
                <w:rFonts w:eastAsia="Times New Roman"/>
                <w:b/>
                <w:bCs/>
                <w:sz w:val="22"/>
                <w:szCs w:val="22"/>
              </w:rPr>
              <w:t>/п</w:t>
            </w:r>
          </w:p>
        </w:tc>
        <w:tc>
          <w:tcPr>
            <w:tcW w:w="6519"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92774A" w:rsidRPr="008720A1" w:rsidRDefault="0092774A" w:rsidP="0092774A">
            <w:pPr>
              <w:pStyle w:val="a7"/>
              <w:snapToGrid w:val="0"/>
              <w:ind w:firstLine="851"/>
              <w:jc w:val="center"/>
              <w:rPr>
                <w:rFonts w:eastAsia="Times New Roman"/>
                <w:b/>
                <w:bCs/>
                <w:sz w:val="22"/>
                <w:szCs w:val="22"/>
              </w:rPr>
            </w:pPr>
            <w:r w:rsidRPr="008720A1">
              <w:rPr>
                <w:rFonts w:eastAsia="Times New Roman"/>
                <w:b/>
                <w:bCs/>
                <w:sz w:val="22"/>
                <w:szCs w:val="22"/>
              </w:rPr>
              <w:t>Наименование мероприятий</w:t>
            </w:r>
          </w:p>
        </w:tc>
        <w:tc>
          <w:tcPr>
            <w:tcW w:w="2268" w:type="dxa"/>
            <w:gridSpan w:val="2"/>
            <w:tcBorders>
              <w:top w:val="single" w:sz="2" w:space="0" w:color="000000"/>
              <w:left w:val="single" w:sz="2" w:space="0" w:color="000000"/>
              <w:bottom w:val="single" w:sz="4" w:space="0" w:color="auto"/>
              <w:right w:val="single" w:sz="2" w:space="0" w:color="000000"/>
            </w:tcBorders>
            <w:shd w:val="clear" w:color="auto" w:fill="E6E6E6"/>
            <w:hideMark/>
          </w:tcPr>
          <w:p w:rsidR="0092774A" w:rsidRPr="008720A1" w:rsidRDefault="0092774A" w:rsidP="0092774A">
            <w:pPr>
              <w:widowControl w:val="0"/>
              <w:suppressAutoHyphens/>
              <w:snapToGrid w:val="0"/>
              <w:spacing w:after="0" w:line="240" w:lineRule="auto"/>
              <w:jc w:val="center"/>
              <w:rPr>
                <w:rFonts w:eastAsia="Times New Roman" w:cs="Times New Roman"/>
                <w:b/>
                <w:bCs/>
                <w:kern w:val="2"/>
              </w:rPr>
            </w:pPr>
            <w:r w:rsidRPr="008720A1">
              <w:rPr>
                <w:rFonts w:cs="Times New Roman"/>
                <w:b/>
              </w:rPr>
              <w:t>Этапы реализации проектных решений</w:t>
            </w:r>
          </w:p>
        </w:tc>
      </w:tr>
      <w:tr w:rsidR="008720A1" w:rsidRPr="008720A1" w:rsidTr="00902FB3">
        <w:trPr>
          <w:trHeight w:val="333"/>
          <w:tblHeader/>
        </w:trPr>
        <w:tc>
          <w:tcPr>
            <w:tcW w:w="708" w:type="dxa"/>
            <w:vMerge/>
            <w:tcBorders>
              <w:top w:val="single" w:sz="2" w:space="0" w:color="000000"/>
              <w:left w:val="single" w:sz="2" w:space="0" w:color="000000"/>
              <w:bottom w:val="single" w:sz="2" w:space="0" w:color="000000"/>
              <w:right w:val="single" w:sz="2" w:space="0" w:color="000000"/>
            </w:tcBorders>
            <w:vAlign w:val="center"/>
            <w:hideMark/>
          </w:tcPr>
          <w:p w:rsidR="0092774A" w:rsidRPr="008720A1" w:rsidRDefault="0092774A" w:rsidP="0092774A">
            <w:pPr>
              <w:spacing w:after="0" w:line="240" w:lineRule="auto"/>
              <w:rPr>
                <w:rFonts w:eastAsia="Times New Roman" w:cs="Times New Roman"/>
                <w:b/>
                <w:bCs/>
                <w:kern w:val="2"/>
              </w:rPr>
            </w:pPr>
          </w:p>
        </w:tc>
        <w:tc>
          <w:tcPr>
            <w:tcW w:w="6519" w:type="dxa"/>
            <w:vMerge/>
            <w:tcBorders>
              <w:top w:val="single" w:sz="2" w:space="0" w:color="000000"/>
              <w:left w:val="single" w:sz="2" w:space="0" w:color="000000"/>
              <w:bottom w:val="single" w:sz="2" w:space="0" w:color="000000"/>
              <w:right w:val="single" w:sz="2" w:space="0" w:color="000000"/>
            </w:tcBorders>
            <w:vAlign w:val="center"/>
            <w:hideMark/>
          </w:tcPr>
          <w:p w:rsidR="0092774A" w:rsidRPr="008720A1" w:rsidRDefault="0092774A" w:rsidP="0092774A">
            <w:pPr>
              <w:spacing w:after="0" w:line="240" w:lineRule="auto"/>
              <w:rPr>
                <w:rFonts w:eastAsia="Times New Roman" w:cs="Times New Roman"/>
                <w:b/>
                <w:bCs/>
                <w:kern w:val="2"/>
              </w:rPr>
            </w:pPr>
          </w:p>
        </w:tc>
        <w:tc>
          <w:tcPr>
            <w:tcW w:w="1139" w:type="dxa"/>
            <w:tcBorders>
              <w:top w:val="single" w:sz="4" w:space="0" w:color="auto"/>
              <w:left w:val="single" w:sz="2" w:space="0" w:color="000000"/>
              <w:bottom w:val="single" w:sz="2" w:space="0" w:color="000000"/>
              <w:right w:val="single" w:sz="4" w:space="0" w:color="auto"/>
            </w:tcBorders>
            <w:shd w:val="clear" w:color="auto" w:fill="E6E6E6"/>
            <w:hideMark/>
          </w:tcPr>
          <w:p w:rsidR="0092774A" w:rsidRPr="008720A1" w:rsidRDefault="0092774A" w:rsidP="0092774A">
            <w:pPr>
              <w:snapToGrid w:val="0"/>
              <w:spacing w:after="0" w:line="240" w:lineRule="auto"/>
              <w:jc w:val="center"/>
              <w:rPr>
                <w:rFonts w:eastAsia="Times New Roman" w:cs="Times New Roman"/>
                <w:b/>
                <w:bCs/>
                <w:kern w:val="2"/>
                <w:lang w:val="en-US"/>
              </w:rPr>
            </w:pPr>
            <w:r w:rsidRPr="008720A1">
              <w:rPr>
                <w:rFonts w:eastAsia="Times New Roman" w:cs="Times New Roman"/>
                <w:b/>
                <w:bCs/>
                <w:lang w:val="en-US"/>
              </w:rPr>
              <w:t>I</w:t>
            </w:r>
          </w:p>
          <w:p w:rsidR="0092774A" w:rsidRPr="008720A1" w:rsidRDefault="0092774A" w:rsidP="0092774A">
            <w:pPr>
              <w:widowControl w:val="0"/>
              <w:suppressAutoHyphens/>
              <w:snapToGrid w:val="0"/>
              <w:spacing w:after="0" w:line="240" w:lineRule="auto"/>
              <w:jc w:val="center"/>
              <w:rPr>
                <w:rFonts w:eastAsia="Times New Roman" w:cs="Times New Roman"/>
                <w:b/>
                <w:bCs/>
                <w:kern w:val="2"/>
              </w:rPr>
            </w:pPr>
            <w:r w:rsidRPr="008720A1">
              <w:rPr>
                <w:rFonts w:eastAsia="Times New Roman" w:cs="Times New Roman"/>
                <w:b/>
                <w:bCs/>
              </w:rPr>
              <w:t>очередь</w:t>
            </w:r>
          </w:p>
        </w:tc>
        <w:tc>
          <w:tcPr>
            <w:tcW w:w="1129" w:type="dxa"/>
            <w:tcBorders>
              <w:top w:val="single" w:sz="4" w:space="0" w:color="auto"/>
              <w:left w:val="single" w:sz="4" w:space="0" w:color="auto"/>
              <w:bottom w:val="single" w:sz="2" w:space="0" w:color="000000"/>
              <w:right w:val="single" w:sz="2" w:space="0" w:color="000000"/>
            </w:tcBorders>
            <w:shd w:val="clear" w:color="auto" w:fill="E6E6E6"/>
            <w:hideMark/>
          </w:tcPr>
          <w:p w:rsidR="0092774A" w:rsidRPr="008720A1" w:rsidRDefault="007E7852" w:rsidP="0092774A">
            <w:pPr>
              <w:widowControl w:val="0"/>
              <w:suppressAutoHyphens/>
              <w:snapToGrid w:val="0"/>
              <w:spacing w:after="0" w:line="240" w:lineRule="auto"/>
              <w:jc w:val="center"/>
              <w:rPr>
                <w:rFonts w:eastAsia="Times New Roman" w:cs="Times New Roman"/>
                <w:b/>
                <w:bCs/>
                <w:kern w:val="2"/>
              </w:rPr>
            </w:pPr>
            <w:r>
              <w:rPr>
                <w:rFonts w:cs="Times New Roman"/>
                <w:b/>
                <w:sz w:val="24"/>
                <w:szCs w:val="24"/>
              </w:rPr>
              <w:t>Расчетный срок</w:t>
            </w:r>
          </w:p>
        </w:tc>
      </w:tr>
      <w:tr w:rsidR="008720A1" w:rsidRPr="008720A1" w:rsidTr="00951DDC">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92774A" w:rsidRPr="008720A1" w:rsidRDefault="0092774A" w:rsidP="0092774A">
            <w:pPr>
              <w:widowControl w:val="0"/>
              <w:suppressAutoHyphens/>
              <w:spacing w:after="0" w:line="240" w:lineRule="auto"/>
              <w:jc w:val="center"/>
              <w:rPr>
                <w:rFonts w:eastAsia="Lucida Sans Unicode" w:cs="Times New Roman"/>
                <w:b/>
                <w:kern w:val="2"/>
              </w:rPr>
            </w:pPr>
            <w:r w:rsidRPr="008720A1">
              <w:rPr>
                <w:rFonts w:cs="Times New Roman"/>
                <w:b/>
              </w:rPr>
              <w:t>1</w:t>
            </w:r>
          </w:p>
        </w:tc>
        <w:tc>
          <w:tcPr>
            <w:tcW w:w="6519" w:type="dxa"/>
            <w:tcBorders>
              <w:top w:val="single" w:sz="2" w:space="0" w:color="000000"/>
              <w:left w:val="single" w:sz="2" w:space="0" w:color="000000"/>
              <w:bottom w:val="single" w:sz="2" w:space="0" w:color="000000"/>
              <w:right w:val="single" w:sz="2" w:space="0" w:color="000000"/>
            </w:tcBorders>
            <w:hideMark/>
          </w:tcPr>
          <w:p w:rsidR="0092774A" w:rsidRPr="008720A1" w:rsidRDefault="0092774A" w:rsidP="0092774A">
            <w:pPr>
              <w:widowControl w:val="0"/>
              <w:suppressAutoHyphens/>
              <w:snapToGrid w:val="0"/>
              <w:spacing w:after="0" w:line="240" w:lineRule="auto"/>
              <w:jc w:val="both"/>
              <w:rPr>
                <w:rFonts w:eastAsia="Times New Roman" w:cs="Times New Roman"/>
                <w:kern w:val="2"/>
              </w:rPr>
            </w:pPr>
            <w:r w:rsidRPr="008720A1">
              <w:rPr>
                <w:rFonts w:eastAsia="Times New Roman" w:cs="Times New Roman"/>
              </w:rPr>
              <w:t>Проведение мероприятий, направленных на популяризацию объектов культурного наследия в рамках работы с детьми и молодежью, в рамках организации библиотечного обслуживания населения.</w:t>
            </w:r>
          </w:p>
        </w:tc>
        <w:tc>
          <w:tcPr>
            <w:tcW w:w="1139"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vAlign w:val="center"/>
          </w:tcPr>
          <w:p w:rsidR="0092774A" w:rsidRPr="008720A1" w:rsidRDefault="00951DDC" w:rsidP="0092774A">
            <w:pPr>
              <w:widowControl w:val="0"/>
              <w:tabs>
                <w:tab w:val="left" w:pos="4524"/>
              </w:tabs>
              <w:suppressAutoHyphens/>
              <w:snapToGrid w:val="0"/>
              <w:spacing w:after="0" w:line="240" w:lineRule="auto"/>
              <w:jc w:val="center"/>
              <w:rPr>
                <w:rFonts w:eastAsia="Times New Roman" w:cs="Times New Roman"/>
                <w:b/>
                <w:kern w:val="2"/>
              </w:rPr>
            </w:pPr>
            <w:r w:rsidRPr="008720A1">
              <w:rPr>
                <w:rFonts w:eastAsia="Times New Roman" w:cs="Times New Roman"/>
                <w:b/>
                <w:kern w:val="2"/>
              </w:rPr>
              <w:t>+</w:t>
            </w:r>
          </w:p>
        </w:tc>
        <w:tc>
          <w:tcPr>
            <w:tcW w:w="1129" w:type="dxa"/>
            <w:tcBorders>
              <w:top w:val="single" w:sz="2" w:space="0" w:color="000000"/>
              <w:left w:val="single" w:sz="4" w:space="0" w:color="auto"/>
              <w:bottom w:val="single" w:sz="2" w:space="0" w:color="000000"/>
              <w:right w:val="single" w:sz="2" w:space="0" w:color="000000"/>
            </w:tcBorders>
            <w:shd w:val="clear" w:color="auto" w:fill="auto"/>
            <w:vAlign w:val="center"/>
          </w:tcPr>
          <w:p w:rsidR="0092774A" w:rsidRPr="008720A1" w:rsidRDefault="0092774A" w:rsidP="0092774A">
            <w:pPr>
              <w:widowControl w:val="0"/>
              <w:tabs>
                <w:tab w:val="left" w:pos="4524"/>
              </w:tabs>
              <w:suppressAutoHyphens/>
              <w:snapToGrid w:val="0"/>
              <w:spacing w:after="0" w:line="240" w:lineRule="auto"/>
              <w:jc w:val="center"/>
              <w:rPr>
                <w:rFonts w:eastAsia="Times New Roman" w:cs="Times New Roman"/>
                <w:b/>
                <w:kern w:val="2"/>
              </w:rPr>
            </w:pPr>
          </w:p>
        </w:tc>
      </w:tr>
      <w:tr w:rsidR="008720A1" w:rsidRPr="008720A1" w:rsidTr="00902FB3">
        <w:trPr>
          <w:cantSplit/>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92774A" w:rsidRPr="008720A1" w:rsidRDefault="00794B37" w:rsidP="0092774A">
            <w:pPr>
              <w:widowControl w:val="0"/>
              <w:suppressAutoHyphens/>
              <w:spacing w:after="0" w:line="240" w:lineRule="auto"/>
              <w:jc w:val="center"/>
              <w:rPr>
                <w:rFonts w:eastAsia="Lucida Sans Unicode" w:cs="Times New Roman"/>
                <w:b/>
                <w:kern w:val="2"/>
              </w:rPr>
            </w:pPr>
            <w:r>
              <w:rPr>
                <w:rFonts w:cs="Times New Roman"/>
                <w:b/>
              </w:rPr>
              <w:t>2</w:t>
            </w:r>
          </w:p>
        </w:tc>
        <w:tc>
          <w:tcPr>
            <w:tcW w:w="6519" w:type="dxa"/>
            <w:tcBorders>
              <w:top w:val="single" w:sz="2" w:space="0" w:color="000000"/>
              <w:left w:val="single" w:sz="2" w:space="0" w:color="000000"/>
              <w:bottom w:val="single" w:sz="2" w:space="0" w:color="000000"/>
              <w:right w:val="single" w:sz="2" w:space="0" w:color="000000"/>
            </w:tcBorders>
            <w:hideMark/>
          </w:tcPr>
          <w:p w:rsidR="0092774A" w:rsidRPr="008720A1" w:rsidRDefault="0092774A" w:rsidP="0092774A">
            <w:pPr>
              <w:snapToGrid w:val="0"/>
              <w:spacing w:after="0" w:line="240" w:lineRule="auto"/>
              <w:jc w:val="both"/>
              <w:rPr>
                <w:rFonts w:eastAsia="Lucida Sans Unicode" w:cs="Times New Roman"/>
                <w:kern w:val="2"/>
              </w:rPr>
            </w:pPr>
            <w:r w:rsidRPr="008720A1">
              <w:rPr>
                <w:rFonts w:cs="Times New Roman"/>
              </w:rPr>
              <w:t>Проведение историко-культурной экспертизы в отношении земельных участков, подлежащих хозяйственному освоению.</w:t>
            </w:r>
          </w:p>
          <w:p w:rsidR="0092774A" w:rsidRPr="008720A1" w:rsidRDefault="0092774A" w:rsidP="0092774A">
            <w:pPr>
              <w:widowControl w:val="0"/>
              <w:suppressAutoHyphens/>
              <w:snapToGrid w:val="0"/>
              <w:spacing w:after="0" w:line="240" w:lineRule="auto"/>
              <w:jc w:val="both"/>
              <w:rPr>
                <w:rFonts w:eastAsia="Lucida Sans Unicode" w:cs="Times New Roman"/>
                <w:kern w:val="2"/>
                <w:lang w:eastAsia="ar-SA"/>
              </w:rPr>
            </w:pPr>
            <w:r w:rsidRPr="008720A1">
              <w:rPr>
                <w:rFonts w:cs="Times New Roman"/>
              </w:rPr>
              <w:t>Перед</w:t>
            </w:r>
            <w:r w:rsidRPr="008720A1">
              <w:rPr>
                <w:rFonts w:cs="Times New Roman"/>
                <w:lang w:eastAsia="ar-SA"/>
              </w:rPr>
              <w:t xml:space="preserve">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 </w:t>
            </w:r>
          </w:p>
        </w:tc>
        <w:tc>
          <w:tcPr>
            <w:tcW w:w="1139"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vAlign w:val="center"/>
          </w:tcPr>
          <w:p w:rsidR="0092774A" w:rsidRPr="008720A1" w:rsidRDefault="008C1A25" w:rsidP="0092774A">
            <w:pPr>
              <w:widowControl w:val="0"/>
              <w:tabs>
                <w:tab w:val="left" w:pos="4524"/>
              </w:tabs>
              <w:suppressAutoHyphens/>
              <w:snapToGrid w:val="0"/>
              <w:spacing w:after="0" w:line="240" w:lineRule="auto"/>
              <w:jc w:val="center"/>
              <w:rPr>
                <w:rFonts w:eastAsia="Times New Roman" w:cs="Times New Roman"/>
                <w:b/>
                <w:kern w:val="2"/>
              </w:rPr>
            </w:pPr>
            <w:r w:rsidRPr="008720A1">
              <w:rPr>
                <w:rFonts w:eastAsia="Times New Roman" w:cs="Times New Roman"/>
                <w:b/>
                <w:kern w:val="2"/>
              </w:rPr>
              <w:t>+</w:t>
            </w:r>
          </w:p>
        </w:tc>
        <w:tc>
          <w:tcPr>
            <w:tcW w:w="1129" w:type="dxa"/>
            <w:tcBorders>
              <w:top w:val="single" w:sz="2" w:space="0" w:color="000000"/>
              <w:left w:val="single" w:sz="4" w:space="0" w:color="auto"/>
              <w:bottom w:val="single" w:sz="2" w:space="0" w:color="000000"/>
              <w:right w:val="single" w:sz="2" w:space="0" w:color="000000"/>
            </w:tcBorders>
            <w:shd w:val="clear" w:color="auto" w:fill="D9D9D9" w:themeFill="background1" w:themeFillShade="D9"/>
            <w:vAlign w:val="center"/>
          </w:tcPr>
          <w:p w:rsidR="0092774A" w:rsidRPr="008720A1" w:rsidRDefault="008C1A25" w:rsidP="0092774A">
            <w:pPr>
              <w:widowControl w:val="0"/>
              <w:tabs>
                <w:tab w:val="left" w:pos="4524"/>
              </w:tabs>
              <w:suppressAutoHyphens/>
              <w:snapToGrid w:val="0"/>
              <w:spacing w:after="0" w:line="240" w:lineRule="auto"/>
              <w:jc w:val="center"/>
              <w:rPr>
                <w:rFonts w:eastAsia="Times New Roman" w:cs="Times New Roman"/>
                <w:b/>
                <w:kern w:val="2"/>
              </w:rPr>
            </w:pPr>
            <w:r w:rsidRPr="008720A1">
              <w:rPr>
                <w:rFonts w:eastAsia="Times New Roman" w:cs="Times New Roman"/>
                <w:b/>
                <w:kern w:val="2"/>
              </w:rPr>
              <w:t>+</w:t>
            </w:r>
          </w:p>
        </w:tc>
      </w:tr>
    </w:tbl>
    <w:p w:rsidR="0092774A" w:rsidRPr="008720A1" w:rsidRDefault="0092774A" w:rsidP="0092774A">
      <w:pPr>
        <w:snapToGrid w:val="0"/>
        <w:spacing w:after="120"/>
        <w:ind w:firstLine="851"/>
        <w:jc w:val="center"/>
        <w:rPr>
          <w:rFonts w:eastAsia="Times New Roman" w:cs="Arial"/>
          <w:b/>
          <w:bCs/>
          <w:kern w:val="2"/>
          <w:highlight w:val="yellow"/>
          <w:shd w:val="clear" w:color="auto" w:fill="CCFFFF"/>
        </w:rPr>
      </w:pPr>
    </w:p>
    <w:p w:rsidR="001654D8" w:rsidRPr="008720A1" w:rsidRDefault="001654D8" w:rsidP="00A31D7B">
      <w:pPr>
        <w:pStyle w:val="20"/>
        <w:numPr>
          <w:ilvl w:val="1"/>
          <w:numId w:val="61"/>
        </w:numPr>
        <w:tabs>
          <w:tab w:val="left" w:pos="1134"/>
        </w:tabs>
        <w:ind w:left="0" w:firstLine="567"/>
        <w:jc w:val="center"/>
        <w:rPr>
          <w:rFonts w:ascii="Times New Roman" w:hAnsi="Times New Roman" w:cs="Times New Roman"/>
          <w:b/>
          <w:color w:val="auto"/>
          <w:sz w:val="24"/>
          <w:szCs w:val="24"/>
        </w:rPr>
      </w:pPr>
      <w:bookmarkStart w:id="282" w:name="_Toc85469301"/>
      <w:r w:rsidRPr="008720A1">
        <w:rPr>
          <w:rFonts w:ascii="Times New Roman" w:hAnsi="Times New Roman" w:cs="Times New Roman"/>
          <w:b/>
          <w:color w:val="auto"/>
          <w:sz w:val="24"/>
          <w:szCs w:val="24"/>
        </w:rPr>
        <w:t xml:space="preserve">Предложения по размещению на территории </w:t>
      </w:r>
      <w:r w:rsidR="008D633A">
        <w:rPr>
          <w:rFonts w:ascii="Times New Roman" w:hAnsi="Times New Roman" w:cs="Times New Roman"/>
          <w:b/>
          <w:color w:val="auto"/>
          <w:sz w:val="24"/>
          <w:szCs w:val="24"/>
        </w:rPr>
        <w:t xml:space="preserve">Новобелянского </w:t>
      </w:r>
      <w:r w:rsidR="0029094E">
        <w:rPr>
          <w:rFonts w:ascii="Times New Roman" w:hAnsi="Times New Roman" w:cs="Times New Roman"/>
          <w:b/>
          <w:color w:val="auto"/>
          <w:sz w:val="24"/>
          <w:szCs w:val="24"/>
        </w:rPr>
        <w:t>сельского</w:t>
      </w:r>
      <w:r w:rsidR="00C169F6" w:rsidRPr="008720A1">
        <w:rPr>
          <w:rFonts w:ascii="Times New Roman" w:hAnsi="Times New Roman" w:cs="Times New Roman"/>
          <w:b/>
          <w:color w:val="auto"/>
          <w:sz w:val="24"/>
          <w:szCs w:val="24"/>
        </w:rPr>
        <w:t xml:space="preserve"> поселения</w:t>
      </w:r>
      <w:r w:rsidRPr="008720A1">
        <w:rPr>
          <w:rFonts w:ascii="Times New Roman" w:hAnsi="Times New Roman" w:cs="Times New Roman"/>
          <w:b/>
          <w:color w:val="auto"/>
          <w:sz w:val="24"/>
          <w:szCs w:val="24"/>
        </w:rPr>
        <w:t xml:space="preserve"> объектов капитального строительства местного значения.</w:t>
      </w:r>
      <w:bookmarkEnd w:id="281"/>
      <w:bookmarkEnd w:id="282"/>
    </w:p>
    <w:p w:rsidR="001654D8" w:rsidRPr="008720A1" w:rsidRDefault="001654D8" w:rsidP="00A31D7B">
      <w:pPr>
        <w:pStyle w:val="3"/>
        <w:numPr>
          <w:ilvl w:val="2"/>
          <w:numId w:val="61"/>
        </w:numPr>
        <w:ind w:left="0" w:firstLine="567"/>
        <w:jc w:val="center"/>
        <w:rPr>
          <w:rFonts w:ascii="Times New Roman" w:hAnsi="Times New Roman" w:cs="Times New Roman"/>
          <w:b/>
          <w:i/>
          <w:color w:val="auto"/>
        </w:rPr>
      </w:pPr>
      <w:bookmarkStart w:id="283" w:name="_Toc59800202"/>
      <w:bookmarkStart w:id="284" w:name="_Toc85469302"/>
      <w:r w:rsidRPr="008720A1">
        <w:rPr>
          <w:rFonts w:ascii="Times New Roman" w:hAnsi="Times New Roman" w:cs="Times New Roman"/>
          <w:b/>
          <w:i/>
          <w:color w:val="auto"/>
        </w:rPr>
        <w:t xml:space="preserve">Предложения по обеспечению территории </w:t>
      </w:r>
      <w:r w:rsidR="003C7F96" w:rsidRPr="008720A1">
        <w:rPr>
          <w:rFonts w:ascii="Times New Roman" w:hAnsi="Times New Roman" w:cs="Times New Roman"/>
          <w:b/>
          <w:i/>
          <w:color w:val="auto"/>
        </w:rPr>
        <w:t>сельского</w:t>
      </w:r>
      <w:r w:rsidRPr="008720A1">
        <w:rPr>
          <w:rFonts w:ascii="Times New Roman" w:hAnsi="Times New Roman" w:cs="Times New Roman"/>
          <w:b/>
          <w:i/>
          <w:color w:val="auto"/>
        </w:rPr>
        <w:t xml:space="preserve"> поселения объектами транспортной инфраструктуры.</w:t>
      </w:r>
      <w:bookmarkEnd w:id="283"/>
      <w:bookmarkEnd w:id="284"/>
    </w:p>
    <w:p w:rsidR="008027EB" w:rsidRPr="008720A1" w:rsidRDefault="008027EB" w:rsidP="00612C8D">
      <w:pPr>
        <w:spacing w:after="0" w:line="240" w:lineRule="auto"/>
        <w:ind w:firstLine="567"/>
        <w:jc w:val="both"/>
        <w:rPr>
          <w:rFonts w:cs="Times New Roman"/>
          <w:sz w:val="24"/>
          <w:szCs w:val="24"/>
          <w:highlight w:val="yellow"/>
        </w:rPr>
      </w:pPr>
    </w:p>
    <w:p w:rsidR="00612C8D" w:rsidRPr="008720A1" w:rsidRDefault="00612C8D" w:rsidP="00C45373">
      <w:pPr>
        <w:spacing w:after="0"/>
        <w:ind w:firstLine="567"/>
        <w:jc w:val="both"/>
        <w:rPr>
          <w:rFonts w:cs="Times New Roman"/>
          <w:snapToGrid w:val="0"/>
          <w:sz w:val="24"/>
          <w:szCs w:val="24"/>
        </w:rPr>
      </w:pPr>
      <w:r w:rsidRPr="008720A1">
        <w:rPr>
          <w:rFonts w:cs="Times New Roman"/>
          <w:snapToGrid w:val="0"/>
          <w:sz w:val="24"/>
          <w:szCs w:val="24"/>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612C8D" w:rsidRPr="008720A1" w:rsidRDefault="00612C8D" w:rsidP="00C45373">
      <w:pPr>
        <w:spacing w:after="0"/>
        <w:ind w:firstLine="567"/>
        <w:jc w:val="both"/>
        <w:rPr>
          <w:rFonts w:cs="Times New Roman"/>
          <w:snapToGrid w:val="0"/>
          <w:sz w:val="24"/>
          <w:szCs w:val="24"/>
        </w:rPr>
      </w:pPr>
      <w:r w:rsidRPr="008720A1">
        <w:rPr>
          <w:rFonts w:cs="Times New Roman"/>
          <w:snapToGrid w:val="0"/>
          <w:sz w:val="24"/>
          <w:szCs w:val="24"/>
        </w:rPr>
        <w:t>Улицы населенн</w:t>
      </w:r>
      <w:r w:rsidR="00725035" w:rsidRPr="008720A1">
        <w:rPr>
          <w:rFonts w:cs="Times New Roman"/>
          <w:snapToGrid w:val="0"/>
          <w:sz w:val="24"/>
          <w:szCs w:val="24"/>
        </w:rPr>
        <w:t>ого</w:t>
      </w:r>
      <w:r w:rsidRPr="008720A1">
        <w:rPr>
          <w:rFonts w:cs="Times New Roman"/>
          <w:snapToGrid w:val="0"/>
          <w:sz w:val="24"/>
          <w:szCs w:val="24"/>
        </w:rPr>
        <w:t xml:space="preserve"> пункт</w:t>
      </w:r>
      <w:r w:rsidR="00725035" w:rsidRPr="008720A1">
        <w:rPr>
          <w:rFonts w:cs="Times New Roman"/>
          <w:snapToGrid w:val="0"/>
          <w:sz w:val="24"/>
          <w:szCs w:val="24"/>
        </w:rPr>
        <w:t>а</w:t>
      </w:r>
      <w:r w:rsidRPr="008720A1">
        <w:rPr>
          <w:rFonts w:cs="Times New Roman"/>
          <w:snapToGrid w:val="0"/>
          <w:sz w:val="24"/>
          <w:szCs w:val="24"/>
        </w:rPr>
        <w:t xml:space="preserve">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 </w:t>
      </w:r>
    </w:p>
    <w:p w:rsidR="00612C8D" w:rsidRPr="008720A1" w:rsidRDefault="00C45373" w:rsidP="00C45373">
      <w:pPr>
        <w:spacing w:after="0"/>
        <w:ind w:firstLine="567"/>
        <w:jc w:val="both"/>
        <w:rPr>
          <w:rFonts w:cs="Times New Roman"/>
          <w:snapToGrid w:val="0"/>
          <w:sz w:val="24"/>
          <w:szCs w:val="24"/>
        </w:rPr>
      </w:pPr>
      <w:r w:rsidRPr="008720A1">
        <w:rPr>
          <w:rFonts w:cs="Times New Roman"/>
          <w:snapToGrid w:val="0"/>
          <w:sz w:val="24"/>
          <w:szCs w:val="24"/>
        </w:rPr>
        <w:t>Кроме того, необходимо приведение всех автодорог сельского поселения в нормативное транспортно-эксплуатационное состояние.</w:t>
      </w:r>
    </w:p>
    <w:p w:rsidR="00E2319B" w:rsidRDefault="00E2319B" w:rsidP="00612C8D">
      <w:pPr>
        <w:tabs>
          <w:tab w:val="left" w:pos="851"/>
        </w:tabs>
        <w:spacing w:after="0"/>
        <w:ind w:firstLine="567"/>
        <w:jc w:val="both"/>
        <w:rPr>
          <w:rFonts w:cs="Times New Roman"/>
          <w:snapToGrid w:val="0"/>
          <w:sz w:val="24"/>
          <w:szCs w:val="24"/>
        </w:rPr>
      </w:pPr>
    </w:p>
    <w:p w:rsidR="0018130B" w:rsidRPr="008720A1" w:rsidRDefault="0018130B" w:rsidP="00612C8D">
      <w:pPr>
        <w:tabs>
          <w:tab w:val="left" w:pos="851"/>
        </w:tabs>
        <w:spacing w:after="0"/>
        <w:ind w:firstLine="567"/>
        <w:jc w:val="both"/>
        <w:rPr>
          <w:rFonts w:cs="Times New Roman"/>
          <w:snapToGrid w:val="0"/>
          <w:sz w:val="24"/>
          <w:szCs w:val="24"/>
        </w:rPr>
      </w:pPr>
    </w:p>
    <w:p w:rsidR="00612C8D" w:rsidRPr="008720A1" w:rsidRDefault="00612C8D" w:rsidP="00612C8D">
      <w:pPr>
        <w:spacing w:after="0" w:line="240" w:lineRule="auto"/>
        <w:jc w:val="center"/>
        <w:rPr>
          <w:rFonts w:cs="Times New Roman"/>
          <w:b/>
          <w:sz w:val="24"/>
          <w:szCs w:val="24"/>
        </w:rPr>
      </w:pPr>
      <w:r w:rsidRPr="008720A1">
        <w:rPr>
          <w:rFonts w:cs="Times New Roman"/>
          <w:b/>
          <w:sz w:val="24"/>
          <w:szCs w:val="24"/>
        </w:rPr>
        <w:t>Перечень мероприятий по территориальному планированию.</w:t>
      </w:r>
    </w:p>
    <w:p w:rsidR="00DE56FB" w:rsidRPr="008720A1" w:rsidRDefault="00612C8D" w:rsidP="00612C8D">
      <w:pPr>
        <w:spacing w:after="0" w:line="240" w:lineRule="auto"/>
        <w:jc w:val="center"/>
        <w:rPr>
          <w:rFonts w:cs="Times New Roman"/>
          <w:b/>
          <w:sz w:val="24"/>
          <w:szCs w:val="24"/>
        </w:rPr>
      </w:pPr>
      <w:r w:rsidRPr="008720A1">
        <w:rPr>
          <w:rFonts w:cs="Times New Roman"/>
          <w:b/>
          <w:sz w:val="24"/>
          <w:szCs w:val="24"/>
        </w:rPr>
        <w:t>Транспортная инфраструктура</w:t>
      </w:r>
    </w:p>
    <w:tbl>
      <w:tblPr>
        <w:tblStyle w:val="TableNormal"/>
        <w:tblW w:w="9721" w:type="dxa"/>
        <w:jc w:val="center"/>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
        <w:gridCol w:w="6481"/>
        <w:gridCol w:w="1276"/>
        <w:gridCol w:w="1315"/>
      </w:tblGrid>
      <w:tr w:rsidR="0018130B" w:rsidRPr="00AB1AC4" w:rsidTr="00AB1AC4">
        <w:trPr>
          <w:trHeight w:val="633"/>
          <w:jc w:val="center"/>
        </w:trPr>
        <w:tc>
          <w:tcPr>
            <w:tcW w:w="649" w:type="dxa"/>
          </w:tcPr>
          <w:p w:rsidR="0018130B" w:rsidRPr="00AB1AC4" w:rsidRDefault="0018130B" w:rsidP="00AB1AC4">
            <w:pPr>
              <w:pStyle w:val="TableParagraph"/>
              <w:spacing w:line="273" w:lineRule="exact"/>
              <w:ind w:left="110"/>
              <w:rPr>
                <w:b/>
              </w:rPr>
            </w:pPr>
            <w:r w:rsidRPr="00AB1AC4">
              <w:rPr>
                <w:b/>
              </w:rPr>
              <w:t>№</w:t>
            </w:r>
          </w:p>
          <w:p w:rsidR="0018130B" w:rsidRPr="00AB1AC4" w:rsidRDefault="0018130B" w:rsidP="00AB1AC4">
            <w:pPr>
              <w:pStyle w:val="TableParagraph"/>
              <w:spacing w:before="41"/>
              <w:ind w:left="110"/>
              <w:rPr>
                <w:b/>
              </w:rPr>
            </w:pPr>
            <w:r w:rsidRPr="00AB1AC4">
              <w:rPr>
                <w:b/>
              </w:rPr>
              <w:t>п/п</w:t>
            </w:r>
          </w:p>
        </w:tc>
        <w:tc>
          <w:tcPr>
            <w:tcW w:w="6481" w:type="dxa"/>
          </w:tcPr>
          <w:p w:rsidR="0018130B" w:rsidRPr="00AB1AC4" w:rsidRDefault="0018130B" w:rsidP="00AB1AC4">
            <w:pPr>
              <w:pStyle w:val="TableParagraph"/>
              <w:spacing w:line="273" w:lineRule="exact"/>
              <w:jc w:val="center"/>
              <w:rPr>
                <w:b/>
              </w:rPr>
            </w:pPr>
            <w:r w:rsidRPr="00AB1AC4">
              <w:rPr>
                <w:b/>
              </w:rPr>
              <w:t>Наименование</w:t>
            </w:r>
          </w:p>
          <w:p w:rsidR="0018130B" w:rsidRPr="00AB1AC4" w:rsidRDefault="0018130B" w:rsidP="00AB1AC4">
            <w:pPr>
              <w:pStyle w:val="TableParagraph"/>
              <w:spacing w:before="41"/>
              <w:jc w:val="center"/>
              <w:rPr>
                <w:b/>
              </w:rPr>
            </w:pPr>
            <w:r w:rsidRPr="00AB1AC4">
              <w:rPr>
                <w:b/>
              </w:rPr>
              <w:t>мероприятия</w:t>
            </w:r>
          </w:p>
        </w:tc>
        <w:tc>
          <w:tcPr>
            <w:tcW w:w="1276" w:type="dxa"/>
          </w:tcPr>
          <w:p w:rsidR="0018130B" w:rsidRPr="00AB1AC4" w:rsidRDefault="0018130B" w:rsidP="00AB1AC4">
            <w:pPr>
              <w:pStyle w:val="TableParagraph"/>
              <w:spacing w:line="273" w:lineRule="exact"/>
              <w:jc w:val="center"/>
              <w:rPr>
                <w:b/>
              </w:rPr>
            </w:pPr>
            <w:r w:rsidRPr="00AB1AC4">
              <w:rPr>
                <w:b/>
              </w:rPr>
              <w:t>Мощность</w:t>
            </w:r>
          </w:p>
          <w:p w:rsidR="0018130B" w:rsidRPr="00AB1AC4" w:rsidRDefault="0018130B" w:rsidP="00AB1AC4">
            <w:pPr>
              <w:pStyle w:val="TableParagraph"/>
              <w:spacing w:before="41"/>
              <w:jc w:val="center"/>
              <w:rPr>
                <w:b/>
              </w:rPr>
            </w:pPr>
            <w:r w:rsidRPr="00AB1AC4">
              <w:rPr>
                <w:b/>
              </w:rPr>
              <w:t>(км)</w:t>
            </w:r>
          </w:p>
        </w:tc>
        <w:tc>
          <w:tcPr>
            <w:tcW w:w="1315" w:type="dxa"/>
          </w:tcPr>
          <w:p w:rsidR="0018130B" w:rsidRPr="00AB1AC4" w:rsidRDefault="0018130B" w:rsidP="00AB1AC4">
            <w:pPr>
              <w:pStyle w:val="TableParagraph"/>
              <w:spacing w:line="273" w:lineRule="exact"/>
              <w:jc w:val="center"/>
              <w:rPr>
                <w:b/>
              </w:rPr>
            </w:pPr>
            <w:r w:rsidRPr="00AB1AC4">
              <w:rPr>
                <w:b/>
              </w:rPr>
              <w:t>Сроки</w:t>
            </w:r>
          </w:p>
          <w:p w:rsidR="0018130B" w:rsidRPr="00AB1AC4" w:rsidRDefault="0018130B" w:rsidP="00AB1AC4">
            <w:pPr>
              <w:pStyle w:val="TableParagraph"/>
              <w:spacing w:before="41"/>
              <w:jc w:val="center"/>
              <w:rPr>
                <w:b/>
              </w:rPr>
            </w:pPr>
            <w:r w:rsidRPr="00AB1AC4">
              <w:rPr>
                <w:b/>
              </w:rPr>
              <w:t>реализации</w:t>
            </w:r>
          </w:p>
        </w:tc>
      </w:tr>
      <w:tr w:rsidR="0018130B" w:rsidRPr="00AB1AC4" w:rsidTr="00AB1AC4">
        <w:trPr>
          <w:trHeight w:val="637"/>
          <w:jc w:val="center"/>
        </w:trPr>
        <w:tc>
          <w:tcPr>
            <w:tcW w:w="649" w:type="dxa"/>
          </w:tcPr>
          <w:p w:rsidR="0018130B" w:rsidRPr="00AB1AC4" w:rsidRDefault="0018130B" w:rsidP="00AB1AC4">
            <w:pPr>
              <w:pStyle w:val="TableParagraph"/>
              <w:spacing w:line="268" w:lineRule="exact"/>
              <w:ind w:left="110"/>
            </w:pPr>
            <w:r w:rsidRPr="00AB1AC4">
              <w:lastRenderedPageBreak/>
              <w:t>1.</w:t>
            </w:r>
          </w:p>
        </w:tc>
        <w:tc>
          <w:tcPr>
            <w:tcW w:w="6481" w:type="dxa"/>
          </w:tcPr>
          <w:p w:rsidR="0018130B" w:rsidRPr="00AB1AC4" w:rsidRDefault="0018130B" w:rsidP="00AB1AC4">
            <w:pPr>
              <w:pStyle w:val="TableParagraph"/>
              <w:tabs>
                <w:tab w:val="left" w:pos="1217"/>
                <w:tab w:val="left" w:pos="3117"/>
                <w:tab w:val="left" w:pos="4105"/>
                <w:tab w:val="left" w:pos="4633"/>
              </w:tabs>
              <w:spacing w:line="268" w:lineRule="exact"/>
              <w:jc w:val="both"/>
              <w:rPr>
                <w:lang w:val="ru-RU"/>
              </w:rPr>
            </w:pPr>
            <w:r w:rsidRPr="00AB1AC4">
              <w:rPr>
                <w:lang w:val="ru-RU"/>
              </w:rPr>
              <w:t>Ремонт</w:t>
            </w:r>
            <w:r w:rsidRPr="00AB1AC4">
              <w:rPr>
                <w:lang w:val="ru-RU"/>
              </w:rPr>
              <w:tab/>
              <w:t>автомобильной</w:t>
            </w:r>
            <w:r w:rsidRPr="00AB1AC4">
              <w:rPr>
                <w:lang w:val="ru-RU"/>
              </w:rPr>
              <w:tab/>
              <w:t>дороги</w:t>
            </w:r>
            <w:r w:rsidRPr="00AB1AC4">
              <w:rPr>
                <w:lang w:val="ru-RU"/>
              </w:rPr>
              <w:tab/>
              <w:t>по</w:t>
            </w:r>
            <w:r w:rsidRPr="00AB1AC4">
              <w:rPr>
                <w:lang w:val="ru-RU"/>
              </w:rPr>
              <w:tab/>
              <w:t>улице</w:t>
            </w:r>
            <w:r w:rsidR="00AB1AC4" w:rsidRPr="00AB1AC4">
              <w:rPr>
                <w:lang w:val="ru-RU"/>
              </w:rPr>
              <w:t xml:space="preserve"> </w:t>
            </w:r>
            <w:proofErr w:type="gramStart"/>
            <w:r w:rsidRPr="00AB1AC4">
              <w:rPr>
                <w:lang w:val="ru-RU"/>
              </w:rPr>
              <w:t>Советская</w:t>
            </w:r>
            <w:proofErr w:type="gramEnd"/>
          </w:p>
        </w:tc>
        <w:tc>
          <w:tcPr>
            <w:tcW w:w="1276" w:type="dxa"/>
          </w:tcPr>
          <w:p w:rsidR="0018130B" w:rsidRPr="00AB1AC4" w:rsidRDefault="0018130B" w:rsidP="00AB1AC4">
            <w:pPr>
              <w:pStyle w:val="TableParagraph"/>
              <w:spacing w:line="268" w:lineRule="exact"/>
              <w:ind w:left="617"/>
              <w:jc w:val="center"/>
            </w:pPr>
            <w:r w:rsidRPr="00AB1AC4">
              <w:t>2,0</w:t>
            </w:r>
          </w:p>
        </w:tc>
        <w:tc>
          <w:tcPr>
            <w:tcW w:w="1315" w:type="dxa"/>
          </w:tcPr>
          <w:p w:rsidR="0018130B" w:rsidRPr="00AB1AC4" w:rsidRDefault="00AB1AC4" w:rsidP="00AB1AC4">
            <w:pPr>
              <w:pStyle w:val="TableParagraph"/>
              <w:spacing w:line="268" w:lineRule="exact"/>
              <w:jc w:val="center"/>
              <w:rPr>
                <w:lang w:val="ru-RU"/>
              </w:rPr>
            </w:pPr>
            <w:r w:rsidRPr="00AB1AC4">
              <w:rPr>
                <w:lang w:val="ru-RU"/>
              </w:rPr>
              <w:t>Первая очередь</w:t>
            </w:r>
          </w:p>
        </w:tc>
      </w:tr>
      <w:tr w:rsidR="0018130B" w:rsidRPr="00AB1AC4" w:rsidTr="00AB1AC4">
        <w:trPr>
          <w:trHeight w:val="633"/>
          <w:jc w:val="center"/>
        </w:trPr>
        <w:tc>
          <w:tcPr>
            <w:tcW w:w="649" w:type="dxa"/>
          </w:tcPr>
          <w:p w:rsidR="0018130B" w:rsidRPr="00AB1AC4" w:rsidRDefault="0018130B" w:rsidP="00AB1AC4">
            <w:pPr>
              <w:pStyle w:val="TableParagraph"/>
              <w:spacing w:line="268" w:lineRule="exact"/>
              <w:ind w:left="110"/>
            </w:pPr>
            <w:r w:rsidRPr="00AB1AC4">
              <w:t>2.</w:t>
            </w:r>
          </w:p>
        </w:tc>
        <w:tc>
          <w:tcPr>
            <w:tcW w:w="6481" w:type="dxa"/>
          </w:tcPr>
          <w:p w:rsidR="0018130B" w:rsidRPr="00AB1AC4" w:rsidRDefault="0018130B" w:rsidP="00AB1AC4">
            <w:pPr>
              <w:pStyle w:val="TableParagraph"/>
              <w:tabs>
                <w:tab w:val="left" w:pos="1678"/>
                <w:tab w:val="left" w:pos="3169"/>
                <w:tab w:val="left" w:pos="4129"/>
                <w:tab w:val="left" w:pos="4633"/>
              </w:tabs>
              <w:spacing w:line="268" w:lineRule="exact"/>
              <w:jc w:val="both"/>
              <w:rPr>
                <w:lang w:val="ru-RU"/>
              </w:rPr>
            </w:pPr>
            <w:r w:rsidRPr="00AB1AC4">
              <w:rPr>
                <w:lang w:val="ru-RU"/>
              </w:rPr>
              <w:t>Устройство</w:t>
            </w:r>
            <w:r w:rsidRPr="00AB1AC4">
              <w:rPr>
                <w:lang w:val="ru-RU"/>
              </w:rPr>
              <w:tab/>
              <w:t>щебеночной</w:t>
            </w:r>
            <w:r w:rsidRPr="00AB1AC4">
              <w:rPr>
                <w:lang w:val="ru-RU"/>
              </w:rPr>
              <w:tab/>
              <w:t>дороги</w:t>
            </w:r>
            <w:r w:rsidRPr="00AB1AC4">
              <w:rPr>
                <w:lang w:val="ru-RU"/>
              </w:rPr>
              <w:tab/>
              <w:t>по</w:t>
            </w:r>
            <w:r w:rsidRPr="00AB1AC4">
              <w:rPr>
                <w:lang w:val="ru-RU"/>
              </w:rPr>
              <w:tab/>
              <w:t>улице</w:t>
            </w:r>
            <w:r w:rsidR="00AB1AC4" w:rsidRPr="00AB1AC4">
              <w:rPr>
                <w:lang w:val="ru-RU"/>
              </w:rPr>
              <w:t xml:space="preserve"> </w:t>
            </w:r>
            <w:proofErr w:type="gramStart"/>
            <w:r w:rsidRPr="00AB1AC4">
              <w:rPr>
                <w:lang w:val="ru-RU"/>
              </w:rPr>
              <w:t>Центральная</w:t>
            </w:r>
            <w:proofErr w:type="gramEnd"/>
          </w:p>
        </w:tc>
        <w:tc>
          <w:tcPr>
            <w:tcW w:w="1276" w:type="dxa"/>
          </w:tcPr>
          <w:p w:rsidR="0018130B" w:rsidRPr="00AB1AC4" w:rsidRDefault="0018130B" w:rsidP="00AB1AC4">
            <w:pPr>
              <w:pStyle w:val="TableParagraph"/>
              <w:spacing w:line="268" w:lineRule="exact"/>
              <w:jc w:val="center"/>
            </w:pPr>
            <w:r w:rsidRPr="00AB1AC4">
              <w:t>1,5</w:t>
            </w:r>
          </w:p>
        </w:tc>
        <w:tc>
          <w:tcPr>
            <w:tcW w:w="1315" w:type="dxa"/>
          </w:tcPr>
          <w:p w:rsidR="0018130B" w:rsidRPr="00AB1AC4" w:rsidRDefault="00AB1AC4" w:rsidP="00AB1AC4">
            <w:pPr>
              <w:pStyle w:val="TableParagraph"/>
              <w:spacing w:line="268" w:lineRule="exact"/>
              <w:jc w:val="center"/>
              <w:rPr>
                <w:lang w:val="ru-RU"/>
              </w:rPr>
            </w:pPr>
            <w:r w:rsidRPr="00AB1AC4">
              <w:rPr>
                <w:lang w:val="ru-RU"/>
              </w:rPr>
              <w:t>Расчетный срок</w:t>
            </w:r>
          </w:p>
        </w:tc>
      </w:tr>
      <w:tr w:rsidR="00AB1AC4" w:rsidRPr="00AB1AC4" w:rsidTr="00AB1AC4">
        <w:trPr>
          <w:trHeight w:val="633"/>
          <w:jc w:val="center"/>
        </w:trPr>
        <w:tc>
          <w:tcPr>
            <w:tcW w:w="649" w:type="dxa"/>
          </w:tcPr>
          <w:p w:rsidR="00AB1AC4" w:rsidRPr="00AB1AC4" w:rsidRDefault="00AB1AC4" w:rsidP="00AB1AC4">
            <w:pPr>
              <w:pStyle w:val="TableParagraph"/>
              <w:spacing w:line="268" w:lineRule="exact"/>
              <w:ind w:left="110"/>
            </w:pPr>
            <w:r w:rsidRPr="00AB1AC4">
              <w:t>3.</w:t>
            </w:r>
          </w:p>
        </w:tc>
        <w:tc>
          <w:tcPr>
            <w:tcW w:w="6481" w:type="dxa"/>
          </w:tcPr>
          <w:p w:rsidR="00AB1AC4" w:rsidRPr="00AB1AC4" w:rsidRDefault="00AB1AC4" w:rsidP="00AB1AC4">
            <w:pPr>
              <w:pStyle w:val="TableParagraph"/>
              <w:tabs>
                <w:tab w:val="left" w:pos="1620"/>
                <w:tab w:val="left" w:pos="3045"/>
                <w:tab w:val="left" w:pos="4187"/>
                <w:tab w:val="left" w:pos="4633"/>
              </w:tabs>
              <w:spacing w:line="268" w:lineRule="exact"/>
              <w:jc w:val="both"/>
              <w:rPr>
                <w:lang w:val="ru-RU"/>
              </w:rPr>
            </w:pPr>
            <w:r w:rsidRPr="00AB1AC4">
              <w:rPr>
                <w:lang w:val="ru-RU"/>
              </w:rPr>
              <w:t>Устройство</w:t>
            </w:r>
            <w:r w:rsidRPr="00AB1AC4">
              <w:rPr>
                <w:lang w:val="ru-RU"/>
              </w:rPr>
              <w:tab/>
              <w:t>пешеходной</w:t>
            </w:r>
            <w:r w:rsidRPr="00AB1AC4">
              <w:rPr>
                <w:lang w:val="ru-RU"/>
              </w:rPr>
              <w:tab/>
              <w:t>дорожки</w:t>
            </w:r>
            <w:r w:rsidRPr="00AB1AC4">
              <w:rPr>
                <w:lang w:val="ru-RU"/>
              </w:rPr>
              <w:tab/>
              <w:t>по</w:t>
            </w:r>
            <w:r w:rsidRPr="00AB1AC4">
              <w:rPr>
                <w:lang w:val="ru-RU"/>
              </w:rPr>
              <w:tab/>
              <w:t>улице</w:t>
            </w:r>
          </w:p>
          <w:p w:rsidR="00AB1AC4" w:rsidRPr="00AB1AC4" w:rsidRDefault="00AB1AC4" w:rsidP="00AB1AC4">
            <w:pPr>
              <w:pStyle w:val="TableParagraph"/>
              <w:spacing w:before="41"/>
              <w:jc w:val="both"/>
              <w:rPr>
                <w:lang w:val="ru-RU"/>
              </w:rPr>
            </w:pPr>
            <w:r w:rsidRPr="00AB1AC4">
              <w:rPr>
                <w:lang w:val="ru-RU"/>
              </w:rPr>
              <w:t>Центральная, отрезок</w:t>
            </w:r>
            <w:r w:rsidRPr="00AB1AC4">
              <w:rPr>
                <w:spacing w:val="-6"/>
                <w:lang w:val="ru-RU"/>
              </w:rPr>
              <w:t xml:space="preserve"> </w:t>
            </w:r>
            <w:r w:rsidRPr="00AB1AC4">
              <w:rPr>
                <w:lang w:val="ru-RU"/>
              </w:rPr>
              <w:t>ул</w:t>
            </w:r>
            <w:proofErr w:type="gramStart"/>
            <w:r w:rsidRPr="00AB1AC4">
              <w:rPr>
                <w:lang w:val="ru-RU"/>
              </w:rPr>
              <w:t>.З</w:t>
            </w:r>
            <w:proofErr w:type="gramEnd"/>
            <w:r w:rsidRPr="00AB1AC4">
              <w:rPr>
                <w:lang w:val="ru-RU"/>
              </w:rPr>
              <w:t>аречная</w:t>
            </w:r>
          </w:p>
        </w:tc>
        <w:tc>
          <w:tcPr>
            <w:tcW w:w="1276" w:type="dxa"/>
          </w:tcPr>
          <w:p w:rsidR="00AB1AC4" w:rsidRPr="00AB1AC4" w:rsidRDefault="00AB1AC4" w:rsidP="00AB1AC4">
            <w:pPr>
              <w:pStyle w:val="TableParagraph"/>
              <w:jc w:val="center"/>
              <w:rPr>
                <w:lang w:val="ru-RU"/>
              </w:rPr>
            </w:pPr>
          </w:p>
        </w:tc>
        <w:tc>
          <w:tcPr>
            <w:tcW w:w="1315" w:type="dxa"/>
          </w:tcPr>
          <w:p w:rsidR="00AB1AC4" w:rsidRPr="00AB1AC4" w:rsidRDefault="00AB1AC4" w:rsidP="00AB1AC4">
            <w:pPr>
              <w:jc w:val="center"/>
            </w:pPr>
            <w:r w:rsidRPr="00AB1AC4">
              <w:rPr>
                <w:lang w:val="ru-RU"/>
              </w:rPr>
              <w:t>Расчетный срок</w:t>
            </w:r>
          </w:p>
        </w:tc>
      </w:tr>
      <w:tr w:rsidR="00AB1AC4" w:rsidRPr="00AB1AC4" w:rsidTr="00AB1AC4">
        <w:trPr>
          <w:trHeight w:val="321"/>
          <w:jc w:val="center"/>
        </w:trPr>
        <w:tc>
          <w:tcPr>
            <w:tcW w:w="649" w:type="dxa"/>
          </w:tcPr>
          <w:p w:rsidR="00AB1AC4" w:rsidRPr="00AB1AC4" w:rsidRDefault="00AB1AC4" w:rsidP="00AB1AC4">
            <w:pPr>
              <w:pStyle w:val="TableParagraph"/>
              <w:spacing w:line="268" w:lineRule="exact"/>
              <w:ind w:left="110"/>
            </w:pPr>
            <w:r w:rsidRPr="00AB1AC4">
              <w:t>4.</w:t>
            </w:r>
          </w:p>
        </w:tc>
        <w:tc>
          <w:tcPr>
            <w:tcW w:w="6481" w:type="dxa"/>
          </w:tcPr>
          <w:p w:rsidR="00AB1AC4" w:rsidRPr="00AB1AC4" w:rsidRDefault="00AB1AC4" w:rsidP="00AB1AC4">
            <w:pPr>
              <w:pStyle w:val="TableParagraph"/>
              <w:spacing w:line="268" w:lineRule="exact"/>
              <w:jc w:val="both"/>
              <w:rPr>
                <w:lang w:val="ru-RU"/>
              </w:rPr>
            </w:pPr>
            <w:r w:rsidRPr="00AB1AC4">
              <w:rPr>
                <w:lang w:val="ru-RU"/>
              </w:rPr>
              <w:t>Отсыпка</w:t>
            </w:r>
            <w:r w:rsidRPr="00AB1AC4">
              <w:rPr>
                <w:spacing w:val="-1"/>
                <w:lang w:val="ru-RU"/>
              </w:rPr>
              <w:t xml:space="preserve"> </w:t>
            </w:r>
            <w:r w:rsidRPr="00AB1AC4">
              <w:rPr>
                <w:lang w:val="ru-RU"/>
              </w:rPr>
              <w:t>щебнем</w:t>
            </w:r>
            <w:r w:rsidRPr="00AB1AC4">
              <w:rPr>
                <w:spacing w:val="58"/>
                <w:lang w:val="ru-RU"/>
              </w:rPr>
              <w:t xml:space="preserve"> </w:t>
            </w:r>
            <w:r w:rsidRPr="00AB1AC4">
              <w:rPr>
                <w:lang w:val="ru-RU"/>
              </w:rPr>
              <w:t>отрезка</w:t>
            </w:r>
            <w:r w:rsidRPr="00AB1AC4">
              <w:rPr>
                <w:spacing w:val="-1"/>
                <w:lang w:val="ru-RU"/>
              </w:rPr>
              <w:t xml:space="preserve"> </w:t>
            </w:r>
            <w:r w:rsidRPr="00AB1AC4">
              <w:rPr>
                <w:lang w:val="ru-RU"/>
              </w:rPr>
              <w:t>дороги</w:t>
            </w:r>
            <w:r w:rsidRPr="00AB1AC4">
              <w:rPr>
                <w:spacing w:val="-5"/>
                <w:lang w:val="ru-RU"/>
              </w:rPr>
              <w:t xml:space="preserve"> </w:t>
            </w:r>
            <w:r w:rsidRPr="00AB1AC4">
              <w:rPr>
                <w:lang w:val="ru-RU"/>
              </w:rPr>
              <w:t>по</w:t>
            </w:r>
            <w:r w:rsidRPr="00AB1AC4">
              <w:rPr>
                <w:spacing w:val="-1"/>
                <w:lang w:val="ru-RU"/>
              </w:rPr>
              <w:t xml:space="preserve"> </w:t>
            </w:r>
            <w:r w:rsidRPr="00AB1AC4">
              <w:rPr>
                <w:lang w:val="ru-RU"/>
              </w:rPr>
              <w:t>ул</w:t>
            </w:r>
            <w:proofErr w:type="gramStart"/>
            <w:r w:rsidRPr="00AB1AC4">
              <w:rPr>
                <w:lang w:val="ru-RU"/>
              </w:rPr>
              <w:t>.П</w:t>
            </w:r>
            <w:proofErr w:type="gramEnd"/>
            <w:r w:rsidRPr="00AB1AC4">
              <w:rPr>
                <w:lang w:val="ru-RU"/>
              </w:rPr>
              <w:t>обеды</w:t>
            </w:r>
          </w:p>
        </w:tc>
        <w:tc>
          <w:tcPr>
            <w:tcW w:w="1276" w:type="dxa"/>
          </w:tcPr>
          <w:p w:rsidR="00AB1AC4" w:rsidRPr="00AB1AC4" w:rsidRDefault="00AB1AC4" w:rsidP="00AB1AC4">
            <w:pPr>
              <w:pStyle w:val="TableParagraph"/>
              <w:spacing w:line="268" w:lineRule="exact"/>
              <w:jc w:val="center"/>
            </w:pPr>
            <w:r w:rsidRPr="00AB1AC4">
              <w:t>0,8</w:t>
            </w:r>
          </w:p>
        </w:tc>
        <w:tc>
          <w:tcPr>
            <w:tcW w:w="1315" w:type="dxa"/>
          </w:tcPr>
          <w:p w:rsidR="00AB1AC4" w:rsidRPr="00AB1AC4" w:rsidRDefault="00AB1AC4" w:rsidP="00AB1AC4">
            <w:pPr>
              <w:jc w:val="center"/>
            </w:pPr>
            <w:r w:rsidRPr="00AB1AC4">
              <w:rPr>
                <w:lang w:val="ru-RU"/>
              </w:rPr>
              <w:t>Расчетный срок</w:t>
            </w:r>
          </w:p>
        </w:tc>
      </w:tr>
      <w:tr w:rsidR="00AB1AC4" w:rsidRPr="00AB1AC4" w:rsidTr="00AB1AC4">
        <w:trPr>
          <w:trHeight w:val="633"/>
          <w:jc w:val="center"/>
        </w:trPr>
        <w:tc>
          <w:tcPr>
            <w:tcW w:w="649" w:type="dxa"/>
          </w:tcPr>
          <w:p w:rsidR="00AB1AC4" w:rsidRPr="00AB1AC4" w:rsidRDefault="00AB1AC4" w:rsidP="00AB1AC4">
            <w:pPr>
              <w:pStyle w:val="TableParagraph"/>
              <w:spacing w:line="268" w:lineRule="exact"/>
              <w:ind w:left="110"/>
            </w:pPr>
            <w:r w:rsidRPr="00AB1AC4">
              <w:t>5.</w:t>
            </w:r>
          </w:p>
        </w:tc>
        <w:tc>
          <w:tcPr>
            <w:tcW w:w="6481" w:type="dxa"/>
          </w:tcPr>
          <w:p w:rsidR="00AB1AC4" w:rsidRPr="00AB1AC4" w:rsidRDefault="00AB1AC4" w:rsidP="00AB1AC4">
            <w:pPr>
              <w:pStyle w:val="TableParagraph"/>
              <w:tabs>
                <w:tab w:val="left" w:pos="1620"/>
                <w:tab w:val="left" w:pos="3141"/>
                <w:tab w:val="left" w:pos="3587"/>
                <w:tab w:val="left" w:pos="4474"/>
                <w:tab w:val="left" w:pos="4916"/>
              </w:tabs>
              <w:spacing w:line="268" w:lineRule="exact"/>
              <w:jc w:val="both"/>
              <w:rPr>
                <w:lang w:val="ru-RU"/>
              </w:rPr>
            </w:pPr>
            <w:r w:rsidRPr="00AB1AC4">
              <w:rPr>
                <w:lang w:val="ru-RU"/>
              </w:rPr>
              <w:t>Устройство</w:t>
            </w:r>
            <w:r w:rsidRPr="00AB1AC4">
              <w:rPr>
                <w:lang w:val="ru-RU"/>
              </w:rPr>
              <w:tab/>
              <w:t>неровностей</w:t>
            </w:r>
            <w:r w:rsidRPr="00AB1AC4">
              <w:rPr>
                <w:lang w:val="ru-RU"/>
              </w:rPr>
              <w:tab/>
              <w:t>на</w:t>
            </w:r>
            <w:r w:rsidRPr="00AB1AC4">
              <w:rPr>
                <w:lang w:val="ru-RU"/>
              </w:rPr>
              <w:tab/>
              <w:t>дороге</w:t>
            </w:r>
            <w:r w:rsidRPr="00AB1AC4">
              <w:rPr>
                <w:lang w:val="ru-RU"/>
              </w:rPr>
              <w:tab/>
              <w:t>по</w:t>
            </w:r>
            <w:r w:rsidRPr="00AB1AC4">
              <w:rPr>
                <w:lang w:val="ru-RU"/>
              </w:rPr>
              <w:tab/>
              <w:t>ул.</w:t>
            </w:r>
          </w:p>
          <w:p w:rsidR="00AB1AC4" w:rsidRPr="00AB1AC4" w:rsidRDefault="00AB1AC4" w:rsidP="00AB1AC4">
            <w:pPr>
              <w:pStyle w:val="TableParagraph"/>
              <w:spacing w:before="40"/>
              <w:jc w:val="both"/>
            </w:pPr>
            <w:r w:rsidRPr="00AB1AC4">
              <w:t>Базарная</w:t>
            </w:r>
          </w:p>
        </w:tc>
        <w:tc>
          <w:tcPr>
            <w:tcW w:w="1276" w:type="dxa"/>
          </w:tcPr>
          <w:p w:rsidR="00AB1AC4" w:rsidRPr="00AB1AC4" w:rsidRDefault="00AB1AC4" w:rsidP="00AB1AC4">
            <w:pPr>
              <w:pStyle w:val="TableParagraph"/>
              <w:jc w:val="center"/>
            </w:pPr>
          </w:p>
        </w:tc>
        <w:tc>
          <w:tcPr>
            <w:tcW w:w="1315" w:type="dxa"/>
          </w:tcPr>
          <w:p w:rsidR="00AB1AC4" w:rsidRPr="00AB1AC4" w:rsidRDefault="00AB1AC4" w:rsidP="00AB1AC4">
            <w:pPr>
              <w:jc w:val="center"/>
            </w:pPr>
            <w:r w:rsidRPr="00AB1AC4">
              <w:rPr>
                <w:lang w:val="ru-RU"/>
              </w:rPr>
              <w:t>Расчетный срок</w:t>
            </w:r>
          </w:p>
        </w:tc>
      </w:tr>
      <w:tr w:rsidR="00AB1AC4" w:rsidRPr="00AB1AC4" w:rsidTr="00AB1AC4">
        <w:trPr>
          <w:trHeight w:val="642"/>
          <w:jc w:val="center"/>
        </w:trPr>
        <w:tc>
          <w:tcPr>
            <w:tcW w:w="649" w:type="dxa"/>
          </w:tcPr>
          <w:p w:rsidR="00AB1AC4" w:rsidRPr="00AB1AC4" w:rsidRDefault="00AB1AC4" w:rsidP="00AB1AC4">
            <w:pPr>
              <w:pStyle w:val="TableParagraph"/>
              <w:spacing w:line="268" w:lineRule="exact"/>
              <w:ind w:left="110"/>
            </w:pPr>
            <w:r w:rsidRPr="00AB1AC4">
              <w:t>6.</w:t>
            </w:r>
          </w:p>
        </w:tc>
        <w:tc>
          <w:tcPr>
            <w:tcW w:w="6481" w:type="dxa"/>
          </w:tcPr>
          <w:p w:rsidR="00AB1AC4" w:rsidRPr="00AB1AC4" w:rsidRDefault="00AB1AC4" w:rsidP="00AB1AC4">
            <w:pPr>
              <w:pStyle w:val="TableParagraph"/>
              <w:tabs>
                <w:tab w:val="left" w:pos="1779"/>
                <w:tab w:val="left" w:pos="3314"/>
                <w:tab w:val="left" w:pos="4451"/>
                <w:tab w:val="left" w:pos="4916"/>
              </w:tabs>
              <w:spacing w:line="268" w:lineRule="exact"/>
              <w:jc w:val="both"/>
              <w:rPr>
                <w:lang w:val="ru-RU"/>
              </w:rPr>
            </w:pPr>
            <w:r w:rsidRPr="00AB1AC4">
              <w:rPr>
                <w:lang w:val="ru-RU"/>
              </w:rPr>
              <w:t>Оборудование</w:t>
            </w:r>
            <w:r w:rsidRPr="00AB1AC4">
              <w:rPr>
                <w:lang w:val="ru-RU"/>
              </w:rPr>
              <w:tab/>
              <w:t>пешеходного</w:t>
            </w:r>
            <w:r w:rsidRPr="00AB1AC4">
              <w:rPr>
                <w:lang w:val="ru-RU"/>
              </w:rPr>
              <w:tab/>
              <w:t>перехода</w:t>
            </w:r>
            <w:r w:rsidRPr="00AB1AC4">
              <w:rPr>
                <w:lang w:val="ru-RU"/>
              </w:rPr>
              <w:tab/>
              <w:t>по</w:t>
            </w:r>
            <w:r w:rsidRPr="00AB1AC4">
              <w:rPr>
                <w:lang w:val="ru-RU"/>
              </w:rPr>
              <w:tab/>
              <w:t>ул.</w:t>
            </w:r>
          </w:p>
          <w:p w:rsidR="00AB1AC4" w:rsidRPr="00AB1AC4" w:rsidRDefault="00AB1AC4" w:rsidP="00AB1AC4">
            <w:pPr>
              <w:pStyle w:val="TableParagraph"/>
              <w:spacing w:line="263" w:lineRule="exact"/>
              <w:jc w:val="both"/>
              <w:rPr>
                <w:lang w:val="ru-RU"/>
              </w:rPr>
            </w:pPr>
            <w:r w:rsidRPr="00AB1AC4">
              <w:t>Советская</w:t>
            </w:r>
          </w:p>
        </w:tc>
        <w:tc>
          <w:tcPr>
            <w:tcW w:w="1276" w:type="dxa"/>
          </w:tcPr>
          <w:p w:rsidR="00AB1AC4" w:rsidRPr="00AB1AC4" w:rsidRDefault="00AB1AC4" w:rsidP="00AB1AC4">
            <w:pPr>
              <w:pStyle w:val="TableParagraph"/>
              <w:jc w:val="center"/>
              <w:rPr>
                <w:lang w:val="ru-RU"/>
              </w:rPr>
            </w:pPr>
          </w:p>
        </w:tc>
        <w:tc>
          <w:tcPr>
            <w:tcW w:w="1315" w:type="dxa"/>
          </w:tcPr>
          <w:p w:rsidR="00AB1AC4" w:rsidRPr="00AB1AC4" w:rsidRDefault="00AB1AC4" w:rsidP="00AB1AC4">
            <w:pPr>
              <w:jc w:val="center"/>
            </w:pPr>
            <w:r w:rsidRPr="00AB1AC4">
              <w:rPr>
                <w:lang w:val="ru-RU"/>
              </w:rPr>
              <w:t>Расчетный срок</w:t>
            </w:r>
          </w:p>
        </w:tc>
      </w:tr>
      <w:tr w:rsidR="00AB1AC4" w:rsidRPr="00AB1AC4" w:rsidTr="00AB1AC4">
        <w:trPr>
          <w:trHeight w:val="321"/>
          <w:jc w:val="center"/>
        </w:trPr>
        <w:tc>
          <w:tcPr>
            <w:tcW w:w="649" w:type="dxa"/>
          </w:tcPr>
          <w:p w:rsidR="00AB1AC4" w:rsidRPr="00AB1AC4" w:rsidRDefault="00AB1AC4" w:rsidP="00AB1AC4">
            <w:pPr>
              <w:pStyle w:val="TableParagraph"/>
              <w:spacing w:line="267" w:lineRule="exact"/>
              <w:ind w:left="110"/>
            </w:pPr>
            <w:r w:rsidRPr="00AB1AC4">
              <w:t>7.</w:t>
            </w:r>
          </w:p>
        </w:tc>
        <w:tc>
          <w:tcPr>
            <w:tcW w:w="6481" w:type="dxa"/>
          </w:tcPr>
          <w:p w:rsidR="00AB1AC4" w:rsidRPr="00AB1AC4" w:rsidRDefault="00AB1AC4" w:rsidP="00AB1AC4">
            <w:pPr>
              <w:pStyle w:val="TableParagraph"/>
              <w:spacing w:line="267" w:lineRule="exact"/>
              <w:jc w:val="both"/>
              <w:rPr>
                <w:lang w:val="ru-RU"/>
              </w:rPr>
            </w:pPr>
            <w:r w:rsidRPr="00AB1AC4">
              <w:rPr>
                <w:lang w:val="ru-RU"/>
              </w:rPr>
              <w:t>Ямочный ремонт</w:t>
            </w:r>
            <w:r w:rsidRPr="00AB1AC4">
              <w:rPr>
                <w:spacing w:val="57"/>
                <w:lang w:val="ru-RU"/>
              </w:rPr>
              <w:t xml:space="preserve"> </w:t>
            </w:r>
            <w:r w:rsidRPr="00AB1AC4">
              <w:rPr>
                <w:lang w:val="ru-RU"/>
              </w:rPr>
              <w:t>по</w:t>
            </w:r>
            <w:r w:rsidRPr="00AB1AC4">
              <w:rPr>
                <w:spacing w:val="-4"/>
                <w:lang w:val="ru-RU"/>
              </w:rPr>
              <w:t xml:space="preserve"> </w:t>
            </w:r>
            <w:r w:rsidRPr="00AB1AC4">
              <w:rPr>
                <w:lang w:val="ru-RU"/>
              </w:rPr>
              <w:t>улице</w:t>
            </w:r>
            <w:r w:rsidRPr="00AB1AC4">
              <w:rPr>
                <w:spacing w:val="56"/>
                <w:lang w:val="ru-RU"/>
              </w:rPr>
              <w:t xml:space="preserve"> </w:t>
            </w:r>
            <w:proofErr w:type="gramStart"/>
            <w:r w:rsidRPr="00AB1AC4">
              <w:rPr>
                <w:lang w:val="ru-RU"/>
              </w:rPr>
              <w:t>Донецкая</w:t>
            </w:r>
            <w:proofErr w:type="gramEnd"/>
          </w:p>
        </w:tc>
        <w:tc>
          <w:tcPr>
            <w:tcW w:w="1276" w:type="dxa"/>
          </w:tcPr>
          <w:p w:rsidR="00AB1AC4" w:rsidRPr="00AB1AC4" w:rsidRDefault="00AB1AC4" w:rsidP="00AB1AC4">
            <w:pPr>
              <w:pStyle w:val="TableParagraph"/>
              <w:spacing w:line="267" w:lineRule="exact"/>
              <w:jc w:val="center"/>
            </w:pPr>
            <w:r w:rsidRPr="00AB1AC4">
              <w:t>1,0</w:t>
            </w:r>
          </w:p>
        </w:tc>
        <w:tc>
          <w:tcPr>
            <w:tcW w:w="1315" w:type="dxa"/>
          </w:tcPr>
          <w:p w:rsidR="00AB1AC4" w:rsidRPr="00AB1AC4" w:rsidRDefault="00AB1AC4" w:rsidP="00AB1AC4">
            <w:pPr>
              <w:jc w:val="center"/>
            </w:pPr>
            <w:r w:rsidRPr="00AB1AC4">
              <w:rPr>
                <w:lang w:val="ru-RU"/>
              </w:rPr>
              <w:t>Расчетный срок</w:t>
            </w:r>
          </w:p>
        </w:tc>
      </w:tr>
      <w:tr w:rsidR="00AB1AC4" w:rsidRPr="00AB1AC4" w:rsidTr="00AB1AC4">
        <w:trPr>
          <w:trHeight w:val="287"/>
          <w:jc w:val="center"/>
        </w:trPr>
        <w:tc>
          <w:tcPr>
            <w:tcW w:w="649" w:type="dxa"/>
          </w:tcPr>
          <w:p w:rsidR="00AB1AC4" w:rsidRPr="00AB1AC4" w:rsidRDefault="00AB1AC4" w:rsidP="00AB1AC4">
            <w:pPr>
              <w:pStyle w:val="TableParagraph"/>
              <w:spacing w:line="263" w:lineRule="exact"/>
              <w:ind w:left="110"/>
            </w:pPr>
            <w:r w:rsidRPr="00AB1AC4">
              <w:t>8.</w:t>
            </w:r>
          </w:p>
        </w:tc>
        <w:tc>
          <w:tcPr>
            <w:tcW w:w="6481" w:type="dxa"/>
          </w:tcPr>
          <w:p w:rsidR="00AB1AC4" w:rsidRPr="00AB1AC4" w:rsidRDefault="00AB1AC4" w:rsidP="00AB1AC4">
            <w:pPr>
              <w:pStyle w:val="TableParagraph"/>
              <w:spacing w:line="263" w:lineRule="exact"/>
              <w:jc w:val="both"/>
              <w:rPr>
                <w:lang w:val="ru-RU"/>
              </w:rPr>
            </w:pPr>
            <w:r w:rsidRPr="00AB1AC4">
              <w:rPr>
                <w:lang w:val="ru-RU"/>
              </w:rPr>
              <w:t>Отсыпка</w:t>
            </w:r>
            <w:r w:rsidRPr="00AB1AC4">
              <w:rPr>
                <w:spacing w:val="-1"/>
                <w:lang w:val="ru-RU"/>
              </w:rPr>
              <w:t xml:space="preserve"> </w:t>
            </w:r>
            <w:r w:rsidRPr="00AB1AC4">
              <w:rPr>
                <w:lang w:val="ru-RU"/>
              </w:rPr>
              <w:t>щебнем</w:t>
            </w:r>
            <w:r w:rsidRPr="00AB1AC4">
              <w:rPr>
                <w:spacing w:val="-1"/>
                <w:lang w:val="ru-RU"/>
              </w:rPr>
              <w:t xml:space="preserve"> </w:t>
            </w:r>
            <w:r w:rsidRPr="00AB1AC4">
              <w:rPr>
                <w:lang w:val="ru-RU"/>
              </w:rPr>
              <w:t>дороги</w:t>
            </w:r>
            <w:r w:rsidRPr="00AB1AC4">
              <w:rPr>
                <w:spacing w:val="-1"/>
                <w:lang w:val="ru-RU"/>
              </w:rPr>
              <w:t xml:space="preserve"> </w:t>
            </w:r>
            <w:r w:rsidRPr="00AB1AC4">
              <w:rPr>
                <w:lang w:val="ru-RU"/>
              </w:rPr>
              <w:t>по</w:t>
            </w:r>
            <w:r w:rsidRPr="00AB1AC4">
              <w:rPr>
                <w:spacing w:val="-5"/>
                <w:lang w:val="ru-RU"/>
              </w:rPr>
              <w:t xml:space="preserve"> </w:t>
            </w:r>
            <w:r w:rsidRPr="00AB1AC4">
              <w:rPr>
                <w:lang w:val="ru-RU"/>
              </w:rPr>
              <w:t>ул</w:t>
            </w:r>
            <w:proofErr w:type="gramStart"/>
            <w:r w:rsidRPr="00AB1AC4">
              <w:rPr>
                <w:lang w:val="ru-RU"/>
              </w:rPr>
              <w:t>.С</w:t>
            </w:r>
            <w:proofErr w:type="gramEnd"/>
            <w:r w:rsidRPr="00AB1AC4">
              <w:rPr>
                <w:lang w:val="ru-RU"/>
              </w:rPr>
              <w:t>оветская</w:t>
            </w:r>
          </w:p>
        </w:tc>
        <w:tc>
          <w:tcPr>
            <w:tcW w:w="1276" w:type="dxa"/>
          </w:tcPr>
          <w:p w:rsidR="00AB1AC4" w:rsidRPr="00AB1AC4" w:rsidRDefault="00AB1AC4" w:rsidP="00AB1AC4">
            <w:pPr>
              <w:pStyle w:val="TableParagraph"/>
              <w:spacing w:line="263" w:lineRule="exact"/>
              <w:jc w:val="center"/>
            </w:pPr>
            <w:r w:rsidRPr="00AB1AC4">
              <w:t>0,6</w:t>
            </w:r>
          </w:p>
        </w:tc>
        <w:tc>
          <w:tcPr>
            <w:tcW w:w="1315" w:type="dxa"/>
          </w:tcPr>
          <w:p w:rsidR="00AB1AC4" w:rsidRPr="00AB1AC4" w:rsidRDefault="00AB1AC4" w:rsidP="00AB1AC4">
            <w:pPr>
              <w:jc w:val="center"/>
            </w:pPr>
            <w:r w:rsidRPr="00AB1AC4">
              <w:rPr>
                <w:lang w:val="ru-RU"/>
              </w:rPr>
              <w:t>Расчетный срок</w:t>
            </w:r>
          </w:p>
        </w:tc>
      </w:tr>
      <w:tr w:rsidR="00AB1AC4" w:rsidRPr="00AB1AC4" w:rsidTr="00AB1AC4">
        <w:trPr>
          <w:trHeight w:val="368"/>
          <w:jc w:val="center"/>
        </w:trPr>
        <w:tc>
          <w:tcPr>
            <w:tcW w:w="649" w:type="dxa"/>
          </w:tcPr>
          <w:p w:rsidR="00AB1AC4" w:rsidRPr="00AB1AC4" w:rsidRDefault="00AB1AC4" w:rsidP="00AB1AC4">
            <w:pPr>
              <w:pStyle w:val="TableParagraph"/>
              <w:spacing w:line="263" w:lineRule="exact"/>
              <w:ind w:left="110"/>
            </w:pPr>
            <w:r w:rsidRPr="00AB1AC4">
              <w:t>9.</w:t>
            </w:r>
          </w:p>
        </w:tc>
        <w:tc>
          <w:tcPr>
            <w:tcW w:w="6481" w:type="dxa"/>
          </w:tcPr>
          <w:p w:rsidR="00AB1AC4" w:rsidRPr="00AB1AC4" w:rsidRDefault="00AB1AC4" w:rsidP="00AB1AC4">
            <w:pPr>
              <w:pStyle w:val="TableParagraph"/>
              <w:spacing w:line="263" w:lineRule="exact"/>
              <w:jc w:val="both"/>
              <w:rPr>
                <w:lang w:val="ru-RU"/>
              </w:rPr>
            </w:pPr>
            <w:r w:rsidRPr="00AB1AC4">
              <w:rPr>
                <w:lang w:val="ru-RU"/>
              </w:rPr>
              <w:t>Отсыпка</w:t>
            </w:r>
            <w:r w:rsidRPr="00AB1AC4">
              <w:rPr>
                <w:spacing w:val="3"/>
                <w:lang w:val="ru-RU"/>
              </w:rPr>
              <w:t xml:space="preserve"> </w:t>
            </w:r>
            <w:r w:rsidRPr="00AB1AC4">
              <w:rPr>
                <w:lang w:val="ru-RU"/>
              </w:rPr>
              <w:t>отрезка дороги</w:t>
            </w:r>
            <w:r w:rsidRPr="00AB1AC4">
              <w:rPr>
                <w:spacing w:val="1"/>
                <w:lang w:val="ru-RU"/>
              </w:rPr>
              <w:t xml:space="preserve"> </w:t>
            </w:r>
            <w:r w:rsidRPr="00AB1AC4">
              <w:rPr>
                <w:lang w:val="ru-RU"/>
              </w:rPr>
              <w:t>по</w:t>
            </w:r>
            <w:r w:rsidRPr="00AB1AC4">
              <w:rPr>
                <w:spacing w:val="-4"/>
                <w:lang w:val="ru-RU"/>
              </w:rPr>
              <w:t xml:space="preserve"> </w:t>
            </w:r>
            <w:r w:rsidRPr="00AB1AC4">
              <w:rPr>
                <w:lang w:val="ru-RU"/>
              </w:rPr>
              <w:t>улице</w:t>
            </w:r>
            <w:r w:rsidRPr="00AB1AC4">
              <w:rPr>
                <w:spacing w:val="-5"/>
                <w:lang w:val="ru-RU"/>
              </w:rPr>
              <w:t xml:space="preserve"> </w:t>
            </w:r>
            <w:r w:rsidRPr="00AB1AC4">
              <w:rPr>
                <w:lang w:val="ru-RU"/>
              </w:rPr>
              <w:t>Базарная</w:t>
            </w:r>
          </w:p>
        </w:tc>
        <w:tc>
          <w:tcPr>
            <w:tcW w:w="1276" w:type="dxa"/>
          </w:tcPr>
          <w:p w:rsidR="00AB1AC4" w:rsidRPr="00AB1AC4" w:rsidRDefault="00AB1AC4" w:rsidP="00AB1AC4">
            <w:pPr>
              <w:pStyle w:val="TableParagraph"/>
              <w:spacing w:line="263" w:lineRule="exact"/>
              <w:jc w:val="center"/>
            </w:pPr>
            <w:r w:rsidRPr="00AB1AC4">
              <w:t>1,0</w:t>
            </w:r>
          </w:p>
        </w:tc>
        <w:tc>
          <w:tcPr>
            <w:tcW w:w="1315" w:type="dxa"/>
          </w:tcPr>
          <w:p w:rsidR="00AB1AC4" w:rsidRPr="00AB1AC4" w:rsidRDefault="00AB1AC4" w:rsidP="00AB1AC4">
            <w:pPr>
              <w:jc w:val="center"/>
            </w:pPr>
            <w:r w:rsidRPr="00AB1AC4">
              <w:rPr>
                <w:lang w:val="ru-RU"/>
              </w:rPr>
              <w:t>Расчетный срок</w:t>
            </w:r>
          </w:p>
        </w:tc>
      </w:tr>
      <w:tr w:rsidR="00AB1AC4" w:rsidRPr="00AB1AC4" w:rsidTr="00AB1AC4">
        <w:trPr>
          <w:trHeight w:val="321"/>
          <w:jc w:val="center"/>
        </w:trPr>
        <w:tc>
          <w:tcPr>
            <w:tcW w:w="649" w:type="dxa"/>
          </w:tcPr>
          <w:p w:rsidR="00AB1AC4" w:rsidRPr="00AB1AC4" w:rsidRDefault="00AB1AC4" w:rsidP="00AB1AC4">
            <w:pPr>
              <w:pStyle w:val="TableParagraph"/>
              <w:spacing w:line="263" w:lineRule="exact"/>
              <w:ind w:left="110"/>
            </w:pPr>
            <w:r w:rsidRPr="00AB1AC4">
              <w:t>10.</w:t>
            </w:r>
          </w:p>
        </w:tc>
        <w:tc>
          <w:tcPr>
            <w:tcW w:w="6481" w:type="dxa"/>
          </w:tcPr>
          <w:p w:rsidR="00AB1AC4" w:rsidRPr="00AB1AC4" w:rsidRDefault="00AB1AC4" w:rsidP="00AB1AC4">
            <w:pPr>
              <w:pStyle w:val="TableParagraph"/>
              <w:spacing w:line="263" w:lineRule="exact"/>
              <w:jc w:val="both"/>
              <w:rPr>
                <w:lang w:val="ru-RU"/>
              </w:rPr>
            </w:pPr>
            <w:r w:rsidRPr="00AB1AC4">
              <w:rPr>
                <w:lang w:val="ru-RU"/>
              </w:rPr>
              <w:t>Отсыпка дороги</w:t>
            </w:r>
            <w:r w:rsidRPr="00AB1AC4">
              <w:rPr>
                <w:spacing w:val="1"/>
                <w:lang w:val="ru-RU"/>
              </w:rPr>
              <w:t xml:space="preserve"> </w:t>
            </w:r>
            <w:r w:rsidRPr="00AB1AC4">
              <w:rPr>
                <w:lang w:val="ru-RU"/>
              </w:rPr>
              <w:t>по улице</w:t>
            </w:r>
            <w:r w:rsidRPr="00AB1AC4">
              <w:rPr>
                <w:spacing w:val="-5"/>
                <w:lang w:val="ru-RU"/>
              </w:rPr>
              <w:t xml:space="preserve"> </w:t>
            </w:r>
            <w:r w:rsidRPr="00AB1AC4">
              <w:rPr>
                <w:lang w:val="ru-RU"/>
              </w:rPr>
              <w:t>Живые</w:t>
            </w:r>
            <w:r w:rsidRPr="00AB1AC4">
              <w:rPr>
                <w:spacing w:val="-1"/>
                <w:lang w:val="ru-RU"/>
              </w:rPr>
              <w:t xml:space="preserve"> </w:t>
            </w:r>
            <w:r w:rsidRPr="00AB1AC4">
              <w:rPr>
                <w:lang w:val="ru-RU"/>
              </w:rPr>
              <w:t>ключи</w:t>
            </w:r>
          </w:p>
        </w:tc>
        <w:tc>
          <w:tcPr>
            <w:tcW w:w="1276" w:type="dxa"/>
          </w:tcPr>
          <w:p w:rsidR="00AB1AC4" w:rsidRPr="00AB1AC4" w:rsidRDefault="00AB1AC4" w:rsidP="00AB1AC4">
            <w:pPr>
              <w:pStyle w:val="TableParagraph"/>
              <w:spacing w:line="263" w:lineRule="exact"/>
              <w:jc w:val="center"/>
            </w:pPr>
            <w:r w:rsidRPr="00AB1AC4">
              <w:t>0,8</w:t>
            </w:r>
          </w:p>
        </w:tc>
        <w:tc>
          <w:tcPr>
            <w:tcW w:w="1315" w:type="dxa"/>
          </w:tcPr>
          <w:p w:rsidR="00AB1AC4" w:rsidRPr="00AB1AC4" w:rsidRDefault="00AB1AC4" w:rsidP="00AB1AC4">
            <w:pPr>
              <w:jc w:val="center"/>
            </w:pPr>
            <w:r w:rsidRPr="00AB1AC4">
              <w:rPr>
                <w:lang w:val="ru-RU"/>
              </w:rPr>
              <w:t>Расчетный срок</w:t>
            </w:r>
          </w:p>
        </w:tc>
      </w:tr>
      <w:tr w:rsidR="00AB1AC4" w:rsidRPr="00AB1AC4" w:rsidTr="00AB1AC4">
        <w:trPr>
          <w:trHeight w:val="630"/>
          <w:jc w:val="center"/>
        </w:trPr>
        <w:tc>
          <w:tcPr>
            <w:tcW w:w="649" w:type="dxa"/>
            <w:tcBorders>
              <w:bottom w:val="single" w:sz="6" w:space="0" w:color="000000"/>
            </w:tcBorders>
          </w:tcPr>
          <w:p w:rsidR="00AB1AC4" w:rsidRPr="00AB1AC4" w:rsidRDefault="00AB1AC4" w:rsidP="00AB1AC4">
            <w:pPr>
              <w:pStyle w:val="TableParagraph"/>
              <w:spacing w:line="263" w:lineRule="exact"/>
              <w:ind w:left="110"/>
            </w:pPr>
            <w:r w:rsidRPr="00AB1AC4">
              <w:t>11.</w:t>
            </w:r>
          </w:p>
        </w:tc>
        <w:tc>
          <w:tcPr>
            <w:tcW w:w="6481" w:type="dxa"/>
            <w:tcBorders>
              <w:bottom w:val="single" w:sz="6" w:space="0" w:color="000000"/>
            </w:tcBorders>
          </w:tcPr>
          <w:p w:rsidR="00AB1AC4" w:rsidRPr="00AB1AC4" w:rsidRDefault="00AB1AC4" w:rsidP="00AB1AC4">
            <w:pPr>
              <w:pStyle w:val="TableParagraph"/>
              <w:tabs>
                <w:tab w:val="left" w:pos="1740"/>
              </w:tabs>
              <w:spacing w:line="263" w:lineRule="exact"/>
              <w:jc w:val="both"/>
              <w:rPr>
                <w:lang w:val="ru-RU"/>
              </w:rPr>
            </w:pPr>
            <w:r w:rsidRPr="00AB1AC4">
              <w:rPr>
                <w:lang w:val="ru-RU"/>
              </w:rPr>
              <w:t>Устройство</w:t>
            </w:r>
            <w:r w:rsidRPr="00AB1AC4">
              <w:rPr>
                <w:lang w:val="ru-RU"/>
              </w:rPr>
              <w:tab/>
              <w:t>пешеходной</w:t>
            </w:r>
            <w:r w:rsidRPr="00AB1AC4">
              <w:rPr>
                <w:spacing w:val="42"/>
                <w:lang w:val="ru-RU"/>
              </w:rPr>
              <w:t xml:space="preserve"> </w:t>
            </w:r>
            <w:r w:rsidRPr="00AB1AC4">
              <w:rPr>
                <w:lang w:val="ru-RU"/>
              </w:rPr>
              <w:t>дорожки</w:t>
            </w:r>
            <w:r w:rsidRPr="00AB1AC4">
              <w:rPr>
                <w:spacing w:val="100"/>
                <w:lang w:val="ru-RU"/>
              </w:rPr>
              <w:t xml:space="preserve"> </w:t>
            </w:r>
            <w:r w:rsidRPr="00AB1AC4">
              <w:rPr>
                <w:lang w:val="ru-RU"/>
              </w:rPr>
              <w:t>по</w:t>
            </w:r>
            <w:r w:rsidRPr="00AB1AC4">
              <w:rPr>
                <w:spacing w:val="101"/>
                <w:lang w:val="ru-RU"/>
              </w:rPr>
              <w:t xml:space="preserve"> </w:t>
            </w:r>
            <w:r w:rsidRPr="00AB1AC4">
              <w:rPr>
                <w:lang w:val="ru-RU"/>
              </w:rPr>
              <w:t>улице</w:t>
            </w:r>
          </w:p>
          <w:p w:rsidR="00AB1AC4" w:rsidRPr="00AB1AC4" w:rsidRDefault="00AB1AC4" w:rsidP="00AB1AC4">
            <w:pPr>
              <w:pStyle w:val="TableParagraph"/>
              <w:spacing w:before="41"/>
              <w:jc w:val="both"/>
              <w:rPr>
                <w:lang w:val="ru-RU"/>
              </w:rPr>
            </w:pPr>
            <w:r w:rsidRPr="00AB1AC4">
              <w:rPr>
                <w:lang w:val="ru-RU"/>
              </w:rPr>
              <w:t>Мира</w:t>
            </w:r>
          </w:p>
        </w:tc>
        <w:tc>
          <w:tcPr>
            <w:tcW w:w="1276" w:type="dxa"/>
            <w:tcBorders>
              <w:bottom w:val="single" w:sz="6" w:space="0" w:color="000000"/>
            </w:tcBorders>
          </w:tcPr>
          <w:p w:rsidR="00AB1AC4" w:rsidRPr="00AB1AC4" w:rsidRDefault="00AB1AC4" w:rsidP="00AB1AC4">
            <w:pPr>
              <w:pStyle w:val="TableParagraph"/>
              <w:spacing w:line="263" w:lineRule="exact"/>
              <w:jc w:val="center"/>
            </w:pPr>
            <w:r w:rsidRPr="00AB1AC4">
              <w:t>1,0</w:t>
            </w:r>
          </w:p>
        </w:tc>
        <w:tc>
          <w:tcPr>
            <w:tcW w:w="1315" w:type="dxa"/>
            <w:tcBorders>
              <w:bottom w:val="single" w:sz="6" w:space="0" w:color="000000"/>
            </w:tcBorders>
          </w:tcPr>
          <w:p w:rsidR="00AB1AC4" w:rsidRPr="00AB1AC4" w:rsidRDefault="00AB1AC4" w:rsidP="00AB1AC4">
            <w:pPr>
              <w:jc w:val="center"/>
            </w:pPr>
            <w:r w:rsidRPr="00AB1AC4">
              <w:rPr>
                <w:lang w:val="ru-RU"/>
              </w:rPr>
              <w:t>Расчетный срок</w:t>
            </w:r>
          </w:p>
        </w:tc>
      </w:tr>
      <w:tr w:rsidR="00AB1AC4" w:rsidRPr="00AB1AC4" w:rsidTr="00AB1AC4">
        <w:trPr>
          <w:trHeight w:val="630"/>
          <w:jc w:val="center"/>
        </w:trPr>
        <w:tc>
          <w:tcPr>
            <w:tcW w:w="649" w:type="dxa"/>
            <w:tcBorders>
              <w:top w:val="single" w:sz="6" w:space="0" w:color="000000"/>
            </w:tcBorders>
          </w:tcPr>
          <w:p w:rsidR="00AB1AC4" w:rsidRPr="00AB1AC4" w:rsidRDefault="00AB1AC4" w:rsidP="00AB1AC4">
            <w:pPr>
              <w:pStyle w:val="TableParagraph"/>
              <w:spacing w:line="260" w:lineRule="exact"/>
              <w:ind w:left="110"/>
            </w:pPr>
            <w:r w:rsidRPr="00AB1AC4">
              <w:t>12.</w:t>
            </w:r>
          </w:p>
        </w:tc>
        <w:tc>
          <w:tcPr>
            <w:tcW w:w="6481" w:type="dxa"/>
            <w:tcBorders>
              <w:top w:val="single" w:sz="6" w:space="0" w:color="000000"/>
            </w:tcBorders>
          </w:tcPr>
          <w:p w:rsidR="00AB1AC4" w:rsidRPr="00AB1AC4" w:rsidRDefault="00AB1AC4" w:rsidP="00AB1AC4">
            <w:pPr>
              <w:pStyle w:val="TableParagraph"/>
              <w:tabs>
                <w:tab w:val="left" w:pos="1678"/>
                <w:tab w:val="left" w:pos="3169"/>
                <w:tab w:val="left" w:pos="4129"/>
                <w:tab w:val="left" w:pos="4633"/>
              </w:tabs>
              <w:spacing w:line="260" w:lineRule="exact"/>
              <w:jc w:val="both"/>
              <w:rPr>
                <w:lang w:val="ru-RU"/>
              </w:rPr>
            </w:pPr>
            <w:r w:rsidRPr="00AB1AC4">
              <w:rPr>
                <w:lang w:val="ru-RU"/>
              </w:rPr>
              <w:t>Устройство</w:t>
            </w:r>
            <w:r w:rsidRPr="00AB1AC4">
              <w:rPr>
                <w:lang w:val="ru-RU"/>
              </w:rPr>
              <w:tab/>
              <w:t>щебеночной</w:t>
            </w:r>
            <w:r w:rsidRPr="00AB1AC4">
              <w:rPr>
                <w:lang w:val="ru-RU"/>
              </w:rPr>
              <w:tab/>
              <w:t>дороги</w:t>
            </w:r>
            <w:r w:rsidRPr="00AB1AC4">
              <w:rPr>
                <w:lang w:val="ru-RU"/>
              </w:rPr>
              <w:tab/>
              <w:t>по</w:t>
            </w:r>
            <w:r w:rsidRPr="00AB1AC4">
              <w:rPr>
                <w:lang w:val="ru-RU"/>
              </w:rPr>
              <w:tab/>
              <w:t>улице</w:t>
            </w:r>
          </w:p>
          <w:p w:rsidR="00AB1AC4" w:rsidRPr="00AB1AC4" w:rsidRDefault="00AB1AC4" w:rsidP="00AB1AC4">
            <w:pPr>
              <w:pStyle w:val="TableParagraph"/>
              <w:spacing w:before="41"/>
              <w:jc w:val="both"/>
              <w:rPr>
                <w:lang w:val="ru-RU"/>
              </w:rPr>
            </w:pPr>
            <w:r w:rsidRPr="00AB1AC4">
              <w:rPr>
                <w:lang w:val="ru-RU"/>
              </w:rPr>
              <w:t>Заречная</w:t>
            </w:r>
          </w:p>
        </w:tc>
        <w:tc>
          <w:tcPr>
            <w:tcW w:w="1276" w:type="dxa"/>
            <w:tcBorders>
              <w:top w:val="single" w:sz="6" w:space="0" w:color="000000"/>
            </w:tcBorders>
          </w:tcPr>
          <w:p w:rsidR="00AB1AC4" w:rsidRPr="00AB1AC4" w:rsidRDefault="00AB1AC4" w:rsidP="00AB1AC4">
            <w:pPr>
              <w:pStyle w:val="TableParagraph"/>
              <w:spacing w:line="260" w:lineRule="exact"/>
              <w:jc w:val="center"/>
            </w:pPr>
            <w:r w:rsidRPr="00AB1AC4">
              <w:t>1,0</w:t>
            </w:r>
          </w:p>
        </w:tc>
        <w:tc>
          <w:tcPr>
            <w:tcW w:w="1315" w:type="dxa"/>
            <w:tcBorders>
              <w:top w:val="single" w:sz="6" w:space="0" w:color="000000"/>
            </w:tcBorders>
          </w:tcPr>
          <w:p w:rsidR="00AB1AC4" w:rsidRPr="00AB1AC4" w:rsidRDefault="00AB1AC4" w:rsidP="00AB1AC4">
            <w:pPr>
              <w:jc w:val="center"/>
            </w:pPr>
            <w:r w:rsidRPr="00AB1AC4">
              <w:rPr>
                <w:lang w:val="ru-RU"/>
              </w:rPr>
              <w:t>Расчетный срок</w:t>
            </w:r>
          </w:p>
        </w:tc>
      </w:tr>
      <w:tr w:rsidR="00AB1AC4" w:rsidRPr="00AB1AC4" w:rsidTr="00AB1AC4">
        <w:trPr>
          <w:trHeight w:val="316"/>
          <w:jc w:val="center"/>
        </w:trPr>
        <w:tc>
          <w:tcPr>
            <w:tcW w:w="649" w:type="dxa"/>
          </w:tcPr>
          <w:p w:rsidR="00AB1AC4" w:rsidRPr="00AB1AC4" w:rsidRDefault="00AB1AC4" w:rsidP="00AB1AC4">
            <w:pPr>
              <w:pStyle w:val="TableParagraph"/>
              <w:spacing w:line="263" w:lineRule="exact"/>
              <w:ind w:left="110"/>
            </w:pPr>
            <w:r w:rsidRPr="00AB1AC4">
              <w:t>13.</w:t>
            </w:r>
          </w:p>
        </w:tc>
        <w:tc>
          <w:tcPr>
            <w:tcW w:w="6481" w:type="dxa"/>
          </w:tcPr>
          <w:p w:rsidR="00AB1AC4" w:rsidRPr="00AB1AC4" w:rsidRDefault="00AB1AC4" w:rsidP="00AB1AC4">
            <w:pPr>
              <w:pStyle w:val="TableParagraph"/>
              <w:spacing w:line="263" w:lineRule="exact"/>
              <w:jc w:val="both"/>
              <w:rPr>
                <w:lang w:val="ru-RU"/>
              </w:rPr>
            </w:pPr>
            <w:r w:rsidRPr="00AB1AC4">
              <w:rPr>
                <w:lang w:val="ru-RU"/>
              </w:rPr>
              <w:t>Установка</w:t>
            </w:r>
            <w:r w:rsidRPr="00AB1AC4">
              <w:rPr>
                <w:spacing w:val="-3"/>
                <w:lang w:val="ru-RU"/>
              </w:rPr>
              <w:t xml:space="preserve"> </w:t>
            </w:r>
            <w:r w:rsidRPr="00AB1AC4">
              <w:rPr>
                <w:lang w:val="ru-RU"/>
              </w:rPr>
              <w:t>автопавильона</w:t>
            </w:r>
            <w:r w:rsidRPr="00AB1AC4">
              <w:rPr>
                <w:spacing w:val="-3"/>
                <w:lang w:val="ru-RU"/>
              </w:rPr>
              <w:t xml:space="preserve"> </w:t>
            </w:r>
            <w:r w:rsidRPr="00AB1AC4">
              <w:rPr>
                <w:lang w:val="ru-RU"/>
              </w:rPr>
              <w:t>по</w:t>
            </w:r>
            <w:r w:rsidRPr="00AB1AC4">
              <w:rPr>
                <w:spacing w:val="-7"/>
                <w:lang w:val="ru-RU"/>
              </w:rPr>
              <w:t xml:space="preserve"> </w:t>
            </w:r>
            <w:r w:rsidRPr="00AB1AC4">
              <w:rPr>
                <w:lang w:val="ru-RU"/>
              </w:rPr>
              <w:t>ул</w:t>
            </w:r>
            <w:proofErr w:type="gramStart"/>
            <w:r w:rsidRPr="00AB1AC4">
              <w:rPr>
                <w:lang w:val="ru-RU"/>
              </w:rPr>
              <w:t>.Д</w:t>
            </w:r>
            <w:proofErr w:type="gramEnd"/>
            <w:r w:rsidRPr="00AB1AC4">
              <w:rPr>
                <w:lang w:val="ru-RU"/>
              </w:rPr>
              <w:t>онецкая</w:t>
            </w:r>
          </w:p>
        </w:tc>
        <w:tc>
          <w:tcPr>
            <w:tcW w:w="1276" w:type="dxa"/>
          </w:tcPr>
          <w:p w:rsidR="00AB1AC4" w:rsidRPr="00AB1AC4" w:rsidRDefault="00AB1AC4" w:rsidP="00AB1AC4">
            <w:pPr>
              <w:pStyle w:val="TableParagraph"/>
              <w:jc w:val="center"/>
              <w:rPr>
                <w:lang w:val="ru-RU"/>
              </w:rPr>
            </w:pPr>
          </w:p>
        </w:tc>
        <w:tc>
          <w:tcPr>
            <w:tcW w:w="1315" w:type="dxa"/>
          </w:tcPr>
          <w:p w:rsidR="00AB1AC4" w:rsidRPr="00AB1AC4" w:rsidRDefault="00AB1AC4" w:rsidP="00AB1AC4">
            <w:pPr>
              <w:jc w:val="center"/>
            </w:pPr>
            <w:r w:rsidRPr="00AB1AC4">
              <w:rPr>
                <w:lang w:val="ru-RU"/>
              </w:rPr>
              <w:t>Расчетный срок</w:t>
            </w:r>
          </w:p>
        </w:tc>
      </w:tr>
      <w:tr w:rsidR="00AB1AC4" w:rsidRPr="00AB1AC4" w:rsidTr="00AB1AC4">
        <w:trPr>
          <w:trHeight w:val="321"/>
          <w:jc w:val="center"/>
        </w:trPr>
        <w:tc>
          <w:tcPr>
            <w:tcW w:w="649" w:type="dxa"/>
          </w:tcPr>
          <w:p w:rsidR="00AB1AC4" w:rsidRPr="00AB1AC4" w:rsidRDefault="00AB1AC4" w:rsidP="00AB1AC4">
            <w:pPr>
              <w:pStyle w:val="TableParagraph"/>
              <w:spacing w:line="263" w:lineRule="exact"/>
              <w:ind w:left="110"/>
            </w:pPr>
            <w:r w:rsidRPr="00AB1AC4">
              <w:t>14.</w:t>
            </w:r>
          </w:p>
        </w:tc>
        <w:tc>
          <w:tcPr>
            <w:tcW w:w="6481" w:type="dxa"/>
          </w:tcPr>
          <w:p w:rsidR="00AB1AC4" w:rsidRPr="00AB1AC4" w:rsidRDefault="00AB1AC4" w:rsidP="00AB1AC4">
            <w:pPr>
              <w:pStyle w:val="TableParagraph"/>
              <w:spacing w:line="263" w:lineRule="exact"/>
              <w:jc w:val="both"/>
              <w:rPr>
                <w:lang w:val="ru-RU"/>
              </w:rPr>
            </w:pPr>
            <w:r w:rsidRPr="00AB1AC4">
              <w:rPr>
                <w:lang w:val="ru-RU"/>
              </w:rPr>
              <w:t>Устройство</w:t>
            </w:r>
            <w:r w:rsidRPr="00AB1AC4">
              <w:rPr>
                <w:spacing w:val="-1"/>
                <w:lang w:val="ru-RU"/>
              </w:rPr>
              <w:t xml:space="preserve"> </w:t>
            </w:r>
            <w:r w:rsidRPr="00AB1AC4">
              <w:rPr>
                <w:lang w:val="ru-RU"/>
              </w:rPr>
              <w:t>щебеночной дороги</w:t>
            </w:r>
            <w:r w:rsidRPr="00AB1AC4">
              <w:rPr>
                <w:spacing w:val="-1"/>
                <w:lang w:val="ru-RU"/>
              </w:rPr>
              <w:t xml:space="preserve"> </w:t>
            </w:r>
            <w:r w:rsidRPr="00AB1AC4">
              <w:rPr>
                <w:lang w:val="ru-RU"/>
              </w:rPr>
              <w:t>по</w:t>
            </w:r>
            <w:r w:rsidRPr="00AB1AC4">
              <w:rPr>
                <w:spacing w:val="-5"/>
                <w:lang w:val="ru-RU"/>
              </w:rPr>
              <w:t xml:space="preserve"> </w:t>
            </w:r>
            <w:r w:rsidRPr="00AB1AC4">
              <w:rPr>
                <w:lang w:val="ru-RU"/>
              </w:rPr>
              <w:t>улице</w:t>
            </w:r>
            <w:r w:rsidRPr="00AB1AC4">
              <w:rPr>
                <w:spacing w:val="-1"/>
                <w:lang w:val="ru-RU"/>
              </w:rPr>
              <w:t xml:space="preserve"> </w:t>
            </w:r>
            <w:r w:rsidRPr="00AB1AC4">
              <w:rPr>
                <w:lang w:val="ru-RU"/>
              </w:rPr>
              <w:t>Мира</w:t>
            </w:r>
          </w:p>
        </w:tc>
        <w:tc>
          <w:tcPr>
            <w:tcW w:w="1276" w:type="dxa"/>
          </w:tcPr>
          <w:p w:rsidR="00AB1AC4" w:rsidRPr="00AB1AC4" w:rsidRDefault="00AB1AC4" w:rsidP="00AB1AC4">
            <w:pPr>
              <w:pStyle w:val="TableParagraph"/>
              <w:spacing w:line="263" w:lineRule="exact"/>
              <w:jc w:val="center"/>
            </w:pPr>
            <w:r w:rsidRPr="00AB1AC4">
              <w:t>1,5,</w:t>
            </w:r>
          </w:p>
        </w:tc>
        <w:tc>
          <w:tcPr>
            <w:tcW w:w="1315" w:type="dxa"/>
          </w:tcPr>
          <w:p w:rsidR="00AB1AC4" w:rsidRPr="00AB1AC4" w:rsidRDefault="00AB1AC4" w:rsidP="00AB1AC4">
            <w:pPr>
              <w:jc w:val="center"/>
            </w:pPr>
            <w:r w:rsidRPr="00AB1AC4">
              <w:rPr>
                <w:lang w:val="ru-RU"/>
              </w:rPr>
              <w:t>Расчетный срок</w:t>
            </w:r>
          </w:p>
        </w:tc>
      </w:tr>
      <w:tr w:rsidR="00AB1AC4" w:rsidRPr="00AB1AC4" w:rsidTr="00AB1AC4">
        <w:trPr>
          <w:trHeight w:val="633"/>
          <w:jc w:val="center"/>
        </w:trPr>
        <w:tc>
          <w:tcPr>
            <w:tcW w:w="649" w:type="dxa"/>
          </w:tcPr>
          <w:p w:rsidR="00AB1AC4" w:rsidRPr="00AB1AC4" w:rsidRDefault="00AB1AC4" w:rsidP="00AB1AC4">
            <w:pPr>
              <w:pStyle w:val="TableParagraph"/>
              <w:spacing w:line="263" w:lineRule="exact"/>
              <w:ind w:left="110"/>
            </w:pPr>
            <w:r w:rsidRPr="00AB1AC4">
              <w:t>15.</w:t>
            </w:r>
          </w:p>
        </w:tc>
        <w:tc>
          <w:tcPr>
            <w:tcW w:w="6481" w:type="dxa"/>
          </w:tcPr>
          <w:p w:rsidR="00AB1AC4" w:rsidRPr="00AB1AC4" w:rsidRDefault="00AB1AC4" w:rsidP="00AB1AC4">
            <w:pPr>
              <w:pStyle w:val="TableParagraph"/>
              <w:tabs>
                <w:tab w:val="left" w:pos="1678"/>
                <w:tab w:val="left" w:pos="3169"/>
                <w:tab w:val="left" w:pos="4129"/>
                <w:tab w:val="left" w:pos="4633"/>
              </w:tabs>
              <w:spacing w:line="263" w:lineRule="exact"/>
              <w:jc w:val="both"/>
              <w:rPr>
                <w:lang w:val="ru-RU"/>
              </w:rPr>
            </w:pPr>
            <w:r w:rsidRPr="00AB1AC4">
              <w:rPr>
                <w:lang w:val="ru-RU"/>
              </w:rPr>
              <w:t>Устройство</w:t>
            </w:r>
            <w:r w:rsidRPr="00AB1AC4">
              <w:rPr>
                <w:lang w:val="ru-RU"/>
              </w:rPr>
              <w:tab/>
              <w:t>щебеночной</w:t>
            </w:r>
            <w:r w:rsidRPr="00AB1AC4">
              <w:rPr>
                <w:lang w:val="ru-RU"/>
              </w:rPr>
              <w:tab/>
              <w:t>дороги</w:t>
            </w:r>
            <w:r w:rsidRPr="00AB1AC4">
              <w:rPr>
                <w:lang w:val="ru-RU"/>
              </w:rPr>
              <w:tab/>
              <w:t>по</w:t>
            </w:r>
            <w:r w:rsidRPr="00AB1AC4">
              <w:rPr>
                <w:lang w:val="ru-RU"/>
              </w:rPr>
              <w:tab/>
              <w:t>улице</w:t>
            </w:r>
          </w:p>
          <w:p w:rsidR="00AB1AC4" w:rsidRPr="00AB1AC4" w:rsidRDefault="00AB1AC4" w:rsidP="00AB1AC4">
            <w:pPr>
              <w:pStyle w:val="TableParagraph"/>
              <w:spacing w:before="41"/>
              <w:jc w:val="both"/>
              <w:rPr>
                <w:lang w:val="ru-RU"/>
              </w:rPr>
            </w:pPr>
            <w:r w:rsidRPr="00AB1AC4">
              <w:rPr>
                <w:lang w:val="ru-RU"/>
              </w:rPr>
              <w:t>Юбилейная</w:t>
            </w:r>
          </w:p>
        </w:tc>
        <w:tc>
          <w:tcPr>
            <w:tcW w:w="1276" w:type="dxa"/>
          </w:tcPr>
          <w:p w:rsidR="00AB1AC4" w:rsidRPr="00AB1AC4" w:rsidRDefault="00AB1AC4" w:rsidP="00AB1AC4">
            <w:pPr>
              <w:pStyle w:val="TableParagraph"/>
              <w:spacing w:line="263" w:lineRule="exact"/>
              <w:jc w:val="center"/>
            </w:pPr>
            <w:r w:rsidRPr="00AB1AC4">
              <w:t>1,5</w:t>
            </w:r>
          </w:p>
        </w:tc>
        <w:tc>
          <w:tcPr>
            <w:tcW w:w="1315" w:type="dxa"/>
          </w:tcPr>
          <w:p w:rsidR="00AB1AC4" w:rsidRPr="00AB1AC4" w:rsidRDefault="00AB1AC4" w:rsidP="00AB1AC4">
            <w:pPr>
              <w:jc w:val="center"/>
            </w:pPr>
            <w:r w:rsidRPr="00AB1AC4">
              <w:rPr>
                <w:lang w:val="ru-RU"/>
              </w:rPr>
              <w:t>Расчетный срок</w:t>
            </w:r>
          </w:p>
        </w:tc>
      </w:tr>
      <w:tr w:rsidR="00AB1AC4" w:rsidRPr="00AB1AC4" w:rsidTr="00AB1AC4">
        <w:trPr>
          <w:trHeight w:val="316"/>
          <w:jc w:val="center"/>
        </w:trPr>
        <w:tc>
          <w:tcPr>
            <w:tcW w:w="649" w:type="dxa"/>
          </w:tcPr>
          <w:p w:rsidR="00AB1AC4" w:rsidRPr="00AB1AC4" w:rsidRDefault="00AB1AC4" w:rsidP="00AB1AC4">
            <w:pPr>
              <w:pStyle w:val="TableParagraph"/>
              <w:spacing w:line="263" w:lineRule="exact"/>
              <w:ind w:left="110"/>
            </w:pPr>
            <w:r w:rsidRPr="00AB1AC4">
              <w:t>16.</w:t>
            </w:r>
          </w:p>
        </w:tc>
        <w:tc>
          <w:tcPr>
            <w:tcW w:w="6481" w:type="dxa"/>
          </w:tcPr>
          <w:p w:rsidR="00AB1AC4" w:rsidRPr="00AB1AC4" w:rsidRDefault="00AB1AC4" w:rsidP="00AB1AC4">
            <w:pPr>
              <w:pStyle w:val="TableParagraph"/>
              <w:spacing w:line="263" w:lineRule="exact"/>
              <w:jc w:val="both"/>
              <w:rPr>
                <w:lang w:val="ru-RU"/>
              </w:rPr>
            </w:pPr>
            <w:r w:rsidRPr="00AB1AC4">
              <w:rPr>
                <w:lang w:val="ru-RU"/>
              </w:rPr>
              <w:t>Устройство</w:t>
            </w:r>
            <w:r w:rsidRPr="00AB1AC4">
              <w:rPr>
                <w:spacing w:val="-2"/>
                <w:lang w:val="ru-RU"/>
              </w:rPr>
              <w:t xml:space="preserve"> </w:t>
            </w:r>
            <w:r w:rsidRPr="00AB1AC4">
              <w:rPr>
                <w:lang w:val="ru-RU"/>
              </w:rPr>
              <w:t>щебеночной</w:t>
            </w:r>
            <w:r w:rsidRPr="00AB1AC4">
              <w:rPr>
                <w:spacing w:val="-2"/>
                <w:lang w:val="ru-RU"/>
              </w:rPr>
              <w:t xml:space="preserve"> </w:t>
            </w:r>
            <w:r w:rsidRPr="00AB1AC4">
              <w:rPr>
                <w:lang w:val="ru-RU"/>
              </w:rPr>
              <w:t>дороги</w:t>
            </w:r>
            <w:r w:rsidRPr="00AB1AC4">
              <w:rPr>
                <w:spacing w:val="-2"/>
                <w:lang w:val="ru-RU"/>
              </w:rPr>
              <w:t xml:space="preserve"> </w:t>
            </w:r>
            <w:r w:rsidRPr="00AB1AC4">
              <w:rPr>
                <w:lang w:val="ru-RU"/>
              </w:rPr>
              <w:t>по</w:t>
            </w:r>
            <w:r w:rsidRPr="00AB1AC4">
              <w:rPr>
                <w:spacing w:val="-7"/>
                <w:lang w:val="ru-RU"/>
              </w:rPr>
              <w:t xml:space="preserve"> </w:t>
            </w:r>
            <w:proofErr w:type="gramStart"/>
            <w:r w:rsidRPr="00AB1AC4">
              <w:rPr>
                <w:lang w:val="ru-RU"/>
              </w:rPr>
              <w:t>Степная</w:t>
            </w:r>
            <w:proofErr w:type="gramEnd"/>
          </w:p>
        </w:tc>
        <w:tc>
          <w:tcPr>
            <w:tcW w:w="1276" w:type="dxa"/>
          </w:tcPr>
          <w:p w:rsidR="00AB1AC4" w:rsidRPr="00AB1AC4" w:rsidRDefault="00AB1AC4" w:rsidP="00AB1AC4">
            <w:pPr>
              <w:pStyle w:val="TableParagraph"/>
              <w:spacing w:line="263" w:lineRule="exact"/>
              <w:jc w:val="center"/>
            </w:pPr>
            <w:r w:rsidRPr="00AB1AC4">
              <w:t>0,5</w:t>
            </w:r>
          </w:p>
        </w:tc>
        <w:tc>
          <w:tcPr>
            <w:tcW w:w="1315" w:type="dxa"/>
          </w:tcPr>
          <w:p w:rsidR="00AB1AC4" w:rsidRPr="00AB1AC4" w:rsidRDefault="00AB1AC4" w:rsidP="00AB1AC4">
            <w:pPr>
              <w:jc w:val="center"/>
            </w:pPr>
            <w:r w:rsidRPr="00AB1AC4">
              <w:rPr>
                <w:lang w:val="ru-RU"/>
              </w:rPr>
              <w:t>Расчетный срок</w:t>
            </w:r>
          </w:p>
        </w:tc>
      </w:tr>
      <w:tr w:rsidR="00AB1AC4" w:rsidRPr="00AB1AC4" w:rsidTr="00AB1AC4">
        <w:trPr>
          <w:trHeight w:val="316"/>
          <w:jc w:val="center"/>
        </w:trPr>
        <w:tc>
          <w:tcPr>
            <w:tcW w:w="649" w:type="dxa"/>
          </w:tcPr>
          <w:p w:rsidR="00AB1AC4" w:rsidRPr="00AB1AC4" w:rsidRDefault="00AB1AC4" w:rsidP="00AB1AC4">
            <w:pPr>
              <w:pStyle w:val="TableParagraph"/>
              <w:spacing w:line="263" w:lineRule="exact"/>
              <w:ind w:left="110"/>
            </w:pPr>
            <w:r w:rsidRPr="00AB1AC4">
              <w:t>17.</w:t>
            </w:r>
          </w:p>
        </w:tc>
        <w:tc>
          <w:tcPr>
            <w:tcW w:w="6481" w:type="dxa"/>
          </w:tcPr>
          <w:p w:rsidR="00AB1AC4" w:rsidRPr="00AB1AC4" w:rsidRDefault="00AB1AC4" w:rsidP="00AB1AC4">
            <w:pPr>
              <w:pStyle w:val="TableParagraph"/>
              <w:spacing w:line="263" w:lineRule="exact"/>
              <w:jc w:val="both"/>
              <w:rPr>
                <w:lang w:val="ru-RU"/>
              </w:rPr>
            </w:pPr>
            <w:r w:rsidRPr="00AB1AC4">
              <w:rPr>
                <w:lang w:val="ru-RU"/>
              </w:rPr>
              <w:t>Отсыпка</w:t>
            </w:r>
            <w:r w:rsidRPr="00AB1AC4">
              <w:rPr>
                <w:spacing w:val="1"/>
                <w:lang w:val="ru-RU"/>
              </w:rPr>
              <w:t xml:space="preserve"> </w:t>
            </w:r>
            <w:r w:rsidRPr="00AB1AC4">
              <w:rPr>
                <w:lang w:val="ru-RU"/>
              </w:rPr>
              <w:t>дороги по</w:t>
            </w:r>
            <w:r w:rsidRPr="00AB1AC4">
              <w:rPr>
                <w:spacing w:val="-5"/>
                <w:lang w:val="ru-RU"/>
              </w:rPr>
              <w:t xml:space="preserve"> </w:t>
            </w:r>
            <w:r w:rsidRPr="00AB1AC4">
              <w:rPr>
                <w:lang w:val="ru-RU"/>
              </w:rPr>
              <w:t>улице</w:t>
            </w:r>
            <w:r w:rsidRPr="00AB1AC4">
              <w:rPr>
                <w:spacing w:val="-1"/>
                <w:lang w:val="ru-RU"/>
              </w:rPr>
              <w:t xml:space="preserve"> </w:t>
            </w:r>
            <w:r w:rsidRPr="00AB1AC4">
              <w:rPr>
                <w:lang w:val="ru-RU"/>
              </w:rPr>
              <w:t>Пограничная</w:t>
            </w:r>
          </w:p>
        </w:tc>
        <w:tc>
          <w:tcPr>
            <w:tcW w:w="1276" w:type="dxa"/>
          </w:tcPr>
          <w:p w:rsidR="00AB1AC4" w:rsidRPr="00AB1AC4" w:rsidRDefault="00AB1AC4" w:rsidP="00AB1AC4">
            <w:pPr>
              <w:pStyle w:val="TableParagraph"/>
              <w:spacing w:line="263" w:lineRule="exact"/>
              <w:jc w:val="center"/>
            </w:pPr>
            <w:r w:rsidRPr="00AB1AC4">
              <w:t>0,8</w:t>
            </w:r>
          </w:p>
        </w:tc>
        <w:tc>
          <w:tcPr>
            <w:tcW w:w="1315" w:type="dxa"/>
          </w:tcPr>
          <w:p w:rsidR="00AB1AC4" w:rsidRPr="00AB1AC4" w:rsidRDefault="00AB1AC4" w:rsidP="00AB1AC4">
            <w:pPr>
              <w:jc w:val="center"/>
            </w:pPr>
            <w:r w:rsidRPr="00AB1AC4">
              <w:rPr>
                <w:lang w:val="ru-RU"/>
              </w:rPr>
              <w:t>Расчетный срок</w:t>
            </w:r>
          </w:p>
        </w:tc>
      </w:tr>
    </w:tbl>
    <w:p w:rsidR="00155BB2" w:rsidRPr="008720A1" w:rsidRDefault="00155BB2" w:rsidP="00AB1AC4">
      <w:pPr>
        <w:pStyle w:val="ab"/>
        <w:ind w:left="0" w:firstLine="567"/>
        <w:jc w:val="center"/>
        <w:rPr>
          <w:rFonts w:eastAsia="Calibri"/>
          <w:bCs/>
          <w:i/>
          <w:iCs/>
        </w:rPr>
      </w:pPr>
    </w:p>
    <w:p w:rsidR="00A57056" w:rsidRPr="008720A1" w:rsidRDefault="00D968B1" w:rsidP="00A31D7B">
      <w:pPr>
        <w:pStyle w:val="1111"/>
        <w:numPr>
          <w:ilvl w:val="2"/>
          <w:numId w:val="61"/>
        </w:numPr>
        <w:tabs>
          <w:tab w:val="left" w:pos="851"/>
        </w:tabs>
        <w:ind w:left="0" w:firstLine="0"/>
        <w:outlineLvl w:val="2"/>
        <w:rPr>
          <w:rFonts w:cs="Times New Roman"/>
          <w:i/>
        </w:rPr>
      </w:pPr>
      <w:bookmarkStart w:id="285" w:name="_Toc40350065"/>
      <w:bookmarkStart w:id="286" w:name="_Toc59800203"/>
      <w:r w:rsidRPr="008720A1">
        <w:rPr>
          <w:rFonts w:cs="Times New Roman"/>
          <w:i/>
        </w:rPr>
        <w:t xml:space="preserve"> </w:t>
      </w:r>
      <w:bookmarkStart w:id="287" w:name="_Toc85469303"/>
      <w:r w:rsidR="00A57056" w:rsidRPr="008720A1">
        <w:rPr>
          <w:rFonts w:cs="Times New Roman"/>
          <w:i/>
        </w:rPr>
        <w:t>Предложения по обеспечению территории сельского поселения объектами инженерной инфраструктуры</w:t>
      </w:r>
      <w:bookmarkEnd w:id="285"/>
      <w:bookmarkEnd w:id="286"/>
      <w:bookmarkEnd w:id="287"/>
    </w:p>
    <w:p w:rsidR="00A57056" w:rsidRPr="008720A1" w:rsidRDefault="00A57056" w:rsidP="007C09A5">
      <w:pPr>
        <w:pStyle w:val="ab"/>
        <w:ind w:left="0" w:firstLine="567"/>
        <w:jc w:val="center"/>
        <w:rPr>
          <w:rFonts w:eastAsia="Calibri"/>
          <w:bCs/>
          <w:i/>
          <w:iCs/>
        </w:rPr>
      </w:pPr>
    </w:p>
    <w:p w:rsidR="00A57056" w:rsidRPr="008720A1" w:rsidRDefault="00A57056" w:rsidP="00F255ED">
      <w:pPr>
        <w:spacing w:after="0"/>
        <w:ind w:firstLine="567"/>
        <w:jc w:val="center"/>
        <w:rPr>
          <w:rFonts w:cs="Times New Roman"/>
          <w:b/>
          <w:bCs/>
          <w:i/>
          <w:sz w:val="24"/>
          <w:szCs w:val="24"/>
          <w:u w:val="single"/>
          <w:shd w:val="clear" w:color="auto" w:fill="FFFFFF"/>
        </w:rPr>
      </w:pPr>
      <w:r w:rsidRPr="008720A1">
        <w:rPr>
          <w:rFonts w:cs="Times New Roman"/>
          <w:b/>
          <w:bCs/>
          <w:i/>
          <w:sz w:val="24"/>
          <w:szCs w:val="24"/>
          <w:u w:val="single"/>
          <w:shd w:val="clear" w:color="auto" w:fill="FFFFFF"/>
        </w:rPr>
        <w:t>Водоснабжение</w:t>
      </w:r>
    </w:p>
    <w:p w:rsidR="00A57056" w:rsidRPr="008720A1" w:rsidRDefault="00A57056" w:rsidP="00E63264">
      <w:pPr>
        <w:spacing w:after="0"/>
        <w:ind w:firstLine="567"/>
        <w:jc w:val="both"/>
        <w:rPr>
          <w:rFonts w:cs="Times New Roman"/>
          <w:b/>
          <w:bCs/>
          <w:sz w:val="24"/>
          <w:szCs w:val="24"/>
          <w:shd w:val="clear" w:color="auto" w:fill="FFFFFF"/>
        </w:rPr>
      </w:pPr>
      <w:r w:rsidRPr="008720A1">
        <w:rPr>
          <w:rFonts w:cs="Times New Roman"/>
          <w:b/>
          <w:bCs/>
          <w:sz w:val="24"/>
          <w:szCs w:val="24"/>
          <w:shd w:val="clear" w:color="auto" w:fill="FFFFFF"/>
        </w:rPr>
        <w:t>Проектные решения</w:t>
      </w:r>
    </w:p>
    <w:p w:rsidR="00E63264" w:rsidRPr="008720A1" w:rsidRDefault="00E63264" w:rsidP="00E63264">
      <w:pPr>
        <w:spacing w:after="0" w:line="276" w:lineRule="auto"/>
        <w:ind w:firstLine="567"/>
        <w:jc w:val="both"/>
        <w:rPr>
          <w:rFonts w:cs="Times New Roman"/>
          <w:sz w:val="24"/>
          <w:szCs w:val="24"/>
          <w:shd w:val="clear" w:color="auto" w:fill="FFFFFF"/>
        </w:rPr>
      </w:pPr>
      <w:r w:rsidRPr="008720A1">
        <w:rPr>
          <w:rFonts w:cs="Times New Roman"/>
          <w:sz w:val="24"/>
          <w:szCs w:val="24"/>
          <w:shd w:val="clear" w:color="auto" w:fill="FFFFFF"/>
        </w:rPr>
        <w:t xml:space="preserve">Проектные решения водоснабжения </w:t>
      </w:r>
      <w:r w:rsidR="008D633A">
        <w:rPr>
          <w:rFonts w:eastAsia="Arial" w:cs="Times New Roman"/>
          <w:sz w:val="24"/>
          <w:szCs w:val="24"/>
          <w:shd w:val="clear" w:color="auto" w:fill="FFFFFF"/>
        </w:rPr>
        <w:t xml:space="preserve">Новобелянского </w:t>
      </w:r>
      <w:r w:rsidR="0029094E">
        <w:rPr>
          <w:rFonts w:eastAsia="Arial" w:cs="Times New Roman"/>
          <w:sz w:val="24"/>
          <w:szCs w:val="24"/>
          <w:shd w:val="clear" w:color="auto" w:fill="FFFFFF"/>
        </w:rPr>
        <w:t>сельского</w:t>
      </w:r>
      <w:r w:rsidRPr="008720A1">
        <w:rPr>
          <w:rFonts w:eastAsia="Arial" w:cs="Times New Roman"/>
          <w:sz w:val="24"/>
          <w:szCs w:val="24"/>
          <w:shd w:val="clear" w:color="auto" w:fill="FFFFFF"/>
        </w:rPr>
        <w:t xml:space="preserve"> поселения</w:t>
      </w:r>
      <w:r w:rsidRPr="008720A1">
        <w:rPr>
          <w:rFonts w:cs="Times New Roman"/>
          <w:sz w:val="24"/>
          <w:szCs w:val="24"/>
          <w:shd w:val="clear" w:color="auto" w:fill="FFFFFF"/>
        </w:rPr>
        <w:t xml:space="preserve"> базируются на основе существующей системы водоснабжения в соответствии с увеличением потребности согласно проектным мероприятиям Генерального плана, с учетом фактического состояния сетей и сооружений.</w:t>
      </w:r>
    </w:p>
    <w:p w:rsidR="00E63264" w:rsidRPr="008720A1" w:rsidRDefault="00E63264" w:rsidP="00E63264">
      <w:pPr>
        <w:spacing w:after="0" w:line="276" w:lineRule="auto"/>
        <w:ind w:firstLine="567"/>
        <w:jc w:val="both"/>
      </w:pPr>
      <w:r w:rsidRPr="008720A1">
        <w:rPr>
          <w:rFonts w:cs="Times New Roman"/>
          <w:sz w:val="24"/>
          <w:szCs w:val="24"/>
          <w:shd w:val="clear" w:color="auto" w:fill="FFFFFF"/>
        </w:rPr>
        <w:t>Подача воды питьевого качества населению предусматривается на хозяйственно-питьевые нужды и полив, на технологические нужды производственных предприятий, на пожаротушение.</w:t>
      </w:r>
      <w:r w:rsidRPr="008720A1">
        <w:t xml:space="preserve"> </w:t>
      </w:r>
    </w:p>
    <w:p w:rsidR="00124CF4" w:rsidRPr="00124CF4" w:rsidRDefault="00124CF4" w:rsidP="00124CF4">
      <w:pPr>
        <w:pStyle w:val="a5"/>
        <w:spacing w:before="36" w:line="278" w:lineRule="auto"/>
        <w:ind w:right="-2" w:firstLine="566"/>
        <w:jc w:val="both"/>
        <w:rPr>
          <w:sz w:val="24"/>
          <w:szCs w:val="24"/>
        </w:rPr>
      </w:pPr>
      <w:r w:rsidRPr="00124CF4">
        <w:rPr>
          <w:sz w:val="24"/>
          <w:szCs w:val="24"/>
        </w:rPr>
        <w:t xml:space="preserve">На территории </w:t>
      </w:r>
      <w:r w:rsidR="008D633A">
        <w:rPr>
          <w:sz w:val="24"/>
          <w:szCs w:val="24"/>
        </w:rPr>
        <w:t xml:space="preserve">Новобелянского </w:t>
      </w:r>
      <w:r w:rsidRPr="00124CF4">
        <w:rPr>
          <w:sz w:val="24"/>
          <w:szCs w:val="24"/>
        </w:rPr>
        <w:t>сельского поселения ресурсоснабжающая организация</w:t>
      </w:r>
      <w:r w:rsidRPr="00124CF4">
        <w:rPr>
          <w:spacing w:val="1"/>
          <w:sz w:val="24"/>
          <w:szCs w:val="24"/>
        </w:rPr>
        <w:t xml:space="preserve"> </w:t>
      </w:r>
      <w:r w:rsidRPr="00124CF4">
        <w:rPr>
          <w:sz w:val="24"/>
          <w:szCs w:val="24"/>
        </w:rPr>
        <w:t>по</w:t>
      </w:r>
      <w:r w:rsidRPr="00124CF4">
        <w:rPr>
          <w:spacing w:val="-1"/>
          <w:sz w:val="24"/>
          <w:szCs w:val="24"/>
        </w:rPr>
        <w:t xml:space="preserve"> </w:t>
      </w:r>
      <w:r w:rsidRPr="00124CF4">
        <w:rPr>
          <w:sz w:val="24"/>
          <w:szCs w:val="24"/>
        </w:rPr>
        <w:t>холодному</w:t>
      </w:r>
      <w:r w:rsidRPr="00124CF4">
        <w:rPr>
          <w:spacing w:val="-7"/>
          <w:sz w:val="24"/>
          <w:szCs w:val="24"/>
        </w:rPr>
        <w:t xml:space="preserve"> </w:t>
      </w:r>
      <w:r w:rsidRPr="00124CF4">
        <w:rPr>
          <w:sz w:val="24"/>
          <w:szCs w:val="24"/>
        </w:rPr>
        <w:t>водоснабжению</w:t>
      </w:r>
      <w:r w:rsidRPr="00124CF4">
        <w:rPr>
          <w:spacing w:val="1"/>
          <w:sz w:val="24"/>
          <w:szCs w:val="24"/>
        </w:rPr>
        <w:t xml:space="preserve"> </w:t>
      </w:r>
      <w:r w:rsidRPr="00124CF4">
        <w:rPr>
          <w:sz w:val="24"/>
          <w:szCs w:val="24"/>
        </w:rPr>
        <w:t>отсутствует.</w:t>
      </w:r>
    </w:p>
    <w:p w:rsidR="0035534D" w:rsidRPr="008720A1" w:rsidRDefault="0035534D" w:rsidP="00F255ED">
      <w:pPr>
        <w:spacing w:after="0"/>
        <w:ind w:firstLine="567"/>
        <w:jc w:val="both"/>
        <w:rPr>
          <w:rFonts w:cs="Times New Roman"/>
          <w:b/>
          <w:bCs/>
          <w:sz w:val="24"/>
          <w:szCs w:val="24"/>
          <w:highlight w:val="yellow"/>
          <w:shd w:val="clear" w:color="auto" w:fill="FFFFFF"/>
        </w:rPr>
      </w:pPr>
    </w:p>
    <w:p w:rsidR="00A57056" w:rsidRPr="008720A1" w:rsidRDefault="00A57056" w:rsidP="00F255ED">
      <w:pPr>
        <w:spacing w:after="0"/>
        <w:ind w:firstLine="567"/>
        <w:jc w:val="both"/>
        <w:rPr>
          <w:rFonts w:cs="Times New Roman"/>
          <w:b/>
          <w:bCs/>
          <w:sz w:val="24"/>
          <w:szCs w:val="24"/>
          <w:shd w:val="clear" w:color="auto" w:fill="FFFFFF"/>
        </w:rPr>
      </w:pPr>
      <w:r w:rsidRPr="008720A1">
        <w:rPr>
          <w:rFonts w:cs="Times New Roman"/>
          <w:b/>
          <w:bCs/>
          <w:sz w:val="24"/>
          <w:szCs w:val="24"/>
          <w:shd w:val="clear" w:color="auto" w:fill="FFFFFF"/>
        </w:rPr>
        <w:t xml:space="preserve">Определение расчетных расходов воды </w:t>
      </w:r>
    </w:p>
    <w:p w:rsidR="00C4150D" w:rsidRPr="008720A1" w:rsidRDefault="00C4150D" w:rsidP="00C4150D">
      <w:pPr>
        <w:spacing w:after="0" w:line="276" w:lineRule="auto"/>
        <w:ind w:firstLine="567"/>
        <w:jc w:val="both"/>
        <w:rPr>
          <w:rFonts w:cs="Times New Roman"/>
          <w:sz w:val="24"/>
          <w:szCs w:val="24"/>
          <w:shd w:val="clear" w:color="auto" w:fill="FFFFFF"/>
        </w:rPr>
      </w:pPr>
      <w:proofErr w:type="gramStart"/>
      <w:r w:rsidRPr="008720A1">
        <w:rPr>
          <w:rFonts w:cs="Times New Roman"/>
          <w:sz w:val="24"/>
          <w:szCs w:val="24"/>
          <w:shd w:val="clear" w:color="auto" w:fill="FFFFFF"/>
        </w:rPr>
        <w:t xml:space="preserve">Коэффициент суточной неравномерности водопотребления принимается равным 1,2 (в соответствии со </w:t>
      </w:r>
      <w:r w:rsidRPr="008720A1">
        <w:rPr>
          <w:rFonts w:eastAsia="Times New Roman" w:cs="Times New Roman"/>
          <w:sz w:val="24"/>
          <w:szCs w:val="24"/>
          <w:lang w:eastAsia="ru-RU"/>
        </w:rPr>
        <w:t>СП 31.13330.2012</w:t>
      </w:r>
      <w:r w:rsidRPr="008720A1">
        <w:rPr>
          <w:rFonts w:cs="Times New Roman"/>
          <w:sz w:val="24"/>
          <w:szCs w:val="24"/>
          <w:shd w:val="clear" w:color="auto" w:fill="FFFFFF"/>
        </w:rPr>
        <w:t>).</w:t>
      </w:r>
      <w:proofErr w:type="gramEnd"/>
    </w:p>
    <w:p w:rsidR="00C4150D" w:rsidRPr="008720A1" w:rsidRDefault="00C4150D" w:rsidP="00C4150D">
      <w:pPr>
        <w:spacing w:after="0" w:line="276" w:lineRule="auto"/>
        <w:ind w:firstLine="567"/>
        <w:jc w:val="both"/>
        <w:rPr>
          <w:rFonts w:cs="Times New Roman"/>
          <w:sz w:val="24"/>
          <w:szCs w:val="24"/>
          <w:shd w:val="clear" w:color="auto" w:fill="FFFFFF"/>
        </w:rPr>
      </w:pPr>
      <w:r w:rsidRPr="008720A1">
        <w:rPr>
          <w:rFonts w:cs="Times New Roman"/>
          <w:sz w:val="24"/>
          <w:szCs w:val="24"/>
          <w:shd w:val="clear" w:color="auto" w:fill="FFFFFF"/>
        </w:rPr>
        <w:t>Расчетные суточные расходы воды составляют:</w:t>
      </w:r>
    </w:p>
    <w:p w:rsidR="00C4150D" w:rsidRPr="008720A1" w:rsidRDefault="00C4150D" w:rsidP="00C4150D">
      <w:pPr>
        <w:spacing w:after="0" w:line="276" w:lineRule="auto"/>
        <w:ind w:firstLine="567"/>
        <w:jc w:val="center"/>
        <w:rPr>
          <w:rFonts w:cs="Times New Roman"/>
          <w:sz w:val="24"/>
          <w:szCs w:val="24"/>
          <w:shd w:val="clear" w:color="auto" w:fill="FFFFFF"/>
        </w:rPr>
      </w:pPr>
    </w:p>
    <w:p w:rsidR="00C4150D" w:rsidRPr="008720A1" w:rsidRDefault="00C4150D" w:rsidP="00C4150D">
      <w:pPr>
        <w:spacing w:after="0" w:line="276" w:lineRule="auto"/>
        <w:ind w:firstLine="567"/>
        <w:jc w:val="center"/>
        <w:rPr>
          <w:rFonts w:cs="Times New Roman"/>
          <w:sz w:val="24"/>
          <w:szCs w:val="24"/>
          <w:shd w:val="clear" w:color="auto" w:fill="FFFFFF"/>
        </w:rPr>
      </w:pPr>
      <w:proofErr w:type="gramStart"/>
      <w:r w:rsidRPr="008720A1">
        <w:rPr>
          <w:rFonts w:cs="Times New Roman"/>
          <w:sz w:val="24"/>
          <w:szCs w:val="24"/>
          <w:shd w:val="clear" w:color="auto" w:fill="FFFFFF"/>
          <w:lang w:val="en-US"/>
        </w:rPr>
        <w:t>Q</w:t>
      </w:r>
      <w:r w:rsidRPr="008720A1">
        <w:rPr>
          <w:rFonts w:cs="Times New Roman"/>
          <w:sz w:val="24"/>
          <w:szCs w:val="24"/>
          <w:shd w:val="clear" w:color="auto" w:fill="FFFFFF"/>
        </w:rPr>
        <w:t>мах.сут.</w:t>
      </w:r>
      <w:proofErr w:type="gramEnd"/>
      <w:r w:rsidRPr="008720A1">
        <w:rPr>
          <w:rFonts w:cs="Times New Roman"/>
          <w:sz w:val="24"/>
          <w:szCs w:val="24"/>
          <w:shd w:val="clear" w:color="auto" w:fill="FFFFFF"/>
        </w:rPr>
        <w:t xml:space="preserve">  =   </w:t>
      </w:r>
      <w:r w:rsidRPr="008720A1">
        <w:rPr>
          <w:rFonts w:cs="Times New Roman"/>
          <w:sz w:val="24"/>
          <w:szCs w:val="24"/>
          <w:u w:val="single"/>
          <w:shd w:val="clear" w:color="auto" w:fill="FFFFFF"/>
          <w:lang w:val="en-US"/>
        </w:rPr>
        <w:t>Q</w:t>
      </w:r>
      <w:r w:rsidRPr="008720A1">
        <w:rPr>
          <w:rFonts w:cs="Times New Roman"/>
          <w:sz w:val="24"/>
          <w:szCs w:val="24"/>
          <w:u w:val="single"/>
          <w:shd w:val="clear" w:color="auto" w:fill="FFFFFF"/>
        </w:rPr>
        <w:t xml:space="preserve">ж х </w:t>
      </w:r>
      <w:r w:rsidRPr="008720A1">
        <w:rPr>
          <w:rFonts w:cs="Times New Roman"/>
          <w:sz w:val="24"/>
          <w:szCs w:val="24"/>
          <w:u w:val="single"/>
          <w:shd w:val="clear" w:color="auto" w:fill="FFFFFF"/>
          <w:lang w:val="en-US"/>
        </w:rPr>
        <w:t>N</w:t>
      </w:r>
      <w:r w:rsidRPr="008720A1">
        <w:rPr>
          <w:rFonts w:cs="Times New Roman"/>
          <w:sz w:val="24"/>
          <w:szCs w:val="24"/>
          <w:u w:val="single"/>
          <w:shd w:val="clear" w:color="auto" w:fill="FFFFFF"/>
        </w:rPr>
        <w:t xml:space="preserve"> х Кмах</w:t>
      </w:r>
      <w:proofErr w:type="gramStart"/>
      <w:r w:rsidRPr="008720A1">
        <w:rPr>
          <w:rFonts w:cs="Times New Roman"/>
          <w:sz w:val="24"/>
          <w:szCs w:val="24"/>
          <w:u w:val="single"/>
          <w:shd w:val="clear" w:color="auto" w:fill="FFFFFF"/>
        </w:rPr>
        <w:t>.с</w:t>
      </w:r>
      <w:proofErr w:type="gramEnd"/>
      <w:r w:rsidRPr="008720A1">
        <w:rPr>
          <w:rFonts w:cs="Times New Roman"/>
          <w:sz w:val="24"/>
          <w:szCs w:val="24"/>
          <w:u w:val="single"/>
          <w:shd w:val="clear" w:color="auto" w:fill="FFFFFF"/>
        </w:rPr>
        <w:t>ут.</w:t>
      </w:r>
      <w:r w:rsidRPr="008720A1">
        <w:rPr>
          <w:rFonts w:cs="Times New Roman"/>
          <w:sz w:val="24"/>
          <w:szCs w:val="24"/>
          <w:shd w:val="clear" w:color="auto" w:fill="FFFFFF"/>
        </w:rPr>
        <w:t xml:space="preserve"> , где</w:t>
      </w:r>
    </w:p>
    <w:p w:rsidR="00C4150D" w:rsidRPr="008720A1" w:rsidRDefault="00C4150D" w:rsidP="00C4150D">
      <w:pPr>
        <w:spacing w:after="0" w:line="276" w:lineRule="auto"/>
        <w:ind w:firstLine="567"/>
        <w:jc w:val="center"/>
        <w:rPr>
          <w:rFonts w:cs="Times New Roman"/>
          <w:sz w:val="24"/>
          <w:szCs w:val="24"/>
          <w:shd w:val="clear" w:color="auto" w:fill="FFFFFF"/>
        </w:rPr>
      </w:pPr>
      <w:r w:rsidRPr="008720A1">
        <w:rPr>
          <w:rFonts w:cs="Times New Roman"/>
          <w:sz w:val="24"/>
          <w:szCs w:val="24"/>
          <w:shd w:val="clear" w:color="auto" w:fill="FFFFFF"/>
        </w:rPr>
        <w:t>1000</w:t>
      </w:r>
    </w:p>
    <w:p w:rsidR="00C4150D" w:rsidRPr="008720A1" w:rsidRDefault="00C4150D" w:rsidP="00C4150D">
      <w:pPr>
        <w:spacing w:after="0" w:line="276" w:lineRule="auto"/>
        <w:ind w:firstLine="567"/>
        <w:jc w:val="both"/>
        <w:rPr>
          <w:rFonts w:cs="Times New Roman"/>
          <w:sz w:val="24"/>
          <w:szCs w:val="24"/>
          <w:shd w:val="clear" w:color="auto" w:fill="FFFFFF"/>
        </w:rPr>
      </w:pPr>
      <w:r w:rsidRPr="008720A1">
        <w:rPr>
          <w:rFonts w:cs="Times New Roman"/>
          <w:sz w:val="24"/>
          <w:szCs w:val="24"/>
          <w:shd w:val="clear" w:color="auto" w:fill="FFFFFF"/>
        </w:rPr>
        <w:t>Кмах</w:t>
      </w:r>
      <w:proofErr w:type="gramStart"/>
      <w:r w:rsidRPr="008720A1">
        <w:rPr>
          <w:rFonts w:cs="Times New Roman"/>
          <w:sz w:val="24"/>
          <w:szCs w:val="24"/>
          <w:shd w:val="clear" w:color="auto" w:fill="FFFFFF"/>
        </w:rPr>
        <w:t>.с</w:t>
      </w:r>
      <w:proofErr w:type="gramEnd"/>
      <w:r w:rsidRPr="008720A1">
        <w:rPr>
          <w:rFonts w:cs="Times New Roman"/>
          <w:sz w:val="24"/>
          <w:szCs w:val="24"/>
          <w:shd w:val="clear" w:color="auto" w:fill="FFFFFF"/>
        </w:rPr>
        <w:t>ут  - 1,2 коэффициент суточной неравномерности,</w:t>
      </w:r>
    </w:p>
    <w:p w:rsidR="00C4150D" w:rsidRPr="008720A1" w:rsidRDefault="00C4150D" w:rsidP="00C4150D">
      <w:pPr>
        <w:spacing w:after="0" w:line="276" w:lineRule="auto"/>
        <w:ind w:firstLine="567"/>
        <w:jc w:val="both"/>
        <w:rPr>
          <w:rFonts w:cs="Times New Roman"/>
          <w:sz w:val="24"/>
          <w:szCs w:val="24"/>
          <w:shd w:val="clear" w:color="auto" w:fill="FFFFFF"/>
        </w:rPr>
      </w:pPr>
      <w:r w:rsidRPr="008720A1">
        <w:rPr>
          <w:rFonts w:cs="Times New Roman"/>
          <w:sz w:val="24"/>
          <w:szCs w:val="24"/>
          <w:shd w:val="clear" w:color="auto" w:fill="FFFFFF"/>
          <w:lang w:val="en-US"/>
        </w:rPr>
        <w:t>Q</w:t>
      </w:r>
      <w:r w:rsidRPr="008720A1">
        <w:rPr>
          <w:rFonts w:cs="Times New Roman"/>
          <w:sz w:val="24"/>
          <w:szCs w:val="24"/>
          <w:shd w:val="clear" w:color="auto" w:fill="FFFFFF"/>
        </w:rPr>
        <w:t>ж – норма водопотребления, л/чел.сут.</w:t>
      </w:r>
    </w:p>
    <w:p w:rsidR="00C4150D" w:rsidRPr="008720A1" w:rsidRDefault="00C4150D" w:rsidP="00C4150D">
      <w:pPr>
        <w:spacing w:after="0" w:line="276" w:lineRule="auto"/>
        <w:ind w:firstLine="567"/>
        <w:jc w:val="both"/>
        <w:rPr>
          <w:rFonts w:cs="Times New Roman"/>
          <w:sz w:val="24"/>
          <w:szCs w:val="24"/>
          <w:shd w:val="clear" w:color="auto" w:fill="FFFFFF"/>
        </w:rPr>
      </w:pPr>
      <w:r w:rsidRPr="008720A1">
        <w:rPr>
          <w:rFonts w:cs="Times New Roman"/>
          <w:sz w:val="24"/>
          <w:szCs w:val="24"/>
          <w:shd w:val="clear" w:color="auto" w:fill="FFFFFF"/>
          <w:lang w:val="en-US"/>
        </w:rPr>
        <w:t>N</w:t>
      </w:r>
      <w:r w:rsidRPr="008720A1">
        <w:rPr>
          <w:rFonts w:cs="Times New Roman"/>
          <w:sz w:val="24"/>
          <w:szCs w:val="24"/>
          <w:shd w:val="clear" w:color="auto" w:fill="FFFFFF"/>
        </w:rPr>
        <w:t xml:space="preserve"> – </w:t>
      </w:r>
      <w:proofErr w:type="gramStart"/>
      <w:r w:rsidRPr="008720A1">
        <w:rPr>
          <w:rFonts w:cs="Times New Roman"/>
          <w:sz w:val="24"/>
          <w:szCs w:val="24"/>
          <w:shd w:val="clear" w:color="auto" w:fill="FFFFFF"/>
        </w:rPr>
        <w:t>расчетное</w:t>
      </w:r>
      <w:proofErr w:type="gramEnd"/>
      <w:r w:rsidRPr="008720A1">
        <w:rPr>
          <w:rFonts w:cs="Times New Roman"/>
          <w:sz w:val="24"/>
          <w:szCs w:val="24"/>
          <w:shd w:val="clear" w:color="auto" w:fill="FFFFFF"/>
        </w:rPr>
        <w:t xml:space="preserve"> число жителей. </w:t>
      </w:r>
    </w:p>
    <w:p w:rsidR="00C4150D" w:rsidRPr="008720A1" w:rsidRDefault="00C4150D" w:rsidP="00C4150D">
      <w:pPr>
        <w:spacing w:after="0" w:line="276" w:lineRule="auto"/>
        <w:jc w:val="both"/>
        <w:rPr>
          <w:rFonts w:cs="Times New Roman"/>
          <w:sz w:val="24"/>
          <w:szCs w:val="24"/>
          <w:shd w:val="clear" w:color="auto" w:fill="FFFFFF"/>
        </w:rPr>
      </w:pPr>
    </w:p>
    <w:p w:rsidR="00C4150D" w:rsidRPr="008720A1" w:rsidRDefault="00C4150D" w:rsidP="00C4150D">
      <w:pPr>
        <w:spacing w:after="0" w:line="276" w:lineRule="auto"/>
        <w:ind w:firstLine="567"/>
        <w:jc w:val="both"/>
        <w:rPr>
          <w:rFonts w:cs="Times New Roman"/>
          <w:sz w:val="24"/>
          <w:szCs w:val="24"/>
          <w:shd w:val="clear" w:color="auto" w:fill="FFFFFF"/>
        </w:rPr>
      </w:pPr>
      <w:r w:rsidRPr="008720A1">
        <w:rPr>
          <w:rFonts w:cs="Times New Roman"/>
          <w:sz w:val="24"/>
          <w:szCs w:val="24"/>
          <w:shd w:val="clear" w:color="auto" w:fill="FFFFFF"/>
        </w:rPr>
        <w:t xml:space="preserve">Расходы воды на поливку улиц, проездов, площадей и зеленых насаждений определены по норме 70 л/сут*чел. </w:t>
      </w:r>
    </w:p>
    <w:p w:rsidR="00C4150D" w:rsidRPr="008720A1" w:rsidRDefault="00C4150D" w:rsidP="00C4150D">
      <w:pPr>
        <w:spacing w:after="0" w:line="276" w:lineRule="auto"/>
        <w:ind w:firstLine="567"/>
        <w:jc w:val="both"/>
        <w:rPr>
          <w:rFonts w:cs="Times New Roman"/>
          <w:sz w:val="24"/>
          <w:szCs w:val="24"/>
          <w:shd w:val="clear" w:color="auto" w:fill="FFFFFF"/>
        </w:rPr>
      </w:pPr>
      <w:r w:rsidRPr="008720A1">
        <w:rPr>
          <w:rFonts w:cs="Times New Roman"/>
          <w:sz w:val="24"/>
          <w:szCs w:val="24"/>
          <w:shd w:val="clear" w:color="auto" w:fill="FFFFFF"/>
        </w:rPr>
        <w:t>Расчетные расходы сведены в таблицы.</w:t>
      </w:r>
    </w:p>
    <w:p w:rsidR="00C4150D" w:rsidRPr="008720A1" w:rsidRDefault="00C4150D" w:rsidP="00C4150D">
      <w:pPr>
        <w:spacing w:after="0" w:line="276" w:lineRule="auto"/>
        <w:ind w:firstLine="709"/>
        <w:jc w:val="both"/>
        <w:rPr>
          <w:rFonts w:cs="Times New Roman"/>
          <w:b/>
          <w:sz w:val="24"/>
          <w:szCs w:val="24"/>
          <w:highlight w:val="yellow"/>
          <w:shd w:val="clear" w:color="auto" w:fill="FFFFFF"/>
        </w:rPr>
      </w:pPr>
    </w:p>
    <w:p w:rsidR="007D1904" w:rsidRPr="008720A1" w:rsidRDefault="007D1904" w:rsidP="007C09A5">
      <w:pPr>
        <w:spacing w:after="0" w:line="276" w:lineRule="auto"/>
        <w:ind w:firstLine="709"/>
        <w:jc w:val="center"/>
        <w:rPr>
          <w:rFonts w:cs="Times New Roman"/>
          <w:b/>
          <w:sz w:val="24"/>
          <w:szCs w:val="24"/>
          <w:shd w:val="clear" w:color="auto" w:fill="FFFFFF"/>
        </w:rPr>
      </w:pPr>
      <w:r w:rsidRPr="008720A1">
        <w:rPr>
          <w:rFonts w:cs="Times New Roman"/>
          <w:b/>
          <w:sz w:val="24"/>
          <w:szCs w:val="24"/>
          <w:shd w:val="clear" w:color="auto" w:fill="FFFFFF"/>
        </w:rPr>
        <w:t>Расходы воды питьевого качества в существующем жилом фонде</w:t>
      </w:r>
    </w:p>
    <w:tbl>
      <w:tblPr>
        <w:tblStyle w:val="af2"/>
        <w:tblW w:w="0" w:type="auto"/>
        <w:tblLook w:val="04A0"/>
      </w:tblPr>
      <w:tblGrid>
        <w:gridCol w:w="1901"/>
        <w:gridCol w:w="2169"/>
        <w:gridCol w:w="1858"/>
        <w:gridCol w:w="1877"/>
        <w:gridCol w:w="1821"/>
      </w:tblGrid>
      <w:tr w:rsidR="008720A1" w:rsidRPr="008720A1" w:rsidTr="00624030">
        <w:tc>
          <w:tcPr>
            <w:tcW w:w="1901" w:type="dxa"/>
            <w:vMerge w:val="restart"/>
            <w:shd w:val="clear" w:color="auto" w:fill="D9D9D9" w:themeFill="background1" w:themeFillShade="D9"/>
            <w:vAlign w:val="center"/>
          </w:tcPr>
          <w:p w:rsidR="007D1904" w:rsidRPr="008720A1" w:rsidRDefault="007D1904" w:rsidP="007D1904">
            <w:pPr>
              <w:jc w:val="center"/>
              <w:rPr>
                <w:rFonts w:cs="Times New Roman"/>
                <w:b/>
              </w:rPr>
            </w:pPr>
            <w:r w:rsidRPr="008720A1">
              <w:rPr>
                <w:rFonts w:cs="Times New Roman"/>
                <w:b/>
              </w:rPr>
              <w:t>Существующий жилой фонд</w:t>
            </w:r>
          </w:p>
        </w:tc>
        <w:tc>
          <w:tcPr>
            <w:tcW w:w="2169" w:type="dxa"/>
            <w:vMerge w:val="restart"/>
            <w:shd w:val="clear" w:color="auto" w:fill="D9D9D9" w:themeFill="background1" w:themeFillShade="D9"/>
          </w:tcPr>
          <w:p w:rsidR="001452E2" w:rsidRDefault="001452E2" w:rsidP="007D1904">
            <w:pPr>
              <w:jc w:val="center"/>
              <w:rPr>
                <w:rFonts w:cs="Times New Roman"/>
                <w:b/>
              </w:rPr>
            </w:pPr>
          </w:p>
          <w:p w:rsidR="007D1904" w:rsidRPr="008720A1" w:rsidRDefault="007D1904" w:rsidP="007D1904">
            <w:pPr>
              <w:jc w:val="center"/>
              <w:rPr>
                <w:rFonts w:cs="Times New Roman"/>
                <w:b/>
                <w:kern w:val="3"/>
              </w:rPr>
            </w:pPr>
            <w:r w:rsidRPr="008720A1">
              <w:rPr>
                <w:rFonts w:cs="Times New Roman"/>
                <w:b/>
              </w:rPr>
              <w:t>Население</w:t>
            </w:r>
          </w:p>
          <w:p w:rsidR="007D1904" w:rsidRPr="008720A1" w:rsidRDefault="007D1904" w:rsidP="007D1904">
            <w:pPr>
              <w:jc w:val="center"/>
              <w:rPr>
                <w:rFonts w:cs="Times New Roman"/>
                <w:b/>
              </w:rPr>
            </w:pPr>
            <w:r w:rsidRPr="008720A1">
              <w:rPr>
                <w:rFonts w:cs="Times New Roman"/>
                <w:b/>
              </w:rPr>
              <w:t>тыс</w:t>
            </w:r>
            <w:proofErr w:type="gramStart"/>
            <w:r w:rsidRPr="008720A1">
              <w:rPr>
                <w:rFonts w:cs="Times New Roman"/>
                <w:b/>
              </w:rPr>
              <w:t>.ч</w:t>
            </w:r>
            <w:proofErr w:type="gramEnd"/>
            <w:r w:rsidRPr="008720A1">
              <w:rPr>
                <w:rFonts w:cs="Times New Roman"/>
                <w:b/>
              </w:rPr>
              <w:t>ел.</w:t>
            </w:r>
          </w:p>
          <w:p w:rsidR="007D1904" w:rsidRPr="008720A1" w:rsidRDefault="007D1904" w:rsidP="001452E2">
            <w:pPr>
              <w:jc w:val="center"/>
              <w:rPr>
                <w:rFonts w:cs="Times New Roman"/>
                <w:b/>
                <w:kern w:val="3"/>
              </w:rPr>
            </w:pPr>
          </w:p>
        </w:tc>
        <w:tc>
          <w:tcPr>
            <w:tcW w:w="1858" w:type="dxa"/>
            <w:vMerge w:val="restart"/>
            <w:shd w:val="clear" w:color="auto" w:fill="D9D9D9" w:themeFill="background1" w:themeFillShade="D9"/>
          </w:tcPr>
          <w:p w:rsidR="007D1904" w:rsidRPr="008720A1" w:rsidRDefault="007D1904" w:rsidP="007D1904">
            <w:pPr>
              <w:jc w:val="center"/>
              <w:rPr>
                <w:rFonts w:cs="Times New Roman"/>
                <w:b/>
                <w:kern w:val="3"/>
              </w:rPr>
            </w:pPr>
            <w:r w:rsidRPr="008720A1">
              <w:rPr>
                <w:rFonts w:cs="Times New Roman"/>
                <w:b/>
              </w:rPr>
              <w:t>Норма</w:t>
            </w:r>
          </w:p>
          <w:p w:rsidR="007D1904" w:rsidRPr="008720A1" w:rsidRDefault="007D1904" w:rsidP="007D1904">
            <w:pPr>
              <w:jc w:val="center"/>
              <w:rPr>
                <w:rFonts w:cs="Times New Roman"/>
                <w:b/>
              </w:rPr>
            </w:pPr>
            <w:r w:rsidRPr="008720A1">
              <w:rPr>
                <w:rFonts w:cs="Times New Roman"/>
                <w:b/>
              </w:rPr>
              <w:t>водопотребл.</w:t>
            </w:r>
          </w:p>
          <w:p w:rsidR="007D1904" w:rsidRPr="008720A1" w:rsidRDefault="007D1904" w:rsidP="001452E2">
            <w:pPr>
              <w:jc w:val="center"/>
              <w:rPr>
                <w:rFonts w:cs="Times New Roman"/>
                <w:b/>
              </w:rPr>
            </w:pPr>
            <w:proofErr w:type="gramStart"/>
            <w:r w:rsidRPr="008720A1">
              <w:rPr>
                <w:rFonts w:cs="Times New Roman"/>
                <w:b/>
              </w:rPr>
              <w:t>л</w:t>
            </w:r>
            <w:proofErr w:type="gramEnd"/>
            <w:r w:rsidRPr="008720A1">
              <w:rPr>
                <w:rFonts w:cs="Times New Roman"/>
                <w:b/>
              </w:rPr>
              <w:t>/сут*чел</w:t>
            </w:r>
          </w:p>
        </w:tc>
        <w:tc>
          <w:tcPr>
            <w:tcW w:w="3642" w:type="dxa"/>
            <w:gridSpan w:val="2"/>
            <w:shd w:val="clear" w:color="auto" w:fill="D9D9D9" w:themeFill="background1" w:themeFillShade="D9"/>
            <w:vAlign w:val="center"/>
          </w:tcPr>
          <w:p w:rsidR="007D1904" w:rsidRPr="008720A1" w:rsidRDefault="007D1904" w:rsidP="007D1904">
            <w:pPr>
              <w:jc w:val="center"/>
              <w:rPr>
                <w:rFonts w:cs="Times New Roman"/>
                <w:b/>
              </w:rPr>
            </w:pPr>
            <w:r w:rsidRPr="008720A1">
              <w:rPr>
                <w:rFonts w:cs="Times New Roman"/>
                <w:b/>
              </w:rPr>
              <w:t>Расходы воды,</w:t>
            </w:r>
          </w:p>
          <w:p w:rsidR="007D1904" w:rsidRPr="008720A1" w:rsidRDefault="007D1904" w:rsidP="007D1904">
            <w:pPr>
              <w:jc w:val="center"/>
              <w:rPr>
                <w:rFonts w:cs="Times New Roman"/>
                <w:b/>
              </w:rPr>
            </w:pPr>
            <w:r w:rsidRPr="008720A1">
              <w:rPr>
                <w:rFonts w:cs="Times New Roman"/>
                <w:b/>
              </w:rPr>
              <w:t>м</w:t>
            </w:r>
            <w:r w:rsidRPr="008720A1">
              <w:rPr>
                <w:rFonts w:cs="Times New Roman"/>
                <w:b/>
                <w:vertAlign w:val="superscript"/>
              </w:rPr>
              <w:t>3</w:t>
            </w:r>
            <w:r w:rsidRPr="008720A1">
              <w:rPr>
                <w:rFonts w:cs="Times New Roman"/>
                <w:b/>
              </w:rPr>
              <w:t>/сут</w:t>
            </w:r>
          </w:p>
        </w:tc>
      </w:tr>
      <w:tr w:rsidR="008720A1" w:rsidRPr="008720A1" w:rsidTr="00624030">
        <w:tc>
          <w:tcPr>
            <w:tcW w:w="1901" w:type="dxa"/>
            <w:vMerge/>
            <w:shd w:val="clear" w:color="auto" w:fill="D9D9D9" w:themeFill="background1" w:themeFillShade="D9"/>
          </w:tcPr>
          <w:p w:rsidR="007D1904" w:rsidRPr="008720A1" w:rsidRDefault="007D1904" w:rsidP="007D1904">
            <w:pPr>
              <w:jc w:val="both"/>
              <w:rPr>
                <w:rFonts w:cs="Times New Roman"/>
                <w:b/>
                <w:shd w:val="clear" w:color="auto" w:fill="FFFFFF"/>
              </w:rPr>
            </w:pPr>
          </w:p>
        </w:tc>
        <w:tc>
          <w:tcPr>
            <w:tcW w:w="2169" w:type="dxa"/>
            <w:vMerge/>
            <w:shd w:val="clear" w:color="auto" w:fill="D9D9D9" w:themeFill="background1" w:themeFillShade="D9"/>
          </w:tcPr>
          <w:p w:rsidR="007D1904" w:rsidRPr="008720A1" w:rsidRDefault="007D1904" w:rsidP="007D1904">
            <w:pPr>
              <w:jc w:val="both"/>
              <w:rPr>
                <w:rFonts w:cs="Times New Roman"/>
                <w:b/>
                <w:shd w:val="clear" w:color="auto" w:fill="FFFFFF"/>
              </w:rPr>
            </w:pPr>
          </w:p>
        </w:tc>
        <w:tc>
          <w:tcPr>
            <w:tcW w:w="1858" w:type="dxa"/>
            <w:vMerge/>
            <w:shd w:val="clear" w:color="auto" w:fill="D9D9D9" w:themeFill="background1" w:themeFillShade="D9"/>
          </w:tcPr>
          <w:p w:rsidR="007D1904" w:rsidRPr="008720A1" w:rsidRDefault="007D1904" w:rsidP="007D1904">
            <w:pPr>
              <w:jc w:val="both"/>
              <w:rPr>
                <w:rFonts w:cs="Times New Roman"/>
                <w:b/>
                <w:shd w:val="clear" w:color="auto" w:fill="FFFFFF"/>
              </w:rPr>
            </w:pPr>
          </w:p>
        </w:tc>
        <w:tc>
          <w:tcPr>
            <w:tcW w:w="1821" w:type="dxa"/>
            <w:shd w:val="clear" w:color="auto" w:fill="D9D9D9" w:themeFill="background1" w:themeFillShade="D9"/>
            <w:vAlign w:val="center"/>
          </w:tcPr>
          <w:p w:rsidR="007D1904" w:rsidRPr="008720A1" w:rsidRDefault="007A2A4E" w:rsidP="007D1904">
            <w:pPr>
              <w:jc w:val="center"/>
              <w:rPr>
                <w:rFonts w:cs="Times New Roman"/>
                <w:b/>
              </w:rPr>
            </w:pPr>
            <w:r w:rsidRPr="008720A1">
              <w:rPr>
                <w:rFonts w:cs="Times New Roman"/>
                <w:b/>
              </w:rPr>
              <w:t>Среднесуточные</w:t>
            </w:r>
          </w:p>
        </w:tc>
        <w:tc>
          <w:tcPr>
            <w:tcW w:w="1821" w:type="dxa"/>
            <w:shd w:val="clear" w:color="auto" w:fill="D9D9D9" w:themeFill="background1" w:themeFillShade="D9"/>
            <w:vAlign w:val="center"/>
          </w:tcPr>
          <w:p w:rsidR="007D1904" w:rsidRPr="008720A1" w:rsidRDefault="007D1904" w:rsidP="007D1904">
            <w:pPr>
              <w:jc w:val="center"/>
              <w:rPr>
                <w:rFonts w:cs="Times New Roman"/>
                <w:b/>
              </w:rPr>
            </w:pPr>
            <w:r w:rsidRPr="008720A1">
              <w:rPr>
                <w:rFonts w:cs="Times New Roman"/>
                <w:b/>
              </w:rPr>
              <w:t>Максимально-суточн.</w:t>
            </w:r>
          </w:p>
          <w:p w:rsidR="007D1904" w:rsidRPr="008720A1" w:rsidRDefault="007D1904" w:rsidP="007D1904">
            <w:pPr>
              <w:jc w:val="center"/>
              <w:rPr>
                <w:rFonts w:cs="Times New Roman"/>
                <w:b/>
              </w:rPr>
            </w:pPr>
            <w:r w:rsidRPr="008720A1">
              <w:rPr>
                <w:rFonts w:cs="Times New Roman"/>
                <w:b/>
              </w:rPr>
              <w:t>К=1,2</w:t>
            </w:r>
          </w:p>
        </w:tc>
      </w:tr>
      <w:tr w:rsidR="008720A1" w:rsidRPr="008720A1" w:rsidTr="00624030">
        <w:tc>
          <w:tcPr>
            <w:tcW w:w="1901" w:type="dxa"/>
            <w:vAlign w:val="center"/>
          </w:tcPr>
          <w:p w:rsidR="007D1904" w:rsidRPr="008720A1" w:rsidRDefault="00AB1AC4" w:rsidP="00AB1AC4">
            <w:pPr>
              <w:snapToGrid w:val="0"/>
              <w:ind w:left="-142"/>
              <w:jc w:val="center"/>
              <w:rPr>
                <w:rFonts w:cs="Times New Roman"/>
                <w:shd w:val="clear" w:color="auto" w:fill="FFFFFF"/>
              </w:rPr>
            </w:pPr>
            <w:r>
              <w:rPr>
                <w:rFonts w:eastAsia="Arial" w:cs="Times New Roman"/>
                <w:b/>
                <w:i/>
                <w:shd w:val="clear" w:color="auto" w:fill="FFFFFF"/>
              </w:rPr>
              <w:t>Новобелянское</w:t>
            </w:r>
            <w:r w:rsidR="00ED72D7" w:rsidRPr="008720A1">
              <w:rPr>
                <w:rFonts w:eastAsia="Arial" w:cs="Times New Roman"/>
                <w:b/>
                <w:i/>
                <w:shd w:val="clear" w:color="auto" w:fill="FFFFFF"/>
              </w:rPr>
              <w:t xml:space="preserve"> </w:t>
            </w:r>
            <w:r w:rsidR="00EB35A1" w:rsidRPr="008720A1">
              <w:rPr>
                <w:rFonts w:eastAsia="Arial" w:cs="Times New Roman"/>
                <w:b/>
                <w:i/>
                <w:shd w:val="clear" w:color="auto" w:fill="FFFFFF"/>
              </w:rPr>
              <w:t>СП</w:t>
            </w:r>
            <w:r w:rsidR="007D1904" w:rsidRPr="008720A1">
              <w:rPr>
                <w:rFonts w:cs="Times New Roman"/>
                <w:b/>
                <w:bCs/>
                <w:i/>
                <w:iCs/>
                <w:shd w:val="clear" w:color="auto" w:fill="FFFFFF"/>
              </w:rPr>
              <w:t xml:space="preserve">, </w:t>
            </w:r>
            <w:r w:rsidR="007D1904" w:rsidRPr="008720A1">
              <w:rPr>
                <w:rFonts w:cs="Times New Roman"/>
                <w:shd w:val="clear" w:color="auto" w:fill="FFFFFF"/>
              </w:rPr>
              <w:t xml:space="preserve">население </w:t>
            </w:r>
            <w:r w:rsidR="001452E2">
              <w:rPr>
                <w:rFonts w:cs="Times New Roman"/>
                <w:shd w:val="clear" w:color="auto" w:fill="FFFFFF"/>
              </w:rPr>
              <w:t>1,</w:t>
            </w:r>
            <w:r>
              <w:rPr>
                <w:rFonts w:cs="Times New Roman"/>
                <w:shd w:val="clear" w:color="auto" w:fill="FFFFFF"/>
              </w:rPr>
              <w:t>283</w:t>
            </w:r>
            <w:r w:rsidR="007D1904" w:rsidRPr="008720A1">
              <w:rPr>
                <w:rFonts w:cs="Times New Roman"/>
                <w:shd w:val="clear" w:color="auto" w:fill="FFFFFF"/>
              </w:rPr>
              <w:t xml:space="preserve"> тыс. чел</w:t>
            </w:r>
          </w:p>
        </w:tc>
        <w:tc>
          <w:tcPr>
            <w:tcW w:w="2169" w:type="dxa"/>
          </w:tcPr>
          <w:p w:rsidR="007D1904" w:rsidRPr="008720A1" w:rsidRDefault="001452E2" w:rsidP="00AB1AC4">
            <w:pPr>
              <w:widowControl w:val="0"/>
              <w:autoSpaceDN w:val="0"/>
              <w:jc w:val="center"/>
              <w:rPr>
                <w:rFonts w:cs="Times New Roman"/>
                <w:kern w:val="3"/>
                <w:shd w:val="clear" w:color="auto" w:fill="FFFFFF"/>
              </w:rPr>
            </w:pPr>
            <w:r>
              <w:rPr>
                <w:rFonts w:cs="Times New Roman"/>
                <w:kern w:val="3"/>
                <w:shd w:val="clear" w:color="auto" w:fill="FFFFFF"/>
              </w:rPr>
              <w:t>1,</w:t>
            </w:r>
            <w:r w:rsidR="00AB1AC4">
              <w:rPr>
                <w:rFonts w:cs="Times New Roman"/>
                <w:kern w:val="3"/>
                <w:shd w:val="clear" w:color="auto" w:fill="FFFFFF"/>
              </w:rPr>
              <w:t>283</w:t>
            </w:r>
          </w:p>
        </w:tc>
        <w:tc>
          <w:tcPr>
            <w:tcW w:w="1858" w:type="dxa"/>
          </w:tcPr>
          <w:p w:rsidR="007D1904" w:rsidRPr="008720A1" w:rsidRDefault="001452E2" w:rsidP="007D1904">
            <w:pPr>
              <w:widowControl w:val="0"/>
              <w:autoSpaceDN w:val="0"/>
              <w:jc w:val="center"/>
              <w:rPr>
                <w:rFonts w:cs="Times New Roman"/>
                <w:kern w:val="3"/>
                <w:shd w:val="clear" w:color="auto" w:fill="FFFFFF"/>
              </w:rPr>
            </w:pPr>
            <w:r>
              <w:rPr>
                <w:rFonts w:cs="Times New Roman"/>
                <w:kern w:val="3"/>
                <w:shd w:val="clear" w:color="auto" w:fill="FFFFFF"/>
              </w:rPr>
              <w:t>180</w:t>
            </w:r>
          </w:p>
        </w:tc>
        <w:tc>
          <w:tcPr>
            <w:tcW w:w="1821" w:type="dxa"/>
          </w:tcPr>
          <w:p w:rsidR="007D1904" w:rsidRPr="008720A1" w:rsidRDefault="001452E2" w:rsidP="007D1904">
            <w:pPr>
              <w:widowControl w:val="0"/>
              <w:autoSpaceDN w:val="0"/>
              <w:jc w:val="center"/>
              <w:rPr>
                <w:rFonts w:cs="Times New Roman"/>
                <w:kern w:val="3"/>
                <w:shd w:val="clear" w:color="auto" w:fill="FFFFFF"/>
              </w:rPr>
            </w:pPr>
            <w:r>
              <w:rPr>
                <w:rFonts w:cs="Times New Roman"/>
                <w:kern w:val="3"/>
                <w:shd w:val="clear" w:color="auto" w:fill="FFFFFF"/>
              </w:rPr>
              <w:t>266</w:t>
            </w:r>
            <w:r w:rsidR="000F7E50">
              <w:rPr>
                <w:rFonts w:cs="Times New Roman"/>
                <w:kern w:val="3"/>
                <w:shd w:val="clear" w:color="auto" w:fill="FFFFFF"/>
              </w:rPr>
              <w:t>,</w:t>
            </w:r>
            <w:r>
              <w:rPr>
                <w:rFonts w:cs="Times New Roman"/>
                <w:kern w:val="3"/>
                <w:shd w:val="clear" w:color="auto" w:fill="FFFFFF"/>
              </w:rPr>
              <w:t>58</w:t>
            </w:r>
          </w:p>
        </w:tc>
        <w:tc>
          <w:tcPr>
            <w:tcW w:w="1821" w:type="dxa"/>
          </w:tcPr>
          <w:p w:rsidR="007D1904" w:rsidRPr="008720A1" w:rsidRDefault="000F7E50" w:rsidP="007D1904">
            <w:pPr>
              <w:widowControl w:val="0"/>
              <w:autoSpaceDN w:val="0"/>
              <w:jc w:val="center"/>
              <w:rPr>
                <w:rFonts w:cs="Times New Roman"/>
                <w:kern w:val="3"/>
                <w:shd w:val="clear" w:color="auto" w:fill="FFFFFF"/>
              </w:rPr>
            </w:pPr>
            <w:r>
              <w:rPr>
                <w:rFonts w:cs="Times New Roman"/>
                <w:kern w:val="3"/>
                <w:shd w:val="clear" w:color="auto" w:fill="FFFFFF"/>
              </w:rPr>
              <w:t>319,9</w:t>
            </w:r>
          </w:p>
        </w:tc>
      </w:tr>
      <w:tr w:rsidR="008720A1" w:rsidRPr="008720A1" w:rsidTr="00624030">
        <w:tc>
          <w:tcPr>
            <w:tcW w:w="1901" w:type="dxa"/>
            <w:vAlign w:val="center"/>
          </w:tcPr>
          <w:p w:rsidR="007D1904" w:rsidRPr="008720A1" w:rsidRDefault="007D1904" w:rsidP="007D1904">
            <w:pPr>
              <w:snapToGrid w:val="0"/>
              <w:jc w:val="center"/>
              <w:rPr>
                <w:rFonts w:cs="Times New Roman"/>
                <w:shd w:val="clear" w:color="auto" w:fill="FFFFFF"/>
              </w:rPr>
            </w:pPr>
            <w:r w:rsidRPr="008720A1">
              <w:rPr>
                <w:rFonts w:cs="Times New Roman"/>
                <w:shd w:val="clear" w:color="auto" w:fill="FFFFFF"/>
              </w:rPr>
              <w:t>Поливочные нужды</w:t>
            </w:r>
          </w:p>
        </w:tc>
        <w:tc>
          <w:tcPr>
            <w:tcW w:w="2169" w:type="dxa"/>
            <w:vAlign w:val="center"/>
          </w:tcPr>
          <w:p w:rsidR="007D1904" w:rsidRPr="008720A1" w:rsidRDefault="000F7E50" w:rsidP="00AB1AC4">
            <w:pPr>
              <w:snapToGrid w:val="0"/>
              <w:jc w:val="center"/>
              <w:rPr>
                <w:rFonts w:cs="Times New Roman"/>
                <w:shd w:val="clear" w:color="auto" w:fill="FFFFFF"/>
              </w:rPr>
            </w:pPr>
            <w:r>
              <w:rPr>
                <w:rFonts w:cs="Times New Roman"/>
                <w:shd w:val="clear" w:color="auto" w:fill="FFFFFF"/>
              </w:rPr>
              <w:t>1,</w:t>
            </w:r>
            <w:r w:rsidR="00AB1AC4">
              <w:rPr>
                <w:rFonts w:cs="Times New Roman"/>
                <w:shd w:val="clear" w:color="auto" w:fill="FFFFFF"/>
              </w:rPr>
              <w:t>283</w:t>
            </w:r>
          </w:p>
        </w:tc>
        <w:tc>
          <w:tcPr>
            <w:tcW w:w="1858" w:type="dxa"/>
            <w:vAlign w:val="center"/>
          </w:tcPr>
          <w:p w:rsidR="007D1904" w:rsidRPr="008720A1" w:rsidRDefault="007D1904" w:rsidP="007D1904">
            <w:pPr>
              <w:snapToGrid w:val="0"/>
              <w:jc w:val="center"/>
              <w:rPr>
                <w:rFonts w:cs="Times New Roman"/>
                <w:shd w:val="clear" w:color="auto" w:fill="FFFFFF"/>
              </w:rPr>
            </w:pPr>
            <w:r w:rsidRPr="008720A1">
              <w:rPr>
                <w:rFonts w:cs="Times New Roman"/>
                <w:shd w:val="clear" w:color="auto" w:fill="FFFFFF"/>
              </w:rPr>
              <w:t>70</w:t>
            </w:r>
          </w:p>
        </w:tc>
        <w:tc>
          <w:tcPr>
            <w:tcW w:w="1821" w:type="dxa"/>
            <w:vAlign w:val="center"/>
          </w:tcPr>
          <w:p w:rsidR="007D1904" w:rsidRPr="008720A1" w:rsidRDefault="000F7E50" w:rsidP="007D1904">
            <w:pPr>
              <w:snapToGrid w:val="0"/>
              <w:jc w:val="center"/>
              <w:rPr>
                <w:rFonts w:cs="Times New Roman"/>
                <w:shd w:val="clear" w:color="auto" w:fill="FFFFFF"/>
              </w:rPr>
            </w:pPr>
            <w:r>
              <w:rPr>
                <w:rFonts w:cs="Times New Roman"/>
                <w:shd w:val="clear" w:color="auto" w:fill="FFFFFF"/>
              </w:rPr>
              <w:t>103,67</w:t>
            </w:r>
          </w:p>
        </w:tc>
        <w:tc>
          <w:tcPr>
            <w:tcW w:w="1821" w:type="dxa"/>
            <w:vAlign w:val="center"/>
          </w:tcPr>
          <w:p w:rsidR="007D1904" w:rsidRPr="008720A1" w:rsidRDefault="000F7E50" w:rsidP="007D1904">
            <w:pPr>
              <w:snapToGrid w:val="0"/>
              <w:jc w:val="center"/>
              <w:rPr>
                <w:rFonts w:cs="Times New Roman"/>
                <w:shd w:val="clear" w:color="auto" w:fill="FFFFFF"/>
              </w:rPr>
            </w:pPr>
            <w:r>
              <w:rPr>
                <w:rFonts w:cs="Times New Roman"/>
                <w:shd w:val="clear" w:color="auto" w:fill="FFFFFF"/>
              </w:rPr>
              <w:t>124,4</w:t>
            </w:r>
          </w:p>
        </w:tc>
      </w:tr>
      <w:tr w:rsidR="000301F8" w:rsidRPr="008720A1" w:rsidTr="00624030">
        <w:tc>
          <w:tcPr>
            <w:tcW w:w="1901" w:type="dxa"/>
            <w:vAlign w:val="center"/>
          </w:tcPr>
          <w:p w:rsidR="007D1904" w:rsidRPr="008720A1" w:rsidRDefault="007D1904" w:rsidP="007D1904">
            <w:pPr>
              <w:snapToGrid w:val="0"/>
              <w:jc w:val="center"/>
              <w:rPr>
                <w:rFonts w:cs="Times New Roman"/>
                <w:b/>
                <w:shd w:val="clear" w:color="auto" w:fill="FFFFFF"/>
              </w:rPr>
            </w:pPr>
            <w:r w:rsidRPr="008720A1">
              <w:rPr>
                <w:rFonts w:cs="Times New Roman"/>
                <w:b/>
                <w:shd w:val="clear" w:color="auto" w:fill="FFFFFF"/>
              </w:rPr>
              <w:t>Итого</w:t>
            </w:r>
          </w:p>
        </w:tc>
        <w:tc>
          <w:tcPr>
            <w:tcW w:w="2169" w:type="dxa"/>
            <w:vAlign w:val="center"/>
          </w:tcPr>
          <w:p w:rsidR="007D1904" w:rsidRPr="008720A1" w:rsidRDefault="007D1904" w:rsidP="007D1904">
            <w:pPr>
              <w:snapToGrid w:val="0"/>
              <w:jc w:val="center"/>
              <w:rPr>
                <w:rFonts w:cs="Times New Roman"/>
                <w:b/>
                <w:shd w:val="clear" w:color="auto" w:fill="FFFFFF"/>
              </w:rPr>
            </w:pPr>
          </w:p>
        </w:tc>
        <w:tc>
          <w:tcPr>
            <w:tcW w:w="1858" w:type="dxa"/>
            <w:vAlign w:val="center"/>
          </w:tcPr>
          <w:p w:rsidR="007D1904" w:rsidRPr="008720A1" w:rsidRDefault="007D1904" w:rsidP="007D1904">
            <w:pPr>
              <w:snapToGrid w:val="0"/>
              <w:jc w:val="center"/>
              <w:rPr>
                <w:rFonts w:cs="Times New Roman"/>
                <w:b/>
                <w:shd w:val="clear" w:color="auto" w:fill="FFFFFF"/>
              </w:rPr>
            </w:pPr>
          </w:p>
        </w:tc>
        <w:tc>
          <w:tcPr>
            <w:tcW w:w="1821" w:type="dxa"/>
            <w:vAlign w:val="center"/>
          </w:tcPr>
          <w:p w:rsidR="007D1904" w:rsidRPr="008720A1" w:rsidRDefault="000F7E50" w:rsidP="007D1904">
            <w:pPr>
              <w:snapToGrid w:val="0"/>
              <w:jc w:val="center"/>
              <w:rPr>
                <w:rFonts w:cs="Times New Roman"/>
                <w:b/>
                <w:shd w:val="clear" w:color="auto" w:fill="FFFFFF"/>
              </w:rPr>
            </w:pPr>
            <w:r>
              <w:rPr>
                <w:rFonts w:cs="Times New Roman"/>
                <w:b/>
                <w:shd w:val="clear" w:color="auto" w:fill="FFFFFF"/>
              </w:rPr>
              <w:t>370,25</w:t>
            </w:r>
          </w:p>
        </w:tc>
        <w:tc>
          <w:tcPr>
            <w:tcW w:w="1821" w:type="dxa"/>
            <w:vAlign w:val="center"/>
          </w:tcPr>
          <w:p w:rsidR="007D1904" w:rsidRPr="008720A1" w:rsidRDefault="000F7E50" w:rsidP="007D1904">
            <w:pPr>
              <w:snapToGrid w:val="0"/>
              <w:jc w:val="center"/>
              <w:rPr>
                <w:rFonts w:cs="Times New Roman"/>
                <w:b/>
                <w:shd w:val="clear" w:color="auto" w:fill="FFFFFF"/>
              </w:rPr>
            </w:pPr>
            <w:r>
              <w:rPr>
                <w:rFonts w:cs="Times New Roman"/>
                <w:b/>
                <w:shd w:val="clear" w:color="auto" w:fill="FFFFFF"/>
              </w:rPr>
              <w:t>444,304</w:t>
            </w:r>
          </w:p>
        </w:tc>
      </w:tr>
    </w:tbl>
    <w:p w:rsidR="00F63A84" w:rsidRPr="008720A1" w:rsidRDefault="00F63A84" w:rsidP="007C09A5">
      <w:pPr>
        <w:spacing w:after="0" w:line="276" w:lineRule="auto"/>
        <w:ind w:firstLine="709"/>
        <w:jc w:val="center"/>
        <w:rPr>
          <w:rFonts w:cs="Times New Roman"/>
          <w:b/>
          <w:sz w:val="24"/>
          <w:szCs w:val="24"/>
          <w:shd w:val="clear" w:color="auto" w:fill="FFFFFF"/>
        </w:rPr>
      </w:pPr>
    </w:p>
    <w:p w:rsidR="007D1904" w:rsidRPr="008720A1" w:rsidRDefault="007D1904" w:rsidP="007C09A5">
      <w:pPr>
        <w:spacing w:after="0" w:line="276" w:lineRule="auto"/>
        <w:ind w:firstLine="709"/>
        <w:jc w:val="center"/>
        <w:rPr>
          <w:rFonts w:cs="Times New Roman"/>
          <w:b/>
          <w:sz w:val="24"/>
          <w:szCs w:val="24"/>
          <w:shd w:val="clear" w:color="auto" w:fill="FFFFFF"/>
        </w:rPr>
      </w:pPr>
      <w:r w:rsidRPr="008720A1">
        <w:rPr>
          <w:rFonts w:cs="Times New Roman"/>
          <w:b/>
          <w:sz w:val="24"/>
          <w:szCs w:val="24"/>
          <w:shd w:val="clear" w:color="auto" w:fill="FFFFFF"/>
        </w:rPr>
        <w:t>Суммарные расходы воды. Расчетный срок.</w:t>
      </w:r>
    </w:p>
    <w:tbl>
      <w:tblPr>
        <w:tblStyle w:val="af2"/>
        <w:tblW w:w="0" w:type="auto"/>
        <w:tblLook w:val="04A0"/>
      </w:tblPr>
      <w:tblGrid>
        <w:gridCol w:w="3190"/>
        <w:gridCol w:w="3190"/>
        <w:gridCol w:w="3190"/>
      </w:tblGrid>
      <w:tr w:rsidR="008720A1" w:rsidRPr="008720A1" w:rsidTr="00624030">
        <w:tc>
          <w:tcPr>
            <w:tcW w:w="3190" w:type="dxa"/>
            <w:vMerge w:val="restart"/>
            <w:shd w:val="clear" w:color="auto" w:fill="D9D9D9" w:themeFill="background1" w:themeFillShade="D9"/>
            <w:vAlign w:val="center"/>
          </w:tcPr>
          <w:p w:rsidR="007D1904" w:rsidRPr="008720A1" w:rsidRDefault="007D1904" w:rsidP="00624030">
            <w:pPr>
              <w:spacing w:line="276" w:lineRule="auto"/>
              <w:jc w:val="center"/>
              <w:rPr>
                <w:rFonts w:cs="Times New Roman"/>
                <w:b/>
              </w:rPr>
            </w:pPr>
            <w:r w:rsidRPr="008720A1">
              <w:rPr>
                <w:rFonts w:cs="Times New Roman"/>
                <w:b/>
              </w:rPr>
              <w:t>Наименование потребителей</w:t>
            </w:r>
          </w:p>
        </w:tc>
        <w:tc>
          <w:tcPr>
            <w:tcW w:w="6380" w:type="dxa"/>
            <w:gridSpan w:val="2"/>
            <w:shd w:val="clear" w:color="auto" w:fill="D9D9D9" w:themeFill="background1" w:themeFillShade="D9"/>
          </w:tcPr>
          <w:p w:rsidR="007D1904" w:rsidRPr="008720A1" w:rsidRDefault="007D1904" w:rsidP="00624030">
            <w:pPr>
              <w:spacing w:line="276" w:lineRule="auto"/>
              <w:jc w:val="center"/>
              <w:rPr>
                <w:rFonts w:cs="Times New Roman"/>
                <w:b/>
              </w:rPr>
            </w:pPr>
            <w:r w:rsidRPr="008720A1">
              <w:rPr>
                <w:rFonts w:cs="Times New Roman"/>
                <w:b/>
              </w:rPr>
              <w:t>Расчетный срок</w:t>
            </w:r>
          </w:p>
        </w:tc>
      </w:tr>
      <w:tr w:rsidR="008720A1" w:rsidRPr="008720A1" w:rsidTr="00624030">
        <w:tc>
          <w:tcPr>
            <w:tcW w:w="3190" w:type="dxa"/>
            <w:vMerge/>
            <w:shd w:val="clear" w:color="auto" w:fill="D9D9D9" w:themeFill="background1" w:themeFillShade="D9"/>
          </w:tcPr>
          <w:p w:rsidR="007D1904" w:rsidRPr="008720A1" w:rsidRDefault="007D1904" w:rsidP="00624030">
            <w:pPr>
              <w:spacing w:line="276" w:lineRule="auto"/>
              <w:jc w:val="both"/>
              <w:rPr>
                <w:rFonts w:cs="Times New Roman"/>
                <w:b/>
                <w:shd w:val="clear" w:color="auto" w:fill="FFFFFF"/>
              </w:rPr>
            </w:pPr>
          </w:p>
        </w:tc>
        <w:tc>
          <w:tcPr>
            <w:tcW w:w="3190" w:type="dxa"/>
            <w:shd w:val="clear" w:color="auto" w:fill="D9D9D9" w:themeFill="background1" w:themeFillShade="D9"/>
          </w:tcPr>
          <w:p w:rsidR="007D1904" w:rsidRPr="008720A1" w:rsidRDefault="007D1904" w:rsidP="00624030">
            <w:pPr>
              <w:spacing w:line="276" w:lineRule="auto"/>
              <w:jc w:val="center"/>
              <w:rPr>
                <w:rFonts w:cs="Times New Roman"/>
                <w:b/>
              </w:rPr>
            </w:pPr>
            <w:r w:rsidRPr="008720A1">
              <w:rPr>
                <w:rFonts w:cs="Times New Roman"/>
                <w:b/>
              </w:rPr>
              <w:t>Среднесут. расход воды</w:t>
            </w:r>
          </w:p>
          <w:p w:rsidR="007D1904" w:rsidRPr="008720A1" w:rsidRDefault="007D1904" w:rsidP="00624030">
            <w:pPr>
              <w:spacing w:line="276" w:lineRule="auto"/>
              <w:jc w:val="center"/>
              <w:rPr>
                <w:rFonts w:cs="Times New Roman"/>
                <w:b/>
              </w:rPr>
            </w:pPr>
            <w:r w:rsidRPr="008720A1">
              <w:rPr>
                <w:rFonts w:cs="Times New Roman"/>
                <w:b/>
              </w:rPr>
              <w:t>м</w:t>
            </w:r>
            <w:r w:rsidRPr="008720A1">
              <w:rPr>
                <w:rFonts w:cs="Times New Roman"/>
                <w:b/>
                <w:vertAlign w:val="superscript"/>
              </w:rPr>
              <w:t>3</w:t>
            </w:r>
            <w:r w:rsidRPr="008720A1">
              <w:rPr>
                <w:rFonts w:cs="Times New Roman"/>
                <w:b/>
              </w:rPr>
              <w:t>/сут.</w:t>
            </w:r>
          </w:p>
        </w:tc>
        <w:tc>
          <w:tcPr>
            <w:tcW w:w="3190" w:type="dxa"/>
            <w:shd w:val="clear" w:color="auto" w:fill="D9D9D9" w:themeFill="background1" w:themeFillShade="D9"/>
          </w:tcPr>
          <w:p w:rsidR="007D1904" w:rsidRPr="008720A1" w:rsidRDefault="007D1904" w:rsidP="00624030">
            <w:pPr>
              <w:spacing w:line="276" w:lineRule="auto"/>
              <w:jc w:val="center"/>
              <w:rPr>
                <w:rFonts w:cs="Times New Roman"/>
                <w:b/>
              </w:rPr>
            </w:pPr>
            <w:r w:rsidRPr="008720A1">
              <w:rPr>
                <w:rFonts w:cs="Times New Roman"/>
                <w:b/>
              </w:rPr>
              <w:t>Maксимальный сут</w:t>
            </w:r>
            <w:proofErr w:type="gramStart"/>
            <w:r w:rsidRPr="008720A1">
              <w:rPr>
                <w:rFonts w:cs="Times New Roman"/>
                <w:b/>
              </w:rPr>
              <w:t>.р</w:t>
            </w:r>
            <w:proofErr w:type="gramEnd"/>
            <w:r w:rsidRPr="008720A1">
              <w:rPr>
                <w:rFonts w:cs="Times New Roman"/>
                <w:b/>
              </w:rPr>
              <w:t>асход воды</w:t>
            </w:r>
          </w:p>
          <w:p w:rsidR="007D1904" w:rsidRPr="008720A1" w:rsidRDefault="007D1904" w:rsidP="00624030">
            <w:pPr>
              <w:spacing w:line="276" w:lineRule="auto"/>
              <w:jc w:val="center"/>
              <w:rPr>
                <w:rFonts w:cs="Times New Roman"/>
                <w:b/>
              </w:rPr>
            </w:pPr>
            <w:r w:rsidRPr="008720A1">
              <w:rPr>
                <w:rFonts w:cs="Times New Roman"/>
                <w:b/>
              </w:rPr>
              <w:t>м</w:t>
            </w:r>
            <w:r w:rsidRPr="008720A1">
              <w:rPr>
                <w:rFonts w:cs="Times New Roman"/>
                <w:b/>
                <w:vertAlign w:val="superscript"/>
              </w:rPr>
              <w:t>3</w:t>
            </w:r>
            <w:r w:rsidRPr="008720A1">
              <w:rPr>
                <w:rFonts w:cs="Times New Roman"/>
                <w:b/>
              </w:rPr>
              <w:t>/сут.</w:t>
            </w:r>
          </w:p>
        </w:tc>
      </w:tr>
      <w:tr w:rsidR="008720A1" w:rsidRPr="008720A1" w:rsidTr="00624030">
        <w:tc>
          <w:tcPr>
            <w:tcW w:w="3190" w:type="dxa"/>
            <w:vAlign w:val="center"/>
          </w:tcPr>
          <w:p w:rsidR="007D1904" w:rsidRPr="008720A1" w:rsidRDefault="00AB1AC4" w:rsidP="00AB1AC4">
            <w:pPr>
              <w:snapToGrid w:val="0"/>
              <w:jc w:val="both"/>
              <w:rPr>
                <w:rFonts w:cs="Times New Roman"/>
                <w:shd w:val="clear" w:color="auto" w:fill="FFFFFF"/>
              </w:rPr>
            </w:pPr>
            <w:r>
              <w:rPr>
                <w:rFonts w:eastAsia="Arial" w:cs="Times New Roman"/>
                <w:b/>
                <w:i/>
                <w:shd w:val="clear" w:color="auto" w:fill="FFFFFF"/>
              </w:rPr>
              <w:t>Новобелянское</w:t>
            </w:r>
            <w:r w:rsidR="00067FF5" w:rsidRPr="008720A1">
              <w:rPr>
                <w:rFonts w:eastAsia="Arial" w:cs="Times New Roman"/>
                <w:b/>
                <w:i/>
                <w:shd w:val="clear" w:color="auto" w:fill="FFFFFF"/>
              </w:rPr>
              <w:t xml:space="preserve"> СП</w:t>
            </w:r>
            <w:r w:rsidR="007D1904" w:rsidRPr="008720A1">
              <w:rPr>
                <w:rFonts w:cs="Times New Roman"/>
                <w:shd w:val="clear" w:color="auto" w:fill="FFFFFF"/>
              </w:rPr>
              <w:t>, население (</w:t>
            </w:r>
            <w:r w:rsidR="00067FF5">
              <w:rPr>
                <w:rFonts w:cs="Times New Roman"/>
                <w:shd w:val="clear" w:color="auto" w:fill="FFFFFF"/>
              </w:rPr>
              <w:t>1,</w:t>
            </w:r>
            <w:r>
              <w:rPr>
                <w:rFonts w:cs="Times New Roman"/>
                <w:shd w:val="clear" w:color="auto" w:fill="FFFFFF"/>
              </w:rPr>
              <w:t>290</w:t>
            </w:r>
            <w:r w:rsidR="007D1904" w:rsidRPr="008720A1">
              <w:rPr>
                <w:rFonts w:cs="Times New Roman"/>
                <w:shd w:val="clear" w:color="auto" w:fill="FFFFFF"/>
              </w:rPr>
              <w:t xml:space="preserve"> тыс. чел.)</w:t>
            </w:r>
          </w:p>
        </w:tc>
        <w:tc>
          <w:tcPr>
            <w:tcW w:w="3190" w:type="dxa"/>
            <w:vAlign w:val="center"/>
          </w:tcPr>
          <w:p w:rsidR="007D1904" w:rsidRPr="008720A1" w:rsidRDefault="00067FF5" w:rsidP="00624030">
            <w:pPr>
              <w:spacing w:line="276" w:lineRule="auto"/>
              <w:jc w:val="center"/>
              <w:rPr>
                <w:rFonts w:cs="Times New Roman"/>
                <w:shd w:val="clear" w:color="auto" w:fill="FFFFFF"/>
              </w:rPr>
            </w:pPr>
            <w:r>
              <w:rPr>
                <w:rFonts w:cs="Times New Roman"/>
                <w:shd w:val="clear" w:color="auto" w:fill="FFFFFF"/>
              </w:rPr>
              <w:t>267,84</w:t>
            </w:r>
          </w:p>
        </w:tc>
        <w:tc>
          <w:tcPr>
            <w:tcW w:w="3190" w:type="dxa"/>
            <w:vAlign w:val="center"/>
          </w:tcPr>
          <w:p w:rsidR="007D1904" w:rsidRPr="008720A1" w:rsidRDefault="00067FF5" w:rsidP="00624030">
            <w:pPr>
              <w:spacing w:line="276" w:lineRule="auto"/>
              <w:jc w:val="center"/>
              <w:rPr>
                <w:rFonts w:cs="Times New Roman"/>
                <w:shd w:val="clear" w:color="auto" w:fill="FFFFFF"/>
              </w:rPr>
            </w:pPr>
            <w:r>
              <w:rPr>
                <w:rFonts w:cs="Times New Roman"/>
                <w:shd w:val="clear" w:color="auto" w:fill="FFFFFF"/>
              </w:rPr>
              <w:t>321,41</w:t>
            </w:r>
          </w:p>
        </w:tc>
      </w:tr>
      <w:tr w:rsidR="008720A1" w:rsidRPr="008720A1" w:rsidTr="00624030">
        <w:tc>
          <w:tcPr>
            <w:tcW w:w="3190" w:type="dxa"/>
            <w:vAlign w:val="center"/>
          </w:tcPr>
          <w:p w:rsidR="007D1904" w:rsidRPr="008720A1" w:rsidRDefault="007D1904" w:rsidP="007C09A5">
            <w:pPr>
              <w:snapToGrid w:val="0"/>
              <w:jc w:val="both"/>
              <w:rPr>
                <w:rFonts w:cs="Times New Roman"/>
                <w:shd w:val="clear" w:color="auto" w:fill="FFFFFF"/>
              </w:rPr>
            </w:pPr>
            <w:r w:rsidRPr="008720A1">
              <w:rPr>
                <w:rFonts w:cs="Times New Roman"/>
                <w:shd w:val="clear" w:color="auto" w:fill="FFFFFF"/>
              </w:rPr>
              <w:t>Поливочные нужды</w:t>
            </w:r>
          </w:p>
        </w:tc>
        <w:tc>
          <w:tcPr>
            <w:tcW w:w="3190" w:type="dxa"/>
            <w:vAlign w:val="center"/>
          </w:tcPr>
          <w:p w:rsidR="007D1904" w:rsidRPr="008720A1" w:rsidRDefault="00067FF5" w:rsidP="00624030">
            <w:pPr>
              <w:snapToGrid w:val="0"/>
              <w:spacing w:line="276" w:lineRule="auto"/>
              <w:jc w:val="center"/>
              <w:rPr>
                <w:rFonts w:cs="Times New Roman"/>
                <w:shd w:val="clear" w:color="auto" w:fill="FFFFFF"/>
              </w:rPr>
            </w:pPr>
            <w:r>
              <w:rPr>
                <w:rFonts w:cs="Times New Roman"/>
                <w:shd w:val="clear" w:color="auto" w:fill="FFFFFF"/>
              </w:rPr>
              <w:t>104,16</w:t>
            </w:r>
          </w:p>
        </w:tc>
        <w:tc>
          <w:tcPr>
            <w:tcW w:w="3190" w:type="dxa"/>
            <w:vAlign w:val="center"/>
          </w:tcPr>
          <w:p w:rsidR="007D1904" w:rsidRPr="008720A1" w:rsidRDefault="00067FF5" w:rsidP="00624030">
            <w:pPr>
              <w:snapToGrid w:val="0"/>
              <w:spacing w:line="276" w:lineRule="auto"/>
              <w:jc w:val="center"/>
              <w:rPr>
                <w:rFonts w:cs="Times New Roman"/>
                <w:shd w:val="clear" w:color="auto" w:fill="FFFFFF"/>
              </w:rPr>
            </w:pPr>
            <w:r>
              <w:rPr>
                <w:rFonts w:cs="Times New Roman"/>
                <w:shd w:val="clear" w:color="auto" w:fill="FFFFFF"/>
              </w:rPr>
              <w:t>124,99</w:t>
            </w:r>
          </w:p>
        </w:tc>
      </w:tr>
      <w:tr w:rsidR="008720A1" w:rsidRPr="008720A1" w:rsidTr="00624030">
        <w:tc>
          <w:tcPr>
            <w:tcW w:w="3190" w:type="dxa"/>
            <w:vAlign w:val="center"/>
          </w:tcPr>
          <w:p w:rsidR="007D1904" w:rsidRPr="008720A1" w:rsidRDefault="007D1904" w:rsidP="007C09A5">
            <w:pPr>
              <w:snapToGrid w:val="0"/>
              <w:jc w:val="both"/>
              <w:rPr>
                <w:rFonts w:cs="Times New Roman"/>
                <w:shd w:val="clear" w:color="auto" w:fill="FFFFFF"/>
              </w:rPr>
            </w:pPr>
            <w:r w:rsidRPr="008720A1">
              <w:rPr>
                <w:rFonts w:cs="Times New Roman"/>
                <w:shd w:val="clear" w:color="auto" w:fill="FFFFFF"/>
              </w:rPr>
              <w:t xml:space="preserve">Коммунально-бытовые предприятия, </w:t>
            </w:r>
            <w:r w:rsidR="007A2A4E" w:rsidRPr="008720A1">
              <w:rPr>
                <w:rFonts w:cs="Times New Roman"/>
                <w:shd w:val="clear" w:color="auto" w:fill="FFFFFF"/>
              </w:rPr>
              <w:t>промышленность,</w:t>
            </w:r>
            <w:r w:rsidRPr="008720A1">
              <w:rPr>
                <w:rFonts w:cs="Times New Roman"/>
                <w:shd w:val="clear" w:color="auto" w:fill="FFFFFF"/>
              </w:rPr>
              <w:t xml:space="preserve"> обслуживающая население прочие расходы (10%)</w:t>
            </w:r>
          </w:p>
        </w:tc>
        <w:tc>
          <w:tcPr>
            <w:tcW w:w="3190" w:type="dxa"/>
            <w:vAlign w:val="center"/>
          </w:tcPr>
          <w:p w:rsidR="007D1904" w:rsidRPr="008720A1" w:rsidRDefault="00067FF5" w:rsidP="00624030">
            <w:pPr>
              <w:pStyle w:val="3f3f3f3f3f3f3f12"/>
              <w:suppressAutoHyphens w:val="0"/>
              <w:snapToGrid w:val="0"/>
              <w:spacing w:line="276" w:lineRule="auto"/>
              <w:jc w:val="center"/>
              <w:rPr>
                <w:rFonts w:cs="Times New Roman"/>
                <w:color w:val="auto"/>
                <w:sz w:val="22"/>
                <w:szCs w:val="22"/>
                <w:shd w:val="clear" w:color="auto" w:fill="FFFFFF"/>
                <w:lang w:val="ru-RU"/>
              </w:rPr>
            </w:pPr>
            <w:r>
              <w:rPr>
                <w:rFonts w:cs="Times New Roman"/>
                <w:color w:val="auto"/>
                <w:sz w:val="22"/>
                <w:szCs w:val="22"/>
                <w:shd w:val="clear" w:color="auto" w:fill="FFFFFF"/>
                <w:lang w:val="ru-RU"/>
              </w:rPr>
              <w:t>26,78</w:t>
            </w:r>
          </w:p>
        </w:tc>
        <w:tc>
          <w:tcPr>
            <w:tcW w:w="3190" w:type="dxa"/>
            <w:vAlign w:val="center"/>
          </w:tcPr>
          <w:p w:rsidR="007D1904" w:rsidRPr="008720A1" w:rsidRDefault="00067FF5" w:rsidP="00624030">
            <w:pPr>
              <w:pStyle w:val="3f3f3f3f3f3f3f12"/>
              <w:suppressAutoHyphens w:val="0"/>
              <w:snapToGrid w:val="0"/>
              <w:spacing w:line="276" w:lineRule="auto"/>
              <w:jc w:val="center"/>
              <w:rPr>
                <w:rFonts w:cs="Times New Roman"/>
                <w:color w:val="auto"/>
                <w:sz w:val="22"/>
                <w:szCs w:val="22"/>
                <w:shd w:val="clear" w:color="auto" w:fill="FFFFFF"/>
                <w:lang w:val="ru-RU"/>
              </w:rPr>
            </w:pPr>
            <w:r>
              <w:rPr>
                <w:rFonts w:cs="Times New Roman"/>
                <w:color w:val="auto"/>
                <w:sz w:val="22"/>
                <w:szCs w:val="22"/>
                <w:shd w:val="clear" w:color="auto" w:fill="FFFFFF"/>
                <w:lang w:val="ru-RU"/>
              </w:rPr>
              <w:t>32,14</w:t>
            </w:r>
          </w:p>
        </w:tc>
      </w:tr>
      <w:tr w:rsidR="008720A1" w:rsidRPr="008720A1" w:rsidTr="00624030">
        <w:tc>
          <w:tcPr>
            <w:tcW w:w="3190" w:type="dxa"/>
          </w:tcPr>
          <w:p w:rsidR="007D1904" w:rsidRPr="008720A1" w:rsidRDefault="007D1904" w:rsidP="007C09A5">
            <w:pPr>
              <w:snapToGrid w:val="0"/>
              <w:jc w:val="both"/>
              <w:rPr>
                <w:rFonts w:cs="Times New Roman"/>
                <w:shd w:val="clear" w:color="auto" w:fill="FFFFFF"/>
              </w:rPr>
            </w:pPr>
            <w:r w:rsidRPr="008720A1">
              <w:rPr>
                <w:rFonts w:cs="Times New Roman"/>
                <w:shd w:val="clear" w:color="auto" w:fill="FFFFFF"/>
              </w:rPr>
              <w:t>Промышленные предприятия</w:t>
            </w:r>
          </w:p>
        </w:tc>
        <w:tc>
          <w:tcPr>
            <w:tcW w:w="3190" w:type="dxa"/>
            <w:vAlign w:val="center"/>
          </w:tcPr>
          <w:p w:rsidR="007D1904" w:rsidRPr="008720A1" w:rsidRDefault="007D1904" w:rsidP="00624030">
            <w:pPr>
              <w:pStyle w:val="3f3f3f3f3f3f3f12"/>
              <w:suppressAutoHyphens w:val="0"/>
              <w:snapToGrid w:val="0"/>
              <w:spacing w:line="276" w:lineRule="auto"/>
              <w:ind w:firstLine="71"/>
              <w:jc w:val="center"/>
              <w:rPr>
                <w:rFonts w:cs="Times New Roman"/>
                <w:color w:val="auto"/>
                <w:sz w:val="22"/>
                <w:szCs w:val="22"/>
                <w:shd w:val="clear" w:color="auto" w:fill="FFFFFF"/>
                <w:lang w:val="ru-RU"/>
              </w:rPr>
            </w:pPr>
            <w:r w:rsidRPr="008720A1">
              <w:rPr>
                <w:rFonts w:cs="Times New Roman"/>
                <w:color w:val="auto"/>
                <w:sz w:val="22"/>
                <w:szCs w:val="22"/>
                <w:shd w:val="clear" w:color="auto" w:fill="FFFFFF"/>
                <w:lang w:val="ru-RU"/>
              </w:rPr>
              <w:t>нет данных</w:t>
            </w:r>
          </w:p>
        </w:tc>
        <w:tc>
          <w:tcPr>
            <w:tcW w:w="3190" w:type="dxa"/>
            <w:vAlign w:val="center"/>
          </w:tcPr>
          <w:p w:rsidR="007D1904" w:rsidRPr="008720A1" w:rsidRDefault="007D1904" w:rsidP="00624030">
            <w:pPr>
              <w:pStyle w:val="3f3f3f3f3f3f3f12"/>
              <w:suppressAutoHyphens w:val="0"/>
              <w:snapToGrid w:val="0"/>
              <w:spacing w:line="276" w:lineRule="auto"/>
              <w:jc w:val="center"/>
              <w:rPr>
                <w:rFonts w:cs="Times New Roman"/>
                <w:bCs/>
                <w:color w:val="auto"/>
                <w:sz w:val="22"/>
                <w:szCs w:val="22"/>
                <w:shd w:val="clear" w:color="auto" w:fill="FFFFFF"/>
                <w:lang w:val="ru-RU"/>
              </w:rPr>
            </w:pPr>
            <w:r w:rsidRPr="008720A1">
              <w:rPr>
                <w:rFonts w:cs="Times New Roman"/>
                <w:color w:val="auto"/>
                <w:sz w:val="22"/>
                <w:szCs w:val="22"/>
                <w:shd w:val="clear" w:color="auto" w:fill="FFFFFF"/>
                <w:lang w:val="ru-RU"/>
              </w:rPr>
              <w:t>нет данных</w:t>
            </w:r>
          </w:p>
        </w:tc>
      </w:tr>
      <w:tr w:rsidR="000301F8" w:rsidRPr="008720A1" w:rsidTr="00624030">
        <w:tc>
          <w:tcPr>
            <w:tcW w:w="3190" w:type="dxa"/>
            <w:vAlign w:val="center"/>
          </w:tcPr>
          <w:p w:rsidR="007D1904" w:rsidRPr="008720A1" w:rsidRDefault="007D1904" w:rsidP="00624030">
            <w:pPr>
              <w:pStyle w:val="3f3f3f3f3f3f3f12"/>
              <w:suppressAutoHyphens w:val="0"/>
              <w:snapToGrid w:val="0"/>
              <w:spacing w:line="276" w:lineRule="auto"/>
              <w:jc w:val="left"/>
              <w:rPr>
                <w:rFonts w:cs="Times New Roman"/>
                <w:b/>
                <w:color w:val="auto"/>
                <w:sz w:val="22"/>
                <w:szCs w:val="22"/>
                <w:shd w:val="clear" w:color="auto" w:fill="FFFFFF"/>
              </w:rPr>
            </w:pPr>
            <w:r w:rsidRPr="008720A1">
              <w:rPr>
                <w:rFonts w:eastAsiaTheme="minorHAnsi" w:cs="Times New Roman"/>
                <w:b/>
                <w:color w:val="auto"/>
                <w:kern w:val="0"/>
                <w:sz w:val="22"/>
                <w:szCs w:val="22"/>
                <w:shd w:val="clear" w:color="auto" w:fill="FFFFFF"/>
                <w:lang w:val="ru-RU"/>
              </w:rPr>
              <w:t>Итого</w:t>
            </w:r>
          </w:p>
        </w:tc>
        <w:tc>
          <w:tcPr>
            <w:tcW w:w="3190" w:type="dxa"/>
            <w:vAlign w:val="center"/>
          </w:tcPr>
          <w:p w:rsidR="007D1904" w:rsidRPr="008720A1" w:rsidRDefault="00067FF5" w:rsidP="00624030">
            <w:pPr>
              <w:pStyle w:val="3f3f3f3f3f3f3f12"/>
              <w:suppressAutoHyphens w:val="0"/>
              <w:snapToGrid w:val="0"/>
              <w:spacing w:line="276" w:lineRule="auto"/>
              <w:jc w:val="center"/>
              <w:rPr>
                <w:rFonts w:cs="Times New Roman"/>
                <w:b/>
                <w:bCs/>
                <w:color w:val="auto"/>
                <w:sz w:val="22"/>
                <w:szCs w:val="22"/>
                <w:shd w:val="clear" w:color="auto" w:fill="FFFFFF"/>
                <w:lang w:val="ru-RU"/>
              </w:rPr>
            </w:pPr>
            <w:r>
              <w:rPr>
                <w:rFonts w:cs="Times New Roman"/>
                <w:b/>
                <w:bCs/>
                <w:color w:val="auto"/>
                <w:sz w:val="22"/>
                <w:szCs w:val="22"/>
                <w:shd w:val="clear" w:color="auto" w:fill="FFFFFF"/>
                <w:lang w:val="ru-RU"/>
              </w:rPr>
              <w:t>398,78</w:t>
            </w:r>
          </w:p>
        </w:tc>
        <w:tc>
          <w:tcPr>
            <w:tcW w:w="3190" w:type="dxa"/>
            <w:vAlign w:val="center"/>
          </w:tcPr>
          <w:p w:rsidR="007D1904" w:rsidRPr="008720A1" w:rsidRDefault="00067FF5" w:rsidP="00624030">
            <w:pPr>
              <w:pStyle w:val="3f3f3f3f3f3f3f12"/>
              <w:suppressAutoHyphens w:val="0"/>
              <w:snapToGrid w:val="0"/>
              <w:spacing w:line="276" w:lineRule="auto"/>
              <w:jc w:val="center"/>
              <w:rPr>
                <w:rFonts w:cs="Times New Roman"/>
                <w:b/>
                <w:bCs/>
                <w:color w:val="auto"/>
                <w:sz w:val="22"/>
                <w:szCs w:val="22"/>
                <w:shd w:val="clear" w:color="auto" w:fill="FFFFFF"/>
                <w:lang w:val="ru-RU"/>
              </w:rPr>
            </w:pPr>
            <w:r>
              <w:rPr>
                <w:rFonts w:cs="Times New Roman"/>
                <w:b/>
                <w:bCs/>
                <w:color w:val="auto"/>
                <w:sz w:val="22"/>
                <w:szCs w:val="22"/>
                <w:shd w:val="clear" w:color="auto" w:fill="FFFFFF"/>
                <w:lang w:val="ru-RU"/>
              </w:rPr>
              <w:t>478,54</w:t>
            </w:r>
          </w:p>
        </w:tc>
      </w:tr>
    </w:tbl>
    <w:p w:rsidR="007D1904" w:rsidRPr="008720A1" w:rsidRDefault="007D1904" w:rsidP="007D1904">
      <w:pPr>
        <w:spacing w:after="0" w:line="276" w:lineRule="auto"/>
        <w:ind w:firstLine="709"/>
        <w:jc w:val="both"/>
        <w:rPr>
          <w:rFonts w:cs="Times New Roman"/>
          <w:b/>
          <w:sz w:val="24"/>
          <w:szCs w:val="24"/>
          <w:highlight w:val="yellow"/>
          <w:shd w:val="clear" w:color="auto" w:fill="FFFFFF"/>
        </w:rPr>
      </w:pPr>
    </w:p>
    <w:p w:rsidR="007D1904" w:rsidRPr="008720A1" w:rsidRDefault="007D1904" w:rsidP="007D1904">
      <w:pPr>
        <w:spacing w:after="0" w:line="276" w:lineRule="auto"/>
        <w:ind w:firstLine="567"/>
        <w:jc w:val="both"/>
        <w:rPr>
          <w:rFonts w:cs="Times New Roman"/>
          <w:sz w:val="24"/>
          <w:szCs w:val="24"/>
          <w:shd w:val="clear" w:color="auto" w:fill="FFFFFF"/>
        </w:rPr>
      </w:pPr>
      <w:r w:rsidRPr="008720A1">
        <w:rPr>
          <w:rFonts w:cs="Times New Roman"/>
          <w:sz w:val="24"/>
          <w:szCs w:val="24"/>
          <w:shd w:val="clear" w:color="auto" w:fill="FFFFFF"/>
        </w:rPr>
        <w:t xml:space="preserve">В соответствии со </w:t>
      </w:r>
      <w:r w:rsidRPr="008720A1">
        <w:rPr>
          <w:rFonts w:eastAsia="Times New Roman" w:cs="Times New Roman"/>
          <w:sz w:val="24"/>
          <w:szCs w:val="24"/>
          <w:lang w:eastAsia="ru-RU"/>
        </w:rPr>
        <w:t xml:space="preserve">СП 31.13330.2012 </w:t>
      </w:r>
      <w:r w:rsidRPr="008720A1">
        <w:rPr>
          <w:rFonts w:cs="Times New Roman"/>
          <w:sz w:val="24"/>
          <w:szCs w:val="24"/>
          <w:shd w:val="clear" w:color="auto" w:fill="FFFFFF"/>
        </w:rPr>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rsidR="007D1904" w:rsidRPr="008720A1" w:rsidRDefault="007D1904" w:rsidP="007D1904">
      <w:pPr>
        <w:spacing w:after="0" w:line="276" w:lineRule="auto"/>
        <w:ind w:firstLine="567"/>
        <w:jc w:val="both"/>
        <w:rPr>
          <w:rFonts w:cs="Times New Roman"/>
          <w:sz w:val="24"/>
          <w:szCs w:val="24"/>
          <w:shd w:val="clear" w:color="auto" w:fill="FFFFFF"/>
        </w:rPr>
      </w:pPr>
      <w:r w:rsidRPr="008720A1">
        <w:rPr>
          <w:rFonts w:cs="Times New Roman"/>
          <w:sz w:val="24"/>
          <w:szCs w:val="24"/>
          <w:shd w:val="clear" w:color="auto" w:fill="FFFFFF"/>
        </w:rPr>
        <w:lastRenderedPageBreak/>
        <w:t xml:space="preserve">Потребности в воде на инвестиционные объекты, необходимо прорабатывать по мере реализации целевых программ. </w:t>
      </w:r>
    </w:p>
    <w:p w:rsidR="00602D36" w:rsidRPr="008720A1" w:rsidRDefault="00602D36" w:rsidP="007D1904">
      <w:pPr>
        <w:spacing w:after="0" w:line="276" w:lineRule="auto"/>
        <w:ind w:firstLine="567"/>
        <w:jc w:val="both"/>
        <w:rPr>
          <w:rFonts w:cs="Times New Roman"/>
          <w:sz w:val="24"/>
          <w:szCs w:val="24"/>
          <w:highlight w:val="yellow"/>
          <w:shd w:val="clear" w:color="auto" w:fill="FFFFFF"/>
        </w:rPr>
      </w:pPr>
    </w:p>
    <w:p w:rsidR="00A57056" w:rsidRPr="008720A1" w:rsidRDefault="00A57056" w:rsidP="00602D36">
      <w:pPr>
        <w:spacing w:after="0"/>
        <w:ind w:firstLine="567"/>
        <w:jc w:val="both"/>
        <w:rPr>
          <w:rFonts w:cs="Times New Roman"/>
          <w:b/>
          <w:bCs/>
          <w:sz w:val="24"/>
          <w:szCs w:val="24"/>
          <w:u w:val="single"/>
          <w:shd w:val="clear" w:color="auto" w:fill="FFFFFF"/>
        </w:rPr>
      </w:pPr>
      <w:r w:rsidRPr="008720A1">
        <w:rPr>
          <w:rFonts w:cs="Times New Roman"/>
          <w:b/>
          <w:bCs/>
          <w:sz w:val="24"/>
          <w:szCs w:val="24"/>
          <w:u w:val="single"/>
          <w:shd w:val="clear" w:color="auto" w:fill="FFFFFF"/>
        </w:rPr>
        <w:t>Определение противопожарных расходов</w:t>
      </w:r>
    </w:p>
    <w:p w:rsidR="007D1904" w:rsidRPr="008720A1" w:rsidRDefault="007D1904" w:rsidP="007D1904">
      <w:pPr>
        <w:spacing w:after="0" w:line="276" w:lineRule="auto"/>
        <w:ind w:firstLine="567"/>
        <w:jc w:val="both"/>
        <w:rPr>
          <w:rFonts w:cs="Times New Roman"/>
          <w:sz w:val="24"/>
          <w:szCs w:val="24"/>
          <w:shd w:val="clear" w:color="auto" w:fill="FFFFFF"/>
        </w:rPr>
      </w:pPr>
      <w:r w:rsidRPr="008720A1">
        <w:rPr>
          <w:rFonts w:cs="Times New Roman"/>
          <w:sz w:val="24"/>
          <w:szCs w:val="24"/>
          <w:shd w:val="clear" w:color="auto" w:fill="FFFFFF"/>
        </w:rPr>
        <w:t>Расходы воды для нужд наружного пожаротушения принимаются в соответствии со СП 8.13130 Свод правил. Системы противопожарной защиты. Наружное противопожарное водоснабжение. Требования пожарной безопасности, утвержденным Приказом МЧС России от 30.03.2020 № 225 (далее по тексту - СП 8.13130)</w:t>
      </w:r>
      <w:r w:rsidRPr="008720A1">
        <w:rPr>
          <w:rFonts w:cs="Times New Roman"/>
          <w:sz w:val="24"/>
          <w:szCs w:val="24"/>
        </w:rPr>
        <w:t>.</w:t>
      </w:r>
    </w:p>
    <w:p w:rsidR="007D1904" w:rsidRPr="008720A1" w:rsidRDefault="007D1904" w:rsidP="007D1904">
      <w:pPr>
        <w:autoSpaceDE w:val="0"/>
        <w:autoSpaceDN w:val="0"/>
        <w:adjustRightInd w:val="0"/>
        <w:spacing w:after="0" w:line="276" w:lineRule="auto"/>
        <w:ind w:firstLine="567"/>
        <w:jc w:val="both"/>
        <w:rPr>
          <w:rFonts w:eastAsia="Calibri" w:cs="Times New Roman"/>
          <w:sz w:val="24"/>
          <w:szCs w:val="24"/>
          <w:lang w:eastAsia="ru-RU"/>
        </w:rPr>
      </w:pPr>
      <w:r w:rsidRPr="008720A1">
        <w:rPr>
          <w:rFonts w:cs="Times New Roman"/>
          <w:sz w:val="24"/>
          <w:szCs w:val="24"/>
          <w:shd w:val="clear" w:color="auto" w:fill="FFFFFF"/>
        </w:rPr>
        <w:t xml:space="preserve">Согласно п. </w:t>
      </w:r>
      <w:r w:rsidRPr="008720A1">
        <w:rPr>
          <w:rFonts w:eastAsia="Calibri" w:cs="Times New Roman"/>
          <w:sz w:val="24"/>
          <w:szCs w:val="24"/>
          <w:lang w:eastAsia="ru-RU"/>
        </w:rPr>
        <w:t xml:space="preserve">5.1. </w:t>
      </w:r>
      <w:r w:rsidRPr="008720A1">
        <w:rPr>
          <w:rFonts w:cs="Times New Roman"/>
          <w:bCs/>
          <w:sz w:val="24"/>
          <w:szCs w:val="24"/>
        </w:rPr>
        <w:t xml:space="preserve">СП 8.13130 </w:t>
      </w:r>
      <w:r w:rsidRPr="008720A1">
        <w:rPr>
          <w:rFonts w:eastAsia="Calibri" w:cs="Times New Roman"/>
          <w:sz w:val="24"/>
          <w:szCs w:val="24"/>
          <w:lang w:eastAsia="ru-RU"/>
        </w:rPr>
        <w:t>расход воды на наружное пожаротушение (на один пожар) и количество одновременных пожаров в городских округах, городских и сельских поселениях для расчета магистральных (расчетных кольцевых) линий водопроводной сети должны приниматься по таблице 1 указанного свода правил.</w:t>
      </w:r>
    </w:p>
    <w:p w:rsidR="007D1904" w:rsidRPr="008720A1" w:rsidRDefault="007D1904" w:rsidP="007D1904">
      <w:pPr>
        <w:autoSpaceDE w:val="0"/>
        <w:autoSpaceDN w:val="0"/>
        <w:adjustRightInd w:val="0"/>
        <w:spacing w:after="0" w:line="276" w:lineRule="auto"/>
        <w:ind w:firstLine="567"/>
        <w:jc w:val="both"/>
        <w:rPr>
          <w:rFonts w:eastAsia="Calibri" w:cs="Times New Roman"/>
          <w:sz w:val="24"/>
          <w:szCs w:val="24"/>
          <w:lang w:eastAsia="ru-RU"/>
        </w:rPr>
      </w:pPr>
      <w:r w:rsidRPr="008720A1">
        <w:rPr>
          <w:rFonts w:eastAsia="Calibri" w:cs="Times New Roman"/>
          <w:sz w:val="24"/>
          <w:szCs w:val="24"/>
          <w:lang w:eastAsia="ru-RU"/>
        </w:rPr>
        <w:t xml:space="preserve">В соответствии с таблицей 1 </w:t>
      </w:r>
      <w:r w:rsidRPr="008720A1">
        <w:rPr>
          <w:rFonts w:cs="Times New Roman"/>
          <w:bCs/>
          <w:sz w:val="24"/>
          <w:szCs w:val="24"/>
        </w:rPr>
        <w:t xml:space="preserve">СП 8.13130 </w:t>
      </w:r>
      <w:r w:rsidRPr="008720A1">
        <w:rPr>
          <w:rFonts w:eastAsia="Calibri" w:cs="Times New Roman"/>
          <w:sz w:val="24"/>
          <w:szCs w:val="24"/>
          <w:lang w:eastAsia="ru-RU"/>
        </w:rPr>
        <w:t xml:space="preserve">для поселения с числом жителей более </w:t>
      </w:r>
      <w:r w:rsidR="002C3EE2" w:rsidRPr="002C3EE2">
        <w:rPr>
          <w:rFonts w:eastAsia="Calibri" w:cs="Times New Roman"/>
          <w:sz w:val="24"/>
          <w:szCs w:val="24"/>
          <w:lang w:eastAsia="ru-RU"/>
        </w:rPr>
        <w:t>1</w:t>
      </w:r>
      <w:r w:rsidRPr="008720A1">
        <w:rPr>
          <w:rFonts w:eastAsia="Calibri" w:cs="Times New Roman"/>
          <w:sz w:val="24"/>
          <w:szCs w:val="24"/>
          <w:lang w:eastAsia="ru-RU"/>
        </w:rPr>
        <w:t xml:space="preserve"> тыс. чел, но не более </w:t>
      </w:r>
      <w:r w:rsidR="002C3EE2" w:rsidRPr="002C3EE2">
        <w:rPr>
          <w:rFonts w:eastAsia="Calibri" w:cs="Times New Roman"/>
          <w:sz w:val="24"/>
          <w:szCs w:val="24"/>
          <w:lang w:eastAsia="ru-RU"/>
        </w:rPr>
        <w:t>5</w:t>
      </w:r>
      <w:r w:rsidRPr="008720A1">
        <w:rPr>
          <w:rFonts w:eastAsia="Calibri" w:cs="Times New Roman"/>
          <w:sz w:val="24"/>
          <w:szCs w:val="24"/>
          <w:lang w:eastAsia="ru-RU"/>
        </w:rPr>
        <w:t xml:space="preserve"> тыс. чел. расход воды на наружное пожаротушение в поселении на 1 пожар принимается 10 л/с, расчетное количество одновременных пожаров принимается равным 1.</w:t>
      </w:r>
    </w:p>
    <w:p w:rsidR="007D1904" w:rsidRPr="008720A1" w:rsidRDefault="007D1904" w:rsidP="007D1904">
      <w:pPr>
        <w:spacing w:after="0" w:line="276" w:lineRule="auto"/>
        <w:ind w:firstLine="567"/>
        <w:jc w:val="both"/>
        <w:rPr>
          <w:rFonts w:cs="Times New Roman"/>
          <w:sz w:val="24"/>
          <w:szCs w:val="24"/>
        </w:rPr>
      </w:pPr>
      <w:r w:rsidRPr="008720A1">
        <w:rPr>
          <w:rFonts w:cs="Times New Roman"/>
          <w:sz w:val="24"/>
          <w:szCs w:val="24"/>
          <w:shd w:val="clear" w:color="auto" w:fill="FFFFFF"/>
        </w:rPr>
        <w:t>Таким образом, р</w:t>
      </w:r>
      <w:r w:rsidRPr="008720A1">
        <w:rPr>
          <w:rFonts w:cs="Times New Roman"/>
          <w:sz w:val="24"/>
          <w:szCs w:val="24"/>
        </w:rPr>
        <w:t xml:space="preserve">асход воды из водопроводной сети на наружное пожаротушение с учетом численности населения </w:t>
      </w:r>
      <w:r w:rsidR="008D633A">
        <w:rPr>
          <w:rFonts w:eastAsia="Arial" w:cs="Times New Roman"/>
          <w:sz w:val="24"/>
          <w:szCs w:val="24"/>
          <w:shd w:val="clear" w:color="auto" w:fill="FFFFFF"/>
        </w:rPr>
        <w:t xml:space="preserve">Новобелянского </w:t>
      </w:r>
      <w:r w:rsidR="0029094E">
        <w:rPr>
          <w:rFonts w:eastAsia="Arial" w:cs="Times New Roman"/>
          <w:sz w:val="24"/>
          <w:szCs w:val="24"/>
          <w:shd w:val="clear" w:color="auto" w:fill="FFFFFF"/>
        </w:rPr>
        <w:t>сельского</w:t>
      </w:r>
      <w:r w:rsidRPr="008720A1">
        <w:rPr>
          <w:rFonts w:eastAsia="Arial" w:cs="Times New Roman"/>
          <w:sz w:val="24"/>
          <w:szCs w:val="24"/>
          <w:shd w:val="clear" w:color="auto" w:fill="FFFFFF"/>
        </w:rPr>
        <w:t xml:space="preserve"> поселения</w:t>
      </w:r>
      <w:r w:rsidRPr="008720A1">
        <w:rPr>
          <w:rFonts w:cs="Times New Roman"/>
          <w:sz w:val="24"/>
          <w:szCs w:val="24"/>
        </w:rPr>
        <w:t xml:space="preserve"> принят 1</w:t>
      </w:r>
      <w:r w:rsidR="002C3EE2" w:rsidRPr="002C3EE2">
        <w:rPr>
          <w:rFonts w:cs="Times New Roman"/>
          <w:sz w:val="24"/>
          <w:szCs w:val="24"/>
        </w:rPr>
        <w:t>0</w:t>
      </w:r>
      <w:r w:rsidRPr="008720A1">
        <w:rPr>
          <w:rFonts w:cs="Times New Roman"/>
          <w:sz w:val="24"/>
          <w:szCs w:val="24"/>
        </w:rPr>
        <w:t xml:space="preserve"> л/</w:t>
      </w:r>
      <w:proofErr w:type="gramStart"/>
      <w:r w:rsidRPr="008720A1">
        <w:rPr>
          <w:rFonts w:cs="Times New Roman"/>
          <w:sz w:val="24"/>
          <w:szCs w:val="24"/>
        </w:rPr>
        <w:t>с</w:t>
      </w:r>
      <w:proofErr w:type="gramEnd"/>
      <w:r w:rsidRPr="008720A1">
        <w:rPr>
          <w:rFonts w:cs="Times New Roman"/>
          <w:sz w:val="24"/>
          <w:szCs w:val="24"/>
        </w:rPr>
        <w:t>.</w:t>
      </w:r>
    </w:p>
    <w:p w:rsidR="007D1904" w:rsidRPr="008720A1" w:rsidRDefault="007D1904" w:rsidP="007D1904">
      <w:pPr>
        <w:spacing w:after="0" w:line="276" w:lineRule="auto"/>
        <w:ind w:firstLine="567"/>
        <w:jc w:val="both"/>
        <w:rPr>
          <w:rFonts w:cs="Times New Roman"/>
          <w:sz w:val="24"/>
          <w:szCs w:val="24"/>
          <w:shd w:val="clear" w:color="auto" w:fill="FFFFFF"/>
        </w:rPr>
      </w:pPr>
      <w:r w:rsidRPr="008720A1">
        <w:rPr>
          <w:rFonts w:cs="Times New Roman"/>
          <w:sz w:val="24"/>
          <w:szCs w:val="24"/>
          <w:shd w:val="clear" w:color="auto" w:fill="FFFFFF"/>
        </w:rPr>
        <w:t xml:space="preserve">Продолжительность тушения пожара согласно </w:t>
      </w:r>
      <w:r w:rsidRPr="008720A1">
        <w:rPr>
          <w:rFonts w:cs="Times New Roman"/>
          <w:bCs/>
          <w:sz w:val="24"/>
          <w:szCs w:val="24"/>
        </w:rPr>
        <w:t xml:space="preserve">СП 8.13130 </w:t>
      </w:r>
      <w:r w:rsidRPr="008720A1">
        <w:rPr>
          <w:rFonts w:cs="Times New Roman"/>
          <w:sz w:val="24"/>
          <w:szCs w:val="24"/>
          <w:shd w:val="clear" w:color="auto" w:fill="FFFFFF"/>
        </w:rPr>
        <w:t>составляет 3 часа, расход воды в сутки соответственно равен 1</w:t>
      </w:r>
      <w:r w:rsidR="002C3EE2" w:rsidRPr="002C3EE2">
        <w:rPr>
          <w:rFonts w:cs="Times New Roman"/>
          <w:sz w:val="24"/>
          <w:szCs w:val="24"/>
          <w:shd w:val="clear" w:color="auto" w:fill="FFFFFF"/>
        </w:rPr>
        <w:t>0</w:t>
      </w:r>
      <w:r w:rsidRPr="008720A1">
        <w:rPr>
          <w:rFonts w:cs="Times New Roman"/>
          <w:sz w:val="24"/>
          <w:szCs w:val="24"/>
          <w:shd w:val="clear" w:color="auto" w:fill="FFFFFF"/>
        </w:rPr>
        <w:t>х3х3,6=1</w:t>
      </w:r>
      <w:r w:rsidR="002C3EE2" w:rsidRPr="002C3EE2">
        <w:rPr>
          <w:rFonts w:cs="Times New Roman"/>
          <w:sz w:val="24"/>
          <w:szCs w:val="24"/>
          <w:shd w:val="clear" w:color="auto" w:fill="FFFFFF"/>
        </w:rPr>
        <w:t>08</w:t>
      </w:r>
      <w:r w:rsidRPr="008720A1">
        <w:rPr>
          <w:rFonts w:cs="Times New Roman"/>
          <w:sz w:val="24"/>
          <w:szCs w:val="24"/>
          <w:shd w:val="clear" w:color="auto" w:fill="FFFFFF"/>
        </w:rPr>
        <w:t xml:space="preserve">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7D1904" w:rsidRPr="008720A1" w:rsidRDefault="007D1904" w:rsidP="007D1904">
      <w:pPr>
        <w:spacing w:after="0" w:line="276" w:lineRule="auto"/>
        <w:ind w:firstLine="567"/>
        <w:jc w:val="both"/>
        <w:rPr>
          <w:rFonts w:cs="Times New Roman"/>
          <w:sz w:val="24"/>
          <w:szCs w:val="24"/>
          <w:highlight w:val="yellow"/>
          <w:shd w:val="clear" w:color="auto" w:fill="FFFFFF"/>
        </w:rPr>
      </w:pPr>
    </w:p>
    <w:p w:rsidR="00A57056" w:rsidRPr="008720A1" w:rsidRDefault="00A57056" w:rsidP="00A42FFF">
      <w:pPr>
        <w:spacing w:after="0"/>
        <w:ind w:firstLine="567"/>
        <w:jc w:val="both"/>
        <w:rPr>
          <w:rFonts w:cs="Times New Roman"/>
          <w:b/>
          <w:bCs/>
          <w:sz w:val="24"/>
          <w:szCs w:val="24"/>
          <w:u w:val="single"/>
          <w:shd w:val="clear" w:color="auto" w:fill="FFFFFF"/>
        </w:rPr>
      </w:pPr>
      <w:r w:rsidRPr="008720A1">
        <w:rPr>
          <w:rFonts w:cs="Times New Roman"/>
          <w:b/>
          <w:bCs/>
          <w:sz w:val="24"/>
          <w:szCs w:val="24"/>
          <w:u w:val="single"/>
          <w:shd w:val="clear" w:color="auto" w:fill="FFFFFF"/>
        </w:rPr>
        <w:t>Свободные напоры</w:t>
      </w:r>
    </w:p>
    <w:p w:rsidR="00A57056" w:rsidRPr="008720A1" w:rsidRDefault="00A57056" w:rsidP="00A42FFF">
      <w:pPr>
        <w:spacing w:after="0"/>
        <w:ind w:firstLine="567"/>
        <w:jc w:val="both"/>
        <w:rPr>
          <w:rFonts w:cs="Times New Roman"/>
          <w:sz w:val="24"/>
          <w:szCs w:val="24"/>
          <w:shd w:val="clear" w:color="auto" w:fill="FFFFFF"/>
        </w:rPr>
      </w:pPr>
      <w:r w:rsidRPr="008720A1">
        <w:rPr>
          <w:rFonts w:cs="Times New Roman"/>
          <w:sz w:val="24"/>
          <w:szCs w:val="24"/>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A57056" w:rsidRPr="008720A1" w:rsidRDefault="00A57056" w:rsidP="00A42FFF">
      <w:pPr>
        <w:spacing w:after="0"/>
        <w:ind w:firstLine="567"/>
        <w:jc w:val="both"/>
        <w:rPr>
          <w:rFonts w:cs="Times New Roman"/>
          <w:sz w:val="24"/>
          <w:szCs w:val="24"/>
          <w:highlight w:val="yellow"/>
          <w:shd w:val="clear" w:color="auto" w:fill="FFFFFF"/>
        </w:rPr>
      </w:pPr>
    </w:p>
    <w:p w:rsidR="00A57056" w:rsidRPr="002C3EE2" w:rsidRDefault="00A57056" w:rsidP="002C3EE2">
      <w:pPr>
        <w:spacing w:after="0"/>
        <w:ind w:firstLine="567"/>
        <w:rPr>
          <w:rFonts w:cs="Times New Roman"/>
          <w:b/>
          <w:bCs/>
          <w:sz w:val="24"/>
          <w:szCs w:val="24"/>
          <w:u w:val="single"/>
          <w:shd w:val="clear" w:color="auto" w:fill="FFFFFF"/>
        </w:rPr>
      </w:pPr>
      <w:r w:rsidRPr="002C3EE2">
        <w:rPr>
          <w:rFonts w:cs="Times New Roman"/>
          <w:b/>
          <w:bCs/>
          <w:sz w:val="24"/>
          <w:szCs w:val="24"/>
          <w:u w:val="single"/>
          <w:shd w:val="clear" w:color="auto" w:fill="FFFFFF"/>
        </w:rPr>
        <w:t>Источники водоснабжения, схема водоснабжения</w:t>
      </w:r>
    </w:p>
    <w:p w:rsidR="002C3EE2" w:rsidRPr="002C3EE2" w:rsidRDefault="002C3EE2" w:rsidP="002C3EE2">
      <w:pPr>
        <w:spacing w:after="0"/>
        <w:ind w:firstLine="567"/>
        <w:jc w:val="both"/>
        <w:rPr>
          <w:sz w:val="24"/>
          <w:szCs w:val="24"/>
        </w:rPr>
      </w:pPr>
      <w:r w:rsidRPr="002C3EE2">
        <w:rPr>
          <w:sz w:val="24"/>
          <w:szCs w:val="24"/>
        </w:rPr>
        <w:t xml:space="preserve">Источником водоснабжения населенных пунктов расположенных на территории </w:t>
      </w:r>
      <w:r w:rsidR="008D633A">
        <w:rPr>
          <w:sz w:val="24"/>
          <w:szCs w:val="24"/>
        </w:rPr>
        <w:t xml:space="preserve">Новобелянского </w:t>
      </w:r>
      <w:r w:rsidRPr="002C3EE2">
        <w:rPr>
          <w:sz w:val="24"/>
          <w:szCs w:val="24"/>
        </w:rPr>
        <w:t xml:space="preserve">сельского поселения являются подземные воды. Прогнозные эксплуатационные ресурсы подземных вод отсутствуют, так как работы по оценке эксплуатационных запасов подземных вод не проводились. </w:t>
      </w:r>
    </w:p>
    <w:p w:rsidR="000D1423" w:rsidRPr="008720A1" w:rsidRDefault="000D1423" w:rsidP="000D1423">
      <w:pPr>
        <w:spacing w:after="0" w:line="276" w:lineRule="auto"/>
        <w:ind w:firstLine="567"/>
        <w:jc w:val="both"/>
        <w:rPr>
          <w:rFonts w:cs="Times New Roman"/>
          <w:sz w:val="24"/>
          <w:szCs w:val="24"/>
          <w:u w:val="single"/>
          <w:shd w:val="clear" w:color="auto" w:fill="FFFFFF"/>
        </w:rPr>
      </w:pPr>
      <w:r w:rsidRPr="008720A1">
        <w:rPr>
          <w:rFonts w:cs="Times New Roman"/>
          <w:sz w:val="24"/>
          <w:szCs w:val="24"/>
          <w:shd w:val="clear" w:color="auto" w:fill="FFFFFF"/>
        </w:rPr>
        <w:t xml:space="preserve">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r w:rsidRPr="008720A1">
        <w:rPr>
          <w:rFonts w:cs="Times New Roman"/>
          <w:sz w:val="24"/>
          <w:szCs w:val="24"/>
          <w:u w:val="single"/>
          <w:shd w:val="clear" w:color="auto" w:fill="FFFFFF"/>
        </w:rPr>
        <w:t xml:space="preserve"> </w:t>
      </w:r>
    </w:p>
    <w:p w:rsidR="000D1423" w:rsidRPr="008720A1" w:rsidRDefault="000D1423" w:rsidP="000D1423">
      <w:pPr>
        <w:spacing w:after="0" w:line="276" w:lineRule="auto"/>
        <w:ind w:firstLine="567"/>
        <w:jc w:val="both"/>
        <w:rPr>
          <w:rFonts w:cs="Times New Roman"/>
          <w:sz w:val="24"/>
          <w:szCs w:val="24"/>
          <w:highlight w:val="yellow"/>
          <w:shd w:val="clear" w:color="auto" w:fill="FFFFFF"/>
        </w:rPr>
      </w:pPr>
    </w:p>
    <w:p w:rsidR="00A57056" w:rsidRPr="008720A1" w:rsidRDefault="00A57056" w:rsidP="00A42FFF">
      <w:pPr>
        <w:spacing w:after="0"/>
        <w:ind w:firstLine="567"/>
        <w:jc w:val="both"/>
        <w:rPr>
          <w:rFonts w:cs="Times New Roman"/>
          <w:sz w:val="24"/>
          <w:szCs w:val="24"/>
          <w:u w:val="single"/>
          <w:shd w:val="clear" w:color="auto" w:fill="FFFFFF"/>
        </w:rPr>
      </w:pPr>
      <w:r w:rsidRPr="008720A1">
        <w:rPr>
          <w:rFonts w:cs="Times New Roman"/>
          <w:b/>
          <w:bCs/>
          <w:sz w:val="24"/>
          <w:szCs w:val="24"/>
          <w:u w:val="single"/>
          <w:shd w:val="clear" w:color="auto" w:fill="FFFFFF"/>
        </w:rPr>
        <w:t>Водопроводные сети</w:t>
      </w:r>
    </w:p>
    <w:p w:rsidR="00410619" w:rsidRPr="008720A1" w:rsidRDefault="00410619" w:rsidP="00410619">
      <w:pPr>
        <w:spacing w:after="0" w:line="276" w:lineRule="auto"/>
        <w:ind w:firstLine="567"/>
        <w:jc w:val="both"/>
        <w:rPr>
          <w:rFonts w:cs="Times New Roman"/>
          <w:sz w:val="24"/>
          <w:szCs w:val="24"/>
          <w:shd w:val="clear" w:color="auto" w:fill="FFFFFF"/>
        </w:rPr>
      </w:pPr>
      <w:r w:rsidRPr="008720A1">
        <w:rPr>
          <w:rFonts w:cs="Times New Roman"/>
          <w:sz w:val="24"/>
          <w:szCs w:val="24"/>
          <w:shd w:val="clear" w:color="auto" w:fill="FFFFFF"/>
        </w:rPr>
        <w:t>Изношенность водопроводных сетей в поселении в настоящее время достигает в</w:t>
      </w:r>
      <w:r w:rsidRPr="008720A1">
        <w:rPr>
          <w:rFonts w:cs="Times New Roman"/>
          <w:sz w:val="24"/>
          <w:szCs w:val="24"/>
          <w:shd w:val="clear" w:color="auto" w:fill="FFFF00"/>
        </w:rPr>
        <w:t xml:space="preserve"> </w:t>
      </w:r>
      <w:r w:rsidRPr="008720A1">
        <w:rPr>
          <w:rFonts w:cs="Times New Roman"/>
          <w:sz w:val="24"/>
          <w:szCs w:val="24"/>
          <w:shd w:val="clear" w:color="auto" w:fill="FFFFFF"/>
        </w:rPr>
        <w:t xml:space="preserve">среднем 80 %, в </w:t>
      </w:r>
      <w:proofErr w:type="gramStart"/>
      <w:r w:rsidRPr="008720A1">
        <w:rPr>
          <w:rFonts w:cs="Times New Roman"/>
          <w:sz w:val="24"/>
          <w:szCs w:val="24"/>
          <w:shd w:val="clear" w:color="auto" w:fill="FFFFFF"/>
        </w:rPr>
        <w:t>связи</w:t>
      </w:r>
      <w:proofErr w:type="gramEnd"/>
      <w:r w:rsidRPr="008720A1">
        <w:rPr>
          <w:rFonts w:cs="Times New Roman"/>
          <w:sz w:val="24"/>
          <w:szCs w:val="24"/>
          <w:shd w:val="clear" w:color="auto" w:fill="FFFFFF"/>
        </w:rPr>
        <w:t xml:space="preserve"> с чем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повышения уровня оборудования (благоустройства) жилищного фонда, объектов производственного, социально-культурного и коммунально-бытового назначения.  </w:t>
      </w:r>
    </w:p>
    <w:p w:rsidR="00410619" w:rsidRPr="008720A1" w:rsidRDefault="00410619" w:rsidP="00410619">
      <w:pPr>
        <w:spacing w:after="0" w:line="276" w:lineRule="auto"/>
        <w:ind w:firstLine="567"/>
        <w:jc w:val="both"/>
        <w:rPr>
          <w:rFonts w:cs="Times New Roman"/>
          <w:sz w:val="24"/>
          <w:szCs w:val="24"/>
          <w:shd w:val="clear" w:color="auto" w:fill="FFFFFF"/>
        </w:rPr>
      </w:pPr>
      <w:r w:rsidRPr="008720A1">
        <w:rPr>
          <w:rFonts w:cs="Times New Roman"/>
          <w:sz w:val="24"/>
          <w:szCs w:val="24"/>
          <w:shd w:val="clear" w:color="auto" w:fill="FFFFFF"/>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410619" w:rsidRPr="008720A1" w:rsidRDefault="00410619" w:rsidP="00410619">
      <w:pPr>
        <w:spacing w:after="0" w:line="276" w:lineRule="auto"/>
        <w:ind w:firstLine="567"/>
        <w:jc w:val="both"/>
        <w:rPr>
          <w:rFonts w:cs="Times New Roman"/>
          <w:sz w:val="24"/>
          <w:szCs w:val="24"/>
          <w:shd w:val="clear" w:color="auto" w:fill="FFFFFF"/>
        </w:rPr>
      </w:pPr>
      <w:r w:rsidRPr="008720A1">
        <w:rPr>
          <w:rFonts w:cs="Times New Roman"/>
          <w:sz w:val="24"/>
          <w:szCs w:val="24"/>
          <w:shd w:val="clear" w:color="auto" w:fill="FFFFFF"/>
        </w:rPr>
        <w:t xml:space="preserve">При выполнении комплекса мероприятий, а именно: реконструкции водопроводных сетей, замены арматуры и санитарно-технического оборудования, установки водомеров и другое, возможно снижение удельной нормы водопотребления на человека порядка 20-30%. </w:t>
      </w:r>
    </w:p>
    <w:p w:rsidR="00384FB0" w:rsidRPr="008720A1" w:rsidRDefault="00410619" w:rsidP="00410619">
      <w:pPr>
        <w:spacing w:after="0" w:line="276" w:lineRule="auto"/>
        <w:ind w:firstLine="567"/>
        <w:jc w:val="both"/>
        <w:rPr>
          <w:rFonts w:cs="Times New Roman"/>
          <w:sz w:val="24"/>
          <w:szCs w:val="24"/>
          <w:highlight w:val="yellow"/>
          <w:shd w:val="clear" w:color="auto" w:fill="FFFFFF"/>
        </w:rPr>
      </w:pPr>
      <w:r w:rsidRPr="008720A1">
        <w:rPr>
          <w:rFonts w:cs="Times New Roman"/>
          <w:sz w:val="24"/>
          <w:szCs w:val="24"/>
          <w:shd w:val="clear" w:color="auto" w:fill="FFFFFF"/>
        </w:rPr>
        <w:lastRenderedPageBreak/>
        <w:t>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w:t>
      </w:r>
      <w:r w:rsidR="00384FB0" w:rsidRPr="008720A1">
        <w:rPr>
          <w:rFonts w:cs="Times New Roman"/>
          <w:sz w:val="24"/>
          <w:szCs w:val="24"/>
          <w:highlight w:val="yellow"/>
          <w:shd w:val="clear" w:color="auto" w:fill="FFFFFF"/>
        </w:rPr>
        <w:t xml:space="preserve"> </w:t>
      </w:r>
    </w:p>
    <w:p w:rsidR="002C3EE2" w:rsidRPr="008720A1" w:rsidRDefault="002C3EE2" w:rsidP="00384FB0">
      <w:pPr>
        <w:spacing w:after="0" w:line="276" w:lineRule="auto"/>
        <w:ind w:firstLine="567"/>
        <w:jc w:val="both"/>
        <w:rPr>
          <w:rFonts w:cs="Times New Roman"/>
          <w:sz w:val="24"/>
          <w:szCs w:val="24"/>
          <w:shd w:val="clear" w:color="auto" w:fill="FFFFFF"/>
        </w:rPr>
      </w:pPr>
    </w:p>
    <w:p w:rsidR="00A57056" w:rsidRPr="008720A1" w:rsidRDefault="00A57056" w:rsidP="00A42FFF">
      <w:pPr>
        <w:spacing w:after="0"/>
        <w:ind w:firstLine="567"/>
        <w:jc w:val="both"/>
        <w:rPr>
          <w:rFonts w:cs="Times New Roman"/>
          <w:b/>
          <w:bCs/>
          <w:sz w:val="24"/>
          <w:szCs w:val="24"/>
          <w:u w:val="single"/>
          <w:shd w:val="clear" w:color="auto" w:fill="FFFFFF"/>
        </w:rPr>
      </w:pPr>
      <w:r w:rsidRPr="008720A1">
        <w:rPr>
          <w:rFonts w:cs="Times New Roman"/>
          <w:b/>
          <w:bCs/>
          <w:sz w:val="24"/>
          <w:szCs w:val="24"/>
          <w:u w:val="single"/>
          <w:shd w:val="clear" w:color="auto" w:fill="FFFFFF"/>
        </w:rPr>
        <w:t xml:space="preserve">Проектные предложения </w:t>
      </w:r>
    </w:p>
    <w:p w:rsidR="005D67AA" w:rsidRPr="008720A1" w:rsidRDefault="005D67AA" w:rsidP="005D67AA">
      <w:pPr>
        <w:pStyle w:val="a8"/>
        <w:spacing w:line="276" w:lineRule="auto"/>
        <w:ind w:firstLine="567"/>
        <w:jc w:val="both"/>
      </w:pPr>
      <w:r w:rsidRPr="008720A1">
        <w:t>Проектирование водоснабжения того или иного объекта включает в себя создание и разработку систем водоснабжения, водоотведения, водоочистки, проекта насосных станций, подбор оборудования. Все расчёты производятся в соответствии с условиями местности, для которой подготавливается проект, и с учётом всех действующих норм. В проектировании водоснабжения обязательно учитываются такие факторы, как привязка оборудования к помещению и привязка к уже существующим системам подачи воды.</w:t>
      </w:r>
    </w:p>
    <w:p w:rsidR="00BE1053" w:rsidRPr="008720A1" w:rsidRDefault="005D67AA" w:rsidP="005D67AA">
      <w:pPr>
        <w:pStyle w:val="a8"/>
        <w:spacing w:line="276" w:lineRule="auto"/>
        <w:ind w:firstLine="567"/>
        <w:jc w:val="both"/>
        <w:rPr>
          <w:highlight w:val="yellow"/>
        </w:rPr>
      </w:pPr>
      <w:r w:rsidRPr="008720A1">
        <w:t>Главные сложности в разработке проектов инженерных сетей водоснабжения заключаются, как правило, в особенностях того или иного объекта, условий местности, на которой он находится.</w:t>
      </w:r>
      <w:r w:rsidR="00BE1053" w:rsidRPr="008720A1">
        <w:rPr>
          <w:highlight w:val="yellow"/>
        </w:rPr>
        <w:t xml:space="preserve"> </w:t>
      </w:r>
    </w:p>
    <w:p w:rsidR="005D67AA" w:rsidRPr="008720A1" w:rsidRDefault="005D67AA" w:rsidP="005D67AA">
      <w:pPr>
        <w:pStyle w:val="a8"/>
        <w:spacing w:line="276" w:lineRule="auto"/>
        <w:ind w:firstLine="567"/>
        <w:jc w:val="both"/>
      </w:pPr>
      <w:r w:rsidRPr="008720A1">
        <w:t>При обосновании предложений по строительству и реконструкции линейных объектов систем водоснабжения и сооружениях на них (в рамках схемы водоснабжения поселения) решаются следующие задачи:</w:t>
      </w:r>
    </w:p>
    <w:p w:rsidR="005D67AA" w:rsidRPr="008720A1" w:rsidRDefault="005D67AA" w:rsidP="00A31D7B">
      <w:pPr>
        <w:pStyle w:val="a8"/>
        <w:numPr>
          <w:ilvl w:val="0"/>
          <w:numId w:val="90"/>
        </w:numPr>
        <w:tabs>
          <w:tab w:val="left" w:pos="993"/>
        </w:tabs>
        <w:spacing w:line="276" w:lineRule="auto"/>
        <w:ind w:left="0" w:firstLine="567"/>
        <w:jc w:val="both"/>
      </w:pPr>
      <w:r w:rsidRPr="008720A1">
        <w:t>замена всех стальных трубопроводов без наружной и внутренней изоляции на трубопроводы из полиэтилена;</w:t>
      </w:r>
    </w:p>
    <w:p w:rsidR="005D67AA" w:rsidRPr="008720A1" w:rsidRDefault="005D67AA" w:rsidP="00A31D7B">
      <w:pPr>
        <w:pStyle w:val="a8"/>
        <w:numPr>
          <w:ilvl w:val="0"/>
          <w:numId w:val="90"/>
        </w:numPr>
        <w:tabs>
          <w:tab w:val="left" w:pos="993"/>
        </w:tabs>
        <w:spacing w:line="276" w:lineRule="auto"/>
        <w:ind w:left="0" w:firstLine="567"/>
        <w:jc w:val="both"/>
      </w:pPr>
      <w:r w:rsidRPr="008720A1">
        <w:t>сокращение неучтенных расходов и потерь воды при транспортировке;</w:t>
      </w:r>
    </w:p>
    <w:p w:rsidR="005D67AA" w:rsidRPr="008720A1" w:rsidRDefault="005D67AA" w:rsidP="00A31D7B">
      <w:pPr>
        <w:pStyle w:val="a8"/>
        <w:numPr>
          <w:ilvl w:val="0"/>
          <w:numId w:val="90"/>
        </w:numPr>
        <w:tabs>
          <w:tab w:val="left" w:pos="993"/>
        </w:tabs>
        <w:spacing w:line="276" w:lineRule="auto"/>
        <w:ind w:left="0" w:firstLine="567"/>
        <w:jc w:val="both"/>
      </w:pPr>
      <w:r w:rsidRPr="008720A1">
        <w:t>обеспечение потребителей водой питьевого качества в необходимом количестве;</w:t>
      </w:r>
    </w:p>
    <w:p w:rsidR="005D67AA" w:rsidRPr="008720A1" w:rsidRDefault="005D67AA" w:rsidP="00A31D7B">
      <w:pPr>
        <w:pStyle w:val="a8"/>
        <w:numPr>
          <w:ilvl w:val="0"/>
          <w:numId w:val="90"/>
        </w:numPr>
        <w:tabs>
          <w:tab w:val="left" w:pos="993"/>
        </w:tabs>
        <w:spacing w:line="276" w:lineRule="auto"/>
        <w:ind w:left="0" w:firstLine="567"/>
        <w:jc w:val="both"/>
      </w:pPr>
      <w:r w:rsidRPr="008720A1">
        <w:t>предварительный выбор трасс, очередности строительства;</w:t>
      </w:r>
    </w:p>
    <w:p w:rsidR="005D67AA" w:rsidRPr="008720A1" w:rsidRDefault="005D67AA" w:rsidP="00A31D7B">
      <w:pPr>
        <w:pStyle w:val="a8"/>
        <w:numPr>
          <w:ilvl w:val="0"/>
          <w:numId w:val="90"/>
        </w:numPr>
        <w:tabs>
          <w:tab w:val="left" w:pos="993"/>
        </w:tabs>
        <w:spacing w:line="276" w:lineRule="auto"/>
        <w:ind w:left="0" w:firstLine="567"/>
        <w:jc w:val="both"/>
      </w:pPr>
      <w:r w:rsidRPr="008720A1">
        <w:t>определение ориентировочного объема инвестиций для строительства и реконструкции и модернизации линейных объектов.</w:t>
      </w:r>
    </w:p>
    <w:p w:rsidR="005D67AA" w:rsidRPr="008720A1" w:rsidRDefault="005D67AA" w:rsidP="005D67AA">
      <w:pPr>
        <w:pStyle w:val="a8"/>
        <w:spacing w:line="276" w:lineRule="auto"/>
        <w:ind w:firstLine="567"/>
        <w:jc w:val="both"/>
      </w:pPr>
      <w:r w:rsidRPr="008720A1">
        <w:t>К показателям надежности, качества, энергетической эффективности объектов централизованных систем  холодного водоснабжения и водоотведения относятся:</w:t>
      </w:r>
    </w:p>
    <w:p w:rsidR="005D67AA" w:rsidRPr="008720A1" w:rsidRDefault="005D67AA" w:rsidP="00A31D7B">
      <w:pPr>
        <w:pStyle w:val="a8"/>
        <w:numPr>
          <w:ilvl w:val="0"/>
          <w:numId w:val="91"/>
        </w:numPr>
        <w:tabs>
          <w:tab w:val="left" w:pos="993"/>
        </w:tabs>
        <w:spacing w:line="276" w:lineRule="auto"/>
        <w:ind w:left="0" w:firstLine="567"/>
        <w:jc w:val="both"/>
      </w:pPr>
      <w:r w:rsidRPr="008720A1">
        <w:t>показатели качества воды (в отношении питьевой воды);</w:t>
      </w:r>
    </w:p>
    <w:p w:rsidR="005D67AA" w:rsidRPr="008720A1" w:rsidRDefault="005D67AA" w:rsidP="00A31D7B">
      <w:pPr>
        <w:pStyle w:val="a8"/>
        <w:numPr>
          <w:ilvl w:val="0"/>
          <w:numId w:val="91"/>
        </w:numPr>
        <w:tabs>
          <w:tab w:val="left" w:pos="993"/>
        </w:tabs>
        <w:spacing w:line="276" w:lineRule="auto"/>
        <w:ind w:left="0" w:firstLine="567"/>
        <w:jc w:val="both"/>
      </w:pPr>
      <w:r w:rsidRPr="008720A1">
        <w:t>показатели надежности и бесперебойности водоснабжения и водоотведения;</w:t>
      </w:r>
    </w:p>
    <w:p w:rsidR="005D67AA" w:rsidRPr="008720A1" w:rsidRDefault="005D67AA" w:rsidP="00A31D7B">
      <w:pPr>
        <w:pStyle w:val="a8"/>
        <w:numPr>
          <w:ilvl w:val="0"/>
          <w:numId w:val="91"/>
        </w:numPr>
        <w:tabs>
          <w:tab w:val="left" w:pos="993"/>
        </w:tabs>
        <w:spacing w:line="276" w:lineRule="auto"/>
        <w:ind w:left="0" w:firstLine="567"/>
        <w:jc w:val="both"/>
      </w:pPr>
      <w:r w:rsidRPr="008720A1">
        <w:t>показатели эффективности использования ресурсов, в том числе уровень потерь воды.</w:t>
      </w:r>
    </w:p>
    <w:p w:rsidR="005D67AA" w:rsidRPr="008720A1" w:rsidRDefault="005D67AA" w:rsidP="00A31D7B">
      <w:pPr>
        <w:pStyle w:val="a8"/>
        <w:numPr>
          <w:ilvl w:val="0"/>
          <w:numId w:val="91"/>
        </w:numPr>
        <w:tabs>
          <w:tab w:val="left" w:pos="993"/>
        </w:tabs>
        <w:spacing w:line="276" w:lineRule="auto"/>
        <w:ind w:left="0" w:firstLine="567"/>
        <w:jc w:val="both"/>
      </w:pPr>
      <w:r w:rsidRPr="008720A1">
        <w:t>использование современных систем трубопроводов и арматуры исключающих потери воды из системы;</w:t>
      </w:r>
    </w:p>
    <w:p w:rsidR="005D67AA" w:rsidRPr="008720A1" w:rsidRDefault="005D67AA" w:rsidP="00A31D7B">
      <w:pPr>
        <w:pStyle w:val="a8"/>
        <w:numPr>
          <w:ilvl w:val="0"/>
          <w:numId w:val="91"/>
        </w:numPr>
        <w:tabs>
          <w:tab w:val="left" w:pos="993"/>
        </w:tabs>
        <w:spacing w:line="276" w:lineRule="auto"/>
        <w:ind w:left="0" w:firstLine="567"/>
        <w:jc w:val="both"/>
      </w:pPr>
      <w:r w:rsidRPr="008720A1">
        <w:t>экономическая эффективность и экологическая безопасность, гарантированное полное обеспечение энергоресурсами, энергетическая безопасность поселения.</w:t>
      </w:r>
    </w:p>
    <w:p w:rsidR="0004585B" w:rsidRPr="008720A1" w:rsidRDefault="0004585B" w:rsidP="005D67AA">
      <w:pPr>
        <w:pStyle w:val="a8"/>
        <w:spacing w:line="276" w:lineRule="auto"/>
        <w:ind w:firstLine="567"/>
        <w:jc w:val="both"/>
      </w:pPr>
      <w:r w:rsidRPr="008720A1">
        <w:rPr>
          <w:rFonts w:eastAsia="Arial Unicode MS"/>
          <w:kern w:val="2"/>
          <w:szCs w:val="28"/>
          <w:shd w:val="clear" w:color="auto" w:fill="FFFFFF"/>
        </w:rPr>
        <w:t>Исходя из изложенного в плане водоснабжения, необходимо осуществить следующие мероприятия:</w:t>
      </w:r>
    </w:p>
    <w:p w:rsidR="005D67AA" w:rsidRPr="008720A1" w:rsidRDefault="0004585B" w:rsidP="00A31D7B">
      <w:pPr>
        <w:pStyle w:val="a8"/>
        <w:numPr>
          <w:ilvl w:val="0"/>
          <w:numId w:val="92"/>
        </w:numPr>
        <w:tabs>
          <w:tab w:val="left" w:pos="993"/>
        </w:tabs>
        <w:spacing w:line="276" w:lineRule="auto"/>
        <w:ind w:left="0" w:firstLine="567"/>
        <w:jc w:val="both"/>
      </w:pPr>
      <w:r w:rsidRPr="008720A1">
        <w:t>п</w:t>
      </w:r>
      <w:r w:rsidR="005D67AA" w:rsidRPr="008720A1">
        <w:t>оиск и бурение разведочных скважин;</w:t>
      </w:r>
    </w:p>
    <w:p w:rsidR="005D67AA" w:rsidRPr="008720A1" w:rsidRDefault="0004585B" w:rsidP="00A31D7B">
      <w:pPr>
        <w:pStyle w:val="a8"/>
        <w:numPr>
          <w:ilvl w:val="0"/>
          <w:numId w:val="92"/>
        </w:numPr>
        <w:tabs>
          <w:tab w:val="left" w:pos="993"/>
        </w:tabs>
        <w:spacing w:line="276" w:lineRule="auto"/>
        <w:ind w:left="0" w:firstLine="567"/>
        <w:jc w:val="both"/>
      </w:pPr>
      <w:r w:rsidRPr="008720A1">
        <w:t>о</w:t>
      </w:r>
      <w:r w:rsidR="005D67AA" w:rsidRPr="008720A1">
        <w:t>беспечение централизованной системой водоснабжения существующих районов жилой застройки;</w:t>
      </w:r>
    </w:p>
    <w:p w:rsidR="005D67AA" w:rsidRPr="008720A1" w:rsidRDefault="0004585B" w:rsidP="00A31D7B">
      <w:pPr>
        <w:pStyle w:val="a8"/>
        <w:numPr>
          <w:ilvl w:val="0"/>
          <w:numId w:val="92"/>
        </w:numPr>
        <w:tabs>
          <w:tab w:val="left" w:pos="993"/>
        </w:tabs>
        <w:spacing w:line="276" w:lineRule="auto"/>
        <w:ind w:left="0" w:firstLine="567"/>
        <w:jc w:val="both"/>
      </w:pPr>
      <w:r w:rsidRPr="008720A1">
        <w:t>с</w:t>
      </w:r>
      <w:r w:rsidR="005D67AA" w:rsidRPr="008720A1">
        <w:t>троительство водоочистных сооружений в населенных пунктах поселения;</w:t>
      </w:r>
    </w:p>
    <w:p w:rsidR="005D67AA" w:rsidRPr="008720A1" w:rsidRDefault="0004585B" w:rsidP="00A31D7B">
      <w:pPr>
        <w:pStyle w:val="a8"/>
        <w:numPr>
          <w:ilvl w:val="0"/>
          <w:numId w:val="92"/>
        </w:numPr>
        <w:tabs>
          <w:tab w:val="left" w:pos="993"/>
        </w:tabs>
        <w:spacing w:line="276" w:lineRule="auto"/>
        <w:ind w:left="0" w:firstLine="567"/>
        <w:jc w:val="both"/>
      </w:pPr>
      <w:r w:rsidRPr="008720A1">
        <w:t>о</w:t>
      </w:r>
      <w:r w:rsidR="005D67AA" w:rsidRPr="008720A1">
        <w:t>беспечение централизованной системой водоснабжения поселения новой жилой застройки поселения;</w:t>
      </w:r>
    </w:p>
    <w:p w:rsidR="005D67AA" w:rsidRPr="008720A1" w:rsidRDefault="0004585B" w:rsidP="00A31D7B">
      <w:pPr>
        <w:pStyle w:val="a8"/>
        <w:numPr>
          <w:ilvl w:val="0"/>
          <w:numId w:val="92"/>
        </w:numPr>
        <w:tabs>
          <w:tab w:val="left" w:pos="993"/>
        </w:tabs>
        <w:spacing w:line="276" w:lineRule="auto"/>
        <w:ind w:left="0" w:firstLine="567"/>
        <w:jc w:val="both"/>
      </w:pPr>
      <w:r w:rsidRPr="008720A1">
        <w:t>с</w:t>
      </w:r>
      <w:r w:rsidR="005D67AA" w:rsidRPr="008720A1">
        <w:t>троительство новых водопроводных сетей;</w:t>
      </w:r>
    </w:p>
    <w:p w:rsidR="005D67AA" w:rsidRPr="008720A1" w:rsidRDefault="0004585B" w:rsidP="00A31D7B">
      <w:pPr>
        <w:pStyle w:val="a8"/>
        <w:numPr>
          <w:ilvl w:val="0"/>
          <w:numId w:val="92"/>
        </w:numPr>
        <w:tabs>
          <w:tab w:val="left" w:pos="993"/>
        </w:tabs>
        <w:spacing w:line="276" w:lineRule="auto"/>
        <w:ind w:left="0" w:firstLine="567"/>
        <w:jc w:val="both"/>
      </w:pPr>
      <w:r w:rsidRPr="008720A1">
        <w:t>п</w:t>
      </w:r>
      <w:r w:rsidR="005D67AA" w:rsidRPr="008720A1">
        <w:t>роектирование новых водозаборных сооружений;</w:t>
      </w:r>
    </w:p>
    <w:p w:rsidR="005D67AA" w:rsidRPr="008720A1" w:rsidRDefault="0004585B" w:rsidP="00A31D7B">
      <w:pPr>
        <w:pStyle w:val="a8"/>
        <w:numPr>
          <w:ilvl w:val="0"/>
          <w:numId w:val="92"/>
        </w:numPr>
        <w:tabs>
          <w:tab w:val="left" w:pos="993"/>
        </w:tabs>
        <w:spacing w:line="276" w:lineRule="auto"/>
        <w:ind w:left="0" w:firstLine="567"/>
        <w:jc w:val="both"/>
      </w:pPr>
      <w:r w:rsidRPr="008720A1">
        <w:t>с</w:t>
      </w:r>
      <w:r w:rsidR="005D67AA" w:rsidRPr="008720A1">
        <w:t xml:space="preserve">троительство новых водозаборных сооружений; </w:t>
      </w:r>
    </w:p>
    <w:p w:rsidR="005D67AA" w:rsidRPr="008720A1" w:rsidRDefault="0004585B" w:rsidP="00A31D7B">
      <w:pPr>
        <w:pStyle w:val="a8"/>
        <w:numPr>
          <w:ilvl w:val="0"/>
          <w:numId w:val="92"/>
        </w:numPr>
        <w:tabs>
          <w:tab w:val="left" w:pos="993"/>
        </w:tabs>
        <w:spacing w:line="276" w:lineRule="auto"/>
        <w:ind w:left="0" w:firstLine="567"/>
        <w:jc w:val="both"/>
      </w:pPr>
      <w:r w:rsidRPr="008720A1">
        <w:lastRenderedPageBreak/>
        <w:t>б</w:t>
      </w:r>
      <w:r w:rsidR="005D67AA" w:rsidRPr="008720A1">
        <w:t>лагоустройство санитарной з</w:t>
      </w:r>
      <w:r w:rsidR="0065112C" w:rsidRPr="008720A1">
        <w:t>оны скважин и ремонт ограждений.</w:t>
      </w:r>
    </w:p>
    <w:p w:rsidR="005D67AA" w:rsidRDefault="005D67AA" w:rsidP="005D67AA">
      <w:pPr>
        <w:pStyle w:val="a8"/>
        <w:spacing w:line="276" w:lineRule="auto"/>
        <w:ind w:firstLine="567"/>
        <w:jc w:val="both"/>
        <w:rPr>
          <w:highlight w:val="yellow"/>
        </w:rPr>
      </w:pPr>
    </w:p>
    <w:p w:rsidR="00A57056" w:rsidRPr="008720A1" w:rsidRDefault="00A57056" w:rsidP="00A42FFF">
      <w:pPr>
        <w:spacing w:after="0"/>
        <w:ind w:firstLine="567"/>
        <w:jc w:val="center"/>
        <w:rPr>
          <w:rFonts w:cs="Times New Roman"/>
          <w:b/>
          <w:bCs/>
          <w:i/>
          <w:sz w:val="24"/>
          <w:szCs w:val="24"/>
          <w:u w:val="single"/>
          <w:shd w:val="clear" w:color="auto" w:fill="FFFFFF"/>
        </w:rPr>
      </w:pPr>
      <w:r w:rsidRPr="008720A1">
        <w:rPr>
          <w:rFonts w:cs="Times New Roman"/>
          <w:b/>
          <w:bCs/>
          <w:i/>
          <w:sz w:val="24"/>
          <w:szCs w:val="24"/>
          <w:u w:val="single"/>
          <w:shd w:val="clear" w:color="auto" w:fill="FFFFFF"/>
        </w:rPr>
        <w:t>Водоотведение</w:t>
      </w:r>
    </w:p>
    <w:p w:rsidR="00A57056" w:rsidRPr="008720A1" w:rsidRDefault="00A57056" w:rsidP="00A42FFF">
      <w:pPr>
        <w:spacing w:after="0"/>
        <w:ind w:firstLine="567"/>
        <w:jc w:val="both"/>
        <w:rPr>
          <w:rFonts w:cs="Times New Roman"/>
          <w:b/>
          <w:bCs/>
          <w:sz w:val="24"/>
          <w:szCs w:val="24"/>
          <w:u w:val="single"/>
          <w:shd w:val="clear" w:color="auto" w:fill="FFFFFF"/>
        </w:rPr>
      </w:pPr>
      <w:r w:rsidRPr="008720A1">
        <w:rPr>
          <w:rFonts w:cs="Times New Roman"/>
          <w:b/>
          <w:bCs/>
          <w:sz w:val="24"/>
          <w:szCs w:val="24"/>
          <w:u w:val="single"/>
          <w:shd w:val="clear" w:color="auto" w:fill="FFFFFF"/>
        </w:rPr>
        <w:t>Проектные решения</w:t>
      </w:r>
    </w:p>
    <w:p w:rsidR="00941714" w:rsidRPr="008720A1" w:rsidRDefault="00941714" w:rsidP="00941714">
      <w:pPr>
        <w:spacing w:after="0" w:line="276" w:lineRule="auto"/>
        <w:ind w:firstLine="567"/>
        <w:jc w:val="both"/>
        <w:rPr>
          <w:rFonts w:cs="Times New Roman"/>
          <w:sz w:val="24"/>
          <w:szCs w:val="24"/>
          <w:shd w:val="clear" w:color="auto" w:fill="FFFFFF"/>
        </w:rPr>
      </w:pPr>
      <w:r w:rsidRPr="008720A1">
        <w:rPr>
          <w:rFonts w:cs="Times New Roman"/>
          <w:sz w:val="24"/>
          <w:szCs w:val="24"/>
          <w:shd w:val="clear" w:color="auto" w:fill="FFFFFF"/>
        </w:rPr>
        <w:t xml:space="preserve">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дождевые и талые стоки собираются и отводятся отдельной системой на собственные очистные сооружения. </w:t>
      </w:r>
    </w:p>
    <w:p w:rsidR="00941714" w:rsidRPr="008720A1" w:rsidRDefault="00941714" w:rsidP="00941714">
      <w:pPr>
        <w:spacing w:after="0" w:line="276" w:lineRule="auto"/>
        <w:ind w:firstLine="567"/>
        <w:jc w:val="both"/>
        <w:rPr>
          <w:rFonts w:cs="Times New Roman"/>
          <w:b/>
          <w:bCs/>
          <w:sz w:val="24"/>
          <w:szCs w:val="24"/>
          <w:u w:val="single"/>
          <w:shd w:val="clear" w:color="auto" w:fill="FFFFFF"/>
        </w:rPr>
      </w:pPr>
    </w:p>
    <w:p w:rsidR="00A57056" w:rsidRPr="008720A1" w:rsidRDefault="00A57056" w:rsidP="00A42FFF">
      <w:pPr>
        <w:spacing w:after="0"/>
        <w:ind w:firstLine="567"/>
        <w:jc w:val="both"/>
        <w:rPr>
          <w:rFonts w:cs="Times New Roman"/>
          <w:sz w:val="24"/>
          <w:szCs w:val="24"/>
          <w:shd w:val="clear" w:color="auto" w:fill="FFFFFF"/>
        </w:rPr>
      </w:pPr>
      <w:r w:rsidRPr="008720A1">
        <w:rPr>
          <w:rFonts w:cs="Times New Roman"/>
          <w:b/>
          <w:bCs/>
          <w:sz w:val="24"/>
          <w:szCs w:val="24"/>
          <w:u w:val="single"/>
          <w:shd w:val="clear" w:color="auto" w:fill="FFFFFF"/>
        </w:rPr>
        <w:t>Нормы и расходы сточных вод</w:t>
      </w:r>
      <w:r w:rsidRPr="008720A1">
        <w:rPr>
          <w:rFonts w:cs="Times New Roman"/>
          <w:sz w:val="24"/>
          <w:szCs w:val="24"/>
          <w:shd w:val="clear" w:color="auto" w:fill="FFFFFF"/>
        </w:rPr>
        <w:t xml:space="preserve"> </w:t>
      </w:r>
    </w:p>
    <w:p w:rsidR="00034D18" w:rsidRPr="008720A1" w:rsidRDefault="00034D18" w:rsidP="00034D18">
      <w:pPr>
        <w:spacing w:after="0" w:line="276" w:lineRule="auto"/>
        <w:ind w:firstLine="567"/>
        <w:jc w:val="both"/>
        <w:rPr>
          <w:rFonts w:cs="Times New Roman"/>
          <w:sz w:val="24"/>
          <w:szCs w:val="24"/>
          <w:shd w:val="clear" w:color="auto" w:fill="FFFFFF"/>
        </w:rPr>
      </w:pPr>
      <w:r w:rsidRPr="008720A1">
        <w:rPr>
          <w:rFonts w:cs="Times New Roman"/>
          <w:sz w:val="24"/>
          <w:szCs w:val="24"/>
          <w:shd w:val="clear" w:color="auto" w:fill="FFFFFF"/>
        </w:rPr>
        <w:t>Расчетные расходы сточных вод, как и расходы воды, определены, исходя из степени благоустройства жилой застройки и сохраняемого жилого фонда. При этом</w:t>
      </w:r>
      <w:proofErr w:type="gramStart"/>
      <w:r w:rsidRPr="008720A1">
        <w:rPr>
          <w:rFonts w:cs="Times New Roman"/>
          <w:sz w:val="24"/>
          <w:szCs w:val="24"/>
          <w:shd w:val="clear" w:color="auto" w:fill="FFFFFF"/>
        </w:rPr>
        <w:t>,</w:t>
      </w:r>
      <w:proofErr w:type="gramEnd"/>
      <w:r w:rsidRPr="008720A1">
        <w:rPr>
          <w:rFonts w:cs="Times New Roman"/>
          <w:sz w:val="24"/>
          <w:szCs w:val="24"/>
          <w:shd w:val="clear" w:color="auto" w:fill="FFFFFF"/>
        </w:rPr>
        <w:t xml:space="preserve"> в соответствии со</w:t>
      </w:r>
      <w:r w:rsidRPr="008720A1">
        <w:rPr>
          <w:rFonts w:eastAsia="Times New Roman" w:cs="Times New Roman"/>
          <w:sz w:val="24"/>
          <w:szCs w:val="24"/>
          <w:lang w:eastAsia="ru-RU"/>
        </w:rPr>
        <w:t xml:space="preserve"> СП 32.13330.2018. Свод правил. Канализация. Наружные сети и сооружения. Актуализированная редакция СНиП 2.04.03-85. (утвержден и введен в действие Приказом Минстроя России от 25.12.2018 </w:t>
      </w:r>
      <w:r w:rsidR="00A62DD9" w:rsidRPr="008720A1">
        <w:rPr>
          <w:rFonts w:eastAsia="Times New Roman" w:cs="Times New Roman"/>
          <w:sz w:val="24"/>
          <w:szCs w:val="24"/>
          <w:lang w:eastAsia="ru-RU"/>
        </w:rPr>
        <w:t>№</w:t>
      </w:r>
      <w:r w:rsidRPr="008720A1">
        <w:rPr>
          <w:rFonts w:eastAsia="Times New Roman" w:cs="Times New Roman"/>
          <w:sz w:val="24"/>
          <w:szCs w:val="24"/>
          <w:lang w:eastAsia="ru-RU"/>
        </w:rPr>
        <w:t xml:space="preserve"> 860/</w:t>
      </w:r>
      <w:proofErr w:type="gramStart"/>
      <w:r w:rsidRPr="008720A1">
        <w:rPr>
          <w:rFonts w:eastAsia="Times New Roman" w:cs="Times New Roman"/>
          <w:sz w:val="24"/>
          <w:szCs w:val="24"/>
          <w:lang w:eastAsia="ru-RU"/>
        </w:rPr>
        <w:t>пр</w:t>
      </w:r>
      <w:proofErr w:type="gramEnd"/>
      <w:r w:rsidRPr="008720A1">
        <w:rPr>
          <w:rFonts w:eastAsia="Times New Roman" w:cs="Times New Roman"/>
          <w:sz w:val="24"/>
          <w:szCs w:val="24"/>
          <w:lang w:eastAsia="ru-RU"/>
        </w:rPr>
        <w:t>)</w:t>
      </w:r>
      <w:r w:rsidRPr="008720A1">
        <w:rPr>
          <w:rFonts w:cs="Times New Roman"/>
          <w:sz w:val="24"/>
          <w:szCs w:val="24"/>
          <w:shd w:val="clear" w:color="auto" w:fill="FFFFFF"/>
        </w:rPr>
        <w:t xml:space="preserve"> удельные нормы водоотведения принимаются равными нормам водопотребления без учета полива. </w:t>
      </w:r>
    </w:p>
    <w:p w:rsidR="00034D18" w:rsidRPr="008720A1" w:rsidRDefault="00034D18" w:rsidP="00034D18">
      <w:pPr>
        <w:spacing w:after="0" w:line="276" w:lineRule="auto"/>
        <w:ind w:firstLine="567"/>
        <w:jc w:val="both"/>
        <w:rPr>
          <w:rFonts w:cs="Times New Roman"/>
          <w:sz w:val="24"/>
          <w:szCs w:val="24"/>
          <w:shd w:val="clear" w:color="auto" w:fill="FFFFFF"/>
        </w:rPr>
      </w:pPr>
      <w:r w:rsidRPr="008720A1">
        <w:rPr>
          <w:rFonts w:cs="Times New Roman"/>
          <w:sz w:val="24"/>
          <w:szCs w:val="24"/>
          <w:shd w:val="clear" w:color="auto" w:fill="FFFFFF"/>
        </w:rPr>
        <w:t>Расход стоков от промышленных предприятий, поступающий в систему канализации, принят с ростом на 10% от существующего стока.</w:t>
      </w:r>
    </w:p>
    <w:p w:rsidR="00034D18" w:rsidRPr="008720A1" w:rsidRDefault="00034D18" w:rsidP="00034D18">
      <w:pPr>
        <w:spacing w:after="0" w:line="276" w:lineRule="auto"/>
        <w:ind w:firstLine="567"/>
        <w:jc w:val="both"/>
        <w:rPr>
          <w:rFonts w:cs="Times New Roman"/>
          <w:sz w:val="24"/>
          <w:szCs w:val="24"/>
          <w:highlight w:val="yellow"/>
          <w:shd w:val="clear" w:color="auto" w:fill="FFFFFF"/>
        </w:rPr>
      </w:pPr>
    </w:p>
    <w:p w:rsidR="00034D18" w:rsidRPr="008720A1" w:rsidRDefault="00034D18" w:rsidP="00034D18">
      <w:pPr>
        <w:pStyle w:val="a5"/>
        <w:spacing w:line="276" w:lineRule="auto"/>
        <w:ind w:firstLine="567"/>
        <w:jc w:val="center"/>
        <w:rPr>
          <w:b/>
          <w:sz w:val="24"/>
          <w:szCs w:val="24"/>
          <w:shd w:val="clear" w:color="auto" w:fill="FFFFFF"/>
        </w:rPr>
      </w:pPr>
      <w:r w:rsidRPr="008720A1">
        <w:rPr>
          <w:b/>
          <w:sz w:val="24"/>
          <w:szCs w:val="24"/>
          <w:shd w:val="clear" w:color="auto" w:fill="FFFFFF"/>
        </w:rPr>
        <w:t>Расходы хозяйственно-бытовых стоков в существующем жилом фонде</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1559"/>
        <w:gridCol w:w="1701"/>
        <w:gridCol w:w="1560"/>
        <w:gridCol w:w="1842"/>
      </w:tblGrid>
      <w:tr w:rsidR="008720A1" w:rsidRPr="008720A1" w:rsidTr="00C51FB4">
        <w:trPr>
          <w:cantSplit/>
          <w:trHeight w:hRule="exact" w:val="571"/>
        </w:trPr>
        <w:tc>
          <w:tcPr>
            <w:tcW w:w="3119" w:type="dxa"/>
            <w:vMerge w:val="restart"/>
            <w:shd w:val="clear" w:color="auto" w:fill="D9D9D9" w:themeFill="background1" w:themeFillShade="D9"/>
            <w:vAlign w:val="center"/>
          </w:tcPr>
          <w:p w:rsidR="00034D18" w:rsidRPr="008720A1" w:rsidRDefault="00034D18" w:rsidP="00034D18">
            <w:pPr>
              <w:spacing w:after="0" w:line="240" w:lineRule="auto"/>
              <w:jc w:val="center"/>
              <w:rPr>
                <w:rFonts w:cs="Times New Roman"/>
                <w:b/>
              </w:rPr>
            </w:pPr>
            <w:r w:rsidRPr="008720A1">
              <w:rPr>
                <w:rFonts w:cs="Times New Roman"/>
                <w:b/>
              </w:rPr>
              <w:t>Существующий жилой фонд</w:t>
            </w:r>
          </w:p>
        </w:tc>
        <w:tc>
          <w:tcPr>
            <w:tcW w:w="1559" w:type="dxa"/>
            <w:vMerge w:val="restart"/>
            <w:shd w:val="clear" w:color="auto" w:fill="D9D9D9" w:themeFill="background1" w:themeFillShade="D9"/>
          </w:tcPr>
          <w:p w:rsidR="00034D18" w:rsidRPr="008720A1" w:rsidRDefault="00034D18" w:rsidP="00034D18">
            <w:pPr>
              <w:spacing w:after="0" w:line="240" w:lineRule="auto"/>
              <w:jc w:val="center"/>
              <w:rPr>
                <w:rFonts w:cs="Times New Roman"/>
                <w:b/>
                <w:kern w:val="3"/>
              </w:rPr>
            </w:pPr>
            <w:r w:rsidRPr="008720A1">
              <w:rPr>
                <w:rFonts w:cs="Times New Roman"/>
                <w:b/>
              </w:rPr>
              <w:t>Население</w:t>
            </w:r>
          </w:p>
          <w:p w:rsidR="00034D18" w:rsidRPr="008720A1" w:rsidRDefault="00034D18" w:rsidP="00034D18">
            <w:pPr>
              <w:spacing w:after="0" w:line="240" w:lineRule="auto"/>
              <w:jc w:val="center"/>
              <w:rPr>
                <w:rFonts w:cs="Times New Roman"/>
                <w:b/>
              </w:rPr>
            </w:pPr>
            <w:r w:rsidRPr="008720A1">
              <w:rPr>
                <w:rFonts w:cs="Times New Roman"/>
                <w:b/>
              </w:rPr>
              <w:t>тыс</w:t>
            </w:r>
            <w:proofErr w:type="gramStart"/>
            <w:r w:rsidRPr="008720A1">
              <w:rPr>
                <w:rFonts w:cs="Times New Roman"/>
                <w:b/>
              </w:rPr>
              <w:t>.ч</w:t>
            </w:r>
            <w:proofErr w:type="gramEnd"/>
            <w:r w:rsidRPr="008720A1">
              <w:rPr>
                <w:rFonts w:cs="Times New Roman"/>
                <w:b/>
              </w:rPr>
              <w:t>ел.</w:t>
            </w:r>
          </w:p>
          <w:p w:rsidR="00034D18" w:rsidRPr="008720A1" w:rsidRDefault="00034D18" w:rsidP="00034D18">
            <w:pPr>
              <w:widowControl w:val="0"/>
              <w:suppressAutoHyphens/>
              <w:autoSpaceDN w:val="0"/>
              <w:spacing w:after="0" w:line="240" w:lineRule="auto"/>
              <w:jc w:val="center"/>
              <w:rPr>
                <w:rFonts w:cs="Times New Roman"/>
                <w:b/>
                <w:kern w:val="3"/>
              </w:rPr>
            </w:pPr>
          </w:p>
        </w:tc>
        <w:tc>
          <w:tcPr>
            <w:tcW w:w="1701" w:type="dxa"/>
            <w:vMerge w:val="restart"/>
            <w:shd w:val="clear" w:color="auto" w:fill="D9D9D9" w:themeFill="background1" w:themeFillShade="D9"/>
          </w:tcPr>
          <w:p w:rsidR="00034D18" w:rsidRPr="008720A1" w:rsidRDefault="00034D18" w:rsidP="00034D18">
            <w:pPr>
              <w:spacing w:after="0" w:line="240" w:lineRule="auto"/>
              <w:jc w:val="center"/>
              <w:rPr>
                <w:rFonts w:cs="Times New Roman"/>
                <w:b/>
                <w:kern w:val="3"/>
              </w:rPr>
            </w:pPr>
            <w:r w:rsidRPr="008720A1">
              <w:rPr>
                <w:rFonts w:cs="Times New Roman"/>
                <w:b/>
              </w:rPr>
              <w:t>Норма</w:t>
            </w:r>
          </w:p>
          <w:p w:rsidR="00034D18" w:rsidRPr="008720A1" w:rsidRDefault="00034D18" w:rsidP="00034D18">
            <w:pPr>
              <w:spacing w:after="0" w:line="240" w:lineRule="auto"/>
              <w:jc w:val="center"/>
              <w:rPr>
                <w:rFonts w:cs="Times New Roman"/>
                <w:b/>
              </w:rPr>
            </w:pPr>
            <w:r w:rsidRPr="008720A1">
              <w:rPr>
                <w:rFonts w:cs="Times New Roman"/>
                <w:b/>
              </w:rPr>
              <w:t>водопотребл.</w:t>
            </w:r>
          </w:p>
          <w:p w:rsidR="00034D18" w:rsidRPr="008720A1" w:rsidRDefault="00034D18" w:rsidP="00034D18">
            <w:pPr>
              <w:spacing w:after="0" w:line="240" w:lineRule="auto"/>
              <w:jc w:val="center"/>
              <w:rPr>
                <w:rFonts w:cs="Times New Roman"/>
                <w:b/>
              </w:rPr>
            </w:pPr>
            <w:proofErr w:type="gramStart"/>
            <w:r w:rsidRPr="008720A1">
              <w:rPr>
                <w:rFonts w:cs="Times New Roman"/>
                <w:b/>
              </w:rPr>
              <w:t>л</w:t>
            </w:r>
            <w:proofErr w:type="gramEnd"/>
            <w:r w:rsidRPr="008720A1">
              <w:rPr>
                <w:rFonts w:cs="Times New Roman"/>
                <w:b/>
              </w:rPr>
              <w:t>/сут*чел</w:t>
            </w:r>
          </w:p>
          <w:p w:rsidR="00034D18" w:rsidRPr="008720A1" w:rsidRDefault="00034D18" w:rsidP="00034D18">
            <w:pPr>
              <w:spacing w:after="0" w:line="240" w:lineRule="auto"/>
              <w:jc w:val="center"/>
              <w:rPr>
                <w:rFonts w:cs="Times New Roman"/>
                <w:b/>
              </w:rPr>
            </w:pPr>
          </w:p>
        </w:tc>
        <w:tc>
          <w:tcPr>
            <w:tcW w:w="3402" w:type="dxa"/>
            <w:gridSpan w:val="2"/>
            <w:shd w:val="clear" w:color="auto" w:fill="D9D9D9" w:themeFill="background1" w:themeFillShade="D9"/>
            <w:vAlign w:val="center"/>
          </w:tcPr>
          <w:p w:rsidR="00034D18" w:rsidRPr="008720A1" w:rsidRDefault="00034D18" w:rsidP="00034D18">
            <w:pPr>
              <w:spacing w:after="0" w:line="240" w:lineRule="auto"/>
              <w:jc w:val="center"/>
              <w:rPr>
                <w:rFonts w:cs="Times New Roman"/>
                <w:b/>
              </w:rPr>
            </w:pPr>
            <w:r w:rsidRPr="008720A1">
              <w:rPr>
                <w:rFonts w:cs="Times New Roman"/>
                <w:b/>
              </w:rPr>
              <w:t>Расходы воды,</w:t>
            </w:r>
          </w:p>
          <w:p w:rsidR="00034D18" w:rsidRPr="008720A1" w:rsidRDefault="00034D18" w:rsidP="00034D18">
            <w:pPr>
              <w:spacing w:after="0" w:line="240" w:lineRule="auto"/>
              <w:jc w:val="center"/>
              <w:rPr>
                <w:rFonts w:cs="Times New Roman"/>
                <w:b/>
              </w:rPr>
            </w:pPr>
            <w:r w:rsidRPr="008720A1">
              <w:rPr>
                <w:rFonts w:cs="Times New Roman"/>
                <w:b/>
              </w:rPr>
              <w:t>м</w:t>
            </w:r>
            <w:r w:rsidRPr="008720A1">
              <w:rPr>
                <w:rFonts w:cs="Times New Roman"/>
                <w:b/>
                <w:vertAlign w:val="superscript"/>
              </w:rPr>
              <w:t>3</w:t>
            </w:r>
            <w:r w:rsidRPr="008720A1">
              <w:rPr>
                <w:rFonts w:cs="Times New Roman"/>
                <w:b/>
              </w:rPr>
              <w:t>/сут</w:t>
            </w:r>
          </w:p>
        </w:tc>
      </w:tr>
      <w:tr w:rsidR="008720A1" w:rsidRPr="008720A1" w:rsidTr="00C51FB4">
        <w:trPr>
          <w:cantSplit/>
        </w:trPr>
        <w:tc>
          <w:tcPr>
            <w:tcW w:w="3119" w:type="dxa"/>
            <w:vMerge/>
            <w:shd w:val="clear" w:color="auto" w:fill="D9D9D9" w:themeFill="background1" w:themeFillShade="D9"/>
            <w:vAlign w:val="center"/>
          </w:tcPr>
          <w:p w:rsidR="00034D18" w:rsidRPr="008720A1" w:rsidRDefault="00034D18" w:rsidP="00034D18">
            <w:pPr>
              <w:spacing w:after="0" w:line="240" w:lineRule="auto"/>
              <w:ind w:firstLine="567"/>
              <w:jc w:val="center"/>
              <w:rPr>
                <w:rFonts w:cs="Times New Roman"/>
                <w:b/>
              </w:rPr>
            </w:pPr>
          </w:p>
        </w:tc>
        <w:tc>
          <w:tcPr>
            <w:tcW w:w="1559" w:type="dxa"/>
            <w:vMerge/>
            <w:shd w:val="clear" w:color="auto" w:fill="D9D9D9" w:themeFill="background1" w:themeFillShade="D9"/>
            <w:vAlign w:val="center"/>
          </w:tcPr>
          <w:p w:rsidR="00034D18" w:rsidRPr="008720A1" w:rsidRDefault="00034D18" w:rsidP="00034D18">
            <w:pPr>
              <w:spacing w:after="0" w:line="240" w:lineRule="auto"/>
              <w:ind w:firstLine="567"/>
              <w:jc w:val="center"/>
              <w:rPr>
                <w:rFonts w:cs="Times New Roman"/>
                <w:b/>
              </w:rPr>
            </w:pPr>
          </w:p>
        </w:tc>
        <w:tc>
          <w:tcPr>
            <w:tcW w:w="1701" w:type="dxa"/>
            <w:vMerge/>
            <w:shd w:val="clear" w:color="auto" w:fill="D9D9D9" w:themeFill="background1" w:themeFillShade="D9"/>
            <w:vAlign w:val="center"/>
          </w:tcPr>
          <w:p w:rsidR="00034D18" w:rsidRPr="008720A1" w:rsidRDefault="00034D18" w:rsidP="00034D18">
            <w:pPr>
              <w:spacing w:after="0" w:line="240" w:lineRule="auto"/>
              <w:ind w:firstLine="567"/>
              <w:jc w:val="center"/>
              <w:rPr>
                <w:rFonts w:cs="Times New Roman"/>
                <w:b/>
              </w:rPr>
            </w:pPr>
          </w:p>
        </w:tc>
        <w:tc>
          <w:tcPr>
            <w:tcW w:w="1560" w:type="dxa"/>
            <w:shd w:val="clear" w:color="auto" w:fill="D9D9D9" w:themeFill="background1" w:themeFillShade="D9"/>
            <w:vAlign w:val="center"/>
          </w:tcPr>
          <w:p w:rsidR="00034D18" w:rsidRPr="008720A1" w:rsidRDefault="00034D18" w:rsidP="00034D18">
            <w:pPr>
              <w:spacing w:after="0" w:line="240" w:lineRule="auto"/>
              <w:jc w:val="center"/>
              <w:rPr>
                <w:rFonts w:cs="Times New Roman"/>
                <w:b/>
              </w:rPr>
            </w:pPr>
            <w:proofErr w:type="gramStart"/>
            <w:r w:rsidRPr="008720A1">
              <w:rPr>
                <w:rFonts w:cs="Times New Roman"/>
                <w:b/>
              </w:rPr>
              <w:t>Средне-суточные</w:t>
            </w:r>
            <w:proofErr w:type="gramEnd"/>
          </w:p>
        </w:tc>
        <w:tc>
          <w:tcPr>
            <w:tcW w:w="1842" w:type="dxa"/>
            <w:shd w:val="clear" w:color="auto" w:fill="D9D9D9" w:themeFill="background1" w:themeFillShade="D9"/>
            <w:vAlign w:val="center"/>
          </w:tcPr>
          <w:p w:rsidR="00034D18" w:rsidRPr="008720A1" w:rsidRDefault="00034D18" w:rsidP="00034D18">
            <w:pPr>
              <w:spacing w:after="0" w:line="240" w:lineRule="auto"/>
              <w:ind w:firstLine="33"/>
              <w:jc w:val="center"/>
              <w:rPr>
                <w:rFonts w:cs="Times New Roman"/>
                <w:b/>
              </w:rPr>
            </w:pPr>
            <w:r w:rsidRPr="008720A1">
              <w:rPr>
                <w:rFonts w:cs="Times New Roman"/>
                <w:b/>
              </w:rPr>
              <w:t>Максимально-суточн.</w:t>
            </w:r>
          </w:p>
          <w:p w:rsidR="00034D18" w:rsidRPr="008720A1" w:rsidRDefault="00034D18" w:rsidP="00034D18">
            <w:pPr>
              <w:spacing w:after="0" w:line="240" w:lineRule="auto"/>
              <w:ind w:firstLine="33"/>
              <w:jc w:val="center"/>
              <w:rPr>
                <w:rFonts w:cs="Times New Roman"/>
                <w:b/>
              </w:rPr>
            </w:pPr>
            <w:r w:rsidRPr="008720A1">
              <w:rPr>
                <w:rFonts w:cs="Times New Roman"/>
                <w:b/>
              </w:rPr>
              <w:t>К=1,2</w:t>
            </w:r>
          </w:p>
        </w:tc>
      </w:tr>
      <w:tr w:rsidR="008720A1" w:rsidRPr="008720A1" w:rsidTr="00C51FB4">
        <w:trPr>
          <w:cantSplit/>
          <w:trHeight w:val="338"/>
        </w:trPr>
        <w:tc>
          <w:tcPr>
            <w:tcW w:w="3119" w:type="dxa"/>
            <w:vAlign w:val="center"/>
          </w:tcPr>
          <w:p w:rsidR="00034D18" w:rsidRPr="008720A1" w:rsidRDefault="00AB1AC4" w:rsidP="00AB1AC4">
            <w:pPr>
              <w:snapToGrid w:val="0"/>
              <w:spacing w:after="0" w:line="240" w:lineRule="auto"/>
              <w:ind w:firstLine="34"/>
              <w:rPr>
                <w:rFonts w:cs="Times New Roman"/>
                <w:shd w:val="clear" w:color="auto" w:fill="FFFFFF"/>
              </w:rPr>
            </w:pPr>
            <w:r>
              <w:rPr>
                <w:rFonts w:eastAsia="Arial" w:cs="Times New Roman"/>
                <w:b/>
                <w:i/>
                <w:shd w:val="clear" w:color="auto" w:fill="FFFFFF"/>
              </w:rPr>
              <w:t>Новобелянское СП</w:t>
            </w:r>
            <w:r w:rsidR="002C3EE2" w:rsidRPr="008720A1">
              <w:rPr>
                <w:rFonts w:cs="Times New Roman"/>
                <w:shd w:val="clear" w:color="auto" w:fill="FFFFFF"/>
              </w:rPr>
              <w:t>, население (</w:t>
            </w:r>
            <w:r w:rsidR="002C3EE2">
              <w:rPr>
                <w:rFonts w:cs="Times New Roman"/>
                <w:shd w:val="clear" w:color="auto" w:fill="FFFFFF"/>
              </w:rPr>
              <w:t>1,</w:t>
            </w:r>
            <w:r>
              <w:rPr>
                <w:rFonts w:cs="Times New Roman"/>
                <w:shd w:val="clear" w:color="auto" w:fill="FFFFFF"/>
              </w:rPr>
              <w:t>283</w:t>
            </w:r>
            <w:r w:rsidR="002C3EE2" w:rsidRPr="008720A1">
              <w:rPr>
                <w:rFonts w:cs="Times New Roman"/>
                <w:shd w:val="clear" w:color="auto" w:fill="FFFFFF"/>
              </w:rPr>
              <w:t xml:space="preserve"> тыс. чел.)</w:t>
            </w:r>
          </w:p>
        </w:tc>
        <w:tc>
          <w:tcPr>
            <w:tcW w:w="1559" w:type="dxa"/>
          </w:tcPr>
          <w:p w:rsidR="00034D18" w:rsidRPr="008720A1" w:rsidRDefault="002C3EE2" w:rsidP="002C3EE2">
            <w:pPr>
              <w:snapToGrid w:val="0"/>
              <w:spacing w:after="0" w:line="240" w:lineRule="auto"/>
              <w:jc w:val="center"/>
              <w:rPr>
                <w:rFonts w:cs="Times New Roman"/>
                <w:kern w:val="3"/>
                <w:shd w:val="clear" w:color="auto" w:fill="FFFFFF"/>
              </w:rPr>
            </w:pPr>
            <w:r>
              <w:rPr>
                <w:rFonts w:cs="Times New Roman"/>
                <w:kern w:val="3"/>
                <w:shd w:val="clear" w:color="auto" w:fill="FFFFFF"/>
              </w:rPr>
              <w:t>1,481</w:t>
            </w:r>
          </w:p>
        </w:tc>
        <w:tc>
          <w:tcPr>
            <w:tcW w:w="1701" w:type="dxa"/>
          </w:tcPr>
          <w:p w:rsidR="00034D18" w:rsidRPr="008720A1" w:rsidRDefault="002C3EE2" w:rsidP="00034D18">
            <w:pPr>
              <w:widowControl w:val="0"/>
              <w:autoSpaceDN w:val="0"/>
              <w:spacing w:after="0" w:line="240" w:lineRule="auto"/>
              <w:jc w:val="center"/>
              <w:rPr>
                <w:rFonts w:cs="Times New Roman"/>
                <w:kern w:val="3"/>
                <w:shd w:val="clear" w:color="auto" w:fill="FFFFFF"/>
              </w:rPr>
            </w:pPr>
            <w:r>
              <w:rPr>
                <w:rFonts w:cs="Times New Roman"/>
                <w:kern w:val="3"/>
                <w:shd w:val="clear" w:color="auto" w:fill="FFFFFF"/>
              </w:rPr>
              <w:t>180</w:t>
            </w:r>
          </w:p>
        </w:tc>
        <w:tc>
          <w:tcPr>
            <w:tcW w:w="1560" w:type="dxa"/>
          </w:tcPr>
          <w:p w:rsidR="00034D18" w:rsidRPr="008720A1" w:rsidRDefault="002C3EE2" w:rsidP="00034D18">
            <w:pPr>
              <w:widowControl w:val="0"/>
              <w:autoSpaceDN w:val="0"/>
              <w:spacing w:after="0" w:line="240" w:lineRule="auto"/>
              <w:jc w:val="center"/>
              <w:rPr>
                <w:rFonts w:cs="Times New Roman"/>
                <w:kern w:val="3"/>
                <w:shd w:val="clear" w:color="auto" w:fill="FFFFFF"/>
              </w:rPr>
            </w:pPr>
            <w:r>
              <w:rPr>
                <w:rFonts w:cs="Times New Roman"/>
                <w:kern w:val="3"/>
                <w:shd w:val="clear" w:color="auto" w:fill="FFFFFF"/>
              </w:rPr>
              <w:t>266,58</w:t>
            </w:r>
          </w:p>
        </w:tc>
        <w:tc>
          <w:tcPr>
            <w:tcW w:w="1842" w:type="dxa"/>
          </w:tcPr>
          <w:p w:rsidR="00034D18" w:rsidRPr="008720A1" w:rsidRDefault="002C3EE2" w:rsidP="00034D18">
            <w:pPr>
              <w:widowControl w:val="0"/>
              <w:autoSpaceDN w:val="0"/>
              <w:spacing w:after="0" w:line="240" w:lineRule="auto"/>
              <w:jc w:val="center"/>
              <w:rPr>
                <w:rFonts w:cs="Times New Roman"/>
                <w:kern w:val="3"/>
                <w:shd w:val="clear" w:color="auto" w:fill="FFFFFF"/>
              </w:rPr>
            </w:pPr>
            <w:r>
              <w:rPr>
                <w:rFonts w:cs="Times New Roman"/>
                <w:kern w:val="3"/>
                <w:shd w:val="clear" w:color="auto" w:fill="FFFFFF"/>
              </w:rPr>
              <w:t>319,9</w:t>
            </w:r>
          </w:p>
        </w:tc>
      </w:tr>
      <w:tr w:rsidR="002C3EE2" w:rsidRPr="008720A1" w:rsidTr="007851F3">
        <w:trPr>
          <w:cantSplit/>
          <w:trHeight w:val="360"/>
        </w:trPr>
        <w:tc>
          <w:tcPr>
            <w:tcW w:w="3119" w:type="dxa"/>
            <w:vAlign w:val="center"/>
          </w:tcPr>
          <w:p w:rsidR="002C3EE2" w:rsidRPr="008720A1" w:rsidRDefault="002C3EE2" w:rsidP="00034D18">
            <w:pPr>
              <w:snapToGrid w:val="0"/>
              <w:spacing w:after="0" w:line="240" w:lineRule="auto"/>
              <w:ind w:firstLine="34"/>
              <w:rPr>
                <w:rFonts w:cs="Times New Roman"/>
                <w:shd w:val="clear" w:color="auto" w:fill="FFFFFF"/>
              </w:rPr>
            </w:pPr>
            <w:r w:rsidRPr="008720A1">
              <w:rPr>
                <w:rFonts w:cs="Times New Roman"/>
                <w:shd w:val="clear" w:color="auto" w:fill="FFFFFF"/>
              </w:rPr>
              <w:t>Итого</w:t>
            </w:r>
          </w:p>
        </w:tc>
        <w:tc>
          <w:tcPr>
            <w:tcW w:w="1559" w:type="dxa"/>
            <w:vAlign w:val="center"/>
          </w:tcPr>
          <w:p w:rsidR="002C3EE2" w:rsidRPr="008720A1" w:rsidRDefault="002C3EE2" w:rsidP="00034D18">
            <w:pPr>
              <w:snapToGrid w:val="0"/>
              <w:spacing w:after="0" w:line="240" w:lineRule="auto"/>
              <w:ind w:firstLine="567"/>
              <w:jc w:val="center"/>
              <w:rPr>
                <w:rFonts w:cs="Times New Roman"/>
                <w:shd w:val="clear" w:color="auto" w:fill="FFFFFF"/>
              </w:rPr>
            </w:pPr>
          </w:p>
        </w:tc>
        <w:tc>
          <w:tcPr>
            <w:tcW w:w="1701" w:type="dxa"/>
            <w:vAlign w:val="center"/>
          </w:tcPr>
          <w:p w:rsidR="002C3EE2" w:rsidRPr="008720A1" w:rsidRDefault="002C3EE2" w:rsidP="00034D18">
            <w:pPr>
              <w:snapToGrid w:val="0"/>
              <w:spacing w:after="0" w:line="240" w:lineRule="auto"/>
              <w:ind w:firstLine="567"/>
              <w:jc w:val="center"/>
              <w:rPr>
                <w:rFonts w:cs="Times New Roman"/>
                <w:shd w:val="clear" w:color="auto" w:fill="FFFFFF"/>
              </w:rPr>
            </w:pPr>
          </w:p>
        </w:tc>
        <w:tc>
          <w:tcPr>
            <w:tcW w:w="1560" w:type="dxa"/>
          </w:tcPr>
          <w:p w:rsidR="002C3EE2" w:rsidRPr="008720A1" w:rsidRDefault="002C3EE2" w:rsidP="007851F3">
            <w:pPr>
              <w:widowControl w:val="0"/>
              <w:autoSpaceDN w:val="0"/>
              <w:spacing w:after="0" w:line="240" w:lineRule="auto"/>
              <w:jc w:val="center"/>
              <w:rPr>
                <w:rFonts w:cs="Times New Roman"/>
                <w:kern w:val="3"/>
                <w:shd w:val="clear" w:color="auto" w:fill="FFFFFF"/>
              </w:rPr>
            </w:pPr>
            <w:r>
              <w:rPr>
                <w:rFonts w:cs="Times New Roman"/>
                <w:kern w:val="3"/>
                <w:shd w:val="clear" w:color="auto" w:fill="FFFFFF"/>
              </w:rPr>
              <w:t>266,58</w:t>
            </w:r>
          </w:p>
        </w:tc>
        <w:tc>
          <w:tcPr>
            <w:tcW w:w="1842" w:type="dxa"/>
          </w:tcPr>
          <w:p w:rsidR="002C3EE2" w:rsidRPr="008720A1" w:rsidRDefault="002C3EE2" w:rsidP="007851F3">
            <w:pPr>
              <w:widowControl w:val="0"/>
              <w:autoSpaceDN w:val="0"/>
              <w:spacing w:after="0" w:line="240" w:lineRule="auto"/>
              <w:jc w:val="center"/>
              <w:rPr>
                <w:rFonts w:cs="Times New Roman"/>
                <w:kern w:val="3"/>
                <w:shd w:val="clear" w:color="auto" w:fill="FFFFFF"/>
              </w:rPr>
            </w:pPr>
            <w:r>
              <w:rPr>
                <w:rFonts w:cs="Times New Roman"/>
                <w:kern w:val="3"/>
                <w:shd w:val="clear" w:color="auto" w:fill="FFFFFF"/>
              </w:rPr>
              <w:t>319,9</w:t>
            </w:r>
          </w:p>
        </w:tc>
      </w:tr>
    </w:tbl>
    <w:p w:rsidR="00034D18" w:rsidRPr="008720A1" w:rsidRDefault="00034D18" w:rsidP="007C09A5">
      <w:pPr>
        <w:spacing w:after="0" w:line="276" w:lineRule="auto"/>
        <w:ind w:firstLine="567"/>
        <w:jc w:val="both"/>
        <w:rPr>
          <w:rFonts w:cs="Times New Roman"/>
          <w:sz w:val="24"/>
          <w:szCs w:val="24"/>
          <w:highlight w:val="yellow"/>
          <w:shd w:val="clear" w:color="auto" w:fill="FFFFFF"/>
        </w:rPr>
      </w:pPr>
    </w:p>
    <w:p w:rsidR="00034D18" w:rsidRPr="008720A1" w:rsidRDefault="00034D18" w:rsidP="00034D18">
      <w:pPr>
        <w:pStyle w:val="3f3f3f3f3f3f3f3f3f3f3f3f3f3f3f"/>
        <w:suppressAutoHyphens w:val="0"/>
        <w:spacing w:before="0" w:line="276" w:lineRule="auto"/>
        <w:ind w:left="0" w:right="0" w:firstLine="567"/>
        <w:jc w:val="center"/>
        <w:rPr>
          <w:rFonts w:ascii="Times New Roman" w:hAnsi="Times New Roman" w:cs="Times New Roman"/>
          <w:color w:val="auto"/>
          <w:szCs w:val="24"/>
          <w:shd w:val="clear" w:color="auto" w:fill="FFFFFF"/>
          <w:lang w:val="ru-RU"/>
        </w:rPr>
      </w:pPr>
      <w:r w:rsidRPr="008720A1">
        <w:rPr>
          <w:rFonts w:ascii="Times New Roman" w:hAnsi="Times New Roman" w:cs="Times New Roman"/>
          <w:color w:val="auto"/>
          <w:szCs w:val="24"/>
          <w:shd w:val="clear" w:color="auto" w:fill="FFFFFF"/>
          <w:lang w:val="ru-RU"/>
        </w:rPr>
        <w:t>Суммарные расходы хозяйственно-бытовых стоков. Расчетный срок.</w:t>
      </w:r>
    </w:p>
    <w:tbl>
      <w:tblPr>
        <w:tblW w:w="9861" w:type="dxa"/>
        <w:tblInd w:w="-34" w:type="dxa"/>
        <w:tblLayout w:type="fixed"/>
        <w:tblLook w:val="0000"/>
      </w:tblPr>
      <w:tblGrid>
        <w:gridCol w:w="4111"/>
        <w:gridCol w:w="2694"/>
        <w:gridCol w:w="3056"/>
      </w:tblGrid>
      <w:tr w:rsidR="008720A1" w:rsidRPr="008720A1" w:rsidTr="00624030">
        <w:trPr>
          <w:cantSplit/>
          <w:trHeight w:hRule="exact" w:val="296"/>
        </w:trPr>
        <w:tc>
          <w:tcPr>
            <w:tcW w:w="4111" w:type="dxa"/>
            <w:vMerge w:val="restart"/>
            <w:tcBorders>
              <w:top w:val="single" w:sz="4" w:space="0" w:color="000000"/>
              <w:left w:val="single" w:sz="4" w:space="0" w:color="000000"/>
              <w:bottom w:val="single" w:sz="4" w:space="0" w:color="000000"/>
            </w:tcBorders>
            <w:shd w:val="clear" w:color="auto" w:fill="D9D9D9" w:themeFill="background1" w:themeFillShade="D9"/>
          </w:tcPr>
          <w:p w:rsidR="00034D18" w:rsidRPr="008720A1" w:rsidRDefault="00034D18" w:rsidP="006B6C71">
            <w:pPr>
              <w:spacing w:after="0" w:line="240" w:lineRule="auto"/>
              <w:jc w:val="center"/>
              <w:rPr>
                <w:rFonts w:cs="Times New Roman"/>
                <w:b/>
              </w:rPr>
            </w:pPr>
          </w:p>
          <w:p w:rsidR="00034D18" w:rsidRPr="008720A1" w:rsidRDefault="00034D18" w:rsidP="006B6C71">
            <w:pPr>
              <w:spacing w:after="0" w:line="240" w:lineRule="auto"/>
              <w:jc w:val="center"/>
              <w:rPr>
                <w:rFonts w:cs="Times New Roman"/>
                <w:b/>
              </w:rPr>
            </w:pPr>
            <w:r w:rsidRPr="008720A1">
              <w:rPr>
                <w:rFonts w:cs="Times New Roman"/>
                <w:b/>
              </w:rPr>
              <w:t>Наименование потребителей</w:t>
            </w:r>
          </w:p>
        </w:tc>
        <w:tc>
          <w:tcPr>
            <w:tcW w:w="575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34D18" w:rsidRPr="008720A1" w:rsidRDefault="00034D18" w:rsidP="006B6C71">
            <w:pPr>
              <w:spacing w:after="0" w:line="240" w:lineRule="auto"/>
              <w:ind w:firstLine="34"/>
              <w:jc w:val="center"/>
              <w:rPr>
                <w:rFonts w:cs="Times New Roman"/>
                <w:b/>
              </w:rPr>
            </w:pPr>
            <w:r w:rsidRPr="008720A1">
              <w:rPr>
                <w:rFonts w:cs="Times New Roman"/>
                <w:b/>
              </w:rPr>
              <w:t>Расчетный срок</w:t>
            </w:r>
          </w:p>
        </w:tc>
      </w:tr>
      <w:tr w:rsidR="008720A1" w:rsidRPr="008720A1" w:rsidTr="00624030">
        <w:trPr>
          <w:cantSplit/>
        </w:trPr>
        <w:tc>
          <w:tcPr>
            <w:tcW w:w="4111" w:type="dxa"/>
            <w:vMerge/>
            <w:tcBorders>
              <w:top w:val="single" w:sz="4" w:space="0" w:color="000000"/>
              <w:left w:val="single" w:sz="4" w:space="0" w:color="000000"/>
              <w:bottom w:val="single" w:sz="4" w:space="0" w:color="000000"/>
            </w:tcBorders>
            <w:shd w:val="clear" w:color="auto" w:fill="D9D9D9" w:themeFill="background1" w:themeFillShade="D9"/>
          </w:tcPr>
          <w:p w:rsidR="00034D18" w:rsidRPr="008720A1" w:rsidRDefault="00034D18" w:rsidP="006B6C71">
            <w:pPr>
              <w:spacing w:after="0" w:line="240" w:lineRule="auto"/>
              <w:ind w:firstLine="567"/>
              <w:jc w:val="center"/>
              <w:rPr>
                <w:rFonts w:cs="Times New Roman"/>
                <w:b/>
              </w:rPr>
            </w:pPr>
          </w:p>
        </w:tc>
        <w:tc>
          <w:tcPr>
            <w:tcW w:w="2694" w:type="dxa"/>
            <w:tcBorders>
              <w:left w:val="single" w:sz="4" w:space="0" w:color="000000"/>
              <w:bottom w:val="single" w:sz="4" w:space="0" w:color="000000"/>
            </w:tcBorders>
            <w:shd w:val="clear" w:color="auto" w:fill="D9D9D9" w:themeFill="background1" w:themeFillShade="D9"/>
          </w:tcPr>
          <w:p w:rsidR="00034D18" w:rsidRPr="008720A1" w:rsidRDefault="00034D18" w:rsidP="006B6C71">
            <w:pPr>
              <w:spacing w:after="0" w:line="240" w:lineRule="auto"/>
              <w:jc w:val="center"/>
              <w:rPr>
                <w:rFonts w:cs="Times New Roman"/>
                <w:b/>
              </w:rPr>
            </w:pPr>
            <w:r w:rsidRPr="008720A1">
              <w:rPr>
                <w:rFonts w:cs="Times New Roman"/>
                <w:b/>
              </w:rPr>
              <w:t>Среднесут. расход воды</w:t>
            </w:r>
          </w:p>
          <w:p w:rsidR="00034D18" w:rsidRPr="008720A1" w:rsidRDefault="00034D18" w:rsidP="006B6C71">
            <w:pPr>
              <w:spacing w:after="0" w:line="240" w:lineRule="auto"/>
              <w:jc w:val="center"/>
              <w:rPr>
                <w:rFonts w:cs="Times New Roman"/>
                <w:b/>
              </w:rPr>
            </w:pPr>
            <w:r w:rsidRPr="008720A1">
              <w:rPr>
                <w:rFonts w:cs="Times New Roman"/>
                <w:b/>
              </w:rPr>
              <w:t>м</w:t>
            </w:r>
            <w:r w:rsidRPr="008720A1">
              <w:rPr>
                <w:rFonts w:cs="Times New Roman"/>
                <w:b/>
                <w:vertAlign w:val="superscript"/>
              </w:rPr>
              <w:t>3</w:t>
            </w:r>
            <w:r w:rsidRPr="008720A1">
              <w:rPr>
                <w:rFonts w:cs="Times New Roman"/>
                <w:b/>
              </w:rPr>
              <w:t>/сут.</w:t>
            </w:r>
          </w:p>
        </w:tc>
        <w:tc>
          <w:tcPr>
            <w:tcW w:w="3056" w:type="dxa"/>
            <w:tcBorders>
              <w:left w:val="single" w:sz="4" w:space="0" w:color="000000"/>
              <w:bottom w:val="single" w:sz="4" w:space="0" w:color="000000"/>
              <w:right w:val="single" w:sz="4" w:space="0" w:color="000000"/>
            </w:tcBorders>
            <w:shd w:val="clear" w:color="auto" w:fill="D9D9D9" w:themeFill="background1" w:themeFillShade="D9"/>
          </w:tcPr>
          <w:p w:rsidR="00034D18" w:rsidRPr="008720A1" w:rsidRDefault="00034D18" w:rsidP="006B6C71">
            <w:pPr>
              <w:spacing w:after="0" w:line="240" w:lineRule="auto"/>
              <w:jc w:val="center"/>
              <w:rPr>
                <w:rFonts w:cs="Times New Roman"/>
                <w:b/>
              </w:rPr>
            </w:pPr>
            <w:r w:rsidRPr="008720A1">
              <w:rPr>
                <w:rFonts w:cs="Times New Roman"/>
                <w:b/>
              </w:rPr>
              <w:t>Maксимальный сут</w:t>
            </w:r>
            <w:proofErr w:type="gramStart"/>
            <w:r w:rsidRPr="008720A1">
              <w:rPr>
                <w:rFonts w:cs="Times New Roman"/>
                <w:b/>
              </w:rPr>
              <w:t>.р</w:t>
            </w:r>
            <w:proofErr w:type="gramEnd"/>
            <w:r w:rsidRPr="008720A1">
              <w:rPr>
                <w:rFonts w:cs="Times New Roman"/>
                <w:b/>
              </w:rPr>
              <w:t>асход воды</w:t>
            </w:r>
          </w:p>
          <w:p w:rsidR="00034D18" w:rsidRPr="008720A1" w:rsidRDefault="00034D18" w:rsidP="006B6C71">
            <w:pPr>
              <w:spacing w:after="0" w:line="240" w:lineRule="auto"/>
              <w:jc w:val="center"/>
              <w:rPr>
                <w:rFonts w:cs="Times New Roman"/>
                <w:b/>
              </w:rPr>
            </w:pPr>
            <w:r w:rsidRPr="008720A1">
              <w:rPr>
                <w:rFonts w:cs="Times New Roman"/>
                <w:b/>
              </w:rPr>
              <w:t>м</w:t>
            </w:r>
            <w:r w:rsidRPr="008720A1">
              <w:rPr>
                <w:rFonts w:cs="Times New Roman"/>
                <w:b/>
                <w:vertAlign w:val="superscript"/>
              </w:rPr>
              <w:t>3</w:t>
            </w:r>
            <w:r w:rsidRPr="008720A1">
              <w:rPr>
                <w:rFonts w:cs="Times New Roman"/>
                <w:b/>
              </w:rPr>
              <w:t>/сут.</w:t>
            </w:r>
          </w:p>
        </w:tc>
      </w:tr>
      <w:tr w:rsidR="008720A1" w:rsidRPr="008720A1" w:rsidTr="00624030">
        <w:tc>
          <w:tcPr>
            <w:tcW w:w="4111" w:type="dxa"/>
            <w:tcBorders>
              <w:left w:val="single" w:sz="4" w:space="0" w:color="000000"/>
              <w:bottom w:val="single" w:sz="4" w:space="0" w:color="000000"/>
            </w:tcBorders>
          </w:tcPr>
          <w:p w:rsidR="00B77F12" w:rsidRPr="008720A1" w:rsidRDefault="00AB1AC4" w:rsidP="00AB1AC4">
            <w:pPr>
              <w:snapToGrid w:val="0"/>
              <w:spacing w:after="0" w:line="240" w:lineRule="auto"/>
              <w:ind w:firstLine="13"/>
              <w:rPr>
                <w:rFonts w:cs="Times New Roman"/>
                <w:shd w:val="clear" w:color="auto" w:fill="FFFFFF"/>
              </w:rPr>
            </w:pPr>
            <w:r>
              <w:rPr>
                <w:rFonts w:eastAsia="Arial" w:cs="Times New Roman"/>
                <w:b/>
                <w:i/>
                <w:shd w:val="clear" w:color="auto" w:fill="FFFFFF"/>
              </w:rPr>
              <w:t>Новобелянское СП</w:t>
            </w:r>
            <w:r w:rsidR="002C3EE2" w:rsidRPr="008720A1">
              <w:rPr>
                <w:rFonts w:cs="Times New Roman"/>
                <w:shd w:val="clear" w:color="auto" w:fill="FFFFFF"/>
              </w:rPr>
              <w:t>, население (</w:t>
            </w:r>
            <w:r w:rsidR="002C3EE2">
              <w:rPr>
                <w:rFonts w:cs="Times New Roman"/>
                <w:shd w:val="clear" w:color="auto" w:fill="FFFFFF"/>
              </w:rPr>
              <w:t>1,</w:t>
            </w:r>
            <w:r>
              <w:rPr>
                <w:rFonts w:cs="Times New Roman"/>
                <w:shd w:val="clear" w:color="auto" w:fill="FFFFFF"/>
              </w:rPr>
              <w:t>283</w:t>
            </w:r>
            <w:r w:rsidR="002C3EE2" w:rsidRPr="008720A1">
              <w:rPr>
                <w:rFonts w:cs="Times New Roman"/>
                <w:shd w:val="clear" w:color="auto" w:fill="FFFFFF"/>
              </w:rPr>
              <w:t xml:space="preserve"> тыс. чел.)</w:t>
            </w:r>
          </w:p>
        </w:tc>
        <w:tc>
          <w:tcPr>
            <w:tcW w:w="2694" w:type="dxa"/>
            <w:tcBorders>
              <w:left w:val="single" w:sz="4" w:space="0" w:color="000000"/>
              <w:bottom w:val="single" w:sz="4" w:space="0" w:color="000000"/>
            </w:tcBorders>
            <w:vAlign w:val="center"/>
          </w:tcPr>
          <w:p w:rsidR="00B77F12" w:rsidRPr="008720A1" w:rsidRDefault="002C3EE2" w:rsidP="00B77F12">
            <w:pPr>
              <w:spacing w:line="276" w:lineRule="auto"/>
              <w:jc w:val="center"/>
              <w:rPr>
                <w:rFonts w:cs="Times New Roman"/>
                <w:shd w:val="clear" w:color="auto" w:fill="FFFFFF"/>
              </w:rPr>
            </w:pPr>
            <w:r>
              <w:rPr>
                <w:rFonts w:cs="Times New Roman"/>
                <w:shd w:val="clear" w:color="auto" w:fill="FFFFFF"/>
              </w:rPr>
              <w:t>267,84</w:t>
            </w:r>
          </w:p>
        </w:tc>
        <w:tc>
          <w:tcPr>
            <w:tcW w:w="3056" w:type="dxa"/>
            <w:tcBorders>
              <w:left w:val="single" w:sz="4" w:space="0" w:color="000000"/>
              <w:bottom w:val="single" w:sz="4" w:space="0" w:color="000000"/>
              <w:right w:val="single" w:sz="4" w:space="0" w:color="000000"/>
            </w:tcBorders>
            <w:vAlign w:val="center"/>
          </w:tcPr>
          <w:p w:rsidR="00B77F12" w:rsidRPr="008720A1" w:rsidRDefault="002C3EE2" w:rsidP="00B77F12">
            <w:pPr>
              <w:spacing w:line="276" w:lineRule="auto"/>
              <w:jc w:val="center"/>
              <w:rPr>
                <w:rFonts w:cs="Times New Roman"/>
                <w:shd w:val="clear" w:color="auto" w:fill="FFFFFF"/>
              </w:rPr>
            </w:pPr>
            <w:r>
              <w:rPr>
                <w:rFonts w:cs="Times New Roman"/>
                <w:shd w:val="clear" w:color="auto" w:fill="FFFFFF"/>
              </w:rPr>
              <w:t>321,41</w:t>
            </w:r>
          </w:p>
        </w:tc>
      </w:tr>
      <w:tr w:rsidR="008720A1" w:rsidRPr="008720A1" w:rsidTr="00624030">
        <w:tc>
          <w:tcPr>
            <w:tcW w:w="4111" w:type="dxa"/>
            <w:tcBorders>
              <w:left w:val="single" w:sz="4" w:space="0" w:color="000000"/>
              <w:bottom w:val="single" w:sz="4" w:space="0" w:color="000000"/>
            </w:tcBorders>
          </w:tcPr>
          <w:p w:rsidR="00B77F12" w:rsidRPr="008720A1" w:rsidRDefault="00B77F12" w:rsidP="00B77F12">
            <w:pPr>
              <w:pStyle w:val="3f3f3f3f3f3f3f12"/>
              <w:suppressAutoHyphens w:val="0"/>
              <w:snapToGrid w:val="0"/>
              <w:ind w:firstLine="34"/>
              <w:jc w:val="left"/>
              <w:rPr>
                <w:rFonts w:cs="Times New Roman"/>
                <w:color w:val="auto"/>
                <w:sz w:val="22"/>
                <w:szCs w:val="22"/>
                <w:shd w:val="clear" w:color="auto" w:fill="FFFFFF"/>
                <w:lang w:val="ru-RU"/>
              </w:rPr>
            </w:pPr>
            <w:r w:rsidRPr="008720A1">
              <w:rPr>
                <w:rFonts w:cs="Times New Roman"/>
                <w:color w:val="auto"/>
                <w:sz w:val="22"/>
                <w:szCs w:val="22"/>
                <w:shd w:val="clear" w:color="auto" w:fill="FFFFFF"/>
                <w:lang w:val="ru-RU"/>
              </w:rPr>
              <w:t>Коммунально-бытовые предприятия, промышленность, обслуживающая население прочие расходы (10%)</w:t>
            </w:r>
          </w:p>
        </w:tc>
        <w:tc>
          <w:tcPr>
            <w:tcW w:w="2694" w:type="dxa"/>
            <w:tcBorders>
              <w:left w:val="single" w:sz="4" w:space="0" w:color="000000"/>
              <w:bottom w:val="single" w:sz="4" w:space="0" w:color="000000"/>
            </w:tcBorders>
            <w:vAlign w:val="center"/>
          </w:tcPr>
          <w:p w:rsidR="00B77F12" w:rsidRPr="008720A1" w:rsidRDefault="002C3EE2" w:rsidP="00B77F12">
            <w:pPr>
              <w:pStyle w:val="3f3f3f3f3f3f3f12"/>
              <w:suppressAutoHyphens w:val="0"/>
              <w:snapToGrid w:val="0"/>
              <w:spacing w:line="276" w:lineRule="auto"/>
              <w:jc w:val="center"/>
              <w:rPr>
                <w:rFonts w:cs="Times New Roman"/>
                <w:color w:val="auto"/>
                <w:sz w:val="22"/>
                <w:szCs w:val="22"/>
                <w:shd w:val="clear" w:color="auto" w:fill="FFFFFF"/>
                <w:lang w:val="ru-RU"/>
              </w:rPr>
            </w:pPr>
            <w:r>
              <w:rPr>
                <w:rFonts w:cs="Times New Roman"/>
                <w:color w:val="auto"/>
                <w:sz w:val="22"/>
                <w:szCs w:val="22"/>
                <w:shd w:val="clear" w:color="auto" w:fill="FFFFFF"/>
                <w:lang w:val="ru-RU"/>
              </w:rPr>
              <w:t>26,78</w:t>
            </w:r>
          </w:p>
        </w:tc>
        <w:tc>
          <w:tcPr>
            <w:tcW w:w="3056" w:type="dxa"/>
            <w:tcBorders>
              <w:left w:val="single" w:sz="4" w:space="0" w:color="000000"/>
              <w:bottom w:val="single" w:sz="4" w:space="0" w:color="000000"/>
              <w:right w:val="single" w:sz="4" w:space="0" w:color="000000"/>
            </w:tcBorders>
            <w:vAlign w:val="center"/>
          </w:tcPr>
          <w:p w:rsidR="00B77F12" w:rsidRPr="008720A1" w:rsidRDefault="002C3EE2" w:rsidP="00B77F12">
            <w:pPr>
              <w:pStyle w:val="3f3f3f3f3f3f3f12"/>
              <w:suppressAutoHyphens w:val="0"/>
              <w:snapToGrid w:val="0"/>
              <w:spacing w:line="276" w:lineRule="auto"/>
              <w:jc w:val="center"/>
              <w:rPr>
                <w:rFonts w:cs="Times New Roman"/>
                <w:color w:val="auto"/>
                <w:sz w:val="22"/>
                <w:szCs w:val="22"/>
                <w:shd w:val="clear" w:color="auto" w:fill="FFFFFF"/>
                <w:lang w:val="ru-RU"/>
              </w:rPr>
            </w:pPr>
            <w:r>
              <w:rPr>
                <w:rFonts w:cs="Times New Roman"/>
                <w:color w:val="auto"/>
                <w:sz w:val="22"/>
                <w:szCs w:val="22"/>
                <w:shd w:val="clear" w:color="auto" w:fill="FFFFFF"/>
                <w:lang w:val="ru-RU"/>
              </w:rPr>
              <w:t>32,14</w:t>
            </w:r>
          </w:p>
        </w:tc>
      </w:tr>
      <w:tr w:rsidR="008720A1" w:rsidRPr="008720A1" w:rsidTr="00624030">
        <w:tc>
          <w:tcPr>
            <w:tcW w:w="4111" w:type="dxa"/>
            <w:tcBorders>
              <w:left w:val="single" w:sz="4" w:space="0" w:color="000000"/>
              <w:bottom w:val="single" w:sz="4" w:space="0" w:color="000000"/>
            </w:tcBorders>
          </w:tcPr>
          <w:p w:rsidR="00B77F12" w:rsidRPr="008720A1" w:rsidRDefault="00B77F12" w:rsidP="00B77F12">
            <w:pPr>
              <w:pStyle w:val="3f3f3f3f3f3f3f12"/>
              <w:suppressAutoHyphens w:val="0"/>
              <w:snapToGrid w:val="0"/>
              <w:ind w:firstLine="34"/>
              <w:jc w:val="left"/>
              <w:rPr>
                <w:rFonts w:cs="Times New Roman"/>
                <w:color w:val="auto"/>
                <w:sz w:val="22"/>
                <w:szCs w:val="22"/>
                <w:shd w:val="clear" w:color="auto" w:fill="FFFFFF"/>
                <w:lang w:val="ru-RU"/>
              </w:rPr>
            </w:pPr>
            <w:r w:rsidRPr="008720A1">
              <w:rPr>
                <w:rFonts w:cs="Times New Roman"/>
                <w:color w:val="auto"/>
                <w:sz w:val="22"/>
                <w:szCs w:val="22"/>
                <w:shd w:val="clear" w:color="auto" w:fill="FFFFFF"/>
                <w:lang w:val="ru-RU"/>
              </w:rPr>
              <w:t>Промышленные предприятия</w:t>
            </w:r>
          </w:p>
        </w:tc>
        <w:tc>
          <w:tcPr>
            <w:tcW w:w="2694" w:type="dxa"/>
            <w:tcBorders>
              <w:left w:val="single" w:sz="4" w:space="0" w:color="000000"/>
              <w:bottom w:val="single" w:sz="4" w:space="0" w:color="000000"/>
            </w:tcBorders>
            <w:vAlign w:val="center"/>
          </w:tcPr>
          <w:p w:rsidR="00B77F12" w:rsidRPr="008720A1" w:rsidRDefault="00B77F12" w:rsidP="00B77F12">
            <w:pPr>
              <w:pStyle w:val="3f3f3f3f3f3f3f12"/>
              <w:suppressAutoHyphens w:val="0"/>
              <w:snapToGrid w:val="0"/>
              <w:spacing w:line="276" w:lineRule="auto"/>
              <w:ind w:firstLine="71"/>
              <w:jc w:val="center"/>
              <w:rPr>
                <w:rFonts w:cs="Times New Roman"/>
                <w:color w:val="auto"/>
                <w:sz w:val="22"/>
                <w:szCs w:val="22"/>
                <w:shd w:val="clear" w:color="auto" w:fill="FFFFFF"/>
                <w:lang w:val="ru-RU"/>
              </w:rPr>
            </w:pPr>
            <w:r w:rsidRPr="008720A1">
              <w:rPr>
                <w:rFonts w:cs="Times New Roman"/>
                <w:color w:val="auto"/>
                <w:sz w:val="22"/>
                <w:szCs w:val="22"/>
                <w:shd w:val="clear" w:color="auto" w:fill="FFFFFF"/>
                <w:lang w:val="ru-RU"/>
              </w:rPr>
              <w:t>нет данных</w:t>
            </w:r>
          </w:p>
        </w:tc>
        <w:tc>
          <w:tcPr>
            <w:tcW w:w="3056" w:type="dxa"/>
            <w:tcBorders>
              <w:left w:val="single" w:sz="4" w:space="0" w:color="000000"/>
              <w:bottom w:val="single" w:sz="4" w:space="0" w:color="000000"/>
              <w:right w:val="single" w:sz="4" w:space="0" w:color="000000"/>
            </w:tcBorders>
            <w:vAlign w:val="center"/>
          </w:tcPr>
          <w:p w:rsidR="00B77F12" w:rsidRPr="008720A1" w:rsidRDefault="00B77F12" w:rsidP="00B77F12">
            <w:pPr>
              <w:pStyle w:val="3f3f3f3f3f3f3f12"/>
              <w:suppressAutoHyphens w:val="0"/>
              <w:snapToGrid w:val="0"/>
              <w:spacing w:line="276" w:lineRule="auto"/>
              <w:jc w:val="center"/>
              <w:rPr>
                <w:rFonts w:cs="Times New Roman"/>
                <w:bCs/>
                <w:color w:val="auto"/>
                <w:sz w:val="22"/>
                <w:szCs w:val="22"/>
                <w:shd w:val="clear" w:color="auto" w:fill="FFFFFF"/>
                <w:lang w:val="ru-RU"/>
              </w:rPr>
            </w:pPr>
            <w:r w:rsidRPr="008720A1">
              <w:rPr>
                <w:rFonts w:cs="Times New Roman"/>
                <w:color w:val="auto"/>
                <w:sz w:val="22"/>
                <w:szCs w:val="22"/>
                <w:shd w:val="clear" w:color="auto" w:fill="FFFFFF"/>
                <w:lang w:val="ru-RU"/>
              </w:rPr>
              <w:t>нет данных</w:t>
            </w:r>
          </w:p>
        </w:tc>
      </w:tr>
      <w:tr w:rsidR="008720A1" w:rsidRPr="008720A1" w:rsidTr="00624030">
        <w:trPr>
          <w:trHeight w:val="358"/>
        </w:trPr>
        <w:tc>
          <w:tcPr>
            <w:tcW w:w="4111" w:type="dxa"/>
            <w:tcBorders>
              <w:left w:val="single" w:sz="4" w:space="0" w:color="000000"/>
              <w:bottom w:val="single" w:sz="4" w:space="0" w:color="000000"/>
            </w:tcBorders>
          </w:tcPr>
          <w:p w:rsidR="00B77F12" w:rsidRPr="008720A1" w:rsidRDefault="00B77F12" w:rsidP="00B77F12">
            <w:pPr>
              <w:pStyle w:val="3f3f3f3f3f3f3f12"/>
              <w:suppressAutoHyphens w:val="0"/>
              <w:snapToGrid w:val="0"/>
              <w:ind w:firstLine="34"/>
              <w:jc w:val="left"/>
              <w:rPr>
                <w:rFonts w:cs="Times New Roman"/>
                <w:b/>
                <w:color w:val="auto"/>
                <w:sz w:val="22"/>
                <w:szCs w:val="22"/>
                <w:shd w:val="clear" w:color="auto" w:fill="FFFFFF"/>
              </w:rPr>
            </w:pPr>
            <w:r w:rsidRPr="008720A1">
              <w:rPr>
                <w:rFonts w:cs="Times New Roman"/>
                <w:b/>
                <w:color w:val="auto"/>
                <w:sz w:val="22"/>
                <w:szCs w:val="22"/>
                <w:shd w:val="clear" w:color="auto" w:fill="FFFFFF"/>
              </w:rPr>
              <w:t>Итого</w:t>
            </w:r>
          </w:p>
        </w:tc>
        <w:tc>
          <w:tcPr>
            <w:tcW w:w="2694" w:type="dxa"/>
            <w:tcBorders>
              <w:left w:val="single" w:sz="4" w:space="0" w:color="000000"/>
              <w:bottom w:val="single" w:sz="4" w:space="0" w:color="000000"/>
            </w:tcBorders>
            <w:vAlign w:val="center"/>
          </w:tcPr>
          <w:p w:rsidR="00B77F12" w:rsidRPr="008720A1" w:rsidRDefault="002C3EE2" w:rsidP="00B77F12">
            <w:pPr>
              <w:pStyle w:val="3f3f3f3f3f3f3f12"/>
              <w:suppressAutoHyphens w:val="0"/>
              <w:snapToGrid w:val="0"/>
              <w:spacing w:line="276" w:lineRule="auto"/>
              <w:ind w:firstLine="71"/>
              <w:jc w:val="center"/>
              <w:rPr>
                <w:rFonts w:cs="Times New Roman"/>
                <w:color w:val="auto"/>
                <w:sz w:val="22"/>
                <w:szCs w:val="22"/>
                <w:shd w:val="clear" w:color="auto" w:fill="FFFFFF"/>
                <w:lang w:val="ru-RU"/>
              </w:rPr>
            </w:pPr>
            <w:r>
              <w:rPr>
                <w:rFonts w:cs="Times New Roman"/>
                <w:color w:val="auto"/>
                <w:sz w:val="22"/>
                <w:szCs w:val="22"/>
                <w:shd w:val="clear" w:color="auto" w:fill="FFFFFF"/>
                <w:lang w:val="ru-RU"/>
              </w:rPr>
              <w:t>294,62</w:t>
            </w:r>
          </w:p>
        </w:tc>
        <w:tc>
          <w:tcPr>
            <w:tcW w:w="3056" w:type="dxa"/>
            <w:tcBorders>
              <w:left w:val="single" w:sz="4" w:space="0" w:color="000000"/>
              <w:bottom w:val="single" w:sz="4" w:space="0" w:color="000000"/>
              <w:right w:val="single" w:sz="4" w:space="0" w:color="000000"/>
            </w:tcBorders>
            <w:vAlign w:val="center"/>
          </w:tcPr>
          <w:p w:rsidR="00B77F12" w:rsidRPr="008720A1" w:rsidRDefault="002C3EE2" w:rsidP="00B77F12">
            <w:pPr>
              <w:pStyle w:val="3f3f3f3f3f3f3f12"/>
              <w:suppressAutoHyphens w:val="0"/>
              <w:snapToGrid w:val="0"/>
              <w:spacing w:line="276" w:lineRule="auto"/>
              <w:jc w:val="center"/>
              <w:rPr>
                <w:rFonts w:cs="Times New Roman"/>
                <w:bCs/>
                <w:color w:val="auto"/>
                <w:sz w:val="22"/>
                <w:szCs w:val="22"/>
                <w:shd w:val="clear" w:color="auto" w:fill="FFFFFF"/>
                <w:lang w:val="ru-RU"/>
              </w:rPr>
            </w:pPr>
            <w:r>
              <w:rPr>
                <w:rFonts w:cs="Times New Roman"/>
                <w:bCs/>
                <w:color w:val="auto"/>
                <w:sz w:val="22"/>
                <w:szCs w:val="22"/>
                <w:shd w:val="clear" w:color="auto" w:fill="FFFFFF"/>
                <w:lang w:val="ru-RU"/>
              </w:rPr>
              <w:t>353,55</w:t>
            </w:r>
          </w:p>
        </w:tc>
      </w:tr>
    </w:tbl>
    <w:p w:rsidR="00034D18" w:rsidRPr="008720A1" w:rsidRDefault="00034D18" w:rsidP="00034D18">
      <w:pPr>
        <w:spacing w:after="0" w:line="276" w:lineRule="auto"/>
        <w:ind w:firstLine="567"/>
        <w:jc w:val="both"/>
        <w:rPr>
          <w:rFonts w:cs="Times New Roman"/>
          <w:sz w:val="24"/>
          <w:szCs w:val="24"/>
          <w:highlight w:val="yellow"/>
          <w:shd w:val="clear" w:color="auto" w:fill="FFFFFF"/>
        </w:rPr>
      </w:pPr>
    </w:p>
    <w:p w:rsidR="00034D18" w:rsidRPr="008720A1" w:rsidRDefault="00034D18" w:rsidP="00034D18">
      <w:pPr>
        <w:spacing w:after="0" w:line="276" w:lineRule="auto"/>
        <w:ind w:firstLine="567"/>
        <w:jc w:val="both"/>
        <w:rPr>
          <w:rFonts w:cs="Times New Roman"/>
          <w:sz w:val="24"/>
          <w:szCs w:val="24"/>
          <w:shd w:val="clear" w:color="auto" w:fill="FFFFFF"/>
        </w:rPr>
      </w:pPr>
      <w:r w:rsidRPr="008720A1">
        <w:rPr>
          <w:rFonts w:cs="Times New Roman"/>
          <w:sz w:val="24"/>
          <w:szCs w:val="24"/>
          <w:shd w:val="clear" w:color="auto" w:fill="FFFFFF"/>
        </w:rPr>
        <w:t xml:space="preserve">Расходы стоков от инвестиционных объектов необходимо прорабатывать по мере реализации целевых программ. </w:t>
      </w:r>
    </w:p>
    <w:p w:rsidR="00A57056" w:rsidRPr="008720A1" w:rsidRDefault="00A57056" w:rsidP="00CE04FD">
      <w:pPr>
        <w:spacing w:after="0"/>
        <w:ind w:firstLine="567"/>
        <w:jc w:val="both"/>
        <w:rPr>
          <w:rFonts w:cs="Times New Roman"/>
          <w:sz w:val="24"/>
          <w:szCs w:val="24"/>
          <w:shd w:val="clear" w:color="auto" w:fill="FFFFFF"/>
        </w:rPr>
      </w:pPr>
    </w:p>
    <w:p w:rsidR="00A57056" w:rsidRPr="008720A1" w:rsidRDefault="00A57056" w:rsidP="008168AB">
      <w:pPr>
        <w:spacing w:after="0"/>
        <w:ind w:firstLine="567"/>
        <w:jc w:val="both"/>
        <w:rPr>
          <w:rFonts w:cs="Times New Roman"/>
          <w:b/>
          <w:bCs/>
          <w:sz w:val="24"/>
          <w:szCs w:val="24"/>
          <w:u w:val="single"/>
          <w:shd w:val="clear" w:color="auto" w:fill="FFFFFF"/>
        </w:rPr>
      </w:pPr>
      <w:r w:rsidRPr="008720A1">
        <w:rPr>
          <w:rFonts w:cs="Times New Roman"/>
          <w:b/>
          <w:bCs/>
          <w:sz w:val="24"/>
          <w:szCs w:val="24"/>
          <w:u w:val="single"/>
          <w:shd w:val="clear" w:color="auto" w:fill="FFFFFF"/>
        </w:rPr>
        <w:t>Схема канализации</w:t>
      </w:r>
    </w:p>
    <w:p w:rsidR="007851F3" w:rsidRPr="007851F3" w:rsidRDefault="007851F3" w:rsidP="007851F3">
      <w:pPr>
        <w:ind w:firstLine="567"/>
        <w:jc w:val="both"/>
        <w:rPr>
          <w:sz w:val="24"/>
        </w:rPr>
      </w:pPr>
      <w:r w:rsidRPr="007851F3">
        <w:rPr>
          <w:sz w:val="24"/>
        </w:rPr>
        <w:lastRenderedPageBreak/>
        <w:t xml:space="preserve">Основными проблемами системы водоотведения </w:t>
      </w:r>
      <w:r w:rsidR="008D633A">
        <w:rPr>
          <w:sz w:val="24"/>
        </w:rPr>
        <w:t xml:space="preserve">Новобелянского </w:t>
      </w:r>
      <w:r w:rsidRPr="007851F3">
        <w:rPr>
          <w:sz w:val="24"/>
        </w:rPr>
        <w:t>сельского поселения являются:</w:t>
      </w:r>
    </w:p>
    <w:p w:rsidR="007851F3" w:rsidRPr="007851F3" w:rsidRDefault="007851F3" w:rsidP="00A31D7B">
      <w:pPr>
        <w:numPr>
          <w:ilvl w:val="0"/>
          <w:numId w:val="100"/>
        </w:numPr>
        <w:tabs>
          <w:tab w:val="left" w:pos="993"/>
        </w:tabs>
        <w:spacing w:after="0" w:line="264" w:lineRule="auto"/>
        <w:ind w:left="0" w:firstLine="709"/>
        <w:jc w:val="both"/>
        <w:rPr>
          <w:sz w:val="24"/>
        </w:rPr>
      </w:pPr>
      <w:r w:rsidRPr="007851F3">
        <w:rPr>
          <w:sz w:val="24"/>
        </w:rPr>
        <w:t>отсутствие централизованных систем водоотведения</w:t>
      </w:r>
    </w:p>
    <w:p w:rsidR="007851F3" w:rsidRPr="007851F3" w:rsidRDefault="007851F3" w:rsidP="00A31D7B">
      <w:pPr>
        <w:numPr>
          <w:ilvl w:val="0"/>
          <w:numId w:val="100"/>
        </w:numPr>
        <w:tabs>
          <w:tab w:val="left" w:pos="993"/>
        </w:tabs>
        <w:spacing w:after="0" w:line="264" w:lineRule="auto"/>
        <w:ind w:left="0" w:firstLine="709"/>
        <w:jc w:val="both"/>
        <w:rPr>
          <w:sz w:val="24"/>
        </w:rPr>
      </w:pPr>
      <w:r w:rsidRPr="007851F3">
        <w:rPr>
          <w:sz w:val="24"/>
        </w:rPr>
        <w:t>сброс сточных вод  фактически без очистки на рельеф и как следствие загрязнение месторождений подземных вод.</w:t>
      </w:r>
    </w:p>
    <w:p w:rsidR="00A57056" w:rsidRPr="007851F3" w:rsidRDefault="00A57056" w:rsidP="007851F3">
      <w:pPr>
        <w:spacing w:after="0"/>
        <w:ind w:firstLine="567"/>
        <w:jc w:val="both"/>
        <w:rPr>
          <w:rFonts w:cs="Times New Roman"/>
          <w:b/>
          <w:bCs/>
          <w:sz w:val="28"/>
          <w:szCs w:val="24"/>
          <w:highlight w:val="yellow"/>
          <w:u w:val="single"/>
          <w:shd w:val="clear" w:color="auto" w:fill="FFFFFF"/>
        </w:rPr>
      </w:pPr>
    </w:p>
    <w:p w:rsidR="00A57056" w:rsidRPr="008720A1" w:rsidRDefault="00A57056" w:rsidP="006C655A">
      <w:pPr>
        <w:spacing w:after="0"/>
        <w:ind w:firstLine="567"/>
        <w:jc w:val="both"/>
        <w:rPr>
          <w:rFonts w:cs="Times New Roman"/>
          <w:sz w:val="24"/>
          <w:szCs w:val="24"/>
          <w:u w:val="single"/>
          <w:shd w:val="clear" w:color="auto" w:fill="FFFFFF"/>
        </w:rPr>
      </w:pPr>
      <w:r w:rsidRPr="008720A1">
        <w:rPr>
          <w:rFonts w:cs="Times New Roman"/>
          <w:b/>
          <w:bCs/>
          <w:sz w:val="24"/>
          <w:szCs w:val="24"/>
          <w:u w:val="single"/>
          <w:shd w:val="clear" w:color="auto" w:fill="FFFFFF"/>
        </w:rPr>
        <w:t>Проектные предложения</w:t>
      </w:r>
    </w:p>
    <w:p w:rsidR="006C655A" w:rsidRPr="008720A1" w:rsidRDefault="006C655A" w:rsidP="006C655A">
      <w:pPr>
        <w:spacing w:after="0" w:line="276" w:lineRule="auto"/>
        <w:ind w:firstLine="567"/>
        <w:jc w:val="both"/>
        <w:rPr>
          <w:rFonts w:cs="Times New Roman"/>
          <w:sz w:val="24"/>
          <w:szCs w:val="24"/>
          <w:shd w:val="clear" w:color="auto" w:fill="FFFFFF"/>
        </w:rPr>
      </w:pPr>
      <w:r w:rsidRPr="008720A1">
        <w:rPr>
          <w:rFonts w:cs="Times New Roman"/>
          <w:sz w:val="24"/>
          <w:szCs w:val="24"/>
          <w:shd w:val="clear" w:color="auto" w:fill="FFFFFF"/>
        </w:rPr>
        <w:t>Исходя из изложенного</w:t>
      </w:r>
      <w:r w:rsidR="005B48A3" w:rsidRPr="008720A1">
        <w:rPr>
          <w:rFonts w:cs="Times New Roman"/>
          <w:sz w:val="24"/>
          <w:szCs w:val="24"/>
          <w:shd w:val="clear" w:color="auto" w:fill="FFFFFF"/>
        </w:rPr>
        <w:t>,</w:t>
      </w:r>
      <w:r w:rsidRPr="008720A1">
        <w:rPr>
          <w:rFonts w:cs="Times New Roman"/>
          <w:sz w:val="24"/>
          <w:szCs w:val="24"/>
          <w:shd w:val="clear" w:color="auto" w:fill="FFFFFF"/>
        </w:rPr>
        <w:t xml:space="preserve"> в плане водоотведения необходимо предусмотреть:</w:t>
      </w:r>
    </w:p>
    <w:p w:rsidR="006C655A" w:rsidRPr="008720A1" w:rsidRDefault="006C655A" w:rsidP="006C655A">
      <w:pPr>
        <w:pStyle w:val="a8"/>
        <w:spacing w:line="276" w:lineRule="auto"/>
        <w:ind w:firstLine="567"/>
        <w:jc w:val="both"/>
        <w:rPr>
          <w:rFonts w:eastAsiaTheme="minorHAnsi"/>
          <w:shd w:val="clear" w:color="auto" w:fill="FFFFFF"/>
          <w:lang w:eastAsia="en-US"/>
        </w:rPr>
      </w:pPr>
      <w:r w:rsidRPr="008720A1">
        <w:rPr>
          <w:rFonts w:eastAsiaTheme="minorHAnsi"/>
          <w:shd w:val="clear" w:color="auto" w:fill="FFFFFF"/>
          <w:lang w:eastAsia="en-US"/>
        </w:rPr>
        <w:t>1. Проектирование и строительство системы канализации и сооружений по очистке бытового стока;</w:t>
      </w:r>
      <w:r w:rsidRPr="008720A1">
        <w:t xml:space="preserve"> </w:t>
      </w:r>
    </w:p>
    <w:p w:rsidR="006C655A" w:rsidRPr="008720A1" w:rsidRDefault="006C655A" w:rsidP="006C655A">
      <w:pPr>
        <w:pStyle w:val="a8"/>
        <w:spacing w:line="276" w:lineRule="auto"/>
        <w:ind w:firstLine="567"/>
        <w:jc w:val="both"/>
        <w:rPr>
          <w:rFonts w:eastAsiaTheme="minorHAnsi"/>
          <w:shd w:val="clear" w:color="auto" w:fill="FFFFFF"/>
          <w:lang w:eastAsia="en-US"/>
        </w:rPr>
      </w:pPr>
      <w:r w:rsidRPr="008720A1">
        <w:rPr>
          <w:rFonts w:eastAsiaTheme="minorHAnsi"/>
          <w:shd w:val="clear" w:color="auto" w:fill="FFFFFF"/>
          <w:lang w:eastAsia="en-US"/>
        </w:rPr>
        <w:t>2. Канализование проектируемых объектов соцкультбыта;</w:t>
      </w:r>
    </w:p>
    <w:p w:rsidR="006C655A" w:rsidRPr="008720A1" w:rsidRDefault="006C655A" w:rsidP="006C655A">
      <w:pPr>
        <w:pStyle w:val="a8"/>
        <w:spacing w:line="276" w:lineRule="auto"/>
        <w:ind w:firstLine="567"/>
        <w:jc w:val="both"/>
        <w:rPr>
          <w:rFonts w:eastAsiaTheme="minorHAnsi"/>
          <w:shd w:val="clear" w:color="auto" w:fill="FFFFFF"/>
          <w:lang w:eastAsia="en-US"/>
        </w:rPr>
      </w:pPr>
      <w:r w:rsidRPr="008720A1">
        <w:rPr>
          <w:rFonts w:eastAsiaTheme="minorHAnsi"/>
          <w:shd w:val="clear" w:color="auto" w:fill="FFFFFF"/>
          <w:lang w:eastAsia="en-US"/>
        </w:rPr>
        <w:t xml:space="preserve">3. 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p w:rsidR="006C655A" w:rsidRPr="008720A1" w:rsidRDefault="006C655A" w:rsidP="006C655A">
      <w:pPr>
        <w:pStyle w:val="a8"/>
        <w:spacing w:line="276" w:lineRule="auto"/>
        <w:ind w:firstLine="567"/>
        <w:jc w:val="both"/>
        <w:rPr>
          <w:rFonts w:eastAsiaTheme="minorHAnsi"/>
          <w:shd w:val="clear" w:color="auto" w:fill="FFFFFF"/>
          <w:lang w:eastAsia="en-US"/>
        </w:rPr>
      </w:pPr>
      <w:r w:rsidRPr="008720A1">
        <w:rPr>
          <w:rFonts w:eastAsiaTheme="minorHAnsi"/>
          <w:shd w:val="clear" w:color="auto" w:fill="FFFFFF"/>
          <w:lang w:eastAsia="en-US"/>
        </w:rPr>
        <w:t>4. Канализование существующего неканализованного жилого фонда через проектируемые самотечные коллекторы диаметрами 150-300 мм;</w:t>
      </w:r>
    </w:p>
    <w:p w:rsidR="006C655A" w:rsidRPr="008720A1" w:rsidRDefault="006C655A" w:rsidP="006C655A">
      <w:pPr>
        <w:pStyle w:val="a8"/>
        <w:spacing w:line="276" w:lineRule="auto"/>
        <w:ind w:firstLine="567"/>
        <w:jc w:val="both"/>
        <w:rPr>
          <w:rFonts w:eastAsiaTheme="minorHAnsi"/>
          <w:shd w:val="clear" w:color="auto" w:fill="FFFFFF"/>
          <w:lang w:eastAsia="en-US"/>
        </w:rPr>
      </w:pPr>
      <w:r w:rsidRPr="008720A1">
        <w:rPr>
          <w:rFonts w:eastAsiaTheme="minorHAnsi"/>
          <w:shd w:val="clear" w:color="auto" w:fill="FFFFFF"/>
          <w:lang w:eastAsia="en-US"/>
        </w:rPr>
        <w:t>5. Самотечные сети канализации из асбестоцементных или пластмассовых труб, напорные сети – из чугунных труб с шаровидным графитом</w:t>
      </w:r>
      <w:r w:rsidRPr="008720A1">
        <w:t>,</w:t>
      </w:r>
      <w:r w:rsidRPr="008720A1">
        <w:rPr>
          <w:rFonts w:eastAsiaTheme="minorHAnsi"/>
          <w:shd w:val="clear" w:color="auto" w:fill="FFFFFF"/>
          <w:lang w:eastAsia="en-US"/>
        </w:rPr>
        <w:t xml:space="preserve"> металлических труб в изоляции, железобетонных либо пластмассовых труб с учетом новых технологий</w:t>
      </w:r>
      <w:r w:rsidRPr="008720A1">
        <w:rPr>
          <w:shd w:val="clear" w:color="auto" w:fill="FFFFFF"/>
        </w:rPr>
        <w:t>.</w:t>
      </w:r>
    </w:p>
    <w:p w:rsidR="006C655A" w:rsidRPr="008720A1" w:rsidRDefault="006C655A" w:rsidP="006C655A">
      <w:pPr>
        <w:pStyle w:val="a8"/>
        <w:spacing w:line="276" w:lineRule="auto"/>
        <w:ind w:firstLine="567"/>
        <w:jc w:val="both"/>
      </w:pPr>
      <w:r w:rsidRPr="008720A1">
        <w:t>Главными требованиями в подборе оборудования для водоподготовки в проекте являются высокая эффективность очистки, её максимальная автоматизация и низкие эксплуатационные расходы.</w:t>
      </w:r>
    </w:p>
    <w:p w:rsidR="006C655A" w:rsidRPr="008720A1" w:rsidRDefault="006C655A" w:rsidP="006C655A">
      <w:pPr>
        <w:pStyle w:val="a8"/>
        <w:spacing w:line="276" w:lineRule="auto"/>
        <w:ind w:firstLine="567"/>
        <w:jc w:val="both"/>
      </w:pPr>
      <w:r w:rsidRPr="008720A1">
        <w:t>Проектирование систем канализации на объектах больших площадей производится с учётом безаварийного функционирования этих систем и их экологичности. Кроме того, принимаются во внимание особенности эксплуатации того или иного строения, его предназначение и способы подключения к общей канализационной сети. В проекте разрабатываются методы прокладки подземных коммуникаций, приёмы, согласно которым эти коммуникации можно будет расширять в дальнейшем, и способы подключения к ним санитарно-технического оборудования.</w:t>
      </w:r>
    </w:p>
    <w:p w:rsidR="006C655A" w:rsidRPr="008720A1" w:rsidRDefault="006C655A" w:rsidP="006C655A">
      <w:pPr>
        <w:pStyle w:val="a8"/>
        <w:spacing w:line="276" w:lineRule="auto"/>
        <w:ind w:firstLine="567"/>
        <w:jc w:val="both"/>
      </w:pPr>
      <w:r w:rsidRPr="008720A1">
        <w:t>В проект входит создание схем масштабных очистных сооружений, учитывающих особенности потребляемой воды и её назначение, максимальную автоматизацию работы станций водоподготовки и безотказность этой работы в тех или иных условиях.</w:t>
      </w:r>
    </w:p>
    <w:p w:rsidR="006C655A" w:rsidRPr="008720A1" w:rsidRDefault="006C655A" w:rsidP="006C655A">
      <w:pPr>
        <w:spacing w:after="0" w:line="276" w:lineRule="auto"/>
        <w:ind w:firstLine="567"/>
        <w:rPr>
          <w:rFonts w:cs="Times New Roman"/>
          <w:sz w:val="24"/>
          <w:szCs w:val="24"/>
          <w:shd w:val="clear" w:color="auto" w:fill="FFFFFF"/>
        </w:rPr>
      </w:pPr>
    </w:p>
    <w:p w:rsidR="00A57056" w:rsidRPr="008720A1" w:rsidRDefault="00A57056" w:rsidP="00CE04FD">
      <w:pPr>
        <w:spacing w:after="0"/>
        <w:ind w:firstLine="567"/>
        <w:jc w:val="center"/>
        <w:rPr>
          <w:rFonts w:cs="Times New Roman"/>
          <w:b/>
          <w:sz w:val="24"/>
          <w:szCs w:val="24"/>
          <w:u w:val="single"/>
        </w:rPr>
      </w:pPr>
      <w:r w:rsidRPr="008720A1">
        <w:rPr>
          <w:rFonts w:cs="Times New Roman"/>
          <w:b/>
          <w:sz w:val="24"/>
          <w:szCs w:val="24"/>
          <w:u w:val="single"/>
        </w:rPr>
        <w:t xml:space="preserve">Газоснабжение </w:t>
      </w:r>
    </w:p>
    <w:p w:rsidR="006C655A" w:rsidRPr="008720A1" w:rsidRDefault="006C655A" w:rsidP="006C655A">
      <w:pPr>
        <w:autoSpaceDE w:val="0"/>
        <w:spacing w:after="0" w:line="276" w:lineRule="auto"/>
        <w:ind w:firstLine="567"/>
        <w:jc w:val="both"/>
        <w:rPr>
          <w:rFonts w:eastAsia="Arial" w:cs="Times New Roman"/>
          <w:sz w:val="24"/>
          <w:szCs w:val="24"/>
          <w:shd w:val="clear" w:color="auto" w:fill="FFFFFF"/>
        </w:rPr>
      </w:pPr>
      <w:r w:rsidRPr="008720A1">
        <w:rPr>
          <w:rFonts w:eastAsia="Arial" w:cs="Times New Roman"/>
          <w:sz w:val="24"/>
          <w:szCs w:val="24"/>
          <w:shd w:val="clear" w:color="auto" w:fill="FFFFFF"/>
        </w:rPr>
        <w:t xml:space="preserve">Годовые расходы газа для населения определены по нормам газопотребления в соответствии со СП 42-101-2003. Свод правил по проектированию и строительству. </w:t>
      </w:r>
      <w:proofErr w:type="gramStart"/>
      <w:r w:rsidRPr="008720A1">
        <w:rPr>
          <w:rFonts w:eastAsia="Arial" w:cs="Times New Roman"/>
          <w:sz w:val="24"/>
          <w:szCs w:val="24"/>
          <w:shd w:val="clear" w:color="auto" w:fill="FFFFFF"/>
        </w:rPr>
        <w:t>Общие положения по проектированию и строительству газораспределительных систем из металлических и полиэтиленовых труб, одобренным Постановлением Госстроя России от 26.06.2003 № 112, согласно которому укрупненные показатели потребления газа, при теплоте сгорания газа 34 МДж/м3 (8000 ккал/м3), принимаются равными 300 м3/год на 1 чел. Часовые расходы газа определены по годовым расходам газа с учетом коэффициента перехода от годового расхода к</w:t>
      </w:r>
      <w:proofErr w:type="gramEnd"/>
      <w:r w:rsidRPr="008720A1">
        <w:rPr>
          <w:rFonts w:eastAsia="Arial" w:cs="Times New Roman"/>
          <w:sz w:val="24"/>
          <w:szCs w:val="24"/>
          <w:shd w:val="clear" w:color="auto" w:fill="FFFFFF"/>
        </w:rPr>
        <w:t xml:space="preserve"> максимальному часовому расходу газа.</w:t>
      </w:r>
    </w:p>
    <w:p w:rsidR="006C655A" w:rsidRPr="008720A1" w:rsidRDefault="006C655A" w:rsidP="006C655A">
      <w:pPr>
        <w:autoSpaceDE w:val="0"/>
        <w:spacing w:after="0" w:line="276" w:lineRule="auto"/>
        <w:ind w:firstLine="567"/>
        <w:jc w:val="both"/>
        <w:rPr>
          <w:rFonts w:eastAsia="Times New Roman" w:cs="Times New Roman"/>
          <w:sz w:val="24"/>
          <w:szCs w:val="24"/>
          <w:shd w:val="clear" w:color="auto" w:fill="FFFFFF"/>
        </w:rPr>
      </w:pPr>
      <w:r w:rsidRPr="008720A1">
        <w:rPr>
          <w:rFonts w:eastAsia="Arial" w:cs="Times New Roman"/>
          <w:sz w:val="24"/>
          <w:szCs w:val="24"/>
          <w:shd w:val="clear" w:color="auto" w:fill="FFFFFF"/>
        </w:rPr>
        <w:t xml:space="preserve">Обеспечение газом промышленных предприятий </w:t>
      </w:r>
      <w:r w:rsidRPr="008720A1">
        <w:rPr>
          <w:rFonts w:eastAsia="Times New Roman" w:cs="Times New Roman"/>
          <w:sz w:val="24"/>
          <w:szCs w:val="24"/>
          <w:shd w:val="clear" w:color="auto" w:fill="FFFFFF"/>
        </w:rPr>
        <w:t>в данном разделе не рассматривается в связи с отсутствием данных.</w:t>
      </w:r>
    </w:p>
    <w:p w:rsidR="006C655A" w:rsidRPr="008720A1" w:rsidRDefault="006C655A" w:rsidP="006C655A">
      <w:pPr>
        <w:autoSpaceDE w:val="0"/>
        <w:spacing w:after="0" w:line="276" w:lineRule="auto"/>
        <w:ind w:firstLine="567"/>
        <w:jc w:val="both"/>
        <w:rPr>
          <w:rFonts w:eastAsia="Arial" w:cs="Times New Roman"/>
          <w:sz w:val="24"/>
          <w:szCs w:val="24"/>
          <w:shd w:val="clear" w:color="auto" w:fill="FFFFFF"/>
        </w:rPr>
      </w:pPr>
      <w:r w:rsidRPr="008720A1">
        <w:rPr>
          <w:rFonts w:eastAsia="Arial" w:cs="Times New Roman"/>
          <w:sz w:val="24"/>
          <w:szCs w:val="24"/>
          <w:shd w:val="clear" w:color="auto" w:fill="FFFFFF"/>
        </w:rPr>
        <w:t>Прогнозируемые расходы газа на коммунально-бытовые нужды для существующего жилищного фонда и объектов нового строительства представлены в Таблице №1.</w:t>
      </w:r>
    </w:p>
    <w:p w:rsidR="006B6C71" w:rsidRDefault="006B6C71" w:rsidP="006C655A">
      <w:pPr>
        <w:autoSpaceDE w:val="0"/>
        <w:spacing w:after="0" w:line="276" w:lineRule="auto"/>
        <w:ind w:firstLine="567"/>
        <w:jc w:val="right"/>
        <w:rPr>
          <w:rFonts w:eastAsia="Arial" w:cs="Times New Roman"/>
          <w:b/>
          <w:sz w:val="24"/>
          <w:szCs w:val="24"/>
          <w:shd w:val="clear" w:color="auto" w:fill="FFFFFF"/>
        </w:rPr>
      </w:pPr>
    </w:p>
    <w:p w:rsidR="006C655A" w:rsidRPr="008720A1" w:rsidRDefault="006C655A" w:rsidP="006C655A">
      <w:pPr>
        <w:autoSpaceDE w:val="0"/>
        <w:spacing w:line="276" w:lineRule="auto"/>
        <w:ind w:firstLine="567"/>
        <w:jc w:val="right"/>
        <w:rPr>
          <w:rFonts w:eastAsia="Arial" w:cs="Times New Roman"/>
          <w:b/>
          <w:sz w:val="24"/>
          <w:szCs w:val="24"/>
          <w:shd w:val="clear" w:color="auto" w:fill="FFFFFF"/>
        </w:rPr>
      </w:pPr>
      <w:r w:rsidRPr="008720A1">
        <w:rPr>
          <w:rFonts w:eastAsia="Arial" w:cs="Times New Roman"/>
          <w:b/>
          <w:sz w:val="24"/>
          <w:szCs w:val="24"/>
          <w:shd w:val="clear" w:color="auto" w:fill="FFFFFF"/>
        </w:rPr>
        <w:t>Таблица №1</w:t>
      </w:r>
    </w:p>
    <w:tbl>
      <w:tblPr>
        <w:tblW w:w="9484"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53"/>
        <w:gridCol w:w="3119"/>
        <w:gridCol w:w="1984"/>
        <w:gridCol w:w="1843"/>
        <w:gridCol w:w="216"/>
        <w:gridCol w:w="1769"/>
      </w:tblGrid>
      <w:tr w:rsidR="008720A1" w:rsidRPr="008720A1" w:rsidTr="007C09A5">
        <w:tc>
          <w:tcPr>
            <w:tcW w:w="553" w:type="dxa"/>
            <w:shd w:val="clear" w:color="auto" w:fill="D9D9D9" w:themeFill="background1" w:themeFillShade="D9"/>
          </w:tcPr>
          <w:p w:rsidR="006C655A" w:rsidRPr="008720A1" w:rsidRDefault="006C655A" w:rsidP="006C655A">
            <w:pPr>
              <w:spacing w:after="0" w:line="240" w:lineRule="auto"/>
              <w:ind w:left="-55" w:right="-55"/>
              <w:jc w:val="center"/>
              <w:rPr>
                <w:rFonts w:cs="Times New Roman"/>
                <w:b/>
              </w:rPr>
            </w:pPr>
            <w:r w:rsidRPr="008720A1">
              <w:rPr>
                <w:rFonts w:cs="Times New Roman"/>
                <w:b/>
              </w:rPr>
              <w:t xml:space="preserve">№ </w:t>
            </w:r>
            <w:proofErr w:type="gramStart"/>
            <w:r w:rsidRPr="008720A1">
              <w:rPr>
                <w:rFonts w:cs="Times New Roman"/>
                <w:b/>
              </w:rPr>
              <w:t>п</w:t>
            </w:r>
            <w:proofErr w:type="gramEnd"/>
            <w:r w:rsidRPr="008720A1">
              <w:rPr>
                <w:rFonts w:cs="Times New Roman"/>
                <w:b/>
              </w:rPr>
              <w:t>/п</w:t>
            </w:r>
          </w:p>
        </w:tc>
        <w:tc>
          <w:tcPr>
            <w:tcW w:w="3119" w:type="dxa"/>
            <w:shd w:val="clear" w:color="auto" w:fill="D9D9D9" w:themeFill="background1" w:themeFillShade="D9"/>
          </w:tcPr>
          <w:p w:rsidR="006C655A" w:rsidRPr="008720A1" w:rsidRDefault="006C655A" w:rsidP="006C655A">
            <w:pPr>
              <w:spacing w:after="0" w:line="240" w:lineRule="auto"/>
              <w:jc w:val="center"/>
              <w:rPr>
                <w:rFonts w:cs="Times New Roman"/>
                <w:b/>
              </w:rPr>
            </w:pPr>
            <w:r w:rsidRPr="008720A1">
              <w:rPr>
                <w:rFonts w:cs="Times New Roman"/>
                <w:b/>
              </w:rPr>
              <w:t>Потребители</w:t>
            </w:r>
          </w:p>
        </w:tc>
        <w:tc>
          <w:tcPr>
            <w:tcW w:w="1984" w:type="dxa"/>
            <w:shd w:val="clear" w:color="auto" w:fill="D9D9D9" w:themeFill="background1" w:themeFillShade="D9"/>
          </w:tcPr>
          <w:p w:rsidR="006C655A" w:rsidRPr="008720A1" w:rsidRDefault="006C655A" w:rsidP="006C655A">
            <w:pPr>
              <w:spacing w:after="0" w:line="240" w:lineRule="auto"/>
              <w:jc w:val="center"/>
              <w:rPr>
                <w:rFonts w:cs="Times New Roman"/>
                <w:b/>
              </w:rPr>
            </w:pPr>
            <w:r w:rsidRPr="008720A1">
              <w:rPr>
                <w:rFonts w:cs="Times New Roman"/>
                <w:b/>
              </w:rPr>
              <w:t>Расчет</w:t>
            </w:r>
          </w:p>
        </w:tc>
        <w:tc>
          <w:tcPr>
            <w:tcW w:w="1843" w:type="dxa"/>
            <w:shd w:val="clear" w:color="auto" w:fill="D9D9D9" w:themeFill="background1" w:themeFillShade="D9"/>
          </w:tcPr>
          <w:p w:rsidR="006C655A" w:rsidRPr="008720A1" w:rsidRDefault="006C655A" w:rsidP="006C655A">
            <w:pPr>
              <w:spacing w:after="0" w:line="240" w:lineRule="auto"/>
              <w:jc w:val="center"/>
              <w:rPr>
                <w:rFonts w:cs="Times New Roman"/>
                <w:b/>
              </w:rPr>
            </w:pPr>
            <w:r w:rsidRPr="008720A1">
              <w:rPr>
                <w:rFonts w:cs="Times New Roman"/>
                <w:b/>
              </w:rPr>
              <w:t>Годовой расход</w:t>
            </w:r>
          </w:p>
        </w:tc>
        <w:tc>
          <w:tcPr>
            <w:tcW w:w="1985" w:type="dxa"/>
            <w:gridSpan w:val="2"/>
            <w:shd w:val="clear" w:color="auto" w:fill="D9D9D9" w:themeFill="background1" w:themeFillShade="D9"/>
          </w:tcPr>
          <w:p w:rsidR="006C655A" w:rsidRPr="008720A1" w:rsidRDefault="006C655A" w:rsidP="006C655A">
            <w:pPr>
              <w:spacing w:after="0" w:line="240" w:lineRule="auto"/>
              <w:jc w:val="center"/>
              <w:rPr>
                <w:rFonts w:cs="Times New Roman"/>
                <w:b/>
              </w:rPr>
            </w:pPr>
            <w:r w:rsidRPr="008720A1">
              <w:rPr>
                <w:rFonts w:cs="Times New Roman"/>
                <w:b/>
              </w:rPr>
              <w:t>Часовые расходы газа</w:t>
            </w:r>
          </w:p>
        </w:tc>
      </w:tr>
      <w:tr w:rsidR="008720A1" w:rsidRPr="008720A1" w:rsidTr="007C09A5">
        <w:trPr>
          <w:trHeight w:val="1053"/>
        </w:trPr>
        <w:tc>
          <w:tcPr>
            <w:tcW w:w="553" w:type="dxa"/>
            <w:shd w:val="clear" w:color="auto" w:fill="auto"/>
          </w:tcPr>
          <w:p w:rsidR="006C655A" w:rsidRPr="008720A1" w:rsidRDefault="006C655A" w:rsidP="006C655A">
            <w:pPr>
              <w:pStyle w:val="a7"/>
              <w:snapToGrid w:val="0"/>
              <w:ind w:left="-55" w:right="-55"/>
              <w:jc w:val="center"/>
              <w:rPr>
                <w:rFonts w:eastAsia="Arial"/>
                <w:sz w:val="22"/>
                <w:szCs w:val="22"/>
                <w:shd w:val="clear" w:color="auto" w:fill="FFFFFF"/>
              </w:rPr>
            </w:pPr>
            <w:r w:rsidRPr="008720A1">
              <w:rPr>
                <w:rFonts w:eastAsia="Arial"/>
                <w:sz w:val="22"/>
                <w:szCs w:val="22"/>
                <w:shd w:val="clear" w:color="auto" w:fill="FFFFFF"/>
              </w:rPr>
              <w:t>1</w:t>
            </w:r>
          </w:p>
        </w:tc>
        <w:tc>
          <w:tcPr>
            <w:tcW w:w="3119" w:type="dxa"/>
            <w:shd w:val="clear" w:color="auto" w:fill="auto"/>
          </w:tcPr>
          <w:p w:rsidR="006C655A" w:rsidRPr="008720A1" w:rsidRDefault="006C655A" w:rsidP="006C655A">
            <w:pPr>
              <w:pStyle w:val="a7"/>
              <w:snapToGrid w:val="0"/>
              <w:jc w:val="center"/>
              <w:rPr>
                <w:rFonts w:eastAsia="Arial"/>
                <w:sz w:val="22"/>
                <w:szCs w:val="22"/>
                <w:shd w:val="clear" w:color="auto" w:fill="FFFFFF"/>
              </w:rPr>
            </w:pPr>
            <w:r w:rsidRPr="008720A1">
              <w:rPr>
                <w:rFonts w:eastAsia="Arial"/>
                <w:sz w:val="22"/>
                <w:szCs w:val="22"/>
                <w:shd w:val="clear" w:color="auto" w:fill="FFFFFF"/>
              </w:rPr>
              <w:t>Бытовые нужды населения:</w:t>
            </w:r>
          </w:p>
          <w:p w:rsidR="006C655A" w:rsidRPr="008720A1" w:rsidRDefault="006C655A" w:rsidP="006C655A">
            <w:pPr>
              <w:pStyle w:val="a7"/>
              <w:rPr>
                <w:rFonts w:eastAsia="Arial"/>
                <w:sz w:val="22"/>
                <w:szCs w:val="22"/>
                <w:shd w:val="clear" w:color="auto" w:fill="FFFFFF"/>
              </w:rPr>
            </w:pPr>
            <w:r w:rsidRPr="008720A1">
              <w:rPr>
                <w:rFonts w:eastAsia="Arial"/>
                <w:sz w:val="22"/>
                <w:szCs w:val="22"/>
                <w:shd w:val="clear" w:color="auto" w:fill="FFFFFF"/>
              </w:rPr>
              <w:t>- отопление, горячее водоснабжение и пищеприготовление</w:t>
            </w:r>
          </w:p>
        </w:tc>
        <w:tc>
          <w:tcPr>
            <w:tcW w:w="1984" w:type="dxa"/>
            <w:shd w:val="clear" w:color="auto" w:fill="auto"/>
          </w:tcPr>
          <w:p w:rsidR="006C655A" w:rsidRPr="008720A1" w:rsidRDefault="006C655A" w:rsidP="006C655A">
            <w:pPr>
              <w:pStyle w:val="a7"/>
              <w:snapToGrid w:val="0"/>
              <w:jc w:val="center"/>
              <w:rPr>
                <w:rFonts w:eastAsia="Arial"/>
                <w:sz w:val="22"/>
                <w:szCs w:val="22"/>
                <w:shd w:val="clear" w:color="auto" w:fill="FFFFFF"/>
              </w:rPr>
            </w:pPr>
          </w:p>
          <w:p w:rsidR="006C655A" w:rsidRPr="008720A1" w:rsidRDefault="00C51FB4" w:rsidP="006C655A">
            <w:pPr>
              <w:pStyle w:val="a7"/>
              <w:jc w:val="center"/>
              <w:rPr>
                <w:rFonts w:eastAsia="Arial"/>
                <w:sz w:val="22"/>
                <w:szCs w:val="22"/>
                <w:shd w:val="clear" w:color="auto" w:fill="FFFFFF"/>
              </w:rPr>
            </w:pPr>
            <w:r w:rsidRPr="008720A1">
              <w:rPr>
                <w:rFonts w:eastAsia="Arial"/>
                <w:sz w:val="22"/>
                <w:szCs w:val="22"/>
                <w:shd w:val="clear" w:color="auto" w:fill="FFFFFF"/>
              </w:rPr>
              <w:t>8126</w:t>
            </w:r>
            <w:r w:rsidR="006C655A" w:rsidRPr="008720A1">
              <w:rPr>
                <w:rFonts w:eastAsia="Arial"/>
                <w:sz w:val="22"/>
                <w:szCs w:val="22"/>
                <w:shd w:val="clear" w:color="auto" w:fill="FFFFFF"/>
              </w:rPr>
              <w:t xml:space="preserve"> х 300</w:t>
            </w:r>
            <w:r w:rsidR="006C655A" w:rsidRPr="008720A1">
              <w:rPr>
                <w:rFonts w:eastAsia="Arial"/>
                <w:sz w:val="22"/>
                <w:szCs w:val="22"/>
                <w:shd w:val="clear" w:color="auto" w:fill="FFFFFF"/>
                <w:lang w:val="en-US"/>
              </w:rPr>
              <w:t xml:space="preserve"> </w:t>
            </w:r>
            <w:r w:rsidR="006C655A" w:rsidRPr="008720A1">
              <w:rPr>
                <w:rFonts w:eastAsia="Arial"/>
                <w:sz w:val="22"/>
                <w:szCs w:val="22"/>
                <w:shd w:val="clear" w:color="auto" w:fill="FFFFFF"/>
              </w:rPr>
              <w:t>м</w:t>
            </w:r>
            <w:r w:rsidR="006C655A" w:rsidRPr="008720A1">
              <w:rPr>
                <w:rFonts w:eastAsia="Arial"/>
                <w:sz w:val="22"/>
                <w:szCs w:val="22"/>
                <w:shd w:val="clear" w:color="auto" w:fill="FFFFFF"/>
                <w:vertAlign w:val="superscript"/>
              </w:rPr>
              <w:t>3</w:t>
            </w:r>
            <w:r w:rsidR="006C655A" w:rsidRPr="008720A1">
              <w:rPr>
                <w:rFonts w:eastAsia="Arial"/>
                <w:sz w:val="22"/>
                <w:szCs w:val="22"/>
                <w:shd w:val="clear" w:color="auto" w:fill="FFFFFF"/>
              </w:rPr>
              <w:t>/год</w:t>
            </w:r>
          </w:p>
        </w:tc>
        <w:tc>
          <w:tcPr>
            <w:tcW w:w="1843" w:type="dxa"/>
            <w:shd w:val="clear" w:color="auto" w:fill="auto"/>
          </w:tcPr>
          <w:p w:rsidR="006C655A" w:rsidRPr="008720A1" w:rsidRDefault="006C655A" w:rsidP="006C655A">
            <w:pPr>
              <w:pStyle w:val="a7"/>
              <w:snapToGrid w:val="0"/>
              <w:jc w:val="center"/>
              <w:rPr>
                <w:rFonts w:eastAsia="Arial"/>
                <w:sz w:val="22"/>
                <w:szCs w:val="22"/>
                <w:shd w:val="clear" w:color="auto" w:fill="FFFFFF"/>
              </w:rPr>
            </w:pPr>
          </w:p>
          <w:p w:rsidR="006C655A" w:rsidRPr="008720A1" w:rsidRDefault="00766BE2" w:rsidP="006C655A">
            <w:pPr>
              <w:pStyle w:val="a7"/>
              <w:jc w:val="center"/>
              <w:rPr>
                <w:rFonts w:eastAsia="Arial"/>
                <w:sz w:val="22"/>
                <w:szCs w:val="22"/>
                <w:shd w:val="clear" w:color="auto" w:fill="FFFFFF"/>
              </w:rPr>
            </w:pPr>
            <w:r w:rsidRPr="008720A1">
              <w:rPr>
                <w:rFonts w:eastAsia="Arial"/>
                <w:sz w:val="22"/>
                <w:szCs w:val="22"/>
                <w:shd w:val="clear" w:color="auto" w:fill="FFFFFF"/>
              </w:rPr>
              <w:t>2437,8</w:t>
            </w:r>
            <w:r w:rsidR="006C655A" w:rsidRPr="008720A1">
              <w:rPr>
                <w:rFonts w:eastAsia="Arial"/>
                <w:sz w:val="22"/>
                <w:szCs w:val="22"/>
                <w:shd w:val="clear" w:color="auto" w:fill="FFFFFF"/>
              </w:rPr>
              <w:t xml:space="preserve"> тыс</w:t>
            </w:r>
            <w:proofErr w:type="gramStart"/>
            <w:r w:rsidR="006C655A" w:rsidRPr="008720A1">
              <w:rPr>
                <w:rFonts w:eastAsia="Arial"/>
                <w:sz w:val="22"/>
                <w:szCs w:val="22"/>
                <w:shd w:val="clear" w:color="auto" w:fill="FFFFFF"/>
              </w:rPr>
              <w:t>.м</w:t>
            </w:r>
            <w:proofErr w:type="gramEnd"/>
            <w:r w:rsidR="006C655A" w:rsidRPr="008720A1">
              <w:rPr>
                <w:rFonts w:eastAsia="Arial"/>
                <w:sz w:val="22"/>
                <w:szCs w:val="22"/>
                <w:shd w:val="clear" w:color="auto" w:fill="FFFFFF"/>
                <w:vertAlign w:val="superscript"/>
              </w:rPr>
              <w:t>3</w:t>
            </w:r>
            <w:r w:rsidR="006C655A" w:rsidRPr="008720A1">
              <w:rPr>
                <w:rFonts w:eastAsia="Arial"/>
                <w:sz w:val="22"/>
                <w:szCs w:val="22"/>
                <w:shd w:val="clear" w:color="auto" w:fill="FFFFFF"/>
              </w:rPr>
              <w:t>/год</w:t>
            </w:r>
          </w:p>
        </w:tc>
        <w:tc>
          <w:tcPr>
            <w:tcW w:w="1985" w:type="dxa"/>
            <w:gridSpan w:val="2"/>
            <w:shd w:val="clear" w:color="auto" w:fill="auto"/>
          </w:tcPr>
          <w:p w:rsidR="006C655A" w:rsidRPr="008720A1" w:rsidRDefault="006C655A" w:rsidP="006C655A">
            <w:pPr>
              <w:pStyle w:val="a7"/>
              <w:snapToGrid w:val="0"/>
              <w:jc w:val="center"/>
              <w:rPr>
                <w:rFonts w:eastAsia="Arial"/>
                <w:sz w:val="22"/>
                <w:szCs w:val="22"/>
                <w:shd w:val="clear" w:color="auto" w:fill="FFFFFF"/>
              </w:rPr>
            </w:pPr>
          </w:p>
          <w:p w:rsidR="006C655A" w:rsidRPr="008720A1" w:rsidRDefault="00C51FB4" w:rsidP="006C655A">
            <w:pPr>
              <w:pStyle w:val="a7"/>
              <w:jc w:val="center"/>
              <w:rPr>
                <w:rFonts w:eastAsia="Arial"/>
                <w:sz w:val="22"/>
                <w:szCs w:val="22"/>
                <w:shd w:val="clear" w:color="auto" w:fill="FFFFFF"/>
              </w:rPr>
            </w:pPr>
            <w:r w:rsidRPr="008720A1">
              <w:rPr>
                <w:rFonts w:eastAsia="Arial"/>
                <w:sz w:val="22"/>
                <w:szCs w:val="22"/>
                <w:shd w:val="clear" w:color="auto" w:fill="FFFFFF"/>
              </w:rPr>
              <w:t>1218,9</w:t>
            </w:r>
            <w:r w:rsidR="006C655A" w:rsidRPr="008720A1">
              <w:rPr>
                <w:rFonts w:eastAsia="Arial"/>
                <w:sz w:val="22"/>
                <w:szCs w:val="22"/>
                <w:shd w:val="clear" w:color="auto" w:fill="FFFFFF"/>
              </w:rPr>
              <w:t xml:space="preserve"> м</w:t>
            </w:r>
            <w:r w:rsidR="006C655A" w:rsidRPr="008720A1">
              <w:rPr>
                <w:rFonts w:eastAsia="Arial"/>
                <w:sz w:val="22"/>
                <w:szCs w:val="22"/>
                <w:shd w:val="clear" w:color="auto" w:fill="FFFFFF"/>
                <w:vertAlign w:val="superscript"/>
              </w:rPr>
              <w:t>3</w:t>
            </w:r>
            <w:r w:rsidR="006C655A" w:rsidRPr="008720A1">
              <w:rPr>
                <w:rFonts w:eastAsia="Arial"/>
                <w:sz w:val="22"/>
                <w:szCs w:val="22"/>
                <w:shd w:val="clear" w:color="auto" w:fill="FFFFFF"/>
              </w:rPr>
              <w:t>/час</w:t>
            </w:r>
          </w:p>
        </w:tc>
      </w:tr>
      <w:tr w:rsidR="008720A1" w:rsidRPr="008720A1" w:rsidTr="007C09A5">
        <w:tc>
          <w:tcPr>
            <w:tcW w:w="553" w:type="dxa"/>
            <w:shd w:val="clear" w:color="auto" w:fill="auto"/>
          </w:tcPr>
          <w:p w:rsidR="006C655A" w:rsidRPr="008720A1" w:rsidRDefault="006C655A" w:rsidP="006C655A">
            <w:pPr>
              <w:pStyle w:val="a7"/>
              <w:snapToGrid w:val="0"/>
              <w:ind w:left="-55" w:right="-55"/>
              <w:jc w:val="center"/>
              <w:rPr>
                <w:rFonts w:eastAsia="Arial"/>
                <w:sz w:val="22"/>
                <w:szCs w:val="22"/>
                <w:shd w:val="clear" w:color="auto" w:fill="FFFFFF"/>
              </w:rPr>
            </w:pPr>
            <w:r w:rsidRPr="008720A1">
              <w:rPr>
                <w:rFonts w:eastAsia="Arial"/>
                <w:sz w:val="22"/>
                <w:szCs w:val="22"/>
                <w:shd w:val="clear" w:color="auto" w:fill="FFFFFF"/>
              </w:rPr>
              <w:t>2</w:t>
            </w:r>
          </w:p>
        </w:tc>
        <w:tc>
          <w:tcPr>
            <w:tcW w:w="3119" w:type="dxa"/>
            <w:shd w:val="clear" w:color="auto" w:fill="auto"/>
          </w:tcPr>
          <w:p w:rsidR="006C655A" w:rsidRPr="008720A1" w:rsidRDefault="006C655A" w:rsidP="006C655A">
            <w:pPr>
              <w:pStyle w:val="a7"/>
              <w:snapToGrid w:val="0"/>
              <w:jc w:val="center"/>
              <w:rPr>
                <w:rFonts w:eastAsia="Arial"/>
                <w:sz w:val="22"/>
                <w:szCs w:val="22"/>
                <w:shd w:val="clear" w:color="auto" w:fill="FFFFFF"/>
              </w:rPr>
            </w:pPr>
            <w:r w:rsidRPr="008720A1">
              <w:rPr>
                <w:rFonts w:eastAsia="Arial"/>
                <w:sz w:val="22"/>
                <w:szCs w:val="22"/>
                <w:shd w:val="clear" w:color="auto" w:fill="FFFFFF"/>
              </w:rPr>
              <w:t>Существующие предприятия и соцкультбыт</w:t>
            </w:r>
          </w:p>
        </w:tc>
        <w:tc>
          <w:tcPr>
            <w:tcW w:w="5812" w:type="dxa"/>
            <w:gridSpan w:val="4"/>
            <w:shd w:val="clear" w:color="auto" w:fill="auto"/>
          </w:tcPr>
          <w:p w:rsidR="006C655A" w:rsidRPr="008720A1" w:rsidRDefault="006C655A" w:rsidP="006C655A">
            <w:pPr>
              <w:pStyle w:val="a7"/>
              <w:snapToGrid w:val="0"/>
              <w:jc w:val="center"/>
              <w:rPr>
                <w:rFonts w:eastAsia="Arial"/>
                <w:sz w:val="22"/>
                <w:szCs w:val="22"/>
                <w:shd w:val="clear" w:color="auto" w:fill="FFFFFF"/>
              </w:rPr>
            </w:pPr>
            <w:r w:rsidRPr="008720A1">
              <w:rPr>
                <w:rFonts w:eastAsia="Arial"/>
                <w:sz w:val="22"/>
                <w:szCs w:val="22"/>
                <w:shd w:val="clear" w:color="auto" w:fill="FFFFFF"/>
              </w:rPr>
              <w:t>По данным топливно-энергетического баланса района на 2020 год предприятия соцкультбыта используют природный газ</w:t>
            </w:r>
          </w:p>
        </w:tc>
      </w:tr>
      <w:tr w:rsidR="008720A1" w:rsidRPr="008720A1" w:rsidTr="007C09A5">
        <w:tc>
          <w:tcPr>
            <w:tcW w:w="553" w:type="dxa"/>
            <w:shd w:val="clear" w:color="auto" w:fill="auto"/>
          </w:tcPr>
          <w:p w:rsidR="006C655A" w:rsidRPr="008720A1" w:rsidRDefault="006C655A" w:rsidP="006C655A">
            <w:pPr>
              <w:pStyle w:val="a7"/>
              <w:snapToGrid w:val="0"/>
              <w:ind w:left="-55" w:right="-55"/>
              <w:jc w:val="center"/>
              <w:rPr>
                <w:rFonts w:eastAsia="Arial"/>
                <w:sz w:val="22"/>
                <w:szCs w:val="22"/>
                <w:shd w:val="clear" w:color="auto" w:fill="FFFFFF"/>
              </w:rPr>
            </w:pPr>
            <w:r w:rsidRPr="008720A1">
              <w:rPr>
                <w:rFonts w:eastAsia="Arial"/>
                <w:sz w:val="22"/>
                <w:szCs w:val="22"/>
                <w:shd w:val="clear" w:color="auto" w:fill="FFFFFF"/>
              </w:rPr>
              <w:t>3</w:t>
            </w:r>
          </w:p>
        </w:tc>
        <w:tc>
          <w:tcPr>
            <w:tcW w:w="3119" w:type="dxa"/>
            <w:shd w:val="clear" w:color="auto" w:fill="auto"/>
          </w:tcPr>
          <w:p w:rsidR="006C655A" w:rsidRPr="008720A1" w:rsidRDefault="006C655A" w:rsidP="006C655A">
            <w:pPr>
              <w:pStyle w:val="a7"/>
              <w:snapToGrid w:val="0"/>
              <w:jc w:val="center"/>
              <w:rPr>
                <w:rFonts w:eastAsia="Arial"/>
                <w:sz w:val="22"/>
                <w:szCs w:val="22"/>
                <w:shd w:val="clear" w:color="auto" w:fill="FFFFFF"/>
              </w:rPr>
            </w:pPr>
            <w:r w:rsidRPr="008720A1">
              <w:rPr>
                <w:rFonts w:eastAsia="Arial"/>
                <w:sz w:val="22"/>
                <w:szCs w:val="22"/>
                <w:shd w:val="clear" w:color="auto" w:fill="FFFFFF"/>
              </w:rPr>
              <w:t>Проектируемые предприятия соцкультбыта</w:t>
            </w:r>
          </w:p>
        </w:tc>
        <w:tc>
          <w:tcPr>
            <w:tcW w:w="1984" w:type="dxa"/>
            <w:shd w:val="clear" w:color="auto" w:fill="auto"/>
          </w:tcPr>
          <w:p w:rsidR="006C655A" w:rsidRPr="008720A1" w:rsidRDefault="006C655A" w:rsidP="006C655A">
            <w:pPr>
              <w:pStyle w:val="a7"/>
              <w:snapToGrid w:val="0"/>
              <w:jc w:val="center"/>
              <w:rPr>
                <w:rFonts w:eastAsia="Arial"/>
                <w:sz w:val="22"/>
                <w:szCs w:val="22"/>
                <w:shd w:val="clear" w:color="auto" w:fill="FFFFFF"/>
              </w:rPr>
            </w:pPr>
          </w:p>
        </w:tc>
        <w:tc>
          <w:tcPr>
            <w:tcW w:w="3828" w:type="dxa"/>
            <w:gridSpan w:val="3"/>
            <w:shd w:val="clear" w:color="auto" w:fill="auto"/>
          </w:tcPr>
          <w:p w:rsidR="006C655A" w:rsidRPr="008720A1" w:rsidRDefault="006C655A" w:rsidP="006C655A">
            <w:pPr>
              <w:snapToGrid w:val="0"/>
              <w:spacing w:after="0" w:line="240" w:lineRule="auto"/>
              <w:jc w:val="both"/>
              <w:rPr>
                <w:rFonts w:eastAsia="Arial" w:cs="Times New Roman"/>
                <w:shd w:val="clear" w:color="auto" w:fill="FFFFFF"/>
              </w:rPr>
            </w:pPr>
            <w:r w:rsidRPr="008720A1">
              <w:rPr>
                <w:rFonts w:eastAsia="Arial" w:cs="Times New Roman"/>
                <w:shd w:val="clear" w:color="auto" w:fill="FFFFFF"/>
              </w:rPr>
              <w:t>расходы определяются в течени</w:t>
            </w:r>
            <w:proofErr w:type="gramStart"/>
            <w:r w:rsidRPr="008720A1">
              <w:rPr>
                <w:rFonts w:eastAsia="Arial" w:cs="Times New Roman"/>
                <w:shd w:val="clear" w:color="auto" w:fill="FFFFFF"/>
              </w:rPr>
              <w:t>и</w:t>
            </w:r>
            <w:proofErr w:type="gramEnd"/>
            <w:r w:rsidRPr="008720A1">
              <w:rPr>
                <w:rFonts w:eastAsia="Arial" w:cs="Times New Roman"/>
                <w:shd w:val="clear" w:color="auto" w:fill="FFFFFF"/>
              </w:rPr>
              <w:t xml:space="preserve"> разработки проектной документации по объектам, с уточнениями производственных мощностей</w:t>
            </w:r>
          </w:p>
        </w:tc>
      </w:tr>
      <w:tr w:rsidR="008720A1" w:rsidRPr="008720A1" w:rsidTr="007C09A5">
        <w:tc>
          <w:tcPr>
            <w:tcW w:w="553" w:type="dxa"/>
            <w:shd w:val="clear" w:color="auto" w:fill="auto"/>
          </w:tcPr>
          <w:p w:rsidR="006C655A" w:rsidRPr="008720A1" w:rsidRDefault="006C655A" w:rsidP="006C655A">
            <w:pPr>
              <w:pStyle w:val="a7"/>
              <w:snapToGrid w:val="0"/>
              <w:ind w:left="-55" w:right="-55"/>
              <w:jc w:val="center"/>
              <w:rPr>
                <w:rFonts w:eastAsia="Arial"/>
                <w:sz w:val="22"/>
                <w:szCs w:val="22"/>
                <w:shd w:val="clear" w:color="auto" w:fill="FFFFFF"/>
              </w:rPr>
            </w:pPr>
          </w:p>
        </w:tc>
        <w:tc>
          <w:tcPr>
            <w:tcW w:w="3119" w:type="dxa"/>
            <w:shd w:val="clear" w:color="auto" w:fill="auto"/>
          </w:tcPr>
          <w:p w:rsidR="006C655A" w:rsidRPr="008720A1" w:rsidRDefault="006C655A" w:rsidP="006C655A">
            <w:pPr>
              <w:pStyle w:val="a7"/>
              <w:snapToGrid w:val="0"/>
              <w:jc w:val="center"/>
              <w:rPr>
                <w:rFonts w:eastAsia="Arial"/>
                <w:sz w:val="22"/>
                <w:szCs w:val="22"/>
                <w:shd w:val="clear" w:color="auto" w:fill="FFFFFF"/>
              </w:rPr>
            </w:pPr>
            <w:r w:rsidRPr="008720A1">
              <w:rPr>
                <w:rFonts w:eastAsia="Arial"/>
                <w:sz w:val="22"/>
                <w:szCs w:val="22"/>
                <w:shd w:val="clear" w:color="auto" w:fill="FFFFFF"/>
              </w:rPr>
              <w:t>Итого:</w:t>
            </w:r>
          </w:p>
        </w:tc>
        <w:tc>
          <w:tcPr>
            <w:tcW w:w="1984" w:type="dxa"/>
            <w:shd w:val="clear" w:color="auto" w:fill="auto"/>
          </w:tcPr>
          <w:p w:rsidR="006C655A" w:rsidRPr="008720A1" w:rsidRDefault="006C655A" w:rsidP="006C655A">
            <w:pPr>
              <w:pStyle w:val="a7"/>
              <w:snapToGrid w:val="0"/>
              <w:jc w:val="center"/>
              <w:rPr>
                <w:rFonts w:eastAsia="Arial"/>
                <w:sz w:val="22"/>
                <w:szCs w:val="22"/>
                <w:shd w:val="clear" w:color="auto" w:fill="FFFF00"/>
              </w:rPr>
            </w:pPr>
          </w:p>
        </w:tc>
        <w:tc>
          <w:tcPr>
            <w:tcW w:w="2059" w:type="dxa"/>
            <w:gridSpan w:val="2"/>
            <w:shd w:val="clear" w:color="auto" w:fill="auto"/>
          </w:tcPr>
          <w:p w:rsidR="006C655A" w:rsidRPr="008720A1" w:rsidRDefault="00766BE2" w:rsidP="006C655A">
            <w:pPr>
              <w:pStyle w:val="a7"/>
              <w:jc w:val="center"/>
              <w:rPr>
                <w:rFonts w:eastAsia="Arial"/>
                <w:sz w:val="22"/>
                <w:szCs w:val="22"/>
                <w:shd w:val="clear" w:color="auto" w:fill="FFFFFF"/>
              </w:rPr>
            </w:pPr>
            <w:r w:rsidRPr="008720A1">
              <w:rPr>
                <w:rFonts w:eastAsia="Arial"/>
                <w:sz w:val="22"/>
                <w:szCs w:val="22"/>
                <w:shd w:val="clear" w:color="auto" w:fill="FFFFFF"/>
              </w:rPr>
              <w:t>2437,8</w:t>
            </w:r>
            <w:r w:rsidR="006C655A" w:rsidRPr="008720A1">
              <w:rPr>
                <w:rFonts w:eastAsia="Arial"/>
                <w:sz w:val="22"/>
                <w:szCs w:val="22"/>
                <w:shd w:val="clear" w:color="auto" w:fill="FFFFFF"/>
              </w:rPr>
              <w:t xml:space="preserve"> тыс</w:t>
            </w:r>
            <w:proofErr w:type="gramStart"/>
            <w:r w:rsidR="006C655A" w:rsidRPr="008720A1">
              <w:rPr>
                <w:rFonts w:eastAsia="Arial"/>
                <w:sz w:val="22"/>
                <w:szCs w:val="22"/>
                <w:shd w:val="clear" w:color="auto" w:fill="FFFFFF"/>
              </w:rPr>
              <w:t>.м</w:t>
            </w:r>
            <w:proofErr w:type="gramEnd"/>
            <w:r w:rsidR="006C655A" w:rsidRPr="008720A1">
              <w:rPr>
                <w:rFonts w:eastAsia="Arial"/>
                <w:sz w:val="22"/>
                <w:szCs w:val="22"/>
                <w:shd w:val="clear" w:color="auto" w:fill="FFFFFF"/>
                <w:vertAlign w:val="superscript"/>
              </w:rPr>
              <w:t>3</w:t>
            </w:r>
            <w:r w:rsidR="006C655A" w:rsidRPr="008720A1">
              <w:rPr>
                <w:rFonts w:eastAsia="Arial"/>
                <w:sz w:val="22"/>
                <w:szCs w:val="22"/>
                <w:shd w:val="clear" w:color="auto" w:fill="FFFFFF"/>
              </w:rPr>
              <w:t>/год</w:t>
            </w:r>
          </w:p>
        </w:tc>
        <w:tc>
          <w:tcPr>
            <w:tcW w:w="1769" w:type="dxa"/>
            <w:shd w:val="clear" w:color="auto" w:fill="auto"/>
          </w:tcPr>
          <w:p w:rsidR="006C655A" w:rsidRPr="008720A1" w:rsidRDefault="00C51FB4" w:rsidP="006C655A">
            <w:pPr>
              <w:pStyle w:val="a7"/>
              <w:jc w:val="center"/>
              <w:rPr>
                <w:rFonts w:eastAsia="Arial"/>
                <w:sz w:val="22"/>
                <w:szCs w:val="22"/>
                <w:shd w:val="clear" w:color="auto" w:fill="FFFFFF"/>
              </w:rPr>
            </w:pPr>
            <w:r w:rsidRPr="008720A1">
              <w:rPr>
                <w:rFonts w:eastAsia="Arial"/>
                <w:sz w:val="22"/>
                <w:szCs w:val="22"/>
                <w:shd w:val="clear" w:color="auto" w:fill="FFFFFF"/>
              </w:rPr>
              <w:t>1218,9</w:t>
            </w:r>
            <w:r w:rsidR="006C655A" w:rsidRPr="008720A1">
              <w:rPr>
                <w:rFonts w:eastAsia="Arial"/>
                <w:sz w:val="22"/>
                <w:szCs w:val="22"/>
                <w:shd w:val="clear" w:color="auto" w:fill="FFFFFF"/>
              </w:rPr>
              <w:t xml:space="preserve"> м</w:t>
            </w:r>
            <w:r w:rsidR="006C655A" w:rsidRPr="008720A1">
              <w:rPr>
                <w:rFonts w:eastAsia="Arial"/>
                <w:sz w:val="22"/>
                <w:szCs w:val="22"/>
                <w:shd w:val="clear" w:color="auto" w:fill="FFFFFF"/>
                <w:vertAlign w:val="superscript"/>
              </w:rPr>
              <w:t>3</w:t>
            </w:r>
            <w:r w:rsidR="006C655A" w:rsidRPr="008720A1">
              <w:rPr>
                <w:rFonts w:eastAsia="Arial"/>
                <w:sz w:val="22"/>
                <w:szCs w:val="22"/>
                <w:shd w:val="clear" w:color="auto" w:fill="FFFFFF"/>
              </w:rPr>
              <w:t>/час</w:t>
            </w:r>
          </w:p>
        </w:tc>
      </w:tr>
    </w:tbl>
    <w:p w:rsidR="006C655A" w:rsidRPr="008720A1" w:rsidRDefault="006C655A" w:rsidP="006C655A">
      <w:pPr>
        <w:spacing w:line="276" w:lineRule="auto"/>
        <w:ind w:firstLine="567"/>
        <w:jc w:val="center"/>
        <w:rPr>
          <w:rFonts w:cs="Times New Roman"/>
          <w:sz w:val="24"/>
          <w:szCs w:val="24"/>
        </w:rPr>
      </w:pPr>
    </w:p>
    <w:p w:rsidR="006C655A" w:rsidRPr="008720A1" w:rsidRDefault="006C655A" w:rsidP="006C655A">
      <w:pPr>
        <w:autoSpaceDE w:val="0"/>
        <w:spacing w:after="0" w:line="276" w:lineRule="auto"/>
        <w:ind w:firstLine="567"/>
        <w:jc w:val="both"/>
        <w:rPr>
          <w:rFonts w:eastAsia="Arial" w:cs="Times New Roman"/>
          <w:sz w:val="24"/>
          <w:szCs w:val="24"/>
          <w:shd w:val="clear" w:color="auto" w:fill="FFFFFF"/>
        </w:rPr>
      </w:pPr>
      <w:r w:rsidRPr="008720A1">
        <w:rPr>
          <w:rFonts w:eastAsia="Arial" w:cs="Times New Roman"/>
          <w:sz w:val="24"/>
          <w:szCs w:val="24"/>
          <w:shd w:val="clear" w:color="auto" w:fill="FFFFFF"/>
        </w:rPr>
        <w:t xml:space="preserve">Суммарный годовой расход газа на поселение составляет </w:t>
      </w:r>
      <w:r w:rsidR="00766BE2" w:rsidRPr="008720A1">
        <w:rPr>
          <w:rFonts w:eastAsia="Arial" w:cs="Times New Roman"/>
          <w:sz w:val="24"/>
          <w:szCs w:val="24"/>
          <w:shd w:val="clear" w:color="auto" w:fill="FFFFFF"/>
        </w:rPr>
        <w:t>2437,8</w:t>
      </w:r>
      <w:r w:rsidRPr="008720A1">
        <w:rPr>
          <w:rFonts w:eastAsia="Arial" w:cs="Times New Roman"/>
          <w:sz w:val="24"/>
          <w:szCs w:val="24"/>
          <w:shd w:val="clear" w:color="auto" w:fill="FFFFFF"/>
        </w:rPr>
        <w:t xml:space="preserve"> тыс</w:t>
      </w:r>
      <w:proofErr w:type="gramStart"/>
      <w:r w:rsidRPr="008720A1">
        <w:rPr>
          <w:rFonts w:eastAsia="Arial" w:cs="Times New Roman"/>
          <w:sz w:val="24"/>
          <w:szCs w:val="24"/>
          <w:shd w:val="clear" w:color="auto" w:fill="FFFFFF"/>
        </w:rPr>
        <w:t>.м</w:t>
      </w:r>
      <w:proofErr w:type="gramEnd"/>
      <w:r w:rsidRPr="008720A1">
        <w:rPr>
          <w:rFonts w:eastAsia="Arial" w:cs="Times New Roman"/>
          <w:sz w:val="24"/>
          <w:szCs w:val="24"/>
          <w:shd w:val="clear" w:color="auto" w:fill="FFFFFF"/>
          <w:vertAlign w:val="superscript"/>
        </w:rPr>
        <w:t>3</w:t>
      </w:r>
      <w:r w:rsidRPr="008720A1">
        <w:rPr>
          <w:rFonts w:eastAsia="Arial" w:cs="Times New Roman"/>
          <w:sz w:val="24"/>
          <w:szCs w:val="24"/>
          <w:shd w:val="clear" w:color="auto" w:fill="FFFFFF"/>
        </w:rPr>
        <w:t>/год.</w:t>
      </w:r>
    </w:p>
    <w:p w:rsidR="006C655A" w:rsidRPr="008720A1" w:rsidRDefault="006C655A" w:rsidP="006C655A">
      <w:pPr>
        <w:autoSpaceDE w:val="0"/>
        <w:spacing w:after="0" w:line="276" w:lineRule="auto"/>
        <w:ind w:firstLine="567"/>
        <w:jc w:val="both"/>
        <w:rPr>
          <w:rFonts w:eastAsia="Arial" w:cs="Times New Roman"/>
          <w:sz w:val="24"/>
          <w:szCs w:val="24"/>
          <w:shd w:val="clear" w:color="auto" w:fill="FFFFFF"/>
        </w:rPr>
      </w:pPr>
      <w:r w:rsidRPr="008720A1">
        <w:rPr>
          <w:rFonts w:eastAsia="Arial" w:cs="Times New Roman"/>
          <w:sz w:val="24"/>
          <w:szCs w:val="24"/>
          <w:shd w:val="clear" w:color="auto" w:fill="FFFFFF"/>
        </w:rPr>
        <w:t xml:space="preserve">Расчет велся с учетом 100% газификации природным газом планируемого жилищного фонда. </w:t>
      </w:r>
    </w:p>
    <w:p w:rsidR="006C655A" w:rsidRPr="008720A1" w:rsidRDefault="006C655A" w:rsidP="006C655A">
      <w:pPr>
        <w:autoSpaceDE w:val="0"/>
        <w:spacing w:after="0" w:line="276" w:lineRule="auto"/>
        <w:ind w:firstLine="567"/>
        <w:jc w:val="both"/>
        <w:rPr>
          <w:rFonts w:eastAsia="Arial" w:cs="Times New Roman"/>
          <w:sz w:val="24"/>
          <w:szCs w:val="24"/>
          <w:shd w:val="clear" w:color="auto" w:fill="FFFFFF"/>
        </w:rPr>
      </w:pPr>
      <w:r w:rsidRPr="008720A1">
        <w:rPr>
          <w:rFonts w:eastAsia="Arial" w:cs="Times New Roman"/>
          <w:sz w:val="24"/>
          <w:szCs w:val="24"/>
          <w:shd w:val="clear" w:color="auto" w:fill="FFFFFF"/>
        </w:rPr>
        <w:t xml:space="preserve">Согласно информации, предоставленной администрацией </w:t>
      </w:r>
      <w:r w:rsidR="008D633A">
        <w:rPr>
          <w:rFonts w:eastAsia="Arial" w:cs="Times New Roman"/>
          <w:sz w:val="24"/>
          <w:szCs w:val="24"/>
          <w:shd w:val="clear" w:color="auto" w:fill="FFFFFF"/>
        </w:rPr>
        <w:t xml:space="preserve">Новобелянского </w:t>
      </w:r>
      <w:r w:rsidR="0029094E">
        <w:rPr>
          <w:rFonts w:eastAsia="Arial" w:cs="Times New Roman"/>
          <w:sz w:val="24"/>
          <w:szCs w:val="24"/>
          <w:shd w:val="clear" w:color="auto" w:fill="FFFFFF"/>
        </w:rPr>
        <w:t>сельского</w:t>
      </w:r>
      <w:r w:rsidRPr="008720A1">
        <w:rPr>
          <w:rFonts w:eastAsia="Arial" w:cs="Times New Roman"/>
          <w:sz w:val="24"/>
          <w:szCs w:val="24"/>
          <w:shd w:val="clear" w:color="auto" w:fill="FFFFFF"/>
        </w:rPr>
        <w:t xml:space="preserve"> поселения, по состоянию на 2020 год газоснабжение жилищного фонда на территории сельского поселения составляет </w:t>
      </w:r>
      <w:r w:rsidR="005F1C6A">
        <w:rPr>
          <w:rFonts w:eastAsia="Arial" w:cs="Times New Roman"/>
          <w:sz w:val="24"/>
          <w:szCs w:val="24"/>
          <w:shd w:val="clear" w:color="auto" w:fill="FFFFFF"/>
        </w:rPr>
        <w:t>83,7</w:t>
      </w:r>
      <w:r w:rsidR="00E348D7" w:rsidRPr="008720A1">
        <w:rPr>
          <w:rFonts w:eastAsia="Arial" w:cs="Times New Roman"/>
          <w:sz w:val="24"/>
          <w:szCs w:val="24"/>
          <w:shd w:val="clear" w:color="auto" w:fill="FFFFFF"/>
        </w:rPr>
        <w:t xml:space="preserve"> </w:t>
      </w:r>
      <w:r w:rsidRPr="008720A1">
        <w:rPr>
          <w:rFonts w:eastAsia="Arial" w:cs="Times New Roman"/>
          <w:sz w:val="24"/>
          <w:szCs w:val="24"/>
          <w:shd w:val="clear" w:color="auto" w:fill="FFFFFF"/>
        </w:rPr>
        <w:t>%.</w:t>
      </w:r>
    </w:p>
    <w:p w:rsidR="006C655A" w:rsidRPr="008720A1" w:rsidRDefault="006C655A" w:rsidP="00340449">
      <w:pPr>
        <w:autoSpaceDE w:val="0"/>
        <w:spacing w:after="0"/>
        <w:ind w:firstLine="567"/>
        <w:jc w:val="both"/>
        <w:rPr>
          <w:rFonts w:eastAsia="Arial" w:cs="Times New Roman"/>
          <w:sz w:val="24"/>
          <w:szCs w:val="24"/>
          <w:highlight w:val="yellow"/>
          <w:shd w:val="clear" w:color="auto" w:fill="FFFFFF"/>
        </w:rPr>
      </w:pPr>
    </w:p>
    <w:p w:rsidR="00A57056" w:rsidRPr="008720A1" w:rsidRDefault="00A57056" w:rsidP="006C655A">
      <w:pPr>
        <w:spacing w:after="0"/>
        <w:ind w:firstLine="567"/>
        <w:jc w:val="both"/>
        <w:rPr>
          <w:rFonts w:cs="Times New Roman"/>
          <w:b/>
          <w:bCs/>
          <w:sz w:val="24"/>
          <w:szCs w:val="24"/>
          <w:u w:val="single"/>
          <w:shd w:val="clear" w:color="auto" w:fill="FFFFFF"/>
        </w:rPr>
      </w:pPr>
      <w:r w:rsidRPr="008720A1">
        <w:rPr>
          <w:rFonts w:cs="Times New Roman"/>
          <w:b/>
          <w:bCs/>
          <w:sz w:val="24"/>
          <w:szCs w:val="24"/>
          <w:u w:val="single"/>
          <w:shd w:val="clear" w:color="auto" w:fill="FFFFFF"/>
        </w:rPr>
        <w:t>Проектные предложения</w:t>
      </w:r>
    </w:p>
    <w:p w:rsidR="006C655A" w:rsidRPr="008720A1" w:rsidRDefault="00CD5BBA" w:rsidP="006C655A">
      <w:pPr>
        <w:autoSpaceDE w:val="0"/>
        <w:spacing w:after="0" w:line="276" w:lineRule="auto"/>
        <w:ind w:firstLine="567"/>
        <w:jc w:val="both"/>
        <w:rPr>
          <w:rFonts w:eastAsia="Arial" w:cs="Times New Roman"/>
          <w:sz w:val="24"/>
          <w:szCs w:val="24"/>
          <w:shd w:val="clear" w:color="auto" w:fill="FFFFFF"/>
        </w:rPr>
      </w:pPr>
      <w:r w:rsidRPr="008720A1">
        <w:rPr>
          <w:rFonts w:eastAsia="Arial" w:cs="Times New Roman"/>
          <w:sz w:val="24"/>
          <w:szCs w:val="24"/>
          <w:shd w:val="clear" w:color="auto" w:fill="FFFFFF"/>
        </w:rPr>
        <w:t>Одним из важнейших факторов, влияющих на качество жизни, является газификация домовладений. Наличие газа позволяет значительно снизить физические затраты граждан на отопление жилья, облегчит приготовление пищи, проведение санитарно-гигиенических мероприятий.</w:t>
      </w:r>
    </w:p>
    <w:p w:rsidR="00CD5BBA" w:rsidRPr="008A48D1" w:rsidRDefault="00CD5BBA" w:rsidP="005F1C6A">
      <w:pPr>
        <w:autoSpaceDE w:val="0"/>
        <w:spacing w:after="0" w:line="276" w:lineRule="auto"/>
        <w:ind w:firstLine="567"/>
        <w:jc w:val="both"/>
        <w:rPr>
          <w:rFonts w:eastAsia="Arial" w:cs="Times New Roman"/>
          <w:sz w:val="24"/>
          <w:szCs w:val="24"/>
          <w:shd w:val="clear" w:color="auto" w:fill="FFFFFF"/>
        </w:rPr>
      </w:pPr>
      <w:r w:rsidRPr="008720A1">
        <w:rPr>
          <w:rFonts w:eastAsia="Arial" w:cs="Times New Roman"/>
          <w:sz w:val="24"/>
          <w:szCs w:val="24"/>
          <w:shd w:val="clear" w:color="auto" w:fill="FFFFFF"/>
        </w:rPr>
        <w:t xml:space="preserve">В систему основных мероприятий по дальнейшему развитию инфраструктуры </w:t>
      </w:r>
      <w:r w:rsidRPr="008A48D1">
        <w:rPr>
          <w:rFonts w:eastAsia="Arial" w:cs="Times New Roman"/>
          <w:sz w:val="24"/>
          <w:szCs w:val="24"/>
          <w:shd w:val="clear" w:color="auto" w:fill="FFFFFF"/>
        </w:rPr>
        <w:t>газового хозяйства входят следующие положения:</w:t>
      </w:r>
    </w:p>
    <w:p w:rsidR="00CD5BBA" w:rsidRPr="008A48D1" w:rsidRDefault="00CD5BBA" w:rsidP="00A31D7B">
      <w:pPr>
        <w:numPr>
          <w:ilvl w:val="0"/>
          <w:numId w:val="41"/>
        </w:numPr>
        <w:tabs>
          <w:tab w:val="clear" w:pos="786"/>
          <w:tab w:val="num" w:pos="851"/>
        </w:tabs>
        <w:autoSpaceDE w:val="0"/>
        <w:spacing w:after="0" w:line="276" w:lineRule="auto"/>
        <w:ind w:left="0" w:firstLine="568"/>
        <w:jc w:val="both"/>
        <w:rPr>
          <w:rFonts w:eastAsia="Arial" w:cs="Times New Roman"/>
          <w:sz w:val="24"/>
          <w:szCs w:val="24"/>
          <w:shd w:val="clear" w:color="auto" w:fill="FFFFFF"/>
        </w:rPr>
      </w:pPr>
      <w:r w:rsidRPr="008A48D1">
        <w:rPr>
          <w:rFonts w:eastAsia="Arial" w:cs="Times New Roman"/>
          <w:sz w:val="24"/>
          <w:szCs w:val="24"/>
          <w:shd w:val="clear" w:color="auto" w:fill="FFFFFF"/>
        </w:rPr>
        <w:t>газоснабжение проектируемых объектов соцкультбыта;</w:t>
      </w:r>
    </w:p>
    <w:p w:rsidR="00CD5BBA" w:rsidRPr="008A48D1" w:rsidRDefault="008A48D1" w:rsidP="008A48D1">
      <w:pPr>
        <w:pStyle w:val="TableParagraph"/>
        <w:spacing w:line="247" w:lineRule="exact"/>
        <w:ind w:left="28" w:firstLine="540"/>
        <w:jc w:val="both"/>
        <w:rPr>
          <w:sz w:val="24"/>
          <w:szCs w:val="24"/>
        </w:rPr>
      </w:pPr>
      <w:r w:rsidRPr="008A48D1">
        <w:rPr>
          <w:sz w:val="24"/>
          <w:szCs w:val="24"/>
        </w:rPr>
        <w:t xml:space="preserve">- </w:t>
      </w:r>
      <w:r>
        <w:rPr>
          <w:sz w:val="24"/>
          <w:szCs w:val="24"/>
        </w:rPr>
        <w:tab/>
        <w:t xml:space="preserve">   р</w:t>
      </w:r>
      <w:r w:rsidRPr="008A48D1">
        <w:rPr>
          <w:sz w:val="24"/>
          <w:szCs w:val="24"/>
        </w:rPr>
        <w:t>еконструкция</w:t>
      </w:r>
      <w:r w:rsidRPr="008A48D1">
        <w:rPr>
          <w:spacing w:val="-3"/>
          <w:sz w:val="24"/>
          <w:szCs w:val="24"/>
        </w:rPr>
        <w:t xml:space="preserve"> </w:t>
      </w:r>
      <w:r w:rsidRPr="008A48D1">
        <w:rPr>
          <w:sz w:val="24"/>
          <w:szCs w:val="24"/>
        </w:rPr>
        <w:t>и</w:t>
      </w:r>
      <w:r w:rsidRPr="008A48D1">
        <w:rPr>
          <w:spacing w:val="-2"/>
          <w:sz w:val="24"/>
          <w:szCs w:val="24"/>
        </w:rPr>
        <w:t xml:space="preserve"> </w:t>
      </w:r>
      <w:r w:rsidRPr="008A48D1">
        <w:rPr>
          <w:sz w:val="24"/>
          <w:szCs w:val="24"/>
        </w:rPr>
        <w:t>новое строительство сетей газоснабжения</w:t>
      </w:r>
      <w:r w:rsidRPr="008A48D1">
        <w:rPr>
          <w:spacing w:val="-52"/>
          <w:sz w:val="24"/>
          <w:szCs w:val="24"/>
        </w:rPr>
        <w:t xml:space="preserve"> </w:t>
      </w:r>
      <w:r w:rsidRPr="008A48D1">
        <w:rPr>
          <w:sz w:val="24"/>
          <w:szCs w:val="24"/>
        </w:rPr>
        <w:t>(линейные</w:t>
      </w:r>
      <w:r w:rsidRPr="008A48D1">
        <w:rPr>
          <w:spacing w:val="-5"/>
          <w:sz w:val="24"/>
          <w:szCs w:val="24"/>
        </w:rPr>
        <w:t xml:space="preserve"> </w:t>
      </w:r>
      <w:r w:rsidRPr="008A48D1">
        <w:rPr>
          <w:sz w:val="24"/>
          <w:szCs w:val="24"/>
        </w:rPr>
        <w:t>объекты</w:t>
      </w:r>
      <w:r w:rsidRPr="008A48D1">
        <w:rPr>
          <w:spacing w:val="-5"/>
          <w:sz w:val="24"/>
          <w:szCs w:val="24"/>
        </w:rPr>
        <w:t xml:space="preserve"> </w:t>
      </w:r>
      <w:r w:rsidRPr="008A48D1">
        <w:rPr>
          <w:sz w:val="24"/>
          <w:szCs w:val="24"/>
        </w:rPr>
        <w:t>газоснабжения)</w:t>
      </w:r>
      <w:r w:rsidR="00CD5BBA" w:rsidRPr="008A48D1">
        <w:rPr>
          <w:rFonts w:eastAsia="Arial"/>
          <w:sz w:val="24"/>
          <w:szCs w:val="24"/>
          <w:shd w:val="clear" w:color="auto" w:fill="FFFFFF"/>
        </w:rPr>
        <w:t>.</w:t>
      </w:r>
    </w:p>
    <w:p w:rsidR="006C655A" w:rsidRPr="008720A1" w:rsidRDefault="006C655A" w:rsidP="006C655A">
      <w:pPr>
        <w:autoSpaceDE w:val="0"/>
        <w:spacing w:after="0" w:line="276" w:lineRule="auto"/>
        <w:ind w:firstLine="567"/>
        <w:jc w:val="both"/>
        <w:rPr>
          <w:rFonts w:eastAsia="Arial" w:cs="Times New Roman"/>
          <w:sz w:val="24"/>
          <w:szCs w:val="24"/>
          <w:shd w:val="clear" w:color="auto" w:fill="FFFFFF"/>
        </w:rPr>
      </w:pPr>
      <w:r w:rsidRPr="008720A1">
        <w:rPr>
          <w:rFonts w:eastAsia="Arial" w:cs="Times New Roman"/>
          <w:sz w:val="24"/>
          <w:szCs w:val="24"/>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A57056" w:rsidRPr="008720A1" w:rsidRDefault="00A57056" w:rsidP="00340449">
      <w:pPr>
        <w:spacing w:after="0"/>
        <w:ind w:firstLine="567"/>
        <w:rPr>
          <w:rFonts w:cs="Times New Roman"/>
          <w:sz w:val="24"/>
          <w:szCs w:val="24"/>
        </w:rPr>
      </w:pPr>
    </w:p>
    <w:p w:rsidR="00382138" w:rsidRDefault="00382138" w:rsidP="00304453">
      <w:pPr>
        <w:spacing w:after="0"/>
        <w:ind w:firstLine="567"/>
        <w:jc w:val="center"/>
        <w:rPr>
          <w:rFonts w:cs="Times New Roman"/>
          <w:b/>
          <w:sz w:val="24"/>
          <w:szCs w:val="24"/>
          <w:u w:val="single"/>
        </w:rPr>
      </w:pPr>
    </w:p>
    <w:p w:rsidR="00A57056" w:rsidRPr="008720A1" w:rsidRDefault="00A57056" w:rsidP="00304453">
      <w:pPr>
        <w:spacing w:after="0"/>
        <w:ind w:firstLine="567"/>
        <w:jc w:val="center"/>
        <w:rPr>
          <w:rFonts w:cs="Times New Roman"/>
          <w:b/>
          <w:sz w:val="24"/>
          <w:szCs w:val="24"/>
          <w:u w:val="single"/>
        </w:rPr>
      </w:pPr>
      <w:r w:rsidRPr="008720A1">
        <w:rPr>
          <w:rFonts w:cs="Times New Roman"/>
          <w:b/>
          <w:sz w:val="24"/>
          <w:szCs w:val="24"/>
          <w:u w:val="single"/>
        </w:rPr>
        <w:t>Теплоснабжение</w:t>
      </w:r>
    </w:p>
    <w:p w:rsidR="00AB5207" w:rsidRPr="008720A1" w:rsidRDefault="00AB5207" w:rsidP="00AB5207">
      <w:pPr>
        <w:spacing w:after="0" w:line="276" w:lineRule="auto"/>
        <w:ind w:firstLine="567"/>
        <w:rPr>
          <w:rFonts w:cs="Times New Roman"/>
          <w:b/>
          <w:bCs/>
          <w:sz w:val="24"/>
          <w:szCs w:val="24"/>
          <w:u w:val="single"/>
          <w:shd w:val="clear" w:color="auto" w:fill="FFFFFF"/>
        </w:rPr>
      </w:pPr>
      <w:r w:rsidRPr="008720A1">
        <w:rPr>
          <w:rFonts w:cs="Times New Roman"/>
          <w:b/>
          <w:bCs/>
          <w:sz w:val="24"/>
          <w:szCs w:val="24"/>
          <w:u w:val="single"/>
          <w:shd w:val="clear" w:color="auto" w:fill="FFFFFF"/>
        </w:rPr>
        <w:t>Проектные предложения</w:t>
      </w:r>
    </w:p>
    <w:p w:rsidR="001607FB" w:rsidRPr="008720A1" w:rsidRDefault="001607FB" w:rsidP="001607FB">
      <w:pPr>
        <w:autoSpaceDE w:val="0"/>
        <w:spacing w:after="0" w:line="276" w:lineRule="auto"/>
        <w:ind w:firstLine="567"/>
        <w:jc w:val="both"/>
        <w:rPr>
          <w:rFonts w:eastAsia="Times New Roman" w:cs="Times New Roman"/>
          <w:sz w:val="24"/>
          <w:szCs w:val="24"/>
          <w:shd w:val="clear" w:color="auto" w:fill="FFFFFF"/>
        </w:rPr>
      </w:pPr>
      <w:proofErr w:type="gramStart"/>
      <w:r w:rsidRPr="008720A1">
        <w:rPr>
          <w:rFonts w:cs="Times New Roman"/>
          <w:sz w:val="24"/>
          <w:szCs w:val="24"/>
        </w:rPr>
        <w:t xml:space="preserve">Для создания условий комфортного проживания жителей </w:t>
      </w:r>
      <w:r w:rsidRPr="008720A1">
        <w:rPr>
          <w:rFonts w:eastAsia="Times New Roman" w:cs="Times New Roman"/>
          <w:sz w:val="24"/>
          <w:szCs w:val="24"/>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roofErr w:type="gramEnd"/>
    </w:p>
    <w:p w:rsidR="008A48D1" w:rsidRDefault="001607FB" w:rsidP="008A48D1">
      <w:pPr>
        <w:spacing w:after="0" w:line="276" w:lineRule="auto"/>
        <w:ind w:firstLine="567"/>
        <w:jc w:val="both"/>
        <w:rPr>
          <w:rFonts w:cs="Times New Roman"/>
          <w:sz w:val="24"/>
          <w:szCs w:val="24"/>
          <w:shd w:val="clear" w:color="auto" w:fill="FFFFFF"/>
        </w:rPr>
      </w:pPr>
      <w:r w:rsidRPr="008720A1">
        <w:rPr>
          <w:rFonts w:cs="Times New Roman"/>
          <w:sz w:val="24"/>
          <w:szCs w:val="24"/>
          <w:shd w:val="clear" w:color="auto" w:fill="FFFFFF"/>
        </w:rPr>
        <w:t>- реконструкция изнош</w:t>
      </w:r>
      <w:r w:rsidR="008A48D1">
        <w:rPr>
          <w:rFonts w:cs="Times New Roman"/>
          <w:sz w:val="24"/>
          <w:szCs w:val="24"/>
          <w:shd w:val="clear" w:color="auto" w:fill="FFFFFF"/>
        </w:rPr>
        <w:t>енных источников теплоснабжения.</w:t>
      </w:r>
    </w:p>
    <w:p w:rsidR="001607FB" w:rsidRPr="008720A1" w:rsidRDefault="001607FB" w:rsidP="008A48D1">
      <w:pPr>
        <w:spacing w:after="0" w:line="276" w:lineRule="auto"/>
        <w:ind w:firstLine="567"/>
        <w:jc w:val="both"/>
        <w:rPr>
          <w:rFonts w:cs="Times New Roman"/>
          <w:sz w:val="24"/>
          <w:szCs w:val="24"/>
          <w:shd w:val="clear" w:color="auto" w:fill="FFFFFF"/>
        </w:rPr>
      </w:pPr>
      <w:r w:rsidRPr="008720A1">
        <w:rPr>
          <w:rFonts w:cs="Times New Roman"/>
          <w:sz w:val="24"/>
          <w:szCs w:val="24"/>
          <w:shd w:val="clear" w:color="auto" w:fill="FFFFFF"/>
        </w:rPr>
        <w:lastRenderedPageBreak/>
        <w:t xml:space="preserve">Необходимо предусмотреть проектирование и строительство котельных для обеспечения теплом территорий существующего жилищного фонда. </w:t>
      </w:r>
    </w:p>
    <w:p w:rsidR="001607FB" w:rsidRPr="008720A1" w:rsidRDefault="001607FB" w:rsidP="001607FB">
      <w:pPr>
        <w:spacing w:after="0" w:line="276" w:lineRule="auto"/>
        <w:ind w:firstLine="567"/>
        <w:jc w:val="both"/>
        <w:rPr>
          <w:rFonts w:cs="Times New Roman"/>
          <w:sz w:val="24"/>
          <w:szCs w:val="24"/>
          <w:highlight w:val="yellow"/>
          <w:shd w:val="clear" w:color="auto" w:fill="FFFFFF"/>
        </w:rPr>
      </w:pPr>
    </w:p>
    <w:p w:rsidR="001607FB" w:rsidRPr="008720A1" w:rsidRDefault="001607FB" w:rsidP="001607FB">
      <w:pPr>
        <w:spacing w:after="0" w:line="276" w:lineRule="auto"/>
        <w:ind w:firstLine="567"/>
        <w:jc w:val="both"/>
        <w:rPr>
          <w:rFonts w:cs="Times New Roman"/>
          <w:sz w:val="24"/>
          <w:szCs w:val="24"/>
          <w:shd w:val="clear" w:color="auto" w:fill="FFFFFF"/>
        </w:rPr>
      </w:pPr>
      <w:r w:rsidRPr="008720A1">
        <w:rPr>
          <w:rFonts w:cs="Times New Roman"/>
          <w:sz w:val="24"/>
          <w:szCs w:val="24"/>
          <w:shd w:val="clear" w:color="auto" w:fill="FFFFFF"/>
        </w:rPr>
        <w:t>В газифицированных населенных пунктах целесообразно использовать для отопления и горячего водоснабжения индивидуальных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1607FB" w:rsidRPr="008720A1" w:rsidRDefault="001607FB" w:rsidP="001607FB">
      <w:pPr>
        <w:spacing w:after="0" w:line="276" w:lineRule="auto"/>
        <w:ind w:firstLine="567"/>
        <w:jc w:val="both"/>
        <w:rPr>
          <w:rFonts w:cs="Times New Roman"/>
          <w:sz w:val="24"/>
          <w:szCs w:val="24"/>
          <w:shd w:val="clear" w:color="auto" w:fill="FFFFFF"/>
        </w:rPr>
      </w:pPr>
      <w:r w:rsidRPr="008720A1">
        <w:rPr>
          <w:rFonts w:cs="Times New Roman"/>
          <w:sz w:val="24"/>
          <w:szCs w:val="24"/>
          <w:shd w:val="clear" w:color="auto" w:fill="FFFFFF"/>
        </w:rPr>
        <w:t xml:space="preserve">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w:t>
      </w:r>
      <w:proofErr w:type="gramStart"/>
      <w:r w:rsidRPr="008720A1">
        <w:rPr>
          <w:rFonts w:cs="Times New Roman"/>
          <w:sz w:val="24"/>
          <w:szCs w:val="24"/>
          <w:shd w:val="clear" w:color="auto" w:fill="FFFFFF"/>
        </w:rPr>
        <w:t>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w:t>
      </w:r>
      <w:proofErr w:type="gramEnd"/>
      <w:r w:rsidRPr="008720A1">
        <w:rPr>
          <w:rFonts w:cs="Times New Roman"/>
          <w:sz w:val="24"/>
          <w:szCs w:val="24"/>
          <w:shd w:val="clear" w:color="auto" w:fill="FFFFFF"/>
        </w:rPr>
        <w:t xml:space="preserve"> водяного отопления — горячего водоснабжения.</w:t>
      </w:r>
    </w:p>
    <w:p w:rsidR="001607FB" w:rsidRPr="008720A1" w:rsidRDefault="001607FB" w:rsidP="001607FB">
      <w:pPr>
        <w:spacing w:after="0" w:line="276" w:lineRule="auto"/>
        <w:ind w:firstLine="567"/>
        <w:jc w:val="both"/>
        <w:rPr>
          <w:rFonts w:eastAsia="Times New Roman" w:cs="Times New Roman"/>
          <w:sz w:val="24"/>
          <w:szCs w:val="24"/>
          <w:shd w:val="clear" w:color="auto" w:fill="FFFFFF"/>
        </w:rPr>
      </w:pPr>
      <w:r w:rsidRPr="008720A1">
        <w:rPr>
          <w:rFonts w:eastAsia="Times New Roman" w:cs="Times New Roman"/>
          <w:sz w:val="24"/>
          <w:szCs w:val="24"/>
          <w:shd w:val="clear" w:color="auto" w:fill="FFFFFF"/>
        </w:rPr>
        <w:t>Анализ современного состояния теплообеспеченности поселения в целом выявил основные направления развития систем теплоснабжения:</w:t>
      </w:r>
    </w:p>
    <w:p w:rsidR="001607FB" w:rsidRPr="008720A1" w:rsidRDefault="001607FB" w:rsidP="00A31D7B">
      <w:pPr>
        <w:widowControl w:val="0"/>
        <w:numPr>
          <w:ilvl w:val="0"/>
          <w:numId w:val="42"/>
        </w:numPr>
        <w:tabs>
          <w:tab w:val="left" w:pos="993"/>
        </w:tabs>
        <w:spacing w:after="0" w:line="276" w:lineRule="auto"/>
        <w:ind w:left="0" w:firstLine="567"/>
        <w:jc w:val="both"/>
        <w:rPr>
          <w:rFonts w:cs="Times New Roman"/>
          <w:sz w:val="24"/>
          <w:szCs w:val="24"/>
          <w:shd w:val="clear" w:color="auto" w:fill="FFFFFF"/>
        </w:rPr>
      </w:pPr>
      <w:r w:rsidRPr="008720A1">
        <w:rPr>
          <w:rFonts w:cs="Times New Roman"/>
          <w:sz w:val="24"/>
          <w:szCs w:val="24"/>
          <w:shd w:val="clear" w:color="auto" w:fill="FFFFFF"/>
        </w:rPr>
        <w:t>Применение газа на всех источниках теплоснабжения (котельных, локальных систем отопления), как более дешёвого и экологичного вида топлива;</w:t>
      </w:r>
    </w:p>
    <w:p w:rsidR="001607FB" w:rsidRPr="008720A1" w:rsidRDefault="001607FB" w:rsidP="00A31D7B">
      <w:pPr>
        <w:widowControl w:val="0"/>
        <w:numPr>
          <w:ilvl w:val="0"/>
          <w:numId w:val="42"/>
        </w:numPr>
        <w:tabs>
          <w:tab w:val="left" w:pos="993"/>
        </w:tabs>
        <w:spacing w:after="0" w:line="276" w:lineRule="auto"/>
        <w:ind w:left="0" w:firstLine="567"/>
        <w:jc w:val="both"/>
        <w:rPr>
          <w:rFonts w:cs="Times New Roman"/>
          <w:sz w:val="24"/>
          <w:szCs w:val="24"/>
          <w:shd w:val="clear" w:color="auto" w:fill="FFFFFF"/>
        </w:rPr>
      </w:pPr>
      <w:r w:rsidRPr="008720A1">
        <w:rPr>
          <w:rFonts w:cs="Times New Roman"/>
          <w:sz w:val="24"/>
          <w:szCs w:val="24"/>
          <w:shd w:val="clear" w:color="auto" w:fill="FFFFFF"/>
        </w:rPr>
        <w:t>Реконструкция и переоборудование изношенных котельных и тепловых сетей социально значимых объектов;</w:t>
      </w:r>
    </w:p>
    <w:p w:rsidR="001607FB" w:rsidRPr="008720A1" w:rsidRDefault="001607FB" w:rsidP="00A31D7B">
      <w:pPr>
        <w:widowControl w:val="0"/>
        <w:numPr>
          <w:ilvl w:val="0"/>
          <w:numId w:val="42"/>
        </w:numPr>
        <w:tabs>
          <w:tab w:val="left" w:pos="993"/>
        </w:tabs>
        <w:spacing w:after="0" w:line="276" w:lineRule="auto"/>
        <w:ind w:left="0" w:firstLine="567"/>
        <w:jc w:val="both"/>
        <w:rPr>
          <w:rFonts w:eastAsia="Times New Roman" w:cs="Times New Roman"/>
          <w:sz w:val="24"/>
          <w:szCs w:val="24"/>
          <w:shd w:val="clear" w:color="auto" w:fill="FFFFFF"/>
        </w:rPr>
      </w:pPr>
      <w:r w:rsidRPr="008720A1">
        <w:rPr>
          <w:rFonts w:cs="Times New Roman"/>
          <w:sz w:val="24"/>
          <w:szCs w:val="24"/>
          <w:shd w:val="clear" w:color="auto" w:fill="FFFFFF"/>
        </w:rPr>
        <w:t>Проектирование и строительство газовых котельных для проектируемых объектов соцкультбыта</w:t>
      </w:r>
      <w:r w:rsidRPr="008720A1">
        <w:rPr>
          <w:rFonts w:eastAsia="Times New Roman" w:cs="Times New Roman"/>
          <w:sz w:val="24"/>
          <w:szCs w:val="24"/>
          <w:shd w:val="clear" w:color="auto" w:fill="FFFFFF"/>
        </w:rPr>
        <w:t>.</w:t>
      </w:r>
    </w:p>
    <w:p w:rsidR="001607FB" w:rsidRPr="008720A1" w:rsidRDefault="001607FB" w:rsidP="001607FB">
      <w:pPr>
        <w:spacing w:after="0" w:line="276" w:lineRule="auto"/>
        <w:rPr>
          <w:rFonts w:cs="Times New Roman"/>
          <w:b/>
          <w:sz w:val="24"/>
          <w:szCs w:val="24"/>
          <w:highlight w:val="yellow"/>
          <w:u w:val="single"/>
        </w:rPr>
      </w:pPr>
    </w:p>
    <w:p w:rsidR="00A57056" w:rsidRPr="008720A1" w:rsidRDefault="00A57056" w:rsidP="00304453">
      <w:pPr>
        <w:spacing w:after="0"/>
        <w:ind w:firstLine="567"/>
        <w:jc w:val="center"/>
        <w:rPr>
          <w:rFonts w:cs="Times New Roman"/>
          <w:b/>
          <w:sz w:val="24"/>
          <w:szCs w:val="24"/>
          <w:u w:val="single"/>
        </w:rPr>
      </w:pPr>
      <w:r w:rsidRPr="008720A1">
        <w:rPr>
          <w:rFonts w:cs="Times New Roman"/>
          <w:b/>
          <w:sz w:val="24"/>
          <w:szCs w:val="24"/>
          <w:u w:val="single"/>
        </w:rPr>
        <w:t>Электроснабжение</w:t>
      </w:r>
    </w:p>
    <w:p w:rsidR="00AB5207" w:rsidRPr="008720A1" w:rsidRDefault="00AB5207" w:rsidP="00AB5207">
      <w:pPr>
        <w:autoSpaceDE w:val="0"/>
        <w:spacing w:after="0" w:line="276" w:lineRule="auto"/>
        <w:ind w:firstLine="567"/>
        <w:jc w:val="both"/>
        <w:rPr>
          <w:rFonts w:eastAsia="Arial" w:cs="Times New Roman"/>
          <w:sz w:val="24"/>
          <w:szCs w:val="24"/>
          <w:shd w:val="clear" w:color="auto" w:fill="FFFFFF"/>
        </w:rPr>
      </w:pPr>
      <w:r w:rsidRPr="008720A1">
        <w:rPr>
          <w:rFonts w:eastAsia="Arial" w:cs="Times New Roman"/>
          <w:sz w:val="24"/>
          <w:szCs w:val="24"/>
          <w:shd w:val="clear" w:color="auto" w:fill="FFFFFF"/>
        </w:rPr>
        <w:t>Согласно РНГП ВО, уровень электропотребления на одного человека в год составляет 950 кВт</w:t>
      </w:r>
      <w:proofErr w:type="gramStart"/>
      <w:r w:rsidRPr="008720A1">
        <w:rPr>
          <w:rFonts w:eastAsia="Arial" w:cs="Times New Roman"/>
          <w:sz w:val="24"/>
          <w:szCs w:val="24"/>
          <w:shd w:val="clear" w:color="auto" w:fill="FFFFFF"/>
        </w:rPr>
        <w:t>.ч</w:t>
      </w:r>
      <w:proofErr w:type="gramEnd"/>
      <w:r w:rsidRPr="008720A1">
        <w:rPr>
          <w:rFonts w:eastAsia="Arial" w:cs="Times New Roman"/>
          <w:sz w:val="24"/>
          <w:szCs w:val="24"/>
          <w:shd w:val="clear" w:color="auto" w:fill="FFFFFF"/>
        </w:rPr>
        <w:t>ас/год чел. с учетом пищеприготовления на газовых плитах.</w:t>
      </w:r>
    </w:p>
    <w:p w:rsidR="00AB5207" w:rsidRPr="008720A1" w:rsidRDefault="00AB5207" w:rsidP="00AB5207">
      <w:pPr>
        <w:spacing w:after="0" w:line="276" w:lineRule="auto"/>
        <w:ind w:firstLine="567"/>
        <w:jc w:val="both"/>
        <w:rPr>
          <w:rFonts w:cs="Times New Roman"/>
          <w:sz w:val="24"/>
          <w:szCs w:val="24"/>
        </w:rPr>
      </w:pPr>
      <w:proofErr w:type="gramStart"/>
      <w:r w:rsidRPr="008720A1">
        <w:rPr>
          <w:rFonts w:cs="Times New Roman"/>
          <w:sz w:val="24"/>
          <w:szCs w:val="24"/>
        </w:rPr>
        <w:t xml:space="preserve">Расчёт электрических нагрузок для разных типов застройки следует производить в соответствии с </w:t>
      </w:r>
      <w:r w:rsidRPr="008720A1">
        <w:rPr>
          <w:rFonts w:eastAsia="Arial" w:cs="Times New Roman"/>
          <w:sz w:val="24"/>
          <w:szCs w:val="24"/>
          <w:shd w:val="clear" w:color="auto" w:fill="FFFFFF"/>
        </w:rPr>
        <w:t>РД 34.20.185-94 «Инструкция по проектированию городских электрических сетей» (утверждена:</w:t>
      </w:r>
      <w:proofErr w:type="gramEnd"/>
      <w:r w:rsidRPr="008720A1">
        <w:rPr>
          <w:rFonts w:eastAsia="Arial" w:cs="Times New Roman"/>
          <w:sz w:val="24"/>
          <w:szCs w:val="24"/>
          <w:shd w:val="clear" w:color="auto" w:fill="FFFFFF"/>
        </w:rPr>
        <w:t xml:space="preserve"> </w:t>
      </w:r>
      <w:proofErr w:type="gramStart"/>
      <w:r w:rsidRPr="008720A1">
        <w:rPr>
          <w:rFonts w:eastAsia="Arial" w:cs="Times New Roman"/>
          <w:sz w:val="24"/>
          <w:szCs w:val="24"/>
          <w:shd w:val="clear" w:color="auto" w:fill="FFFFFF"/>
        </w:rPr>
        <w:t>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proofErr w:type="gramEnd"/>
    </w:p>
    <w:p w:rsidR="00AB5207" w:rsidRDefault="00AB5207" w:rsidP="00AB5207">
      <w:pPr>
        <w:autoSpaceDE w:val="0"/>
        <w:spacing w:after="0" w:line="276" w:lineRule="auto"/>
        <w:ind w:firstLine="567"/>
        <w:jc w:val="both"/>
        <w:rPr>
          <w:rFonts w:eastAsia="Arial" w:cs="Times New Roman"/>
          <w:sz w:val="24"/>
          <w:szCs w:val="24"/>
          <w:shd w:val="clear" w:color="auto" w:fill="FFFFFF"/>
        </w:rPr>
      </w:pPr>
      <w:r w:rsidRPr="008720A1">
        <w:rPr>
          <w:rFonts w:eastAsia="Arial" w:cs="Times New Roman"/>
          <w:sz w:val="24"/>
          <w:szCs w:val="24"/>
          <w:shd w:val="clear" w:color="auto" w:fill="FFFFFF"/>
        </w:rPr>
        <w:t>Годовое потребление электроэнергии для существующего жилищно-коммунального сектора, а также с учетом перспективной жилой застройки приведено в таблице ниже.</w:t>
      </w:r>
    </w:p>
    <w:p w:rsidR="00842545" w:rsidRDefault="00842545" w:rsidP="00AB5207">
      <w:pPr>
        <w:autoSpaceDE w:val="0"/>
        <w:spacing w:after="0" w:line="276" w:lineRule="auto"/>
        <w:ind w:firstLine="567"/>
        <w:jc w:val="both"/>
        <w:rPr>
          <w:rFonts w:eastAsia="Arial" w:cs="Times New Roman"/>
          <w:sz w:val="24"/>
          <w:szCs w:val="24"/>
          <w:shd w:val="clear" w:color="auto" w:fill="FFFFFF"/>
        </w:rPr>
      </w:pPr>
    </w:p>
    <w:p w:rsidR="00842545" w:rsidRDefault="00842545" w:rsidP="00AB5207">
      <w:pPr>
        <w:autoSpaceDE w:val="0"/>
        <w:spacing w:after="0" w:line="276" w:lineRule="auto"/>
        <w:ind w:firstLine="567"/>
        <w:jc w:val="both"/>
        <w:rPr>
          <w:rFonts w:eastAsia="Arial" w:cs="Times New Roman"/>
          <w:sz w:val="24"/>
          <w:szCs w:val="24"/>
          <w:shd w:val="clear" w:color="auto" w:fill="FFFFFF"/>
        </w:rPr>
      </w:pPr>
    </w:p>
    <w:p w:rsidR="00842545" w:rsidRDefault="00842545" w:rsidP="00AB5207">
      <w:pPr>
        <w:autoSpaceDE w:val="0"/>
        <w:spacing w:after="0" w:line="276" w:lineRule="auto"/>
        <w:ind w:firstLine="567"/>
        <w:jc w:val="both"/>
        <w:rPr>
          <w:rFonts w:eastAsia="Arial" w:cs="Times New Roman"/>
          <w:sz w:val="24"/>
          <w:szCs w:val="24"/>
          <w:shd w:val="clear" w:color="auto" w:fill="FFFFFF"/>
        </w:rPr>
      </w:pPr>
    </w:p>
    <w:p w:rsidR="00842545" w:rsidRDefault="00842545" w:rsidP="00AB5207">
      <w:pPr>
        <w:autoSpaceDE w:val="0"/>
        <w:spacing w:after="0" w:line="276" w:lineRule="auto"/>
        <w:ind w:firstLine="567"/>
        <w:jc w:val="both"/>
        <w:rPr>
          <w:rFonts w:eastAsia="Arial" w:cs="Times New Roman"/>
          <w:sz w:val="24"/>
          <w:szCs w:val="24"/>
          <w:shd w:val="clear" w:color="auto" w:fill="FFFFFF"/>
        </w:rPr>
      </w:pPr>
    </w:p>
    <w:p w:rsidR="00842545" w:rsidRPr="008720A1" w:rsidRDefault="00842545" w:rsidP="00AB5207">
      <w:pPr>
        <w:autoSpaceDE w:val="0"/>
        <w:spacing w:after="0" w:line="276" w:lineRule="auto"/>
        <w:ind w:firstLine="567"/>
        <w:jc w:val="both"/>
        <w:rPr>
          <w:rFonts w:eastAsia="Arial" w:cs="Times New Roman"/>
          <w:sz w:val="24"/>
          <w:szCs w:val="24"/>
          <w:shd w:val="clear" w:color="auto" w:fill="FFFFFF"/>
        </w:rPr>
      </w:pPr>
    </w:p>
    <w:p w:rsidR="00AB5207" w:rsidRPr="008720A1" w:rsidRDefault="00AB5207" w:rsidP="00AB5207">
      <w:pPr>
        <w:pStyle w:val="af6"/>
        <w:keepNext/>
        <w:spacing w:line="276" w:lineRule="auto"/>
        <w:ind w:firstLine="567"/>
        <w:jc w:val="center"/>
        <w:rPr>
          <w:rFonts w:cs="Times New Roman"/>
          <w:b/>
          <w:i w:val="0"/>
        </w:rPr>
      </w:pPr>
      <w:r w:rsidRPr="008720A1">
        <w:rPr>
          <w:rFonts w:cs="Times New Roman"/>
          <w:b/>
          <w:i w:val="0"/>
        </w:rPr>
        <w:t>Данные по годовому электропотреблению поселения на расчетный срок</w:t>
      </w:r>
    </w:p>
    <w:tbl>
      <w:tblPr>
        <w:tblW w:w="96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3051"/>
        <w:gridCol w:w="1773"/>
        <w:gridCol w:w="1701"/>
        <w:gridCol w:w="851"/>
        <w:gridCol w:w="2270"/>
      </w:tblGrid>
      <w:tr w:rsidR="008720A1" w:rsidRPr="008720A1" w:rsidTr="00624030">
        <w:trPr>
          <w:trHeight w:val="222"/>
          <w:jc w:val="center"/>
        </w:trPr>
        <w:tc>
          <w:tcPr>
            <w:tcW w:w="3051" w:type="dxa"/>
            <w:vMerge w:val="restart"/>
            <w:shd w:val="clear" w:color="auto" w:fill="D9D9D9" w:themeFill="background1" w:themeFillShade="D9"/>
            <w:vAlign w:val="center"/>
          </w:tcPr>
          <w:p w:rsidR="00AB5207" w:rsidRPr="008720A1" w:rsidRDefault="00AB5207" w:rsidP="00AB5207">
            <w:pPr>
              <w:spacing w:after="0" w:line="240" w:lineRule="auto"/>
              <w:jc w:val="center"/>
              <w:rPr>
                <w:rFonts w:cs="Times New Roman"/>
                <w:b/>
              </w:rPr>
            </w:pPr>
            <w:r w:rsidRPr="008720A1">
              <w:rPr>
                <w:rFonts w:cs="Times New Roman"/>
                <w:b/>
              </w:rPr>
              <w:t>Наименование потребителей</w:t>
            </w:r>
          </w:p>
        </w:tc>
        <w:tc>
          <w:tcPr>
            <w:tcW w:w="4325" w:type="dxa"/>
            <w:gridSpan w:val="3"/>
            <w:shd w:val="clear" w:color="auto" w:fill="D9D9D9" w:themeFill="background1" w:themeFillShade="D9"/>
            <w:vAlign w:val="center"/>
          </w:tcPr>
          <w:p w:rsidR="00AB5207" w:rsidRPr="008720A1" w:rsidRDefault="00AB5207" w:rsidP="00AB5207">
            <w:pPr>
              <w:spacing w:after="0" w:line="240" w:lineRule="auto"/>
              <w:ind w:firstLine="17"/>
              <w:jc w:val="center"/>
              <w:rPr>
                <w:rFonts w:cs="Times New Roman"/>
                <w:b/>
              </w:rPr>
            </w:pPr>
            <w:r w:rsidRPr="008720A1">
              <w:rPr>
                <w:rFonts w:cs="Times New Roman"/>
                <w:b/>
              </w:rPr>
              <w:t>Численность населения, чел.</w:t>
            </w:r>
          </w:p>
        </w:tc>
        <w:tc>
          <w:tcPr>
            <w:tcW w:w="2270" w:type="dxa"/>
            <w:vMerge w:val="restart"/>
            <w:shd w:val="clear" w:color="auto" w:fill="D9D9D9" w:themeFill="background1" w:themeFillShade="D9"/>
            <w:vAlign w:val="center"/>
          </w:tcPr>
          <w:p w:rsidR="00AB5207" w:rsidRPr="008720A1" w:rsidRDefault="00AB5207" w:rsidP="00AB5207">
            <w:pPr>
              <w:spacing w:after="0" w:line="240" w:lineRule="auto"/>
              <w:jc w:val="center"/>
              <w:rPr>
                <w:rFonts w:cs="Times New Roman"/>
                <w:b/>
              </w:rPr>
            </w:pPr>
            <w:r w:rsidRPr="008720A1">
              <w:rPr>
                <w:rFonts w:cs="Times New Roman"/>
                <w:b/>
              </w:rPr>
              <w:t xml:space="preserve">Годовое потребление электроэнергии   </w:t>
            </w:r>
          </w:p>
          <w:p w:rsidR="00AB5207" w:rsidRPr="008720A1" w:rsidRDefault="00AB5207" w:rsidP="00AB5207">
            <w:pPr>
              <w:spacing w:after="0" w:line="240" w:lineRule="auto"/>
              <w:jc w:val="center"/>
              <w:rPr>
                <w:rFonts w:cs="Times New Roman"/>
                <w:b/>
              </w:rPr>
            </w:pPr>
            <w:r w:rsidRPr="008720A1">
              <w:rPr>
                <w:rFonts w:cs="Times New Roman"/>
                <w:b/>
              </w:rPr>
              <w:t>(кВт</w:t>
            </w:r>
            <w:proofErr w:type="gramStart"/>
            <w:r w:rsidRPr="008720A1">
              <w:rPr>
                <w:rFonts w:cs="Times New Roman"/>
                <w:b/>
              </w:rPr>
              <w:t>.</w:t>
            </w:r>
            <w:proofErr w:type="gramEnd"/>
            <w:r w:rsidRPr="008720A1">
              <w:rPr>
                <w:rFonts w:cs="Times New Roman"/>
                <w:b/>
              </w:rPr>
              <w:t xml:space="preserve"> </w:t>
            </w:r>
            <w:proofErr w:type="gramStart"/>
            <w:r w:rsidRPr="008720A1">
              <w:rPr>
                <w:rFonts w:cs="Times New Roman"/>
                <w:b/>
              </w:rPr>
              <w:t>ч</w:t>
            </w:r>
            <w:proofErr w:type="gramEnd"/>
            <w:r w:rsidRPr="008720A1">
              <w:rPr>
                <w:rFonts w:cs="Times New Roman"/>
                <w:b/>
              </w:rPr>
              <w:t>ас/год)</w:t>
            </w:r>
          </w:p>
        </w:tc>
      </w:tr>
      <w:tr w:rsidR="008720A1" w:rsidRPr="008720A1" w:rsidTr="00624030">
        <w:trPr>
          <w:trHeight w:val="602"/>
          <w:jc w:val="center"/>
        </w:trPr>
        <w:tc>
          <w:tcPr>
            <w:tcW w:w="3051" w:type="dxa"/>
            <w:vMerge/>
            <w:tcBorders>
              <w:bottom w:val="single" w:sz="2" w:space="0" w:color="000000"/>
            </w:tcBorders>
            <w:shd w:val="clear" w:color="auto" w:fill="D9E2F3"/>
            <w:vAlign w:val="center"/>
          </w:tcPr>
          <w:p w:rsidR="00AB5207" w:rsidRPr="008720A1" w:rsidRDefault="00AB5207" w:rsidP="00AB5207">
            <w:pPr>
              <w:spacing w:after="0" w:line="240" w:lineRule="auto"/>
              <w:jc w:val="center"/>
              <w:rPr>
                <w:rFonts w:cs="Times New Roman"/>
                <w:b/>
              </w:rPr>
            </w:pPr>
          </w:p>
        </w:tc>
        <w:tc>
          <w:tcPr>
            <w:tcW w:w="1773" w:type="dxa"/>
            <w:shd w:val="clear" w:color="auto" w:fill="D9D9D9" w:themeFill="background1" w:themeFillShade="D9"/>
            <w:vAlign w:val="center"/>
          </w:tcPr>
          <w:p w:rsidR="00AB5207" w:rsidRPr="008720A1" w:rsidRDefault="00AB5207" w:rsidP="00AB5207">
            <w:pPr>
              <w:pStyle w:val="a7"/>
              <w:ind w:firstLine="17"/>
              <w:jc w:val="center"/>
              <w:rPr>
                <w:b/>
                <w:sz w:val="22"/>
                <w:szCs w:val="22"/>
              </w:rPr>
            </w:pPr>
            <w:r w:rsidRPr="008720A1">
              <w:rPr>
                <w:b/>
                <w:sz w:val="22"/>
                <w:szCs w:val="22"/>
              </w:rPr>
              <w:t>Существующая</w:t>
            </w:r>
          </w:p>
        </w:tc>
        <w:tc>
          <w:tcPr>
            <w:tcW w:w="1701" w:type="dxa"/>
            <w:shd w:val="clear" w:color="auto" w:fill="D9D9D9" w:themeFill="background1" w:themeFillShade="D9"/>
            <w:vAlign w:val="center"/>
          </w:tcPr>
          <w:p w:rsidR="00AB5207" w:rsidRPr="008720A1" w:rsidRDefault="00AB5207" w:rsidP="00AB5207">
            <w:pPr>
              <w:pStyle w:val="a7"/>
              <w:ind w:firstLine="17"/>
              <w:jc w:val="center"/>
              <w:rPr>
                <w:b/>
                <w:sz w:val="22"/>
                <w:szCs w:val="22"/>
              </w:rPr>
            </w:pPr>
            <w:r w:rsidRPr="008720A1">
              <w:rPr>
                <w:b/>
                <w:sz w:val="22"/>
                <w:szCs w:val="22"/>
              </w:rPr>
              <w:t>Перспективная</w:t>
            </w:r>
          </w:p>
        </w:tc>
        <w:tc>
          <w:tcPr>
            <w:tcW w:w="851" w:type="dxa"/>
            <w:shd w:val="clear" w:color="auto" w:fill="D9D9D9" w:themeFill="background1" w:themeFillShade="D9"/>
            <w:vAlign w:val="center"/>
          </w:tcPr>
          <w:p w:rsidR="00AB5207" w:rsidRPr="008720A1" w:rsidRDefault="00AB5207" w:rsidP="00AB5207">
            <w:pPr>
              <w:spacing w:after="0" w:line="240" w:lineRule="auto"/>
              <w:ind w:firstLine="17"/>
              <w:jc w:val="center"/>
              <w:rPr>
                <w:rFonts w:cs="Times New Roman"/>
                <w:b/>
              </w:rPr>
            </w:pPr>
            <w:r w:rsidRPr="008720A1">
              <w:rPr>
                <w:rFonts w:cs="Times New Roman"/>
                <w:b/>
              </w:rPr>
              <w:t>Всего</w:t>
            </w:r>
          </w:p>
        </w:tc>
        <w:tc>
          <w:tcPr>
            <w:tcW w:w="2270" w:type="dxa"/>
            <w:vMerge/>
            <w:tcBorders>
              <w:bottom w:val="single" w:sz="2" w:space="0" w:color="000000"/>
            </w:tcBorders>
            <w:shd w:val="clear" w:color="auto" w:fill="D9E2F3"/>
            <w:vAlign w:val="center"/>
          </w:tcPr>
          <w:p w:rsidR="00AB5207" w:rsidRPr="008720A1" w:rsidRDefault="00AB5207" w:rsidP="00AB5207">
            <w:pPr>
              <w:spacing w:after="0" w:line="240" w:lineRule="auto"/>
              <w:ind w:firstLine="567"/>
              <w:rPr>
                <w:rFonts w:cs="Times New Roman"/>
                <w:b/>
              </w:rPr>
            </w:pPr>
          </w:p>
        </w:tc>
      </w:tr>
      <w:tr w:rsidR="008720A1" w:rsidRPr="008720A1" w:rsidTr="00624030">
        <w:trPr>
          <w:trHeight w:val="450"/>
          <w:jc w:val="center"/>
        </w:trPr>
        <w:tc>
          <w:tcPr>
            <w:tcW w:w="3051" w:type="dxa"/>
          </w:tcPr>
          <w:p w:rsidR="00AB5207" w:rsidRPr="008720A1" w:rsidRDefault="00AB5207" w:rsidP="00AB5207">
            <w:pPr>
              <w:pStyle w:val="a7"/>
              <w:snapToGrid w:val="0"/>
              <w:rPr>
                <w:sz w:val="22"/>
                <w:szCs w:val="22"/>
                <w:shd w:val="clear" w:color="auto" w:fill="FFFFFF"/>
              </w:rPr>
            </w:pPr>
            <w:r w:rsidRPr="008720A1">
              <w:rPr>
                <w:sz w:val="22"/>
                <w:szCs w:val="22"/>
                <w:shd w:val="clear" w:color="auto" w:fill="FFFFFF"/>
              </w:rPr>
              <w:t>Жилищно-коммунальный сектор</w:t>
            </w:r>
          </w:p>
        </w:tc>
        <w:tc>
          <w:tcPr>
            <w:tcW w:w="1773" w:type="dxa"/>
            <w:shd w:val="clear" w:color="auto" w:fill="auto"/>
          </w:tcPr>
          <w:p w:rsidR="00AB5207" w:rsidRPr="008720A1" w:rsidRDefault="00842545" w:rsidP="00AB5207">
            <w:pPr>
              <w:pStyle w:val="a7"/>
              <w:ind w:firstLine="17"/>
              <w:jc w:val="center"/>
              <w:rPr>
                <w:sz w:val="22"/>
                <w:szCs w:val="22"/>
                <w:shd w:val="clear" w:color="auto" w:fill="FFFFFF"/>
              </w:rPr>
            </w:pPr>
            <w:r>
              <w:rPr>
                <w:sz w:val="22"/>
                <w:szCs w:val="22"/>
                <w:shd w:val="clear" w:color="auto" w:fill="FFFFFF"/>
              </w:rPr>
              <w:t>1283</w:t>
            </w:r>
          </w:p>
        </w:tc>
        <w:tc>
          <w:tcPr>
            <w:tcW w:w="1701" w:type="dxa"/>
            <w:shd w:val="clear" w:color="auto" w:fill="auto"/>
          </w:tcPr>
          <w:p w:rsidR="00AB5207" w:rsidRPr="008720A1" w:rsidRDefault="00842545" w:rsidP="00AB5207">
            <w:pPr>
              <w:pStyle w:val="a7"/>
              <w:ind w:firstLine="17"/>
              <w:jc w:val="center"/>
              <w:rPr>
                <w:sz w:val="22"/>
                <w:szCs w:val="22"/>
                <w:shd w:val="clear" w:color="auto" w:fill="FFFFFF"/>
              </w:rPr>
            </w:pPr>
            <w:r>
              <w:rPr>
                <w:sz w:val="22"/>
                <w:szCs w:val="22"/>
                <w:shd w:val="clear" w:color="auto" w:fill="FFFFFF"/>
              </w:rPr>
              <w:t>1290</w:t>
            </w:r>
          </w:p>
        </w:tc>
        <w:tc>
          <w:tcPr>
            <w:tcW w:w="851" w:type="dxa"/>
            <w:shd w:val="clear" w:color="auto" w:fill="auto"/>
          </w:tcPr>
          <w:p w:rsidR="00AB5207" w:rsidRPr="008720A1" w:rsidRDefault="00842545" w:rsidP="00AB5207">
            <w:pPr>
              <w:pStyle w:val="a7"/>
              <w:ind w:firstLine="17"/>
              <w:jc w:val="center"/>
              <w:rPr>
                <w:sz w:val="22"/>
                <w:szCs w:val="22"/>
                <w:shd w:val="clear" w:color="auto" w:fill="FFFFFF"/>
              </w:rPr>
            </w:pPr>
            <w:r>
              <w:rPr>
                <w:sz w:val="22"/>
                <w:szCs w:val="22"/>
                <w:shd w:val="clear" w:color="auto" w:fill="FFFFFF"/>
              </w:rPr>
              <w:t>2573</w:t>
            </w:r>
          </w:p>
        </w:tc>
        <w:tc>
          <w:tcPr>
            <w:tcW w:w="2270" w:type="dxa"/>
          </w:tcPr>
          <w:p w:rsidR="00AB5207" w:rsidRPr="008720A1" w:rsidRDefault="00842545" w:rsidP="00AB5207">
            <w:pPr>
              <w:pStyle w:val="a7"/>
              <w:jc w:val="center"/>
              <w:rPr>
                <w:sz w:val="22"/>
                <w:szCs w:val="22"/>
                <w:shd w:val="clear" w:color="auto" w:fill="FFFFFF"/>
              </w:rPr>
            </w:pPr>
            <w:r>
              <w:rPr>
                <w:sz w:val="22"/>
                <w:szCs w:val="22"/>
                <w:shd w:val="clear" w:color="auto" w:fill="FFFFFF"/>
              </w:rPr>
              <w:t>2444350</w:t>
            </w:r>
          </w:p>
        </w:tc>
      </w:tr>
      <w:tr w:rsidR="008720A1" w:rsidRPr="008720A1" w:rsidTr="00624030">
        <w:trPr>
          <w:trHeight w:val="27"/>
          <w:jc w:val="center"/>
        </w:trPr>
        <w:tc>
          <w:tcPr>
            <w:tcW w:w="3051" w:type="dxa"/>
          </w:tcPr>
          <w:p w:rsidR="00AB5207" w:rsidRPr="008720A1" w:rsidRDefault="00AB5207" w:rsidP="00AB5207">
            <w:pPr>
              <w:pStyle w:val="a7"/>
              <w:snapToGrid w:val="0"/>
              <w:rPr>
                <w:sz w:val="22"/>
                <w:szCs w:val="22"/>
                <w:shd w:val="clear" w:color="auto" w:fill="FFFFFF"/>
              </w:rPr>
            </w:pPr>
            <w:r w:rsidRPr="008720A1">
              <w:rPr>
                <w:sz w:val="22"/>
                <w:szCs w:val="22"/>
                <w:shd w:val="clear" w:color="auto" w:fill="FFFFFF"/>
              </w:rPr>
              <w:t xml:space="preserve">Неучтенные нагрузки, потери </w:t>
            </w:r>
            <w:r w:rsidRPr="008720A1">
              <w:rPr>
                <w:sz w:val="22"/>
                <w:szCs w:val="22"/>
                <w:shd w:val="clear" w:color="auto" w:fill="FFFFFF"/>
              </w:rPr>
              <w:lastRenderedPageBreak/>
              <w:t>в сетях, собственные нужды подстанций (20%)</w:t>
            </w:r>
          </w:p>
        </w:tc>
        <w:tc>
          <w:tcPr>
            <w:tcW w:w="1773" w:type="dxa"/>
            <w:shd w:val="clear" w:color="auto" w:fill="auto"/>
          </w:tcPr>
          <w:p w:rsidR="00AB5207" w:rsidRPr="008720A1" w:rsidRDefault="00AB5207" w:rsidP="00AB5207">
            <w:pPr>
              <w:pStyle w:val="a7"/>
              <w:snapToGrid w:val="0"/>
              <w:ind w:firstLine="17"/>
              <w:jc w:val="center"/>
              <w:rPr>
                <w:sz w:val="22"/>
                <w:szCs w:val="22"/>
                <w:shd w:val="clear" w:color="auto" w:fill="FFFFFF"/>
              </w:rPr>
            </w:pPr>
            <w:r w:rsidRPr="008720A1">
              <w:rPr>
                <w:sz w:val="22"/>
                <w:szCs w:val="22"/>
                <w:shd w:val="clear" w:color="auto" w:fill="FFFFFF"/>
              </w:rPr>
              <w:lastRenderedPageBreak/>
              <w:t>-</w:t>
            </w:r>
          </w:p>
        </w:tc>
        <w:tc>
          <w:tcPr>
            <w:tcW w:w="1701" w:type="dxa"/>
            <w:shd w:val="clear" w:color="auto" w:fill="auto"/>
          </w:tcPr>
          <w:p w:rsidR="00AB5207" w:rsidRPr="008720A1" w:rsidRDefault="00AB5207" w:rsidP="00AB5207">
            <w:pPr>
              <w:pStyle w:val="a7"/>
              <w:snapToGrid w:val="0"/>
              <w:ind w:firstLine="17"/>
              <w:jc w:val="center"/>
              <w:rPr>
                <w:sz w:val="22"/>
                <w:szCs w:val="22"/>
                <w:shd w:val="clear" w:color="auto" w:fill="FFFFFF"/>
              </w:rPr>
            </w:pPr>
            <w:r w:rsidRPr="008720A1">
              <w:rPr>
                <w:sz w:val="22"/>
                <w:szCs w:val="22"/>
                <w:shd w:val="clear" w:color="auto" w:fill="FFFFFF"/>
              </w:rPr>
              <w:t>-</w:t>
            </w:r>
          </w:p>
        </w:tc>
        <w:tc>
          <w:tcPr>
            <w:tcW w:w="851" w:type="dxa"/>
            <w:shd w:val="clear" w:color="auto" w:fill="auto"/>
          </w:tcPr>
          <w:p w:rsidR="00AB5207" w:rsidRPr="008720A1" w:rsidRDefault="00AB5207" w:rsidP="00AB5207">
            <w:pPr>
              <w:pStyle w:val="a7"/>
              <w:snapToGrid w:val="0"/>
              <w:ind w:firstLine="17"/>
              <w:jc w:val="center"/>
              <w:rPr>
                <w:sz w:val="22"/>
                <w:szCs w:val="22"/>
                <w:shd w:val="clear" w:color="auto" w:fill="FFFFFF"/>
              </w:rPr>
            </w:pPr>
            <w:r w:rsidRPr="008720A1">
              <w:rPr>
                <w:sz w:val="22"/>
                <w:szCs w:val="22"/>
                <w:shd w:val="clear" w:color="auto" w:fill="FFFFFF"/>
              </w:rPr>
              <w:t>-</w:t>
            </w:r>
          </w:p>
        </w:tc>
        <w:tc>
          <w:tcPr>
            <w:tcW w:w="2270" w:type="dxa"/>
            <w:vAlign w:val="center"/>
          </w:tcPr>
          <w:p w:rsidR="00AB5207" w:rsidRPr="008720A1" w:rsidRDefault="00842545" w:rsidP="00AB5207">
            <w:pPr>
              <w:pStyle w:val="a7"/>
              <w:snapToGrid w:val="0"/>
              <w:jc w:val="center"/>
              <w:rPr>
                <w:sz w:val="22"/>
                <w:szCs w:val="22"/>
                <w:shd w:val="clear" w:color="auto" w:fill="FFFFFF"/>
              </w:rPr>
            </w:pPr>
            <w:r>
              <w:rPr>
                <w:sz w:val="22"/>
                <w:szCs w:val="22"/>
                <w:shd w:val="clear" w:color="auto" w:fill="FFFFFF"/>
              </w:rPr>
              <w:t>488870</w:t>
            </w:r>
          </w:p>
        </w:tc>
      </w:tr>
      <w:tr w:rsidR="00AB5207" w:rsidRPr="008720A1" w:rsidTr="00624030">
        <w:trPr>
          <w:trHeight w:val="232"/>
          <w:jc w:val="center"/>
        </w:trPr>
        <w:tc>
          <w:tcPr>
            <w:tcW w:w="3051" w:type="dxa"/>
          </w:tcPr>
          <w:p w:rsidR="00AB5207" w:rsidRPr="008720A1" w:rsidRDefault="00AB5207" w:rsidP="00AB5207">
            <w:pPr>
              <w:pStyle w:val="a7"/>
              <w:snapToGrid w:val="0"/>
              <w:rPr>
                <w:b/>
                <w:sz w:val="22"/>
                <w:szCs w:val="22"/>
                <w:shd w:val="clear" w:color="auto" w:fill="FFFFFF"/>
              </w:rPr>
            </w:pPr>
            <w:r w:rsidRPr="008720A1">
              <w:rPr>
                <w:b/>
                <w:sz w:val="22"/>
                <w:szCs w:val="22"/>
                <w:shd w:val="clear" w:color="auto" w:fill="FFFFFF"/>
              </w:rPr>
              <w:lastRenderedPageBreak/>
              <w:t>Всего по поселению:</w:t>
            </w:r>
          </w:p>
        </w:tc>
        <w:tc>
          <w:tcPr>
            <w:tcW w:w="1773" w:type="dxa"/>
            <w:shd w:val="clear" w:color="auto" w:fill="auto"/>
          </w:tcPr>
          <w:p w:rsidR="00AB5207" w:rsidRPr="008720A1" w:rsidRDefault="00AB5207" w:rsidP="00AB5207">
            <w:pPr>
              <w:pStyle w:val="a7"/>
              <w:snapToGrid w:val="0"/>
              <w:ind w:firstLine="17"/>
              <w:jc w:val="center"/>
              <w:rPr>
                <w:sz w:val="22"/>
                <w:szCs w:val="22"/>
                <w:shd w:val="clear" w:color="auto" w:fill="FFFFFF"/>
              </w:rPr>
            </w:pPr>
          </w:p>
        </w:tc>
        <w:tc>
          <w:tcPr>
            <w:tcW w:w="1701" w:type="dxa"/>
            <w:shd w:val="clear" w:color="auto" w:fill="auto"/>
          </w:tcPr>
          <w:p w:rsidR="00AB5207" w:rsidRPr="008720A1" w:rsidRDefault="00AB5207" w:rsidP="00AB5207">
            <w:pPr>
              <w:pStyle w:val="a7"/>
              <w:snapToGrid w:val="0"/>
              <w:ind w:firstLine="17"/>
              <w:jc w:val="center"/>
              <w:rPr>
                <w:sz w:val="22"/>
                <w:szCs w:val="22"/>
                <w:shd w:val="clear" w:color="auto" w:fill="FFFFFF"/>
              </w:rPr>
            </w:pPr>
          </w:p>
        </w:tc>
        <w:tc>
          <w:tcPr>
            <w:tcW w:w="851" w:type="dxa"/>
            <w:shd w:val="clear" w:color="auto" w:fill="auto"/>
          </w:tcPr>
          <w:p w:rsidR="00AB5207" w:rsidRPr="008720A1" w:rsidRDefault="00AB5207" w:rsidP="00AB5207">
            <w:pPr>
              <w:pStyle w:val="a7"/>
              <w:snapToGrid w:val="0"/>
              <w:ind w:firstLine="17"/>
              <w:jc w:val="center"/>
              <w:rPr>
                <w:sz w:val="22"/>
                <w:szCs w:val="22"/>
                <w:shd w:val="clear" w:color="auto" w:fill="FFFFFF"/>
              </w:rPr>
            </w:pPr>
          </w:p>
        </w:tc>
        <w:tc>
          <w:tcPr>
            <w:tcW w:w="2270" w:type="dxa"/>
          </w:tcPr>
          <w:p w:rsidR="00AB5207" w:rsidRPr="008720A1" w:rsidRDefault="00842545" w:rsidP="00AB5207">
            <w:pPr>
              <w:pStyle w:val="a7"/>
              <w:snapToGrid w:val="0"/>
              <w:jc w:val="center"/>
              <w:rPr>
                <w:b/>
                <w:sz w:val="22"/>
                <w:szCs w:val="22"/>
                <w:shd w:val="clear" w:color="auto" w:fill="FFFFFF"/>
              </w:rPr>
            </w:pPr>
            <w:r>
              <w:rPr>
                <w:b/>
                <w:sz w:val="22"/>
                <w:szCs w:val="22"/>
                <w:shd w:val="clear" w:color="auto" w:fill="FFFFFF"/>
              </w:rPr>
              <w:t>2933220</w:t>
            </w:r>
          </w:p>
        </w:tc>
      </w:tr>
    </w:tbl>
    <w:p w:rsidR="00AB5207" w:rsidRPr="008720A1" w:rsidRDefault="00AB5207" w:rsidP="00AB5207">
      <w:pPr>
        <w:autoSpaceDE w:val="0"/>
        <w:spacing w:after="0" w:line="276" w:lineRule="auto"/>
        <w:jc w:val="both"/>
        <w:rPr>
          <w:rFonts w:cs="Times New Roman"/>
          <w:sz w:val="24"/>
          <w:szCs w:val="24"/>
          <w:shd w:val="clear" w:color="auto" w:fill="FFFFFF"/>
        </w:rPr>
      </w:pPr>
    </w:p>
    <w:p w:rsidR="00AB5207" w:rsidRPr="008720A1" w:rsidRDefault="00AB5207" w:rsidP="00AB5207">
      <w:pPr>
        <w:autoSpaceDE w:val="0"/>
        <w:spacing w:after="0" w:line="276" w:lineRule="auto"/>
        <w:ind w:firstLine="567"/>
        <w:jc w:val="both"/>
        <w:rPr>
          <w:rFonts w:cs="Times New Roman"/>
          <w:sz w:val="24"/>
          <w:szCs w:val="24"/>
          <w:shd w:val="clear" w:color="auto" w:fill="FFFFFF"/>
        </w:rPr>
      </w:pPr>
      <w:r w:rsidRPr="008720A1">
        <w:rPr>
          <w:rFonts w:cs="Times New Roman"/>
          <w:sz w:val="24"/>
          <w:szCs w:val="24"/>
          <w:shd w:val="clear" w:color="auto" w:fill="FFFFFF"/>
        </w:rPr>
        <w:t xml:space="preserve">Годовое потребление электроэнергии составит: </w:t>
      </w:r>
      <w:r w:rsidR="00842545">
        <w:rPr>
          <w:rFonts w:cs="Times New Roman"/>
          <w:sz w:val="24"/>
          <w:szCs w:val="24"/>
          <w:shd w:val="clear" w:color="auto" w:fill="FFFFFF"/>
        </w:rPr>
        <w:t>2,93</w:t>
      </w:r>
      <w:r w:rsidRPr="008720A1">
        <w:rPr>
          <w:rFonts w:cs="Times New Roman"/>
          <w:sz w:val="24"/>
          <w:szCs w:val="24"/>
          <w:shd w:val="clear" w:color="auto" w:fill="FFFFFF"/>
        </w:rPr>
        <w:t xml:space="preserve"> </w:t>
      </w:r>
      <w:proofErr w:type="gramStart"/>
      <w:r w:rsidRPr="008720A1">
        <w:rPr>
          <w:rFonts w:cs="Times New Roman"/>
          <w:sz w:val="24"/>
          <w:szCs w:val="24"/>
          <w:shd w:val="clear" w:color="auto" w:fill="FFFFFF"/>
        </w:rPr>
        <w:t>млн</w:t>
      </w:r>
      <w:proofErr w:type="gramEnd"/>
      <w:r w:rsidRPr="008720A1">
        <w:rPr>
          <w:rFonts w:cs="Times New Roman"/>
          <w:sz w:val="24"/>
          <w:szCs w:val="24"/>
          <w:shd w:val="clear" w:color="auto" w:fill="FFFFFF"/>
        </w:rPr>
        <w:t xml:space="preserve"> кВт. Час.</w:t>
      </w:r>
    </w:p>
    <w:p w:rsidR="007E161A" w:rsidRPr="008720A1" w:rsidRDefault="007E161A" w:rsidP="007E161A">
      <w:pPr>
        <w:shd w:val="clear" w:color="auto" w:fill="FFFFFF"/>
        <w:autoSpaceDE w:val="0"/>
        <w:spacing w:after="0" w:line="276" w:lineRule="auto"/>
        <w:ind w:firstLine="567"/>
        <w:jc w:val="both"/>
        <w:rPr>
          <w:rFonts w:eastAsia="Arial" w:cs="Times New Roman"/>
          <w:sz w:val="24"/>
          <w:szCs w:val="24"/>
          <w:shd w:val="clear" w:color="auto" w:fill="FFFFFF"/>
        </w:rPr>
      </w:pPr>
      <w:r w:rsidRPr="008720A1">
        <w:rPr>
          <w:rFonts w:eastAsia="Arial" w:cs="Times New Roman"/>
          <w:sz w:val="24"/>
          <w:szCs w:val="24"/>
          <w:shd w:val="clear" w:color="auto" w:fill="FFFFFF"/>
        </w:rPr>
        <w:t xml:space="preserve">Существующая система электроснабжения удовлетворяет потребности жилищного фонда и производства сельского поселения в обеспечении электроэнергией. </w:t>
      </w:r>
    </w:p>
    <w:p w:rsidR="007E161A" w:rsidRPr="008720A1" w:rsidRDefault="007E161A" w:rsidP="007E161A">
      <w:pPr>
        <w:shd w:val="clear" w:color="auto" w:fill="FFFFFF"/>
        <w:autoSpaceDE w:val="0"/>
        <w:spacing w:after="0" w:line="276" w:lineRule="auto"/>
        <w:ind w:firstLine="567"/>
        <w:jc w:val="both"/>
        <w:rPr>
          <w:rFonts w:eastAsia="Arial" w:cs="Times New Roman"/>
          <w:sz w:val="24"/>
          <w:szCs w:val="24"/>
          <w:shd w:val="clear" w:color="auto" w:fill="FFFFFF"/>
        </w:rPr>
      </w:pPr>
      <w:r w:rsidRPr="008720A1">
        <w:rPr>
          <w:rFonts w:eastAsia="Arial" w:cs="Times New Roman"/>
          <w:sz w:val="24"/>
          <w:szCs w:val="24"/>
          <w:shd w:val="clear" w:color="auto" w:fill="FFFFFF"/>
        </w:rPr>
        <w:t>Приборами учета электрической энергии обеспечены практически все потребители. Необходимо внедрение автоматизированной системы коммерческого учета электроэнергии, которая в настоящее время функционирует только по «верхнему уровню» на питающих центрах.</w:t>
      </w:r>
    </w:p>
    <w:p w:rsidR="007E161A" w:rsidRPr="008720A1" w:rsidRDefault="007E161A" w:rsidP="007E161A">
      <w:pPr>
        <w:shd w:val="clear" w:color="auto" w:fill="FFFFFF"/>
        <w:autoSpaceDE w:val="0"/>
        <w:spacing w:after="0" w:line="276" w:lineRule="auto"/>
        <w:jc w:val="both"/>
        <w:rPr>
          <w:rFonts w:eastAsia="Arial" w:cs="Times New Roman"/>
          <w:sz w:val="24"/>
          <w:szCs w:val="24"/>
          <w:shd w:val="clear" w:color="auto" w:fill="FFFFFF"/>
        </w:rPr>
      </w:pPr>
      <w:r w:rsidRPr="008720A1">
        <w:rPr>
          <w:rFonts w:eastAsia="Arial" w:cs="Times New Roman"/>
          <w:sz w:val="24"/>
          <w:szCs w:val="24"/>
          <w:shd w:val="clear" w:color="auto" w:fill="FFFFFF"/>
        </w:rPr>
        <w:t xml:space="preserve"> </w:t>
      </w:r>
      <w:r w:rsidRPr="008720A1">
        <w:rPr>
          <w:rFonts w:eastAsia="Arial" w:cs="Times New Roman"/>
          <w:sz w:val="24"/>
          <w:szCs w:val="24"/>
          <w:shd w:val="clear" w:color="auto" w:fill="FFFFFF"/>
        </w:rPr>
        <w:tab/>
        <w:t xml:space="preserve">Нормы потребления жилищно-коммунального сектора включая расход электроэнергии на жилые и общественные здания, предприятия коммунально-бытового обслуживания, наружного освещение, системы водоснабжения, водоотведения. </w:t>
      </w:r>
    </w:p>
    <w:p w:rsidR="007E161A" w:rsidRPr="008720A1" w:rsidRDefault="007E161A" w:rsidP="008A48D1">
      <w:pPr>
        <w:shd w:val="clear" w:color="auto" w:fill="FFFFFF"/>
        <w:autoSpaceDE w:val="0"/>
        <w:spacing w:after="0" w:line="276" w:lineRule="auto"/>
        <w:ind w:firstLine="708"/>
        <w:jc w:val="both"/>
        <w:rPr>
          <w:rFonts w:eastAsia="Arial" w:cs="Times New Roman"/>
          <w:sz w:val="24"/>
          <w:szCs w:val="24"/>
          <w:shd w:val="clear" w:color="auto" w:fill="FFFFFF"/>
        </w:rPr>
      </w:pPr>
      <w:r w:rsidRPr="008720A1">
        <w:rPr>
          <w:rFonts w:eastAsia="Arial" w:cs="Times New Roman"/>
          <w:sz w:val="24"/>
          <w:szCs w:val="24"/>
          <w:shd w:val="clear" w:color="auto" w:fill="FFFFFF"/>
        </w:rPr>
        <w:t xml:space="preserve">В результате анализа существующего положения электросетевого хозяйства </w:t>
      </w:r>
      <w:r w:rsidR="008D633A">
        <w:rPr>
          <w:rFonts w:eastAsia="Arial" w:cs="Times New Roman"/>
          <w:sz w:val="24"/>
          <w:szCs w:val="24"/>
          <w:shd w:val="clear" w:color="auto" w:fill="FFFFFF"/>
        </w:rPr>
        <w:t xml:space="preserve">Новобелянского </w:t>
      </w:r>
      <w:r w:rsidR="0029094E">
        <w:rPr>
          <w:rFonts w:eastAsia="Arial" w:cs="Times New Roman"/>
          <w:sz w:val="24"/>
          <w:szCs w:val="24"/>
          <w:shd w:val="clear" w:color="auto" w:fill="FFFFFF"/>
        </w:rPr>
        <w:t>сельского</w:t>
      </w:r>
      <w:r w:rsidRPr="008720A1">
        <w:rPr>
          <w:rFonts w:eastAsia="Arial" w:cs="Times New Roman"/>
          <w:sz w:val="24"/>
          <w:szCs w:val="24"/>
          <w:shd w:val="clear" w:color="auto" w:fill="FFFFFF"/>
        </w:rPr>
        <w:t xml:space="preserve"> поселения были выявлены следующие проблемы:</w:t>
      </w:r>
    </w:p>
    <w:p w:rsidR="007E161A" w:rsidRPr="008720A1" w:rsidRDefault="007E161A" w:rsidP="007E161A">
      <w:pPr>
        <w:shd w:val="clear" w:color="auto" w:fill="FFFFFF"/>
        <w:autoSpaceDE w:val="0"/>
        <w:spacing w:after="0" w:line="276" w:lineRule="auto"/>
        <w:ind w:firstLine="708"/>
        <w:jc w:val="both"/>
        <w:rPr>
          <w:rFonts w:eastAsia="Arial" w:cs="Times New Roman"/>
          <w:sz w:val="24"/>
          <w:szCs w:val="24"/>
          <w:highlight w:val="yellow"/>
          <w:shd w:val="clear" w:color="auto" w:fill="FFFFFF"/>
        </w:rPr>
      </w:pPr>
      <w:r w:rsidRPr="008720A1">
        <w:rPr>
          <w:rFonts w:eastAsia="Arial" w:cs="Times New Roman"/>
          <w:sz w:val="24"/>
          <w:szCs w:val="24"/>
          <w:shd w:val="clear" w:color="auto" w:fill="FFFFFF"/>
        </w:rPr>
        <w:t>- модернизация автоматики уличного освещения.</w:t>
      </w:r>
    </w:p>
    <w:p w:rsidR="007E161A" w:rsidRPr="008720A1" w:rsidRDefault="007E161A" w:rsidP="007E161A">
      <w:pPr>
        <w:shd w:val="clear" w:color="auto" w:fill="FFFFFF"/>
        <w:autoSpaceDE w:val="0"/>
        <w:spacing w:after="0" w:line="276" w:lineRule="auto"/>
        <w:ind w:firstLine="708"/>
        <w:jc w:val="both"/>
        <w:rPr>
          <w:rFonts w:eastAsia="Arial" w:cs="Times New Roman"/>
          <w:sz w:val="24"/>
          <w:szCs w:val="24"/>
          <w:shd w:val="clear" w:color="auto" w:fill="FFFFFF"/>
        </w:rPr>
      </w:pPr>
      <w:r w:rsidRPr="008720A1">
        <w:rPr>
          <w:rFonts w:eastAsia="Arial" w:cs="Times New Roman"/>
          <w:sz w:val="24"/>
          <w:szCs w:val="24"/>
          <w:shd w:val="clear" w:color="auto" w:fill="FFFFFF"/>
        </w:rPr>
        <w:t xml:space="preserve">Развитие системы электроснабжения на территории  </w:t>
      </w:r>
      <w:r w:rsidR="008D633A">
        <w:rPr>
          <w:rFonts w:eastAsia="Arial" w:cs="Times New Roman"/>
          <w:sz w:val="24"/>
          <w:szCs w:val="24"/>
          <w:shd w:val="clear" w:color="auto" w:fill="FFFFFF"/>
        </w:rPr>
        <w:t xml:space="preserve">Новобелянского </w:t>
      </w:r>
      <w:r w:rsidR="0029094E">
        <w:rPr>
          <w:rFonts w:eastAsia="Arial" w:cs="Times New Roman"/>
          <w:sz w:val="24"/>
          <w:szCs w:val="24"/>
          <w:shd w:val="clear" w:color="auto" w:fill="FFFFFF"/>
        </w:rPr>
        <w:t>сельского</w:t>
      </w:r>
      <w:r w:rsidRPr="008720A1">
        <w:rPr>
          <w:rFonts w:eastAsia="Arial" w:cs="Times New Roman"/>
          <w:sz w:val="24"/>
          <w:szCs w:val="24"/>
          <w:shd w:val="clear" w:color="auto" w:fill="FFFFFF"/>
        </w:rPr>
        <w:t xml:space="preserve"> поселения  с сохранением существующих электрических сетей и поддержание объектов электроснабжения в технически исправном состоянии, а также замены светильников уличного освещения на энергосберегающие, модернизации системы приборного учета электрической энергии. Это  уменьшит число аварийных отключений системы, снизить потери электроэнергии за счет оптимизации сетей, повысить экономическую эффективность сетей.</w:t>
      </w:r>
    </w:p>
    <w:p w:rsidR="007E161A" w:rsidRPr="008720A1" w:rsidRDefault="007E161A" w:rsidP="007E161A">
      <w:pPr>
        <w:shd w:val="clear" w:color="auto" w:fill="FFFFFF"/>
        <w:autoSpaceDE w:val="0"/>
        <w:spacing w:after="0" w:line="276" w:lineRule="auto"/>
        <w:jc w:val="both"/>
        <w:rPr>
          <w:rFonts w:eastAsia="Arial" w:cs="Times New Roman"/>
          <w:sz w:val="24"/>
          <w:szCs w:val="24"/>
          <w:highlight w:val="yellow"/>
          <w:shd w:val="clear" w:color="auto" w:fill="FFFFFF"/>
        </w:rPr>
      </w:pPr>
      <w:r w:rsidRPr="008720A1">
        <w:rPr>
          <w:rFonts w:eastAsia="Arial" w:cs="Times New Roman"/>
          <w:sz w:val="24"/>
          <w:szCs w:val="24"/>
          <w:shd w:val="clear" w:color="auto" w:fill="FFFFFF"/>
        </w:rPr>
        <w:t xml:space="preserve">        </w:t>
      </w:r>
      <w:proofErr w:type="gramStart"/>
      <w:r w:rsidRPr="008720A1">
        <w:rPr>
          <w:rFonts w:eastAsia="Arial" w:cs="Times New Roman"/>
          <w:sz w:val="24"/>
          <w:szCs w:val="24"/>
          <w:shd w:val="clear" w:color="auto" w:fill="FFFFFF"/>
        </w:rPr>
        <w:t>Важное значение</w:t>
      </w:r>
      <w:proofErr w:type="gramEnd"/>
      <w:r w:rsidRPr="008720A1">
        <w:rPr>
          <w:rFonts w:eastAsia="Arial" w:cs="Times New Roman"/>
          <w:sz w:val="24"/>
          <w:szCs w:val="24"/>
          <w:shd w:val="clear" w:color="auto" w:fill="FFFFFF"/>
        </w:rPr>
        <w:t xml:space="preserve"> в эксплуатации электрических сетей имеют вопросы экономии электроэнергии в сетях, оборудовании и электроприемниках. Одним из главных резервов по экономии является уменьшение потерь электроэнергии в сетях. Снижение потерь в сетях способствует улучшению энергосберегающих показателей.</w:t>
      </w:r>
    </w:p>
    <w:p w:rsidR="007E161A" w:rsidRPr="008720A1" w:rsidRDefault="007E161A" w:rsidP="007E161A">
      <w:pPr>
        <w:spacing w:after="0" w:line="276" w:lineRule="auto"/>
        <w:ind w:firstLine="567"/>
        <w:jc w:val="center"/>
        <w:rPr>
          <w:rFonts w:cs="Times New Roman"/>
          <w:b/>
          <w:bCs/>
          <w:sz w:val="24"/>
          <w:szCs w:val="24"/>
          <w:highlight w:val="yellow"/>
          <w:u w:val="single"/>
          <w:shd w:val="clear" w:color="auto" w:fill="FFFFFF"/>
        </w:rPr>
      </w:pPr>
    </w:p>
    <w:p w:rsidR="00AB5207" w:rsidRPr="008720A1" w:rsidRDefault="00AB5207" w:rsidP="00AB5207">
      <w:pPr>
        <w:spacing w:after="0" w:line="276" w:lineRule="auto"/>
        <w:ind w:firstLine="567"/>
        <w:rPr>
          <w:rFonts w:cs="Times New Roman"/>
          <w:b/>
          <w:bCs/>
          <w:sz w:val="24"/>
          <w:szCs w:val="24"/>
          <w:u w:val="single"/>
          <w:shd w:val="clear" w:color="auto" w:fill="FFFFFF"/>
        </w:rPr>
      </w:pPr>
      <w:r w:rsidRPr="008720A1">
        <w:rPr>
          <w:rFonts w:cs="Times New Roman"/>
          <w:b/>
          <w:bCs/>
          <w:sz w:val="24"/>
          <w:szCs w:val="24"/>
          <w:u w:val="single"/>
          <w:shd w:val="clear" w:color="auto" w:fill="FFFFFF"/>
        </w:rPr>
        <w:t>Проектные предложения</w:t>
      </w:r>
    </w:p>
    <w:p w:rsidR="00AB5207" w:rsidRPr="008720A1" w:rsidRDefault="00AB5207" w:rsidP="00AB5207">
      <w:pPr>
        <w:spacing w:after="0" w:line="276" w:lineRule="auto"/>
        <w:ind w:firstLine="567"/>
        <w:jc w:val="both"/>
        <w:rPr>
          <w:rFonts w:eastAsia="Calibri" w:cs="Times New Roman"/>
          <w:sz w:val="24"/>
          <w:szCs w:val="28"/>
        </w:rPr>
      </w:pPr>
      <w:r w:rsidRPr="008720A1">
        <w:rPr>
          <w:rFonts w:eastAsia="Calibri" w:cs="Times New Roman"/>
          <w:sz w:val="24"/>
          <w:szCs w:val="28"/>
        </w:rPr>
        <w:t>Основными направлениями реализации мероприятий по совершенствованию системы электроснабжения являются:</w:t>
      </w:r>
    </w:p>
    <w:p w:rsidR="00AB5207" w:rsidRPr="008720A1" w:rsidRDefault="00AB5207" w:rsidP="00AB5207">
      <w:pPr>
        <w:spacing w:after="0" w:line="276" w:lineRule="auto"/>
        <w:ind w:firstLine="567"/>
        <w:jc w:val="both"/>
        <w:rPr>
          <w:rFonts w:eastAsia="Calibri" w:cs="Times New Roman"/>
          <w:sz w:val="24"/>
          <w:szCs w:val="28"/>
        </w:rPr>
      </w:pPr>
      <w:r w:rsidRPr="008720A1">
        <w:rPr>
          <w:rFonts w:eastAsia="Calibri" w:cs="Times New Roman"/>
          <w:sz w:val="24"/>
          <w:szCs w:val="28"/>
        </w:rPr>
        <w:t>- повышение надежности системы электроснабжения;</w:t>
      </w:r>
    </w:p>
    <w:p w:rsidR="00AB5207" w:rsidRPr="008720A1" w:rsidRDefault="00AB5207" w:rsidP="00AB5207">
      <w:pPr>
        <w:spacing w:after="0" w:line="276" w:lineRule="auto"/>
        <w:ind w:firstLine="567"/>
        <w:jc w:val="both"/>
        <w:rPr>
          <w:rFonts w:eastAsia="Calibri" w:cs="Times New Roman"/>
          <w:sz w:val="24"/>
          <w:szCs w:val="28"/>
        </w:rPr>
      </w:pPr>
      <w:r w:rsidRPr="008720A1">
        <w:rPr>
          <w:rFonts w:eastAsia="Calibri" w:cs="Times New Roman"/>
          <w:sz w:val="24"/>
          <w:szCs w:val="28"/>
        </w:rPr>
        <w:t>- расширение возможностей подключения проектируемых объектов соцкультбыта;</w:t>
      </w:r>
    </w:p>
    <w:p w:rsidR="00AB5207" w:rsidRPr="008720A1" w:rsidRDefault="00AB5207" w:rsidP="00AB5207">
      <w:pPr>
        <w:spacing w:after="0" w:line="276" w:lineRule="auto"/>
        <w:ind w:firstLine="567"/>
        <w:jc w:val="both"/>
        <w:rPr>
          <w:rFonts w:eastAsia="Calibri" w:cs="Times New Roman"/>
          <w:sz w:val="24"/>
          <w:szCs w:val="28"/>
        </w:rPr>
      </w:pPr>
      <w:r w:rsidRPr="008720A1">
        <w:rPr>
          <w:rFonts w:eastAsia="Calibri" w:cs="Times New Roman"/>
          <w:sz w:val="24"/>
          <w:szCs w:val="28"/>
        </w:rPr>
        <w:t xml:space="preserve">- модернизация и дальнейшее расширение сети уличного освещения; </w:t>
      </w:r>
    </w:p>
    <w:p w:rsidR="00AB5207" w:rsidRPr="008720A1" w:rsidRDefault="00AB5207" w:rsidP="00AB5207">
      <w:pPr>
        <w:spacing w:after="0" w:line="276" w:lineRule="auto"/>
        <w:ind w:firstLine="567"/>
        <w:jc w:val="both"/>
        <w:rPr>
          <w:rFonts w:eastAsia="Calibri" w:cs="Times New Roman"/>
          <w:sz w:val="24"/>
          <w:szCs w:val="28"/>
        </w:rPr>
      </w:pPr>
      <w:r w:rsidRPr="008720A1">
        <w:rPr>
          <w:rFonts w:eastAsia="Calibri" w:cs="Times New Roman"/>
          <w:sz w:val="24"/>
          <w:szCs w:val="28"/>
        </w:rPr>
        <w:t>- снижение уровня потерь электроэнергии;</w:t>
      </w:r>
    </w:p>
    <w:p w:rsidR="00AB5207" w:rsidRPr="008720A1" w:rsidRDefault="00AB5207" w:rsidP="00AB5207">
      <w:pPr>
        <w:spacing w:after="0" w:line="276" w:lineRule="auto"/>
        <w:ind w:firstLine="567"/>
        <w:jc w:val="both"/>
        <w:rPr>
          <w:rFonts w:eastAsia="Calibri" w:cs="Times New Roman"/>
          <w:sz w:val="24"/>
          <w:szCs w:val="28"/>
        </w:rPr>
      </w:pPr>
      <w:r w:rsidRPr="008720A1">
        <w:rPr>
          <w:rFonts w:eastAsia="Calibri" w:cs="Times New Roman"/>
          <w:sz w:val="24"/>
          <w:szCs w:val="28"/>
        </w:rPr>
        <w:t>- улучшение экологической ситуации;</w:t>
      </w:r>
    </w:p>
    <w:p w:rsidR="00AB5207" w:rsidRPr="008720A1" w:rsidRDefault="00AB5207" w:rsidP="00AB5207">
      <w:pPr>
        <w:spacing w:after="0" w:line="276" w:lineRule="auto"/>
        <w:ind w:firstLine="567"/>
        <w:jc w:val="both"/>
        <w:rPr>
          <w:rFonts w:eastAsia="Calibri" w:cs="Times New Roman"/>
          <w:sz w:val="24"/>
          <w:szCs w:val="28"/>
        </w:rPr>
      </w:pPr>
      <w:r w:rsidRPr="008720A1">
        <w:rPr>
          <w:rFonts w:eastAsia="Calibri" w:cs="Times New Roman"/>
          <w:sz w:val="24"/>
          <w:szCs w:val="28"/>
        </w:rPr>
        <w:t>- повышение эффективности работы объектов жизнеобеспечения и социально-бытовой сферы.</w:t>
      </w:r>
    </w:p>
    <w:p w:rsidR="00AB5207" w:rsidRPr="008720A1" w:rsidRDefault="00AB5207" w:rsidP="00AB5207">
      <w:pPr>
        <w:spacing w:after="0" w:line="276" w:lineRule="auto"/>
        <w:ind w:firstLine="567"/>
        <w:jc w:val="both"/>
        <w:rPr>
          <w:rFonts w:eastAsia="Times New Roman" w:cs="Times New Roman"/>
          <w:sz w:val="24"/>
        </w:rPr>
      </w:pPr>
      <w:r w:rsidRPr="008720A1">
        <w:rPr>
          <w:rFonts w:eastAsia="Times New Roman" w:cs="Times New Roman"/>
          <w:sz w:val="24"/>
        </w:rPr>
        <w:t>Проблемы в области электроснабжения:</w:t>
      </w:r>
    </w:p>
    <w:p w:rsidR="00AB5207" w:rsidRPr="008720A1" w:rsidRDefault="00AB5207" w:rsidP="00A31D7B">
      <w:pPr>
        <w:pStyle w:val="ab"/>
        <w:numPr>
          <w:ilvl w:val="1"/>
          <w:numId w:val="81"/>
        </w:numPr>
        <w:tabs>
          <w:tab w:val="clear" w:pos="1080"/>
          <w:tab w:val="num" w:pos="851"/>
        </w:tabs>
        <w:spacing w:line="276" w:lineRule="auto"/>
        <w:ind w:firstLine="567"/>
        <w:jc w:val="both"/>
        <w:rPr>
          <w:rFonts w:eastAsia="Times New Roman"/>
        </w:rPr>
      </w:pPr>
      <w:r w:rsidRPr="008720A1">
        <w:rPr>
          <w:rFonts w:eastAsia="Times New Roman"/>
        </w:rPr>
        <w:t>Износ сетей и оборудования.</w:t>
      </w:r>
    </w:p>
    <w:p w:rsidR="00AB5207" w:rsidRPr="008720A1" w:rsidRDefault="00AB5207" w:rsidP="00AB5207">
      <w:pPr>
        <w:pStyle w:val="ab"/>
        <w:spacing w:line="276" w:lineRule="auto"/>
        <w:ind w:left="0" w:firstLine="567"/>
        <w:jc w:val="both"/>
        <w:rPr>
          <w:rFonts w:eastAsia="Times New Roman"/>
        </w:rPr>
      </w:pPr>
      <w:r w:rsidRPr="008720A1">
        <w:rPr>
          <w:rFonts w:eastAsia="Times New Roman"/>
        </w:rPr>
        <w:t xml:space="preserve">Развитие системы электроснабжения поселения следует осуществлять в увязке со </w:t>
      </w:r>
      <w:r w:rsidRPr="008720A1">
        <w:t>схемой территориального планирования Воронежской области, утвержденной постановлением правительства Воронежской области от 05.03.2009 №158 (актуальная редакция).</w:t>
      </w:r>
    </w:p>
    <w:p w:rsidR="008A48D1" w:rsidRPr="008720A1" w:rsidRDefault="008A48D1" w:rsidP="00B4283B">
      <w:pPr>
        <w:autoSpaceDE w:val="0"/>
        <w:spacing w:after="0"/>
        <w:ind w:firstLine="567"/>
        <w:jc w:val="both"/>
        <w:rPr>
          <w:rFonts w:cs="Times New Roman"/>
          <w:sz w:val="24"/>
          <w:szCs w:val="24"/>
          <w:highlight w:val="yellow"/>
          <w:shd w:val="clear" w:color="auto" w:fill="FFFFFF"/>
        </w:rPr>
      </w:pPr>
    </w:p>
    <w:p w:rsidR="00AB5207" w:rsidRPr="008720A1" w:rsidRDefault="00AB5207" w:rsidP="00AB5207">
      <w:pPr>
        <w:pStyle w:val="af6"/>
        <w:keepNext/>
        <w:spacing w:before="0" w:after="0" w:line="276" w:lineRule="auto"/>
        <w:ind w:firstLine="567"/>
        <w:jc w:val="center"/>
        <w:rPr>
          <w:rFonts w:cs="Times New Roman"/>
          <w:b/>
          <w:i w:val="0"/>
        </w:rPr>
      </w:pPr>
      <w:r w:rsidRPr="008720A1">
        <w:rPr>
          <w:rFonts w:cs="Times New Roman"/>
          <w:b/>
          <w:i w:val="0"/>
        </w:rPr>
        <w:lastRenderedPageBreak/>
        <w:t xml:space="preserve">Перечень мероприятий по обеспечению территории </w:t>
      </w:r>
      <w:r w:rsidR="008D633A">
        <w:rPr>
          <w:rFonts w:cs="Times New Roman"/>
          <w:b/>
          <w:i w:val="0"/>
        </w:rPr>
        <w:t xml:space="preserve">Новобелянского </w:t>
      </w:r>
      <w:r w:rsidR="0029094E">
        <w:rPr>
          <w:rFonts w:cs="Times New Roman"/>
          <w:b/>
          <w:i w:val="0"/>
        </w:rPr>
        <w:t>сельского</w:t>
      </w:r>
      <w:r w:rsidRPr="008720A1">
        <w:rPr>
          <w:rFonts w:cs="Times New Roman"/>
          <w:b/>
          <w:i w:val="0"/>
        </w:rPr>
        <w:t xml:space="preserve"> поселения объектами инженерной инфраструктуры</w:t>
      </w:r>
    </w:p>
    <w:tbl>
      <w:tblPr>
        <w:tblW w:w="9424" w:type="dxa"/>
        <w:jc w:val="center"/>
        <w:tblLayout w:type="fixed"/>
        <w:tblCellMar>
          <w:top w:w="55" w:type="dxa"/>
          <w:left w:w="55" w:type="dxa"/>
          <w:bottom w:w="55" w:type="dxa"/>
          <w:right w:w="55" w:type="dxa"/>
        </w:tblCellMar>
        <w:tblLook w:val="04A0"/>
      </w:tblPr>
      <w:tblGrid>
        <w:gridCol w:w="567"/>
        <w:gridCol w:w="6414"/>
        <w:gridCol w:w="1134"/>
        <w:gridCol w:w="1309"/>
      </w:tblGrid>
      <w:tr w:rsidR="008720A1" w:rsidRPr="00842545" w:rsidTr="007C09A5">
        <w:trPr>
          <w:trHeight w:val="276"/>
          <w:tblHeader/>
          <w:jc w:val="center"/>
        </w:trPr>
        <w:tc>
          <w:tcPr>
            <w:tcW w:w="567" w:type="dxa"/>
            <w:vMerge w:val="restart"/>
            <w:tcBorders>
              <w:top w:val="single" w:sz="4" w:space="0" w:color="000000"/>
              <w:left w:val="single" w:sz="4" w:space="0" w:color="000000"/>
              <w:right w:val="nil"/>
            </w:tcBorders>
            <w:shd w:val="clear" w:color="auto" w:fill="D9D9D9" w:themeFill="background1" w:themeFillShade="D9"/>
            <w:vAlign w:val="center"/>
            <w:hideMark/>
          </w:tcPr>
          <w:p w:rsidR="00AB5207" w:rsidRPr="00842545" w:rsidRDefault="00AB5207" w:rsidP="00AB5207">
            <w:pPr>
              <w:pStyle w:val="a7"/>
              <w:snapToGrid w:val="0"/>
              <w:ind w:left="-279" w:right="-115" w:firstLine="5"/>
              <w:jc w:val="center"/>
              <w:rPr>
                <w:rFonts w:eastAsia="Times New Roman"/>
                <w:b/>
                <w:bCs/>
                <w:sz w:val="22"/>
                <w:szCs w:val="22"/>
              </w:rPr>
            </w:pPr>
            <w:r w:rsidRPr="00842545">
              <w:rPr>
                <w:rFonts w:eastAsia="Times New Roman"/>
                <w:b/>
                <w:bCs/>
                <w:sz w:val="22"/>
                <w:szCs w:val="22"/>
              </w:rPr>
              <w:t>№</w:t>
            </w:r>
          </w:p>
          <w:p w:rsidR="00AB5207" w:rsidRPr="00842545" w:rsidRDefault="00AB5207" w:rsidP="00AB5207">
            <w:pPr>
              <w:pStyle w:val="a7"/>
              <w:ind w:left="-279" w:right="-115" w:firstLine="5"/>
              <w:jc w:val="center"/>
              <w:rPr>
                <w:rFonts w:eastAsia="Times New Roman"/>
                <w:b/>
                <w:bCs/>
                <w:sz w:val="22"/>
                <w:szCs w:val="22"/>
              </w:rPr>
            </w:pPr>
            <w:proofErr w:type="gramStart"/>
            <w:r w:rsidRPr="00842545">
              <w:rPr>
                <w:rFonts w:eastAsia="Times New Roman"/>
                <w:b/>
                <w:bCs/>
                <w:sz w:val="22"/>
                <w:szCs w:val="22"/>
              </w:rPr>
              <w:t>п</w:t>
            </w:r>
            <w:proofErr w:type="gramEnd"/>
            <w:r w:rsidRPr="00842545">
              <w:rPr>
                <w:rFonts w:eastAsia="Times New Roman"/>
                <w:b/>
                <w:bCs/>
                <w:sz w:val="22"/>
                <w:szCs w:val="22"/>
              </w:rPr>
              <w:t>/п</w:t>
            </w:r>
          </w:p>
        </w:tc>
        <w:tc>
          <w:tcPr>
            <w:tcW w:w="6414" w:type="dxa"/>
            <w:vMerge w:val="restart"/>
            <w:tcBorders>
              <w:top w:val="single" w:sz="4" w:space="0" w:color="000000"/>
              <w:left w:val="single" w:sz="4" w:space="0" w:color="000000"/>
              <w:right w:val="nil"/>
            </w:tcBorders>
            <w:shd w:val="clear" w:color="auto" w:fill="D9D9D9" w:themeFill="background1" w:themeFillShade="D9"/>
            <w:vAlign w:val="center"/>
            <w:hideMark/>
          </w:tcPr>
          <w:p w:rsidR="00AB5207" w:rsidRPr="00842545" w:rsidRDefault="00AB5207" w:rsidP="00AB5207">
            <w:pPr>
              <w:pStyle w:val="a7"/>
              <w:snapToGrid w:val="0"/>
              <w:ind w:firstLine="5"/>
              <w:jc w:val="center"/>
              <w:rPr>
                <w:rFonts w:eastAsia="Times New Roman"/>
                <w:b/>
                <w:bCs/>
                <w:sz w:val="22"/>
                <w:szCs w:val="22"/>
              </w:rPr>
            </w:pPr>
            <w:r w:rsidRPr="00842545">
              <w:rPr>
                <w:rFonts w:eastAsia="Times New Roman"/>
                <w:b/>
                <w:bCs/>
                <w:sz w:val="22"/>
                <w:szCs w:val="22"/>
              </w:rPr>
              <w:t>Наименование мероприятия</w:t>
            </w:r>
          </w:p>
        </w:tc>
        <w:tc>
          <w:tcPr>
            <w:tcW w:w="24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B5207" w:rsidRPr="00842545" w:rsidRDefault="00AB5207" w:rsidP="00AB5207">
            <w:pPr>
              <w:spacing w:after="0" w:line="240" w:lineRule="auto"/>
              <w:jc w:val="center"/>
              <w:rPr>
                <w:rFonts w:cs="Times New Roman"/>
                <w:b/>
              </w:rPr>
            </w:pPr>
            <w:r w:rsidRPr="00842545">
              <w:rPr>
                <w:rFonts w:cs="Times New Roman"/>
                <w:b/>
              </w:rPr>
              <w:t>Этапы реализации проектных решений</w:t>
            </w:r>
          </w:p>
        </w:tc>
      </w:tr>
      <w:tr w:rsidR="008720A1" w:rsidRPr="00842545" w:rsidTr="001A5FC0">
        <w:trPr>
          <w:trHeight w:val="276"/>
          <w:tblHeader/>
          <w:jc w:val="center"/>
        </w:trPr>
        <w:tc>
          <w:tcPr>
            <w:tcW w:w="567" w:type="dxa"/>
            <w:vMerge/>
            <w:tcBorders>
              <w:left w:val="single" w:sz="4" w:space="0" w:color="000000"/>
              <w:bottom w:val="single" w:sz="4" w:space="0" w:color="000000"/>
              <w:right w:val="nil"/>
            </w:tcBorders>
            <w:shd w:val="clear" w:color="auto" w:fill="D9D9D9" w:themeFill="background1" w:themeFillShade="D9"/>
          </w:tcPr>
          <w:p w:rsidR="00AB5207" w:rsidRPr="00842545" w:rsidRDefault="00AB5207" w:rsidP="00AB5207">
            <w:pPr>
              <w:pStyle w:val="a7"/>
              <w:snapToGrid w:val="0"/>
              <w:ind w:left="-279" w:right="-115" w:firstLine="5"/>
              <w:jc w:val="center"/>
              <w:rPr>
                <w:rFonts w:eastAsia="Times New Roman"/>
                <w:b/>
                <w:bCs/>
                <w:sz w:val="22"/>
                <w:szCs w:val="22"/>
              </w:rPr>
            </w:pPr>
          </w:p>
        </w:tc>
        <w:tc>
          <w:tcPr>
            <w:tcW w:w="6414" w:type="dxa"/>
            <w:vMerge/>
            <w:tcBorders>
              <w:left w:val="single" w:sz="4" w:space="0" w:color="000000"/>
              <w:bottom w:val="single" w:sz="4" w:space="0" w:color="000000"/>
              <w:right w:val="nil"/>
            </w:tcBorders>
            <w:shd w:val="clear" w:color="auto" w:fill="D9D9D9" w:themeFill="background1" w:themeFillShade="D9"/>
          </w:tcPr>
          <w:p w:rsidR="00AB5207" w:rsidRPr="00842545" w:rsidRDefault="00AB5207" w:rsidP="00AB5207">
            <w:pPr>
              <w:pStyle w:val="a7"/>
              <w:snapToGrid w:val="0"/>
              <w:ind w:firstLine="5"/>
              <w:jc w:val="center"/>
              <w:rPr>
                <w:rFonts w:eastAsia="Times New Roman"/>
                <w:b/>
                <w:bCs/>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B5207" w:rsidRPr="00842545" w:rsidRDefault="00AB5207" w:rsidP="00AB5207">
            <w:pPr>
              <w:spacing w:after="0" w:line="240" w:lineRule="auto"/>
              <w:jc w:val="center"/>
              <w:rPr>
                <w:rFonts w:cs="Times New Roman"/>
                <w:b/>
              </w:rPr>
            </w:pPr>
            <w:r w:rsidRPr="00842545">
              <w:rPr>
                <w:rFonts w:cs="Times New Roman"/>
                <w:b/>
                <w:lang w:val="en-US"/>
              </w:rPr>
              <w:t>I</w:t>
            </w:r>
            <w:r w:rsidRPr="00842545">
              <w:rPr>
                <w:rFonts w:cs="Times New Roman"/>
                <w:b/>
              </w:rPr>
              <w:t xml:space="preserve"> очередь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B5207" w:rsidRPr="00842545" w:rsidRDefault="00842545" w:rsidP="00AB5207">
            <w:pPr>
              <w:spacing w:after="0" w:line="240" w:lineRule="auto"/>
              <w:jc w:val="center"/>
              <w:rPr>
                <w:rFonts w:cs="Times New Roman"/>
                <w:b/>
              </w:rPr>
            </w:pPr>
            <w:r w:rsidRPr="00842545">
              <w:rPr>
                <w:rFonts w:cs="Times New Roman"/>
                <w:b/>
              </w:rPr>
              <w:t>Расчетны</w:t>
            </w:r>
            <w:r w:rsidR="008A48D1" w:rsidRPr="00842545">
              <w:rPr>
                <w:rFonts w:cs="Times New Roman"/>
                <w:b/>
              </w:rPr>
              <w:t>й срок</w:t>
            </w:r>
          </w:p>
        </w:tc>
      </w:tr>
      <w:tr w:rsidR="008720A1" w:rsidRPr="00842545" w:rsidTr="00624030">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B5207" w:rsidRPr="00842545" w:rsidRDefault="00AB5207" w:rsidP="00AB5207">
            <w:pPr>
              <w:spacing w:after="0" w:line="240" w:lineRule="auto"/>
              <w:ind w:left="-279" w:right="-115" w:firstLine="5"/>
              <w:jc w:val="center"/>
              <w:rPr>
                <w:rFonts w:cs="Times New Roman"/>
                <w:b/>
              </w:rPr>
            </w:pPr>
            <w:r w:rsidRPr="00842545">
              <w:rPr>
                <w:rFonts w:cs="Times New Roman"/>
                <w:b/>
              </w:rPr>
              <w:t>1.Водоснабжение</w:t>
            </w:r>
          </w:p>
        </w:tc>
      </w:tr>
      <w:tr w:rsidR="00C524F9" w:rsidRPr="00842545" w:rsidTr="00842545">
        <w:trPr>
          <w:trHeight w:val="488"/>
          <w:jc w:val="center"/>
        </w:trPr>
        <w:tc>
          <w:tcPr>
            <w:tcW w:w="567" w:type="dxa"/>
            <w:tcBorders>
              <w:top w:val="single" w:sz="4" w:space="0" w:color="000000"/>
              <w:left w:val="single" w:sz="4" w:space="0" w:color="000000"/>
              <w:bottom w:val="single" w:sz="4" w:space="0" w:color="000000"/>
              <w:right w:val="nil"/>
            </w:tcBorders>
          </w:tcPr>
          <w:p w:rsidR="00C524F9" w:rsidRPr="00842545" w:rsidRDefault="00C524F9" w:rsidP="008A48D1">
            <w:pPr>
              <w:pStyle w:val="a7"/>
              <w:snapToGrid w:val="0"/>
              <w:ind w:left="-279" w:right="-115" w:firstLine="5"/>
              <w:jc w:val="center"/>
              <w:rPr>
                <w:rFonts w:eastAsia="Times New Roman"/>
                <w:sz w:val="22"/>
                <w:szCs w:val="22"/>
              </w:rPr>
            </w:pPr>
            <w:r w:rsidRPr="00842545">
              <w:rPr>
                <w:rFonts w:eastAsia="Times New Roman"/>
                <w:sz w:val="22"/>
                <w:szCs w:val="22"/>
              </w:rPr>
              <w:t>1.1</w:t>
            </w:r>
          </w:p>
        </w:tc>
        <w:tc>
          <w:tcPr>
            <w:tcW w:w="6414" w:type="dxa"/>
            <w:tcBorders>
              <w:top w:val="single" w:sz="4" w:space="0" w:color="000000"/>
              <w:left w:val="single" w:sz="4" w:space="0" w:color="000000"/>
              <w:bottom w:val="single" w:sz="4" w:space="0" w:color="000000"/>
              <w:right w:val="nil"/>
            </w:tcBorders>
          </w:tcPr>
          <w:p w:rsidR="00C524F9" w:rsidRPr="00842545" w:rsidRDefault="00C524F9" w:rsidP="00842545">
            <w:pPr>
              <w:spacing w:after="0" w:line="240" w:lineRule="auto"/>
              <w:jc w:val="both"/>
              <w:rPr>
                <w:rFonts w:cs="Times New Roman"/>
              </w:rPr>
            </w:pPr>
            <w:r w:rsidRPr="00842545">
              <w:rPr>
                <w:sz w:val="24"/>
              </w:rPr>
              <w:t>Строительство</w:t>
            </w:r>
            <w:r w:rsidRPr="00842545">
              <w:rPr>
                <w:spacing w:val="1"/>
                <w:sz w:val="24"/>
              </w:rPr>
              <w:t xml:space="preserve"> </w:t>
            </w:r>
            <w:r w:rsidRPr="00842545">
              <w:rPr>
                <w:sz w:val="24"/>
              </w:rPr>
              <w:t>водопроводных</w:t>
            </w:r>
            <w:r w:rsidRPr="00842545">
              <w:rPr>
                <w:spacing w:val="1"/>
                <w:sz w:val="24"/>
              </w:rPr>
              <w:t xml:space="preserve"> </w:t>
            </w:r>
            <w:r w:rsidRPr="00842545">
              <w:rPr>
                <w:sz w:val="24"/>
              </w:rPr>
              <w:t>сетей</w:t>
            </w:r>
            <w:r w:rsidRPr="00842545">
              <w:rPr>
                <w:spacing w:val="1"/>
                <w:sz w:val="24"/>
              </w:rPr>
              <w:t xml:space="preserve"> </w:t>
            </w:r>
            <w:r w:rsidRPr="00842545">
              <w:rPr>
                <w:sz w:val="24"/>
              </w:rPr>
              <w:t>и</w:t>
            </w:r>
            <w:r w:rsidRPr="00842545">
              <w:rPr>
                <w:spacing w:val="1"/>
                <w:sz w:val="24"/>
              </w:rPr>
              <w:t xml:space="preserve"> </w:t>
            </w:r>
            <w:r w:rsidRPr="00842545">
              <w:rPr>
                <w:sz w:val="24"/>
              </w:rPr>
              <w:t>сооружений в</w:t>
            </w:r>
            <w:r w:rsidRPr="00842545">
              <w:rPr>
                <w:spacing w:val="-3"/>
                <w:sz w:val="24"/>
              </w:rPr>
              <w:t xml:space="preserve"> </w:t>
            </w:r>
            <w:r w:rsidRPr="00842545">
              <w:rPr>
                <w:sz w:val="24"/>
              </w:rPr>
              <w:t>с.</w:t>
            </w:r>
            <w:r w:rsidRPr="00842545">
              <w:rPr>
                <w:spacing w:val="-3"/>
                <w:sz w:val="24"/>
              </w:rPr>
              <w:t xml:space="preserve"> </w:t>
            </w:r>
            <w:r w:rsidR="00842545" w:rsidRPr="00842545">
              <w:rPr>
                <w:sz w:val="24"/>
              </w:rPr>
              <w:t>Новобелая</w:t>
            </w:r>
            <w:r w:rsidRPr="00842545">
              <w:rPr>
                <w:sz w:val="24"/>
              </w:rPr>
              <w:t xml:space="preserve"> (включая</w:t>
            </w:r>
            <w:r w:rsidRPr="00842545">
              <w:rPr>
                <w:spacing w:val="-3"/>
                <w:sz w:val="24"/>
              </w:rPr>
              <w:t xml:space="preserve"> </w:t>
            </w:r>
            <w:r w:rsidRPr="00842545">
              <w:rPr>
                <w:sz w:val="24"/>
              </w:rPr>
              <w:t>ПИР</w:t>
            </w:r>
            <w:r w:rsidR="00842545" w:rsidRPr="00842545">
              <w:rPr>
                <w:sz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524F9" w:rsidRPr="00842545" w:rsidRDefault="00C524F9" w:rsidP="00AB5207">
            <w:pPr>
              <w:pStyle w:val="a7"/>
              <w:snapToGrid w:val="0"/>
              <w:jc w:val="center"/>
              <w:rPr>
                <w:sz w:val="22"/>
                <w:szCs w:val="22"/>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24F9" w:rsidRPr="00842545" w:rsidRDefault="00C524F9" w:rsidP="00AB5207">
            <w:pPr>
              <w:pStyle w:val="a7"/>
              <w:snapToGrid w:val="0"/>
              <w:jc w:val="center"/>
              <w:rPr>
                <w:rFonts w:eastAsia="Times New Roman"/>
                <w:sz w:val="22"/>
                <w:szCs w:val="22"/>
              </w:rPr>
            </w:pPr>
            <w:r w:rsidRPr="00842545">
              <w:rPr>
                <w:rFonts w:eastAsia="Times New Roman"/>
                <w:sz w:val="22"/>
                <w:szCs w:val="22"/>
              </w:rPr>
              <w:t>+</w:t>
            </w:r>
          </w:p>
        </w:tc>
      </w:tr>
      <w:tr w:rsidR="008720A1" w:rsidRPr="00842545" w:rsidTr="001A5FC0">
        <w:trPr>
          <w:trHeight w:val="715"/>
          <w:jc w:val="center"/>
        </w:trPr>
        <w:tc>
          <w:tcPr>
            <w:tcW w:w="567" w:type="dxa"/>
            <w:tcBorders>
              <w:top w:val="single" w:sz="4" w:space="0" w:color="000000"/>
              <w:left w:val="single" w:sz="4" w:space="0" w:color="000000"/>
              <w:bottom w:val="single" w:sz="4" w:space="0" w:color="000000"/>
              <w:right w:val="nil"/>
            </w:tcBorders>
          </w:tcPr>
          <w:p w:rsidR="00AB5207" w:rsidRPr="00842545" w:rsidRDefault="00AB5207" w:rsidP="008A48D1">
            <w:pPr>
              <w:pStyle w:val="a7"/>
              <w:snapToGrid w:val="0"/>
              <w:ind w:left="-279" w:right="-115" w:firstLine="5"/>
              <w:jc w:val="center"/>
              <w:rPr>
                <w:rFonts w:eastAsia="Times New Roman"/>
                <w:sz w:val="22"/>
                <w:szCs w:val="22"/>
              </w:rPr>
            </w:pPr>
            <w:r w:rsidRPr="00842545">
              <w:rPr>
                <w:rFonts w:eastAsia="Times New Roman"/>
                <w:sz w:val="22"/>
                <w:szCs w:val="22"/>
              </w:rPr>
              <w:t>1.</w:t>
            </w:r>
            <w:r w:rsidR="00C524F9" w:rsidRPr="00842545">
              <w:rPr>
                <w:rFonts w:eastAsia="Times New Roman"/>
                <w:sz w:val="22"/>
                <w:szCs w:val="22"/>
              </w:rPr>
              <w:t>2</w:t>
            </w:r>
          </w:p>
        </w:tc>
        <w:tc>
          <w:tcPr>
            <w:tcW w:w="6414" w:type="dxa"/>
            <w:tcBorders>
              <w:top w:val="single" w:sz="4" w:space="0" w:color="000000"/>
              <w:left w:val="single" w:sz="4" w:space="0" w:color="000000"/>
              <w:bottom w:val="single" w:sz="4" w:space="0" w:color="000000"/>
              <w:right w:val="nil"/>
            </w:tcBorders>
          </w:tcPr>
          <w:p w:rsidR="00AB5207" w:rsidRPr="00842545" w:rsidRDefault="00AB5207" w:rsidP="00AB5207">
            <w:pPr>
              <w:spacing w:after="0" w:line="240" w:lineRule="auto"/>
              <w:jc w:val="both"/>
              <w:rPr>
                <w:rFonts w:cs="Times New Roman"/>
              </w:rPr>
            </w:pPr>
            <w:r w:rsidRPr="00842545">
              <w:rPr>
                <w:rFonts w:cs="Times New Roman"/>
              </w:rPr>
              <w:t xml:space="preserve">Обустройство зоны санитарной охраны водозаборов с проведением мероприятий по их благоустройству: установка  ограждений, планирование рельефа для отвода поверхностного стока, озеленение зоны, асфальтирование подъездов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B5207" w:rsidRPr="00842545" w:rsidRDefault="00AB5207" w:rsidP="00AB5207">
            <w:pPr>
              <w:pStyle w:val="a7"/>
              <w:snapToGrid w:val="0"/>
              <w:jc w:val="center"/>
              <w:rPr>
                <w:sz w:val="22"/>
                <w:szCs w:val="22"/>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5207" w:rsidRPr="00842545" w:rsidRDefault="008A48D1" w:rsidP="00AB5207">
            <w:pPr>
              <w:pStyle w:val="a7"/>
              <w:snapToGrid w:val="0"/>
              <w:jc w:val="center"/>
              <w:rPr>
                <w:rFonts w:eastAsia="Times New Roman"/>
                <w:sz w:val="22"/>
                <w:szCs w:val="22"/>
              </w:rPr>
            </w:pPr>
            <w:r w:rsidRPr="00842545">
              <w:rPr>
                <w:rFonts w:eastAsia="Times New Roman"/>
                <w:sz w:val="22"/>
                <w:szCs w:val="22"/>
              </w:rPr>
              <w:t>+</w:t>
            </w:r>
          </w:p>
        </w:tc>
      </w:tr>
      <w:tr w:rsidR="008720A1" w:rsidRPr="00842545" w:rsidTr="001A5FC0">
        <w:trPr>
          <w:trHeight w:val="316"/>
          <w:jc w:val="center"/>
        </w:trPr>
        <w:tc>
          <w:tcPr>
            <w:tcW w:w="567" w:type="dxa"/>
            <w:tcBorders>
              <w:top w:val="single" w:sz="4" w:space="0" w:color="000000"/>
              <w:left w:val="single" w:sz="4" w:space="0" w:color="000000"/>
              <w:bottom w:val="single" w:sz="4" w:space="0" w:color="000000"/>
              <w:right w:val="nil"/>
            </w:tcBorders>
          </w:tcPr>
          <w:p w:rsidR="00AB5207" w:rsidRPr="00842545" w:rsidRDefault="00AB5207" w:rsidP="008A48D1">
            <w:pPr>
              <w:pStyle w:val="a7"/>
              <w:snapToGrid w:val="0"/>
              <w:ind w:left="-279" w:right="-115" w:firstLine="5"/>
              <w:jc w:val="center"/>
              <w:rPr>
                <w:rFonts w:eastAsia="Times New Roman"/>
                <w:sz w:val="22"/>
                <w:szCs w:val="22"/>
              </w:rPr>
            </w:pPr>
            <w:r w:rsidRPr="00842545">
              <w:rPr>
                <w:rFonts w:eastAsia="Times New Roman"/>
                <w:sz w:val="22"/>
                <w:szCs w:val="22"/>
              </w:rPr>
              <w:t>1.</w:t>
            </w:r>
            <w:r w:rsidR="00C524F9" w:rsidRPr="00842545">
              <w:rPr>
                <w:rFonts w:eastAsia="Times New Roman"/>
                <w:sz w:val="22"/>
                <w:szCs w:val="22"/>
              </w:rPr>
              <w:t>3</w:t>
            </w:r>
          </w:p>
        </w:tc>
        <w:tc>
          <w:tcPr>
            <w:tcW w:w="6414" w:type="dxa"/>
            <w:tcBorders>
              <w:top w:val="single" w:sz="4" w:space="0" w:color="000000"/>
              <w:left w:val="single" w:sz="4" w:space="0" w:color="000000"/>
              <w:bottom w:val="single" w:sz="4" w:space="0" w:color="000000"/>
              <w:right w:val="nil"/>
            </w:tcBorders>
          </w:tcPr>
          <w:p w:rsidR="00AB5207" w:rsidRPr="00842545" w:rsidRDefault="00AB5207" w:rsidP="00AB5207">
            <w:pPr>
              <w:spacing w:after="0" w:line="240" w:lineRule="auto"/>
              <w:jc w:val="both"/>
              <w:rPr>
                <w:rFonts w:cs="Times New Roman"/>
              </w:rPr>
            </w:pPr>
            <w:r w:rsidRPr="00842545">
              <w:rPr>
                <w:rFonts w:cs="Times New Roman"/>
              </w:rPr>
              <w:t xml:space="preserve">Установка водомеров на вводах водопровода во всех зданиях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B5207" w:rsidRPr="00842545" w:rsidRDefault="00AB5207" w:rsidP="00AB5207">
            <w:pPr>
              <w:pStyle w:val="a7"/>
              <w:snapToGrid w:val="0"/>
              <w:jc w:val="center"/>
              <w:rPr>
                <w:sz w:val="22"/>
                <w:szCs w:val="22"/>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5207" w:rsidRPr="00842545" w:rsidRDefault="008A48D1" w:rsidP="00AB5207">
            <w:pPr>
              <w:pStyle w:val="a7"/>
              <w:snapToGrid w:val="0"/>
              <w:jc w:val="center"/>
              <w:rPr>
                <w:rFonts w:eastAsia="Times New Roman"/>
                <w:sz w:val="22"/>
                <w:szCs w:val="22"/>
              </w:rPr>
            </w:pPr>
            <w:r w:rsidRPr="00842545">
              <w:rPr>
                <w:rFonts w:eastAsia="Times New Roman"/>
                <w:sz w:val="22"/>
                <w:szCs w:val="22"/>
              </w:rPr>
              <w:t>+</w:t>
            </w:r>
          </w:p>
        </w:tc>
      </w:tr>
      <w:tr w:rsidR="008720A1" w:rsidRPr="00842545" w:rsidTr="001A5FC0">
        <w:trPr>
          <w:trHeight w:val="608"/>
          <w:jc w:val="center"/>
        </w:trPr>
        <w:tc>
          <w:tcPr>
            <w:tcW w:w="567" w:type="dxa"/>
            <w:tcBorders>
              <w:top w:val="single" w:sz="4" w:space="0" w:color="000000"/>
              <w:left w:val="single" w:sz="4" w:space="0" w:color="000000"/>
              <w:bottom w:val="single" w:sz="4" w:space="0" w:color="000000"/>
              <w:right w:val="nil"/>
            </w:tcBorders>
          </w:tcPr>
          <w:p w:rsidR="00AB5207" w:rsidRPr="00842545" w:rsidRDefault="00AB5207" w:rsidP="008A48D1">
            <w:pPr>
              <w:pStyle w:val="a7"/>
              <w:snapToGrid w:val="0"/>
              <w:ind w:left="-279" w:right="-115" w:firstLine="5"/>
              <w:jc w:val="center"/>
              <w:rPr>
                <w:rFonts w:eastAsia="Times New Roman"/>
                <w:sz w:val="22"/>
                <w:szCs w:val="22"/>
              </w:rPr>
            </w:pPr>
            <w:r w:rsidRPr="00842545">
              <w:rPr>
                <w:rFonts w:eastAsia="Times New Roman"/>
                <w:sz w:val="22"/>
                <w:szCs w:val="22"/>
              </w:rPr>
              <w:t>1.</w:t>
            </w:r>
            <w:r w:rsidR="00C524F9" w:rsidRPr="00842545">
              <w:rPr>
                <w:rFonts w:eastAsia="Times New Roman"/>
                <w:sz w:val="22"/>
                <w:szCs w:val="22"/>
              </w:rPr>
              <w:t>4</w:t>
            </w:r>
          </w:p>
        </w:tc>
        <w:tc>
          <w:tcPr>
            <w:tcW w:w="6414" w:type="dxa"/>
            <w:tcBorders>
              <w:top w:val="single" w:sz="4" w:space="0" w:color="000000"/>
              <w:left w:val="single" w:sz="4" w:space="0" w:color="000000"/>
              <w:bottom w:val="single" w:sz="4" w:space="0" w:color="000000"/>
              <w:right w:val="nil"/>
            </w:tcBorders>
          </w:tcPr>
          <w:p w:rsidR="00AB5207" w:rsidRPr="00842545" w:rsidRDefault="00AB5207" w:rsidP="00AB5207">
            <w:pPr>
              <w:spacing w:after="0" w:line="240" w:lineRule="auto"/>
              <w:jc w:val="both"/>
              <w:rPr>
                <w:rFonts w:cs="Times New Roman"/>
              </w:rPr>
            </w:pPr>
            <w:r w:rsidRPr="00842545">
              <w:rPr>
                <w:rFonts w:cs="Times New Roman"/>
              </w:rPr>
              <w:t xml:space="preserve">Оборудование всех объектов водоснабжения системами автоматического управления и регулирования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B5207" w:rsidRPr="00842545" w:rsidRDefault="00AB5207" w:rsidP="00AB5207">
            <w:pPr>
              <w:pStyle w:val="a7"/>
              <w:snapToGrid w:val="0"/>
              <w:jc w:val="center"/>
              <w:rPr>
                <w:sz w:val="22"/>
                <w:szCs w:val="22"/>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5207" w:rsidRPr="00842545" w:rsidRDefault="008A48D1" w:rsidP="00AB5207">
            <w:pPr>
              <w:pStyle w:val="a7"/>
              <w:snapToGrid w:val="0"/>
              <w:jc w:val="center"/>
              <w:rPr>
                <w:rFonts w:eastAsia="Times New Roman"/>
                <w:sz w:val="22"/>
                <w:szCs w:val="22"/>
              </w:rPr>
            </w:pPr>
            <w:r w:rsidRPr="00842545">
              <w:rPr>
                <w:rFonts w:eastAsia="Times New Roman"/>
                <w:sz w:val="22"/>
                <w:szCs w:val="22"/>
              </w:rPr>
              <w:t>+</w:t>
            </w:r>
          </w:p>
        </w:tc>
      </w:tr>
      <w:tr w:rsidR="008720A1" w:rsidRPr="00842545" w:rsidTr="001A5FC0">
        <w:trPr>
          <w:trHeight w:val="418"/>
          <w:jc w:val="center"/>
        </w:trPr>
        <w:tc>
          <w:tcPr>
            <w:tcW w:w="567" w:type="dxa"/>
            <w:tcBorders>
              <w:top w:val="single" w:sz="4" w:space="0" w:color="000000"/>
              <w:left w:val="single" w:sz="4" w:space="0" w:color="000000"/>
              <w:bottom w:val="single" w:sz="4" w:space="0" w:color="000000"/>
              <w:right w:val="nil"/>
            </w:tcBorders>
          </w:tcPr>
          <w:p w:rsidR="00AB5207" w:rsidRPr="00842545" w:rsidRDefault="00AB5207" w:rsidP="008A48D1">
            <w:pPr>
              <w:pStyle w:val="a7"/>
              <w:snapToGrid w:val="0"/>
              <w:ind w:left="-279" w:right="-115" w:firstLine="5"/>
              <w:jc w:val="center"/>
              <w:rPr>
                <w:rFonts w:eastAsia="Times New Roman"/>
                <w:sz w:val="22"/>
                <w:szCs w:val="22"/>
              </w:rPr>
            </w:pPr>
            <w:r w:rsidRPr="00842545">
              <w:rPr>
                <w:rFonts w:eastAsia="Times New Roman"/>
                <w:sz w:val="22"/>
                <w:szCs w:val="22"/>
              </w:rPr>
              <w:t>1.</w:t>
            </w:r>
            <w:r w:rsidR="00C524F9" w:rsidRPr="00842545">
              <w:rPr>
                <w:rFonts w:eastAsia="Times New Roman"/>
                <w:sz w:val="22"/>
                <w:szCs w:val="22"/>
              </w:rPr>
              <w:t>5</w:t>
            </w:r>
          </w:p>
        </w:tc>
        <w:tc>
          <w:tcPr>
            <w:tcW w:w="6414" w:type="dxa"/>
            <w:tcBorders>
              <w:top w:val="single" w:sz="4" w:space="0" w:color="000000"/>
              <w:left w:val="single" w:sz="4" w:space="0" w:color="000000"/>
              <w:bottom w:val="single" w:sz="4" w:space="0" w:color="000000"/>
              <w:right w:val="nil"/>
            </w:tcBorders>
          </w:tcPr>
          <w:p w:rsidR="00AB5207" w:rsidRPr="00842545" w:rsidRDefault="00AB5207" w:rsidP="00AB5207">
            <w:pPr>
              <w:spacing w:after="0" w:line="240" w:lineRule="auto"/>
              <w:jc w:val="both"/>
              <w:rPr>
                <w:rFonts w:cs="Times New Roman"/>
              </w:rPr>
            </w:pPr>
            <w:r w:rsidRPr="00842545">
              <w:rPr>
                <w:rFonts w:cs="Times New Roman"/>
              </w:rPr>
              <w:t xml:space="preserve">Обеспечение водоснабжения проектируемых объектов соцкультбыта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B5207" w:rsidRPr="00842545" w:rsidRDefault="00AB5207" w:rsidP="00AB5207">
            <w:pPr>
              <w:pStyle w:val="a7"/>
              <w:snapToGrid w:val="0"/>
              <w:jc w:val="center"/>
              <w:rPr>
                <w:sz w:val="22"/>
                <w:szCs w:val="22"/>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5207" w:rsidRPr="00842545" w:rsidRDefault="008A48D1" w:rsidP="00AB5207">
            <w:pPr>
              <w:pStyle w:val="a7"/>
              <w:snapToGrid w:val="0"/>
              <w:jc w:val="center"/>
              <w:rPr>
                <w:rFonts w:eastAsia="Times New Roman"/>
                <w:sz w:val="22"/>
                <w:szCs w:val="22"/>
              </w:rPr>
            </w:pPr>
            <w:r w:rsidRPr="00842545">
              <w:rPr>
                <w:rFonts w:eastAsia="Times New Roman"/>
                <w:sz w:val="22"/>
                <w:szCs w:val="22"/>
              </w:rPr>
              <w:t>+</w:t>
            </w:r>
          </w:p>
        </w:tc>
      </w:tr>
      <w:tr w:rsidR="008720A1" w:rsidRPr="00842545" w:rsidTr="001A5FC0">
        <w:trPr>
          <w:trHeight w:val="408"/>
          <w:jc w:val="center"/>
        </w:trPr>
        <w:tc>
          <w:tcPr>
            <w:tcW w:w="567" w:type="dxa"/>
            <w:tcBorders>
              <w:top w:val="single" w:sz="4" w:space="0" w:color="000000"/>
              <w:left w:val="single" w:sz="4" w:space="0" w:color="000000"/>
              <w:bottom w:val="single" w:sz="4" w:space="0" w:color="000000"/>
              <w:right w:val="nil"/>
            </w:tcBorders>
          </w:tcPr>
          <w:p w:rsidR="00AB5207" w:rsidRPr="00842545" w:rsidRDefault="008B5225" w:rsidP="008A48D1">
            <w:pPr>
              <w:pStyle w:val="a7"/>
              <w:snapToGrid w:val="0"/>
              <w:ind w:left="-279" w:right="-115" w:firstLine="5"/>
              <w:jc w:val="center"/>
              <w:rPr>
                <w:rFonts w:eastAsia="Times New Roman"/>
                <w:sz w:val="22"/>
                <w:szCs w:val="22"/>
              </w:rPr>
            </w:pPr>
            <w:r w:rsidRPr="00842545">
              <w:rPr>
                <w:rFonts w:eastAsia="Times New Roman"/>
                <w:sz w:val="22"/>
                <w:szCs w:val="22"/>
              </w:rPr>
              <w:t>1.</w:t>
            </w:r>
            <w:r w:rsidR="00C524F9" w:rsidRPr="00842545">
              <w:rPr>
                <w:rFonts w:eastAsia="Times New Roman"/>
                <w:sz w:val="22"/>
                <w:szCs w:val="22"/>
              </w:rPr>
              <w:t>6</w:t>
            </w:r>
          </w:p>
        </w:tc>
        <w:tc>
          <w:tcPr>
            <w:tcW w:w="6414" w:type="dxa"/>
            <w:tcBorders>
              <w:top w:val="single" w:sz="4" w:space="0" w:color="000000"/>
              <w:left w:val="single" w:sz="4" w:space="0" w:color="000000"/>
              <w:bottom w:val="single" w:sz="4" w:space="0" w:color="000000"/>
              <w:right w:val="nil"/>
            </w:tcBorders>
          </w:tcPr>
          <w:p w:rsidR="00AB5207" w:rsidRPr="00842545" w:rsidRDefault="008A48D1" w:rsidP="00AB5207">
            <w:pPr>
              <w:tabs>
                <w:tab w:val="left" w:pos="1140"/>
              </w:tabs>
              <w:snapToGrid w:val="0"/>
              <w:spacing w:after="0" w:line="240" w:lineRule="auto"/>
              <w:jc w:val="both"/>
              <w:rPr>
                <w:rFonts w:cs="Times New Roman"/>
              </w:rPr>
            </w:pPr>
            <w:r w:rsidRPr="00842545">
              <w:t>Расширение существующих</w:t>
            </w:r>
            <w:r w:rsidRPr="00842545">
              <w:rPr>
                <w:spacing w:val="1"/>
              </w:rPr>
              <w:t xml:space="preserve"> </w:t>
            </w:r>
            <w:r w:rsidRPr="00842545">
              <w:t>водозаборов, обустройство зон</w:t>
            </w:r>
            <w:r w:rsidRPr="00842545">
              <w:rPr>
                <w:spacing w:val="-52"/>
              </w:rPr>
              <w:t xml:space="preserve"> </w:t>
            </w:r>
            <w:r w:rsidRPr="00842545">
              <w:t>санитарной</w:t>
            </w:r>
            <w:r w:rsidRPr="00842545">
              <w:rPr>
                <w:spacing w:val="-2"/>
              </w:rPr>
              <w:t xml:space="preserve"> </w:t>
            </w:r>
            <w:r w:rsidRPr="00842545">
              <w:t>охраны.</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B5207" w:rsidRPr="00842545" w:rsidRDefault="00AB5207" w:rsidP="00AB5207">
            <w:pPr>
              <w:pStyle w:val="a7"/>
              <w:snapToGrid w:val="0"/>
              <w:jc w:val="center"/>
              <w:rPr>
                <w:sz w:val="22"/>
                <w:szCs w:val="22"/>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5207" w:rsidRPr="00842545" w:rsidRDefault="008A48D1" w:rsidP="00AB5207">
            <w:pPr>
              <w:pStyle w:val="a7"/>
              <w:snapToGrid w:val="0"/>
              <w:jc w:val="center"/>
              <w:rPr>
                <w:sz w:val="22"/>
                <w:szCs w:val="22"/>
              </w:rPr>
            </w:pPr>
            <w:r w:rsidRPr="00842545">
              <w:rPr>
                <w:sz w:val="22"/>
                <w:szCs w:val="22"/>
              </w:rPr>
              <w:t>+</w:t>
            </w:r>
          </w:p>
        </w:tc>
      </w:tr>
      <w:tr w:rsidR="008720A1" w:rsidRPr="00842545" w:rsidTr="00624030">
        <w:trPr>
          <w:trHeight w:val="250"/>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675F4" w:rsidRPr="00842545" w:rsidRDefault="00E675F4" w:rsidP="00AB5207">
            <w:pPr>
              <w:pStyle w:val="a7"/>
              <w:snapToGrid w:val="0"/>
              <w:ind w:left="-279" w:right="-115" w:firstLine="5"/>
              <w:jc w:val="center"/>
              <w:rPr>
                <w:rFonts w:eastAsia="Times New Roman"/>
                <w:b/>
                <w:sz w:val="22"/>
                <w:szCs w:val="22"/>
              </w:rPr>
            </w:pPr>
            <w:r w:rsidRPr="00842545">
              <w:rPr>
                <w:rFonts w:eastAsia="Times New Roman"/>
                <w:b/>
                <w:sz w:val="22"/>
                <w:szCs w:val="22"/>
              </w:rPr>
              <w:t>2.Водоотведение</w:t>
            </w:r>
          </w:p>
        </w:tc>
      </w:tr>
      <w:tr w:rsidR="008720A1" w:rsidRPr="00842545" w:rsidTr="001A5FC0">
        <w:trPr>
          <w:trHeight w:val="547"/>
          <w:jc w:val="center"/>
        </w:trPr>
        <w:tc>
          <w:tcPr>
            <w:tcW w:w="567" w:type="dxa"/>
            <w:tcBorders>
              <w:top w:val="single" w:sz="4" w:space="0" w:color="000000"/>
              <w:left w:val="single" w:sz="4" w:space="0" w:color="000000"/>
              <w:bottom w:val="single" w:sz="4" w:space="0" w:color="000000"/>
              <w:right w:val="nil"/>
            </w:tcBorders>
            <w:hideMark/>
          </w:tcPr>
          <w:p w:rsidR="00E675F4" w:rsidRPr="00842545" w:rsidRDefault="00E675F4" w:rsidP="00AB5207">
            <w:pPr>
              <w:pStyle w:val="a7"/>
              <w:snapToGrid w:val="0"/>
              <w:ind w:left="-279" w:right="-115" w:firstLine="5"/>
              <w:jc w:val="center"/>
              <w:rPr>
                <w:rFonts w:eastAsia="Times New Roman"/>
                <w:sz w:val="22"/>
                <w:szCs w:val="22"/>
              </w:rPr>
            </w:pPr>
            <w:r w:rsidRPr="00842545">
              <w:rPr>
                <w:rFonts w:eastAsia="Times New Roman"/>
                <w:sz w:val="22"/>
                <w:szCs w:val="22"/>
              </w:rPr>
              <w:t>2.1</w:t>
            </w:r>
          </w:p>
        </w:tc>
        <w:tc>
          <w:tcPr>
            <w:tcW w:w="6414" w:type="dxa"/>
            <w:tcBorders>
              <w:top w:val="single" w:sz="4" w:space="0" w:color="000000"/>
              <w:left w:val="single" w:sz="4" w:space="0" w:color="000000"/>
              <w:bottom w:val="single" w:sz="4" w:space="0" w:color="000000"/>
              <w:right w:val="nil"/>
            </w:tcBorders>
            <w:shd w:val="clear" w:color="auto" w:fill="auto"/>
            <w:hideMark/>
          </w:tcPr>
          <w:p w:rsidR="00E675F4" w:rsidRPr="00842545" w:rsidRDefault="00E675F4" w:rsidP="00AB5207">
            <w:pPr>
              <w:spacing w:after="0" w:line="240" w:lineRule="auto"/>
              <w:rPr>
                <w:rFonts w:cs="Times New Roman"/>
              </w:rPr>
            </w:pPr>
            <w:r w:rsidRPr="00842545">
              <w:rPr>
                <w:rFonts w:cs="Times New Roman"/>
              </w:rPr>
              <w:t>Проектирование и строительство системы канализации и сооружений по очистке бытового стока</w:t>
            </w:r>
            <w:r w:rsidRPr="00842545">
              <w:rPr>
                <w:rFonts w:cs="Times New Roman"/>
                <w:shd w:val="clear" w:color="auto" w:fill="FFFFFF"/>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675F4" w:rsidRPr="00842545" w:rsidRDefault="00E675F4" w:rsidP="00AB5207">
            <w:pPr>
              <w:pStyle w:val="a7"/>
              <w:snapToGrid w:val="0"/>
              <w:jc w:val="center"/>
              <w:rPr>
                <w:sz w:val="22"/>
                <w:szCs w:val="22"/>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75F4" w:rsidRPr="00842545" w:rsidRDefault="008A48D1" w:rsidP="00AB5207">
            <w:pPr>
              <w:pStyle w:val="a7"/>
              <w:snapToGrid w:val="0"/>
              <w:jc w:val="center"/>
              <w:rPr>
                <w:rFonts w:eastAsia="Times New Roman"/>
                <w:sz w:val="22"/>
                <w:szCs w:val="22"/>
              </w:rPr>
            </w:pPr>
            <w:r w:rsidRPr="00842545">
              <w:rPr>
                <w:rFonts w:eastAsia="Times New Roman"/>
                <w:sz w:val="22"/>
                <w:szCs w:val="22"/>
              </w:rPr>
              <w:t>+</w:t>
            </w:r>
          </w:p>
        </w:tc>
      </w:tr>
      <w:tr w:rsidR="008720A1" w:rsidRPr="00842545" w:rsidTr="001A5FC0">
        <w:trPr>
          <w:trHeight w:val="303"/>
          <w:jc w:val="center"/>
        </w:trPr>
        <w:tc>
          <w:tcPr>
            <w:tcW w:w="567" w:type="dxa"/>
            <w:tcBorders>
              <w:top w:val="single" w:sz="4" w:space="0" w:color="000000"/>
              <w:left w:val="single" w:sz="4" w:space="0" w:color="000000"/>
              <w:bottom w:val="single" w:sz="4" w:space="0" w:color="000000"/>
              <w:right w:val="nil"/>
            </w:tcBorders>
          </w:tcPr>
          <w:p w:rsidR="00E675F4" w:rsidRPr="00842545" w:rsidRDefault="00E675F4" w:rsidP="00AB5207">
            <w:pPr>
              <w:pStyle w:val="a7"/>
              <w:snapToGrid w:val="0"/>
              <w:ind w:left="-279" w:right="-115" w:firstLine="5"/>
              <w:jc w:val="center"/>
              <w:rPr>
                <w:rFonts w:eastAsia="Times New Roman"/>
                <w:sz w:val="22"/>
                <w:szCs w:val="22"/>
              </w:rPr>
            </w:pPr>
            <w:r w:rsidRPr="00842545">
              <w:rPr>
                <w:rFonts w:eastAsia="Times New Roman"/>
                <w:sz w:val="22"/>
                <w:szCs w:val="22"/>
              </w:rPr>
              <w:t>2.2</w:t>
            </w:r>
          </w:p>
        </w:tc>
        <w:tc>
          <w:tcPr>
            <w:tcW w:w="6414" w:type="dxa"/>
            <w:tcBorders>
              <w:top w:val="single" w:sz="4" w:space="0" w:color="000000"/>
              <w:left w:val="single" w:sz="4" w:space="0" w:color="000000"/>
              <w:bottom w:val="single" w:sz="4" w:space="0" w:color="000000"/>
              <w:right w:val="nil"/>
            </w:tcBorders>
            <w:shd w:val="clear" w:color="auto" w:fill="auto"/>
          </w:tcPr>
          <w:p w:rsidR="00E675F4" w:rsidRPr="00842545" w:rsidRDefault="00E675F4" w:rsidP="00AB5207">
            <w:pPr>
              <w:spacing w:after="0" w:line="240" w:lineRule="auto"/>
              <w:rPr>
                <w:rFonts w:cs="Times New Roman"/>
              </w:rPr>
            </w:pPr>
            <w:r w:rsidRPr="00842545">
              <w:rPr>
                <w:rFonts w:cs="Times New Roman"/>
                <w:shd w:val="clear" w:color="auto" w:fill="FFFFFF"/>
              </w:rPr>
              <w:t>Канализование проектируемых объектов соцкультбыта</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675F4" w:rsidRPr="00842545" w:rsidRDefault="00E675F4" w:rsidP="00AB5207">
            <w:pPr>
              <w:pStyle w:val="a7"/>
              <w:snapToGrid w:val="0"/>
              <w:jc w:val="center"/>
              <w:rPr>
                <w:sz w:val="22"/>
                <w:szCs w:val="22"/>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75F4" w:rsidRPr="00842545" w:rsidRDefault="008A48D1" w:rsidP="00AB5207">
            <w:pPr>
              <w:pStyle w:val="a7"/>
              <w:snapToGrid w:val="0"/>
              <w:jc w:val="center"/>
              <w:rPr>
                <w:rFonts w:eastAsia="Times New Roman"/>
                <w:sz w:val="22"/>
                <w:szCs w:val="22"/>
              </w:rPr>
            </w:pPr>
            <w:r w:rsidRPr="00842545">
              <w:rPr>
                <w:rFonts w:eastAsia="Times New Roman"/>
                <w:sz w:val="22"/>
                <w:szCs w:val="22"/>
              </w:rPr>
              <w:t>+</w:t>
            </w:r>
          </w:p>
        </w:tc>
      </w:tr>
      <w:tr w:rsidR="008720A1" w:rsidRPr="00842545" w:rsidTr="001A5FC0">
        <w:trPr>
          <w:trHeight w:val="500"/>
          <w:jc w:val="center"/>
        </w:trPr>
        <w:tc>
          <w:tcPr>
            <w:tcW w:w="567" w:type="dxa"/>
            <w:tcBorders>
              <w:top w:val="single" w:sz="4" w:space="0" w:color="000000"/>
              <w:left w:val="single" w:sz="4" w:space="0" w:color="000000"/>
              <w:bottom w:val="single" w:sz="4" w:space="0" w:color="000000"/>
              <w:right w:val="nil"/>
            </w:tcBorders>
          </w:tcPr>
          <w:p w:rsidR="00E675F4" w:rsidRPr="00842545" w:rsidRDefault="00E675F4" w:rsidP="00AB5207">
            <w:pPr>
              <w:pStyle w:val="a7"/>
              <w:snapToGrid w:val="0"/>
              <w:ind w:left="-279" w:right="-115" w:firstLine="5"/>
              <w:jc w:val="center"/>
              <w:rPr>
                <w:rFonts w:eastAsia="Times New Roman"/>
                <w:sz w:val="22"/>
                <w:szCs w:val="22"/>
              </w:rPr>
            </w:pPr>
            <w:r w:rsidRPr="00842545">
              <w:rPr>
                <w:rFonts w:eastAsia="Times New Roman"/>
                <w:sz w:val="22"/>
                <w:szCs w:val="22"/>
              </w:rPr>
              <w:t>2.3</w:t>
            </w:r>
          </w:p>
        </w:tc>
        <w:tc>
          <w:tcPr>
            <w:tcW w:w="6414" w:type="dxa"/>
            <w:tcBorders>
              <w:top w:val="single" w:sz="4" w:space="0" w:color="000000"/>
              <w:left w:val="single" w:sz="4" w:space="0" w:color="000000"/>
              <w:bottom w:val="single" w:sz="4" w:space="0" w:color="000000"/>
              <w:right w:val="nil"/>
            </w:tcBorders>
            <w:shd w:val="clear" w:color="auto" w:fill="auto"/>
          </w:tcPr>
          <w:p w:rsidR="00E675F4" w:rsidRPr="00842545" w:rsidRDefault="00E675F4" w:rsidP="00AB5207">
            <w:pPr>
              <w:spacing w:after="0" w:line="240" w:lineRule="auto"/>
              <w:rPr>
                <w:rFonts w:cs="Times New Roman"/>
              </w:rPr>
            </w:pPr>
            <w:r w:rsidRPr="00842545">
              <w:rPr>
                <w:rFonts w:cs="Times New Roman"/>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675F4" w:rsidRPr="00842545" w:rsidRDefault="00E675F4" w:rsidP="00AB5207">
            <w:pPr>
              <w:pStyle w:val="a7"/>
              <w:snapToGrid w:val="0"/>
              <w:jc w:val="center"/>
              <w:rPr>
                <w:sz w:val="22"/>
                <w:szCs w:val="22"/>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75F4" w:rsidRPr="00842545" w:rsidRDefault="008A48D1" w:rsidP="00AB5207">
            <w:pPr>
              <w:pStyle w:val="a7"/>
              <w:snapToGrid w:val="0"/>
              <w:jc w:val="center"/>
              <w:rPr>
                <w:sz w:val="22"/>
                <w:szCs w:val="22"/>
              </w:rPr>
            </w:pPr>
            <w:r w:rsidRPr="00842545">
              <w:rPr>
                <w:sz w:val="22"/>
                <w:szCs w:val="22"/>
              </w:rPr>
              <w:t>+</w:t>
            </w:r>
          </w:p>
        </w:tc>
      </w:tr>
      <w:tr w:rsidR="008720A1" w:rsidRPr="00842545" w:rsidTr="001A5FC0">
        <w:trPr>
          <w:trHeight w:val="278"/>
          <w:jc w:val="center"/>
        </w:trPr>
        <w:tc>
          <w:tcPr>
            <w:tcW w:w="567" w:type="dxa"/>
            <w:tcBorders>
              <w:top w:val="single" w:sz="4" w:space="0" w:color="000000"/>
              <w:left w:val="single" w:sz="4" w:space="0" w:color="000000"/>
              <w:bottom w:val="single" w:sz="4" w:space="0" w:color="000000"/>
              <w:right w:val="nil"/>
            </w:tcBorders>
          </w:tcPr>
          <w:p w:rsidR="00E675F4" w:rsidRPr="00842545" w:rsidRDefault="00E675F4" w:rsidP="00AB5207">
            <w:pPr>
              <w:pStyle w:val="a7"/>
              <w:snapToGrid w:val="0"/>
              <w:ind w:left="-279" w:right="-115" w:firstLine="5"/>
              <w:jc w:val="center"/>
              <w:rPr>
                <w:rFonts w:eastAsia="Times New Roman"/>
                <w:sz w:val="22"/>
                <w:szCs w:val="22"/>
              </w:rPr>
            </w:pPr>
            <w:r w:rsidRPr="00842545">
              <w:rPr>
                <w:rFonts w:eastAsia="Times New Roman"/>
                <w:sz w:val="22"/>
                <w:szCs w:val="22"/>
              </w:rPr>
              <w:t>2.4</w:t>
            </w:r>
          </w:p>
        </w:tc>
        <w:tc>
          <w:tcPr>
            <w:tcW w:w="6414" w:type="dxa"/>
            <w:tcBorders>
              <w:top w:val="single" w:sz="4" w:space="0" w:color="000000"/>
              <w:left w:val="single" w:sz="4" w:space="0" w:color="000000"/>
              <w:bottom w:val="single" w:sz="4" w:space="0" w:color="000000"/>
              <w:right w:val="nil"/>
            </w:tcBorders>
            <w:shd w:val="clear" w:color="auto" w:fill="auto"/>
          </w:tcPr>
          <w:p w:rsidR="00E675F4" w:rsidRPr="00842545" w:rsidRDefault="00E675F4" w:rsidP="002A202B">
            <w:pPr>
              <w:spacing w:after="0" w:line="240" w:lineRule="auto"/>
              <w:rPr>
                <w:rFonts w:cs="Times New Roman"/>
              </w:rPr>
            </w:pPr>
            <w:r w:rsidRPr="00842545">
              <w:rPr>
                <w:rFonts w:cs="Times New Roman"/>
              </w:rPr>
              <w:t xml:space="preserve">Канализование существующего жилого фонда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675F4" w:rsidRPr="00842545" w:rsidRDefault="00E675F4" w:rsidP="00AB5207">
            <w:pPr>
              <w:pStyle w:val="a7"/>
              <w:snapToGrid w:val="0"/>
              <w:jc w:val="center"/>
              <w:rPr>
                <w:sz w:val="22"/>
                <w:szCs w:val="22"/>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75F4" w:rsidRPr="00842545" w:rsidRDefault="008A48D1" w:rsidP="00AB5207">
            <w:pPr>
              <w:pStyle w:val="a7"/>
              <w:snapToGrid w:val="0"/>
              <w:jc w:val="center"/>
              <w:rPr>
                <w:sz w:val="22"/>
                <w:szCs w:val="22"/>
              </w:rPr>
            </w:pPr>
            <w:r w:rsidRPr="00842545">
              <w:rPr>
                <w:sz w:val="22"/>
                <w:szCs w:val="22"/>
              </w:rPr>
              <w:t>+</w:t>
            </w:r>
          </w:p>
        </w:tc>
      </w:tr>
      <w:tr w:rsidR="008720A1" w:rsidRPr="00842545" w:rsidTr="00624030">
        <w:trPr>
          <w:trHeight w:val="312"/>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675F4" w:rsidRPr="00842545" w:rsidRDefault="00E675F4" w:rsidP="00AB5207">
            <w:pPr>
              <w:pStyle w:val="a7"/>
              <w:snapToGrid w:val="0"/>
              <w:ind w:left="-279" w:right="-115" w:firstLine="5"/>
              <w:jc w:val="center"/>
              <w:rPr>
                <w:rFonts w:eastAsia="Times New Roman"/>
                <w:b/>
                <w:bCs/>
                <w:sz w:val="22"/>
                <w:szCs w:val="22"/>
              </w:rPr>
            </w:pPr>
            <w:r w:rsidRPr="00842545">
              <w:rPr>
                <w:rFonts w:eastAsia="Times New Roman"/>
                <w:b/>
                <w:bCs/>
                <w:sz w:val="22"/>
                <w:szCs w:val="22"/>
              </w:rPr>
              <w:t>3.Газоснабжение</w:t>
            </w:r>
          </w:p>
        </w:tc>
      </w:tr>
      <w:tr w:rsidR="00340283" w:rsidRPr="00842545" w:rsidTr="00340283">
        <w:trPr>
          <w:trHeight w:val="362"/>
          <w:jc w:val="center"/>
        </w:trPr>
        <w:tc>
          <w:tcPr>
            <w:tcW w:w="567" w:type="dxa"/>
            <w:tcBorders>
              <w:top w:val="single" w:sz="4" w:space="0" w:color="000000"/>
              <w:left w:val="single" w:sz="4" w:space="0" w:color="000000"/>
              <w:bottom w:val="single" w:sz="4" w:space="0" w:color="000000"/>
              <w:right w:val="nil"/>
            </w:tcBorders>
          </w:tcPr>
          <w:p w:rsidR="00340283" w:rsidRPr="00842545" w:rsidRDefault="00340283" w:rsidP="00842545">
            <w:pPr>
              <w:pStyle w:val="a7"/>
              <w:snapToGrid w:val="0"/>
              <w:ind w:left="-279" w:right="-115" w:firstLine="5"/>
              <w:jc w:val="center"/>
              <w:rPr>
                <w:rFonts w:eastAsia="Times New Roman"/>
                <w:sz w:val="22"/>
                <w:szCs w:val="22"/>
              </w:rPr>
            </w:pPr>
            <w:r w:rsidRPr="00842545">
              <w:rPr>
                <w:rFonts w:eastAsia="Times New Roman"/>
                <w:sz w:val="22"/>
                <w:szCs w:val="22"/>
              </w:rPr>
              <w:t>3.</w:t>
            </w:r>
            <w:r w:rsidR="00842545" w:rsidRPr="00842545">
              <w:rPr>
                <w:rFonts w:eastAsia="Times New Roman"/>
                <w:sz w:val="22"/>
                <w:szCs w:val="22"/>
              </w:rPr>
              <w:t>1</w:t>
            </w:r>
          </w:p>
        </w:tc>
        <w:tc>
          <w:tcPr>
            <w:tcW w:w="6414" w:type="dxa"/>
            <w:tcBorders>
              <w:top w:val="single" w:sz="4" w:space="0" w:color="000000"/>
              <w:left w:val="single" w:sz="4" w:space="0" w:color="000000"/>
              <w:bottom w:val="single" w:sz="4" w:space="0" w:color="000000"/>
              <w:right w:val="nil"/>
            </w:tcBorders>
            <w:vAlign w:val="center"/>
          </w:tcPr>
          <w:p w:rsidR="00340283" w:rsidRPr="00842545" w:rsidRDefault="00340283" w:rsidP="00340283">
            <w:pPr>
              <w:spacing w:after="0" w:line="250" w:lineRule="auto"/>
            </w:pPr>
            <w:r w:rsidRPr="00842545">
              <w:t>Строительство шкафных газорегуляторных пунктов.</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40283" w:rsidRPr="00842545" w:rsidRDefault="00340283" w:rsidP="00630E7B">
            <w:pPr>
              <w:pStyle w:val="a7"/>
              <w:snapToGrid w:val="0"/>
              <w:jc w:val="center"/>
              <w:rPr>
                <w:rFonts w:eastAsia="Times New Roman"/>
                <w:sz w:val="22"/>
                <w:szCs w:val="22"/>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0283" w:rsidRPr="00842545" w:rsidRDefault="00340283" w:rsidP="00AB5207">
            <w:pPr>
              <w:pStyle w:val="a7"/>
              <w:snapToGrid w:val="0"/>
              <w:jc w:val="center"/>
              <w:rPr>
                <w:rFonts w:eastAsia="Times New Roman"/>
                <w:sz w:val="22"/>
                <w:szCs w:val="22"/>
              </w:rPr>
            </w:pPr>
            <w:r w:rsidRPr="00842545">
              <w:rPr>
                <w:rFonts w:eastAsia="Times New Roman"/>
                <w:sz w:val="22"/>
                <w:szCs w:val="22"/>
              </w:rPr>
              <w:t>+</w:t>
            </w:r>
          </w:p>
        </w:tc>
      </w:tr>
      <w:tr w:rsidR="00340283" w:rsidRPr="00842545" w:rsidTr="001A5FC0">
        <w:trPr>
          <w:trHeight w:val="472"/>
          <w:jc w:val="center"/>
        </w:trPr>
        <w:tc>
          <w:tcPr>
            <w:tcW w:w="567" w:type="dxa"/>
            <w:tcBorders>
              <w:top w:val="single" w:sz="4" w:space="0" w:color="000000"/>
              <w:left w:val="single" w:sz="4" w:space="0" w:color="000000"/>
              <w:bottom w:val="single" w:sz="4" w:space="0" w:color="000000"/>
              <w:right w:val="nil"/>
            </w:tcBorders>
            <w:hideMark/>
          </w:tcPr>
          <w:p w:rsidR="00340283" w:rsidRPr="00842545" w:rsidRDefault="00340283" w:rsidP="00842545">
            <w:pPr>
              <w:pStyle w:val="a7"/>
              <w:snapToGrid w:val="0"/>
              <w:ind w:left="-279" w:right="-115" w:firstLine="5"/>
              <w:jc w:val="center"/>
              <w:rPr>
                <w:rFonts w:eastAsia="Times New Roman"/>
                <w:sz w:val="22"/>
                <w:szCs w:val="22"/>
              </w:rPr>
            </w:pPr>
            <w:r w:rsidRPr="00842545">
              <w:rPr>
                <w:rFonts w:eastAsia="Times New Roman"/>
                <w:sz w:val="22"/>
                <w:szCs w:val="22"/>
              </w:rPr>
              <w:t>3.</w:t>
            </w:r>
            <w:r w:rsidR="00842545" w:rsidRPr="00842545">
              <w:rPr>
                <w:rFonts w:eastAsia="Times New Roman"/>
                <w:sz w:val="22"/>
                <w:szCs w:val="22"/>
              </w:rPr>
              <w:t>2</w:t>
            </w:r>
          </w:p>
        </w:tc>
        <w:tc>
          <w:tcPr>
            <w:tcW w:w="6414" w:type="dxa"/>
            <w:tcBorders>
              <w:top w:val="single" w:sz="4" w:space="0" w:color="000000"/>
              <w:left w:val="single" w:sz="4" w:space="0" w:color="000000"/>
              <w:bottom w:val="single" w:sz="4" w:space="0" w:color="000000"/>
              <w:right w:val="nil"/>
            </w:tcBorders>
            <w:hideMark/>
          </w:tcPr>
          <w:p w:rsidR="00340283" w:rsidRPr="00842545" w:rsidRDefault="00340283" w:rsidP="00342C8B">
            <w:pPr>
              <w:autoSpaceDE w:val="0"/>
              <w:spacing w:after="0" w:line="240" w:lineRule="auto"/>
              <w:jc w:val="both"/>
              <w:rPr>
                <w:rFonts w:eastAsia="Arial" w:cs="Times New Roman"/>
                <w:shd w:val="clear" w:color="auto" w:fill="FFFFFF"/>
              </w:rPr>
            </w:pPr>
            <w:r w:rsidRPr="00842545">
              <w:rPr>
                <w:rFonts w:eastAsia="Arial" w:cs="Times New Roman"/>
                <w:shd w:val="clear" w:color="auto" w:fill="FFFFFF"/>
              </w:rPr>
              <w:t>Поэтапный переход на использование сетевого газа объектов, потребляющих сжиженный углеводородный газ (СУГ)</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40283" w:rsidRPr="00842545" w:rsidRDefault="00340283" w:rsidP="00342C8B">
            <w:pPr>
              <w:pStyle w:val="a7"/>
              <w:snapToGrid w:val="0"/>
              <w:jc w:val="center"/>
              <w:rPr>
                <w:rFonts w:eastAsia="Times New Roman"/>
                <w:sz w:val="22"/>
                <w:szCs w:val="22"/>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0283" w:rsidRPr="00842545" w:rsidRDefault="00340283" w:rsidP="00342C8B">
            <w:pPr>
              <w:pStyle w:val="a7"/>
              <w:snapToGrid w:val="0"/>
              <w:jc w:val="center"/>
              <w:rPr>
                <w:rFonts w:eastAsia="Times New Roman"/>
                <w:sz w:val="22"/>
                <w:szCs w:val="22"/>
              </w:rPr>
            </w:pPr>
            <w:r w:rsidRPr="00842545">
              <w:rPr>
                <w:rFonts w:eastAsia="Times New Roman"/>
                <w:sz w:val="22"/>
                <w:szCs w:val="22"/>
              </w:rPr>
              <w:t>+</w:t>
            </w:r>
          </w:p>
        </w:tc>
      </w:tr>
      <w:tr w:rsidR="00340283" w:rsidRPr="00842545" w:rsidTr="001A5FC0">
        <w:trPr>
          <w:trHeight w:val="298"/>
          <w:jc w:val="center"/>
        </w:trPr>
        <w:tc>
          <w:tcPr>
            <w:tcW w:w="567" w:type="dxa"/>
            <w:tcBorders>
              <w:top w:val="single" w:sz="4" w:space="0" w:color="000000"/>
              <w:left w:val="single" w:sz="4" w:space="0" w:color="000000"/>
              <w:bottom w:val="single" w:sz="4" w:space="0" w:color="000000"/>
              <w:right w:val="nil"/>
            </w:tcBorders>
          </w:tcPr>
          <w:p w:rsidR="00340283" w:rsidRPr="00842545" w:rsidRDefault="00340283" w:rsidP="00842545">
            <w:pPr>
              <w:pStyle w:val="a7"/>
              <w:snapToGrid w:val="0"/>
              <w:ind w:left="-279" w:right="-115" w:firstLine="5"/>
              <w:jc w:val="center"/>
              <w:rPr>
                <w:rFonts w:eastAsia="Times New Roman"/>
                <w:sz w:val="22"/>
                <w:szCs w:val="22"/>
              </w:rPr>
            </w:pPr>
            <w:r w:rsidRPr="00842545">
              <w:rPr>
                <w:rFonts w:eastAsia="Times New Roman"/>
                <w:sz w:val="22"/>
                <w:szCs w:val="22"/>
              </w:rPr>
              <w:t>3.</w:t>
            </w:r>
            <w:r w:rsidR="00842545" w:rsidRPr="00842545">
              <w:rPr>
                <w:rFonts w:eastAsia="Times New Roman"/>
                <w:sz w:val="22"/>
                <w:szCs w:val="22"/>
              </w:rPr>
              <w:t>3</w:t>
            </w:r>
          </w:p>
        </w:tc>
        <w:tc>
          <w:tcPr>
            <w:tcW w:w="6414" w:type="dxa"/>
            <w:tcBorders>
              <w:top w:val="single" w:sz="4" w:space="0" w:color="000000"/>
              <w:left w:val="single" w:sz="4" w:space="0" w:color="000000"/>
              <w:bottom w:val="single" w:sz="4" w:space="0" w:color="000000"/>
              <w:right w:val="nil"/>
            </w:tcBorders>
          </w:tcPr>
          <w:p w:rsidR="00340283" w:rsidRPr="00842545" w:rsidRDefault="00340283" w:rsidP="00342C8B">
            <w:pPr>
              <w:autoSpaceDE w:val="0"/>
              <w:spacing w:after="0" w:line="240" w:lineRule="auto"/>
              <w:jc w:val="both"/>
              <w:rPr>
                <w:rFonts w:eastAsia="Arial" w:cs="Times New Roman"/>
                <w:shd w:val="clear" w:color="auto" w:fill="FFFFFF"/>
              </w:rPr>
            </w:pPr>
            <w:r w:rsidRPr="00842545">
              <w:rPr>
                <w:rFonts w:cs="Times New Roman"/>
                <w:shd w:val="clear" w:color="auto" w:fill="FFFFFF"/>
              </w:rPr>
              <w:t>Газификация проектируемых объектов соцкультбыта</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40283" w:rsidRPr="00842545" w:rsidRDefault="00340283" w:rsidP="00342C8B">
            <w:pPr>
              <w:pStyle w:val="a7"/>
              <w:snapToGrid w:val="0"/>
              <w:jc w:val="center"/>
              <w:rPr>
                <w:rFonts w:eastAsia="Times New Roman"/>
                <w:sz w:val="22"/>
                <w:szCs w:val="22"/>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0283" w:rsidRPr="00842545" w:rsidRDefault="00340283" w:rsidP="00342C8B">
            <w:pPr>
              <w:pStyle w:val="a7"/>
              <w:snapToGrid w:val="0"/>
              <w:jc w:val="center"/>
              <w:rPr>
                <w:rFonts w:eastAsia="Times New Roman"/>
                <w:sz w:val="22"/>
                <w:szCs w:val="22"/>
              </w:rPr>
            </w:pPr>
            <w:r w:rsidRPr="00842545">
              <w:rPr>
                <w:rFonts w:eastAsia="Times New Roman"/>
                <w:sz w:val="22"/>
                <w:szCs w:val="22"/>
              </w:rPr>
              <w:t>+</w:t>
            </w:r>
          </w:p>
        </w:tc>
      </w:tr>
      <w:tr w:rsidR="00340283" w:rsidRPr="00842545" w:rsidTr="001A5FC0">
        <w:trPr>
          <w:trHeight w:val="317"/>
          <w:jc w:val="center"/>
        </w:trPr>
        <w:tc>
          <w:tcPr>
            <w:tcW w:w="567" w:type="dxa"/>
            <w:tcBorders>
              <w:top w:val="single" w:sz="4" w:space="0" w:color="000000"/>
              <w:left w:val="single" w:sz="4" w:space="0" w:color="000000"/>
              <w:bottom w:val="single" w:sz="4" w:space="0" w:color="000000"/>
              <w:right w:val="nil"/>
            </w:tcBorders>
            <w:hideMark/>
          </w:tcPr>
          <w:p w:rsidR="00340283" w:rsidRPr="00842545" w:rsidRDefault="00340283" w:rsidP="00842545">
            <w:pPr>
              <w:pStyle w:val="a7"/>
              <w:snapToGrid w:val="0"/>
              <w:ind w:left="-279" w:right="-115" w:firstLine="5"/>
              <w:jc w:val="center"/>
              <w:rPr>
                <w:rFonts w:eastAsia="Times New Roman"/>
                <w:sz w:val="22"/>
                <w:szCs w:val="22"/>
              </w:rPr>
            </w:pPr>
            <w:r w:rsidRPr="00842545">
              <w:rPr>
                <w:rFonts w:eastAsia="Times New Roman"/>
                <w:sz w:val="22"/>
                <w:szCs w:val="22"/>
              </w:rPr>
              <w:t>3.</w:t>
            </w:r>
            <w:r w:rsidR="00842545" w:rsidRPr="00842545">
              <w:rPr>
                <w:rFonts w:eastAsia="Times New Roman"/>
                <w:sz w:val="22"/>
                <w:szCs w:val="22"/>
              </w:rPr>
              <w:t>4</w:t>
            </w:r>
          </w:p>
        </w:tc>
        <w:tc>
          <w:tcPr>
            <w:tcW w:w="6414" w:type="dxa"/>
            <w:tcBorders>
              <w:top w:val="single" w:sz="4" w:space="0" w:color="000000"/>
              <w:left w:val="single" w:sz="4" w:space="0" w:color="000000"/>
              <w:bottom w:val="single" w:sz="4" w:space="0" w:color="000000"/>
              <w:right w:val="nil"/>
            </w:tcBorders>
            <w:hideMark/>
          </w:tcPr>
          <w:p w:rsidR="00340283" w:rsidRPr="00842545" w:rsidRDefault="00340283" w:rsidP="00342C8B">
            <w:pPr>
              <w:autoSpaceDE w:val="0"/>
              <w:spacing w:after="0" w:line="240" w:lineRule="auto"/>
              <w:jc w:val="both"/>
              <w:rPr>
                <w:rFonts w:eastAsia="Arial" w:cs="Times New Roman"/>
                <w:shd w:val="clear" w:color="auto" w:fill="FFFFFF"/>
              </w:rPr>
            </w:pPr>
            <w:r w:rsidRPr="00842545">
              <w:rPr>
                <w:rFonts w:eastAsia="Arial" w:cs="Times New Roman"/>
                <w:shd w:val="clear" w:color="auto" w:fill="FFFFFF"/>
              </w:rPr>
              <w:t>Строительство ШРП для проектируемых газовых котельных</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40283" w:rsidRPr="00842545" w:rsidRDefault="00340283" w:rsidP="00342C8B">
            <w:pPr>
              <w:pStyle w:val="a7"/>
              <w:snapToGrid w:val="0"/>
              <w:jc w:val="center"/>
              <w:rPr>
                <w:rFonts w:eastAsia="Times New Roman"/>
                <w:sz w:val="22"/>
                <w:szCs w:val="22"/>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0283" w:rsidRPr="00842545" w:rsidRDefault="00340283" w:rsidP="00342C8B">
            <w:pPr>
              <w:pStyle w:val="a7"/>
              <w:snapToGrid w:val="0"/>
              <w:jc w:val="center"/>
              <w:rPr>
                <w:rFonts w:eastAsia="Times New Roman"/>
                <w:sz w:val="22"/>
                <w:szCs w:val="22"/>
              </w:rPr>
            </w:pPr>
            <w:r w:rsidRPr="00842545">
              <w:rPr>
                <w:rFonts w:eastAsia="Times New Roman"/>
                <w:sz w:val="22"/>
                <w:szCs w:val="22"/>
              </w:rPr>
              <w:t>+</w:t>
            </w:r>
          </w:p>
        </w:tc>
      </w:tr>
      <w:tr w:rsidR="00340283" w:rsidRPr="00842545" w:rsidTr="00624030">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340283" w:rsidRPr="00842545" w:rsidRDefault="00340283" w:rsidP="00342C8B">
            <w:pPr>
              <w:pStyle w:val="a7"/>
              <w:snapToGrid w:val="0"/>
              <w:ind w:left="-279" w:right="-115" w:firstLine="5"/>
              <w:jc w:val="center"/>
              <w:rPr>
                <w:rFonts w:eastAsia="Times New Roman"/>
                <w:b/>
                <w:sz w:val="22"/>
                <w:szCs w:val="22"/>
              </w:rPr>
            </w:pPr>
            <w:r w:rsidRPr="00842545">
              <w:rPr>
                <w:rFonts w:eastAsia="Times New Roman"/>
                <w:b/>
                <w:sz w:val="22"/>
                <w:szCs w:val="22"/>
              </w:rPr>
              <w:t>4.Теплоснабжение</w:t>
            </w:r>
          </w:p>
        </w:tc>
      </w:tr>
      <w:tr w:rsidR="001929F9" w:rsidRPr="00842545" w:rsidTr="001A5FC0">
        <w:trPr>
          <w:trHeight w:val="276"/>
          <w:jc w:val="center"/>
        </w:trPr>
        <w:tc>
          <w:tcPr>
            <w:tcW w:w="567" w:type="dxa"/>
            <w:tcBorders>
              <w:top w:val="single" w:sz="4" w:space="0" w:color="000000"/>
              <w:left w:val="single" w:sz="4" w:space="0" w:color="000000"/>
              <w:bottom w:val="single" w:sz="4" w:space="0" w:color="000000"/>
              <w:right w:val="nil"/>
            </w:tcBorders>
            <w:hideMark/>
          </w:tcPr>
          <w:p w:rsidR="001929F9" w:rsidRPr="00842545" w:rsidRDefault="001929F9" w:rsidP="00842545">
            <w:pPr>
              <w:pStyle w:val="a7"/>
              <w:snapToGrid w:val="0"/>
              <w:ind w:left="-279" w:right="-115" w:firstLine="5"/>
              <w:jc w:val="center"/>
              <w:rPr>
                <w:rFonts w:eastAsia="Times New Roman"/>
                <w:sz w:val="22"/>
                <w:szCs w:val="22"/>
              </w:rPr>
            </w:pPr>
            <w:r>
              <w:rPr>
                <w:rFonts w:eastAsia="Times New Roman"/>
                <w:sz w:val="22"/>
                <w:szCs w:val="22"/>
              </w:rPr>
              <w:t>4.1</w:t>
            </w:r>
          </w:p>
        </w:tc>
        <w:tc>
          <w:tcPr>
            <w:tcW w:w="6414" w:type="dxa"/>
            <w:tcBorders>
              <w:top w:val="single" w:sz="4" w:space="0" w:color="000000"/>
              <w:left w:val="single" w:sz="4" w:space="0" w:color="000000"/>
              <w:bottom w:val="single" w:sz="4" w:space="0" w:color="000000"/>
              <w:right w:val="nil"/>
            </w:tcBorders>
            <w:hideMark/>
          </w:tcPr>
          <w:p w:rsidR="001929F9" w:rsidRPr="001929F9" w:rsidRDefault="001929F9" w:rsidP="001929F9">
            <w:pPr>
              <w:tabs>
                <w:tab w:val="left" w:pos="3720"/>
              </w:tabs>
              <w:snapToGrid w:val="0"/>
              <w:spacing w:after="0" w:line="240" w:lineRule="auto"/>
              <w:ind w:firstLine="5"/>
              <w:jc w:val="both"/>
              <w:rPr>
                <w:rFonts w:cs="Times New Roman"/>
                <w:shd w:val="clear" w:color="auto" w:fill="FFFFFF"/>
              </w:rPr>
            </w:pPr>
            <w:r w:rsidRPr="001929F9">
              <w:t xml:space="preserve">Капитальный </w:t>
            </w:r>
            <w:r w:rsidRPr="001929F9">
              <w:rPr>
                <w:spacing w:val="-2"/>
              </w:rPr>
              <w:t xml:space="preserve">ремонт </w:t>
            </w:r>
            <w:r w:rsidRPr="001929F9">
              <w:rPr>
                <w:spacing w:val="-52"/>
              </w:rPr>
              <w:t xml:space="preserve"> </w:t>
            </w:r>
            <w:r w:rsidRPr="001929F9">
              <w:t>системы</w:t>
            </w:r>
            <w:r w:rsidRPr="001929F9">
              <w:rPr>
                <w:spacing w:val="1"/>
              </w:rPr>
              <w:t xml:space="preserve"> </w:t>
            </w:r>
            <w:r w:rsidRPr="001929F9">
              <w:t>отопления</w:t>
            </w:r>
            <w:r w:rsidRPr="001929F9">
              <w:rPr>
                <w:spacing w:val="1"/>
              </w:rPr>
              <w:t xml:space="preserve"> </w:t>
            </w:r>
            <w:r w:rsidRPr="001929F9">
              <w:t>Новобелянской</w:t>
            </w:r>
            <w:r w:rsidRPr="001929F9">
              <w:rPr>
                <w:spacing w:val="1"/>
              </w:rPr>
              <w:t xml:space="preserve"> </w:t>
            </w:r>
            <w:r w:rsidRPr="001929F9">
              <w:t>СОШ</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929F9" w:rsidRPr="001929F9" w:rsidRDefault="001929F9" w:rsidP="00342C8B">
            <w:pPr>
              <w:pStyle w:val="a7"/>
              <w:snapToGrid w:val="0"/>
              <w:jc w:val="center"/>
              <w:rPr>
                <w:sz w:val="22"/>
                <w:szCs w:val="22"/>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9F9" w:rsidRPr="00842545" w:rsidRDefault="001929F9" w:rsidP="00342C8B">
            <w:pPr>
              <w:pStyle w:val="a7"/>
              <w:snapToGrid w:val="0"/>
              <w:jc w:val="center"/>
              <w:rPr>
                <w:sz w:val="22"/>
                <w:szCs w:val="22"/>
              </w:rPr>
            </w:pPr>
            <w:r>
              <w:rPr>
                <w:sz w:val="22"/>
                <w:szCs w:val="22"/>
              </w:rPr>
              <w:t>+</w:t>
            </w:r>
          </w:p>
        </w:tc>
      </w:tr>
      <w:tr w:rsidR="00340283" w:rsidRPr="00842545" w:rsidTr="001A5FC0">
        <w:trPr>
          <w:trHeight w:val="276"/>
          <w:jc w:val="center"/>
        </w:trPr>
        <w:tc>
          <w:tcPr>
            <w:tcW w:w="567" w:type="dxa"/>
            <w:tcBorders>
              <w:top w:val="single" w:sz="4" w:space="0" w:color="000000"/>
              <w:left w:val="single" w:sz="4" w:space="0" w:color="000000"/>
              <w:bottom w:val="single" w:sz="4" w:space="0" w:color="000000"/>
              <w:right w:val="nil"/>
            </w:tcBorders>
            <w:hideMark/>
          </w:tcPr>
          <w:p w:rsidR="00340283" w:rsidRPr="00842545" w:rsidRDefault="00340283" w:rsidP="00842545">
            <w:pPr>
              <w:pStyle w:val="a7"/>
              <w:snapToGrid w:val="0"/>
              <w:ind w:left="-279" w:right="-115" w:firstLine="5"/>
              <w:jc w:val="center"/>
              <w:rPr>
                <w:rFonts w:eastAsia="Times New Roman"/>
                <w:sz w:val="22"/>
                <w:szCs w:val="22"/>
              </w:rPr>
            </w:pPr>
            <w:r w:rsidRPr="00842545">
              <w:rPr>
                <w:rFonts w:eastAsia="Times New Roman"/>
                <w:sz w:val="22"/>
                <w:szCs w:val="22"/>
              </w:rPr>
              <w:t>4.</w:t>
            </w:r>
            <w:r w:rsidR="001929F9">
              <w:rPr>
                <w:rFonts w:eastAsia="Times New Roman"/>
                <w:sz w:val="22"/>
                <w:szCs w:val="22"/>
              </w:rPr>
              <w:t>2</w:t>
            </w:r>
          </w:p>
        </w:tc>
        <w:tc>
          <w:tcPr>
            <w:tcW w:w="6414" w:type="dxa"/>
            <w:tcBorders>
              <w:top w:val="single" w:sz="4" w:space="0" w:color="000000"/>
              <w:left w:val="single" w:sz="4" w:space="0" w:color="000000"/>
              <w:bottom w:val="single" w:sz="4" w:space="0" w:color="000000"/>
              <w:right w:val="nil"/>
            </w:tcBorders>
            <w:hideMark/>
          </w:tcPr>
          <w:p w:rsidR="00340283" w:rsidRPr="00842545" w:rsidRDefault="00340283" w:rsidP="00342C8B">
            <w:pPr>
              <w:snapToGrid w:val="0"/>
              <w:spacing w:after="0" w:line="240" w:lineRule="auto"/>
              <w:ind w:firstLine="5"/>
              <w:jc w:val="both"/>
              <w:rPr>
                <w:rFonts w:cs="Times New Roman"/>
                <w:shd w:val="clear" w:color="auto" w:fill="FFFFFF"/>
              </w:rPr>
            </w:pPr>
            <w:r w:rsidRPr="00842545">
              <w:rPr>
                <w:rFonts w:cs="Times New Roman"/>
                <w:shd w:val="clear" w:color="auto" w:fill="FFFFFF"/>
              </w:rPr>
              <w:t>Применение газа на всех источниках теплоснабжения</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40283" w:rsidRPr="00842545" w:rsidRDefault="00340283" w:rsidP="00342C8B">
            <w:pPr>
              <w:pStyle w:val="a7"/>
              <w:snapToGrid w:val="0"/>
              <w:jc w:val="center"/>
              <w:rPr>
                <w:sz w:val="22"/>
                <w:szCs w:val="22"/>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0283" w:rsidRPr="00842545" w:rsidRDefault="00340283" w:rsidP="00342C8B">
            <w:pPr>
              <w:pStyle w:val="a7"/>
              <w:snapToGrid w:val="0"/>
              <w:jc w:val="center"/>
              <w:rPr>
                <w:sz w:val="22"/>
                <w:szCs w:val="22"/>
              </w:rPr>
            </w:pPr>
            <w:r w:rsidRPr="00842545">
              <w:rPr>
                <w:sz w:val="22"/>
                <w:szCs w:val="22"/>
              </w:rPr>
              <w:t>+</w:t>
            </w:r>
          </w:p>
        </w:tc>
      </w:tr>
      <w:tr w:rsidR="00340283" w:rsidRPr="00842545" w:rsidTr="001A5FC0">
        <w:trPr>
          <w:trHeight w:val="276"/>
          <w:jc w:val="center"/>
        </w:trPr>
        <w:tc>
          <w:tcPr>
            <w:tcW w:w="567" w:type="dxa"/>
            <w:tcBorders>
              <w:top w:val="single" w:sz="4" w:space="0" w:color="000000"/>
              <w:left w:val="single" w:sz="4" w:space="0" w:color="000000"/>
              <w:bottom w:val="single" w:sz="4" w:space="0" w:color="000000"/>
              <w:right w:val="nil"/>
            </w:tcBorders>
            <w:hideMark/>
          </w:tcPr>
          <w:p w:rsidR="00340283" w:rsidRPr="00842545" w:rsidRDefault="00340283" w:rsidP="00842545">
            <w:pPr>
              <w:pStyle w:val="a7"/>
              <w:snapToGrid w:val="0"/>
              <w:ind w:left="-279" w:right="-115" w:firstLine="5"/>
              <w:jc w:val="center"/>
              <w:rPr>
                <w:rFonts w:eastAsia="Times New Roman"/>
                <w:sz w:val="22"/>
                <w:szCs w:val="22"/>
              </w:rPr>
            </w:pPr>
            <w:r w:rsidRPr="00842545">
              <w:rPr>
                <w:rFonts w:eastAsia="Times New Roman"/>
                <w:sz w:val="22"/>
                <w:szCs w:val="22"/>
              </w:rPr>
              <w:t>4.</w:t>
            </w:r>
            <w:r w:rsidR="001929F9">
              <w:rPr>
                <w:rFonts w:eastAsia="Times New Roman"/>
                <w:sz w:val="22"/>
                <w:szCs w:val="22"/>
              </w:rPr>
              <w:t>3</w:t>
            </w:r>
          </w:p>
        </w:tc>
        <w:tc>
          <w:tcPr>
            <w:tcW w:w="6414" w:type="dxa"/>
            <w:tcBorders>
              <w:top w:val="single" w:sz="4" w:space="0" w:color="000000"/>
              <w:left w:val="single" w:sz="4" w:space="0" w:color="000000"/>
              <w:bottom w:val="single" w:sz="4" w:space="0" w:color="000000"/>
              <w:right w:val="nil"/>
            </w:tcBorders>
            <w:hideMark/>
          </w:tcPr>
          <w:p w:rsidR="00340283" w:rsidRPr="00842545" w:rsidRDefault="00340283" w:rsidP="00342C8B">
            <w:pPr>
              <w:snapToGrid w:val="0"/>
              <w:spacing w:after="0" w:line="240" w:lineRule="auto"/>
              <w:ind w:firstLine="5"/>
              <w:jc w:val="both"/>
              <w:rPr>
                <w:rFonts w:cs="Times New Roman"/>
                <w:shd w:val="clear" w:color="auto" w:fill="FFFFFF"/>
              </w:rPr>
            </w:pPr>
            <w:r w:rsidRPr="00842545">
              <w:rPr>
                <w:rFonts w:cs="Times New Roman"/>
                <w:shd w:val="clear" w:color="auto" w:fill="FFFFFF"/>
              </w:rPr>
              <w:t>Реконструкция и переоборудование изношенных котельных и тепловых сетей социально значимых объектов.</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40283" w:rsidRPr="00842545" w:rsidRDefault="00340283" w:rsidP="00342C8B">
            <w:pPr>
              <w:pStyle w:val="a7"/>
              <w:snapToGrid w:val="0"/>
              <w:jc w:val="center"/>
              <w:rPr>
                <w:sz w:val="22"/>
                <w:szCs w:val="22"/>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0283" w:rsidRPr="00842545" w:rsidRDefault="00340283" w:rsidP="00342C8B">
            <w:pPr>
              <w:pStyle w:val="a7"/>
              <w:snapToGrid w:val="0"/>
              <w:jc w:val="center"/>
              <w:rPr>
                <w:sz w:val="22"/>
                <w:szCs w:val="22"/>
              </w:rPr>
            </w:pPr>
            <w:r w:rsidRPr="00842545">
              <w:rPr>
                <w:sz w:val="22"/>
                <w:szCs w:val="22"/>
              </w:rPr>
              <w:t>+</w:t>
            </w:r>
          </w:p>
        </w:tc>
      </w:tr>
      <w:tr w:rsidR="00340283" w:rsidRPr="00842545" w:rsidTr="001A5FC0">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340283" w:rsidRPr="00842545" w:rsidRDefault="00340283" w:rsidP="00842545">
            <w:pPr>
              <w:pStyle w:val="a7"/>
              <w:snapToGrid w:val="0"/>
              <w:ind w:left="-279" w:right="-115" w:firstLine="5"/>
              <w:jc w:val="center"/>
              <w:rPr>
                <w:rFonts w:eastAsia="Times New Roman"/>
                <w:sz w:val="22"/>
                <w:szCs w:val="22"/>
              </w:rPr>
            </w:pPr>
            <w:r w:rsidRPr="00842545">
              <w:rPr>
                <w:rFonts w:eastAsia="Times New Roman"/>
                <w:sz w:val="22"/>
                <w:szCs w:val="22"/>
              </w:rPr>
              <w:t>4</w:t>
            </w:r>
            <w:r w:rsidR="00842545" w:rsidRPr="00842545">
              <w:rPr>
                <w:rFonts w:eastAsia="Times New Roman"/>
                <w:sz w:val="22"/>
                <w:szCs w:val="22"/>
              </w:rPr>
              <w:t>.</w:t>
            </w:r>
            <w:r w:rsidR="001929F9">
              <w:rPr>
                <w:rFonts w:eastAsia="Times New Roman"/>
                <w:sz w:val="22"/>
                <w:szCs w:val="22"/>
              </w:rPr>
              <w:t>4</w:t>
            </w:r>
          </w:p>
        </w:tc>
        <w:tc>
          <w:tcPr>
            <w:tcW w:w="6414" w:type="dxa"/>
            <w:tcBorders>
              <w:top w:val="single" w:sz="4" w:space="0" w:color="000000"/>
              <w:left w:val="single" w:sz="4" w:space="0" w:color="000000"/>
              <w:bottom w:val="single" w:sz="4" w:space="0" w:color="000000"/>
              <w:right w:val="nil"/>
            </w:tcBorders>
            <w:shd w:val="clear" w:color="auto" w:fill="auto"/>
          </w:tcPr>
          <w:p w:rsidR="00340283" w:rsidRPr="00842545" w:rsidRDefault="00340283" w:rsidP="002A202B">
            <w:pPr>
              <w:snapToGrid w:val="0"/>
              <w:spacing w:after="0" w:line="240" w:lineRule="auto"/>
              <w:ind w:firstLine="5"/>
              <w:jc w:val="both"/>
              <w:rPr>
                <w:rFonts w:cs="Times New Roman"/>
                <w:shd w:val="clear" w:color="auto" w:fill="FFFFFF"/>
              </w:rPr>
            </w:pPr>
            <w:r w:rsidRPr="00842545">
              <w:rPr>
                <w:rFonts w:cs="Times New Roman"/>
                <w:shd w:val="clear" w:color="auto" w:fill="FFFFFF"/>
              </w:rPr>
              <w:t>Проектирование и строительство газовых котельных для проектируемых объектов соцкультбыта</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40283" w:rsidRPr="00842545" w:rsidRDefault="00340283" w:rsidP="00342C8B">
            <w:pPr>
              <w:pStyle w:val="a7"/>
              <w:snapToGrid w:val="0"/>
              <w:jc w:val="center"/>
              <w:rPr>
                <w:sz w:val="22"/>
                <w:szCs w:val="22"/>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0283" w:rsidRPr="00842545" w:rsidRDefault="00340283" w:rsidP="00342C8B">
            <w:pPr>
              <w:pStyle w:val="a7"/>
              <w:snapToGrid w:val="0"/>
              <w:jc w:val="center"/>
              <w:rPr>
                <w:sz w:val="22"/>
                <w:szCs w:val="22"/>
              </w:rPr>
            </w:pPr>
            <w:r w:rsidRPr="00842545">
              <w:rPr>
                <w:sz w:val="22"/>
                <w:szCs w:val="22"/>
              </w:rPr>
              <w:t>+</w:t>
            </w:r>
          </w:p>
        </w:tc>
      </w:tr>
      <w:tr w:rsidR="00340283" w:rsidRPr="00842545" w:rsidTr="00624030">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340283" w:rsidRPr="00842545" w:rsidRDefault="00340283" w:rsidP="00342C8B">
            <w:pPr>
              <w:pStyle w:val="a7"/>
              <w:snapToGrid w:val="0"/>
              <w:ind w:left="-279" w:right="-115" w:firstLine="5"/>
              <w:jc w:val="center"/>
              <w:rPr>
                <w:rFonts w:eastAsia="Times New Roman"/>
                <w:b/>
                <w:sz w:val="22"/>
                <w:szCs w:val="22"/>
              </w:rPr>
            </w:pPr>
            <w:r w:rsidRPr="00842545">
              <w:rPr>
                <w:rFonts w:eastAsia="Times New Roman"/>
                <w:b/>
                <w:sz w:val="22"/>
                <w:szCs w:val="22"/>
              </w:rPr>
              <w:lastRenderedPageBreak/>
              <w:t>5.Электроснабжение</w:t>
            </w:r>
          </w:p>
        </w:tc>
      </w:tr>
      <w:tr w:rsidR="00340283" w:rsidRPr="00842545" w:rsidTr="001A5FC0">
        <w:trPr>
          <w:trHeight w:val="276"/>
          <w:jc w:val="center"/>
        </w:trPr>
        <w:tc>
          <w:tcPr>
            <w:tcW w:w="567" w:type="dxa"/>
            <w:tcBorders>
              <w:top w:val="single" w:sz="4" w:space="0" w:color="000000"/>
              <w:left w:val="single" w:sz="4" w:space="0" w:color="000000"/>
              <w:bottom w:val="single" w:sz="4" w:space="0" w:color="000000"/>
              <w:right w:val="nil"/>
            </w:tcBorders>
            <w:hideMark/>
          </w:tcPr>
          <w:p w:rsidR="00340283" w:rsidRPr="00842545" w:rsidRDefault="00340283" w:rsidP="002A202B">
            <w:pPr>
              <w:pStyle w:val="a7"/>
              <w:snapToGrid w:val="0"/>
              <w:ind w:left="-279" w:right="-115" w:firstLine="5"/>
              <w:jc w:val="center"/>
              <w:rPr>
                <w:rFonts w:eastAsia="Times New Roman"/>
                <w:sz w:val="22"/>
                <w:szCs w:val="22"/>
              </w:rPr>
            </w:pPr>
            <w:r w:rsidRPr="00842545">
              <w:rPr>
                <w:rFonts w:eastAsia="Times New Roman"/>
                <w:sz w:val="22"/>
                <w:szCs w:val="22"/>
              </w:rPr>
              <w:t>5.</w:t>
            </w:r>
            <w:r w:rsidR="00842545" w:rsidRPr="00842545">
              <w:rPr>
                <w:rFonts w:eastAsia="Times New Roman"/>
                <w:sz w:val="22"/>
                <w:szCs w:val="22"/>
              </w:rPr>
              <w:t>1</w:t>
            </w:r>
          </w:p>
        </w:tc>
        <w:tc>
          <w:tcPr>
            <w:tcW w:w="6414" w:type="dxa"/>
            <w:tcBorders>
              <w:top w:val="single" w:sz="4" w:space="0" w:color="000000"/>
              <w:left w:val="single" w:sz="4" w:space="0" w:color="000000"/>
              <w:bottom w:val="single" w:sz="4" w:space="0" w:color="000000"/>
              <w:right w:val="nil"/>
            </w:tcBorders>
          </w:tcPr>
          <w:p w:rsidR="00340283" w:rsidRPr="00842545" w:rsidRDefault="00340283" w:rsidP="00342C8B">
            <w:pPr>
              <w:spacing w:after="0" w:line="240" w:lineRule="auto"/>
              <w:jc w:val="both"/>
              <w:rPr>
                <w:rFonts w:eastAsia="Calibri" w:cs="Times New Roman"/>
              </w:rPr>
            </w:pPr>
            <w:r w:rsidRPr="00842545">
              <w:rPr>
                <w:rFonts w:eastAsia="Calibri" w:cs="Times New Roman"/>
              </w:rPr>
              <w:t xml:space="preserve">Повышение надежности системы электроснабжения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40283" w:rsidRPr="00842545" w:rsidRDefault="00340283" w:rsidP="00342C8B">
            <w:pPr>
              <w:pStyle w:val="a7"/>
              <w:snapToGrid w:val="0"/>
              <w:jc w:val="center"/>
              <w:rPr>
                <w:sz w:val="22"/>
                <w:szCs w:val="22"/>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0283" w:rsidRPr="00842545" w:rsidRDefault="00340283" w:rsidP="00342C8B">
            <w:pPr>
              <w:pStyle w:val="a7"/>
              <w:snapToGrid w:val="0"/>
              <w:jc w:val="center"/>
              <w:rPr>
                <w:rFonts w:eastAsia="Times New Roman"/>
                <w:sz w:val="22"/>
                <w:szCs w:val="22"/>
              </w:rPr>
            </w:pPr>
            <w:r w:rsidRPr="00842545">
              <w:rPr>
                <w:rFonts w:eastAsia="Times New Roman"/>
                <w:sz w:val="22"/>
                <w:szCs w:val="22"/>
              </w:rPr>
              <w:t>+</w:t>
            </w:r>
          </w:p>
        </w:tc>
      </w:tr>
      <w:tr w:rsidR="00340283" w:rsidRPr="00842545" w:rsidTr="001A5FC0">
        <w:trPr>
          <w:trHeight w:val="276"/>
          <w:jc w:val="center"/>
        </w:trPr>
        <w:tc>
          <w:tcPr>
            <w:tcW w:w="567" w:type="dxa"/>
            <w:tcBorders>
              <w:top w:val="single" w:sz="4" w:space="0" w:color="000000"/>
              <w:left w:val="single" w:sz="4" w:space="0" w:color="000000"/>
              <w:bottom w:val="single" w:sz="4" w:space="0" w:color="000000"/>
              <w:right w:val="nil"/>
            </w:tcBorders>
          </w:tcPr>
          <w:p w:rsidR="00340283" w:rsidRPr="00842545" w:rsidRDefault="00340283" w:rsidP="00842545">
            <w:pPr>
              <w:pStyle w:val="a7"/>
              <w:snapToGrid w:val="0"/>
              <w:ind w:left="-279" w:right="-115" w:firstLine="5"/>
              <w:jc w:val="center"/>
              <w:rPr>
                <w:rFonts w:eastAsia="Times New Roman"/>
                <w:sz w:val="22"/>
                <w:szCs w:val="22"/>
              </w:rPr>
            </w:pPr>
            <w:r w:rsidRPr="00842545">
              <w:rPr>
                <w:rFonts w:eastAsia="Times New Roman"/>
                <w:sz w:val="22"/>
                <w:szCs w:val="22"/>
              </w:rPr>
              <w:t>5.</w:t>
            </w:r>
            <w:r w:rsidR="00842545" w:rsidRPr="00842545">
              <w:rPr>
                <w:rFonts w:eastAsia="Times New Roman"/>
                <w:sz w:val="22"/>
                <w:szCs w:val="22"/>
              </w:rPr>
              <w:t>2</w:t>
            </w:r>
          </w:p>
        </w:tc>
        <w:tc>
          <w:tcPr>
            <w:tcW w:w="6414" w:type="dxa"/>
            <w:tcBorders>
              <w:top w:val="single" w:sz="4" w:space="0" w:color="000000"/>
              <w:left w:val="single" w:sz="4" w:space="0" w:color="000000"/>
              <w:bottom w:val="single" w:sz="4" w:space="0" w:color="000000"/>
              <w:right w:val="nil"/>
            </w:tcBorders>
          </w:tcPr>
          <w:p w:rsidR="00340283" w:rsidRPr="00842545" w:rsidRDefault="00340283" w:rsidP="00342C8B">
            <w:pPr>
              <w:spacing w:after="0" w:line="240" w:lineRule="auto"/>
              <w:jc w:val="both"/>
              <w:rPr>
                <w:rFonts w:eastAsia="Calibri" w:cs="Times New Roman"/>
              </w:rPr>
            </w:pPr>
            <w:r w:rsidRPr="00842545">
              <w:rPr>
                <w:rFonts w:eastAsia="Calibri" w:cs="Times New Roman"/>
              </w:rPr>
              <w:t>Расширение возможностей подключения проектируемых объектов соцкультбыта</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40283" w:rsidRPr="00842545" w:rsidRDefault="00340283" w:rsidP="00342C8B">
            <w:pPr>
              <w:pStyle w:val="a7"/>
              <w:snapToGrid w:val="0"/>
              <w:jc w:val="center"/>
              <w:rPr>
                <w:sz w:val="22"/>
                <w:szCs w:val="22"/>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0283" w:rsidRPr="00842545" w:rsidRDefault="00340283" w:rsidP="00342C8B">
            <w:pPr>
              <w:pStyle w:val="a7"/>
              <w:snapToGrid w:val="0"/>
              <w:jc w:val="center"/>
              <w:rPr>
                <w:rFonts w:eastAsia="Times New Roman"/>
                <w:sz w:val="22"/>
                <w:szCs w:val="22"/>
              </w:rPr>
            </w:pPr>
            <w:r w:rsidRPr="00842545">
              <w:rPr>
                <w:rFonts w:eastAsia="Times New Roman"/>
                <w:sz w:val="22"/>
                <w:szCs w:val="22"/>
              </w:rPr>
              <w:t>+</w:t>
            </w:r>
          </w:p>
        </w:tc>
      </w:tr>
      <w:tr w:rsidR="00340283" w:rsidRPr="00842545" w:rsidTr="001A5FC0">
        <w:trPr>
          <w:trHeight w:val="276"/>
          <w:jc w:val="center"/>
        </w:trPr>
        <w:tc>
          <w:tcPr>
            <w:tcW w:w="567" w:type="dxa"/>
            <w:tcBorders>
              <w:top w:val="single" w:sz="4" w:space="0" w:color="000000"/>
              <w:left w:val="single" w:sz="4" w:space="0" w:color="000000"/>
              <w:bottom w:val="single" w:sz="4" w:space="0" w:color="000000"/>
              <w:right w:val="nil"/>
            </w:tcBorders>
          </w:tcPr>
          <w:p w:rsidR="00340283" w:rsidRPr="00842545" w:rsidRDefault="00340283" w:rsidP="00842545">
            <w:pPr>
              <w:pStyle w:val="a7"/>
              <w:snapToGrid w:val="0"/>
              <w:ind w:left="-279" w:right="-115" w:firstLine="5"/>
              <w:jc w:val="center"/>
              <w:rPr>
                <w:rFonts w:eastAsia="Times New Roman"/>
                <w:sz w:val="22"/>
                <w:szCs w:val="22"/>
              </w:rPr>
            </w:pPr>
            <w:r w:rsidRPr="00842545">
              <w:rPr>
                <w:rFonts w:eastAsia="Times New Roman"/>
                <w:sz w:val="22"/>
                <w:szCs w:val="22"/>
              </w:rPr>
              <w:t>5.</w:t>
            </w:r>
            <w:r w:rsidR="00842545" w:rsidRPr="00842545">
              <w:rPr>
                <w:rFonts w:eastAsia="Times New Roman"/>
                <w:sz w:val="22"/>
                <w:szCs w:val="22"/>
              </w:rPr>
              <w:t>3</w:t>
            </w:r>
          </w:p>
        </w:tc>
        <w:tc>
          <w:tcPr>
            <w:tcW w:w="6414" w:type="dxa"/>
            <w:tcBorders>
              <w:top w:val="single" w:sz="4" w:space="0" w:color="000000"/>
              <w:left w:val="single" w:sz="4" w:space="0" w:color="000000"/>
              <w:bottom w:val="single" w:sz="4" w:space="0" w:color="000000"/>
              <w:right w:val="nil"/>
            </w:tcBorders>
          </w:tcPr>
          <w:p w:rsidR="00340283" w:rsidRPr="00842545" w:rsidRDefault="00340283" w:rsidP="00342C8B">
            <w:pPr>
              <w:spacing w:after="0" w:line="240" w:lineRule="auto"/>
              <w:jc w:val="both"/>
              <w:rPr>
                <w:rFonts w:eastAsia="Calibri" w:cs="Times New Roman"/>
              </w:rPr>
            </w:pPr>
            <w:r w:rsidRPr="00842545">
              <w:rPr>
                <w:rFonts w:eastAsia="Calibri" w:cs="Times New Roman"/>
              </w:rPr>
              <w:t>Модернизация и дальнейшее расширение сети уличного освещения</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40283" w:rsidRPr="00842545" w:rsidRDefault="00340283" w:rsidP="00342C8B">
            <w:pPr>
              <w:pStyle w:val="a7"/>
              <w:snapToGrid w:val="0"/>
              <w:jc w:val="center"/>
              <w:rPr>
                <w:sz w:val="22"/>
                <w:szCs w:val="22"/>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0283" w:rsidRPr="00842545" w:rsidRDefault="00340283" w:rsidP="00342C8B">
            <w:pPr>
              <w:pStyle w:val="a7"/>
              <w:snapToGrid w:val="0"/>
              <w:jc w:val="center"/>
              <w:rPr>
                <w:rFonts w:eastAsia="Times New Roman"/>
                <w:sz w:val="22"/>
                <w:szCs w:val="22"/>
              </w:rPr>
            </w:pPr>
            <w:r w:rsidRPr="00842545">
              <w:rPr>
                <w:rFonts w:eastAsia="Times New Roman"/>
                <w:sz w:val="22"/>
                <w:szCs w:val="22"/>
              </w:rPr>
              <w:t>+</w:t>
            </w:r>
          </w:p>
        </w:tc>
      </w:tr>
      <w:tr w:rsidR="00340283" w:rsidRPr="00842545" w:rsidTr="001A5FC0">
        <w:trPr>
          <w:trHeight w:val="276"/>
          <w:jc w:val="center"/>
        </w:trPr>
        <w:tc>
          <w:tcPr>
            <w:tcW w:w="567" w:type="dxa"/>
            <w:tcBorders>
              <w:top w:val="single" w:sz="4" w:space="0" w:color="000000"/>
              <w:left w:val="single" w:sz="4" w:space="0" w:color="000000"/>
              <w:bottom w:val="single" w:sz="4" w:space="0" w:color="000000"/>
              <w:right w:val="nil"/>
            </w:tcBorders>
          </w:tcPr>
          <w:p w:rsidR="00340283" w:rsidRPr="00842545" w:rsidRDefault="00340283" w:rsidP="00842545">
            <w:pPr>
              <w:pStyle w:val="a7"/>
              <w:snapToGrid w:val="0"/>
              <w:ind w:left="-279" w:right="-115" w:firstLine="5"/>
              <w:jc w:val="center"/>
              <w:rPr>
                <w:rFonts w:eastAsia="Times New Roman"/>
                <w:sz w:val="22"/>
                <w:szCs w:val="22"/>
              </w:rPr>
            </w:pPr>
            <w:r w:rsidRPr="00842545">
              <w:rPr>
                <w:rFonts w:eastAsia="Times New Roman"/>
                <w:sz w:val="22"/>
                <w:szCs w:val="22"/>
              </w:rPr>
              <w:t>5.</w:t>
            </w:r>
            <w:r w:rsidR="00842545" w:rsidRPr="00842545">
              <w:rPr>
                <w:rFonts w:eastAsia="Times New Roman"/>
                <w:sz w:val="22"/>
                <w:szCs w:val="22"/>
              </w:rPr>
              <w:t>4</w:t>
            </w:r>
          </w:p>
        </w:tc>
        <w:tc>
          <w:tcPr>
            <w:tcW w:w="6414" w:type="dxa"/>
            <w:tcBorders>
              <w:top w:val="single" w:sz="4" w:space="0" w:color="000000"/>
              <w:left w:val="single" w:sz="4" w:space="0" w:color="000000"/>
              <w:bottom w:val="single" w:sz="4" w:space="0" w:color="000000"/>
              <w:right w:val="nil"/>
            </w:tcBorders>
          </w:tcPr>
          <w:p w:rsidR="00340283" w:rsidRPr="00842545" w:rsidRDefault="00340283" w:rsidP="00342C8B">
            <w:pPr>
              <w:spacing w:after="0" w:line="240" w:lineRule="auto"/>
              <w:jc w:val="both"/>
              <w:rPr>
                <w:rFonts w:eastAsia="Calibri" w:cs="Times New Roman"/>
              </w:rPr>
            </w:pPr>
            <w:r w:rsidRPr="00842545">
              <w:rPr>
                <w:rFonts w:eastAsia="Calibri" w:cs="Times New Roman"/>
              </w:rPr>
              <w:t xml:space="preserve">Снижение уровня потерь электроэнергии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40283" w:rsidRPr="00842545" w:rsidRDefault="00340283" w:rsidP="00342C8B">
            <w:pPr>
              <w:pStyle w:val="a7"/>
              <w:snapToGrid w:val="0"/>
              <w:jc w:val="center"/>
              <w:rPr>
                <w:rFonts w:eastAsia="Times New Roman"/>
                <w:sz w:val="22"/>
                <w:szCs w:val="22"/>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0283" w:rsidRPr="00842545" w:rsidRDefault="00340283" w:rsidP="00342C8B">
            <w:pPr>
              <w:pStyle w:val="a7"/>
              <w:snapToGrid w:val="0"/>
              <w:jc w:val="center"/>
              <w:rPr>
                <w:rFonts w:eastAsia="Times New Roman"/>
                <w:sz w:val="22"/>
                <w:szCs w:val="22"/>
              </w:rPr>
            </w:pPr>
            <w:r w:rsidRPr="00842545">
              <w:rPr>
                <w:rFonts w:eastAsia="Times New Roman"/>
                <w:sz w:val="22"/>
                <w:szCs w:val="22"/>
              </w:rPr>
              <w:t>+</w:t>
            </w:r>
          </w:p>
        </w:tc>
      </w:tr>
      <w:tr w:rsidR="00340283" w:rsidRPr="008720A1" w:rsidTr="001A5FC0">
        <w:trPr>
          <w:trHeight w:val="276"/>
          <w:jc w:val="center"/>
        </w:trPr>
        <w:tc>
          <w:tcPr>
            <w:tcW w:w="567" w:type="dxa"/>
            <w:tcBorders>
              <w:top w:val="single" w:sz="4" w:space="0" w:color="000000"/>
              <w:left w:val="single" w:sz="4" w:space="0" w:color="000000"/>
              <w:bottom w:val="single" w:sz="4" w:space="0" w:color="000000"/>
              <w:right w:val="nil"/>
            </w:tcBorders>
          </w:tcPr>
          <w:p w:rsidR="00340283" w:rsidRPr="00842545" w:rsidRDefault="00340283" w:rsidP="00842545">
            <w:pPr>
              <w:pStyle w:val="a7"/>
              <w:snapToGrid w:val="0"/>
              <w:ind w:left="-279" w:right="-115" w:firstLine="5"/>
              <w:jc w:val="center"/>
              <w:rPr>
                <w:rFonts w:eastAsia="Times New Roman"/>
                <w:sz w:val="22"/>
                <w:szCs w:val="22"/>
              </w:rPr>
            </w:pPr>
            <w:r w:rsidRPr="00842545">
              <w:rPr>
                <w:rFonts w:eastAsia="Times New Roman"/>
                <w:sz w:val="22"/>
                <w:szCs w:val="22"/>
              </w:rPr>
              <w:t>5.</w:t>
            </w:r>
            <w:r w:rsidR="00842545" w:rsidRPr="00842545">
              <w:rPr>
                <w:rFonts w:eastAsia="Times New Roman"/>
                <w:sz w:val="22"/>
                <w:szCs w:val="22"/>
              </w:rPr>
              <w:t>5</w:t>
            </w:r>
          </w:p>
        </w:tc>
        <w:tc>
          <w:tcPr>
            <w:tcW w:w="6414" w:type="dxa"/>
            <w:tcBorders>
              <w:top w:val="single" w:sz="4" w:space="0" w:color="000000"/>
              <w:left w:val="single" w:sz="4" w:space="0" w:color="000000"/>
              <w:bottom w:val="single" w:sz="4" w:space="0" w:color="000000"/>
              <w:right w:val="nil"/>
            </w:tcBorders>
          </w:tcPr>
          <w:p w:rsidR="00340283" w:rsidRPr="00842545" w:rsidRDefault="00340283" w:rsidP="00342C8B">
            <w:pPr>
              <w:spacing w:after="0" w:line="240" w:lineRule="auto"/>
              <w:jc w:val="both"/>
              <w:rPr>
                <w:rFonts w:eastAsia="Calibri" w:cs="Times New Roman"/>
              </w:rPr>
            </w:pPr>
            <w:r w:rsidRPr="00842545">
              <w:rPr>
                <w:rFonts w:eastAsia="Calibri" w:cs="Times New Roman"/>
              </w:rPr>
              <w:t xml:space="preserve">Повышение эффективности работы объектов жизнеобеспечения и социально-бытовой сферы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40283" w:rsidRPr="00842545" w:rsidRDefault="00340283" w:rsidP="00342C8B">
            <w:pPr>
              <w:pStyle w:val="a7"/>
              <w:snapToGrid w:val="0"/>
              <w:jc w:val="center"/>
              <w:rPr>
                <w:sz w:val="22"/>
                <w:szCs w:val="22"/>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0283" w:rsidRPr="008720A1" w:rsidRDefault="00340283" w:rsidP="00342C8B">
            <w:pPr>
              <w:pStyle w:val="a7"/>
              <w:snapToGrid w:val="0"/>
              <w:jc w:val="center"/>
              <w:rPr>
                <w:rFonts w:eastAsia="Times New Roman"/>
                <w:sz w:val="22"/>
                <w:szCs w:val="22"/>
              </w:rPr>
            </w:pPr>
            <w:r w:rsidRPr="00842545">
              <w:rPr>
                <w:rFonts w:eastAsia="Times New Roman"/>
                <w:sz w:val="22"/>
                <w:szCs w:val="22"/>
              </w:rPr>
              <w:t>+</w:t>
            </w:r>
          </w:p>
        </w:tc>
      </w:tr>
    </w:tbl>
    <w:p w:rsidR="00AB5207" w:rsidRPr="008720A1" w:rsidRDefault="00080A74" w:rsidP="00AB5207">
      <w:pPr>
        <w:shd w:val="clear" w:color="auto" w:fill="FFFFFF"/>
        <w:tabs>
          <w:tab w:val="left" w:pos="851"/>
        </w:tabs>
        <w:autoSpaceDE w:val="0"/>
        <w:spacing w:after="0" w:line="276" w:lineRule="auto"/>
        <w:ind w:firstLine="567"/>
        <w:jc w:val="both"/>
        <w:rPr>
          <w:rFonts w:eastAsia="TimesNewRomanPS-BoldItalicMT" w:cs="Times New Roman"/>
          <w:i/>
          <w:spacing w:val="-10"/>
          <w:sz w:val="24"/>
          <w:szCs w:val="24"/>
        </w:rPr>
      </w:pPr>
      <w:r w:rsidRPr="008720A1">
        <w:rPr>
          <w:rFonts w:eastAsia="TimesNewRomanPS-BoldItalicMT" w:cs="Times New Roman"/>
          <w:i/>
          <w:spacing w:val="-10"/>
          <w:sz w:val="24"/>
          <w:szCs w:val="24"/>
        </w:rPr>
        <w:t xml:space="preserve">Места размещения объектов инженерной инфраструктуры показаны на Карте </w:t>
      </w:r>
      <w:r w:rsidRPr="008720A1">
        <w:rPr>
          <w:rFonts w:cs="Times New Roman"/>
          <w:i/>
          <w:sz w:val="24"/>
          <w:szCs w:val="24"/>
        </w:rPr>
        <w:t>развития инженерной и транспортной инфраструктуры</w:t>
      </w:r>
      <w:r w:rsidR="00AB5207" w:rsidRPr="008720A1">
        <w:rPr>
          <w:rFonts w:eastAsia="TimesNewRomanPS-BoldItalicMT" w:cs="Times New Roman"/>
          <w:i/>
          <w:spacing w:val="-10"/>
          <w:sz w:val="24"/>
          <w:szCs w:val="24"/>
        </w:rPr>
        <w:t>.</w:t>
      </w:r>
    </w:p>
    <w:p w:rsidR="00A57056" w:rsidRPr="008720A1" w:rsidRDefault="00AB5207" w:rsidP="00970E98">
      <w:pPr>
        <w:spacing w:after="0"/>
        <w:ind w:firstLine="567"/>
        <w:jc w:val="both"/>
        <w:rPr>
          <w:rFonts w:cs="Times New Roman"/>
          <w:snapToGrid w:val="0"/>
          <w:sz w:val="24"/>
          <w:szCs w:val="24"/>
        </w:rPr>
      </w:pPr>
      <w:r w:rsidRPr="008720A1">
        <w:rPr>
          <w:rFonts w:cs="Times New Roman"/>
          <w:snapToGrid w:val="0"/>
          <w:sz w:val="24"/>
          <w:szCs w:val="24"/>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FF2F9E" w:rsidRPr="008720A1" w:rsidRDefault="00FF2F9E" w:rsidP="00A42FFF">
      <w:pPr>
        <w:pStyle w:val="ab"/>
        <w:ind w:left="0" w:firstLine="567"/>
        <w:jc w:val="center"/>
        <w:rPr>
          <w:rFonts w:eastAsia="Times New Roman"/>
          <w:b/>
          <w:iCs/>
          <w:kern w:val="0"/>
        </w:rPr>
      </w:pPr>
    </w:p>
    <w:p w:rsidR="001654D8" w:rsidRPr="008720A1" w:rsidRDefault="001654D8" w:rsidP="00A31D7B">
      <w:pPr>
        <w:pStyle w:val="1111"/>
        <w:numPr>
          <w:ilvl w:val="2"/>
          <w:numId w:val="61"/>
        </w:numPr>
        <w:tabs>
          <w:tab w:val="left" w:pos="851"/>
        </w:tabs>
        <w:ind w:left="0" w:firstLine="0"/>
        <w:outlineLvl w:val="2"/>
        <w:rPr>
          <w:rFonts w:cs="Times New Roman"/>
          <w:i/>
        </w:rPr>
      </w:pPr>
      <w:bookmarkStart w:id="288" w:name="_Toc59800204"/>
      <w:bookmarkStart w:id="289" w:name="_Toc85469304"/>
      <w:r w:rsidRPr="008720A1">
        <w:rPr>
          <w:rFonts w:cs="Times New Roman"/>
          <w:i/>
        </w:rPr>
        <w:t xml:space="preserve">Предложения по обеспечению территории </w:t>
      </w:r>
      <w:r w:rsidR="008D633A">
        <w:rPr>
          <w:rFonts w:cs="Times New Roman"/>
          <w:i/>
        </w:rPr>
        <w:t xml:space="preserve">Новобелянского </w:t>
      </w:r>
      <w:r w:rsidR="0029094E">
        <w:rPr>
          <w:rFonts w:cs="Times New Roman"/>
          <w:i/>
        </w:rPr>
        <w:t>сельского</w:t>
      </w:r>
      <w:r w:rsidR="00C169F6" w:rsidRPr="008720A1">
        <w:rPr>
          <w:rFonts w:cs="Times New Roman"/>
          <w:i/>
        </w:rPr>
        <w:t xml:space="preserve"> поселения</w:t>
      </w:r>
      <w:r w:rsidRPr="008720A1">
        <w:rPr>
          <w:rFonts w:cs="Times New Roman"/>
          <w:i/>
        </w:rPr>
        <w:t xml:space="preserve"> объектами жилой инфраструктуры</w:t>
      </w:r>
      <w:r w:rsidR="00E626F6" w:rsidRPr="008720A1">
        <w:rPr>
          <w:rFonts w:cs="Times New Roman"/>
          <w:i/>
        </w:rPr>
        <w:t>.</w:t>
      </w:r>
      <w:bookmarkEnd w:id="288"/>
      <w:bookmarkEnd w:id="289"/>
    </w:p>
    <w:p w:rsidR="00D968B1" w:rsidRPr="008720A1" w:rsidRDefault="00D968B1" w:rsidP="006B2293">
      <w:pPr>
        <w:tabs>
          <w:tab w:val="left" w:pos="851"/>
        </w:tabs>
        <w:autoSpaceDE w:val="0"/>
        <w:autoSpaceDN w:val="0"/>
        <w:adjustRightInd w:val="0"/>
        <w:spacing w:after="0"/>
        <w:ind w:firstLine="567"/>
        <w:jc w:val="both"/>
        <w:rPr>
          <w:rFonts w:cs="Times New Roman"/>
          <w:sz w:val="24"/>
          <w:szCs w:val="24"/>
          <w:highlight w:val="yellow"/>
        </w:rPr>
      </w:pPr>
    </w:p>
    <w:p w:rsidR="0073344B" w:rsidRPr="0073344B" w:rsidRDefault="0073344B" w:rsidP="0073344B">
      <w:pPr>
        <w:spacing w:after="0"/>
        <w:ind w:firstLine="567"/>
        <w:jc w:val="both"/>
        <w:rPr>
          <w:sz w:val="24"/>
          <w:szCs w:val="24"/>
        </w:rPr>
      </w:pPr>
      <w:r w:rsidRPr="0073344B">
        <w:rPr>
          <w:sz w:val="24"/>
          <w:szCs w:val="24"/>
        </w:rPr>
        <w:t>Общая площадь жилищного фонда в Новобелянском сельском поселении согласно данным Администрации поселения по состоянию на 01.01.2021 г. составляет 33,1 тыс. м</w:t>
      </w:r>
      <w:proofErr w:type="gramStart"/>
      <w:r w:rsidRPr="0073344B">
        <w:rPr>
          <w:sz w:val="24"/>
          <w:szCs w:val="24"/>
          <w:vertAlign w:val="superscript"/>
        </w:rPr>
        <w:t>2</w:t>
      </w:r>
      <w:proofErr w:type="gramEnd"/>
      <w:r w:rsidRPr="0073344B">
        <w:rPr>
          <w:color w:val="000000"/>
          <w:sz w:val="24"/>
          <w:szCs w:val="24"/>
          <w:lang w:eastAsia="ru-RU"/>
        </w:rPr>
        <w:t xml:space="preserve">, в том числе: </w:t>
      </w:r>
      <w:r w:rsidRPr="0073344B">
        <w:rPr>
          <w:sz w:val="24"/>
          <w:szCs w:val="24"/>
        </w:rPr>
        <w:t>индивидуальная жилая застройка – 33,1 тыс.м².</w:t>
      </w:r>
    </w:p>
    <w:p w:rsidR="00FB0602" w:rsidRPr="0073344B" w:rsidRDefault="00FB0602" w:rsidP="0073344B">
      <w:pPr>
        <w:spacing w:after="0" w:line="240" w:lineRule="auto"/>
        <w:ind w:firstLine="567"/>
        <w:jc w:val="both"/>
        <w:rPr>
          <w:rFonts w:eastAsia="Lucida Sans Unicode" w:cs="Times New Roman"/>
          <w:kern w:val="1"/>
          <w:sz w:val="24"/>
          <w:szCs w:val="24"/>
        </w:rPr>
      </w:pPr>
      <w:r w:rsidRPr="0073344B">
        <w:rPr>
          <w:rFonts w:cs="Times New Roman"/>
          <w:sz w:val="24"/>
          <w:szCs w:val="24"/>
        </w:rPr>
        <w:t xml:space="preserve">Согласно РНГП </w:t>
      </w:r>
      <w:proofErr w:type="gramStart"/>
      <w:r w:rsidRPr="0073344B">
        <w:rPr>
          <w:rFonts w:cs="Times New Roman"/>
          <w:sz w:val="24"/>
          <w:szCs w:val="24"/>
        </w:rPr>
        <w:t>ВО</w:t>
      </w:r>
      <w:proofErr w:type="gramEnd"/>
      <w:r w:rsidRPr="0073344B">
        <w:rPr>
          <w:rFonts w:cs="Times New Roman"/>
          <w:sz w:val="24"/>
          <w:szCs w:val="24"/>
        </w:rPr>
        <w:t xml:space="preserve"> средняя жилищная обеспеченность составляет 40 м</w:t>
      </w:r>
      <w:r w:rsidRPr="0073344B">
        <w:rPr>
          <w:rFonts w:cs="Times New Roman"/>
          <w:sz w:val="24"/>
          <w:szCs w:val="24"/>
          <w:vertAlign w:val="superscript"/>
        </w:rPr>
        <w:t xml:space="preserve">2 </w:t>
      </w:r>
      <w:r w:rsidRPr="0073344B">
        <w:rPr>
          <w:rFonts w:cs="Times New Roman"/>
          <w:sz w:val="24"/>
          <w:szCs w:val="24"/>
        </w:rPr>
        <w:t>на одного человека для индивидуальной жилой застройки.</w:t>
      </w:r>
    </w:p>
    <w:p w:rsidR="0073344B" w:rsidRPr="0073344B" w:rsidRDefault="0073344B" w:rsidP="0073344B">
      <w:pPr>
        <w:spacing w:after="0"/>
        <w:ind w:firstLine="567"/>
        <w:jc w:val="both"/>
        <w:rPr>
          <w:sz w:val="24"/>
          <w:szCs w:val="24"/>
        </w:rPr>
      </w:pPr>
      <w:r w:rsidRPr="0073344B">
        <w:rPr>
          <w:sz w:val="24"/>
          <w:szCs w:val="24"/>
        </w:rPr>
        <w:t xml:space="preserve">Общая численность населения на территории Новобелянского сельского поселения на 01.01.2021г. – 1283 человека. </w:t>
      </w:r>
    </w:p>
    <w:p w:rsidR="0073344B" w:rsidRPr="0073344B" w:rsidRDefault="0073344B" w:rsidP="0073344B">
      <w:pPr>
        <w:spacing w:after="0"/>
        <w:ind w:firstLine="540"/>
        <w:jc w:val="both"/>
        <w:rPr>
          <w:sz w:val="24"/>
          <w:szCs w:val="24"/>
        </w:rPr>
      </w:pPr>
      <w:r w:rsidRPr="0073344B">
        <w:rPr>
          <w:sz w:val="24"/>
          <w:szCs w:val="24"/>
        </w:rPr>
        <w:t>Таким образом, средняя жилищная обеспеченность составляет 25,8 м</w:t>
      </w:r>
      <w:proofErr w:type="gramStart"/>
      <w:r w:rsidRPr="0073344B">
        <w:rPr>
          <w:sz w:val="24"/>
          <w:szCs w:val="24"/>
          <w:vertAlign w:val="superscript"/>
        </w:rPr>
        <w:t>2</w:t>
      </w:r>
      <w:proofErr w:type="gramEnd"/>
      <w:r w:rsidRPr="0073344B">
        <w:rPr>
          <w:sz w:val="24"/>
          <w:szCs w:val="24"/>
        </w:rPr>
        <w:t xml:space="preserve"> общей площади на человека. Так как жилой фонд на территории населенных пунктов представлен преимущественно индивидуальными жилыми домами, для оценки обеспеченности населения следует применять показатель 40 м</w:t>
      </w:r>
      <w:proofErr w:type="gramStart"/>
      <w:r w:rsidRPr="0073344B">
        <w:rPr>
          <w:sz w:val="24"/>
          <w:szCs w:val="24"/>
          <w:vertAlign w:val="superscript"/>
        </w:rPr>
        <w:t>2</w:t>
      </w:r>
      <w:proofErr w:type="gramEnd"/>
      <w:r w:rsidRPr="0073344B">
        <w:rPr>
          <w:sz w:val="24"/>
          <w:szCs w:val="24"/>
        </w:rPr>
        <w:t xml:space="preserve"> на одного жителя.</w:t>
      </w:r>
    </w:p>
    <w:p w:rsidR="00823C8B" w:rsidRPr="008720A1" w:rsidRDefault="00823C8B" w:rsidP="0073344B">
      <w:pPr>
        <w:spacing w:after="0" w:line="240" w:lineRule="auto"/>
        <w:ind w:firstLine="567"/>
        <w:jc w:val="both"/>
        <w:rPr>
          <w:rFonts w:cs="Times New Roman"/>
          <w:sz w:val="24"/>
          <w:szCs w:val="24"/>
        </w:rPr>
      </w:pPr>
      <w:r w:rsidRPr="008720A1">
        <w:rPr>
          <w:rFonts w:cs="Times New Roman"/>
          <w:sz w:val="24"/>
          <w:szCs w:val="24"/>
        </w:rPr>
        <w:t xml:space="preserve">Этот показатель </w:t>
      </w:r>
      <w:r w:rsidR="00D22A48" w:rsidRPr="008720A1">
        <w:rPr>
          <w:rFonts w:cs="Times New Roman"/>
          <w:sz w:val="24"/>
          <w:szCs w:val="24"/>
        </w:rPr>
        <w:t xml:space="preserve">ниже нормативного в </w:t>
      </w:r>
      <w:r w:rsidR="00E17288" w:rsidRPr="008720A1">
        <w:rPr>
          <w:rFonts w:cs="Times New Roman"/>
          <w:sz w:val="24"/>
          <w:szCs w:val="24"/>
        </w:rPr>
        <w:t>4</w:t>
      </w:r>
      <w:r w:rsidR="00D22A48" w:rsidRPr="008720A1">
        <w:rPr>
          <w:rFonts w:cs="Times New Roman"/>
          <w:sz w:val="24"/>
          <w:szCs w:val="24"/>
        </w:rPr>
        <w:t>0 кв. м/</w:t>
      </w:r>
      <w:r w:rsidRPr="008720A1">
        <w:rPr>
          <w:rFonts w:cs="Times New Roman"/>
          <w:sz w:val="24"/>
          <w:szCs w:val="24"/>
        </w:rPr>
        <w:t>чел.</w:t>
      </w:r>
    </w:p>
    <w:p w:rsidR="00823C8B" w:rsidRPr="008720A1" w:rsidRDefault="00823C8B" w:rsidP="00842545">
      <w:pPr>
        <w:spacing w:after="0" w:line="240" w:lineRule="auto"/>
        <w:ind w:firstLine="567"/>
        <w:jc w:val="both"/>
        <w:rPr>
          <w:rFonts w:eastAsia="Lucida Sans Unicode" w:cs="Times New Roman"/>
          <w:kern w:val="1"/>
          <w:sz w:val="24"/>
          <w:szCs w:val="24"/>
        </w:rPr>
      </w:pPr>
      <w:r w:rsidRPr="008720A1">
        <w:rPr>
          <w:rFonts w:cs="Times New Roman"/>
          <w:sz w:val="24"/>
          <w:szCs w:val="24"/>
        </w:rPr>
        <w:t>Все вышеперечисленные факторы напрямую влияют на необходимость развития нового жилищного строительства.</w:t>
      </w:r>
    </w:p>
    <w:p w:rsidR="00BD275D" w:rsidRPr="008720A1" w:rsidRDefault="00BD275D" w:rsidP="00BD275D">
      <w:pPr>
        <w:pStyle w:val="a8"/>
        <w:ind w:firstLine="567"/>
        <w:jc w:val="both"/>
      </w:pPr>
      <w:r w:rsidRPr="008720A1">
        <w:t xml:space="preserve">Для улучшения жилищных условий существующего населения необходимо строительство </w:t>
      </w:r>
      <w:r w:rsidR="0073344B">
        <w:t>18</w:t>
      </w:r>
      <w:r w:rsidR="00F50145">
        <w:t xml:space="preserve"> </w:t>
      </w:r>
      <w:r w:rsidR="0073344B">
        <w:t>220</w:t>
      </w:r>
      <w:r w:rsidRPr="008720A1">
        <w:t xml:space="preserve"> кв</w:t>
      </w:r>
      <w:proofErr w:type="gramStart"/>
      <w:r w:rsidRPr="008720A1">
        <w:t>.м</w:t>
      </w:r>
      <w:proofErr w:type="gramEnd"/>
      <w:r w:rsidRPr="008720A1">
        <w:t xml:space="preserve"> площад</w:t>
      </w:r>
      <w:r w:rsidR="00975726" w:rsidRPr="008720A1">
        <w:t>и нового жилого фонда (квартир)</w:t>
      </w:r>
      <w:r w:rsidRPr="008720A1">
        <w:t xml:space="preserve">. </w:t>
      </w:r>
    </w:p>
    <w:p w:rsidR="00823C8B" w:rsidRPr="008720A1" w:rsidRDefault="00BD275D" w:rsidP="00BD275D">
      <w:pPr>
        <w:autoSpaceDE w:val="0"/>
        <w:autoSpaceDN w:val="0"/>
        <w:adjustRightInd w:val="0"/>
        <w:spacing w:after="0"/>
        <w:ind w:firstLine="567"/>
        <w:jc w:val="both"/>
        <w:rPr>
          <w:rFonts w:eastAsia="TimesNewRoman" w:cs="Times New Roman"/>
          <w:sz w:val="24"/>
          <w:szCs w:val="24"/>
        </w:rPr>
      </w:pPr>
      <w:r w:rsidRPr="008720A1">
        <w:rPr>
          <w:rFonts w:cs="Times New Roman"/>
          <w:sz w:val="24"/>
          <w:szCs w:val="24"/>
        </w:rPr>
        <w:t>Обеспечить новым комфортным жильем необходимо также и льготные категории граждан, ветеранов ВОВ, инвалидов, выпускников интернатов, многодетные семьи и пр.</w:t>
      </w:r>
    </w:p>
    <w:p w:rsidR="001574FB" w:rsidRPr="008720A1" w:rsidRDefault="001574FB" w:rsidP="001574FB">
      <w:pPr>
        <w:pStyle w:val="a8"/>
        <w:ind w:firstLine="567"/>
        <w:jc w:val="both"/>
      </w:pPr>
      <w:r w:rsidRPr="008720A1">
        <w:t xml:space="preserve">Помимо этого, необходимо учитывать сценарий демографического прогноза, согласно которому население </w:t>
      </w:r>
      <w:r w:rsidR="008D633A">
        <w:t xml:space="preserve">Новобелянского </w:t>
      </w:r>
      <w:r w:rsidR="0029094E">
        <w:t>сельского</w:t>
      </w:r>
      <w:r w:rsidR="00C169F6" w:rsidRPr="008720A1">
        <w:t xml:space="preserve"> поселения</w:t>
      </w:r>
      <w:r w:rsidRPr="008720A1">
        <w:t xml:space="preserve"> к 20</w:t>
      </w:r>
      <w:r w:rsidR="00780EEE" w:rsidRPr="008720A1">
        <w:t>41</w:t>
      </w:r>
      <w:r w:rsidRPr="008720A1">
        <w:t xml:space="preserve"> году должно увеличиться на </w:t>
      </w:r>
      <w:r w:rsidR="00F50145">
        <w:t>7</w:t>
      </w:r>
      <w:r w:rsidRPr="008720A1">
        <w:t xml:space="preserve"> человек </w:t>
      </w:r>
      <w:r w:rsidR="00E91491" w:rsidRPr="008720A1">
        <w:t>и</w:t>
      </w:r>
      <w:r w:rsidRPr="008720A1">
        <w:t xml:space="preserve"> составить </w:t>
      </w:r>
      <w:r w:rsidR="0073344B">
        <w:rPr>
          <w:b/>
        </w:rPr>
        <w:t>1290</w:t>
      </w:r>
      <w:r w:rsidRPr="008720A1">
        <w:t xml:space="preserve"> </w:t>
      </w:r>
      <w:r w:rsidR="00E91491" w:rsidRPr="008720A1">
        <w:t>чел</w:t>
      </w:r>
      <w:r w:rsidRPr="008720A1">
        <w:t xml:space="preserve">. В этой связи, нужно учесть необходимость в обеспечении комфортным жильем нового населения, а это еще </w:t>
      </w:r>
      <w:r w:rsidR="00F50145">
        <w:t>280</w:t>
      </w:r>
      <w:r w:rsidRPr="008720A1">
        <w:t xml:space="preserve"> кв</w:t>
      </w:r>
      <w:proofErr w:type="gramStart"/>
      <w:r w:rsidRPr="008720A1">
        <w:t>.м</w:t>
      </w:r>
      <w:proofErr w:type="gramEnd"/>
      <w:r w:rsidRPr="008720A1">
        <w:t xml:space="preserve"> общей площади нового жилого фонда (квартир). </w:t>
      </w:r>
    </w:p>
    <w:p w:rsidR="001574FB" w:rsidRPr="008720A1" w:rsidRDefault="001574FB" w:rsidP="001574FB">
      <w:pPr>
        <w:pStyle w:val="a8"/>
        <w:ind w:firstLine="567"/>
        <w:jc w:val="both"/>
      </w:pPr>
      <w:r w:rsidRPr="008720A1">
        <w:t>Таким образом, общая площадь нового жилого фонда, который необходимо построить до 20</w:t>
      </w:r>
      <w:r w:rsidR="00780EEE" w:rsidRPr="008720A1">
        <w:t>41</w:t>
      </w:r>
      <w:r w:rsidRPr="008720A1">
        <w:t xml:space="preserve"> года, составляет</w:t>
      </w:r>
      <w:r w:rsidRPr="008720A1">
        <w:rPr>
          <w:b/>
        </w:rPr>
        <w:t xml:space="preserve"> не менее </w:t>
      </w:r>
      <w:r w:rsidR="00F50145">
        <w:rPr>
          <w:b/>
        </w:rPr>
        <w:t xml:space="preserve">18 </w:t>
      </w:r>
      <w:r w:rsidR="0073344B">
        <w:rPr>
          <w:b/>
        </w:rPr>
        <w:t>500</w:t>
      </w:r>
      <w:r w:rsidRPr="008720A1">
        <w:rPr>
          <w:b/>
        </w:rPr>
        <w:t xml:space="preserve"> кв.м.</w:t>
      </w:r>
    </w:p>
    <w:p w:rsidR="008A4E3F" w:rsidRPr="008720A1" w:rsidRDefault="008A4E3F" w:rsidP="00F86F56">
      <w:pPr>
        <w:spacing w:after="0"/>
        <w:ind w:firstLine="567"/>
        <w:jc w:val="both"/>
        <w:rPr>
          <w:rFonts w:eastAsia="TimesNewRoman" w:cs="Times New Roman"/>
          <w:sz w:val="24"/>
          <w:szCs w:val="24"/>
          <w:lang w:eastAsia="ru-RU"/>
        </w:rPr>
      </w:pPr>
      <w:r w:rsidRPr="008720A1">
        <w:rPr>
          <w:rFonts w:eastAsia="TimesNewRoman" w:cs="Times New Roman"/>
          <w:sz w:val="24"/>
          <w:szCs w:val="24"/>
          <w:lang w:eastAsia="ru-RU"/>
        </w:rPr>
        <w:lastRenderedPageBreak/>
        <w:t xml:space="preserve">Настоящим проектом генерального плана </w:t>
      </w:r>
      <w:r w:rsidR="009B5EE8" w:rsidRPr="008720A1">
        <w:rPr>
          <w:rFonts w:eastAsia="TimesNewRoman" w:cs="Times New Roman"/>
          <w:sz w:val="24"/>
          <w:szCs w:val="24"/>
          <w:lang w:eastAsia="ru-RU"/>
        </w:rPr>
        <w:t>для</w:t>
      </w:r>
      <w:r w:rsidRPr="008720A1">
        <w:rPr>
          <w:rFonts w:eastAsia="TimesNewRoman" w:cs="Times New Roman"/>
          <w:sz w:val="24"/>
          <w:szCs w:val="24"/>
          <w:lang w:eastAsia="ru-RU"/>
        </w:rPr>
        <w:t xml:space="preserve"> жилищно</w:t>
      </w:r>
      <w:r w:rsidR="009B5EE8" w:rsidRPr="008720A1">
        <w:rPr>
          <w:rFonts w:eastAsia="TimesNewRoman" w:cs="Times New Roman"/>
          <w:sz w:val="24"/>
          <w:szCs w:val="24"/>
          <w:lang w:eastAsia="ru-RU"/>
        </w:rPr>
        <w:t>го</w:t>
      </w:r>
      <w:r w:rsidRPr="008720A1">
        <w:rPr>
          <w:rFonts w:eastAsia="TimesNewRoman" w:cs="Times New Roman"/>
          <w:sz w:val="24"/>
          <w:szCs w:val="24"/>
          <w:lang w:eastAsia="ru-RU"/>
        </w:rPr>
        <w:t xml:space="preserve"> строительств</w:t>
      </w:r>
      <w:r w:rsidR="009B5EE8" w:rsidRPr="008720A1">
        <w:rPr>
          <w:rFonts w:eastAsia="TimesNewRoman" w:cs="Times New Roman"/>
          <w:sz w:val="24"/>
          <w:szCs w:val="24"/>
          <w:lang w:eastAsia="ru-RU"/>
        </w:rPr>
        <w:t>а</w:t>
      </w:r>
      <w:r w:rsidRPr="008720A1">
        <w:rPr>
          <w:rFonts w:eastAsia="TimesNewRoman" w:cs="Times New Roman"/>
          <w:sz w:val="24"/>
          <w:szCs w:val="24"/>
          <w:lang w:eastAsia="ru-RU"/>
        </w:rPr>
        <w:t xml:space="preserve"> предлага</w:t>
      </w:r>
      <w:r w:rsidR="0092562E" w:rsidRPr="008720A1">
        <w:rPr>
          <w:rFonts w:eastAsia="TimesNewRoman" w:cs="Times New Roman"/>
          <w:sz w:val="24"/>
          <w:szCs w:val="24"/>
          <w:lang w:eastAsia="ru-RU"/>
        </w:rPr>
        <w:t>ю</w:t>
      </w:r>
      <w:r w:rsidRPr="008720A1">
        <w:rPr>
          <w:rFonts w:eastAsia="TimesNewRoman" w:cs="Times New Roman"/>
          <w:sz w:val="24"/>
          <w:szCs w:val="24"/>
          <w:lang w:eastAsia="ru-RU"/>
        </w:rPr>
        <w:t>тся территории</w:t>
      </w:r>
      <w:r w:rsidR="00F86F56" w:rsidRPr="008720A1">
        <w:rPr>
          <w:rFonts w:eastAsia="TimesNewRoman" w:cs="Times New Roman"/>
          <w:sz w:val="24"/>
          <w:szCs w:val="24"/>
          <w:lang w:eastAsia="ru-RU"/>
        </w:rPr>
        <w:t xml:space="preserve"> </w:t>
      </w:r>
      <w:r w:rsidR="0096690F" w:rsidRPr="008720A1">
        <w:rPr>
          <w:rFonts w:eastAsia="TimesNewRoman" w:cs="Times New Roman"/>
          <w:sz w:val="24"/>
          <w:szCs w:val="24"/>
          <w:lang w:eastAsia="ru-RU"/>
        </w:rPr>
        <w:t>существующей застройки</w:t>
      </w:r>
      <w:r w:rsidR="00DC7980" w:rsidRPr="008720A1">
        <w:rPr>
          <w:rFonts w:eastAsia="TimesNewRoman" w:cs="Times New Roman"/>
          <w:sz w:val="24"/>
          <w:szCs w:val="24"/>
          <w:lang w:eastAsia="ru-RU"/>
        </w:rPr>
        <w:t>, подлежащие модернизации за счет повышения плотности застройки</w:t>
      </w:r>
      <w:r w:rsidR="001E44DC" w:rsidRPr="008720A1">
        <w:rPr>
          <w:rFonts w:eastAsia="TimesNewRoman" w:cs="Times New Roman"/>
          <w:sz w:val="24"/>
          <w:szCs w:val="24"/>
          <w:lang w:eastAsia="ru-RU"/>
        </w:rPr>
        <w:t>.</w:t>
      </w:r>
    </w:p>
    <w:p w:rsidR="008F32B5" w:rsidRDefault="008F32B5" w:rsidP="00A359B1">
      <w:pPr>
        <w:pStyle w:val="a8"/>
        <w:ind w:firstLine="567"/>
        <w:jc w:val="both"/>
        <w:rPr>
          <w:highlight w:val="yellow"/>
        </w:rPr>
      </w:pPr>
    </w:p>
    <w:p w:rsidR="00F50145" w:rsidRPr="008720A1" w:rsidRDefault="00F50145" w:rsidP="00A359B1">
      <w:pPr>
        <w:pStyle w:val="a8"/>
        <w:ind w:firstLine="567"/>
        <w:jc w:val="both"/>
        <w:rPr>
          <w:highlight w:val="yellow"/>
        </w:rPr>
      </w:pPr>
    </w:p>
    <w:p w:rsidR="008F32B5" w:rsidRPr="008720A1" w:rsidRDefault="008F32B5" w:rsidP="008F32B5">
      <w:pPr>
        <w:pStyle w:val="a8"/>
        <w:ind w:firstLine="567"/>
        <w:jc w:val="center"/>
      </w:pPr>
      <w:r w:rsidRPr="008720A1">
        <w:rPr>
          <w:b/>
        </w:rPr>
        <w:t xml:space="preserve">Перечень мероприятий по обеспечению </w:t>
      </w:r>
      <w:r w:rsidR="008D633A">
        <w:rPr>
          <w:b/>
        </w:rPr>
        <w:t xml:space="preserve">Новобелянского </w:t>
      </w:r>
      <w:r w:rsidR="0029094E">
        <w:rPr>
          <w:b/>
        </w:rPr>
        <w:t>сельского</w:t>
      </w:r>
      <w:r w:rsidR="00FC275F" w:rsidRPr="008720A1">
        <w:rPr>
          <w:b/>
        </w:rPr>
        <w:t xml:space="preserve"> поселения</w:t>
      </w:r>
      <w:r w:rsidRPr="008720A1">
        <w:rPr>
          <w:b/>
        </w:rPr>
        <w:t xml:space="preserve"> объектами жилой инфраструктуры.</w:t>
      </w: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4"/>
        <w:gridCol w:w="3875"/>
        <w:gridCol w:w="1677"/>
        <w:gridCol w:w="1584"/>
        <w:gridCol w:w="1520"/>
      </w:tblGrid>
      <w:tr w:rsidR="008720A1" w:rsidRPr="008720A1" w:rsidTr="007C09A5">
        <w:trPr>
          <w:trHeight w:val="649"/>
          <w:tblHeader/>
          <w:jc w:val="center"/>
        </w:trPr>
        <w:tc>
          <w:tcPr>
            <w:tcW w:w="624" w:type="dxa"/>
            <w:vMerge w:val="restart"/>
            <w:shd w:val="clear" w:color="auto" w:fill="D9D9D9" w:themeFill="background1" w:themeFillShade="D9"/>
            <w:vAlign w:val="center"/>
          </w:tcPr>
          <w:p w:rsidR="00832321" w:rsidRPr="008720A1" w:rsidRDefault="00832321" w:rsidP="00704690">
            <w:pPr>
              <w:spacing w:after="0"/>
              <w:jc w:val="center"/>
              <w:rPr>
                <w:rFonts w:cs="Times New Roman"/>
                <w:b/>
              </w:rPr>
            </w:pPr>
            <w:r w:rsidRPr="008720A1">
              <w:rPr>
                <w:rFonts w:cs="Times New Roman"/>
                <w:b/>
              </w:rPr>
              <w:t xml:space="preserve">№ </w:t>
            </w:r>
            <w:proofErr w:type="gramStart"/>
            <w:r w:rsidRPr="008720A1">
              <w:rPr>
                <w:rFonts w:cs="Times New Roman"/>
                <w:b/>
              </w:rPr>
              <w:t>п</w:t>
            </w:r>
            <w:proofErr w:type="gramEnd"/>
            <w:r w:rsidRPr="008720A1">
              <w:rPr>
                <w:rFonts w:cs="Times New Roman"/>
                <w:b/>
              </w:rPr>
              <w:t>/п</w:t>
            </w:r>
          </w:p>
        </w:tc>
        <w:tc>
          <w:tcPr>
            <w:tcW w:w="3875" w:type="dxa"/>
            <w:vMerge w:val="restart"/>
            <w:shd w:val="clear" w:color="auto" w:fill="D9D9D9" w:themeFill="background1" w:themeFillShade="D9"/>
            <w:vAlign w:val="center"/>
          </w:tcPr>
          <w:p w:rsidR="00832321" w:rsidRPr="008720A1" w:rsidRDefault="002D215D" w:rsidP="002D215D">
            <w:pPr>
              <w:spacing w:after="0"/>
              <w:jc w:val="center"/>
              <w:rPr>
                <w:rFonts w:cs="Times New Roman"/>
                <w:b/>
              </w:rPr>
            </w:pPr>
            <w:r w:rsidRPr="008720A1">
              <w:rPr>
                <w:rFonts w:cs="Times New Roman"/>
                <w:b/>
              </w:rPr>
              <w:t>Наименование мероприятия</w:t>
            </w:r>
          </w:p>
        </w:tc>
        <w:tc>
          <w:tcPr>
            <w:tcW w:w="1677" w:type="dxa"/>
            <w:vMerge w:val="restart"/>
            <w:shd w:val="clear" w:color="auto" w:fill="D9D9D9" w:themeFill="background1" w:themeFillShade="D9"/>
            <w:vAlign w:val="center"/>
          </w:tcPr>
          <w:p w:rsidR="00832321" w:rsidRPr="008720A1" w:rsidRDefault="00832321" w:rsidP="0043527C">
            <w:pPr>
              <w:spacing w:after="0"/>
              <w:jc w:val="center"/>
              <w:rPr>
                <w:rFonts w:cs="Times New Roman"/>
                <w:b/>
              </w:rPr>
            </w:pPr>
            <w:r w:rsidRPr="008720A1">
              <w:rPr>
                <w:rFonts w:cs="Times New Roman"/>
                <w:b/>
              </w:rPr>
              <w:t>Площадь жилого фонда кв.м.</w:t>
            </w:r>
          </w:p>
        </w:tc>
        <w:tc>
          <w:tcPr>
            <w:tcW w:w="3104" w:type="dxa"/>
            <w:gridSpan w:val="2"/>
            <w:shd w:val="clear" w:color="auto" w:fill="D9D9D9" w:themeFill="background1" w:themeFillShade="D9"/>
          </w:tcPr>
          <w:p w:rsidR="00832321" w:rsidRPr="008720A1" w:rsidRDefault="00832321" w:rsidP="0043527C">
            <w:pPr>
              <w:spacing w:after="0"/>
              <w:jc w:val="center"/>
              <w:rPr>
                <w:rFonts w:cs="Times New Roman"/>
                <w:b/>
              </w:rPr>
            </w:pPr>
            <w:r w:rsidRPr="008720A1">
              <w:rPr>
                <w:rFonts w:cs="Times New Roman"/>
                <w:b/>
              </w:rPr>
              <w:t>Этапы реализации проектных решений</w:t>
            </w:r>
          </w:p>
        </w:tc>
      </w:tr>
      <w:tr w:rsidR="008720A1" w:rsidRPr="008720A1" w:rsidTr="007C09A5">
        <w:trPr>
          <w:trHeight w:val="459"/>
          <w:tblHeader/>
          <w:jc w:val="center"/>
        </w:trPr>
        <w:tc>
          <w:tcPr>
            <w:tcW w:w="624" w:type="dxa"/>
            <w:vMerge/>
            <w:shd w:val="clear" w:color="auto" w:fill="D9D9D9" w:themeFill="background1" w:themeFillShade="D9"/>
            <w:vAlign w:val="center"/>
          </w:tcPr>
          <w:p w:rsidR="00832321" w:rsidRPr="008720A1" w:rsidRDefault="00832321" w:rsidP="00704690">
            <w:pPr>
              <w:spacing w:after="0"/>
              <w:jc w:val="center"/>
              <w:rPr>
                <w:rFonts w:cs="Times New Roman"/>
                <w:b/>
              </w:rPr>
            </w:pPr>
          </w:p>
        </w:tc>
        <w:tc>
          <w:tcPr>
            <w:tcW w:w="3875" w:type="dxa"/>
            <w:vMerge/>
            <w:shd w:val="clear" w:color="auto" w:fill="D9D9D9" w:themeFill="background1" w:themeFillShade="D9"/>
            <w:vAlign w:val="center"/>
          </w:tcPr>
          <w:p w:rsidR="00832321" w:rsidRPr="008720A1" w:rsidRDefault="00832321" w:rsidP="0043527C">
            <w:pPr>
              <w:spacing w:after="0"/>
              <w:jc w:val="center"/>
              <w:rPr>
                <w:rFonts w:cs="Times New Roman"/>
                <w:b/>
              </w:rPr>
            </w:pPr>
          </w:p>
        </w:tc>
        <w:tc>
          <w:tcPr>
            <w:tcW w:w="1677" w:type="dxa"/>
            <w:vMerge/>
            <w:shd w:val="clear" w:color="auto" w:fill="D9D9D9" w:themeFill="background1" w:themeFillShade="D9"/>
            <w:vAlign w:val="center"/>
          </w:tcPr>
          <w:p w:rsidR="00832321" w:rsidRPr="008720A1" w:rsidRDefault="00832321" w:rsidP="0043527C">
            <w:pPr>
              <w:spacing w:after="0"/>
              <w:jc w:val="center"/>
              <w:rPr>
                <w:rFonts w:cs="Times New Roman"/>
                <w:b/>
              </w:rPr>
            </w:pPr>
          </w:p>
        </w:tc>
        <w:tc>
          <w:tcPr>
            <w:tcW w:w="1584" w:type="dxa"/>
            <w:shd w:val="clear" w:color="auto" w:fill="D9D9D9" w:themeFill="background1" w:themeFillShade="D9"/>
            <w:vAlign w:val="center"/>
          </w:tcPr>
          <w:p w:rsidR="00832321" w:rsidRPr="008720A1" w:rsidRDefault="00832321" w:rsidP="0043527C">
            <w:pPr>
              <w:spacing w:after="0"/>
              <w:jc w:val="center"/>
              <w:rPr>
                <w:rFonts w:cs="Times New Roman"/>
                <w:b/>
              </w:rPr>
            </w:pPr>
            <w:r w:rsidRPr="008720A1">
              <w:rPr>
                <w:rFonts w:cs="Times New Roman"/>
                <w:b/>
                <w:lang w:val="en-US"/>
              </w:rPr>
              <w:t xml:space="preserve">I </w:t>
            </w:r>
            <w:r w:rsidRPr="008720A1">
              <w:rPr>
                <w:rFonts w:cs="Times New Roman"/>
                <w:b/>
              </w:rPr>
              <w:t>очередь</w:t>
            </w:r>
          </w:p>
        </w:tc>
        <w:tc>
          <w:tcPr>
            <w:tcW w:w="1520" w:type="dxa"/>
            <w:shd w:val="clear" w:color="auto" w:fill="D9D9D9" w:themeFill="background1" w:themeFillShade="D9"/>
            <w:vAlign w:val="center"/>
          </w:tcPr>
          <w:p w:rsidR="00832321" w:rsidRPr="001A5FC0" w:rsidRDefault="001A5FC0" w:rsidP="00D028FC">
            <w:pPr>
              <w:spacing w:after="0"/>
              <w:jc w:val="center"/>
              <w:rPr>
                <w:rFonts w:cs="Times New Roman"/>
                <w:b/>
              </w:rPr>
            </w:pPr>
            <w:r>
              <w:rPr>
                <w:rFonts w:cs="Times New Roman"/>
                <w:b/>
              </w:rPr>
              <w:t>Расчетный срок</w:t>
            </w:r>
          </w:p>
        </w:tc>
      </w:tr>
      <w:tr w:rsidR="008720A1" w:rsidRPr="008720A1" w:rsidTr="00047839">
        <w:trPr>
          <w:trHeight w:val="286"/>
          <w:jc w:val="center"/>
        </w:trPr>
        <w:tc>
          <w:tcPr>
            <w:tcW w:w="624" w:type="dxa"/>
            <w:shd w:val="clear" w:color="auto" w:fill="FFFFFF" w:themeFill="background1"/>
            <w:vAlign w:val="center"/>
          </w:tcPr>
          <w:p w:rsidR="00000F58" w:rsidRPr="008720A1" w:rsidRDefault="00000F58" w:rsidP="00A31D7B">
            <w:pPr>
              <w:pStyle w:val="ab"/>
              <w:numPr>
                <w:ilvl w:val="0"/>
                <w:numId w:val="57"/>
              </w:numPr>
              <w:ind w:left="0" w:firstLine="0"/>
              <w:jc w:val="center"/>
              <w:rPr>
                <w:noProof/>
                <w:lang w:eastAsia="ru-RU"/>
              </w:rPr>
            </w:pPr>
          </w:p>
        </w:tc>
        <w:tc>
          <w:tcPr>
            <w:tcW w:w="5552" w:type="dxa"/>
            <w:gridSpan w:val="2"/>
            <w:shd w:val="clear" w:color="auto" w:fill="FFFFFF" w:themeFill="background1"/>
          </w:tcPr>
          <w:p w:rsidR="00000F58" w:rsidRPr="008720A1" w:rsidRDefault="00000F58" w:rsidP="00951F34">
            <w:pPr>
              <w:spacing w:after="0"/>
              <w:jc w:val="both"/>
              <w:rPr>
                <w:rFonts w:cs="Times New Roman"/>
                <w:b/>
              </w:rPr>
            </w:pPr>
            <w:r w:rsidRPr="008720A1">
              <w:rPr>
                <w:rFonts w:cs="Times New Roman"/>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1584" w:type="dxa"/>
            <w:shd w:val="clear" w:color="auto" w:fill="D9D9D9" w:themeFill="background1" w:themeFillShade="D9"/>
            <w:vAlign w:val="center"/>
          </w:tcPr>
          <w:p w:rsidR="00000F58" w:rsidRPr="008720A1" w:rsidRDefault="00F50145" w:rsidP="0043527C">
            <w:pPr>
              <w:spacing w:after="0"/>
              <w:jc w:val="center"/>
              <w:rPr>
                <w:rFonts w:cs="Times New Roman"/>
                <w:b/>
              </w:rPr>
            </w:pPr>
            <w:r>
              <w:rPr>
                <w:rFonts w:cs="Times New Roman"/>
                <w:b/>
              </w:rPr>
              <w:t>+</w:t>
            </w:r>
          </w:p>
        </w:tc>
        <w:tc>
          <w:tcPr>
            <w:tcW w:w="1520" w:type="dxa"/>
            <w:shd w:val="clear" w:color="auto" w:fill="auto"/>
            <w:vAlign w:val="center"/>
          </w:tcPr>
          <w:p w:rsidR="00000F58" w:rsidRPr="008720A1" w:rsidRDefault="00F50145" w:rsidP="0043527C">
            <w:pPr>
              <w:spacing w:after="0"/>
              <w:jc w:val="center"/>
              <w:rPr>
                <w:rFonts w:cs="Times New Roman"/>
                <w:b/>
              </w:rPr>
            </w:pPr>
            <w:r>
              <w:rPr>
                <w:rFonts w:cs="Times New Roman"/>
                <w:b/>
              </w:rPr>
              <w:t>+</w:t>
            </w:r>
          </w:p>
        </w:tc>
      </w:tr>
      <w:tr w:rsidR="008720A1" w:rsidRPr="008720A1" w:rsidTr="00047839">
        <w:trPr>
          <w:trHeight w:val="613"/>
          <w:jc w:val="center"/>
        </w:trPr>
        <w:tc>
          <w:tcPr>
            <w:tcW w:w="624" w:type="dxa"/>
            <w:shd w:val="clear" w:color="auto" w:fill="FFFFFF" w:themeFill="background1"/>
            <w:vAlign w:val="center"/>
          </w:tcPr>
          <w:p w:rsidR="00EF2467" w:rsidRPr="008720A1" w:rsidRDefault="00EF2467" w:rsidP="00A31D7B">
            <w:pPr>
              <w:pStyle w:val="ab"/>
              <w:numPr>
                <w:ilvl w:val="0"/>
                <w:numId w:val="57"/>
              </w:numPr>
              <w:ind w:left="0" w:firstLine="0"/>
              <w:jc w:val="center"/>
            </w:pPr>
          </w:p>
        </w:tc>
        <w:tc>
          <w:tcPr>
            <w:tcW w:w="3875" w:type="dxa"/>
            <w:shd w:val="clear" w:color="auto" w:fill="FFFFFF" w:themeFill="background1"/>
            <w:vAlign w:val="center"/>
          </w:tcPr>
          <w:p w:rsidR="00EF2467" w:rsidRPr="008720A1" w:rsidRDefault="00BE38A1" w:rsidP="0073344B">
            <w:pPr>
              <w:spacing w:after="0"/>
              <w:jc w:val="both"/>
              <w:rPr>
                <w:rFonts w:cs="Times New Roman"/>
              </w:rPr>
            </w:pPr>
            <w:r w:rsidRPr="008720A1">
              <w:rPr>
                <w:rFonts w:cs="Times New Roman"/>
              </w:rPr>
              <w:t xml:space="preserve">Увеличение жилого фонда с </w:t>
            </w:r>
            <w:r w:rsidR="0073344B">
              <w:rPr>
                <w:rFonts w:cs="Times New Roman"/>
              </w:rPr>
              <w:t>33 100</w:t>
            </w:r>
            <w:r w:rsidRPr="008720A1">
              <w:rPr>
                <w:rFonts w:cs="Times New Roman"/>
              </w:rPr>
              <w:t xml:space="preserve"> до </w:t>
            </w:r>
            <w:r w:rsidR="0073344B">
              <w:rPr>
                <w:rFonts w:cs="Times New Roman"/>
              </w:rPr>
              <w:t>51600</w:t>
            </w:r>
            <w:r w:rsidRPr="008720A1">
              <w:rPr>
                <w:rFonts w:cs="Times New Roman"/>
              </w:rPr>
              <w:t xml:space="preserve"> кв.м.</w:t>
            </w:r>
          </w:p>
        </w:tc>
        <w:tc>
          <w:tcPr>
            <w:tcW w:w="1677" w:type="dxa"/>
            <w:shd w:val="clear" w:color="auto" w:fill="FFFFFF" w:themeFill="background1"/>
            <w:vAlign w:val="center"/>
          </w:tcPr>
          <w:p w:rsidR="00BE38A1" w:rsidRPr="008720A1" w:rsidRDefault="00F50145" w:rsidP="00BE38A1">
            <w:pPr>
              <w:spacing w:after="0" w:line="240" w:lineRule="auto"/>
              <w:jc w:val="center"/>
              <w:rPr>
                <w:rFonts w:cs="Times New Roman"/>
                <w:b/>
              </w:rPr>
            </w:pPr>
            <w:r>
              <w:rPr>
                <w:rFonts w:cs="Times New Roman"/>
                <w:b/>
              </w:rPr>
              <w:t xml:space="preserve">18 </w:t>
            </w:r>
            <w:r w:rsidR="0073344B">
              <w:rPr>
                <w:rFonts w:cs="Times New Roman"/>
                <w:b/>
              </w:rPr>
              <w:t>500</w:t>
            </w:r>
            <w:r w:rsidR="00BE38A1" w:rsidRPr="008720A1">
              <w:rPr>
                <w:rFonts w:cs="Times New Roman"/>
                <w:b/>
              </w:rPr>
              <w:t xml:space="preserve"> м</w:t>
            </w:r>
            <w:proofErr w:type="gramStart"/>
            <w:r w:rsidR="00BE38A1" w:rsidRPr="008720A1">
              <w:rPr>
                <w:rFonts w:cs="Times New Roman"/>
                <w:b/>
                <w:vertAlign w:val="superscript"/>
              </w:rPr>
              <w:t>2</w:t>
            </w:r>
            <w:proofErr w:type="gramEnd"/>
          </w:p>
          <w:p w:rsidR="00EF2467" w:rsidRPr="008720A1" w:rsidRDefault="00BE38A1" w:rsidP="00BE38A1">
            <w:pPr>
              <w:spacing w:after="0" w:line="240" w:lineRule="auto"/>
              <w:jc w:val="center"/>
              <w:rPr>
                <w:rFonts w:cs="Times New Roman"/>
              </w:rPr>
            </w:pPr>
            <w:r w:rsidRPr="008720A1">
              <w:rPr>
                <w:rFonts w:cs="Times New Roman"/>
                <w:i/>
              </w:rPr>
              <w:t>Новый жилой фонд</w:t>
            </w:r>
          </w:p>
        </w:tc>
        <w:tc>
          <w:tcPr>
            <w:tcW w:w="1584" w:type="dxa"/>
            <w:shd w:val="clear" w:color="auto" w:fill="D9D9D9" w:themeFill="background1" w:themeFillShade="D9"/>
            <w:vAlign w:val="center"/>
          </w:tcPr>
          <w:p w:rsidR="00EF2467" w:rsidRPr="008720A1" w:rsidRDefault="00F50145" w:rsidP="0043527C">
            <w:pPr>
              <w:spacing w:after="0"/>
              <w:jc w:val="center"/>
              <w:rPr>
                <w:rFonts w:cs="Times New Roman"/>
                <w:b/>
              </w:rPr>
            </w:pPr>
            <w:r>
              <w:rPr>
                <w:rFonts w:cs="Times New Roman"/>
                <w:b/>
              </w:rPr>
              <w:t>+</w:t>
            </w:r>
          </w:p>
        </w:tc>
        <w:tc>
          <w:tcPr>
            <w:tcW w:w="1520" w:type="dxa"/>
            <w:shd w:val="clear" w:color="auto" w:fill="D9D9D9" w:themeFill="background1" w:themeFillShade="D9"/>
            <w:vAlign w:val="center"/>
          </w:tcPr>
          <w:p w:rsidR="00EF2467" w:rsidRPr="008720A1" w:rsidRDefault="00F50145" w:rsidP="0043527C">
            <w:pPr>
              <w:spacing w:after="0"/>
              <w:jc w:val="center"/>
              <w:rPr>
                <w:rFonts w:cs="Times New Roman"/>
                <w:b/>
              </w:rPr>
            </w:pPr>
            <w:r>
              <w:rPr>
                <w:rFonts w:cs="Times New Roman"/>
                <w:b/>
              </w:rPr>
              <w:t>+</w:t>
            </w:r>
          </w:p>
        </w:tc>
      </w:tr>
      <w:tr w:rsidR="008720A1" w:rsidRPr="008720A1" w:rsidTr="00832321">
        <w:trPr>
          <w:trHeight w:val="613"/>
          <w:jc w:val="center"/>
        </w:trPr>
        <w:tc>
          <w:tcPr>
            <w:tcW w:w="624" w:type="dxa"/>
            <w:shd w:val="clear" w:color="auto" w:fill="FFFFFF" w:themeFill="background1"/>
            <w:vAlign w:val="center"/>
          </w:tcPr>
          <w:p w:rsidR="00832321" w:rsidRPr="008720A1" w:rsidRDefault="00832321" w:rsidP="00A31D7B">
            <w:pPr>
              <w:pStyle w:val="ab"/>
              <w:numPr>
                <w:ilvl w:val="0"/>
                <w:numId w:val="57"/>
              </w:numPr>
              <w:ind w:left="0" w:firstLine="0"/>
              <w:jc w:val="center"/>
            </w:pPr>
          </w:p>
        </w:tc>
        <w:tc>
          <w:tcPr>
            <w:tcW w:w="5552" w:type="dxa"/>
            <w:gridSpan w:val="2"/>
            <w:shd w:val="clear" w:color="auto" w:fill="FFFFFF" w:themeFill="background1"/>
            <w:vAlign w:val="center"/>
          </w:tcPr>
          <w:p w:rsidR="00832321" w:rsidRPr="008720A1" w:rsidRDefault="00832321" w:rsidP="0043527C">
            <w:pPr>
              <w:spacing w:after="0"/>
              <w:jc w:val="both"/>
              <w:rPr>
                <w:rFonts w:cs="Times New Roman"/>
              </w:rPr>
            </w:pPr>
            <w:r w:rsidRPr="008720A1">
              <w:rPr>
                <w:rFonts w:cs="Times New Roman"/>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1584" w:type="dxa"/>
            <w:shd w:val="clear" w:color="auto" w:fill="D9D9D9" w:themeFill="background1" w:themeFillShade="D9"/>
            <w:vAlign w:val="center"/>
          </w:tcPr>
          <w:p w:rsidR="00832321" w:rsidRPr="008720A1" w:rsidRDefault="00832321" w:rsidP="0043527C">
            <w:pPr>
              <w:spacing w:after="0"/>
              <w:jc w:val="center"/>
              <w:rPr>
                <w:rFonts w:cs="Times New Roman"/>
                <w:b/>
              </w:rPr>
            </w:pPr>
            <w:r w:rsidRPr="008720A1">
              <w:rPr>
                <w:rFonts w:cs="Times New Roman"/>
                <w:b/>
              </w:rPr>
              <w:t>+</w:t>
            </w:r>
          </w:p>
        </w:tc>
        <w:tc>
          <w:tcPr>
            <w:tcW w:w="1520" w:type="dxa"/>
            <w:shd w:val="clear" w:color="auto" w:fill="D9D9D9" w:themeFill="background1" w:themeFillShade="D9"/>
            <w:vAlign w:val="center"/>
          </w:tcPr>
          <w:p w:rsidR="00832321" w:rsidRPr="008720A1" w:rsidRDefault="00832321" w:rsidP="0043527C">
            <w:pPr>
              <w:spacing w:after="0"/>
              <w:jc w:val="center"/>
              <w:rPr>
                <w:rFonts w:cs="Times New Roman"/>
                <w:b/>
              </w:rPr>
            </w:pPr>
            <w:r w:rsidRPr="008720A1">
              <w:rPr>
                <w:rFonts w:cs="Times New Roman"/>
                <w:b/>
              </w:rPr>
              <w:t>+</w:t>
            </w:r>
          </w:p>
        </w:tc>
      </w:tr>
      <w:tr w:rsidR="008720A1" w:rsidRPr="008720A1" w:rsidTr="00075D88">
        <w:trPr>
          <w:trHeight w:val="457"/>
          <w:jc w:val="center"/>
        </w:trPr>
        <w:tc>
          <w:tcPr>
            <w:tcW w:w="624" w:type="dxa"/>
            <w:shd w:val="clear" w:color="auto" w:fill="FFFFFF" w:themeFill="background1"/>
            <w:vAlign w:val="center"/>
          </w:tcPr>
          <w:p w:rsidR="00832321" w:rsidRPr="008720A1" w:rsidRDefault="00832321" w:rsidP="00A31D7B">
            <w:pPr>
              <w:pStyle w:val="ab"/>
              <w:numPr>
                <w:ilvl w:val="0"/>
                <w:numId w:val="57"/>
              </w:numPr>
              <w:ind w:left="0" w:firstLine="0"/>
              <w:jc w:val="center"/>
            </w:pPr>
          </w:p>
        </w:tc>
        <w:tc>
          <w:tcPr>
            <w:tcW w:w="5552" w:type="dxa"/>
            <w:gridSpan w:val="2"/>
            <w:shd w:val="clear" w:color="auto" w:fill="FFFFFF" w:themeFill="background1"/>
          </w:tcPr>
          <w:p w:rsidR="00832321" w:rsidRPr="008720A1" w:rsidRDefault="00832321" w:rsidP="003A33E7">
            <w:pPr>
              <w:spacing w:after="0"/>
              <w:rPr>
                <w:rFonts w:cs="Times New Roman"/>
                <w:b/>
              </w:rPr>
            </w:pPr>
            <w:r w:rsidRPr="008720A1">
              <w:rPr>
                <w:rFonts w:cs="Times New Roman"/>
              </w:rPr>
              <w:t>Комплексное благоустройство жилых</w:t>
            </w:r>
            <w:r w:rsidR="00075D88" w:rsidRPr="008720A1">
              <w:rPr>
                <w:rFonts w:cs="Times New Roman"/>
              </w:rPr>
              <w:t xml:space="preserve"> территорий</w:t>
            </w:r>
            <w:r w:rsidRPr="008720A1">
              <w:rPr>
                <w:rFonts w:cs="Times New Roman"/>
              </w:rPr>
              <w:t xml:space="preserve"> </w:t>
            </w:r>
            <w:r w:rsidR="008B5F65" w:rsidRPr="008720A1">
              <w:rPr>
                <w:rFonts w:cs="Times New Roman"/>
              </w:rPr>
              <w:t>(</w:t>
            </w:r>
            <w:r w:rsidRPr="008720A1">
              <w:rPr>
                <w:rFonts w:cs="Times New Roman"/>
              </w:rPr>
              <w:t>кварталов</w:t>
            </w:r>
            <w:r w:rsidR="008B5F65" w:rsidRPr="008720A1">
              <w:rPr>
                <w:rFonts w:cs="Times New Roman"/>
              </w:rPr>
              <w:t>)</w:t>
            </w:r>
            <w:r w:rsidRPr="008720A1">
              <w:rPr>
                <w:rFonts w:cs="Times New Roman"/>
              </w:rPr>
              <w:t>.</w:t>
            </w:r>
          </w:p>
        </w:tc>
        <w:tc>
          <w:tcPr>
            <w:tcW w:w="1584" w:type="dxa"/>
            <w:shd w:val="clear" w:color="auto" w:fill="D9D9D9" w:themeFill="background1" w:themeFillShade="D9"/>
            <w:vAlign w:val="center"/>
          </w:tcPr>
          <w:p w:rsidR="00832321" w:rsidRPr="008720A1" w:rsidRDefault="00075D88" w:rsidP="0043527C">
            <w:pPr>
              <w:spacing w:after="0"/>
              <w:jc w:val="center"/>
              <w:rPr>
                <w:rFonts w:cs="Times New Roman"/>
                <w:b/>
              </w:rPr>
            </w:pPr>
            <w:r w:rsidRPr="008720A1">
              <w:rPr>
                <w:rFonts w:cs="Times New Roman"/>
                <w:b/>
              </w:rPr>
              <w:t>+</w:t>
            </w:r>
          </w:p>
        </w:tc>
        <w:tc>
          <w:tcPr>
            <w:tcW w:w="1520" w:type="dxa"/>
            <w:shd w:val="clear" w:color="auto" w:fill="auto"/>
            <w:vAlign w:val="center"/>
          </w:tcPr>
          <w:p w:rsidR="00832321" w:rsidRPr="008720A1" w:rsidRDefault="00F50145" w:rsidP="0043527C">
            <w:pPr>
              <w:spacing w:after="0"/>
              <w:jc w:val="center"/>
              <w:rPr>
                <w:rFonts w:cs="Times New Roman"/>
                <w:b/>
              </w:rPr>
            </w:pPr>
            <w:r>
              <w:rPr>
                <w:rFonts w:cs="Times New Roman"/>
                <w:b/>
              </w:rPr>
              <w:t>+</w:t>
            </w:r>
          </w:p>
        </w:tc>
      </w:tr>
    </w:tbl>
    <w:p w:rsidR="00FA33EE" w:rsidRPr="008720A1" w:rsidRDefault="00FA33EE" w:rsidP="008D7C13">
      <w:pPr>
        <w:autoSpaceDE w:val="0"/>
        <w:autoSpaceDN w:val="0"/>
        <w:adjustRightInd w:val="0"/>
        <w:spacing w:after="0"/>
        <w:ind w:firstLine="567"/>
        <w:jc w:val="both"/>
        <w:rPr>
          <w:rFonts w:eastAsia="Calibri" w:cs="Times New Roman"/>
          <w:bCs/>
          <w:i/>
          <w:iCs/>
          <w:sz w:val="24"/>
          <w:szCs w:val="24"/>
          <w:highlight w:val="yellow"/>
        </w:rPr>
      </w:pPr>
    </w:p>
    <w:p w:rsidR="007B1491" w:rsidRPr="008720A1" w:rsidRDefault="007B1491" w:rsidP="00A31D7B">
      <w:pPr>
        <w:pStyle w:val="1111"/>
        <w:numPr>
          <w:ilvl w:val="2"/>
          <w:numId w:val="61"/>
        </w:numPr>
        <w:ind w:left="0" w:firstLine="709"/>
        <w:outlineLvl w:val="2"/>
        <w:rPr>
          <w:rFonts w:cs="Times New Roman"/>
          <w:i/>
        </w:rPr>
      </w:pPr>
      <w:bookmarkStart w:id="290" w:name="_Toc59800205"/>
      <w:bookmarkStart w:id="291" w:name="_Toc85469305"/>
      <w:r w:rsidRPr="008720A1">
        <w:rPr>
          <w:rFonts w:cs="Times New Roman"/>
          <w:i/>
        </w:rPr>
        <w:t xml:space="preserve">Предложения по обеспечению территории </w:t>
      </w:r>
      <w:r w:rsidR="008D633A">
        <w:rPr>
          <w:rFonts w:cs="Times New Roman"/>
          <w:i/>
        </w:rPr>
        <w:t xml:space="preserve">Новобелянского </w:t>
      </w:r>
      <w:r w:rsidR="0029094E">
        <w:rPr>
          <w:rFonts w:cs="Times New Roman"/>
          <w:i/>
        </w:rPr>
        <w:t>сельского</w:t>
      </w:r>
      <w:r w:rsidR="00C169F6" w:rsidRPr="008720A1">
        <w:rPr>
          <w:rFonts w:cs="Times New Roman"/>
          <w:i/>
        </w:rPr>
        <w:t xml:space="preserve"> поселения</w:t>
      </w:r>
      <w:r w:rsidRPr="008720A1">
        <w:rPr>
          <w:rFonts w:cs="Times New Roman"/>
          <w:i/>
        </w:rPr>
        <w:t xml:space="preserve"> объектами социальной инфраструктуры</w:t>
      </w:r>
      <w:r w:rsidR="00E626F6" w:rsidRPr="008720A1">
        <w:rPr>
          <w:rFonts w:cs="Times New Roman"/>
          <w:i/>
        </w:rPr>
        <w:t>.</w:t>
      </w:r>
      <w:bookmarkEnd w:id="290"/>
      <w:bookmarkEnd w:id="291"/>
    </w:p>
    <w:p w:rsidR="000442DE" w:rsidRPr="008720A1" w:rsidRDefault="000442DE" w:rsidP="007B1491">
      <w:pPr>
        <w:spacing w:after="0" w:line="240" w:lineRule="auto"/>
        <w:ind w:firstLine="567"/>
        <w:jc w:val="both"/>
        <w:rPr>
          <w:rFonts w:cs="Times New Roman"/>
          <w:sz w:val="24"/>
          <w:szCs w:val="24"/>
          <w:highlight w:val="yellow"/>
        </w:rPr>
      </w:pPr>
    </w:p>
    <w:p w:rsidR="007B1491" w:rsidRPr="008720A1" w:rsidRDefault="007B1491" w:rsidP="007B1491">
      <w:pPr>
        <w:spacing w:after="0" w:line="240" w:lineRule="auto"/>
        <w:ind w:firstLine="567"/>
        <w:jc w:val="both"/>
        <w:rPr>
          <w:rFonts w:cs="Times New Roman"/>
          <w:snapToGrid w:val="0"/>
          <w:sz w:val="24"/>
          <w:szCs w:val="24"/>
        </w:rPr>
      </w:pPr>
      <w:proofErr w:type="gramStart"/>
      <w:r w:rsidRPr="008720A1">
        <w:rPr>
          <w:rFonts w:cs="Times New Roman"/>
          <w:snapToGrid w:val="0"/>
          <w:sz w:val="24"/>
          <w:szCs w:val="24"/>
        </w:rPr>
        <w:t>В генеральном плане предложения по развитию системы социально-бытового обслуживания разработаны с учетом новых экономических и градостроительных условий, то есть предлагается развитие социальной сферы, ориентированной на поддержание здоровья человека (физического, духовного и  интеллектуального), на удовлетворение его разнообразных запросов и потребностей в новых видах услуг (видеотеки, специализированные спортклубы и т.д.), реформирование коммерческо-деловой сферы, направленное на повышение деловой активности населения (разукрупнение учреждений</w:t>
      </w:r>
      <w:proofErr w:type="gramEnd"/>
      <w:r w:rsidRPr="008720A1">
        <w:rPr>
          <w:rFonts w:cs="Times New Roman"/>
          <w:snapToGrid w:val="0"/>
          <w:sz w:val="24"/>
          <w:szCs w:val="24"/>
        </w:rPr>
        <w:t xml:space="preserve"> и предприятий) и, как следствие, – увеличение общего количества рабочих мест для кадров, вытесняемых в условиях рыночной экономики из  других сфер хозяйственного комплекса.</w:t>
      </w:r>
    </w:p>
    <w:p w:rsidR="007B1491" w:rsidRPr="008720A1" w:rsidRDefault="007B1491" w:rsidP="007B1491">
      <w:pPr>
        <w:spacing w:after="0" w:line="240" w:lineRule="auto"/>
        <w:ind w:firstLine="567"/>
        <w:jc w:val="both"/>
        <w:rPr>
          <w:rFonts w:cs="Times New Roman"/>
          <w:snapToGrid w:val="0"/>
          <w:sz w:val="24"/>
          <w:szCs w:val="24"/>
        </w:rPr>
      </w:pPr>
      <w:r w:rsidRPr="008720A1">
        <w:rPr>
          <w:rFonts w:cs="Times New Roman"/>
          <w:snapToGrid w:val="0"/>
          <w:sz w:val="24"/>
          <w:szCs w:val="24"/>
        </w:rPr>
        <w:t xml:space="preserve">Решение этих задач лежит на пути оптимизации системы услуг при изменении </w:t>
      </w:r>
      <w:r w:rsidRPr="008720A1">
        <w:rPr>
          <w:rFonts w:cs="Times New Roman"/>
          <w:snapToGrid w:val="0"/>
          <w:sz w:val="24"/>
          <w:szCs w:val="24"/>
          <w:u w:val="single"/>
        </w:rPr>
        <w:t>функциональной и территориальной</w:t>
      </w:r>
      <w:r w:rsidRPr="008720A1">
        <w:rPr>
          <w:rFonts w:cs="Times New Roman"/>
          <w:snapToGrid w:val="0"/>
          <w:sz w:val="24"/>
          <w:szCs w:val="24"/>
        </w:rPr>
        <w:t xml:space="preserve"> организации.</w:t>
      </w:r>
    </w:p>
    <w:p w:rsidR="007B1491" w:rsidRPr="008720A1" w:rsidRDefault="007B1491" w:rsidP="007B1491">
      <w:pPr>
        <w:spacing w:after="0" w:line="240" w:lineRule="auto"/>
        <w:ind w:firstLine="567"/>
        <w:jc w:val="both"/>
        <w:rPr>
          <w:rFonts w:cs="Times New Roman"/>
          <w:sz w:val="24"/>
          <w:szCs w:val="24"/>
        </w:rPr>
      </w:pPr>
      <w:r w:rsidRPr="008720A1">
        <w:rPr>
          <w:rFonts w:cs="Times New Roman"/>
          <w:sz w:val="24"/>
          <w:szCs w:val="24"/>
          <w:u w:val="single"/>
        </w:rPr>
        <w:t xml:space="preserve">Функциональная организация </w:t>
      </w:r>
      <w:r w:rsidRPr="008720A1">
        <w:rPr>
          <w:rFonts w:cs="Times New Roman"/>
          <w:sz w:val="24"/>
          <w:szCs w:val="24"/>
        </w:rPr>
        <w:t xml:space="preserve">связана с дифференциацией сферы обслуживания на </w:t>
      </w:r>
      <w:proofErr w:type="gramStart"/>
      <w:r w:rsidRPr="008720A1">
        <w:rPr>
          <w:rFonts w:cs="Times New Roman"/>
          <w:sz w:val="24"/>
          <w:szCs w:val="24"/>
        </w:rPr>
        <w:t>социальную</w:t>
      </w:r>
      <w:proofErr w:type="gramEnd"/>
      <w:r w:rsidRPr="008720A1">
        <w:rPr>
          <w:rFonts w:cs="Times New Roman"/>
          <w:sz w:val="24"/>
          <w:szCs w:val="24"/>
        </w:rPr>
        <w:t xml:space="preserve"> и коммерческую.</w:t>
      </w:r>
    </w:p>
    <w:p w:rsidR="007B1491" w:rsidRPr="008720A1" w:rsidRDefault="007B1491" w:rsidP="007B1491">
      <w:pPr>
        <w:spacing w:after="0" w:line="240" w:lineRule="auto"/>
        <w:ind w:firstLine="567"/>
        <w:jc w:val="both"/>
        <w:rPr>
          <w:rFonts w:cs="Times New Roman"/>
          <w:sz w:val="24"/>
          <w:szCs w:val="24"/>
        </w:rPr>
      </w:pPr>
      <w:proofErr w:type="gramStart"/>
      <w:r w:rsidRPr="008720A1">
        <w:rPr>
          <w:rFonts w:cs="Times New Roman"/>
          <w:sz w:val="24"/>
          <w:szCs w:val="24"/>
          <w:u w:val="single"/>
        </w:rPr>
        <w:t>Социальная</w:t>
      </w:r>
      <w:proofErr w:type="gramEnd"/>
      <w:r w:rsidRPr="008720A1">
        <w:rPr>
          <w:rFonts w:cs="Times New Roman"/>
          <w:sz w:val="24"/>
          <w:szCs w:val="24"/>
          <w:u w:val="single"/>
        </w:rPr>
        <w:t xml:space="preserve"> </w:t>
      </w:r>
      <w:r w:rsidRPr="008720A1">
        <w:rPr>
          <w:rFonts w:cs="Times New Roman"/>
          <w:sz w:val="24"/>
          <w:szCs w:val="24"/>
        </w:rPr>
        <w:t xml:space="preserve">- финансируется из бюджетных средств различного уровня, средств благотворительных фондов и организаций. </w:t>
      </w:r>
      <w:proofErr w:type="gramStart"/>
      <w:r w:rsidRPr="008720A1">
        <w:rPr>
          <w:rFonts w:cs="Times New Roman"/>
          <w:sz w:val="24"/>
          <w:szCs w:val="24"/>
        </w:rPr>
        <w:t>Ориентируется на всё население, в первую очередь на малообеспеченное, и должна обеспечивать гарантированный социальный минимум услуг.</w:t>
      </w:r>
      <w:proofErr w:type="gramEnd"/>
    </w:p>
    <w:p w:rsidR="007B1491" w:rsidRPr="008720A1" w:rsidRDefault="007B1491" w:rsidP="007B1491">
      <w:pPr>
        <w:spacing w:after="0" w:line="240" w:lineRule="auto"/>
        <w:ind w:firstLine="567"/>
        <w:jc w:val="both"/>
        <w:rPr>
          <w:rFonts w:cs="Times New Roman"/>
          <w:sz w:val="24"/>
          <w:szCs w:val="24"/>
        </w:rPr>
      </w:pPr>
      <w:r w:rsidRPr="008720A1">
        <w:rPr>
          <w:rFonts w:cs="Times New Roman"/>
          <w:sz w:val="24"/>
          <w:szCs w:val="24"/>
        </w:rPr>
        <w:lastRenderedPageBreak/>
        <w:t>Социальная сфера поддается нормированию, основанному на социальной статистике (учет численности детей дошкольного и школьного возраста, частота посещения медицинских учреждений и т.д.).</w:t>
      </w:r>
    </w:p>
    <w:p w:rsidR="007B1491" w:rsidRPr="008720A1" w:rsidRDefault="007B1491" w:rsidP="007B1491">
      <w:pPr>
        <w:spacing w:after="0" w:line="240" w:lineRule="auto"/>
        <w:ind w:firstLine="567"/>
        <w:jc w:val="both"/>
        <w:rPr>
          <w:rFonts w:cs="Times New Roman"/>
          <w:snapToGrid w:val="0"/>
          <w:sz w:val="24"/>
          <w:szCs w:val="24"/>
        </w:rPr>
      </w:pPr>
      <w:r w:rsidRPr="008720A1">
        <w:rPr>
          <w:rFonts w:cs="Times New Roman"/>
          <w:snapToGrid w:val="0"/>
          <w:sz w:val="24"/>
          <w:szCs w:val="24"/>
          <w:u w:val="single"/>
        </w:rPr>
        <w:t>Коммерческая</w:t>
      </w:r>
      <w:r w:rsidRPr="008720A1">
        <w:rPr>
          <w:rFonts w:cs="Times New Roman"/>
          <w:snapToGrid w:val="0"/>
          <w:sz w:val="24"/>
          <w:szCs w:val="24"/>
        </w:rPr>
        <w:t xml:space="preserve"> сфера не поддается нормированию, поскольку развивается на основе конкуренции и в соответствии с законами рынка.</w:t>
      </w:r>
    </w:p>
    <w:p w:rsidR="007B1491" w:rsidRPr="008720A1" w:rsidRDefault="007B1491" w:rsidP="007B1491">
      <w:pPr>
        <w:spacing w:after="0" w:line="240" w:lineRule="auto"/>
        <w:ind w:firstLine="567"/>
        <w:jc w:val="both"/>
        <w:rPr>
          <w:rFonts w:cs="Times New Roman"/>
          <w:sz w:val="24"/>
          <w:szCs w:val="24"/>
        </w:rPr>
      </w:pPr>
      <w:r w:rsidRPr="008720A1">
        <w:rPr>
          <w:rFonts w:cs="Times New Roman"/>
          <w:sz w:val="24"/>
          <w:szCs w:val="24"/>
        </w:rPr>
        <w:t xml:space="preserve">Изменения в </w:t>
      </w:r>
      <w:r w:rsidRPr="008720A1">
        <w:rPr>
          <w:rFonts w:cs="Times New Roman"/>
          <w:sz w:val="24"/>
          <w:szCs w:val="24"/>
          <w:u w:val="single"/>
        </w:rPr>
        <w:t>территориальной</w:t>
      </w:r>
      <w:r w:rsidRPr="008720A1">
        <w:rPr>
          <w:rFonts w:cs="Times New Roman"/>
          <w:sz w:val="24"/>
          <w:szCs w:val="24"/>
        </w:rPr>
        <w:t xml:space="preserve"> организации обусловлены необходимостью повышения комфортности среды проживания в части обеспечения населения достаточным объемом разнообразных услуг при минимальных затратах времени на их получение.</w:t>
      </w:r>
    </w:p>
    <w:p w:rsidR="007B1491" w:rsidRPr="008720A1" w:rsidRDefault="007B1491" w:rsidP="007B1491">
      <w:pPr>
        <w:spacing w:after="0" w:line="240" w:lineRule="auto"/>
        <w:ind w:firstLine="567"/>
        <w:jc w:val="both"/>
        <w:rPr>
          <w:rFonts w:cs="Times New Roman"/>
          <w:sz w:val="24"/>
          <w:szCs w:val="24"/>
        </w:rPr>
      </w:pPr>
      <w:r w:rsidRPr="008720A1">
        <w:rPr>
          <w:rFonts w:cs="Times New Roman"/>
          <w:sz w:val="24"/>
          <w:szCs w:val="24"/>
        </w:rPr>
        <w:t>Основная цель развития системы культурно-бытового обслуживания в новых экономических условиях остается прежней – создание полноценных условий труда, быта и отдыха жителей, достижение как минимум нормативного уровня обеспеченности населения всеми видами обслуживания при минимальных затратах времени.</w:t>
      </w:r>
    </w:p>
    <w:p w:rsidR="00F456AA" w:rsidRPr="008720A1" w:rsidRDefault="00F456AA" w:rsidP="00775643">
      <w:pPr>
        <w:pStyle w:val="Standard"/>
        <w:ind w:firstLine="567"/>
        <w:jc w:val="both"/>
      </w:pPr>
      <w:r w:rsidRPr="008720A1">
        <w:t>К концу 20</w:t>
      </w:r>
      <w:r w:rsidR="00F62B8C" w:rsidRPr="008720A1">
        <w:t>41</w:t>
      </w:r>
      <w:r w:rsidRPr="008720A1">
        <w:t xml:space="preserve"> года в соответствии с </w:t>
      </w:r>
      <w:r w:rsidR="0059445D" w:rsidRPr="008720A1">
        <w:t>базовым</w:t>
      </w:r>
      <w:r w:rsidRPr="008720A1">
        <w:t xml:space="preserve"> демографическим прогнозом численность населения на территории </w:t>
      </w:r>
      <w:r w:rsidR="008D633A">
        <w:t xml:space="preserve">Новобелянского </w:t>
      </w:r>
      <w:r w:rsidR="0029094E">
        <w:t>сельского</w:t>
      </w:r>
      <w:r w:rsidR="00C169F6" w:rsidRPr="008720A1">
        <w:t xml:space="preserve"> поселения</w:t>
      </w:r>
      <w:r w:rsidRPr="008720A1">
        <w:t xml:space="preserve"> может составить </w:t>
      </w:r>
      <w:r w:rsidR="00200CF7">
        <w:t>1290</w:t>
      </w:r>
      <w:r w:rsidRPr="008720A1">
        <w:t xml:space="preserve"> человек.</w:t>
      </w:r>
    </w:p>
    <w:p w:rsidR="00F456AA" w:rsidRPr="008720A1" w:rsidRDefault="00F456AA" w:rsidP="00775643">
      <w:pPr>
        <w:spacing w:after="0"/>
        <w:ind w:firstLine="567"/>
        <w:jc w:val="both"/>
        <w:rPr>
          <w:rFonts w:eastAsia="Times New Roman" w:cs="Times New Roman"/>
          <w:sz w:val="24"/>
          <w:szCs w:val="24"/>
          <w:lang w:eastAsia="ar-SA"/>
        </w:rPr>
      </w:pPr>
      <w:r w:rsidRPr="008720A1">
        <w:rPr>
          <w:rFonts w:eastAsia="Times New Roman" w:cs="Times New Roman"/>
          <w:sz w:val="24"/>
          <w:szCs w:val="24"/>
          <w:lang w:eastAsia="ar-SA"/>
        </w:rPr>
        <w:t xml:space="preserve">В соответствии с данными, предоставленными департамента образования, науки и молодежной политики Воронежской области, по состоянию на 2020 – 2021 учебный год, на территории </w:t>
      </w:r>
      <w:r w:rsidR="008D633A">
        <w:rPr>
          <w:rFonts w:cs="Times New Roman"/>
          <w:sz w:val="24"/>
          <w:szCs w:val="24"/>
        </w:rPr>
        <w:t xml:space="preserve">Новобелянского </w:t>
      </w:r>
      <w:r w:rsidR="0029094E">
        <w:rPr>
          <w:rFonts w:cs="Times New Roman"/>
          <w:sz w:val="24"/>
          <w:szCs w:val="24"/>
        </w:rPr>
        <w:t>сельского</w:t>
      </w:r>
      <w:r w:rsidR="00C169F6" w:rsidRPr="008720A1">
        <w:rPr>
          <w:rFonts w:cs="Times New Roman"/>
          <w:sz w:val="24"/>
          <w:szCs w:val="24"/>
        </w:rPr>
        <w:t xml:space="preserve"> поселения</w:t>
      </w:r>
      <w:r w:rsidRPr="008720A1">
        <w:rPr>
          <w:rFonts w:eastAsia="Times New Roman" w:cs="Times New Roman"/>
          <w:sz w:val="24"/>
          <w:szCs w:val="24"/>
          <w:lang w:eastAsia="ar-SA"/>
        </w:rPr>
        <w:t xml:space="preserve"> располагается:</w:t>
      </w:r>
    </w:p>
    <w:p w:rsidR="00F456AA" w:rsidRPr="008720A1" w:rsidRDefault="00200CF7" w:rsidP="00A31D7B">
      <w:pPr>
        <w:widowControl w:val="0"/>
        <w:numPr>
          <w:ilvl w:val="0"/>
          <w:numId w:val="59"/>
        </w:numPr>
        <w:tabs>
          <w:tab w:val="left" w:pos="851"/>
        </w:tabs>
        <w:suppressAutoHyphens/>
        <w:autoSpaceDN w:val="0"/>
        <w:spacing w:after="0" w:line="276" w:lineRule="auto"/>
        <w:ind w:left="0" w:firstLine="567"/>
        <w:jc w:val="both"/>
        <w:textAlignment w:val="baseline"/>
        <w:rPr>
          <w:rFonts w:eastAsia="Times New Roman" w:cs="Times New Roman"/>
          <w:sz w:val="24"/>
          <w:szCs w:val="24"/>
          <w:lang w:eastAsia="ar-SA"/>
        </w:rPr>
      </w:pPr>
      <w:r>
        <w:rPr>
          <w:rFonts w:eastAsia="Times New Roman" w:cs="Times New Roman"/>
          <w:sz w:val="24"/>
          <w:szCs w:val="24"/>
          <w:lang w:eastAsia="ar-SA"/>
        </w:rPr>
        <w:t>1</w:t>
      </w:r>
      <w:r w:rsidR="00F456AA" w:rsidRPr="008720A1">
        <w:rPr>
          <w:rFonts w:eastAsia="Times New Roman" w:cs="Times New Roman"/>
          <w:sz w:val="24"/>
          <w:szCs w:val="24"/>
          <w:lang w:eastAsia="ar-SA"/>
        </w:rPr>
        <w:t xml:space="preserve"> </w:t>
      </w:r>
      <w:proofErr w:type="gramStart"/>
      <w:r w:rsidR="00F456AA" w:rsidRPr="008720A1">
        <w:rPr>
          <w:rFonts w:eastAsia="Times New Roman" w:cs="Times New Roman"/>
          <w:sz w:val="24"/>
          <w:szCs w:val="24"/>
          <w:lang w:eastAsia="ar-SA"/>
        </w:rPr>
        <w:t>общеобразовательн</w:t>
      </w:r>
      <w:r>
        <w:rPr>
          <w:rFonts w:eastAsia="Times New Roman" w:cs="Times New Roman"/>
          <w:sz w:val="24"/>
          <w:szCs w:val="24"/>
          <w:lang w:eastAsia="ar-SA"/>
        </w:rPr>
        <w:t>ая</w:t>
      </w:r>
      <w:proofErr w:type="gramEnd"/>
      <w:r w:rsidR="00F456AA" w:rsidRPr="008720A1">
        <w:rPr>
          <w:rFonts w:eastAsia="Times New Roman" w:cs="Times New Roman"/>
          <w:sz w:val="24"/>
          <w:szCs w:val="24"/>
          <w:lang w:eastAsia="ar-SA"/>
        </w:rPr>
        <w:t xml:space="preserve"> школ</w:t>
      </w:r>
      <w:r w:rsidR="004E2552" w:rsidRPr="008720A1">
        <w:rPr>
          <w:rFonts w:eastAsia="Times New Roman" w:cs="Times New Roman"/>
          <w:sz w:val="24"/>
          <w:szCs w:val="24"/>
          <w:lang w:eastAsia="ar-SA"/>
        </w:rPr>
        <w:t>ы</w:t>
      </w:r>
      <w:r w:rsidR="00F456AA" w:rsidRPr="008720A1">
        <w:rPr>
          <w:rFonts w:eastAsia="Times New Roman" w:cs="Times New Roman"/>
          <w:sz w:val="24"/>
          <w:szCs w:val="24"/>
          <w:lang w:eastAsia="ar-SA"/>
        </w:rPr>
        <w:t xml:space="preserve"> с общей вместимостью – </w:t>
      </w:r>
      <w:r>
        <w:rPr>
          <w:rFonts w:eastAsia="Times New Roman" w:cs="Times New Roman"/>
          <w:sz w:val="24"/>
          <w:szCs w:val="24"/>
          <w:lang w:eastAsia="ar-SA"/>
        </w:rPr>
        <w:t>464</w:t>
      </w:r>
      <w:r w:rsidR="00F456AA" w:rsidRPr="008720A1">
        <w:rPr>
          <w:rFonts w:eastAsia="Times New Roman" w:cs="Times New Roman"/>
          <w:sz w:val="24"/>
          <w:szCs w:val="24"/>
          <w:lang w:eastAsia="ar-SA"/>
        </w:rPr>
        <w:t xml:space="preserve"> учащихся;</w:t>
      </w:r>
    </w:p>
    <w:p w:rsidR="00F456AA" w:rsidRPr="008720A1" w:rsidRDefault="00F456AA" w:rsidP="00775643">
      <w:pPr>
        <w:spacing w:after="0"/>
        <w:ind w:firstLine="567"/>
        <w:jc w:val="both"/>
        <w:rPr>
          <w:rFonts w:eastAsia="Times New Roman" w:cs="Times New Roman"/>
          <w:sz w:val="24"/>
          <w:szCs w:val="24"/>
          <w:lang w:eastAsia="ar-SA"/>
        </w:rPr>
      </w:pPr>
      <w:r w:rsidRPr="008720A1">
        <w:rPr>
          <w:rFonts w:eastAsia="Times New Roman" w:cs="Times New Roman"/>
          <w:sz w:val="24"/>
          <w:szCs w:val="24"/>
          <w:lang w:eastAsia="ar-SA"/>
        </w:rPr>
        <w:t xml:space="preserve">Для существующей численности населения – </w:t>
      </w:r>
      <w:r w:rsidR="001A5FC0">
        <w:rPr>
          <w:rFonts w:eastAsia="Times New Roman" w:cs="Times New Roman"/>
          <w:sz w:val="24"/>
          <w:szCs w:val="24"/>
          <w:lang w:eastAsia="ar-SA"/>
        </w:rPr>
        <w:t>1</w:t>
      </w:r>
      <w:r w:rsidR="00200CF7">
        <w:rPr>
          <w:rFonts w:eastAsia="Times New Roman" w:cs="Times New Roman"/>
          <w:sz w:val="24"/>
          <w:szCs w:val="24"/>
          <w:lang w:eastAsia="ar-SA"/>
        </w:rPr>
        <w:t>283</w:t>
      </w:r>
      <w:r w:rsidRPr="008720A1">
        <w:rPr>
          <w:rFonts w:eastAsia="Times New Roman" w:cs="Times New Roman"/>
          <w:sz w:val="24"/>
          <w:szCs w:val="24"/>
          <w:lang w:eastAsia="ar-SA"/>
        </w:rPr>
        <w:t xml:space="preserve"> человек необходимо:</w:t>
      </w:r>
    </w:p>
    <w:p w:rsidR="00F456AA" w:rsidRPr="008720A1" w:rsidRDefault="00200CF7" w:rsidP="00A31D7B">
      <w:pPr>
        <w:widowControl w:val="0"/>
        <w:numPr>
          <w:ilvl w:val="0"/>
          <w:numId w:val="60"/>
        </w:numPr>
        <w:tabs>
          <w:tab w:val="left" w:pos="851"/>
        </w:tabs>
        <w:suppressAutoHyphens/>
        <w:autoSpaceDN w:val="0"/>
        <w:spacing w:after="0" w:line="276" w:lineRule="auto"/>
        <w:ind w:left="0" w:firstLine="567"/>
        <w:jc w:val="both"/>
        <w:textAlignment w:val="baseline"/>
        <w:rPr>
          <w:rFonts w:eastAsia="Times New Roman" w:cs="Times New Roman"/>
          <w:sz w:val="24"/>
          <w:szCs w:val="24"/>
          <w:lang w:eastAsia="ar-SA"/>
        </w:rPr>
      </w:pPr>
      <w:r>
        <w:rPr>
          <w:rFonts w:eastAsia="Times New Roman" w:cs="Times New Roman"/>
          <w:sz w:val="24"/>
          <w:szCs w:val="24"/>
          <w:lang w:eastAsia="ar-SA"/>
        </w:rPr>
        <w:t>115</w:t>
      </w:r>
      <w:r w:rsidR="00F456AA" w:rsidRPr="008720A1">
        <w:rPr>
          <w:rFonts w:eastAsia="Times New Roman" w:cs="Times New Roman"/>
          <w:sz w:val="24"/>
          <w:szCs w:val="24"/>
          <w:lang w:eastAsia="ar-SA"/>
        </w:rPr>
        <w:t xml:space="preserve"> мес</w:t>
      </w:r>
      <w:r>
        <w:rPr>
          <w:rFonts w:eastAsia="Times New Roman" w:cs="Times New Roman"/>
          <w:sz w:val="24"/>
          <w:szCs w:val="24"/>
          <w:lang w:eastAsia="ar-SA"/>
        </w:rPr>
        <w:t>т</w:t>
      </w:r>
      <w:r w:rsidR="00F456AA" w:rsidRPr="008720A1">
        <w:rPr>
          <w:rFonts w:eastAsia="Times New Roman" w:cs="Times New Roman"/>
          <w:sz w:val="24"/>
          <w:szCs w:val="24"/>
          <w:lang w:eastAsia="ar-SA"/>
        </w:rPr>
        <w:t xml:space="preserve"> в общеобразовательных школах (нормативный показатель в соответствии с </w:t>
      </w:r>
      <w:r w:rsidR="000234D6" w:rsidRPr="008720A1">
        <w:rPr>
          <w:rFonts w:eastAsia="Times New Roman" w:cs="Times New Roman"/>
          <w:sz w:val="24"/>
          <w:szCs w:val="24"/>
          <w:lang w:eastAsia="ar-SA"/>
        </w:rPr>
        <w:t>Р</w:t>
      </w:r>
      <w:r w:rsidR="00F456AA" w:rsidRPr="008720A1">
        <w:rPr>
          <w:rFonts w:eastAsia="Times New Roman" w:cs="Times New Roman"/>
          <w:sz w:val="24"/>
          <w:szCs w:val="24"/>
          <w:lang w:eastAsia="ar-SA"/>
        </w:rPr>
        <w:t xml:space="preserve">НГП </w:t>
      </w:r>
      <w:r w:rsidR="000234D6" w:rsidRPr="008720A1">
        <w:rPr>
          <w:rFonts w:eastAsia="Times New Roman" w:cs="Times New Roman"/>
          <w:sz w:val="24"/>
          <w:szCs w:val="24"/>
          <w:lang w:eastAsia="ar-SA"/>
        </w:rPr>
        <w:t>90</w:t>
      </w:r>
      <w:r w:rsidR="00F456AA" w:rsidRPr="008720A1">
        <w:rPr>
          <w:rFonts w:eastAsia="Times New Roman" w:cs="Times New Roman"/>
          <w:sz w:val="24"/>
          <w:szCs w:val="24"/>
          <w:lang w:eastAsia="ar-SA"/>
        </w:rPr>
        <w:t xml:space="preserve"> мест/1000 жителей);</w:t>
      </w:r>
    </w:p>
    <w:p w:rsidR="00F456AA" w:rsidRPr="008720A1" w:rsidRDefault="00200CF7" w:rsidP="00A31D7B">
      <w:pPr>
        <w:widowControl w:val="0"/>
        <w:numPr>
          <w:ilvl w:val="0"/>
          <w:numId w:val="60"/>
        </w:numPr>
        <w:tabs>
          <w:tab w:val="left" w:pos="851"/>
        </w:tabs>
        <w:suppressAutoHyphens/>
        <w:autoSpaceDN w:val="0"/>
        <w:spacing w:after="0" w:line="276" w:lineRule="auto"/>
        <w:ind w:left="0" w:firstLine="567"/>
        <w:jc w:val="both"/>
        <w:textAlignment w:val="baseline"/>
        <w:rPr>
          <w:rFonts w:eastAsia="Times New Roman" w:cs="Times New Roman"/>
          <w:sz w:val="24"/>
          <w:szCs w:val="24"/>
          <w:lang w:eastAsia="ar-SA"/>
        </w:rPr>
      </w:pPr>
      <w:r>
        <w:rPr>
          <w:rFonts w:eastAsia="Times New Roman" w:cs="Times New Roman"/>
          <w:sz w:val="24"/>
          <w:szCs w:val="24"/>
          <w:lang w:eastAsia="ar-SA"/>
        </w:rPr>
        <w:t>51</w:t>
      </w:r>
      <w:r w:rsidR="00F456AA" w:rsidRPr="008720A1">
        <w:rPr>
          <w:rFonts w:eastAsia="Times New Roman" w:cs="Times New Roman"/>
          <w:sz w:val="24"/>
          <w:szCs w:val="24"/>
          <w:lang w:eastAsia="ar-SA"/>
        </w:rPr>
        <w:t xml:space="preserve"> мест</w:t>
      </w:r>
      <w:r>
        <w:rPr>
          <w:rFonts w:eastAsia="Times New Roman" w:cs="Times New Roman"/>
          <w:sz w:val="24"/>
          <w:szCs w:val="24"/>
          <w:lang w:eastAsia="ar-SA"/>
        </w:rPr>
        <w:t>о</w:t>
      </w:r>
      <w:r w:rsidR="00F456AA" w:rsidRPr="008720A1">
        <w:rPr>
          <w:rFonts w:eastAsia="Times New Roman" w:cs="Times New Roman"/>
          <w:sz w:val="24"/>
          <w:szCs w:val="24"/>
          <w:lang w:eastAsia="ar-SA"/>
        </w:rPr>
        <w:t xml:space="preserve"> в детских садах (нормативный показатель в соответствии с </w:t>
      </w:r>
      <w:r w:rsidR="000234D6" w:rsidRPr="008720A1">
        <w:rPr>
          <w:rFonts w:eastAsia="Times New Roman" w:cs="Times New Roman"/>
          <w:sz w:val="24"/>
          <w:szCs w:val="24"/>
          <w:lang w:eastAsia="ar-SA"/>
        </w:rPr>
        <w:t>Р</w:t>
      </w:r>
      <w:r w:rsidR="00F456AA" w:rsidRPr="008720A1">
        <w:rPr>
          <w:rFonts w:eastAsia="Times New Roman" w:cs="Times New Roman"/>
          <w:sz w:val="24"/>
          <w:szCs w:val="24"/>
          <w:lang w:eastAsia="ar-SA"/>
        </w:rPr>
        <w:t xml:space="preserve">НГП </w:t>
      </w:r>
      <w:r w:rsidR="000234D6" w:rsidRPr="008720A1">
        <w:rPr>
          <w:rFonts w:eastAsia="Times New Roman" w:cs="Times New Roman"/>
          <w:sz w:val="24"/>
          <w:szCs w:val="24"/>
          <w:lang w:eastAsia="ar-SA"/>
        </w:rPr>
        <w:t>4</w:t>
      </w:r>
      <w:r w:rsidR="00F456AA" w:rsidRPr="008720A1">
        <w:rPr>
          <w:rFonts w:eastAsia="Times New Roman" w:cs="Times New Roman"/>
          <w:sz w:val="24"/>
          <w:szCs w:val="24"/>
          <w:lang w:eastAsia="ar-SA"/>
        </w:rPr>
        <w:t>0 мест/1000 жителей).</w:t>
      </w:r>
    </w:p>
    <w:p w:rsidR="001C3632" w:rsidRDefault="001C3632" w:rsidP="00775643">
      <w:pPr>
        <w:pStyle w:val="Standard"/>
        <w:ind w:firstLine="567"/>
        <w:jc w:val="both"/>
      </w:pPr>
      <w:r w:rsidRPr="008720A1">
        <w:t xml:space="preserve">Вместимость существующих </w:t>
      </w:r>
      <w:r w:rsidR="000234D6" w:rsidRPr="008720A1">
        <w:t>общеобразовательных школ</w:t>
      </w:r>
      <w:r w:rsidRPr="008720A1">
        <w:t xml:space="preserve"> на территории </w:t>
      </w:r>
      <w:r w:rsidR="008D633A">
        <w:t xml:space="preserve">Новобелянского </w:t>
      </w:r>
      <w:r w:rsidR="0029094E">
        <w:t>сельского</w:t>
      </w:r>
      <w:r w:rsidR="00C169F6" w:rsidRPr="008720A1">
        <w:t xml:space="preserve"> поселения</w:t>
      </w:r>
      <w:r w:rsidRPr="008720A1">
        <w:t xml:space="preserve"> удовлетворяет потребности населения.</w:t>
      </w:r>
    </w:p>
    <w:p w:rsidR="001A5FC0" w:rsidRPr="008720A1" w:rsidRDefault="001A5FC0" w:rsidP="00775643">
      <w:pPr>
        <w:pStyle w:val="Standard"/>
        <w:ind w:firstLine="567"/>
        <w:jc w:val="both"/>
      </w:pPr>
      <w:r>
        <w:t>Требуется предусмотреть мероприятие по строительству д</w:t>
      </w:r>
      <w:r w:rsidRPr="008720A1">
        <w:t>етских дошкольных учреждений</w:t>
      </w:r>
      <w:r>
        <w:t>.</w:t>
      </w:r>
    </w:p>
    <w:p w:rsidR="0057388E" w:rsidRDefault="0057388E" w:rsidP="0057388E">
      <w:pPr>
        <w:spacing w:after="0"/>
        <w:ind w:firstLine="567"/>
        <w:jc w:val="both"/>
        <w:rPr>
          <w:rFonts w:eastAsia="Times New Roman" w:cs="Times New Roman"/>
          <w:sz w:val="24"/>
          <w:szCs w:val="24"/>
          <w:lang w:eastAsia="ar-SA"/>
        </w:rPr>
      </w:pPr>
      <w:r w:rsidRPr="008720A1">
        <w:rPr>
          <w:rFonts w:eastAsia="Times New Roman" w:cs="Times New Roman"/>
          <w:sz w:val="24"/>
          <w:szCs w:val="24"/>
          <w:lang w:eastAsia="ar-SA"/>
        </w:rPr>
        <w:t xml:space="preserve">Учитывая демографический прогноз, население </w:t>
      </w:r>
      <w:r w:rsidR="008D633A">
        <w:rPr>
          <w:rFonts w:eastAsia="Times New Roman" w:cs="Times New Roman"/>
          <w:sz w:val="24"/>
          <w:szCs w:val="24"/>
          <w:lang w:eastAsia="ar-SA"/>
        </w:rPr>
        <w:t xml:space="preserve">Новобелянского </w:t>
      </w:r>
      <w:r w:rsidR="0029094E">
        <w:rPr>
          <w:rFonts w:eastAsia="Times New Roman" w:cs="Times New Roman"/>
          <w:sz w:val="24"/>
          <w:szCs w:val="24"/>
          <w:lang w:eastAsia="ar-SA"/>
        </w:rPr>
        <w:t>сельского</w:t>
      </w:r>
      <w:r w:rsidRPr="008720A1">
        <w:rPr>
          <w:rFonts w:eastAsia="Times New Roman" w:cs="Times New Roman"/>
          <w:sz w:val="24"/>
          <w:szCs w:val="24"/>
          <w:lang w:eastAsia="ar-SA"/>
        </w:rPr>
        <w:t xml:space="preserve"> поселен</w:t>
      </w:r>
      <w:r w:rsidR="00C30398">
        <w:rPr>
          <w:rFonts w:eastAsia="Times New Roman" w:cs="Times New Roman"/>
          <w:sz w:val="24"/>
          <w:szCs w:val="24"/>
          <w:lang w:eastAsia="ar-SA"/>
        </w:rPr>
        <w:t xml:space="preserve">ия должно до 2041 года </w:t>
      </w:r>
      <w:proofErr w:type="gramStart"/>
      <w:r w:rsidR="00C30398">
        <w:rPr>
          <w:rFonts w:eastAsia="Times New Roman" w:cs="Times New Roman"/>
          <w:sz w:val="24"/>
          <w:szCs w:val="24"/>
          <w:lang w:eastAsia="ar-SA"/>
        </w:rPr>
        <w:t>увеличит</w:t>
      </w:r>
      <w:r w:rsidRPr="008720A1">
        <w:rPr>
          <w:rFonts w:eastAsia="Times New Roman" w:cs="Times New Roman"/>
          <w:sz w:val="24"/>
          <w:szCs w:val="24"/>
          <w:lang w:eastAsia="ar-SA"/>
        </w:rPr>
        <w:t>ся</w:t>
      </w:r>
      <w:proofErr w:type="gramEnd"/>
      <w:r w:rsidRPr="008720A1">
        <w:rPr>
          <w:rFonts w:eastAsia="Times New Roman" w:cs="Times New Roman"/>
          <w:sz w:val="24"/>
          <w:szCs w:val="24"/>
          <w:lang w:eastAsia="ar-SA"/>
        </w:rPr>
        <w:t xml:space="preserve"> на </w:t>
      </w:r>
      <w:r w:rsidR="001A5FC0">
        <w:rPr>
          <w:rFonts w:eastAsia="Times New Roman" w:cs="Times New Roman"/>
          <w:sz w:val="24"/>
          <w:szCs w:val="24"/>
          <w:lang w:eastAsia="ar-SA"/>
        </w:rPr>
        <w:t>7</w:t>
      </w:r>
      <w:r w:rsidRPr="008720A1">
        <w:rPr>
          <w:rFonts w:eastAsia="Times New Roman" w:cs="Times New Roman"/>
          <w:sz w:val="24"/>
          <w:szCs w:val="24"/>
          <w:lang w:eastAsia="ar-SA"/>
        </w:rPr>
        <w:t xml:space="preserve"> человек. </w:t>
      </w:r>
    </w:p>
    <w:p w:rsidR="00C30398" w:rsidRPr="008720A1" w:rsidRDefault="00C30398" w:rsidP="0057388E">
      <w:pPr>
        <w:spacing w:after="0"/>
        <w:ind w:firstLine="567"/>
        <w:jc w:val="both"/>
        <w:rPr>
          <w:rFonts w:eastAsia="Times New Roman" w:cs="Times New Roman"/>
          <w:sz w:val="24"/>
          <w:szCs w:val="24"/>
          <w:lang w:eastAsia="ar-SA"/>
        </w:rPr>
      </w:pPr>
    </w:p>
    <w:p w:rsidR="007B1491" w:rsidRPr="008720A1" w:rsidRDefault="00433229" w:rsidP="007B1491">
      <w:pPr>
        <w:spacing w:after="0"/>
        <w:jc w:val="center"/>
        <w:rPr>
          <w:rFonts w:cs="Times New Roman"/>
          <w:b/>
          <w:sz w:val="24"/>
          <w:szCs w:val="24"/>
        </w:rPr>
      </w:pPr>
      <w:r w:rsidRPr="008720A1">
        <w:rPr>
          <w:rFonts w:cs="Times New Roman"/>
          <w:b/>
          <w:sz w:val="24"/>
          <w:szCs w:val="24"/>
        </w:rPr>
        <w:t>Перечень м</w:t>
      </w:r>
      <w:r w:rsidR="007B1491" w:rsidRPr="008720A1">
        <w:rPr>
          <w:rFonts w:cs="Times New Roman"/>
          <w:b/>
          <w:sz w:val="24"/>
          <w:szCs w:val="24"/>
        </w:rPr>
        <w:t>ероприяти</w:t>
      </w:r>
      <w:r w:rsidRPr="008720A1">
        <w:rPr>
          <w:rFonts w:cs="Times New Roman"/>
          <w:b/>
          <w:sz w:val="24"/>
          <w:szCs w:val="24"/>
        </w:rPr>
        <w:t>й</w:t>
      </w:r>
      <w:r w:rsidR="007B1491" w:rsidRPr="008720A1">
        <w:rPr>
          <w:rFonts w:cs="Times New Roman"/>
          <w:b/>
          <w:sz w:val="24"/>
          <w:szCs w:val="24"/>
        </w:rPr>
        <w:t xml:space="preserve"> по обеспечению территории </w:t>
      </w:r>
      <w:r w:rsidR="008D633A">
        <w:rPr>
          <w:rFonts w:cs="Times New Roman"/>
          <w:b/>
          <w:sz w:val="24"/>
          <w:szCs w:val="24"/>
        </w:rPr>
        <w:t xml:space="preserve">Новобелянского </w:t>
      </w:r>
      <w:r w:rsidR="0029094E">
        <w:rPr>
          <w:rFonts w:cs="Times New Roman"/>
          <w:b/>
          <w:sz w:val="24"/>
          <w:szCs w:val="24"/>
        </w:rPr>
        <w:t>сельского</w:t>
      </w:r>
      <w:r w:rsidR="00C169F6" w:rsidRPr="008720A1">
        <w:rPr>
          <w:rFonts w:cs="Times New Roman"/>
          <w:b/>
          <w:sz w:val="24"/>
          <w:szCs w:val="24"/>
        </w:rPr>
        <w:t xml:space="preserve"> поселения</w:t>
      </w:r>
      <w:r w:rsidR="007B1491" w:rsidRPr="008720A1">
        <w:rPr>
          <w:rFonts w:cs="Times New Roman"/>
          <w:b/>
          <w:sz w:val="24"/>
          <w:szCs w:val="24"/>
        </w:rPr>
        <w:t xml:space="preserve"> объектами социальной инфраструктуры</w:t>
      </w: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6507"/>
        <w:gridCol w:w="942"/>
        <w:gridCol w:w="1276"/>
      </w:tblGrid>
      <w:tr w:rsidR="008720A1" w:rsidRPr="003C6502" w:rsidTr="00C30398">
        <w:trPr>
          <w:trHeight w:val="400"/>
          <w:jc w:val="center"/>
        </w:trPr>
        <w:tc>
          <w:tcPr>
            <w:tcW w:w="534" w:type="dxa"/>
            <w:vMerge w:val="restart"/>
            <w:shd w:val="clear" w:color="auto" w:fill="D9D9D9" w:themeFill="background1" w:themeFillShade="D9"/>
            <w:vAlign w:val="center"/>
          </w:tcPr>
          <w:p w:rsidR="000B6B77" w:rsidRPr="003C6502" w:rsidRDefault="000B6B77" w:rsidP="000470CF">
            <w:pPr>
              <w:spacing w:after="0" w:line="240" w:lineRule="auto"/>
              <w:ind w:right="-108"/>
              <w:jc w:val="center"/>
              <w:rPr>
                <w:rFonts w:cs="Times New Roman"/>
                <w:b/>
              </w:rPr>
            </w:pPr>
            <w:r w:rsidRPr="003C6502">
              <w:rPr>
                <w:rFonts w:cs="Times New Roman"/>
                <w:b/>
              </w:rPr>
              <w:t xml:space="preserve">№ </w:t>
            </w:r>
            <w:proofErr w:type="gramStart"/>
            <w:r w:rsidRPr="003C6502">
              <w:rPr>
                <w:rFonts w:cs="Times New Roman"/>
                <w:b/>
              </w:rPr>
              <w:t>п</w:t>
            </w:r>
            <w:proofErr w:type="gramEnd"/>
            <w:r w:rsidRPr="003C6502">
              <w:rPr>
                <w:rFonts w:cs="Times New Roman"/>
                <w:b/>
              </w:rPr>
              <w:t>/п</w:t>
            </w:r>
          </w:p>
        </w:tc>
        <w:tc>
          <w:tcPr>
            <w:tcW w:w="6507" w:type="dxa"/>
            <w:vMerge w:val="restart"/>
            <w:shd w:val="clear" w:color="auto" w:fill="D9D9D9" w:themeFill="background1" w:themeFillShade="D9"/>
            <w:vAlign w:val="center"/>
          </w:tcPr>
          <w:p w:rsidR="000B6B77" w:rsidRPr="003C6502" w:rsidRDefault="000B6B77" w:rsidP="000470CF">
            <w:pPr>
              <w:spacing w:after="0" w:line="240" w:lineRule="auto"/>
              <w:jc w:val="center"/>
              <w:rPr>
                <w:rFonts w:cs="Times New Roman"/>
                <w:b/>
              </w:rPr>
            </w:pPr>
            <w:r w:rsidRPr="003C6502">
              <w:rPr>
                <w:rFonts w:cs="Times New Roman"/>
                <w:b/>
              </w:rPr>
              <w:t>Наименование мероприятия</w:t>
            </w:r>
          </w:p>
        </w:tc>
        <w:tc>
          <w:tcPr>
            <w:tcW w:w="2218" w:type="dxa"/>
            <w:gridSpan w:val="2"/>
            <w:shd w:val="clear" w:color="auto" w:fill="D9D9D9" w:themeFill="background1" w:themeFillShade="D9"/>
          </w:tcPr>
          <w:p w:rsidR="000B6B77" w:rsidRPr="003C6502" w:rsidRDefault="000B6B77" w:rsidP="000470CF">
            <w:pPr>
              <w:spacing w:after="0" w:line="240" w:lineRule="auto"/>
              <w:jc w:val="center"/>
              <w:rPr>
                <w:rFonts w:cs="Times New Roman"/>
                <w:b/>
              </w:rPr>
            </w:pPr>
            <w:r w:rsidRPr="003C6502">
              <w:rPr>
                <w:rFonts w:cs="Times New Roman"/>
                <w:b/>
              </w:rPr>
              <w:t>Этапы реализации проектных решений</w:t>
            </w:r>
          </w:p>
        </w:tc>
      </w:tr>
      <w:tr w:rsidR="008720A1" w:rsidRPr="003C6502" w:rsidTr="00C30398">
        <w:trPr>
          <w:trHeight w:val="413"/>
          <w:jc w:val="center"/>
        </w:trPr>
        <w:tc>
          <w:tcPr>
            <w:tcW w:w="534" w:type="dxa"/>
            <w:vMerge/>
            <w:shd w:val="clear" w:color="auto" w:fill="D9D9D9" w:themeFill="background1" w:themeFillShade="D9"/>
            <w:vAlign w:val="center"/>
          </w:tcPr>
          <w:p w:rsidR="000B6B77" w:rsidRPr="003C6502" w:rsidRDefault="000B6B77" w:rsidP="000470CF">
            <w:pPr>
              <w:spacing w:after="0" w:line="240" w:lineRule="auto"/>
              <w:ind w:right="-108"/>
              <w:jc w:val="center"/>
              <w:rPr>
                <w:rFonts w:cs="Times New Roman"/>
                <w:b/>
              </w:rPr>
            </w:pPr>
          </w:p>
        </w:tc>
        <w:tc>
          <w:tcPr>
            <w:tcW w:w="6507" w:type="dxa"/>
            <w:vMerge/>
            <w:shd w:val="clear" w:color="auto" w:fill="D9D9D9" w:themeFill="background1" w:themeFillShade="D9"/>
            <w:vAlign w:val="center"/>
          </w:tcPr>
          <w:p w:rsidR="000B6B77" w:rsidRPr="003C6502" w:rsidRDefault="000B6B77" w:rsidP="000470CF">
            <w:pPr>
              <w:spacing w:after="0" w:line="240" w:lineRule="auto"/>
              <w:jc w:val="center"/>
              <w:rPr>
                <w:rFonts w:cs="Times New Roman"/>
                <w:b/>
              </w:rPr>
            </w:pPr>
          </w:p>
        </w:tc>
        <w:tc>
          <w:tcPr>
            <w:tcW w:w="942" w:type="dxa"/>
            <w:shd w:val="clear" w:color="auto" w:fill="D9D9D9" w:themeFill="background1" w:themeFillShade="D9"/>
            <w:vAlign w:val="center"/>
          </w:tcPr>
          <w:p w:rsidR="000B6B77" w:rsidRPr="003C6502" w:rsidRDefault="000B6B77" w:rsidP="000470CF">
            <w:pPr>
              <w:spacing w:after="0" w:line="240" w:lineRule="auto"/>
              <w:jc w:val="center"/>
              <w:rPr>
                <w:rFonts w:cs="Times New Roman"/>
                <w:b/>
              </w:rPr>
            </w:pPr>
            <w:r w:rsidRPr="003C6502">
              <w:rPr>
                <w:rFonts w:cs="Times New Roman"/>
                <w:b/>
                <w:lang w:val="en-US"/>
              </w:rPr>
              <w:t>I</w:t>
            </w:r>
            <w:r w:rsidRPr="003C6502">
              <w:rPr>
                <w:rFonts w:cs="Times New Roman"/>
                <w:b/>
              </w:rPr>
              <w:t xml:space="preserve"> очередь</w:t>
            </w:r>
          </w:p>
        </w:tc>
        <w:tc>
          <w:tcPr>
            <w:tcW w:w="1276" w:type="dxa"/>
            <w:shd w:val="clear" w:color="auto" w:fill="D9D9D9" w:themeFill="background1" w:themeFillShade="D9"/>
            <w:vAlign w:val="center"/>
          </w:tcPr>
          <w:p w:rsidR="000B6B77" w:rsidRPr="003C6502" w:rsidRDefault="00C30398" w:rsidP="000470CF">
            <w:pPr>
              <w:spacing w:after="0" w:line="240" w:lineRule="auto"/>
              <w:jc w:val="center"/>
              <w:rPr>
                <w:rFonts w:cs="Times New Roman"/>
                <w:b/>
              </w:rPr>
            </w:pPr>
            <w:r w:rsidRPr="003C6502">
              <w:rPr>
                <w:rFonts w:cs="Times New Roman"/>
                <w:b/>
              </w:rPr>
              <w:t>Расчетный срок</w:t>
            </w:r>
          </w:p>
        </w:tc>
      </w:tr>
      <w:tr w:rsidR="00200CF7" w:rsidRPr="003C6502" w:rsidTr="00382138">
        <w:trPr>
          <w:trHeight w:val="671"/>
          <w:jc w:val="center"/>
        </w:trPr>
        <w:tc>
          <w:tcPr>
            <w:tcW w:w="534" w:type="dxa"/>
            <w:vAlign w:val="center"/>
          </w:tcPr>
          <w:p w:rsidR="00200CF7" w:rsidRPr="003C6502" w:rsidRDefault="00200CF7" w:rsidP="00A31D7B">
            <w:pPr>
              <w:pStyle w:val="ab"/>
              <w:numPr>
                <w:ilvl w:val="0"/>
                <w:numId w:val="45"/>
              </w:numPr>
              <w:ind w:left="0" w:right="-108" w:firstLine="0"/>
              <w:jc w:val="center"/>
              <w:rPr>
                <w:sz w:val="22"/>
                <w:szCs w:val="22"/>
              </w:rPr>
            </w:pPr>
          </w:p>
        </w:tc>
        <w:tc>
          <w:tcPr>
            <w:tcW w:w="6507" w:type="dxa"/>
          </w:tcPr>
          <w:p w:rsidR="00200CF7" w:rsidRPr="003C6502" w:rsidRDefault="00200CF7" w:rsidP="001929F9">
            <w:pPr>
              <w:pStyle w:val="TableParagraph"/>
              <w:spacing w:line="250" w:lineRule="atLeast"/>
              <w:ind w:right="609"/>
              <w:jc w:val="both"/>
            </w:pPr>
            <w:r w:rsidRPr="003C6502">
              <w:t xml:space="preserve">Капитальный ремонт </w:t>
            </w:r>
            <w:r w:rsidR="003C6502" w:rsidRPr="003C6502">
              <w:t xml:space="preserve">здания </w:t>
            </w:r>
            <w:r w:rsidR="003C6502" w:rsidRPr="003C6502">
              <w:rPr>
                <w:color w:val="000000"/>
              </w:rPr>
              <w:t>МКОУ «Новобелянская СОШ»</w:t>
            </w:r>
            <w:r w:rsidR="001929F9">
              <w:t xml:space="preserve"> </w:t>
            </w:r>
            <w:r w:rsidR="003C6502" w:rsidRPr="003C6502">
              <w:t>и б</w:t>
            </w:r>
            <w:r w:rsidRPr="003C6502">
              <w:t xml:space="preserve">лагоустройство </w:t>
            </w:r>
            <w:r w:rsidRPr="003C6502">
              <w:rPr>
                <w:spacing w:val="-52"/>
              </w:rPr>
              <w:t xml:space="preserve"> </w:t>
            </w:r>
            <w:r w:rsidR="003C6502" w:rsidRPr="003C6502">
              <w:rPr>
                <w:spacing w:val="-1"/>
              </w:rPr>
              <w:t>прилегающей территории</w:t>
            </w:r>
            <w:r w:rsidR="001929F9">
              <w:rPr>
                <w:spacing w:val="-1"/>
              </w:rPr>
              <w:t>.</w:t>
            </w:r>
          </w:p>
        </w:tc>
        <w:tc>
          <w:tcPr>
            <w:tcW w:w="942" w:type="dxa"/>
            <w:shd w:val="clear" w:color="auto" w:fill="D9D9D9" w:themeFill="background1" w:themeFillShade="D9"/>
            <w:vAlign w:val="center"/>
          </w:tcPr>
          <w:p w:rsidR="00200CF7" w:rsidRPr="003C6502" w:rsidRDefault="00200CF7" w:rsidP="000470CF">
            <w:pPr>
              <w:suppressAutoHyphens/>
              <w:spacing w:after="0" w:line="240" w:lineRule="auto"/>
              <w:jc w:val="center"/>
              <w:rPr>
                <w:rFonts w:eastAsia="Times New Roman" w:cs="Times New Roman"/>
                <w:b/>
                <w:lang w:eastAsia="ru-RU"/>
              </w:rPr>
            </w:pPr>
          </w:p>
        </w:tc>
        <w:tc>
          <w:tcPr>
            <w:tcW w:w="1276" w:type="dxa"/>
            <w:shd w:val="clear" w:color="auto" w:fill="auto"/>
            <w:vAlign w:val="center"/>
          </w:tcPr>
          <w:p w:rsidR="00200CF7" w:rsidRPr="003C6502" w:rsidRDefault="00200CF7" w:rsidP="000470CF">
            <w:pPr>
              <w:suppressAutoHyphens/>
              <w:spacing w:after="0" w:line="240" w:lineRule="auto"/>
              <w:jc w:val="center"/>
              <w:rPr>
                <w:rFonts w:eastAsia="Times New Roman" w:cs="Times New Roman"/>
                <w:b/>
                <w:lang w:eastAsia="ru-RU"/>
              </w:rPr>
            </w:pPr>
            <w:r w:rsidRPr="003C6502">
              <w:rPr>
                <w:rFonts w:eastAsia="Times New Roman" w:cs="Times New Roman"/>
                <w:b/>
                <w:lang w:eastAsia="ru-RU"/>
              </w:rPr>
              <w:t>+</w:t>
            </w:r>
          </w:p>
        </w:tc>
      </w:tr>
      <w:tr w:rsidR="00200CF7" w:rsidRPr="003C6502" w:rsidTr="00382138">
        <w:trPr>
          <w:trHeight w:val="671"/>
          <w:jc w:val="center"/>
        </w:trPr>
        <w:tc>
          <w:tcPr>
            <w:tcW w:w="534" w:type="dxa"/>
            <w:vAlign w:val="center"/>
          </w:tcPr>
          <w:p w:rsidR="00200CF7" w:rsidRPr="003C6502" w:rsidRDefault="00200CF7" w:rsidP="00A31D7B">
            <w:pPr>
              <w:pStyle w:val="ab"/>
              <w:numPr>
                <w:ilvl w:val="0"/>
                <w:numId w:val="45"/>
              </w:numPr>
              <w:ind w:left="0" w:right="-108" w:firstLine="0"/>
              <w:jc w:val="center"/>
              <w:rPr>
                <w:sz w:val="22"/>
                <w:szCs w:val="22"/>
              </w:rPr>
            </w:pPr>
          </w:p>
        </w:tc>
        <w:tc>
          <w:tcPr>
            <w:tcW w:w="6507" w:type="dxa"/>
          </w:tcPr>
          <w:p w:rsidR="00200CF7" w:rsidRPr="003C6502" w:rsidRDefault="003C6502" w:rsidP="001929F9">
            <w:pPr>
              <w:pStyle w:val="TableParagraph"/>
              <w:tabs>
                <w:tab w:val="left" w:pos="1410"/>
              </w:tabs>
              <w:spacing w:line="242" w:lineRule="auto"/>
              <w:ind w:right="95"/>
              <w:jc w:val="both"/>
            </w:pPr>
            <w:r w:rsidRPr="003C6502">
              <w:t xml:space="preserve">Капитальный ремонт детского сада по адресу: </w:t>
            </w:r>
            <w:r w:rsidRPr="003C6502">
              <w:rPr>
                <w:color w:val="000000"/>
              </w:rPr>
              <w:t xml:space="preserve">с. Новобелая, ул. </w:t>
            </w:r>
            <w:proofErr w:type="gramStart"/>
            <w:r w:rsidRPr="003C6502">
              <w:rPr>
                <w:color w:val="000000"/>
              </w:rPr>
              <w:t>Советская</w:t>
            </w:r>
            <w:proofErr w:type="gramEnd"/>
            <w:r w:rsidRPr="003C6502">
              <w:rPr>
                <w:color w:val="000000"/>
              </w:rPr>
              <w:t>, 27</w:t>
            </w:r>
            <w:r w:rsidR="001929F9">
              <w:rPr>
                <w:color w:val="000000"/>
              </w:rPr>
              <w:t>.</w:t>
            </w:r>
          </w:p>
        </w:tc>
        <w:tc>
          <w:tcPr>
            <w:tcW w:w="942" w:type="dxa"/>
            <w:shd w:val="clear" w:color="auto" w:fill="D9D9D9" w:themeFill="background1" w:themeFillShade="D9"/>
            <w:vAlign w:val="center"/>
          </w:tcPr>
          <w:p w:rsidR="00200CF7" w:rsidRPr="003C6502" w:rsidRDefault="00200CF7" w:rsidP="000470CF">
            <w:pPr>
              <w:suppressAutoHyphens/>
              <w:spacing w:after="0" w:line="240" w:lineRule="auto"/>
              <w:jc w:val="center"/>
              <w:rPr>
                <w:rFonts w:eastAsia="Times New Roman" w:cs="Times New Roman"/>
                <w:b/>
                <w:lang w:eastAsia="ru-RU"/>
              </w:rPr>
            </w:pPr>
          </w:p>
        </w:tc>
        <w:tc>
          <w:tcPr>
            <w:tcW w:w="1276" w:type="dxa"/>
            <w:shd w:val="clear" w:color="auto" w:fill="auto"/>
            <w:vAlign w:val="center"/>
          </w:tcPr>
          <w:p w:rsidR="00200CF7" w:rsidRPr="003C6502" w:rsidRDefault="003C6502" w:rsidP="000470CF">
            <w:pPr>
              <w:suppressAutoHyphens/>
              <w:spacing w:after="0" w:line="240" w:lineRule="auto"/>
              <w:jc w:val="center"/>
              <w:rPr>
                <w:rFonts w:eastAsia="Times New Roman" w:cs="Times New Roman"/>
                <w:b/>
                <w:lang w:eastAsia="ru-RU"/>
              </w:rPr>
            </w:pPr>
            <w:r w:rsidRPr="003C6502">
              <w:rPr>
                <w:rFonts w:eastAsia="Times New Roman" w:cs="Times New Roman"/>
                <w:b/>
                <w:lang w:eastAsia="ru-RU"/>
              </w:rPr>
              <w:t>+</w:t>
            </w:r>
          </w:p>
        </w:tc>
      </w:tr>
      <w:tr w:rsidR="00C30398" w:rsidRPr="003C6502" w:rsidTr="003C6502">
        <w:trPr>
          <w:trHeight w:val="469"/>
          <w:jc w:val="center"/>
        </w:trPr>
        <w:tc>
          <w:tcPr>
            <w:tcW w:w="534" w:type="dxa"/>
            <w:vAlign w:val="center"/>
          </w:tcPr>
          <w:p w:rsidR="00C30398" w:rsidRPr="003C6502" w:rsidRDefault="00C30398" w:rsidP="00A31D7B">
            <w:pPr>
              <w:pStyle w:val="ab"/>
              <w:numPr>
                <w:ilvl w:val="0"/>
                <w:numId w:val="45"/>
              </w:numPr>
              <w:ind w:left="0" w:right="-108" w:firstLine="0"/>
              <w:jc w:val="center"/>
              <w:rPr>
                <w:sz w:val="22"/>
                <w:szCs w:val="22"/>
              </w:rPr>
            </w:pPr>
          </w:p>
        </w:tc>
        <w:tc>
          <w:tcPr>
            <w:tcW w:w="6507" w:type="dxa"/>
          </w:tcPr>
          <w:p w:rsidR="00C30398" w:rsidRPr="003C6502" w:rsidRDefault="003C6502" w:rsidP="001929F9">
            <w:pPr>
              <w:jc w:val="both"/>
            </w:pPr>
            <w:r w:rsidRPr="003C6502">
              <w:t>Капитальный</w:t>
            </w:r>
            <w:r w:rsidRPr="003C6502">
              <w:rPr>
                <w:spacing w:val="1"/>
              </w:rPr>
              <w:t xml:space="preserve"> </w:t>
            </w:r>
            <w:r w:rsidRPr="003C6502">
              <w:t>ремонт</w:t>
            </w:r>
            <w:r w:rsidR="001929F9">
              <w:t xml:space="preserve"> </w:t>
            </w:r>
            <w:r w:rsidRPr="003C6502">
              <w:rPr>
                <w:spacing w:val="-52"/>
              </w:rPr>
              <w:t xml:space="preserve"> </w:t>
            </w:r>
            <w:r w:rsidRPr="003C6502">
              <w:t>здания</w:t>
            </w:r>
            <w:r w:rsidRPr="003C6502">
              <w:tab/>
            </w:r>
            <w:r w:rsidRPr="003C6502">
              <w:rPr>
                <w:spacing w:val="-2"/>
              </w:rPr>
              <w:t>врачебной</w:t>
            </w:r>
            <w:r w:rsidR="001929F9">
              <w:rPr>
                <w:spacing w:val="-2"/>
              </w:rPr>
              <w:t xml:space="preserve"> </w:t>
            </w:r>
            <w:r w:rsidRPr="003C6502">
              <w:rPr>
                <w:spacing w:val="-53"/>
              </w:rPr>
              <w:t xml:space="preserve"> </w:t>
            </w:r>
            <w:r w:rsidR="001929F9">
              <w:rPr>
                <w:spacing w:val="-53"/>
              </w:rPr>
              <w:t xml:space="preserve"> </w:t>
            </w:r>
            <w:r w:rsidRPr="003C6502">
              <w:t>амбулатории с заменой</w:t>
            </w:r>
            <w:r w:rsidRPr="003C6502">
              <w:rPr>
                <w:spacing w:val="-52"/>
              </w:rPr>
              <w:t xml:space="preserve"> </w:t>
            </w:r>
            <w:r w:rsidRPr="003C6502">
              <w:t>оборудования</w:t>
            </w:r>
            <w:r w:rsidR="001929F9">
              <w:t>.</w:t>
            </w:r>
          </w:p>
        </w:tc>
        <w:tc>
          <w:tcPr>
            <w:tcW w:w="942" w:type="dxa"/>
            <w:shd w:val="clear" w:color="auto" w:fill="D9D9D9" w:themeFill="background1" w:themeFillShade="D9"/>
            <w:vAlign w:val="center"/>
          </w:tcPr>
          <w:p w:rsidR="00C30398" w:rsidRPr="003C6502" w:rsidRDefault="00C30398" w:rsidP="00D90A2D">
            <w:pPr>
              <w:suppressAutoHyphens/>
              <w:spacing w:after="0" w:line="240" w:lineRule="auto"/>
              <w:jc w:val="center"/>
              <w:rPr>
                <w:rFonts w:eastAsia="Times New Roman" w:cs="Times New Roman"/>
                <w:b/>
                <w:lang w:eastAsia="ru-RU"/>
              </w:rPr>
            </w:pPr>
          </w:p>
        </w:tc>
        <w:tc>
          <w:tcPr>
            <w:tcW w:w="1276" w:type="dxa"/>
            <w:shd w:val="clear" w:color="auto" w:fill="auto"/>
            <w:vAlign w:val="center"/>
          </w:tcPr>
          <w:p w:rsidR="00C30398" w:rsidRPr="003C6502" w:rsidRDefault="003C6502" w:rsidP="000470CF">
            <w:pPr>
              <w:suppressAutoHyphens/>
              <w:spacing w:after="0" w:line="240" w:lineRule="auto"/>
              <w:jc w:val="center"/>
              <w:rPr>
                <w:rFonts w:eastAsia="Times New Roman" w:cs="Times New Roman"/>
                <w:b/>
                <w:lang w:eastAsia="ru-RU"/>
              </w:rPr>
            </w:pPr>
            <w:r w:rsidRPr="003C6502">
              <w:rPr>
                <w:rFonts w:eastAsia="Times New Roman" w:cs="Times New Roman"/>
                <w:b/>
                <w:lang w:eastAsia="ru-RU"/>
              </w:rPr>
              <w:t>+</w:t>
            </w:r>
          </w:p>
        </w:tc>
      </w:tr>
    </w:tbl>
    <w:p w:rsidR="007B1491" w:rsidRPr="008720A1" w:rsidRDefault="007B1491" w:rsidP="003826E7">
      <w:pPr>
        <w:autoSpaceDE w:val="0"/>
        <w:autoSpaceDN w:val="0"/>
        <w:adjustRightInd w:val="0"/>
        <w:spacing w:after="0"/>
        <w:ind w:firstLine="567"/>
        <w:jc w:val="both"/>
        <w:rPr>
          <w:rFonts w:eastAsia="Calibri" w:cs="Times New Roman"/>
          <w:bCs/>
          <w:i/>
          <w:iCs/>
          <w:sz w:val="24"/>
          <w:szCs w:val="24"/>
        </w:rPr>
      </w:pPr>
      <w:r w:rsidRPr="008720A1">
        <w:rPr>
          <w:rFonts w:eastAsia="Calibri" w:cs="Times New Roman"/>
          <w:bCs/>
          <w:i/>
          <w:iCs/>
          <w:sz w:val="24"/>
          <w:szCs w:val="24"/>
        </w:rPr>
        <w:t>Мероприятия отражены в графических материалах на Карте планируемого</w:t>
      </w:r>
      <w:r w:rsidR="003826E7" w:rsidRPr="008720A1">
        <w:rPr>
          <w:rFonts w:eastAsia="Calibri" w:cs="Times New Roman"/>
          <w:bCs/>
          <w:i/>
          <w:iCs/>
          <w:sz w:val="24"/>
          <w:szCs w:val="24"/>
        </w:rPr>
        <w:t xml:space="preserve"> </w:t>
      </w:r>
      <w:r w:rsidRPr="008720A1">
        <w:rPr>
          <w:rFonts w:eastAsia="Calibri" w:cs="Times New Roman"/>
          <w:bCs/>
          <w:i/>
          <w:iCs/>
          <w:sz w:val="24"/>
          <w:szCs w:val="24"/>
        </w:rPr>
        <w:t>размещения объектов капитального строительства местного значения.</w:t>
      </w:r>
    </w:p>
    <w:p w:rsidR="00851878" w:rsidRPr="008720A1" w:rsidRDefault="00851878" w:rsidP="003826E7">
      <w:pPr>
        <w:autoSpaceDE w:val="0"/>
        <w:autoSpaceDN w:val="0"/>
        <w:adjustRightInd w:val="0"/>
        <w:spacing w:after="0"/>
        <w:ind w:firstLine="567"/>
        <w:jc w:val="both"/>
        <w:rPr>
          <w:rFonts w:eastAsia="Calibri" w:cs="Times New Roman"/>
          <w:bCs/>
          <w:i/>
          <w:iCs/>
          <w:sz w:val="24"/>
          <w:szCs w:val="24"/>
          <w:highlight w:val="yellow"/>
        </w:rPr>
      </w:pPr>
    </w:p>
    <w:p w:rsidR="007B1491" w:rsidRPr="008720A1" w:rsidRDefault="007B1491" w:rsidP="00A31D7B">
      <w:pPr>
        <w:pStyle w:val="1111"/>
        <w:numPr>
          <w:ilvl w:val="2"/>
          <w:numId w:val="61"/>
        </w:numPr>
        <w:ind w:left="0" w:firstLine="567"/>
        <w:outlineLvl w:val="2"/>
        <w:rPr>
          <w:rFonts w:cs="Times New Roman"/>
          <w:i/>
        </w:rPr>
      </w:pPr>
      <w:bookmarkStart w:id="292" w:name="_Toc40350069"/>
      <w:bookmarkStart w:id="293" w:name="_Toc59800206"/>
      <w:bookmarkStart w:id="294" w:name="_Toc85469306"/>
      <w:r w:rsidRPr="008720A1">
        <w:rPr>
          <w:rFonts w:cs="Times New Roman"/>
          <w:i/>
        </w:rPr>
        <w:lastRenderedPageBreak/>
        <w:t xml:space="preserve">Предложения по обеспечению территории </w:t>
      </w:r>
      <w:r w:rsidR="008D633A">
        <w:rPr>
          <w:rFonts w:cs="Times New Roman"/>
          <w:i/>
        </w:rPr>
        <w:t xml:space="preserve">Новобелянского </w:t>
      </w:r>
      <w:r w:rsidR="0029094E">
        <w:rPr>
          <w:rFonts w:cs="Times New Roman"/>
          <w:i/>
        </w:rPr>
        <w:t>сельского</w:t>
      </w:r>
      <w:r w:rsidR="00C169F6" w:rsidRPr="008720A1">
        <w:rPr>
          <w:rFonts w:cs="Times New Roman"/>
          <w:i/>
        </w:rPr>
        <w:t xml:space="preserve"> поселения</w:t>
      </w:r>
      <w:r w:rsidRPr="008720A1">
        <w:rPr>
          <w:rFonts w:cs="Times New Roman"/>
          <w:i/>
        </w:rPr>
        <w:t xml:space="preserve"> объектами массового отдыха жителей поселения, благоустройства и озеленения</w:t>
      </w:r>
      <w:bookmarkEnd w:id="292"/>
      <w:r w:rsidR="00E626F6" w:rsidRPr="008720A1">
        <w:rPr>
          <w:rFonts w:cs="Times New Roman"/>
          <w:i/>
        </w:rPr>
        <w:t>.</w:t>
      </w:r>
      <w:bookmarkEnd w:id="293"/>
      <w:bookmarkEnd w:id="294"/>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6100"/>
        <w:gridCol w:w="1417"/>
        <w:gridCol w:w="1272"/>
      </w:tblGrid>
      <w:tr w:rsidR="008720A1" w:rsidRPr="008720A1" w:rsidTr="00302E5B">
        <w:trPr>
          <w:trHeight w:val="380"/>
          <w:jc w:val="center"/>
        </w:trPr>
        <w:tc>
          <w:tcPr>
            <w:tcW w:w="562" w:type="dxa"/>
            <w:vMerge w:val="restart"/>
            <w:shd w:val="clear" w:color="auto" w:fill="D9D9D9" w:themeFill="background1" w:themeFillShade="D9"/>
            <w:vAlign w:val="center"/>
          </w:tcPr>
          <w:p w:rsidR="00302E5B" w:rsidRPr="008720A1" w:rsidRDefault="00302E5B" w:rsidP="00620462">
            <w:pPr>
              <w:spacing w:after="0" w:line="240" w:lineRule="auto"/>
              <w:ind w:left="-48" w:right="-142"/>
              <w:jc w:val="center"/>
              <w:rPr>
                <w:rFonts w:cs="Times New Roman"/>
                <w:b/>
              </w:rPr>
            </w:pPr>
            <w:r w:rsidRPr="008720A1">
              <w:rPr>
                <w:rFonts w:cs="Times New Roman"/>
                <w:b/>
              </w:rPr>
              <w:t xml:space="preserve">№ </w:t>
            </w:r>
            <w:proofErr w:type="gramStart"/>
            <w:r w:rsidRPr="008720A1">
              <w:rPr>
                <w:rFonts w:cs="Times New Roman"/>
                <w:b/>
              </w:rPr>
              <w:t>п</w:t>
            </w:r>
            <w:proofErr w:type="gramEnd"/>
            <w:r w:rsidRPr="008720A1">
              <w:rPr>
                <w:rFonts w:cs="Times New Roman"/>
                <w:b/>
              </w:rPr>
              <w:t>/п</w:t>
            </w:r>
          </w:p>
        </w:tc>
        <w:tc>
          <w:tcPr>
            <w:tcW w:w="6100" w:type="dxa"/>
            <w:vMerge w:val="restart"/>
            <w:shd w:val="clear" w:color="auto" w:fill="D9D9D9" w:themeFill="background1" w:themeFillShade="D9"/>
            <w:vAlign w:val="center"/>
          </w:tcPr>
          <w:p w:rsidR="00302E5B" w:rsidRPr="008720A1" w:rsidRDefault="00302E5B" w:rsidP="00DF4D58">
            <w:pPr>
              <w:spacing w:after="0" w:line="240" w:lineRule="auto"/>
              <w:jc w:val="center"/>
              <w:rPr>
                <w:rFonts w:cs="Times New Roman"/>
                <w:b/>
              </w:rPr>
            </w:pPr>
            <w:r w:rsidRPr="008720A1">
              <w:rPr>
                <w:rFonts w:cs="Times New Roman"/>
                <w:b/>
              </w:rPr>
              <w:t>Наименование мероприятия</w:t>
            </w:r>
          </w:p>
        </w:tc>
        <w:tc>
          <w:tcPr>
            <w:tcW w:w="2689" w:type="dxa"/>
            <w:gridSpan w:val="2"/>
            <w:shd w:val="clear" w:color="auto" w:fill="D9D9D9" w:themeFill="background1" w:themeFillShade="D9"/>
          </w:tcPr>
          <w:p w:rsidR="00302E5B" w:rsidRPr="008720A1" w:rsidRDefault="00302E5B" w:rsidP="00DF4D58">
            <w:pPr>
              <w:spacing w:after="0" w:line="240" w:lineRule="auto"/>
              <w:jc w:val="center"/>
              <w:rPr>
                <w:rFonts w:cs="Times New Roman"/>
                <w:b/>
              </w:rPr>
            </w:pPr>
            <w:r w:rsidRPr="008720A1">
              <w:rPr>
                <w:rFonts w:cs="Times New Roman"/>
                <w:b/>
              </w:rPr>
              <w:t>Этапы реализации проектных решений</w:t>
            </w:r>
          </w:p>
        </w:tc>
      </w:tr>
      <w:tr w:rsidR="008720A1" w:rsidRPr="008720A1" w:rsidTr="00302E5B">
        <w:trPr>
          <w:trHeight w:val="380"/>
          <w:jc w:val="center"/>
        </w:trPr>
        <w:tc>
          <w:tcPr>
            <w:tcW w:w="562" w:type="dxa"/>
            <w:vMerge/>
            <w:shd w:val="clear" w:color="auto" w:fill="D9D9D9" w:themeFill="background1" w:themeFillShade="D9"/>
            <w:vAlign w:val="center"/>
          </w:tcPr>
          <w:p w:rsidR="00302E5B" w:rsidRPr="008720A1" w:rsidRDefault="00302E5B" w:rsidP="00620462">
            <w:pPr>
              <w:spacing w:after="0" w:line="240" w:lineRule="auto"/>
              <w:ind w:left="-48" w:right="-142"/>
              <w:jc w:val="center"/>
              <w:rPr>
                <w:rFonts w:cs="Times New Roman"/>
                <w:b/>
              </w:rPr>
            </w:pPr>
          </w:p>
        </w:tc>
        <w:tc>
          <w:tcPr>
            <w:tcW w:w="6100" w:type="dxa"/>
            <w:vMerge/>
            <w:shd w:val="clear" w:color="auto" w:fill="D9D9D9" w:themeFill="background1" w:themeFillShade="D9"/>
            <w:vAlign w:val="center"/>
          </w:tcPr>
          <w:p w:rsidR="00302E5B" w:rsidRPr="008720A1" w:rsidRDefault="00302E5B" w:rsidP="00DF4D58">
            <w:pPr>
              <w:spacing w:after="0" w:line="240" w:lineRule="auto"/>
              <w:jc w:val="center"/>
              <w:rPr>
                <w:rFonts w:cs="Times New Roman"/>
                <w:b/>
              </w:rPr>
            </w:pPr>
          </w:p>
        </w:tc>
        <w:tc>
          <w:tcPr>
            <w:tcW w:w="1417" w:type="dxa"/>
            <w:shd w:val="clear" w:color="auto" w:fill="D9D9D9" w:themeFill="background1" w:themeFillShade="D9"/>
          </w:tcPr>
          <w:p w:rsidR="00302E5B" w:rsidRPr="008720A1" w:rsidRDefault="00302E5B" w:rsidP="00DF4D58">
            <w:pPr>
              <w:spacing w:after="0" w:line="240" w:lineRule="auto"/>
              <w:jc w:val="center"/>
              <w:rPr>
                <w:rFonts w:cs="Times New Roman"/>
                <w:b/>
              </w:rPr>
            </w:pPr>
            <w:r w:rsidRPr="008720A1">
              <w:rPr>
                <w:rFonts w:cs="Times New Roman"/>
                <w:b/>
                <w:lang w:val="en-US"/>
              </w:rPr>
              <w:t>I</w:t>
            </w:r>
            <w:r w:rsidRPr="008720A1">
              <w:rPr>
                <w:rFonts w:cs="Times New Roman"/>
                <w:b/>
              </w:rPr>
              <w:t xml:space="preserve"> очередь </w:t>
            </w:r>
          </w:p>
        </w:tc>
        <w:tc>
          <w:tcPr>
            <w:tcW w:w="1272" w:type="dxa"/>
            <w:shd w:val="clear" w:color="auto" w:fill="D9D9D9" w:themeFill="background1" w:themeFillShade="D9"/>
          </w:tcPr>
          <w:p w:rsidR="00302E5B" w:rsidRPr="008720A1" w:rsidRDefault="0075427A" w:rsidP="00DF4D58">
            <w:pPr>
              <w:spacing w:after="0" w:line="240" w:lineRule="auto"/>
              <w:jc w:val="center"/>
              <w:rPr>
                <w:rFonts w:cs="Times New Roman"/>
                <w:b/>
              </w:rPr>
            </w:pPr>
            <w:r>
              <w:rPr>
                <w:rFonts w:cs="Times New Roman"/>
                <w:b/>
              </w:rPr>
              <w:t>Расчетный срок</w:t>
            </w:r>
            <w:r w:rsidR="00302E5B" w:rsidRPr="008720A1">
              <w:rPr>
                <w:rFonts w:cs="Times New Roman"/>
                <w:b/>
              </w:rPr>
              <w:t xml:space="preserve"> </w:t>
            </w:r>
          </w:p>
        </w:tc>
      </w:tr>
      <w:tr w:rsidR="008720A1" w:rsidRPr="008720A1" w:rsidTr="00951F34">
        <w:trPr>
          <w:trHeight w:val="273"/>
          <w:jc w:val="center"/>
        </w:trPr>
        <w:tc>
          <w:tcPr>
            <w:tcW w:w="562" w:type="dxa"/>
            <w:vAlign w:val="center"/>
          </w:tcPr>
          <w:p w:rsidR="00E626F6" w:rsidRPr="008720A1" w:rsidRDefault="00E626F6" w:rsidP="00A31D7B">
            <w:pPr>
              <w:pStyle w:val="ab"/>
              <w:numPr>
                <w:ilvl w:val="0"/>
                <w:numId w:val="46"/>
              </w:numPr>
              <w:ind w:left="-48" w:right="-142" w:firstLine="0"/>
              <w:jc w:val="center"/>
              <w:rPr>
                <w:noProof/>
                <w:lang w:eastAsia="ru-RU"/>
              </w:rPr>
            </w:pPr>
          </w:p>
        </w:tc>
        <w:tc>
          <w:tcPr>
            <w:tcW w:w="6100" w:type="dxa"/>
          </w:tcPr>
          <w:p w:rsidR="00E626F6" w:rsidRPr="008720A1" w:rsidRDefault="00E626F6" w:rsidP="00DF4D58">
            <w:pPr>
              <w:autoSpaceDE w:val="0"/>
              <w:autoSpaceDN w:val="0"/>
              <w:adjustRightInd w:val="0"/>
              <w:spacing w:after="0" w:line="240" w:lineRule="auto"/>
              <w:ind w:firstLine="34"/>
              <w:jc w:val="both"/>
              <w:rPr>
                <w:rFonts w:eastAsia="Calibri" w:cs="Times New Roman"/>
              </w:rPr>
            </w:pPr>
            <w:r w:rsidRPr="008720A1">
              <w:rPr>
                <w:rFonts w:eastAsia="Calibri" w:cs="Times New Roman"/>
              </w:rPr>
              <w:t>Озеленение улиц, территорий общественных центров,</w:t>
            </w:r>
          </w:p>
          <w:p w:rsidR="00E626F6" w:rsidRPr="008720A1" w:rsidRDefault="00E626F6" w:rsidP="00DF4D58">
            <w:pPr>
              <w:autoSpaceDE w:val="0"/>
              <w:autoSpaceDN w:val="0"/>
              <w:adjustRightInd w:val="0"/>
              <w:spacing w:after="0" w:line="240" w:lineRule="auto"/>
              <w:ind w:firstLine="34"/>
              <w:jc w:val="both"/>
              <w:rPr>
                <w:rFonts w:eastAsia="Calibri" w:cs="Times New Roman"/>
              </w:rPr>
            </w:pPr>
            <w:r w:rsidRPr="008720A1">
              <w:rPr>
                <w:rFonts w:eastAsia="Calibri" w:cs="Times New Roman"/>
              </w:rPr>
              <w:t>внутриквартальных пространств; создание бульваров, скверов при различных общественных зданиях и сооружениях.</w:t>
            </w:r>
          </w:p>
        </w:tc>
        <w:tc>
          <w:tcPr>
            <w:tcW w:w="1417" w:type="dxa"/>
            <w:shd w:val="clear" w:color="auto" w:fill="D9D9D9" w:themeFill="background1" w:themeFillShade="D9"/>
            <w:vAlign w:val="center"/>
          </w:tcPr>
          <w:p w:rsidR="00E626F6" w:rsidRPr="008720A1" w:rsidRDefault="00C324E2" w:rsidP="00DF4D58">
            <w:pPr>
              <w:spacing w:after="0" w:line="240" w:lineRule="auto"/>
              <w:jc w:val="center"/>
              <w:rPr>
                <w:rFonts w:cs="Times New Roman"/>
              </w:rPr>
            </w:pPr>
            <w:r w:rsidRPr="008720A1">
              <w:rPr>
                <w:rFonts w:cs="Times New Roman"/>
              </w:rPr>
              <w:t>+</w:t>
            </w:r>
          </w:p>
        </w:tc>
        <w:tc>
          <w:tcPr>
            <w:tcW w:w="1272" w:type="dxa"/>
            <w:shd w:val="clear" w:color="auto" w:fill="auto"/>
            <w:vAlign w:val="center"/>
          </w:tcPr>
          <w:p w:rsidR="00E626F6" w:rsidRPr="008720A1" w:rsidRDefault="00E626F6" w:rsidP="00DF4D58">
            <w:pPr>
              <w:spacing w:after="0" w:line="240" w:lineRule="auto"/>
              <w:jc w:val="center"/>
              <w:rPr>
                <w:rFonts w:cs="Times New Roman"/>
              </w:rPr>
            </w:pPr>
          </w:p>
        </w:tc>
      </w:tr>
      <w:tr w:rsidR="008720A1" w:rsidRPr="008720A1" w:rsidTr="00302E5B">
        <w:trPr>
          <w:trHeight w:val="675"/>
          <w:jc w:val="center"/>
        </w:trPr>
        <w:tc>
          <w:tcPr>
            <w:tcW w:w="562" w:type="dxa"/>
            <w:vAlign w:val="center"/>
          </w:tcPr>
          <w:p w:rsidR="00E626F6" w:rsidRPr="008720A1" w:rsidRDefault="00E626F6" w:rsidP="00A31D7B">
            <w:pPr>
              <w:pStyle w:val="ab"/>
              <w:numPr>
                <w:ilvl w:val="0"/>
                <w:numId w:val="46"/>
              </w:numPr>
              <w:ind w:left="-48" w:right="-142" w:firstLine="0"/>
              <w:jc w:val="center"/>
              <w:rPr>
                <w:noProof/>
                <w:lang w:eastAsia="ru-RU"/>
              </w:rPr>
            </w:pPr>
          </w:p>
        </w:tc>
        <w:tc>
          <w:tcPr>
            <w:tcW w:w="6100" w:type="dxa"/>
          </w:tcPr>
          <w:p w:rsidR="00E626F6" w:rsidRPr="008720A1" w:rsidRDefault="00E626F6" w:rsidP="00DF4D58">
            <w:pPr>
              <w:autoSpaceDE w:val="0"/>
              <w:autoSpaceDN w:val="0"/>
              <w:adjustRightInd w:val="0"/>
              <w:spacing w:after="0" w:line="240" w:lineRule="auto"/>
              <w:ind w:firstLine="34"/>
              <w:jc w:val="both"/>
              <w:rPr>
                <w:rFonts w:eastAsia="Calibri" w:cs="Times New Roman"/>
              </w:rPr>
            </w:pPr>
            <w:r w:rsidRPr="008720A1">
              <w:rPr>
                <w:rFonts w:eastAsia="Calibri" w:cs="Times New Roman"/>
              </w:rPr>
              <w:t>Благоустройство рекреационных зон поселения:</w:t>
            </w:r>
          </w:p>
          <w:p w:rsidR="00E626F6" w:rsidRPr="008720A1" w:rsidRDefault="00E626F6" w:rsidP="00DF4D58">
            <w:pPr>
              <w:autoSpaceDE w:val="0"/>
              <w:autoSpaceDN w:val="0"/>
              <w:adjustRightInd w:val="0"/>
              <w:spacing w:after="0" w:line="240" w:lineRule="auto"/>
              <w:ind w:firstLine="34"/>
              <w:jc w:val="both"/>
              <w:rPr>
                <w:rFonts w:eastAsia="Calibri" w:cs="Times New Roman"/>
              </w:rPr>
            </w:pPr>
            <w:r w:rsidRPr="008720A1">
              <w:rPr>
                <w:rFonts w:eastAsia="Calibri" w:cs="Times New Roman"/>
              </w:rPr>
              <w:t>-благоустройство площадок для проведения культурно-массовых мероприятий;</w:t>
            </w:r>
          </w:p>
          <w:p w:rsidR="00E626F6" w:rsidRPr="008720A1" w:rsidRDefault="00E626F6" w:rsidP="00DF4D58">
            <w:pPr>
              <w:autoSpaceDE w:val="0"/>
              <w:autoSpaceDN w:val="0"/>
              <w:adjustRightInd w:val="0"/>
              <w:spacing w:after="0" w:line="240" w:lineRule="auto"/>
              <w:ind w:firstLine="34"/>
              <w:jc w:val="both"/>
              <w:rPr>
                <w:rFonts w:eastAsia="Calibri" w:cs="Times New Roman"/>
              </w:rPr>
            </w:pPr>
            <w:r w:rsidRPr="008720A1">
              <w:rPr>
                <w:rFonts w:eastAsia="Calibri" w:cs="Times New Roman"/>
              </w:rPr>
              <w:t>-очистка территории;</w:t>
            </w:r>
          </w:p>
          <w:p w:rsidR="00E626F6" w:rsidRPr="008720A1" w:rsidRDefault="00E626F6" w:rsidP="00DF4D58">
            <w:pPr>
              <w:autoSpaceDE w:val="0"/>
              <w:autoSpaceDN w:val="0"/>
              <w:adjustRightInd w:val="0"/>
              <w:spacing w:after="0" w:line="240" w:lineRule="auto"/>
              <w:ind w:firstLine="34"/>
              <w:jc w:val="both"/>
              <w:rPr>
                <w:rFonts w:eastAsia="Calibri" w:cs="Times New Roman"/>
              </w:rPr>
            </w:pPr>
            <w:r w:rsidRPr="008720A1">
              <w:rPr>
                <w:rFonts w:eastAsia="Calibri" w:cs="Times New Roman"/>
              </w:rPr>
              <w:t>-устройство малых форм;</w:t>
            </w:r>
          </w:p>
          <w:p w:rsidR="00E626F6" w:rsidRPr="008720A1" w:rsidRDefault="00E626F6" w:rsidP="00DF4D58">
            <w:pPr>
              <w:autoSpaceDE w:val="0"/>
              <w:autoSpaceDN w:val="0"/>
              <w:adjustRightInd w:val="0"/>
              <w:spacing w:after="0" w:line="240" w:lineRule="auto"/>
              <w:ind w:firstLine="34"/>
              <w:jc w:val="both"/>
              <w:rPr>
                <w:rFonts w:eastAsia="Calibri" w:cs="Times New Roman"/>
              </w:rPr>
            </w:pPr>
            <w:r w:rsidRPr="008720A1">
              <w:rPr>
                <w:rFonts w:eastAsia="Calibri" w:cs="Times New Roman"/>
              </w:rPr>
              <w:t>-устройство площадок для мусора;</w:t>
            </w:r>
          </w:p>
          <w:p w:rsidR="00E626F6" w:rsidRPr="008720A1" w:rsidRDefault="00E626F6" w:rsidP="00DF4D58">
            <w:pPr>
              <w:spacing w:after="0" w:line="240" w:lineRule="auto"/>
              <w:ind w:firstLine="34"/>
              <w:jc w:val="both"/>
              <w:rPr>
                <w:rFonts w:cs="Times New Roman"/>
              </w:rPr>
            </w:pPr>
            <w:r w:rsidRPr="008720A1">
              <w:rPr>
                <w:rFonts w:eastAsia="Calibri" w:cs="Times New Roman"/>
              </w:rPr>
              <w:t>-озеленение территории.</w:t>
            </w:r>
          </w:p>
        </w:tc>
        <w:tc>
          <w:tcPr>
            <w:tcW w:w="1417" w:type="dxa"/>
            <w:shd w:val="clear" w:color="auto" w:fill="D9D9D9" w:themeFill="background1" w:themeFillShade="D9"/>
            <w:vAlign w:val="center"/>
          </w:tcPr>
          <w:p w:rsidR="00E626F6" w:rsidRPr="008720A1" w:rsidRDefault="00C324E2" w:rsidP="00DF4D58">
            <w:pPr>
              <w:spacing w:after="0" w:line="240" w:lineRule="auto"/>
              <w:jc w:val="center"/>
              <w:rPr>
                <w:rFonts w:cs="Times New Roman"/>
              </w:rPr>
            </w:pPr>
            <w:r w:rsidRPr="008720A1">
              <w:rPr>
                <w:rFonts w:cs="Times New Roman"/>
              </w:rPr>
              <w:t>+</w:t>
            </w:r>
          </w:p>
        </w:tc>
        <w:tc>
          <w:tcPr>
            <w:tcW w:w="1272" w:type="dxa"/>
            <w:shd w:val="clear" w:color="auto" w:fill="auto"/>
            <w:vAlign w:val="center"/>
          </w:tcPr>
          <w:p w:rsidR="00E626F6" w:rsidRPr="008720A1" w:rsidRDefault="00E626F6" w:rsidP="00DF4D58">
            <w:pPr>
              <w:spacing w:after="0" w:line="240" w:lineRule="auto"/>
              <w:jc w:val="center"/>
              <w:rPr>
                <w:rFonts w:cs="Times New Roman"/>
              </w:rPr>
            </w:pPr>
          </w:p>
        </w:tc>
      </w:tr>
      <w:tr w:rsidR="008720A1" w:rsidRPr="008720A1" w:rsidTr="00302E5B">
        <w:trPr>
          <w:trHeight w:val="675"/>
          <w:jc w:val="center"/>
        </w:trPr>
        <w:tc>
          <w:tcPr>
            <w:tcW w:w="562" w:type="dxa"/>
            <w:shd w:val="clear" w:color="auto" w:fill="auto"/>
            <w:vAlign w:val="center"/>
          </w:tcPr>
          <w:p w:rsidR="00E626F6" w:rsidRPr="008720A1" w:rsidRDefault="00E626F6" w:rsidP="00A31D7B">
            <w:pPr>
              <w:pStyle w:val="ab"/>
              <w:numPr>
                <w:ilvl w:val="0"/>
                <w:numId w:val="46"/>
              </w:numPr>
              <w:ind w:left="-48" w:right="-142" w:firstLine="0"/>
              <w:jc w:val="center"/>
              <w:rPr>
                <w:noProof/>
                <w:lang w:eastAsia="ru-RU"/>
              </w:rPr>
            </w:pPr>
          </w:p>
        </w:tc>
        <w:tc>
          <w:tcPr>
            <w:tcW w:w="6100" w:type="dxa"/>
            <w:shd w:val="clear" w:color="auto" w:fill="auto"/>
          </w:tcPr>
          <w:p w:rsidR="00E626F6" w:rsidRPr="008720A1" w:rsidRDefault="00E626F6" w:rsidP="003D15D3">
            <w:pPr>
              <w:spacing w:after="0" w:line="240" w:lineRule="auto"/>
              <w:ind w:firstLine="34"/>
              <w:jc w:val="both"/>
              <w:rPr>
                <w:rFonts w:cs="Times New Roman"/>
              </w:rPr>
            </w:pPr>
            <w:r w:rsidRPr="008720A1">
              <w:rPr>
                <w:rFonts w:cs="Times New Roman"/>
              </w:rPr>
              <w:t>Нормативное озеленение территорий существующих школ и детских садов из расчёта не менее 50% от общей площади земельного участка.</w:t>
            </w:r>
          </w:p>
        </w:tc>
        <w:tc>
          <w:tcPr>
            <w:tcW w:w="1417" w:type="dxa"/>
            <w:shd w:val="clear" w:color="auto" w:fill="D9D9D9" w:themeFill="background1" w:themeFillShade="D9"/>
            <w:vAlign w:val="center"/>
          </w:tcPr>
          <w:p w:rsidR="00E626F6" w:rsidRPr="008720A1" w:rsidRDefault="00C85D6C" w:rsidP="00DF4D58">
            <w:pPr>
              <w:spacing w:after="0" w:line="240" w:lineRule="auto"/>
              <w:jc w:val="center"/>
              <w:rPr>
                <w:rFonts w:cs="Times New Roman"/>
                <w:b/>
              </w:rPr>
            </w:pPr>
            <w:r w:rsidRPr="008720A1">
              <w:rPr>
                <w:rFonts w:cs="Times New Roman"/>
                <w:b/>
              </w:rPr>
              <w:t>+</w:t>
            </w:r>
          </w:p>
        </w:tc>
        <w:tc>
          <w:tcPr>
            <w:tcW w:w="1272" w:type="dxa"/>
            <w:shd w:val="clear" w:color="auto" w:fill="auto"/>
            <w:vAlign w:val="center"/>
          </w:tcPr>
          <w:p w:rsidR="00E626F6" w:rsidRPr="008720A1" w:rsidRDefault="00E626F6" w:rsidP="00DF4D58">
            <w:pPr>
              <w:spacing w:after="0" w:line="240" w:lineRule="auto"/>
              <w:jc w:val="center"/>
              <w:rPr>
                <w:rFonts w:cs="Times New Roman"/>
              </w:rPr>
            </w:pPr>
          </w:p>
        </w:tc>
      </w:tr>
      <w:tr w:rsidR="008720A1" w:rsidRPr="008720A1" w:rsidTr="00302E5B">
        <w:trPr>
          <w:trHeight w:val="377"/>
          <w:jc w:val="center"/>
        </w:trPr>
        <w:tc>
          <w:tcPr>
            <w:tcW w:w="562" w:type="dxa"/>
            <w:vAlign w:val="center"/>
          </w:tcPr>
          <w:p w:rsidR="00E626F6" w:rsidRPr="008720A1" w:rsidRDefault="00E626F6" w:rsidP="00A31D7B">
            <w:pPr>
              <w:pStyle w:val="ab"/>
              <w:numPr>
                <w:ilvl w:val="0"/>
                <w:numId w:val="46"/>
              </w:numPr>
              <w:ind w:left="-48" w:right="-142" w:firstLine="0"/>
              <w:jc w:val="center"/>
              <w:rPr>
                <w:noProof/>
                <w:lang w:eastAsia="ru-RU"/>
              </w:rPr>
            </w:pPr>
          </w:p>
        </w:tc>
        <w:tc>
          <w:tcPr>
            <w:tcW w:w="6100" w:type="dxa"/>
          </w:tcPr>
          <w:p w:rsidR="00E626F6" w:rsidRPr="008720A1" w:rsidRDefault="00E626F6" w:rsidP="00DF4D58">
            <w:pPr>
              <w:spacing w:after="0" w:line="240" w:lineRule="auto"/>
              <w:ind w:firstLine="34"/>
              <w:jc w:val="both"/>
              <w:rPr>
                <w:rFonts w:cs="Times New Roman"/>
              </w:rPr>
            </w:pPr>
            <w:r w:rsidRPr="008720A1">
              <w:rPr>
                <w:rFonts w:cs="Times New Roman"/>
              </w:rPr>
              <w:t>Нормативное озеленение санитарно-защитных зон.</w:t>
            </w:r>
          </w:p>
        </w:tc>
        <w:tc>
          <w:tcPr>
            <w:tcW w:w="1417" w:type="dxa"/>
            <w:shd w:val="clear" w:color="auto" w:fill="D9D9D9" w:themeFill="background1" w:themeFillShade="D9"/>
            <w:vAlign w:val="center"/>
          </w:tcPr>
          <w:p w:rsidR="00E626F6" w:rsidRPr="008720A1" w:rsidRDefault="00C85D6C" w:rsidP="00DF4D58">
            <w:pPr>
              <w:spacing w:after="0" w:line="240" w:lineRule="auto"/>
              <w:jc w:val="center"/>
              <w:rPr>
                <w:rFonts w:cs="Times New Roman"/>
              </w:rPr>
            </w:pPr>
            <w:r w:rsidRPr="008720A1">
              <w:rPr>
                <w:rFonts w:cs="Times New Roman"/>
              </w:rPr>
              <w:t>+</w:t>
            </w:r>
          </w:p>
        </w:tc>
        <w:tc>
          <w:tcPr>
            <w:tcW w:w="1272" w:type="dxa"/>
            <w:shd w:val="clear" w:color="auto" w:fill="auto"/>
            <w:vAlign w:val="center"/>
          </w:tcPr>
          <w:p w:rsidR="00E626F6" w:rsidRPr="008720A1" w:rsidRDefault="00E626F6" w:rsidP="00DF4D58">
            <w:pPr>
              <w:spacing w:after="0" w:line="240" w:lineRule="auto"/>
              <w:jc w:val="center"/>
              <w:rPr>
                <w:rFonts w:cs="Times New Roman"/>
              </w:rPr>
            </w:pPr>
          </w:p>
        </w:tc>
      </w:tr>
    </w:tbl>
    <w:p w:rsidR="00117750" w:rsidRPr="008720A1" w:rsidRDefault="00117750" w:rsidP="00E626F6">
      <w:pPr>
        <w:tabs>
          <w:tab w:val="left" w:pos="851"/>
        </w:tabs>
        <w:autoSpaceDE w:val="0"/>
        <w:autoSpaceDN w:val="0"/>
        <w:adjustRightInd w:val="0"/>
        <w:spacing w:after="0"/>
        <w:ind w:firstLine="567"/>
        <w:jc w:val="center"/>
        <w:rPr>
          <w:rFonts w:eastAsia="Calibri" w:cs="Times New Roman"/>
          <w:bCs/>
          <w:i/>
          <w:iCs/>
          <w:sz w:val="24"/>
          <w:szCs w:val="24"/>
          <w:highlight w:val="yellow"/>
        </w:rPr>
      </w:pPr>
    </w:p>
    <w:p w:rsidR="00E626F6" w:rsidRPr="008720A1" w:rsidRDefault="00E626F6" w:rsidP="00A31D7B">
      <w:pPr>
        <w:pStyle w:val="1111"/>
        <w:numPr>
          <w:ilvl w:val="2"/>
          <w:numId w:val="61"/>
        </w:numPr>
        <w:ind w:left="284" w:firstLine="709"/>
        <w:jc w:val="left"/>
        <w:outlineLvl w:val="2"/>
        <w:rPr>
          <w:rFonts w:cs="Times New Roman"/>
          <w:i/>
        </w:rPr>
      </w:pPr>
      <w:bookmarkStart w:id="295" w:name="_Toc40350070"/>
      <w:bookmarkStart w:id="296" w:name="_Toc59800208"/>
      <w:bookmarkStart w:id="297" w:name="_Toc85469307"/>
      <w:r w:rsidRPr="008720A1">
        <w:rPr>
          <w:rFonts w:cs="Times New Roman"/>
          <w:i/>
        </w:rPr>
        <w:t xml:space="preserve">Предложения по обеспечению территории </w:t>
      </w:r>
      <w:r w:rsidR="008D633A">
        <w:rPr>
          <w:rFonts w:cs="Times New Roman"/>
          <w:i/>
        </w:rPr>
        <w:t xml:space="preserve">Новобелянского </w:t>
      </w:r>
      <w:r w:rsidR="0029094E">
        <w:rPr>
          <w:rFonts w:cs="Times New Roman"/>
          <w:i/>
        </w:rPr>
        <w:t>сельского</w:t>
      </w:r>
      <w:r w:rsidR="00C169F6" w:rsidRPr="008720A1">
        <w:rPr>
          <w:rFonts w:cs="Times New Roman"/>
          <w:i/>
        </w:rPr>
        <w:t xml:space="preserve"> поселения</w:t>
      </w:r>
      <w:r w:rsidRPr="008720A1">
        <w:rPr>
          <w:rFonts w:cs="Times New Roman"/>
          <w:i/>
        </w:rPr>
        <w:t xml:space="preserve"> объектами специального назначения – местами сбора бытовых отходов и местами захоронений</w:t>
      </w:r>
      <w:bookmarkEnd w:id="295"/>
      <w:r w:rsidRPr="008720A1">
        <w:rPr>
          <w:rFonts w:cs="Times New Roman"/>
          <w:i/>
        </w:rPr>
        <w:t>.</w:t>
      </w:r>
      <w:bookmarkEnd w:id="296"/>
      <w:bookmarkEnd w:id="297"/>
    </w:p>
    <w:p w:rsidR="00DD7291" w:rsidRPr="008720A1" w:rsidRDefault="00DD7291" w:rsidP="00E626F6">
      <w:pPr>
        <w:spacing w:after="0"/>
        <w:ind w:firstLine="567"/>
        <w:jc w:val="both"/>
        <w:rPr>
          <w:rFonts w:cs="Times New Roman"/>
          <w:sz w:val="24"/>
          <w:szCs w:val="24"/>
          <w:highlight w:val="yellow"/>
        </w:rPr>
      </w:pPr>
    </w:p>
    <w:p w:rsidR="00E626F6" w:rsidRPr="008720A1" w:rsidRDefault="00E626F6" w:rsidP="00E626F6">
      <w:pPr>
        <w:pStyle w:val="ab"/>
        <w:ind w:left="0" w:firstLine="567"/>
        <w:jc w:val="both"/>
      </w:pPr>
      <w:r w:rsidRPr="008720A1">
        <w:t>В целях санитарной очистки территории территориальное планирование должно обеспечить:</w:t>
      </w:r>
    </w:p>
    <w:p w:rsidR="00E626F6" w:rsidRPr="008720A1" w:rsidRDefault="00E626F6" w:rsidP="001F2567">
      <w:pPr>
        <w:pStyle w:val="ab"/>
        <w:numPr>
          <w:ilvl w:val="0"/>
          <w:numId w:val="22"/>
        </w:numPr>
        <w:tabs>
          <w:tab w:val="left" w:pos="1134"/>
        </w:tabs>
        <w:ind w:left="0" w:firstLine="567"/>
        <w:jc w:val="both"/>
      </w:pPr>
      <w:r w:rsidRPr="008720A1">
        <w:t xml:space="preserve">Организацию мест для </w:t>
      </w:r>
      <w:r w:rsidR="009C5799" w:rsidRPr="008720A1">
        <w:t>накопления</w:t>
      </w:r>
      <w:r w:rsidRPr="008720A1">
        <w:t xml:space="preserve"> бытовых отходов;</w:t>
      </w:r>
    </w:p>
    <w:p w:rsidR="00E626F6" w:rsidRPr="008720A1" w:rsidRDefault="00E626F6" w:rsidP="001F2567">
      <w:pPr>
        <w:pStyle w:val="ab"/>
        <w:numPr>
          <w:ilvl w:val="0"/>
          <w:numId w:val="22"/>
        </w:numPr>
        <w:tabs>
          <w:tab w:val="left" w:pos="1134"/>
        </w:tabs>
        <w:ind w:left="0" w:firstLine="567"/>
        <w:jc w:val="both"/>
      </w:pPr>
      <w:r w:rsidRPr="008720A1">
        <w:t xml:space="preserve">Организацию </w:t>
      </w:r>
      <w:r w:rsidR="009C5799" w:rsidRPr="008720A1">
        <w:t>транспортирования</w:t>
      </w:r>
      <w:r w:rsidRPr="008720A1">
        <w:t xml:space="preserve"> бытовых отходов и мусора</w:t>
      </w:r>
      <w:r w:rsidR="009C5799" w:rsidRPr="008720A1">
        <w:t xml:space="preserve"> </w:t>
      </w:r>
      <w:r w:rsidR="009C5799" w:rsidRPr="008720A1">
        <w:rPr>
          <w:snapToGrid w:val="0"/>
        </w:rPr>
        <w:t xml:space="preserve">с территорий домовладений населенных пунктов и с </w:t>
      </w:r>
      <w:r w:rsidR="009C5799" w:rsidRPr="008720A1">
        <w:t xml:space="preserve">площадок накопления </w:t>
      </w:r>
      <w:r w:rsidR="009C5799" w:rsidRPr="008720A1">
        <w:rPr>
          <w:snapToGrid w:val="0"/>
        </w:rPr>
        <w:t>для дальнейшей передачи для захоронения.</w:t>
      </w:r>
    </w:p>
    <w:p w:rsidR="00E626F6" w:rsidRPr="008720A1" w:rsidRDefault="00E626F6" w:rsidP="007C09A5">
      <w:pPr>
        <w:tabs>
          <w:tab w:val="left" w:pos="851"/>
        </w:tabs>
        <w:autoSpaceDE w:val="0"/>
        <w:autoSpaceDN w:val="0"/>
        <w:adjustRightInd w:val="0"/>
        <w:spacing w:after="0"/>
        <w:ind w:firstLine="567"/>
        <w:jc w:val="center"/>
        <w:rPr>
          <w:rFonts w:eastAsia="Calibri" w:cs="Times New Roman"/>
          <w:bCs/>
          <w:i/>
          <w:iCs/>
          <w:sz w:val="24"/>
          <w:szCs w:val="24"/>
          <w:highlight w:val="yellow"/>
        </w:rPr>
      </w:pPr>
    </w:p>
    <w:p w:rsidR="00E626F6" w:rsidRPr="008720A1" w:rsidRDefault="00A62666" w:rsidP="00E626F6">
      <w:pPr>
        <w:pStyle w:val="1111"/>
        <w:tabs>
          <w:tab w:val="clear" w:pos="432"/>
        </w:tabs>
        <w:outlineLvl w:val="9"/>
        <w:rPr>
          <w:rFonts w:cs="Times New Roman"/>
        </w:rPr>
      </w:pPr>
      <w:bookmarkStart w:id="298" w:name="_Toc43820899"/>
      <w:bookmarkStart w:id="299" w:name="_Toc59800209"/>
      <w:bookmarkStart w:id="300" w:name="_Toc60047436"/>
      <w:bookmarkStart w:id="301" w:name="_Toc61278616"/>
      <w:bookmarkStart w:id="302" w:name="_Toc63929144"/>
      <w:bookmarkStart w:id="303" w:name="_Toc64275761"/>
      <w:bookmarkStart w:id="304" w:name="_Toc65686057"/>
      <w:bookmarkStart w:id="305" w:name="_Toc68796836"/>
      <w:bookmarkStart w:id="306" w:name="_Toc73008418"/>
      <w:bookmarkStart w:id="307" w:name="_Toc75419902"/>
      <w:bookmarkStart w:id="308" w:name="_Toc78799984"/>
      <w:bookmarkStart w:id="309" w:name="_Toc85469308"/>
      <w:r w:rsidRPr="008720A1">
        <w:rPr>
          <w:rFonts w:cs="Times New Roman"/>
        </w:rPr>
        <w:t>Перечень мероприятий</w:t>
      </w:r>
      <w:r w:rsidR="00E626F6" w:rsidRPr="008720A1">
        <w:rPr>
          <w:rFonts w:cs="Times New Roman"/>
        </w:rPr>
        <w:t xml:space="preserve"> по обеспечению территории </w:t>
      </w:r>
      <w:r w:rsidR="008D633A">
        <w:rPr>
          <w:rFonts w:cs="Times New Roman"/>
        </w:rPr>
        <w:t xml:space="preserve">Новобелянского </w:t>
      </w:r>
      <w:r w:rsidR="0029094E">
        <w:rPr>
          <w:rFonts w:cs="Times New Roman"/>
        </w:rPr>
        <w:t>сельского</w:t>
      </w:r>
      <w:r w:rsidR="00C169F6" w:rsidRPr="008720A1">
        <w:rPr>
          <w:rFonts w:cs="Times New Roman"/>
        </w:rPr>
        <w:t xml:space="preserve"> поселения</w:t>
      </w:r>
      <w:r w:rsidR="00E626F6" w:rsidRPr="008720A1">
        <w:rPr>
          <w:rFonts w:cs="Times New Roman"/>
        </w:rPr>
        <w:t xml:space="preserve"> объектами специального назначения – местами </w:t>
      </w:r>
      <w:r w:rsidR="00C26993" w:rsidRPr="008720A1">
        <w:rPr>
          <w:rFonts w:cs="Times New Roman"/>
        </w:rPr>
        <w:t>накопления</w:t>
      </w:r>
      <w:r w:rsidR="00E626F6" w:rsidRPr="008720A1">
        <w:rPr>
          <w:rFonts w:cs="Times New Roman"/>
        </w:rPr>
        <w:t xml:space="preserve"> отходов</w:t>
      </w:r>
      <w:bookmarkEnd w:id="298"/>
      <w:bookmarkEnd w:id="299"/>
      <w:bookmarkEnd w:id="300"/>
      <w:bookmarkEnd w:id="301"/>
      <w:bookmarkEnd w:id="302"/>
      <w:bookmarkEnd w:id="303"/>
      <w:bookmarkEnd w:id="304"/>
      <w:bookmarkEnd w:id="305"/>
      <w:bookmarkEnd w:id="306"/>
      <w:bookmarkEnd w:id="307"/>
      <w:bookmarkEnd w:id="308"/>
      <w:bookmarkEnd w:id="3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6114"/>
        <w:gridCol w:w="1417"/>
        <w:gridCol w:w="1287"/>
      </w:tblGrid>
      <w:tr w:rsidR="008720A1" w:rsidRPr="008720A1" w:rsidTr="00127617">
        <w:trPr>
          <w:trHeight w:val="380"/>
          <w:jc w:val="center"/>
        </w:trPr>
        <w:tc>
          <w:tcPr>
            <w:tcW w:w="562" w:type="dxa"/>
            <w:vMerge w:val="restart"/>
            <w:shd w:val="clear" w:color="auto" w:fill="D9D9D9" w:themeFill="background1" w:themeFillShade="D9"/>
            <w:vAlign w:val="center"/>
          </w:tcPr>
          <w:p w:rsidR="00127617" w:rsidRPr="008720A1" w:rsidRDefault="00127617" w:rsidP="00F51928">
            <w:pPr>
              <w:spacing w:after="0" w:line="240" w:lineRule="auto"/>
              <w:ind w:left="-48" w:right="-142"/>
              <w:jc w:val="center"/>
              <w:rPr>
                <w:rFonts w:cs="Times New Roman"/>
                <w:b/>
              </w:rPr>
            </w:pPr>
            <w:r w:rsidRPr="008720A1">
              <w:rPr>
                <w:rFonts w:cs="Times New Roman"/>
                <w:b/>
              </w:rPr>
              <w:t xml:space="preserve">№ </w:t>
            </w:r>
            <w:proofErr w:type="gramStart"/>
            <w:r w:rsidRPr="008720A1">
              <w:rPr>
                <w:rFonts w:cs="Times New Roman"/>
                <w:b/>
              </w:rPr>
              <w:t>п</w:t>
            </w:r>
            <w:proofErr w:type="gramEnd"/>
            <w:r w:rsidRPr="008720A1">
              <w:rPr>
                <w:rFonts w:cs="Times New Roman"/>
                <w:b/>
              </w:rPr>
              <w:t>/п</w:t>
            </w:r>
          </w:p>
        </w:tc>
        <w:tc>
          <w:tcPr>
            <w:tcW w:w="6114" w:type="dxa"/>
            <w:vMerge w:val="restart"/>
            <w:shd w:val="clear" w:color="auto" w:fill="D9D9D9" w:themeFill="background1" w:themeFillShade="D9"/>
            <w:vAlign w:val="center"/>
          </w:tcPr>
          <w:p w:rsidR="00127617" w:rsidRPr="008720A1" w:rsidRDefault="00127617" w:rsidP="00F51928">
            <w:pPr>
              <w:spacing w:after="0" w:line="240" w:lineRule="auto"/>
              <w:jc w:val="center"/>
              <w:rPr>
                <w:rFonts w:cs="Times New Roman"/>
                <w:b/>
              </w:rPr>
            </w:pPr>
            <w:r w:rsidRPr="008720A1">
              <w:rPr>
                <w:rFonts w:cs="Times New Roman"/>
                <w:b/>
              </w:rPr>
              <w:t>Наименование мероприятия</w:t>
            </w:r>
          </w:p>
        </w:tc>
        <w:tc>
          <w:tcPr>
            <w:tcW w:w="2704" w:type="dxa"/>
            <w:gridSpan w:val="2"/>
            <w:shd w:val="clear" w:color="auto" w:fill="D9D9D9" w:themeFill="background1" w:themeFillShade="D9"/>
          </w:tcPr>
          <w:p w:rsidR="00127617" w:rsidRPr="008720A1" w:rsidRDefault="00127617" w:rsidP="00F51928">
            <w:pPr>
              <w:spacing w:after="0" w:line="240" w:lineRule="auto"/>
              <w:jc w:val="center"/>
              <w:rPr>
                <w:rFonts w:cs="Times New Roman"/>
                <w:b/>
              </w:rPr>
            </w:pPr>
            <w:r w:rsidRPr="008720A1">
              <w:rPr>
                <w:rFonts w:cs="Times New Roman"/>
                <w:b/>
              </w:rPr>
              <w:t>Этапы реализации проектных решений</w:t>
            </w:r>
          </w:p>
        </w:tc>
      </w:tr>
      <w:tr w:rsidR="008720A1" w:rsidRPr="008720A1" w:rsidTr="00127617">
        <w:trPr>
          <w:trHeight w:val="380"/>
          <w:jc w:val="center"/>
        </w:trPr>
        <w:tc>
          <w:tcPr>
            <w:tcW w:w="562" w:type="dxa"/>
            <w:vMerge/>
            <w:shd w:val="clear" w:color="auto" w:fill="D9D9D9" w:themeFill="background1" w:themeFillShade="D9"/>
            <w:vAlign w:val="center"/>
          </w:tcPr>
          <w:p w:rsidR="00127617" w:rsidRPr="008720A1" w:rsidRDefault="00127617" w:rsidP="00F51928">
            <w:pPr>
              <w:spacing w:after="0" w:line="240" w:lineRule="auto"/>
              <w:ind w:left="-48" w:right="-142"/>
              <w:jc w:val="center"/>
              <w:rPr>
                <w:rFonts w:cs="Times New Roman"/>
                <w:b/>
              </w:rPr>
            </w:pPr>
          </w:p>
        </w:tc>
        <w:tc>
          <w:tcPr>
            <w:tcW w:w="6114" w:type="dxa"/>
            <w:vMerge/>
            <w:shd w:val="clear" w:color="auto" w:fill="D9D9D9" w:themeFill="background1" w:themeFillShade="D9"/>
            <w:vAlign w:val="center"/>
          </w:tcPr>
          <w:p w:rsidR="00127617" w:rsidRPr="008720A1" w:rsidRDefault="00127617" w:rsidP="00F51928">
            <w:pPr>
              <w:spacing w:after="0" w:line="240" w:lineRule="auto"/>
              <w:jc w:val="center"/>
              <w:rPr>
                <w:rFonts w:cs="Times New Roman"/>
                <w:b/>
              </w:rPr>
            </w:pPr>
          </w:p>
        </w:tc>
        <w:tc>
          <w:tcPr>
            <w:tcW w:w="1417" w:type="dxa"/>
            <w:shd w:val="clear" w:color="auto" w:fill="D9D9D9" w:themeFill="background1" w:themeFillShade="D9"/>
          </w:tcPr>
          <w:p w:rsidR="00127617" w:rsidRPr="008720A1" w:rsidRDefault="00127617" w:rsidP="00F51928">
            <w:pPr>
              <w:spacing w:after="0" w:line="240" w:lineRule="auto"/>
              <w:jc w:val="center"/>
              <w:rPr>
                <w:rFonts w:cs="Times New Roman"/>
                <w:b/>
              </w:rPr>
            </w:pPr>
            <w:r w:rsidRPr="008720A1">
              <w:rPr>
                <w:rFonts w:cs="Times New Roman"/>
                <w:b/>
                <w:lang w:val="en-US"/>
              </w:rPr>
              <w:t>I</w:t>
            </w:r>
            <w:r w:rsidRPr="008720A1">
              <w:rPr>
                <w:rFonts w:cs="Times New Roman"/>
                <w:b/>
              </w:rPr>
              <w:t xml:space="preserve"> очередь </w:t>
            </w:r>
          </w:p>
        </w:tc>
        <w:tc>
          <w:tcPr>
            <w:tcW w:w="1287" w:type="dxa"/>
            <w:shd w:val="clear" w:color="auto" w:fill="D9D9D9" w:themeFill="background1" w:themeFillShade="D9"/>
          </w:tcPr>
          <w:p w:rsidR="00127617" w:rsidRPr="008720A1" w:rsidRDefault="0075427A" w:rsidP="00F51928">
            <w:pPr>
              <w:spacing w:after="0" w:line="240" w:lineRule="auto"/>
              <w:jc w:val="center"/>
              <w:rPr>
                <w:rFonts w:cs="Times New Roman"/>
                <w:b/>
              </w:rPr>
            </w:pPr>
            <w:r>
              <w:rPr>
                <w:rFonts w:cs="Times New Roman"/>
                <w:b/>
              </w:rPr>
              <w:t>Расчетный срок</w:t>
            </w:r>
          </w:p>
        </w:tc>
      </w:tr>
      <w:tr w:rsidR="008720A1" w:rsidRPr="008720A1" w:rsidTr="00127617">
        <w:trPr>
          <w:trHeight w:val="716"/>
          <w:jc w:val="center"/>
        </w:trPr>
        <w:tc>
          <w:tcPr>
            <w:tcW w:w="562" w:type="dxa"/>
            <w:vAlign w:val="center"/>
          </w:tcPr>
          <w:p w:rsidR="005C5DB6" w:rsidRPr="008720A1" w:rsidRDefault="005C5DB6" w:rsidP="00A31D7B">
            <w:pPr>
              <w:pStyle w:val="ab"/>
              <w:numPr>
                <w:ilvl w:val="0"/>
                <w:numId w:val="82"/>
              </w:numPr>
              <w:ind w:right="-142"/>
              <w:jc w:val="center"/>
            </w:pPr>
          </w:p>
        </w:tc>
        <w:tc>
          <w:tcPr>
            <w:tcW w:w="6114" w:type="dxa"/>
            <w:vAlign w:val="center"/>
          </w:tcPr>
          <w:p w:rsidR="005C5DB6" w:rsidRPr="008720A1" w:rsidRDefault="005C5DB6" w:rsidP="0029094E">
            <w:pPr>
              <w:pStyle w:val="TableContents"/>
              <w:rPr>
                <w:rFonts w:eastAsiaTheme="minorHAnsi"/>
                <w:sz w:val="22"/>
                <w:szCs w:val="22"/>
                <w:lang w:eastAsia="en-US"/>
              </w:rPr>
            </w:pPr>
            <w:r w:rsidRPr="008720A1">
              <w:rPr>
                <w:rFonts w:eastAsiaTheme="minorHAnsi"/>
                <w:sz w:val="22"/>
                <w:szCs w:val="22"/>
                <w:lang w:eastAsia="en-US"/>
              </w:rPr>
              <w:t>Поддержание порядка на территории кладбищ:</w:t>
            </w:r>
          </w:p>
          <w:p w:rsidR="005C5DB6" w:rsidRPr="008720A1" w:rsidRDefault="005C5DB6" w:rsidP="0029094E">
            <w:pPr>
              <w:pStyle w:val="TableContents"/>
              <w:rPr>
                <w:rFonts w:eastAsiaTheme="minorHAnsi"/>
                <w:sz w:val="22"/>
                <w:szCs w:val="22"/>
                <w:lang w:eastAsia="en-US"/>
              </w:rPr>
            </w:pPr>
            <w:r w:rsidRPr="008720A1">
              <w:rPr>
                <w:rFonts w:eastAsiaTheme="minorHAnsi"/>
                <w:sz w:val="22"/>
                <w:szCs w:val="22"/>
                <w:lang w:eastAsia="en-US"/>
              </w:rPr>
              <w:t>- уборка и очистка территории кладбищ;</w:t>
            </w:r>
          </w:p>
          <w:p w:rsidR="005C5DB6" w:rsidRPr="008720A1" w:rsidRDefault="005C5DB6" w:rsidP="0029094E">
            <w:pPr>
              <w:spacing w:after="0" w:line="240" w:lineRule="auto"/>
              <w:jc w:val="both"/>
              <w:rPr>
                <w:rFonts w:cs="Times New Roman"/>
              </w:rPr>
            </w:pPr>
            <w:r w:rsidRPr="008720A1">
              <w:rPr>
                <w:rFonts w:cs="Times New Roman"/>
              </w:rPr>
              <w:t>- содержание мест накопления отходов.</w:t>
            </w:r>
          </w:p>
        </w:tc>
        <w:tc>
          <w:tcPr>
            <w:tcW w:w="1417" w:type="dxa"/>
            <w:shd w:val="clear" w:color="auto" w:fill="D9D9D9" w:themeFill="background1" w:themeFillShade="D9"/>
            <w:vAlign w:val="center"/>
          </w:tcPr>
          <w:p w:rsidR="005C5DB6" w:rsidRPr="008720A1" w:rsidRDefault="005C5DB6" w:rsidP="00F51928">
            <w:pPr>
              <w:spacing w:after="0" w:line="240" w:lineRule="auto"/>
              <w:jc w:val="center"/>
              <w:rPr>
                <w:rFonts w:cs="Times New Roman"/>
              </w:rPr>
            </w:pPr>
          </w:p>
        </w:tc>
        <w:tc>
          <w:tcPr>
            <w:tcW w:w="1287" w:type="dxa"/>
            <w:shd w:val="clear" w:color="auto" w:fill="auto"/>
            <w:vAlign w:val="center"/>
          </w:tcPr>
          <w:p w:rsidR="005C5DB6" w:rsidRPr="008720A1" w:rsidRDefault="0075427A" w:rsidP="00F51928">
            <w:pPr>
              <w:spacing w:after="0" w:line="240" w:lineRule="auto"/>
              <w:jc w:val="center"/>
              <w:rPr>
                <w:rFonts w:cs="Times New Roman"/>
              </w:rPr>
            </w:pPr>
            <w:r>
              <w:rPr>
                <w:rFonts w:cs="Times New Roman"/>
              </w:rPr>
              <w:t>+</w:t>
            </w:r>
          </w:p>
        </w:tc>
      </w:tr>
      <w:tr w:rsidR="0075427A" w:rsidRPr="008720A1" w:rsidTr="001B0BE1">
        <w:trPr>
          <w:trHeight w:val="716"/>
          <w:jc w:val="center"/>
        </w:trPr>
        <w:tc>
          <w:tcPr>
            <w:tcW w:w="562" w:type="dxa"/>
            <w:vAlign w:val="center"/>
          </w:tcPr>
          <w:p w:rsidR="0075427A" w:rsidRPr="008720A1" w:rsidRDefault="0075427A" w:rsidP="00A31D7B">
            <w:pPr>
              <w:pStyle w:val="ab"/>
              <w:numPr>
                <w:ilvl w:val="0"/>
                <w:numId w:val="82"/>
              </w:numPr>
              <w:ind w:right="-142"/>
              <w:jc w:val="center"/>
            </w:pPr>
          </w:p>
        </w:tc>
        <w:tc>
          <w:tcPr>
            <w:tcW w:w="6114" w:type="dxa"/>
            <w:vAlign w:val="center"/>
          </w:tcPr>
          <w:p w:rsidR="0075427A" w:rsidRPr="0075427A" w:rsidRDefault="0075427A" w:rsidP="0075427A">
            <w:pPr>
              <w:pStyle w:val="TableParagraph"/>
              <w:spacing w:line="216" w:lineRule="exact"/>
              <w:ind w:left="26"/>
              <w:jc w:val="both"/>
              <w:rPr>
                <w:sz w:val="24"/>
                <w:szCs w:val="24"/>
              </w:rPr>
            </w:pPr>
            <w:r w:rsidRPr="0075427A">
              <w:rPr>
                <w:sz w:val="24"/>
                <w:szCs w:val="24"/>
              </w:rPr>
              <w:t>Проектирование</w:t>
            </w:r>
            <w:r w:rsidRPr="0075427A">
              <w:rPr>
                <w:spacing w:val="-4"/>
                <w:sz w:val="24"/>
                <w:szCs w:val="24"/>
              </w:rPr>
              <w:t xml:space="preserve"> </w:t>
            </w:r>
            <w:r w:rsidRPr="0075427A">
              <w:rPr>
                <w:sz w:val="24"/>
                <w:szCs w:val="24"/>
              </w:rPr>
              <w:t>и</w:t>
            </w:r>
            <w:r w:rsidRPr="0075427A">
              <w:rPr>
                <w:spacing w:val="-4"/>
                <w:sz w:val="24"/>
                <w:szCs w:val="24"/>
              </w:rPr>
              <w:t xml:space="preserve"> </w:t>
            </w:r>
            <w:r w:rsidRPr="0075427A">
              <w:rPr>
                <w:sz w:val="24"/>
                <w:szCs w:val="24"/>
              </w:rPr>
              <w:t>строительство</w:t>
            </w:r>
            <w:r>
              <w:rPr>
                <w:sz w:val="24"/>
                <w:szCs w:val="24"/>
              </w:rPr>
              <w:t xml:space="preserve"> </w:t>
            </w:r>
            <w:r w:rsidRPr="0075427A">
              <w:rPr>
                <w:sz w:val="24"/>
                <w:szCs w:val="24"/>
              </w:rPr>
              <w:t>контейнерных площадок для сбора и</w:t>
            </w:r>
            <w:r w:rsidRPr="0075427A">
              <w:rPr>
                <w:spacing w:val="-47"/>
                <w:sz w:val="24"/>
                <w:szCs w:val="24"/>
              </w:rPr>
              <w:t xml:space="preserve"> </w:t>
            </w:r>
            <w:r w:rsidRPr="0075427A">
              <w:rPr>
                <w:sz w:val="24"/>
                <w:szCs w:val="24"/>
              </w:rPr>
              <w:t>временного</w:t>
            </w:r>
            <w:r w:rsidRPr="0075427A">
              <w:rPr>
                <w:spacing w:val="-1"/>
                <w:sz w:val="24"/>
                <w:szCs w:val="24"/>
              </w:rPr>
              <w:t xml:space="preserve"> </w:t>
            </w:r>
            <w:r w:rsidRPr="0075427A">
              <w:rPr>
                <w:sz w:val="24"/>
                <w:szCs w:val="24"/>
              </w:rPr>
              <w:t>накопления</w:t>
            </w:r>
            <w:r w:rsidRPr="0075427A">
              <w:rPr>
                <w:spacing w:val="-1"/>
                <w:sz w:val="24"/>
                <w:szCs w:val="24"/>
              </w:rPr>
              <w:t xml:space="preserve"> </w:t>
            </w:r>
            <w:r w:rsidRPr="0075427A">
              <w:rPr>
                <w:sz w:val="24"/>
                <w:szCs w:val="24"/>
              </w:rPr>
              <w:t>отходов</w:t>
            </w:r>
          </w:p>
        </w:tc>
        <w:tc>
          <w:tcPr>
            <w:tcW w:w="1417" w:type="dxa"/>
            <w:shd w:val="clear" w:color="auto" w:fill="D9D9D9" w:themeFill="background1" w:themeFillShade="D9"/>
            <w:vAlign w:val="center"/>
          </w:tcPr>
          <w:p w:rsidR="0075427A" w:rsidRPr="008720A1" w:rsidRDefault="0075427A" w:rsidP="00F51928">
            <w:pPr>
              <w:spacing w:after="0" w:line="240" w:lineRule="auto"/>
              <w:jc w:val="center"/>
              <w:rPr>
                <w:rFonts w:cs="Times New Roman"/>
              </w:rPr>
            </w:pPr>
          </w:p>
        </w:tc>
        <w:tc>
          <w:tcPr>
            <w:tcW w:w="1287" w:type="dxa"/>
            <w:shd w:val="clear" w:color="auto" w:fill="auto"/>
          </w:tcPr>
          <w:p w:rsidR="0075427A" w:rsidRDefault="0075427A" w:rsidP="0075427A">
            <w:pPr>
              <w:jc w:val="center"/>
            </w:pPr>
            <w:r w:rsidRPr="00910AA9">
              <w:rPr>
                <w:rFonts w:cs="Times New Roman"/>
              </w:rPr>
              <w:t>+</w:t>
            </w:r>
          </w:p>
        </w:tc>
      </w:tr>
      <w:tr w:rsidR="0075427A" w:rsidRPr="008720A1" w:rsidTr="001B0BE1">
        <w:trPr>
          <w:trHeight w:val="716"/>
          <w:jc w:val="center"/>
        </w:trPr>
        <w:tc>
          <w:tcPr>
            <w:tcW w:w="562" w:type="dxa"/>
            <w:vAlign w:val="center"/>
          </w:tcPr>
          <w:p w:rsidR="0075427A" w:rsidRPr="008720A1" w:rsidRDefault="0075427A" w:rsidP="00A31D7B">
            <w:pPr>
              <w:pStyle w:val="ab"/>
              <w:numPr>
                <w:ilvl w:val="0"/>
                <w:numId w:val="82"/>
              </w:numPr>
              <w:ind w:right="-142"/>
              <w:jc w:val="center"/>
            </w:pPr>
          </w:p>
        </w:tc>
        <w:tc>
          <w:tcPr>
            <w:tcW w:w="6114" w:type="dxa"/>
            <w:vAlign w:val="center"/>
          </w:tcPr>
          <w:p w:rsidR="0075427A" w:rsidRPr="008720A1" w:rsidRDefault="0075427A" w:rsidP="0029094E">
            <w:pPr>
              <w:widowControl w:val="0"/>
              <w:suppressAutoHyphens/>
              <w:spacing w:after="0"/>
              <w:rPr>
                <w:rFonts w:eastAsia="Lucida Sans Unicode" w:cs="Times New Roman"/>
                <w:kern w:val="2"/>
                <w:sz w:val="24"/>
                <w:szCs w:val="24"/>
              </w:rPr>
            </w:pPr>
            <w:r w:rsidRPr="008720A1">
              <w:rPr>
                <w:rFonts w:cs="Times New Roman"/>
              </w:rPr>
              <w:t>Содержание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tc>
        <w:tc>
          <w:tcPr>
            <w:tcW w:w="1417" w:type="dxa"/>
            <w:shd w:val="clear" w:color="auto" w:fill="D9D9D9" w:themeFill="background1" w:themeFillShade="D9"/>
            <w:vAlign w:val="center"/>
          </w:tcPr>
          <w:p w:rsidR="0075427A" w:rsidRPr="008720A1" w:rsidRDefault="0075427A" w:rsidP="00F51928">
            <w:pPr>
              <w:spacing w:after="0" w:line="240" w:lineRule="auto"/>
              <w:jc w:val="center"/>
              <w:rPr>
                <w:rFonts w:cs="Times New Roman"/>
              </w:rPr>
            </w:pPr>
          </w:p>
        </w:tc>
        <w:tc>
          <w:tcPr>
            <w:tcW w:w="1287" w:type="dxa"/>
            <w:shd w:val="clear" w:color="auto" w:fill="auto"/>
          </w:tcPr>
          <w:p w:rsidR="0075427A" w:rsidRDefault="0075427A" w:rsidP="0075427A">
            <w:pPr>
              <w:jc w:val="center"/>
            </w:pPr>
            <w:r w:rsidRPr="00910AA9">
              <w:rPr>
                <w:rFonts w:cs="Times New Roman"/>
              </w:rPr>
              <w:t>+</w:t>
            </w:r>
          </w:p>
        </w:tc>
      </w:tr>
      <w:tr w:rsidR="0075427A" w:rsidRPr="008720A1" w:rsidTr="001B0BE1">
        <w:trPr>
          <w:trHeight w:val="497"/>
          <w:jc w:val="center"/>
        </w:trPr>
        <w:tc>
          <w:tcPr>
            <w:tcW w:w="562" w:type="dxa"/>
            <w:vAlign w:val="center"/>
          </w:tcPr>
          <w:p w:rsidR="0075427A" w:rsidRPr="008720A1" w:rsidRDefault="0075427A" w:rsidP="00A31D7B">
            <w:pPr>
              <w:pStyle w:val="ab"/>
              <w:numPr>
                <w:ilvl w:val="0"/>
                <w:numId w:val="82"/>
              </w:numPr>
              <w:ind w:right="-142"/>
              <w:jc w:val="center"/>
            </w:pPr>
          </w:p>
        </w:tc>
        <w:tc>
          <w:tcPr>
            <w:tcW w:w="6114" w:type="dxa"/>
          </w:tcPr>
          <w:p w:rsidR="0075427A" w:rsidRPr="008720A1" w:rsidRDefault="0075427A" w:rsidP="0029094E">
            <w:pPr>
              <w:spacing w:after="0" w:line="240" w:lineRule="auto"/>
              <w:jc w:val="both"/>
              <w:rPr>
                <w:rFonts w:cs="Times New Roman"/>
              </w:rPr>
            </w:pPr>
            <w:r w:rsidRPr="008720A1">
              <w:rPr>
                <w:rFonts w:cs="Times New Roman"/>
              </w:rPr>
              <w:t>Содержание контейнерных площадок для накопления отходов в местах массового отдыха.</w:t>
            </w:r>
          </w:p>
        </w:tc>
        <w:tc>
          <w:tcPr>
            <w:tcW w:w="1417" w:type="dxa"/>
            <w:shd w:val="clear" w:color="auto" w:fill="D9D9D9" w:themeFill="background1" w:themeFillShade="D9"/>
            <w:vAlign w:val="center"/>
          </w:tcPr>
          <w:p w:rsidR="0075427A" w:rsidRPr="008720A1" w:rsidRDefault="0075427A" w:rsidP="00F51928">
            <w:pPr>
              <w:spacing w:after="0" w:line="240" w:lineRule="auto"/>
              <w:jc w:val="center"/>
              <w:rPr>
                <w:rFonts w:cs="Times New Roman"/>
              </w:rPr>
            </w:pPr>
          </w:p>
        </w:tc>
        <w:tc>
          <w:tcPr>
            <w:tcW w:w="1287" w:type="dxa"/>
            <w:shd w:val="clear" w:color="auto" w:fill="auto"/>
          </w:tcPr>
          <w:p w:rsidR="0075427A" w:rsidRDefault="0075427A" w:rsidP="0075427A">
            <w:pPr>
              <w:jc w:val="center"/>
            </w:pPr>
            <w:r w:rsidRPr="00910AA9">
              <w:rPr>
                <w:rFonts w:cs="Times New Roman"/>
              </w:rPr>
              <w:t>+</w:t>
            </w:r>
          </w:p>
        </w:tc>
      </w:tr>
    </w:tbl>
    <w:p w:rsidR="008E0464" w:rsidRPr="008720A1" w:rsidRDefault="008E0464" w:rsidP="00E626F6">
      <w:pPr>
        <w:tabs>
          <w:tab w:val="left" w:pos="851"/>
        </w:tabs>
        <w:autoSpaceDE w:val="0"/>
        <w:autoSpaceDN w:val="0"/>
        <w:adjustRightInd w:val="0"/>
        <w:spacing w:after="0"/>
        <w:ind w:firstLine="567"/>
        <w:jc w:val="center"/>
        <w:rPr>
          <w:rFonts w:eastAsia="Calibri" w:cs="Times New Roman"/>
          <w:bCs/>
          <w:i/>
          <w:iCs/>
          <w:sz w:val="24"/>
          <w:szCs w:val="24"/>
          <w:highlight w:val="yellow"/>
        </w:rPr>
      </w:pPr>
    </w:p>
    <w:p w:rsidR="00E626F6" w:rsidRPr="008720A1" w:rsidRDefault="00E626F6" w:rsidP="00A31D7B">
      <w:pPr>
        <w:pStyle w:val="1111"/>
        <w:numPr>
          <w:ilvl w:val="2"/>
          <w:numId w:val="61"/>
        </w:numPr>
        <w:ind w:left="0" w:firstLine="567"/>
        <w:outlineLvl w:val="2"/>
        <w:rPr>
          <w:rFonts w:eastAsia="Calibri" w:cs="Times New Roman"/>
          <w:i/>
        </w:rPr>
      </w:pPr>
      <w:bookmarkStart w:id="310" w:name="_Toc40350071"/>
      <w:r w:rsidRPr="008720A1">
        <w:rPr>
          <w:rFonts w:cs="Times New Roman"/>
          <w:i/>
        </w:rPr>
        <w:lastRenderedPageBreak/>
        <w:t xml:space="preserve"> </w:t>
      </w:r>
      <w:bookmarkStart w:id="311" w:name="_Toc59800210"/>
      <w:bookmarkStart w:id="312" w:name="_Toc85469309"/>
      <w:r w:rsidRPr="008720A1">
        <w:rPr>
          <w:rFonts w:eastAsia="Calibri" w:cs="Times New Roman"/>
          <w:i/>
        </w:rPr>
        <w:t>Предложения по развитию сельскохозяйственного и промышленного производства, созданию условий для развития малого и среднего предпринимательства</w:t>
      </w:r>
      <w:bookmarkEnd w:id="310"/>
      <w:r w:rsidRPr="008720A1">
        <w:rPr>
          <w:rFonts w:eastAsia="Calibri" w:cs="Times New Roman"/>
          <w:i/>
        </w:rPr>
        <w:t>.</w:t>
      </w:r>
      <w:bookmarkEnd w:id="311"/>
      <w:bookmarkEnd w:id="312"/>
    </w:p>
    <w:p w:rsidR="00E07FF4" w:rsidRPr="008720A1" w:rsidRDefault="00E07FF4" w:rsidP="00C1583A">
      <w:pPr>
        <w:spacing w:after="0"/>
        <w:ind w:firstLine="567"/>
        <w:jc w:val="both"/>
        <w:rPr>
          <w:rFonts w:cs="Times New Roman"/>
          <w:bCs/>
          <w:sz w:val="24"/>
          <w:szCs w:val="24"/>
          <w:highlight w:val="yellow"/>
        </w:rPr>
      </w:pPr>
    </w:p>
    <w:p w:rsidR="00E07FF4" w:rsidRPr="008720A1" w:rsidRDefault="00E07FF4" w:rsidP="00E07FF4">
      <w:pPr>
        <w:spacing w:after="0"/>
        <w:ind w:firstLine="567"/>
        <w:jc w:val="both"/>
        <w:rPr>
          <w:rFonts w:cs="Times New Roman"/>
          <w:bCs/>
          <w:iCs/>
          <w:sz w:val="24"/>
          <w:szCs w:val="24"/>
        </w:rPr>
      </w:pPr>
      <w:r w:rsidRPr="008720A1">
        <w:rPr>
          <w:rFonts w:cs="Times New Roman"/>
          <w:bCs/>
          <w:iCs/>
          <w:sz w:val="24"/>
          <w:szCs w:val="24"/>
        </w:rPr>
        <w:t>В настоящее время в целях развития сельского хозяйства действует государственная программа Воронежской области «Развитие сельского хозяйства, производства пищевых продуктов и инфраструктуры агропродовольственного рынка», утвержденная постановлением Правительства Воронежской области от 13.12.2013 № 1088. Программа направлена на стимулирование роста производства основных видов сельскохозяйственной продукции, стимулирование инвестиционной деятельности и инновационного развития гропромышленного комплекса, поддержка развития инфраструктуры агропродовольственного рынка, повышение уровня рентабельности в сельском хозяйстве для обеспечения его устойчивого развития, а также повышение уровня и качества жизни сельского населения.</w:t>
      </w:r>
    </w:p>
    <w:p w:rsidR="00E07FF4" w:rsidRPr="008720A1" w:rsidRDefault="00E07FF4" w:rsidP="00E07FF4">
      <w:pPr>
        <w:spacing w:after="0"/>
        <w:ind w:firstLine="567"/>
        <w:jc w:val="both"/>
        <w:rPr>
          <w:rFonts w:cs="Times New Roman"/>
          <w:bCs/>
          <w:sz w:val="24"/>
          <w:szCs w:val="24"/>
        </w:rPr>
      </w:pPr>
      <w:r w:rsidRPr="008720A1">
        <w:rPr>
          <w:rFonts w:cs="Times New Roman"/>
          <w:bCs/>
          <w:sz w:val="24"/>
          <w:szCs w:val="24"/>
        </w:rPr>
        <w:t>Для социально-экономического развития муниципального образования необходимо привлечение инвесторов и создание новых мест приложения труда.</w:t>
      </w:r>
    </w:p>
    <w:p w:rsidR="00E07FF4" w:rsidRPr="008720A1" w:rsidRDefault="00E07FF4" w:rsidP="00E07FF4">
      <w:pPr>
        <w:spacing w:after="0"/>
        <w:ind w:firstLine="567"/>
        <w:jc w:val="both"/>
        <w:rPr>
          <w:rFonts w:cs="Times New Roman"/>
          <w:sz w:val="24"/>
          <w:szCs w:val="24"/>
        </w:rPr>
      </w:pPr>
      <w:r w:rsidRPr="008720A1">
        <w:rPr>
          <w:rFonts w:cs="Times New Roman"/>
          <w:sz w:val="24"/>
          <w:szCs w:val="24"/>
        </w:rPr>
        <w:t>На сегодняшний день сельское хозяйство является одним из немногих быстрорастущих секторов экономики. Этому способствует Государственная аграрная политика.</w:t>
      </w:r>
    </w:p>
    <w:p w:rsidR="00E07FF4" w:rsidRPr="008720A1" w:rsidRDefault="00E07FF4" w:rsidP="00E07FF4">
      <w:pPr>
        <w:spacing w:after="0"/>
        <w:ind w:firstLine="567"/>
        <w:jc w:val="both"/>
        <w:rPr>
          <w:rFonts w:cs="Times New Roman"/>
          <w:bCs/>
          <w:iCs/>
          <w:sz w:val="24"/>
          <w:szCs w:val="24"/>
        </w:rPr>
      </w:pPr>
      <w:r w:rsidRPr="008720A1">
        <w:rPr>
          <w:rFonts w:cs="Times New Roman"/>
          <w:bCs/>
          <w:iCs/>
          <w:sz w:val="24"/>
          <w:szCs w:val="24"/>
        </w:rPr>
        <w:t xml:space="preserve">На территории поселения имеются территории недействующих сельскохозяйственных предприятий и производственных объектов. Указанные территории необходимо рекультивировать с целью размещения новых объектов при условии соблюдения санитарного законодательства. Такая мера поспособствует привлечению новых инвесторов. </w:t>
      </w:r>
    </w:p>
    <w:p w:rsidR="00E07FF4" w:rsidRPr="008720A1" w:rsidRDefault="00E07FF4" w:rsidP="00E07FF4">
      <w:pPr>
        <w:spacing w:after="0"/>
        <w:ind w:firstLine="567"/>
        <w:jc w:val="both"/>
        <w:rPr>
          <w:rFonts w:cs="Times New Roman"/>
          <w:bCs/>
          <w:sz w:val="24"/>
          <w:szCs w:val="24"/>
        </w:rPr>
      </w:pPr>
      <w:r w:rsidRPr="008720A1">
        <w:rPr>
          <w:rFonts w:cs="Times New Roman"/>
          <w:bCs/>
          <w:iCs/>
          <w:sz w:val="24"/>
          <w:szCs w:val="24"/>
        </w:rPr>
        <w:t>Новые мероприятия по обеспечению поселения объектами сельскохозяйственного производства не планируются.</w:t>
      </w:r>
    </w:p>
    <w:p w:rsidR="00CB3D4D" w:rsidRPr="008720A1" w:rsidRDefault="00CB3D4D" w:rsidP="00C1583A">
      <w:pPr>
        <w:spacing w:after="0"/>
        <w:ind w:firstLine="567"/>
        <w:jc w:val="both"/>
        <w:rPr>
          <w:rFonts w:cs="Times New Roman"/>
          <w:sz w:val="24"/>
          <w:szCs w:val="24"/>
        </w:rPr>
      </w:pPr>
    </w:p>
    <w:p w:rsidR="002F165C" w:rsidRPr="008720A1" w:rsidRDefault="002F165C" w:rsidP="002F165C">
      <w:pPr>
        <w:spacing w:after="0"/>
        <w:jc w:val="center"/>
        <w:rPr>
          <w:rFonts w:cs="Times New Roman"/>
          <w:b/>
          <w:bCs/>
          <w:sz w:val="24"/>
          <w:szCs w:val="24"/>
        </w:rPr>
      </w:pPr>
      <w:r w:rsidRPr="008720A1">
        <w:rPr>
          <w:rFonts w:cs="Times New Roman"/>
          <w:b/>
          <w:sz w:val="24"/>
          <w:szCs w:val="24"/>
        </w:rPr>
        <w:t>Перечень мероприятий</w:t>
      </w:r>
      <w:r w:rsidRPr="008720A1">
        <w:rPr>
          <w:rFonts w:cs="Times New Roman"/>
          <w:b/>
          <w:bCs/>
          <w:sz w:val="24"/>
          <w:szCs w:val="24"/>
        </w:rPr>
        <w:t xml:space="preserve"> по обеспечению </w:t>
      </w:r>
      <w:r w:rsidR="008D633A">
        <w:rPr>
          <w:rFonts w:cs="Times New Roman"/>
          <w:b/>
          <w:sz w:val="24"/>
          <w:szCs w:val="24"/>
        </w:rPr>
        <w:t xml:space="preserve">Новобелянского </w:t>
      </w:r>
      <w:r w:rsidR="0029094E">
        <w:rPr>
          <w:rFonts w:cs="Times New Roman"/>
          <w:b/>
          <w:sz w:val="24"/>
          <w:szCs w:val="24"/>
        </w:rPr>
        <w:t>сельского</w:t>
      </w:r>
      <w:r w:rsidRPr="008720A1">
        <w:rPr>
          <w:rFonts w:cs="Times New Roman"/>
          <w:b/>
          <w:sz w:val="24"/>
          <w:szCs w:val="24"/>
        </w:rPr>
        <w:t xml:space="preserve"> поселения</w:t>
      </w:r>
      <w:r w:rsidRPr="008720A1">
        <w:rPr>
          <w:rFonts w:cs="Times New Roman"/>
          <w:b/>
          <w:bCs/>
          <w:sz w:val="24"/>
          <w:szCs w:val="24"/>
        </w:rPr>
        <w:t xml:space="preserve"> объектами </w:t>
      </w:r>
      <w:r w:rsidRPr="008720A1">
        <w:rPr>
          <w:rFonts w:cs="Times New Roman"/>
          <w:b/>
          <w:bCs/>
          <w:iCs/>
          <w:sz w:val="24"/>
          <w:szCs w:val="24"/>
        </w:rPr>
        <w:t>производства, созданию условий для развития малого и среднего предпринимательства</w:t>
      </w:r>
      <w:r w:rsidR="00382138">
        <w:rPr>
          <w:rFonts w:cs="Times New Roman"/>
          <w:b/>
          <w:bCs/>
          <w:iCs/>
          <w:sz w:val="24"/>
          <w:szCs w:val="24"/>
        </w:rPr>
        <w:t>. Инвестиционные проекты.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0"/>
        <w:gridCol w:w="5981"/>
        <w:gridCol w:w="1359"/>
        <w:gridCol w:w="1344"/>
      </w:tblGrid>
      <w:tr w:rsidR="008720A1" w:rsidRPr="008720A1" w:rsidTr="00951F34">
        <w:trPr>
          <w:trHeight w:val="557"/>
          <w:jc w:val="center"/>
        </w:trPr>
        <w:tc>
          <w:tcPr>
            <w:tcW w:w="660" w:type="dxa"/>
            <w:vMerge w:val="restart"/>
            <w:shd w:val="clear" w:color="auto" w:fill="D9D9D9" w:themeFill="background1" w:themeFillShade="D9"/>
            <w:vAlign w:val="center"/>
          </w:tcPr>
          <w:p w:rsidR="002F165C" w:rsidRPr="008720A1" w:rsidRDefault="002F165C" w:rsidP="00951F34">
            <w:pPr>
              <w:spacing w:after="0" w:line="240" w:lineRule="auto"/>
              <w:ind w:left="-48" w:right="-142"/>
              <w:jc w:val="center"/>
              <w:rPr>
                <w:rFonts w:cs="Times New Roman"/>
                <w:b/>
              </w:rPr>
            </w:pPr>
            <w:r w:rsidRPr="008720A1">
              <w:rPr>
                <w:rFonts w:cs="Times New Roman"/>
                <w:b/>
              </w:rPr>
              <w:t xml:space="preserve">№ </w:t>
            </w:r>
            <w:proofErr w:type="gramStart"/>
            <w:r w:rsidRPr="008720A1">
              <w:rPr>
                <w:rFonts w:cs="Times New Roman"/>
                <w:b/>
              </w:rPr>
              <w:t>п</w:t>
            </w:r>
            <w:proofErr w:type="gramEnd"/>
            <w:r w:rsidRPr="008720A1">
              <w:rPr>
                <w:rFonts w:cs="Times New Roman"/>
                <w:b/>
              </w:rPr>
              <w:t>/п</w:t>
            </w:r>
          </w:p>
        </w:tc>
        <w:tc>
          <w:tcPr>
            <w:tcW w:w="5981" w:type="dxa"/>
            <w:vMerge w:val="restart"/>
            <w:shd w:val="clear" w:color="auto" w:fill="D9D9D9" w:themeFill="background1" w:themeFillShade="D9"/>
            <w:vAlign w:val="center"/>
          </w:tcPr>
          <w:p w:rsidR="002F165C" w:rsidRPr="008720A1" w:rsidRDefault="002F165C" w:rsidP="00951F34">
            <w:pPr>
              <w:spacing w:after="0" w:line="240" w:lineRule="auto"/>
              <w:jc w:val="center"/>
              <w:rPr>
                <w:rFonts w:cs="Times New Roman"/>
                <w:b/>
              </w:rPr>
            </w:pPr>
            <w:r w:rsidRPr="008720A1">
              <w:rPr>
                <w:rFonts w:cs="Times New Roman"/>
                <w:b/>
              </w:rPr>
              <w:t>Наименование мероприятия</w:t>
            </w:r>
          </w:p>
        </w:tc>
        <w:tc>
          <w:tcPr>
            <w:tcW w:w="2703" w:type="dxa"/>
            <w:gridSpan w:val="2"/>
            <w:shd w:val="clear" w:color="auto" w:fill="D9D9D9" w:themeFill="background1" w:themeFillShade="D9"/>
            <w:vAlign w:val="center"/>
          </w:tcPr>
          <w:p w:rsidR="002F165C" w:rsidRPr="008720A1" w:rsidRDefault="002F165C" w:rsidP="00951F34">
            <w:pPr>
              <w:spacing w:after="0" w:line="240" w:lineRule="auto"/>
              <w:jc w:val="center"/>
              <w:rPr>
                <w:rFonts w:cs="Times New Roman"/>
                <w:b/>
              </w:rPr>
            </w:pPr>
            <w:r w:rsidRPr="008720A1">
              <w:rPr>
                <w:rFonts w:cs="Times New Roman"/>
                <w:b/>
              </w:rPr>
              <w:t>Этапы реализации проектных решений</w:t>
            </w:r>
          </w:p>
        </w:tc>
      </w:tr>
      <w:tr w:rsidR="008720A1" w:rsidRPr="008720A1" w:rsidTr="00951F34">
        <w:trPr>
          <w:trHeight w:val="408"/>
          <w:jc w:val="center"/>
        </w:trPr>
        <w:tc>
          <w:tcPr>
            <w:tcW w:w="660" w:type="dxa"/>
            <w:vMerge/>
            <w:shd w:val="clear" w:color="auto" w:fill="D9D9D9" w:themeFill="background1" w:themeFillShade="D9"/>
            <w:vAlign w:val="center"/>
          </w:tcPr>
          <w:p w:rsidR="002F165C" w:rsidRPr="008720A1" w:rsidRDefault="002F165C" w:rsidP="00951F34">
            <w:pPr>
              <w:spacing w:after="0" w:line="240" w:lineRule="auto"/>
              <w:ind w:left="-48" w:right="-142"/>
              <w:jc w:val="center"/>
              <w:rPr>
                <w:rFonts w:cs="Times New Roman"/>
                <w:b/>
              </w:rPr>
            </w:pPr>
          </w:p>
        </w:tc>
        <w:tc>
          <w:tcPr>
            <w:tcW w:w="5981" w:type="dxa"/>
            <w:vMerge/>
            <w:shd w:val="clear" w:color="auto" w:fill="D9D9D9" w:themeFill="background1" w:themeFillShade="D9"/>
            <w:vAlign w:val="center"/>
          </w:tcPr>
          <w:p w:rsidR="002F165C" w:rsidRPr="008720A1" w:rsidRDefault="002F165C" w:rsidP="00951F34">
            <w:pPr>
              <w:spacing w:after="0" w:line="240" w:lineRule="auto"/>
              <w:jc w:val="center"/>
              <w:rPr>
                <w:rFonts w:cs="Times New Roman"/>
              </w:rPr>
            </w:pPr>
          </w:p>
        </w:tc>
        <w:tc>
          <w:tcPr>
            <w:tcW w:w="1359" w:type="dxa"/>
            <w:shd w:val="clear" w:color="auto" w:fill="D9D9D9" w:themeFill="background1" w:themeFillShade="D9"/>
            <w:vAlign w:val="center"/>
          </w:tcPr>
          <w:p w:rsidR="002F165C" w:rsidRPr="008720A1" w:rsidRDefault="002F165C" w:rsidP="00951F34">
            <w:pPr>
              <w:spacing w:after="0" w:line="240" w:lineRule="auto"/>
              <w:jc w:val="center"/>
              <w:rPr>
                <w:rFonts w:cs="Times New Roman"/>
                <w:b/>
              </w:rPr>
            </w:pPr>
            <w:r w:rsidRPr="008720A1">
              <w:rPr>
                <w:rFonts w:cs="Times New Roman"/>
                <w:b/>
                <w:lang w:val="en-US"/>
              </w:rPr>
              <w:t>I</w:t>
            </w:r>
            <w:r w:rsidRPr="008720A1">
              <w:rPr>
                <w:rFonts w:cs="Times New Roman"/>
                <w:b/>
              </w:rPr>
              <w:t xml:space="preserve"> очередь</w:t>
            </w:r>
          </w:p>
        </w:tc>
        <w:tc>
          <w:tcPr>
            <w:tcW w:w="1344" w:type="dxa"/>
            <w:shd w:val="clear" w:color="auto" w:fill="D9D9D9" w:themeFill="background1" w:themeFillShade="D9"/>
            <w:vAlign w:val="center"/>
          </w:tcPr>
          <w:p w:rsidR="002F165C" w:rsidRPr="008720A1" w:rsidRDefault="00E76E92" w:rsidP="00951F34">
            <w:pPr>
              <w:spacing w:after="0" w:line="240" w:lineRule="auto"/>
              <w:jc w:val="center"/>
              <w:rPr>
                <w:rFonts w:cs="Times New Roman"/>
                <w:b/>
              </w:rPr>
            </w:pPr>
            <w:r>
              <w:rPr>
                <w:rFonts w:cs="Times New Roman"/>
                <w:b/>
              </w:rPr>
              <w:t>Расчетный срок</w:t>
            </w:r>
          </w:p>
        </w:tc>
      </w:tr>
      <w:tr w:rsidR="008720A1" w:rsidRPr="008720A1" w:rsidTr="002F165C">
        <w:trPr>
          <w:trHeight w:val="517"/>
          <w:jc w:val="center"/>
        </w:trPr>
        <w:tc>
          <w:tcPr>
            <w:tcW w:w="660" w:type="dxa"/>
            <w:vAlign w:val="center"/>
          </w:tcPr>
          <w:p w:rsidR="002F165C" w:rsidRPr="008720A1" w:rsidRDefault="002F165C" w:rsidP="00951F34">
            <w:pPr>
              <w:spacing w:after="0" w:line="240" w:lineRule="auto"/>
              <w:ind w:left="-48" w:right="-142"/>
              <w:jc w:val="center"/>
              <w:rPr>
                <w:rFonts w:cs="Times New Roman"/>
                <w:b/>
                <w:noProof/>
                <w:lang w:eastAsia="ru-RU"/>
              </w:rPr>
            </w:pPr>
            <w:r w:rsidRPr="008720A1">
              <w:rPr>
                <w:rFonts w:cs="Times New Roman"/>
                <w:b/>
                <w:noProof/>
                <w:lang w:eastAsia="ru-RU"/>
              </w:rPr>
              <w:t>1</w:t>
            </w:r>
          </w:p>
        </w:tc>
        <w:tc>
          <w:tcPr>
            <w:tcW w:w="5981" w:type="dxa"/>
            <w:vAlign w:val="center"/>
          </w:tcPr>
          <w:p w:rsidR="002F165C" w:rsidRPr="008720A1" w:rsidRDefault="002F165C" w:rsidP="002F165C">
            <w:pPr>
              <w:spacing w:after="0" w:line="240" w:lineRule="auto"/>
              <w:jc w:val="both"/>
              <w:rPr>
                <w:rFonts w:cs="Times New Roman"/>
              </w:rPr>
            </w:pPr>
            <w:r w:rsidRPr="008720A1">
              <w:rPr>
                <w:rFonts w:eastAsia="Times New Roman" w:cs="Times New Roman"/>
              </w:rPr>
              <w:t xml:space="preserve">Рекультивация </w:t>
            </w:r>
            <w:r w:rsidRPr="008720A1">
              <w:rPr>
                <w:rFonts w:cs="Times New Roman"/>
              </w:rPr>
              <w:t xml:space="preserve">территорий недействующих предприятий, расположенных на территории </w:t>
            </w:r>
            <w:r w:rsidR="008D633A">
              <w:rPr>
                <w:rFonts w:cs="Times New Roman"/>
              </w:rPr>
              <w:t xml:space="preserve">Новобелянского </w:t>
            </w:r>
            <w:r w:rsidR="0029094E">
              <w:rPr>
                <w:rFonts w:cs="Times New Roman"/>
              </w:rPr>
              <w:t>сельского</w:t>
            </w:r>
            <w:r w:rsidRPr="008720A1">
              <w:rPr>
                <w:rFonts w:cs="Times New Roman"/>
              </w:rPr>
              <w:t xml:space="preserve"> поселения, </w:t>
            </w:r>
            <w:r w:rsidRPr="008720A1">
              <w:rPr>
                <w:rFonts w:cs="Times New Roman"/>
                <w:bCs/>
                <w:iCs/>
              </w:rPr>
              <w:t>с целью размещения новых объектов при условии соблюдения санитарного законодательства.</w:t>
            </w:r>
          </w:p>
        </w:tc>
        <w:tc>
          <w:tcPr>
            <w:tcW w:w="1359" w:type="dxa"/>
            <w:shd w:val="clear" w:color="auto" w:fill="D9D9D9" w:themeFill="background1" w:themeFillShade="D9"/>
            <w:vAlign w:val="center"/>
          </w:tcPr>
          <w:p w:rsidR="002F165C" w:rsidRPr="008720A1" w:rsidRDefault="002F165C" w:rsidP="00951F34">
            <w:pPr>
              <w:spacing w:after="0" w:line="240" w:lineRule="auto"/>
              <w:jc w:val="center"/>
              <w:rPr>
                <w:rFonts w:cs="Times New Roman"/>
                <w:b/>
              </w:rPr>
            </w:pPr>
            <w:r w:rsidRPr="008720A1">
              <w:rPr>
                <w:rFonts w:cs="Times New Roman"/>
                <w:b/>
              </w:rPr>
              <w:t>+</w:t>
            </w:r>
          </w:p>
        </w:tc>
        <w:tc>
          <w:tcPr>
            <w:tcW w:w="1344" w:type="dxa"/>
            <w:shd w:val="clear" w:color="auto" w:fill="D9D9D9" w:themeFill="background1" w:themeFillShade="D9"/>
            <w:vAlign w:val="center"/>
          </w:tcPr>
          <w:p w:rsidR="002F165C" w:rsidRPr="008720A1" w:rsidRDefault="002F165C" w:rsidP="00951F34">
            <w:pPr>
              <w:spacing w:after="0" w:line="240" w:lineRule="auto"/>
              <w:jc w:val="center"/>
              <w:rPr>
                <w:rFonts w:cs="Times New Roman"/>
                <w:b/>
              </w:rPr>
            </w:pPr>
            <w:r w:rsidRPr="008720A1">
              <w:rPr>
                <w:rFonts w:cs="Times New Roman"/>
                <w:b/>
              </w:rPr>
              <w:t>+</w:t>
            </w:r>
          </w:p>
        </w:tc>
      </w:tr>
      <w:tr w:rsidR="00382138" w:rsidRPr="008720A1" w:rsidTr="002F165C">
        <w:trPr>
          <w:trHeight w:val="517"/>
          <w:jc w:val="center"/>
        </w:trPr>
        <w:tc>
          <w:tcPr>
            <w:tcW w:w="660" w:type="dxa"/>
            <w:vAlign w:val="center"/>
          </w:tcPr>
          <w:p w:rsidR="00382138" w:rsidRPr="008720A1" w:rsidRDefault="00382138" w:rsidP="00951F34">
            <w:pPr>
              <w:spacing w:after="0" w:line="240" w:lineRule="auto"/>
              <w:ind w:left="-48" w:right="-142"/>
              <w:jc w:val="center"/>
              <w:rPr>
                <w:rFonts w:cs="Times New Roman"/>
                <w:b/>
                <w:noProof/>
                <w:lang w:eastAsia="ru-RU"/>
              </w:rPr>
            </w:pPr>
            <w:r>
              <w:rPr>
                <w:rFonts w:cs="Times New Roman"/>
                <w:b/>
                <w:noProof/>
                <w:lang w:eastAsia="ru-RU"/>
              </w:rPr>
              <w:t>2</w:t>
            </w:r>
          </w:p>
        </w:tc>
        <w:tc>
          <w:tcPr>
            <w:tcW w:w="5981" w:type="dxa"/>
            <w:vAlign w:val="center"/>
          </w:tcPr>
          <w:p w:rsidR="00382138" w:rsidRPr="008720A1" w:rsidRDefault="00382138" w:rsidP="002F165C">
            <w:pPr>
              <w:spacing w:after="0" w:line="240" w:lineRule="auto"/>
              <w:jc w:val="both"/>
              <w:rPr>
                <w:rFonts w:eastAsia="Times New Roman" w:cs="Times New Roman"/>
              </w:rPr>
            </w:pPr>
            <w:r w:rsidRPr="00382138">
              <w:rPr>
                <w:rFonts w:eastAsia="Times New Roman" w:cs="Times New Roman"/>
                <w:szCs w:val="24"/>
              </w:rPr>
              <w:t>Строительство комплекса административных зданий для размещения пограничных воинских частей и органов управления ими.</w:t>
            </w:r>
          </w:p>
        </w:tc>
        <w:tc>
          <w:tcPr>
            <w:tcW w:w="1359" w:type="dxa"/>
            <w:shd w:val="clear" w:color="auto" w:fill="D9D9D9" w:themeFill="background1" w:themeFillShade="D9"/>
            <w:vAlign w:val="center"/>
          </w:tcPr>
          <w:p w:rsidR="00382138" w:rsidRPr="008720A1" w:rsidRDefault="00382138" w:rsidP="00951F34">
            <w:pPr>
              <w:spacing w:after="0" w:line="240" w:lineRule="auto"/>
              <w:jc w:val="center"/>
              <w:rPr>
                <w:rFonts w:cs="Times New Roman"/>
                <w:b/>
              </w:rPr>
            </w:pPr>
          </w:p>
        </w:tc>
        <w:tc>
          <w:tcPr>
            <w:tcW w:w="1344" w:type="dxa"/>
            <w:shd w:val="clear" w:color="auto" w:fill="D9D9D9" w:themeFill="background1" w:themeFillShade="D9"/>
            <w:vAlign w:val="center"/>
          </w:tcPr>
          <w:p w:rsidR="00382138" w:rsidRPr="008720A1" w:rsidRDefault="00382138" w:rsidP="00951F34">
            <w:pPr>
              <w:spacing w:after="0" w:line="240" w:lineRule="auto"/>
              <w:jc w:val="center"/>
              <w:rPr>
                <w:rFonts w:cs="Times New Roman"/>
                <w:b/>
              </w:rPr>
            </w:pPr>
            <w:r>
              <w:rPr>
                <w:rFonts w:cs="Times New Roman"/>
                <w:b/>
              </w:rPr>
              <w:t>+</w:t>
            </w:r>
          </w:p>
        </w:tc>
      </w:tr>
    </w:tbl>
    <w:p w:rsidR="002D3810" w:rsidRPr="008720A1" w:rsidRDefault="002D3810" w:rsidP="002F165C">
      <w:pPr>
        <w:tabs>
          <w:tab w:val="left" w:pos="-6663"/>
        </w:tabs>
        <w:autoSpaceDE w:val="0"/>
        <w:autoSpaceDN w:val="0"/>
        <w:adjustRightInd w:val="0"/>
        <w:spacing w:after="0"/>
        <w:ind w:firstLine="567"/>
        <w:jc w:val="both"/>
        <w:rPr>
          <w:rFonts w:eastAsia="Calibri" w:cs="Times New Roman"/>
          <w:bCs/>
          <w:i/>
          <w:iCs/>
          <w:sz w:val="24"/>
          <w:szCs w:val="24"/>
        </w:rPr>
      </w:pPr>
    </w:p>
    <w:p w:rsidR="002F165C" w:rsidRPr="008720A1" w:rsidRDefault="002F165C" w:rsidP="002F165C">
      <w:pPr>
        <w:tabs>
          <w:tab w:val="left" w:pos="-6663"/>
        </w:tabs>
        <w:autoSpaceDE w:val="0"/>
        <w:autoSpaceDN w:val="0"/>
        <w:adjustRightInd w:val="0"/>
        <w:spacing w:after="0"/>
        <w:ind w:firstLine="567"/>
        <w:jc w:val="both"/>
        <w:rPr>
          <w:rFonts w:eastAsia="Calibri" w:cs="Times New Roman"/>
          <w:bCs/>
          <w:i/>
          <w:iCs/>
          <w:sz w:val="24"/>
          <w:szCs w:val="24"/>
        </w:rPr>
      </w:pPr>
      <w:r w:rsidRPr="008720A1">
        <w:rPr>
          <w:rFonts w:eastAsia="Calibri" w:cs="Times New Roman"/>
          <w:bCs/>
          <w:i/>
          <w:iCs/>
          <w:sz w:val="24"/>
          <w:szCs w:val="24"/>
        </w:rPr>
        <w:t>Мероприятия отражены в графических материалах на Карте планируемого размещения объектов капитального строительства местного значения.</w:t>
      </w:r>
    </w:p>
    <w:p w:rsidR="007D7A38" w:rsidRPr="008720A1" w:rsidRDefault="007D7A38">
      <w:pPr>
        <w:rPr>
          <w:rFonts w:eastAsiaTheme="majorEastAsia" w:cs="Times New Roman"/>
          <w:b/>
          <w:sz w:val="24"/>
          <w:szCs w:val="24"/>
          <w:highlight w:val="yellow"/>
        </w:rPr>
      </w:pPr>
      <w:bookmarkStart w:id="313" w:name="_Toc65836604"/>
      <w:bookmarkStart w:id="314" w:name="_Toc63676569"/>
    </w:p>
    <w:p w:rsidR="008E0464" w:rsidRPr="00D71726" w:rsidRDefault="002C6017" w:rsidP="00A31D7B">
      <w:pPr>
        <w:pStyle w:val="11"/>
        <w:numPr>
          <w:ilvl w:val="0"/>
          <w:numId w:val="61"/>
        </w:numPr>
        <w:ind w:left="0" w:firstLine="0"/>
        <w:jc w:val="center"/>
        <w:rPr>
          <w:rFonts w:ascii="Times New Roman" w:hAnsi="Times New Roman" w:cs="Times New Roman"/>
          <w:b/>
          <w:color w:val="auto"/>
          <w:sz w:val="24"/>
          <w:szCs w:val="24"/>
        </w:rPr>
      </w:pPr>
      <w:bookmarkStart w:id="315" w:name="_Toc85469310"/>
      <w:r w:rsidRPr="00D71726">
        <w:rPr>
          <w:rFonts w:ascii="Times New Roman" w:hAnsi="Times New Roman" w:cs="Times New Roman"/>
          <w:b/>
          <w:color w:val="auto"/>
          <w:sz w:val="24"/>
          <w:szCs w:val="24"/>
        </w:rPr>
        <w:t>ЭКОЛОГИЧЕСКИЕ ПРОБЛЕМЫ И ПУТИ ИХ РЕШЕНИЯ. ПРИРОДООХРАННЫЕ МЕРОПРИЯТИЯ</w:t>
      </w:r>
      <w:bookmarkEnd w:id="313"/>
      <w:bookmarkEnd w:id="314"/>
      <w:bookmarkEnd w:id="315"/>
    </w:p>
    <w:p w:rsidR="00BE18DF" w:rsidRPr="008720A1" w:rsidRDefault="00BE18DF" w:rsidP="00551053">
      <w:pPr>
        <w:spacing w:after="0" w:line="240" w:lineRule="auto"/>
        <w:ind w:firstLine="567"/>
        <w:jc w:val="both"/>
        <w:rPr>
          <w:rFonts w:cs="Times New Roman"/>
          <w:sz w:val="24"/>
          <w:szCs w:val="24"/>
          <w:highlight w:val="yellow"/>
        </w:rPr>
      </w:pPr>
    </w:p>
    <w:p w:rsidR="005C5D22" w:rsidRPr="008720A1" w:rsidRDefault="006D1D13" w:rsidP="00551053">
      <w:pPr>
        <w:spacing w:after="0" w:line="240" w:lineRule="auto"/>
        <w:ind w:firstLine="567"/>
        <w:jc w:val="both"/>
        <w:rPr>
          <w:rFonts w:cs="Times New Roman"/>
          <w:sz w:val="24"/>
          <w:szCs w:val="24"/>
        </w:rPr>
      </w:pPr>
      <w:proofErr w:type="gramStart"/>
      <w:r w:rsidRPr="008720A1">
        <w:rPr>
          <w:rFonts w:cs="Times New Roman"/>
          <w:sz w:val="24"/>
          <w:szCs w:val="24"/>
        </w:rPr>
        <w:t xml:space="preserve">Территориальное планирование, градостроительное зонирование и планировка территории должно осуществляться согласно требованиям в области охраны окружающей среды, в том числе в соответствии с требованиями к сохранению и восстановлению природной среды, рациональному использованию природных ресурсов, обеспечению экологической безопасности, предотвращению </w:t>
      </w:r>
      <w:r w:rsidRPr="008720A1">
        <w:rPr>
          <w:rFonts w:cs="Times New Roman"/>
          <w:sz w:val="24"/>
          <w:szCs w:val="24"/>
        </w:rPr>
        <w:lastRenderedPageBreak/>
        <w:t xml:space="preserve">негативного воздействия на окружающую среду, согласно статье 35 </w:t>
      </w:r>
      <w:r w:rsidRPr="008720A1">
        <w:rPr>
          <w:rFonts w:cs="Times New Roman"/>
          <w:bCs/>
          <w:sz w:val="24"/>
          <w:szCs w:val="24"/>
        </w:rPr>
        <w:t xml:space="preserve">Федерального закона </w:t>
      </w:r>
      <w:r w:rsidRPr="008720A1">
        <w:rPr>
          <w:rFonts w:cs="Times New Roman"/>
          <w:sz w:val="24"/>
          <w:szCs w:val="24"/>
        </w:rPr>
        <w:t xml:space="preserve">от 10.01.2002 № 7-ФЗ «Об охране окружающей среды» (далее - </w:t>
      </w:r>
      <w:r w:rsidRPr="008720A1">
        <w:rPr>
          <w:rFonts w:cs="Times New Roman"/>
          <w:bCs/>
          <w:sz w:val="24"/>
          <w:szCs w:val="24"/>
        </w:rPr>
        <w:t>Федеральный закон</w:t>
      </w:r>
      <w:r w:rsidRPr="008720A1">
        <w:rPr>
          <w:rFonts w:cs="Times New Roman"/>
          <w:sz w:val="24"/>
          <w:szCs w:val="24"/>
        </w:rPr>
        <w:t xml:space="preserve"> от 10.01.2002 №7-ФЗ).</w:t>
      </w:r>
      <w:proofErr w:type="gramEnd"/>
    </w:p>
    <w:p w:rsidR="008E0464" w:rsidRPr="008720A1" w:rsidRDefault="008E0464" w:rsidP="00551053">
      <w:pPr>
        <w:spacing w:after="0" w:line="240" w:lineRule="auto"/>
        <w:ind w:firstLine="567"/>
        <w:jc w:val="both"/>
        <w:rPr>
          <w:rFonts w:cs="Times New Roman"/>
          <w:b/>
          <w:sz w:val="24"/>
          <w:szCs w:val="24"/>
        </w:rPr>
      </w:pPr>
    </w:p>
    <w:p w:rsidR="009A6EA2" w:rsidRPr="008720A1" w:rsidRDefault="009A6EA2" w:rsidP="009A6EA2">
      <w:pPr>
        <w:pStyle w:val="170"/>
        <w:numPr>
          <w:ilvl w:val="0"/>
          <w:numId w:val="0"/>
        </w:numPr>
        <w:rPr>
          <w:rFonts w:cs="Times New Roman"/>
          <w:u w:val="single"/>
        </w:rPr>
      </w:pPr>
      <w:bookmarkStart w:id="316" w:name="_Toc526244046"/>
      <w:r w:rsidRPr="008720A1">
        <w:rPr>
          <w:rFonts w:cs="Times New Roman"/>
          <w:u w:val="single"/>
        </w:rPr>
        <w:t>Полномочия и ответственность органов местного самоуправления</w:t>
      </w:r>
      <w:r w:rsidRPr="008720A1">
        <w:rPr>
          <w:rFonts w:cs="Times New Roman"/>
          <w:u w:val="single"/>
        </w:rPr>
        <w:br/>
        <w:t>в сфере охраны окружающей среды.</w:t>
      </w:r>
      <w:bookmarkEnd w:id="316"/>
    </w:p>
    <w:p w:rsidR="006D1D13" w:rsidRPr="008720A1" w:rsidRDefault="006D1D13" w:rsidP="006D1D13">
      <w:pPr>
        <w:spacing w:after="0"/>
        <w:ind w:firstLine="567"/>
        <w:jc w:val="both"/>
        <w:rPr>
          <w:rFonts w:cs="Times New Roman"/>
          <w:sz w:val="24"/>
          <w:szCs w:val="24"/>
        </w:rPr>
      </w:pPr>
      <w:r w:rsidRPr="008720A1">
        <w:rPr>
          <w:rFonts w:cs="Times New Roman"/>
          <w:sz w:val="24"/>
          <w:szCs w:val="24"/>
        </w:rPr>
        <w:t xml:space="preserve">Органы местного самоуправления ответственны за обеспечение благоприятной окружающей среды и благоприятных условий жизнедеятельности человека, а также экологической безопасности на соответствующих территориях; обязаны вести природоохранную деятельность (ст. 3 </w:t>
      </w:r>
      <w:r w:rsidRPr="008720A1">
        <w:rPr>
          <w:rFonts w:cs="Times New Roman"/>
          <w:bCs/>
          <w:sz w:val="24"/>
          <w:szCs w:val="24"/>
        </w:rPr>
        <w:t>Федеральный закон</w:t>
      </w:r>
      <w:r w:rsidRPr="008720A1">
        <w:rPr>
          <w:rFonts w:cs="Times New Roman"/>
          <w:sz w:val="24"/>
          <w:szCs w:val="24"/>
        </w:rPr>
        <w:t xml:space="preserve"> от 10.01.2002 №7-ФЗ).</w:t>
      </w:r>
    </w:p>
    <w:p w:rsidR="006D1D13" w:rsidRPr="008720A1" w:rsidRDefault="006D1D13" w:rsidP="006D1D13">
      <w:pPr>
        <w:spacing w:after="0"/>
        <w:ind w:firstLine="567"/>
        <w:jc w:val="both"/>
        <w:rPr>
          <w:rFonts w:cs="Times New Roman"/>
          <w:sz w:val="24"/>
          <w:szCs w:val="24"/>
        </w:rPr>
      </w:pPr>
      <w:r w:rsidRPr="008720A1">
        <w:rPr>
          <w:rFonts w:cs="Times New Roman"/>
          <w:sz w:val="24"/>
          <w:szCs w:val="24"/>
        </w:rPr>
        <w:t xml:space="preserve">В соответствии с пунктом 18 статьи 14 </w:t>
      </w:r>
      <w:r w:rsidRPr="008720A1">
        <w:rPr>
          <w:rFonts w:cs="Times New Roman"/>
          <w:bCs/>
          <w:sz w:val="24"/>
          <w:szCs w:val="24"/>
        </w:rPr>
        <w:t xml:space="preserve">Федерального закона </w:t>
      </w:r>
      <w:r w:rsidRPr="008720A1">
        <w:rPr>
          <w:rFonts w:cs="Times New Roman"/>
          <w:sz w:val="24"/>
          <w:szCs w:val="24"/>
        </w:rPr>
        <w:t>от 06.10.2003 № 131-ФЗ «Об общих принципах организации местного самоуправления в Российской Федерации», к вопросам местного значения сельского поселения относится участие в организации деятельности по накоплению (в том числе раздельному накоплению) и транспортированию твердых коммунальных отходов.</w:t>
      </w:r>
    </w:p>
    <w:p w:rsidR="006D1D13" w:rsidRPr="008720A1" w:rsidRDefault="006D1D13" w:rsidP="006D1D13">
      <w:pPr>
        <w:spacing w:after="0"/>
        <w:ind w:firstLine="567"/>
        <w:jc w:val="both"/>
        <w:rPr>
          <w:rFonts w:cs="Times New Roman"/>
          <w:sz w:val="24"/>
          <w:szCs w:val="24"/>
        </w:rPr>
      </w:pPr>
      <w:proofErr w:type="gramStart"/>
      <w:r w:rsidRPr="008720A1">
        <w:rPr>
          <w:rFonts w:cs="Times New Roman"/>
          <w:sz w:val="24"/>
          <w:szCs w:val="24"/>
        </w:rPr>
        <w:t xml:space="preserve">Окружающая среда представляет собой, в частности, совокупность компонентов природной среды, а именно, атмосферный воздух, поверхностные и подземные воды и почвы) (ст. 1 </w:t>
      </w:r>
      <w:r w:rsidRPr="008720A1">
        <w:rPr>
          <w:rFonts w:cs="Times New Roman"/>
          <w:bCs/>
          <w:sz w:val="24"/>
          <w:szCs w:val="24"/>
        </w:rPr>
        <w:t>Федеральный закон</w:t>
      </w:r>
      <w:r w:rsidRPr="008720A1">
        <w:rPr>
          <w:rFonts w:cs="Times New Roman"/>
          <w:sz w:val="24"/>
          <w:szCs w:val="24"/>
        </w:rPr>
        <w:t xml:space="preserve"> от 10.01.2002 №7-ФЗ).</w:t>
      </w:r>
      <w:proofErr w:type="gramEnd"/>
    </w:p>
    <w:p w:rsidR="00FF1B6B" w:rsidRPr="008720A1" w:rsidRDefault="006D1D13" w:rsidP="006D1D13">
      <w:pPr>
        <w:spacing w:after="0"/>
        <w:ind w:firstLine="567"/>
        <w:jc w:val="both"/>
        <w:rPr>
          <w:rFonts w:cs="Times New Roman"/>
          <w:sz w:val="24"/>
          <w:szCs w:val="24"/>
          <w:highlight w:val="yellow"/>
        </w:rPr>
      </w:pPr>
      <w:r w:rsidRPr="008720A1">
        <w:rPr>
          <w:rFonts w:cs="Times New Roman"/>
          <w:sz w:val="24"/>
          <w:szCs w:val="24"/>
        </w:rPr>
        <w:t>Воздействие, оказываемое хозяйственной или иной деятельностью, производимой на территории сельского поселения, может привести к негативному изменению окружающей среды, к ее загрязнению с повреждением естественных экологических систем и истощению природных ресурсов.</w:t>
      </w:r>
    </w:p>
    <w:p w:rsidR="00FF1B6B" w:rsidRPr="008720A1" w:rsidRDefault="00FF1B6B" w:rsidP="00FF1B6B">
      <w:pPr>
        <w:spacing w:after="0"/>
        <w:rPr>
          <w:rFonts w:cs="Times New Roman"/>
          <w:sz w:val="24"/>
          <w:szCs w:val="24"/>
        </w:rPr>
      </w:pPr>
    </w:p>
    <w:p w:rsidR="00CB4027" w:rsidRPr="008720A1" w:rsidRDefault="00CB4027" w:rsidP="00CB4027">
      <w:pPr>
        <w:pStyle w:val="170"/>
        <w:numPr>
          <w:ilvl w:val="0"/>
          <w:numId w:val="0"/>
        </w:numPr>
        <w:rPr>
          <w:rFonts w:cs="Times New Roman"/>
          <w:u w:val="single"/>
        </w:rPr>
      </w:pPr>
      <w:r w:rsidRPr="008720A1">
        <w:rPr>
          <w:rFonts w:cs="Times New Roman"/>
          <w:u w:val="single"/>
        </w:rPr>
        <w:t>Состояние атмосферного воздуха</w:t>
      </w:r>
    </w:p>
    <w:p w:rsidR="00D02028" w:rsidRPr="008720A1" w:rsidRDefault="00D02028" w:rsidP="00D02028">
      <w:pPr>
        <w:pStyle w:val="a5"/>
        <w:ind w:firstLine="567"/>
        <w:jc w:val="both"/>
        <w:rPr>
          <w:rFonts w:eastAsiaTheme="minorHAnsi"/>
          <w:sz w:val="24"/>
          <w:szCs w:val="24"/>
          <w:lang w:eastAsia="en-US"/>
        </w:rPr>
      </w:pPr>
      <w:r w:rsidRPr="008720A1">
        <w:rPr>
          <w:rFonts w:eastAsiaTheme="minorHAnsi"/>
          <w:sz w:val="24"/>
          <w:szCs w:val="24"/>
          <w:lang w:eastAsia="en-US"/>
        </w:rPr>
        <w:t>Негативное воздействие на качество атмосферного воздуха на территории сельского поселения могут оказывать:</w:t>
      </w:r>
    </w:p>
    <w:p w:rsidR="00D02028" w:rsidRPr="008720A1" w:rsidRDefault="00D02028" w:rsidP="00D02028">
      <w:pPr>
        <w:spacing w:after="0"/>
        <w:ind w:firstLine="567"/>
        <w:jc w:val="both"/>
        <w:rPr>
          <w:rFonts w:cs="Times New Roman"/>
          <w:sz w:val="24"/>
          <w:szCs w:val="24"/>
        </w:rPr>
      </w:pPr>
      <w:r w:rsidRPr="008720A1">
        <w:rPr>
          <w:rFonts w:cs="Times New Roman"/>
          <w:sz w:val="24"/>
          <w:szCs w:val="24"/>
        </w:rPr>
        <w:t>- системы обеспечения социальных потребностей населения (отопительные котельные, транспортное снабжение населения);</w:t>
      </w:r>
    </w:p>
    <w:p w:rsidR="00D02028" w:rsidRPr="008720A1" w:rsidRDefault="00D02028" w:rsidP="00D02028">
      <w:pPr>
        <w:spacing w:after="0"/>
        <w:ind w:firstLine="567"/>
        <w:jc w:val="both"/>
        <w:rPr>
          <w:rFonts w:cs="Times New Roman"/>
          <w:sz w:val="24"/>
          <w:szCs w:val="24"/>
        </w:rPr>
      </w:pPr>
      <w:r w:rsidRPr="008720A1">
        <w:rPr>
          <w:rFonts w:cs="Times New Roman"/>
          <w:sz w:val="24"/>
          <w:szCs w:val="24"/>
        </w:rPr>
        <w:t>- хозяйственная и иная деятельность предприятий, расположенных на территории сельского поселения;</w:t>
      </w:r>
    </w:p>
    <w:p w:rsidR="00D02028" w:rsidRPr="008720A1" w:rsidRDefault="00D02028" w:rsidP="00D02028">
      <w:pPr>
        <w:spacing w:after="0"/>
        <w:ind w:firstLine="567"/>
        <w:jc w:val="both"/>
        <w:rPr>
          <w:rFonts w:cs="Times New Roman"/>
          <w:sz w:val="24"/>
          <w:szCs w:val="24"/>
        </w:rPr>
      </w:pPr>
      <w:r w:rsidRPr="008720A1">
        <w:rPr>
          <w:rFonts w:cs="Times New Roman"/>
          <w:sz w:val="24"/>
          <w:szCs w:val="24"/>
        </w:rPr>
        <w:t>- эксплуатация и обслуживание трубопроводного транспорта.</w:t>
      </w:r>
    </w:p>
    <w:p w:rsidR="00D02028" w:rsidRPr="008720A1" w:rsidRDefault="00D02028" w:rsidP="00D02028">
      <w:pPr>
        <w:spacing w:after="0"/>
        <w:ind w:firstLine="567"/>
        <w:jc w:val="both"/>
        <w:rPr>
          <w:rFonts w:eastAsia="Times New Roman" w:cs="Times New Roman"/>
          <w:sz w:val="24"/>
          <w:szCs w:val="24"/>
          <w:shd w:val="clear" w:color="auto" w:fill="FFFFFF"/>
          <w:lang w:eastAsia="ru-RU"/>
        </w:rPr>
      </w:pPr>
      <w:r w:rsidRPr="008720A1">
        <w:rPr>
          <w:rFonts w:eastAsia="Times New Roman" w:cs="Times New Roman"/>
          <w:sz w:val="24"/>
          <w:szCs w:val="24"/>
          <w:shd w:val="clear" w:color="auto" w:fill="FFFFFF"/>
          <w:lang w:eastAsia="ru-RU"/>
        </w:rPr>
        <w:t xml:space="preserve">Теплоснабжение объектов в сельском поселении осуществляется в котельных, оборудованных газовыми котлами. </w:t>
      </w:r>
      <w:r w:rsidRPr="008720A1">
        <w:rPr>
          <w:rFonts w:cs="Times New Roman"/>
          <w:sz w:val="24"/>
          <w:szCs w:val="24"/>
          <w:shd w:val="clear" w:color="auto" w:fill="FFFFFF"/>
        </w:rPr>
        <w:t xml:space="preserve">В связи с неполной газификацией сельского поселения, </w:t>
      </w:r>
      <w:r w:rsidRPr="008720A1">
        <w:rPr>
          <w:rFonts w:eastAsia="Times New Roman" w:cs="Times New Roman"/>
          <w:sz w:val="24"/>
          <w:szCs w:val="24"/>
          <w:shd w:val="clear" w:color="auto" w:fill="FFFFFF"/>
        </w:rPr>
        <w:t>часть жилой застройки отапливается посредством печного отопления.</w:t>
      </w:r>
      <w:r w:rsidRPr="008720A1">
        <w:rPr>
          <w:rFonts w:cs="Times New Roman"/>
          <w:sz w:val="24"/>
          <w:szCs w:val="24"/>
        </w:rPr>
        <w:t xml:space="preserve"> Продукты сгорания твердого топлива оказывают значительно большее негативное воздействие на качество атмосферного воздуха.</w:t>
      </w:r>
    </w:p>
    <w:p w:rsidR="00D02028" w:rsidRPr="008720A1" w:rsidRDefault="00D02028" w:rsidP="00D02028">
      <w:pPr>
        <w:pStyle w:val="a5"/>
        <w:ind w:firstLine="567"/>
        <w:jc w:val="both"/>
        <w:rPr>
          <w:bCs/>
          <w:sz w:val="24"/>
          <w:szCs w:val="24"/>
        </w:rPr>
      </w:pPr>
      <w:r w:rsidRPr="008720A1">
        <w:rPr>
          <w:sz w:val="24"/>
          <w:szCs w:val="24"/>
        </w:rPr>
        <w:t xml:space="preserve">Транспортное оснащение в городском поселении </w:t>
      </w:r>
      <w:r w:rsidRPr="008720A1">
        <w:rPr>
          <w:bCs/>
          <w:sz w:val="24"/>
          <w:szCs w:val="24"/>
        </w:rPr>
        <w:t>представлено автомобильным, железнодорожным и трубопроводным транспортом.</w:t>
      </w:r>
    </w:p>
    <w:p w:rsidR="00D02028" w:rsidRPr="008720A1" w:rsidRDefault="00D02028" w:rsidP="00D02028">
      <w:pPr>
        <w:pStyle w:val="a5"/>
        <w:ind w:firstLine="567"/>
        <w:jc w:val="both"/>
        <w:rPr>
          <w:sz w:val="24"/>
          <w:szCs w:val="24"/>
        </w:rPr>
      </w:pPr>
      <w:r w:rsidRPr="008720A1">
        <w:rPr>
          <w:sz w:val="24"/>
          <w:szCs w:val="24"/>
        </w:rPr>
        <w:t>По территории поселения проходят автомобильные дороги общего пользования регионального значения. Основной причиной загрязнения атмосферного воздуха выбросами от двигателей транспорта является увеличение его количества, изношенность, а также недостаточная развитость улично-дорожной сети.</w:t>
      </w:r>
    </w:p>
    <w:p w:rsidR="00D02028" w:rsidRPr="008720A1" w:rsidRDefault="00D02028" w:rsidP="00D02028">
      <w:pPr>
        <w:pStyle w:val="a5"/>
        <w:ind w:firstLine="567"/>
        <w:jc w:val="both"/>
        <w:rPr>
          <w:sz w:val="24"/>
          <w:szCs w:val="24"/>
        </w:rPr>
      </w:pPr>
      <w:r w:rsidRPr="008720A1">
        <w:rPr>
          <w:sz w:val="24"/>
          <w:szCs w:val="24"/>
        </w:rPr>
        <w:t xml:space="preserve">Воздействие объектов железнодорожного транспорта на атмосферный воздух осуществляется при эксплуатации, техническом обслуживании и ремонте тягового подвижного состава. </w:t>
      </w:r>
    </w:p>
    <w:p w:rsidR="00D02028" w:rsidRPr="008720A1" w:rsidRDefault="00D02028" w:rsidP="00D02028">
      <w:pPr>
        <w:pStyle w:val="a5"/>
        <w:ind w:firstLine="567"/>
        <w:jc w:val="both"/>
        <w:rPr>
          <w:sz w:val="24"/>
          <w:szCs w:val="24"/>
        </w:rPr>
      </w:pPr>
      <w:r w:rsidRPr="008720A1">
        <w:rPr>
          <w:iCs/>
          <w:sz w:val="24"/>
          <w:szCs w:val="24"/>
        </w:rPr>
        <w:t xml:space="preserve">В состав </w:t>
      </w:r>
      <w:r w:rsidRPr="008720A1">
        <w:rPr>
          <w:bCs/>
          <w:iCs/>
          <w:sz w:val="24"/>
          <w:szCs w:val="24"/>
        </w:rPr>
        <w:t>транспортной инфраструктуры входит трубопроводный транспорт.</w:t>
      </w:r>
    </w:p>
    <w:p w:rsidR="00D02028" w:rsidRPr="008720A1" w:rsidRDefault="00D02028" w:rsidP="00D02028">
      <w:pPr>
        <w:pStyle w:val="a5"/>
        <w:ind w:firstLine="567"/>
        <w:jc w:val="both"/>
        <w:rPr>
          <w:sz w:val="24"/>
          <w:szCs w:val="24"/>
        </w:rPr>
      </w:pPr>
      <w:proofErr w:type="gramStart"/>
      <w:r w:rsidRPr="008720A1">
        <w:rPr>
          <w:sz w:val="24"/>
          <w:szCs w:val="24"/>
        </w:rPr>
        <w:t>Трубопроводный транспорт, проходящий по территории поселения представлен</w:t>
      </w:r>
      <w:proofErr w:type="gramEnd"/>
      <w:r w:rsidRPr="008720A1">
        <w:rPr>
          <w:sz w:val="24"/>
          <w:szCs w:val="24"/>
        </w:rPr>
        <w:t xml:space="preserve"> газопроводами. Загрязнение атмосферного воздуха происходит в результате стравливания газа во время технического обслуживания и ремонта, а также в результате аварийных ситуаций.</w:t>
      </w:r>
    </w:p>
    <w:p w:rsidR="00D02028" w:rsidRPr="008720A1" w:rsidRDefault="00D02028" w:rsidP="00D02028">
      <w:pPr>
        <w:pStyle w:val="a5"/>
        <w:ind w:firstLine="567"/>
        <w:jc w:val="both"/>
        <w:rPr>
          <w:sz w:val="24"/>
          <w:szCs w:val="24"/>
        </w:rPr>
      </w:pPr>
      <w:r w:rsidRPr="008720A1">
        <w:rPr>
          <w:sz w:val="24"/>
          <w:szCs w:val="24"/>
        </w:rPr>
        <w:t>Деятельность предприятий, осуществляющих хозяйственную деятельность на территории сельского поселения, представлена преимущественно следующими видами:</w:t>
      </w:r>
    </w:p>
    <w:p w:rsidR="00D02028" w:rsidRPr="008720A1" w:rsidRDefault="00D02028" w:rsidP="00D02028">
      <w:pPr>
        <w:pStyle w:val="a5"/>
        <w:ind w:firstLine="567"/>
        <w:jc w:val="both"/>
        <w:rPr>
          <w:sz w:val="24"/>
          <w:szCs w:val="24"/>
        </w:rPr>
      </w:pPr>
      <w:r w:rsidRPr="008720A1">
        <w:rPr>
          <w:sz w:val="24"/>
          <w:szCs w:val="24"/>
        </w:rPr>
        <w:lastRenderedPageBreak/>
        <w:t>- растениеводство;</w:t>
      </w:r>
    </w:p>
    <w:p w:rsidR="00D02028" w:rsidRPr="008720A1" w:rsidRDefault="00D02028" w:rsidP="00D02028">
      <w:pPr>
        <w:pStyle w:val="a5"/>
        <w:ind w:firstLine="567"/>
        <w:jc w:val="both"/>
        <w:rPr>
          <w:sz w:val="24"/>
          <w:szCs w:val="24"/>
        </w:rPr>
      </w:pPr>
      <w:r w:rsidRPr="008720A1">
        <w:rPr>
          <w:sz w:val="24"/>
          <w:szCs w:val="24"/>
        </w:rPr>
        <w:t>- ремонт и обслуживание автотранспорта и спецтехники;</w:t>
      </w:r>
    </w:p>
    <w:p w:rsidR="00D02028" w:rsidRPr="008720A1" w:rsidRDefault="00D02028" w:rsidP="00D02028">
      <w:pPr>
        <w:pStyle w:val="a5"/>
        <w:ind w:firstLine="567"/>
        <w:jc w:val="both"/>
        <w:rPr>
          <w:rStyle w:val="company-infotext"/>
          <w:sz w:val="24"/>
          <w:szCs w:val="24"/>
        </w:rPr>
      </w:pPr>
      <w:r w:rsidRPr="008720A1">
        <w:rPr>
          <w:sz w:val="24"/>
          <w:szCs w:val="24"/>
        </w:rPr>
        <w:t xml:space="preserve">- </w:t>
      </w:r>
      <w:r w:rsidRPr="008720A1">
        <w:rPr>
          <w:rStyle w:val="company-infotext"/>
          <w:sz w:val="24"/>
          <w:szCs w:val="24"/>
        </w:rPr>
        <w:t>животноводство</w:t>
      </w:r>
      <w:r w:rsidRPr="008720A1">
        <w:rPr>
          <w:sz w:val="24"/>
          <w:szCs w:val="24"/>
        </w:rPr>
        <w:t>.</w:t>
      </w:r>
    </w:p>
    <w:p w:rsidR="00D02028" w:rsidRPr="008720A1" w:rsidRDefault="00D02028" w:rsidP="00D02028">
      <w:pPr>
        <w:pStyle w:val="a5"/>
        <w:ind w:firstLine="567"/>
        <w:jc w:val="both"/>
        <w:rPr>
          <w:sz w:val="24"/>
          <w:szCs w:val="24"/>
        </w:rPr>
      </w:pPr>
      <w:r w:rsidRPr="008720A1">
        <w:rPr>
          <w:sz w:val="24"/>
          <w:szCs w:val="24"/>
        </w:rPr>
        <w:t>Санитарно-защитные зоны не установлены для большинства промплощадок предприятий, действующих на территории поселения.</w:t>
      </w:r>
    </w:p>
    <w:p w:rsidR="00D02028" w:rsidRPr="008720A1" w:rsidRDefault="00D02028" w:rsidP="00D02028">
      <w:pPr>
        <w:pStyle w:val="a8"/>
        <w:ind w:firstLine="567"/>
        <w:jc w:val="both"/>
        <w:rPr>
          <w:i/>
          <w:u w:val="single"/>
        </w:rPr>
      </w:pPr>
      <w:r w:rsidRPr="008720A1">
        <w:rPr>
          <w:b/>
          <w:bCs/>
          <w:i/>
          <w:u w:val="single"/>
        </w:rPr>
        <w:t>Выводы:</w:t>
      </w:r>
    </w:p>
    <w:p w:rsidR="00D02028" w:rsidRPr="008720A1" w:rsidRDefault="00D02028" w:rsidP="00A31D7B">
      <w:pPr>
        <w:numPr>
          <w:ilvl w:val="0"/>
          <w:numId w:val="48"/>
        </w:numPr>
        <w:tabs>
          <w:tab w:val="clear" w:pos="720"/>
          <w:tab w:val="left" w:pos="-6946"/>
          <w:tab w:val="left" w:pos="851"/>
          <w:tab w:val="num" w:pos="2629"/>
        </w:tabs>
        <w:spacing w:after="0" w:line="240" w:lineRule="auto"/>
        <w:ind w:left="0" w:firstLine="567"/>
        <w:jc w:val="both"/>
        <w:rPr>
          <w:rFonts w:cs="Times New Roman"/>
          <w:i/>
          <w:sz w:val="24"/>
          <w:szCs w:val="24"/>
        </w:rPr>
      </w:pPr>
      <w:r w:rsidRPr="008720A1">
        <w:rPr>
          <w:rFonts w:cs="Times New Roman"/>
          <w:i/>
          <w:sz w:val="24"/>
          <w:szCs w:val="24"/>
        </w:rPr>
        <w:t>основными источниками загрязнения атмосферного воздуха являются источники загрязнения, расположенные на промышленных площадках предприятий и двигатели транспорта;</w:t>
      </w:r>
    </w:p>
    <w:p w:rsidR="00D02028" w:rsidRPr="008720A1" w:rsidRDefault="00D02028" w:rsidP="00A31D7B">
      <w:pPr>
        <w:numPr>
          <w:ilvl w:val="0"/>
          <w:numId w:val="48"/>
        </w:numPr>
        <w:tabs>
          <w:tab w:val="clear" w:pos="720"/>
          <w:tab w:val="left" w:pos="-6946"/>
          <w:tab w:val="left" w:pos="851"/>
          <w:tab w:val="num" w:pos="2629"/>
        </w:tabs>
        <w:spacing w:after="0" w:line="240" w:lineRule="auto"/>
        <w:ind w:left="0" w:firstLine="567"/>
        <w:jc w:val="both"/>
        <w:rPr>
          <w:rFonts w:cs="Times New Roman"/>
          <w:i/>
          <w:sz w:val="24"/>
          <w:szCs w:val="24"/>
        </w:rPr>
      </w:pPr>
      <w:r w:rsidRPr="008720A1">
        <w:rPr>
          <w:rFonts w:cs="Times New Roman"/>
          <w:i/>
          <w:sz w:val="24"/>
          <w:szCs w:val="24"/>
          <w:shd w:val="clear" w:color="auto" w:fill="FFFFFF"/>
        </w:rPr>
        <w:t xml:space="preserve">в связи с неполной газификацией сельского поселения, </w:t>
      </w:r>
      <w:r w:rsidRPr="008720A1">
        <w:rPr>
          <w:rFonts w:eastAsia="Times New Roman" w:cs="Times New Roman"/>
          <w:i/>
          <w:sz w:val="24"/>
          <w:szCs w:val="24"/>
          <w:shd w:val="clear" w:color="auto" w:fill="FFFFFF"/>
        </w:rPr>
        <w:t>часть жилой застройки отапливается посредством печного отопления;</w:t>
      </w:r>
      <w:r w:rsidRPr="008720A1">
        <w:rPr>
          <w:rFonts w:cs="Times New Roman"/>
          <w:i/>
          <w:sz w:val="24"/>
          <w:szCs w:val="24"/>
        </w:rPr>
        <w:t xml:space="preserve"> </w:t>
      </w:r>
    </w:p>
    <w:p w:rsidR="00D02028" w:rsidRPr="008720A1" w:rsidRDefault="00D02028" w:rsidP="00A31D7B">
      <w:pPr>
        <w:numPr>
          <w:ilvl w:val="0"/>
          <w:numId w:val="48"/>
        </w:numPr>
        <w:tabs>
          <w:tab w:val="clear" w:pos="720"/>
          <w:tab w:val="left" w:pos="-6946"/>
          <w:tab w:val="num" w:pos="644"/>
          <w:tab w:val="left" w:pos="851"/>
        </w:tabs>
        <w:spacing w:after="0" w:line="240" w:lineRule="auto"/>
        <w:ind w:left="0" w:firstLine="567"/>
        <w:jc w:val="both"/>
        <w:rPr>
          <w:rFonts w:cs="Times New Roman"/>
          <w:i/>
          <w:sz w:val="24"/>
          <w:szCs w:val="24"/>
        </w:rPr>
      </w:pPr>
      <w:r w:rsidRPr="008720A1">
        <w:rPr>
          <w:rFonts w:cs="Times New Roman"/>
          <w:i/>
          <w:sz w:val="24"/>
          <w:szCs w:val="24"/>
        </w:rPr>
        <w:t>санитарно-защитные зоны для большинства промплощадок предприятий, действующих на территории поселения.</w:t>
      </w:r>
    </w:p>
    <w:p w:rsidR="00D02028" w:rsidRPr="008720A1" w:rsidRDefault="00D02028" w:rsidP="00D02028">
      <w:pPr>
        <w:pStyle w:val="a5"/>
        <w:jc w:val="center"/>
        <w:rPr>
          <w:b/>
          <w:sz w:val="24"/>
          <w:szCs w:val="24"/>
          <w:u w:val="single"/>
        </w:rPr>
      </w:pPr>
    </w:p>
    <w:p w:rsidR="000A4677" w:rsidRPr="008720A1" w:rsidRDefault="000A4677" w:rsidP="000A4677">
      <w:pPr>
        <w:pStyle w:val="a5"/>
        <w:jc w:val="center"/>
        <w:rPr>
          <w:b/>
          <w:sz w:val="24"/>
          <w:szCs w:val="24"/>
          <w:u w:val="single"/>
        </w:rPr>
      </w:pPr>
      <w:r w:rsidRPr="008720A1">
        <w:rPr>
          <w:b/>
          <w:sz w:val="24"/>
          <w:szCs w:val="24"/>
          <w:u w:val="single"/>
        </w:rPr>
        <w:t>Состояние поверхностных вод</w:t>
      </w:r>
    </w:p>
    <w:p w:rsidR="00D02028" w:rsidRPr="008720A1" w:rsidRDefault="00D02028" w:rsidP="00D02028">
      <w:pPr>
        <w:spacing w:after="0"/>
        <w:ind w:firstLine="567"/>
        <w:jc w:val="both"/>
        <w:rPr>
          <w:rFonts w:cs="Times New Roman"/>
          <w:sz w:val="24"/>
          <w:szCs w:val="24"/>
        </w:rPr>
      </w:pPr>
      <w:r w:rsidRPr="008720A1">
        <w:rPr>
          <w:rFonts w:cs="Times New Roman"/>
          <w:sz w:val="24"/>
          <w:szCs w:val="24"/>
        </w:rPr>
        <w:t xml:space="preserve">Причиной загрязнения поверхностных вод являются: </w:t>
      </w:r>
    </w:p>
    <w:p w:rsidR="00D02028" w:rsidRPr="008720A1" w:rsidRDefault="00D02028" w:rsidP="00D02028">
      <w:pPr>
        <w:spacing w:after="0"/>
        <w:ind w:firstLine="567"/>
        <w:jc w:val="both"/>
        <w:rPr>
          <w:rFonts w:cs="Times New Roman"/>
          <w:sz w:val="24"/>
          <w:szCs w:val="24"/>
        </w:rPr>
      </w:pPr>
      <w:r w:rsidRPr="008720A1">
        <w:rPr>
          <w:rFonts w:cs="Times New Roman"/>
          <w:sz w:val="24"/>
          <w:szCs w:val="24"/>
        </w:rPr>
        <w:t xml:space="preserve">- </w:t>
      </w:r>
      <w:r w:rsidRPr="008720A1">
        <w:rPr>
          <w:rFonts w:eastAsia="Times New Roman" w:cs="Times New Roman"/>
          <w:sz w:val="24"/>
          <w:szCs w:val="24"/>
          <w:lang w:eastAsia="ru-RU"/>
        </w:rPr>
        <w:t xml:space="preserve">сброс недостаточно очищенных сточных </w:t>
      </w:r>
      <w:r w:rsidRPr="008720A1">
        <w:rPr>
          <w:rFonts w:cs="Times New Roman"/>
          <w:sz w:val="24"/>
          <w:szCs w:val="24"/>
        </w:rPr>
        <w:t>вод, в частности от предприятий;</w:t>
      </w:r>
    </w:p>
    <w:p w:rsidR="00D02028" w:rsidRPr="008720A1" w:rsidRDefault="00D02028" w:rsidP="00D02028">
      <w:pPr>
        <w:spacing w:after="0"/>
        <w:ind w:firstLine="567"/>
        <w:jc w:val="both"/>
        <w:rPr>
          <w:rFonts w:cs="Times New Roman"/>
          <w:sz w:val="24"/>
          <w:szCs w:val="24"/>
        </w:rPr>
      </w:pPr>
      <w:r w:rsidRPr="008720A1">
        <w:rPr>
          <w:rFonts w:cs="Times New Roman"/>
          <w:sz w:val="24"/>
          <w:szCs w:val="24"/>
        </w:rPr>
        <w:t>- сточные воды с полей и фермерских хозяйств, с которыми в водоемы попадают минеральные удобрения и пестициды;</w:t>
      </w:r>
    </w:p>
    <w:p w:rsidR="00D02028" w:rsidRPr="008720A1" w:rsidRDefault="00D02028" w:rsidP="00D02028">
      <w:pPr>
        <w:spacing w:after="0"/>
        <w:ind w:firstLine="567"/>
        <w:jc w:val="both"/>
        <w:rPr>
          <w:rFonts w:cs="Times New Roman"/>
          <w:sz w:val="24"/>
          <w:szCs w:val="24"/>
        </w:rPr>
      </w:pPr>
      <w:r w:rsidRPr="008720A1">
        <w:rPr>
          <w:rFonts w:cs="Times New Roman"/>
          <w:sz w:val="24"/>
          <w:szCs w:val="24"/>
        </w:rPr>
        <w:t>- отсутствие централизованной системы водоотведения в населенных пунктах.</w:t>
      </w:r>
    </w:p>
    <w:p w:rsidR="00D02028" w:rsidRPr="008720A1" w:rsidRDefault="00D02028" w:rsidP="00D02028">
      <w:pPr>
        <w:spacing w:after="0" w:line="240" w:lineRule="auto"/>
        <w:ind w:firstLine="709"/>
        <w:jc w:val="both"/>
        <w:rPr>
          <w:rFonts w:cs="Times New Roman"/>
          <w:sz w:val="24"/>
          <w:szCs w:val="24"/>
        </w:rPr>
      </w:pPr>
      <w:r w:rsidRPr="008720A1">
        <w:rPr>
          <w:rFonts w:eastAsia="Times New Roman" w:cs="Times New Roman"/>
          <w:sz w:val="24"/>
          <w:szCs w:val="24"/>
          <w:lang w:eastAsia="ru-RU"/>
        </w:rPr>
        <w:t xml:space="preserve">На территории </w:t>
      </w:r>
      <w:r w:rsidR="008D633A">
        <w:rPr>
          <w:rFonts w:eastAsia="Times New Roman" w:cs="Times New Roman"/>
          <w:sz w:val="24"/>
          <w:szCs w:val="24"/>
          <w:lang w:eastAsia="ru-RU"/>
        </w:rPr>
        <w:t xml:space="preserve">Новобелянского </w:t>
      </w:r>
      <w:r w:rsidR="0029094E">
        <w:rPr>
          <w:rFonts w:eastAsia="Times New Roman" w:cs="Times New Roman"/>
          <w:sz w:val="24"/>
          <w:szCs w:val="24"/>
          <w:lang w:eastAsia="ru-RU"/>
        </w:rPr>
        <w:t>сельского</w:t>
      </w:r>
      <w:r w:rsidRPr="008720A1">
        <w:rPr>
          <w:rFonts w:eastAsia="Times New Roman" w:cs="Times New Roman"/>
          <w:sz w:val="24"/>
          <w:szCs w:val="24"/>
          <w:lang w:eastAsia="ru-RU"/>
        </w:rPr>
        <w:t xml:space="preserve"> поселения отсутствует централизованная система водоотведения</w:t>
      </w:r>
      <w:r w:rsidRPr="008720A1">
        <w:rPr>
          <w:rFonts w:cs="Times New Roman"/>
          <w:sz w:val="24"/>
          <w:szCs w:val="24"/>
        </w:rPr>
        <w:t>. В связи с отсутствием централизованной системы водоотведения, в том числе ливневой канализации, сточные воды с селитебных территорий и территорий предприятий не подвергаются очистке и оказывают негативное воздействие на состояние поверхностных вод.</w:t>
      </w:r>
    </w:p>
    <w:p w:rsidR="00D02028" w:rsidRPr="008720A1" w:rsidRDefault="00D02028" w:rsidP="00D02028">
      <w:pPr>
        <w:spacing w:after="0"/>
        <w:ind w:firstLine="567"/>
        <w:jc w:val="both"/>
        <w:rPr>
          <w:rFonts w:cs="Times New Roman"/>
          <w:sz w:val="24"/>
          <w:szCs w:val="24"/>
        </w:rPr>
      </w:pPr>
      <w:r w:rsidRPr="008720A1">
        <w:rPr>
          <w:rFonts w:cs="Times New Roman"/>
          <w:sz w:val="24"/>
          <w:szCs w:val="24"/>
        </w:rPr>
        <w:t xml:space="preserve">С целью уменьшения вероятности загрязнения необходимо создание лесозащитных насаждений, прибрежных защитных полос и водоохранных зон. </w:t>
      </w:r>
    </w:p>
    <w:p w:rsidR="00D02028" w:rsidRPr="008720A1" w:rsidRDefault="00D02028" w:rsidP="00D02028">
      <w:pPr>
        <w:pStyle w:val="a5"/>
        <w:ind w:firstLine="567"/>
        <w:jc w:val="both"/>
        <w:rPr>
          <w:b/>
          <w:i/>
          <w:sz w:val="24"/>
          <w:szCs w:val="24"/>
          <w:u w:val="single"/>
        </w:rPr>
      </w:pPr>
      <w:r w:rsidRPr="008720A1">
        <w:rPr>
          <w:b/>
          <w:i/>
          <w:sz w:val="24"/>
          <w:szCs w:val="24"/>
          <w:u w:val="single"/>
        </w:rPr>
        <w:t xml:space="preserve">Выводы: </w:t>
      </w:r>
    </w:p>
    <w:p w:rsidR="00D02028" w:rsidRPr="008720A1" w:rsidRDefault="00D02028" w:rsidP="00A31D7B">
      <w:pPr>
        <w:pStyle w:val="ab"/>
        <w:numPr>
          <w:ilvl w:val="0"/>
          <w:numId w:val="49"/>
        </w:numPr>
        <w:tabs>
          <w:tab w:val="left" w:pos="851"/>
        </w:tabs>
        <w:ind w:left="0" w:firstLine="567"/>
        <w:jc w:val="both"/>
        <w:rPr>
          <w:i/>
        </w:rPr>
      </w:pPr>
      <w:bookmarkStart w:id="317" w:name="_Hlk80193825"/>
      <w:r w:rsidRPr="008720A1">
        <w:rPr>
          <w:i/>
        </w:rPr>
        <w:t xml:space="preserve">необходимо создание централизованной системы водоотведения и создание </w:t>
      </w:r>
      <w:bookmarkEnd w:id="317"/>
      <w:r w:rsidRPr="008720A1">
        <w:rPr>
          <w:i/>
        </w:rPr>
        <w:t>системы ливневой канализации.</w:t>
      </w:r>
    </w:p>
    <w:p w:rsidR="00D02028" w:rsidRPr="008720A1" w:rsidRDefault="00D02028" w:rsidP="00D02028">
      <w:pPr>
        <w:pStyle w:val="a5"/>
        <w:jc w:val="center"/>
        <w:rPr>
          <w:b/>
          <w:sz w:val="24"/>
          <w:szCs w:val="24"/>
          <w:u w:val="single"/>
        </w:rPr>
      </w:pPr>
    </w:p>
    <w:p w:rsidR="000A4677" w:rsidRPr="008720A1" w:rsidRDefault="000A4677" w:rsidP="000A4677">
      <w:pPr>
        <w:pStyle w:val="a5"/>
        <w:jc w:val="center"/>
        <w:rPr>
          <w:b/>
          <w:sz w:val="24"/>
          <w:szCs w:val="24"/>
          <w:u w:val="single"/>
        </w:rPr>
      </w:pPr>
      <w:r w:rsidRPr="008720A1">
        <w:rPr>
          <w:b/>
          <w:sz w:val="24"/>
          <w:szCs w:val="24"/>
          <w:u w:val="single"/>
        </w:rPr>
        <w:t>Состояние подземных вод</w:t>
      </w:r>
    </w:p>
    <w:p w:rsidR="00257802" w:rsidRPr="008720A1" w:rsidRDefault="00257802" w:rsidP="00257802">
      <w:pPr>
        <w:spacing w:after="0"/>
        <w:ind w:firstLine="567"/>
        <w:jc w:val="both"/>
        <w:rPr>
          <w:rFonts w:cs="Times New Roman"/>
          <w:sz w:val="24"/>
          <w:szCs w:val="24"/>
        </w:rPr>
      </w:pPr>
      <w:bookmarkStart w:id="318" w:name="_Hlk80193876"/>
      <w:r w:rsidRPr="008720A1">
        <w:rPr>
          <w:rFonts w:cs="Times New Roman"/>
          <w:sz w:val="24"/>
          <w:szCs w:val="24"/>
        </w:rPr>
        <w:t>На уровень загрязнения подземных вод главным образом оказывает влияние эксплуатация подземных вод для нужд населения и предприятий, а также поступление сточных вод в водоносные горизонты</w:t>
      </w:r>
      <w:bookmarkEnd w:id="318"/>
      <w:r w:rsidRPr="008720A1">
        <w:rPr>
          <w:rFonts w:cs="Times New Roman"/>
          <w:sz w:val="24"/>
          <w:szCs w:val="24"/>
        </w:rPr>
        <w:t>.</w:t>
      </w:r>
    </w:p>
    <w:p w:rsidR="00257802" w:rsidRPr="008720A1" w:rsidRDefault="00257802" w:rsidP="00257802">
      <w:pPr>
        <w:spacing w:after="0"/>
        <w:ind w:firstLine="567"/>
        <w:jc w:val="both"/>
        <w:rPr>
          <w:rFonts w:cs="Times New Roman"/>
          <w:sz w:val="24"/>
          <w:szCs w:val="24"/>
        </w:rPr>
      </w:pPr>
      <w:r w:rsidRPr="008720A1">
        <w:rPr>
          <w:rFonts w:cs="Times New Roman"/>
          <w:sz w:val="24"/>
          <w:szCs w:val="24"/>
        </w:rPr>
        <w:t xml:space="preserve">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w:t>
      </w:r>
    </w:p>
    <w:p w:rsidR="00257802" w:rsidRPr="008720A1" w:rsidRDefault="00257802" w:rsidP="00257802">
      <w:pPr>
        <w:spacing w:after="0"/>
        <w:ind w:firstLine="567"/>
        <w:jc w:val="both"/>
        <w:rPr>
          <w:rFonts w:cs="Times New Roman"/>
          <w:sz w:val="24"/>
          <w:szCs w:val="24"/>
        </w:rPr>
      </w:pPr>
      <w:r w:rsidRPr="008720A1">
        <w:rPr>
          <w:rFonts w:cs="Times New Roman"/>
          <w:sz w:val="24"/>
          <w:szCs w:val="24"/>
        </w:rPr>
        <w:t xml:space="preserve">Снижение загрязнения подземных вод может быть достигнуто правильной эксплуатацией и своевременным обслуживанием скважин, тампонажем скважин, выведенных из эксплуатации, а также путем рационального перераспределения водозабора; выноса водозаборов из загрязненных мест. </w:t>
      </w:r>
    </w:p>
    <w:p w:rsidR="00257802" w:rsidRPr="008720A1" w:rsidRDefault="00257802" w:rsidP="00257802">
      <w:pPr>
        <w:spacing w:after="0"/>
        <w:ind w:firstLine="567"/>
        <w:jc w:val="both"/>
        <w:rPr>
          <w:rFonts w:cs="Times New Roman"/>
          <w:sz w:val="24"/>
          <w:szCs w:val="24"/>
        </w:rPr>
      </w:pPr>
      <w:r w:rsidRPr="008720A1">
        <w:rPr>
          <w:rFonts w:cs="Times New Roman"/>
          <w:sz w:val="24"/>
          <w:szCs w:val="24"/>
        </w:rPr>
        <w:t>Помимо прочего, в водоносные горизонты происходит поступление сточных вод:</w:t>
      </w:r>
    </w:p>
    <w:p w:rsidR="00257802" w:rsidRPr="008720A1" w:rsidRDefault="00257802" w:rsidP="00257802">
      <w:pPr>
        <w:spacing w:after="0"/>
        <w:ind w:firstLine="567"/>
        <w:jc w:val="both"/>
        <w:rPr>
          <w:rFonts w:cs="Times New Roman"/>
          <w:sz w:val="24"/>
          <w:szCs w:val="24"/>
        </w:rPr>
      </w:pPr>
      <w:r w:rsidRPr="008720A1">
        <w:rPr>
          <w:rFonts w:cs="Times New Roman"/>
          <w:sz w:val="24"/>
          <w:szCs w:val="24"/>
        </w:rPr>
        <w:t>- в результате деятельности сельскохозяйственных предприятий, которые используют минеральные удобрения и пестициды (происходит загрязнение преимущественно нитритами и нитратами);</w:t>
      </w:r>
    </w:p>
    <w:p w:rsidR="00257802" w:rsidRPr="008720A1" w:rsidRDefault="00257802" w:rsidP="00257802">
      <w:pPr>
        <w:spacing w:after="0"/>
        <w:ind w:firstLine="567"/>
        <w:jc w:val="both"/>
        <w:rPr>
          <w:rFonts w:cs="Times New Roman"/>
          <w:sz w:val="24"/>
          <w:szCs w:val="24"/>
        </w:rPr>
      </w:pPr>
      <w:r w:rsidRPr="008720A1">
        <w:rPr>
          <w:rFonts w:cs="Times New Roman"/>
          <w:sz w:val="24"/>
          <w:szCs w:val="24"/>
        </w:rPr>
        <w:t>- от улично-дорожной сети (сточные воды с дорожного полотна содержат нефтепродукты);</w:t>
      </w:r>
    </w:p>
    <w:p w:rsidR="00257802" w:rsidRPr="008720A1" w:rsidRDefault="00257802" w:rsidP="00257802">
      <w:pPr>
        <w:spacing w:after="0"/>
        <w:ind w:firstLine="567"/>
        <w:jc w:val="both"/>
        <w:rPr>
          <w:rFonts w:cs="Times New Roman"/>
          <w:sz w:val="24"/>
          <w:szCs w:val="24"/>
        </w:rPr>
      </w:pPr>
      <w:r w:rsidRPr="008720A1">
        <w:rPr>
          <w:rFonts w:cs="Times New Roman"/>
          <w:sz w:val="24"/>
          <w:szCs w:val="24"/>
        </w:rPr>
        <w:lastRenderedPageBreak/>
        <w:t>- от части селитебной территории, ввиду отсутствия централизованной системы водоотведения.</w:t>
      </w:r>
    </w:p>
    <w:p w:rsidR="00257802" w:rsidRPr="008720A1" w:rsidRDefault="00257802" w:rsidP="00257802">
      <w:pPr>
        <w:spacing w:after="0"/>
        <w:ind w:firstLine="567"/>
        <w:jc w:val="both"/>
        <w:rPr>
          <w:rFonts w:cs="Times New Roman"/>
          <w:snapToGrid w:val="0"/>
          <w:sz w:val="24"/>
          <w:szCs w:val="24"/>
          <w:u w:val="single"/>
        </w:rPr>
      </w:pPr>
      <w:r w:rsidRPr="008720A1">
        <w:rPr>
          <w:rFonts w:cs="Times New Roman"/>
          <w:b/>
          <w:bCs/>
          <w:i/>
          <w:sz w:val="24"/>
          <w:szCs w:val="24"/>
          <w:u w:val="single"/>
        </w:rPr>
        <w:t>Выводы:</w:t>
      </w:r>
    </w:p>
    <w:p w:rsidR="00257802" w:rsidRPr="008720A1" w:rsidRDefault="00257802" w:rsidP="00A31D7B">
      <w:pPr>
        <w:numPr>
          <w:ilvl w:val="0"/>
          <w:numId w:val="50"/>
        </w:numPr>
        <w:tabs>
          <w:tab w:val="clear" w:pos="720"/>
          <w:tab w:val="left" w:pos="1134"/>
        </w:tabs>
        <w:spacing w:after="0" w:line="240" w:lineRule="auto"/>
        <w:ind w:left="0" w:firstLine="567"/>
        <w:jc w:val="both"/>
        <w:rPr>
          <w:rFonts w:cs="Times New Roman"/>
          <w:i/>
          <w:sz w:val="24"/>
          <w:szCs w:val="24"/>
        </w:rPr>
      </w:pPr>
      <w:r w:rsidRPr="008720A1">
        <w:rPr>
          <w:rFonts w:cs="Times New Roman"/>
          <w:i/>
          <w:sz w:val="24"/>
          <w:szCs w:val="24"/>
        </w:rPr>
        <w:t>загрязнение подземных вод наблюдается в основном вдоль улично-дорожной сети и в результате деятельности предприятий;</w:t>
      </w:r>
    </w:p>
    <w:p w:rsidR="00257802" w:rsidRPr="008720A1" w:rsidRDefault="00257802" w:rsidP="00A31D7B">
      <w:pPr>
        <w:numPr>
          <w:ilvl w:val="0"/>
          <w:numId w:val="50"/>
        </w:numPr>
        <w:tabs>
          <w:tab w:val="clear" w:pos="720"/>
          <w:tab w:val="left" w:pos="1134"/>
        </w:tabs>
        <w:spacing w:after="0" w:line="240" w:lineRule="auto"/>
        <w:ind w:left="0" w:firstLine="567"/>
        <w:jc w:val="both"/>
        <w:rPr>
          <w:rFonts w:cs="Times New Roman"/>
          <w:i/>
          <w:sz w:val="24"/>
          <w:szCs w:val="24"/>
        </w:rPr>
      </w:pPr>
      <w:r w:rsidRPr="008720A1">
        <w:rPr>
          <w:rFonts w:cs="Times New Roman"/>
          <w:i/>
          <w:sz w:val="24"/>
          <w:szCs w:val="24"/>
        </w:rPr>
        <w:t xml:space="preserve">зоны санитарной охраны </w:t>
      </w:r>
      <w:r w:rsidRPr="008720A1">
        <w:rPr>
          <w:rFonts w:cs="Times New Roman"/>
          <w:i/>
          <w:sz w:val="24"/>
          <w:szCs w:val="24"/>
          <w:shd w:val="clear" w:color="auto" w:fill="FFFFFF"/>
        </w:rPr>
        <w:t>скважин для хозяйственного питьевого водоснабжения</w:t>
      </w:r>
      <w:r w:rsidRPr="008720A1">
        <w:rPr>
          <w:rFonts w:cs="Times New Roman"/>
          <w:i/>
          <w:sz w:val="24"/>
          <w:szCs w:val="24"/>
        </w:rPr>
        <w:t xml:space="preserve"> не установлены, и сведения об их границах не внесены в ЕГРН.</w:t>
      </w:r>
    </w:p>
    <w:p w:rsidR="00257802" w:rsidRPr="008720A1" w:rsidRDefault="00257802" w:rsidP="00257802">
      <w:pPr>
        <w:spacing w:after="0"/>
        <w:jc w:val="center"/>
        <w:rPr>
          <w:rFonts w:cs="Times New Roman"/>
          <w:b/>
          <w:sz w:val="24"/>
          <w:szCs w:val="24"/>
          <w:u w:val="single"/>
        </w:rPr>
      </w:pPr>
    </w:p>
    <w:p w:rsidR="000A4677" w:rsidRPr="008720A1" w:rsidRDefault="000A4677" w:rsidP="000A4677">
      <w:pPr>
        <w:spacing w:after="0"/>
        <w:jc w:val="center"/>
        <w:rPr>
          <w:rFonts w:cs="Times New Roman"/>
          <w:b/>
          <w:bCs/>
          <w:sz w:val="24"/>
          <w:szCs w:val="24"/>
          <w:u w:val="single"/>
        </w:rPr>
      </w:pPr>
      <w:r w:rsidRPr="008720A1">
        <w:rPr>
          <w:rFonts w:cs="Times New Roman"/>
          <w:b/>
          <w:bCs/>
          <w:sz w:val="24"/>
          <w:szCs w:val="24"/>
          <w:u w:val="single"/>
        </w:rPr>
        <w:t>Состояние почв</w:t>
      </w:r>
    </w:p>
    <w:p w:rsidR="009A6098" w:rsidRPr="008720A1" w:rsidRDefault="009A6098" w:rsidP="009A6098">
      <w:pPr>
        <w:spacing w:after="0"/>
        <w:ind w:firstLine="567"/>
        <w:jc w:val="both"/>
        <w:rPr>
          <w:rFonts w:eastAsia="Times New Roman" w:cs="Times New Roman"/>
          <w:sz w:val="24"/>
          <w:szCs w:val="24"/>
          <w:lang w:eastAsia="ru-RU"/>
        </w:rPr>
      </w:pPr>
      <w:r w:rsidRPr="008720A1">
        <w:rPr>
          <w:rFonts w:eastAsia="Times New Roman" w:cs="Times New Roman"/>
          <w:sz w:val="24"/>
          <w:szCs w:val="24"/>
          <w:lang w:eastAsia="ru-RU"/>
        </w:rPr>
        <w:t>Состав и свойства почвы находятся в тесной взаимосвязи с качеством и безопасностью атмосферного воздуха, питьевой воды и воды открытых водоемов.</w:t>
      </w:r>
    </w:p>
    <w:p w:rsidR="009A6098" w:rsidRPr="008720A1" w:rsidRDefault="009A6098" w:rsidP="009A6098">
      <w:pPr>
        <w:spacing w:after="0"/>
        <w:ind w:firstLine="567"/>
        <w:jc w:val="both"/>
        <w:rPr>
          <w:rFonts w:cs="Times New Roman"/>
          <w:sz w:val="24"/>
          <w:szCs w:val="24"/>
        </w:rPr>
      </w:pPr>
      <w:r w:rsidRPr="008720A1">
        <w:rPr>
          <w:rFonts w:cs="Times New Roman"/>
          <w:sz w:val="24"/>
          <w:szCs w:val="24"/>
        </w:rPr>
        <w:t>Основными источниками загрязнения почв являются:</w:t>
      </w:r>
    </w:p>
    <w:p w:rsidR="009A6098" w:rsidRPr="008720A1" w:rsidRDefault="009A6098" w:rsidP="009A6098">
      <w:pPr>
        <w:spacing w:after="0"/>
        <w:ind w:firstLine="567"/>
        <w:jc w:val="both"/>
        <w:rPr>
          <w:rFonts w:cs="Times New Roman"/>
          <w:sz w:val="24"/>
          <w:szCs w:val="24"/>
        </w:rPr>
      </w:pPr>
      <w:r w:rsidRPr="008720A1">
        <w:rPr>
          <w:rFonts w:cs="Times New Roman"/>
          <w:sz w:val="24"/>
          <w:szCs w:val="24"/>
        </w:rPr>
        <w:t>- неочищенные или недостаточно очищенные сточные воды, с селитебной территории и территории предприятий;</w:t>
      </w:r>
    </w:p>
    <w:p w:rsidR="009A6098" w:rsidRPr="008720A1" w:rsidRDefault="009A6098" w:rsidP="009A6098">
      <w:pPr>
        <w:spacing w:after="0"/>
        <w:ind w:firstLine="567"/>
        <w:jc w:val="both"/>
        <w:rPr>
          <w:rFonts w:cs="Times New Roman"/>
          <w:sz w:val="24"/>
          <w:szCs w:val="24"/>
        </w:rPr>
      </w:pPr>
      <w:r w:rsidRPr="008720A1">
        <w:rPr>
          <w:rFonts w:cs="Times New Roman"/>
          <w:sz w:val="24"/>
          <w:szCs w:val="24"/>
        </w:rPr>
        <w:t>- транспортные средства и дорожно-уличная сеть;</w:t>
      </w:r>
    </w:p>
    <w:p w:rsidR="009A6098" w:rsidRPr="008720A1" w:rsidRDefault="009A6098" w:rsidP="009A6098">
      <w:pPr>
        <w:spacing w:after="0"/>
        <w:ind w:firstLine="567"/>
        <w:jc w:val="both"/>
        <w:rPr>
          <w:rFonts w:cs="Times New Roman"/>
          <w:sz w:val="24"/>
          <w:szCs w:val="24"/>
        </w:rPr>
      </w:pPr>
      <w:r w:rsidRPr="008720A1">
        <w:rPr>
          <w:rFonts w:cs="Times New Roman"/>
          <w:sz w:val="24"/>
          <w:szCs w:val="24"/>
        </w:rPr>
        <w:t>- отходы производства и потребления и медицинские отходы.</w:t>
      </w:r>
    </w:p>
    <w:p w:rsidR="009A6098" w:rsidRPr="008720A1" w:rsidRDefault="009A6098" w:rsidP="009A6098">
      <w:pPr>
        <w:spacing w:after="0"/>
        <w:ind w:firstLine="567"/>
        <w:jc w:val="both"/>
        <w:rPr>
          <w:rFonts w:cs="Times New Roman"/>
          <w:sz w:val="24"/>
          <w:szCs w:val="24"/>
        </w:rPr>
      </w:pPr>
      <w:r w:rsidRPr="008720A1">
        <w:rPr>
          <w:rFonts w:cs="Times New Roman"/>
          <w:sz w:val="24"/>
          <w:szCs w:val="24"/>
        </w:rPr>
        <w:t>Загрязнение почвы вблизи дорожно-уличной сети происходит тяжелыми металлами. Со сточными водами в почвенный слой попадают преимущественно соли, тяжелые металлы и нефтепродукты.</w:t>
      </w:r>
    </w:p>
    <w:p w:rsidR="009A6098" w:rsidRPr="008720A1" w:rsidRDefault="009A6098" w:rsidP="009A6098">
      <w:pPr>
        <w:spacing w:after="0"/>
        <w:ind w:firstLine="567"/>
        <w:jc w:val="both"/>
        <w:rPr>
          <w:rFonts w:cs="Times New Roman"/>
          <w:sz w:val="24"/>
          <w:szCs w:val="24"/>
        </w:rPr>
      </w:pPr>
      <w:r w:rsidRPr="008720A1">
        <w:rPr>
          <w:rFonts w:eastAsia="Times New Roman" w:cs="Times New Roman"/>
          <w:sz w:val="24"/>
          <w:szCs w:val="24"/>
          <w:lang w:eastAsia="ru-RU"/>
        </w:rPr>
        <w:t xml:space="preserve">В случае </w:t>
      </w:r>
      <w:proofErr w:type="gramStart"/>
      <w:r w:rsidRPr="008720A1">
        <w:rPr>
          <w:rFonts w:eastAsia="Times New Roman" w:cs="Times New Roman"/>
          <w:sz w:val="24"/>
          <w:szCs w:val="24"/>
          <w:lang w:eastAsia="ru-RU"/>
        </w:rPr>
        <w:t>несоответствия имеющихся мест накопления отходов производства</w:t>
      </w:r>
      <w:proofErr w:type="gramEnd"/>
      <w:r w:rsidRPr="008720A1">
        <w:rPr>
          <w:rFonts w:eastAsia="Times New Roman" w:cs="Times New Roman"/>
          <w:sz w:val="24"/>
          <w:szCs w:val="24"/>
          <w:lang w:eastAsia="ru-RU"/>
        </w:rPr>
        <w:t xml:space="preserve"> и потребления санитарно-эпидемиологическим требованиям, происходит загрязнение почвы, зачастую превосходящее ее естественную способность к самоочищению.</w:t>
      </w:r>
    </w:p>
    <w:p w:rsidR="009A6098" w:rsidRPr="008720A1" w:rsidRDefault="009A6098" w:rsidP="009A6098">
      <w:pPr>
        <w:spacing w:after="0"/>
        <w:ind w:firstLine="567"/>
        <w:jc w:val="both"/>
        <w:rPr>
          <w:rFonts w:cs="Times New Roman"/>
          <w:sz w:val="24"/>
          <w:szCs w:val="24"/>
        </w:rPr>
      </w:pPr>
      <w:r w:rsidRPr="008720A1">
        <w:rPr>
          <w:rFonts w:cs="Times New Roman"/>
          <w:sz w:val="24"/>
          <w:szCs w:val="24"/>
        </w:rPr>
        <w:t xml:space="preserve">К загрязнению почвы приводит несоблюдение требований при обращении с отходами производства и потребления, биологическими и медицинскими отходами. </w:t>
      </w:r>
    </w:p>
    <w:p w:rsidR="009A6098" w:rsidRPr="008720A1" w:rsidRDefault="009A6098" w:rsidP="009A6098">
      <w:pPr>
        <w:spacing w:after="0"/>
        <w:ind w:firstLine="567"/>
        <w:jc w:val="both"/>
        <w:rPr>
          <w:rFonts w:cs="Times New Roman"/>
          <w:sz w:val="24"/>
          <w:szCs w:val="24"/>
        </w:rPr>
      </w:pPr>
      <w:r w:rsidRPr="008720A1">
        <w:rPr>
          <w:rFonts w:cs="Times New Roman"/>
          <w:sz w:val="24"/>
          <w:szCs w:val="24"/>
        </w:rPr>
        <w:t xml:space="preserve">В поселении образуются виды отходов </w:t>
      </w:r>
      <w:r w:rsidRPr="008720A1">
        <w:rPr>
          <w:rFonts w:cs="Times New Roman"/>
          <w:sz w:val="24"/>
          <w:szCs w:val="24"/>
          <w:lang w:val="en-US"/>
        </w:rPr>
        <w:t>I</w:t>
      </w:r>
      <w:r w:rsidRPr="008720A1">
        <w:rPr>
          <w:rFonts w:cs="Times New Roman"/>
          <w:sz w:val="24"/>
          <w:szCs w:val="24"/>
        </w:rPr>
        <w:t>-</w:t>
      </w:r>
      <w:r w:rsidRPr="008720A1">
        <w:rPr>
          <w:rFonts w:cs="Times New Roman"/>
          <w:sz w:val="24"/>
          <w:szCs w:val="24"/>
          <w:lang w:val="en-US"/>
        </w:rPr>
        <w:t>V</w:t>
      </w:r>
      <w:r w:rsidRPr="008720A1">
        <w:rPr>
          <w:rFonts w:cs="Times New Roman"/>
          <w:sz w:val="24"/>
          <w:szCs w:val="24"/>
        </w:rPr>
        <w:t xml:space="preserve"> классов опасности, которые образуются в результате:</w:t>
      </w:r>
    </w:p>
    <w:p w:rsidR="009A6098" w:rsidRPr="008720A1" w:rsidRDefault="009A6098" w:rsidP="009A6098">
      <w:pPr>
        <w:spacing w:after="0"/>
        <w:ind w:firstLine="567"/>
        <w:jc w:val="both"/>
        <w:rPr>
          <w:rFonts w:cs="Times New Roman"/>
          <w:sz w:val="24"/>
          <w:szCs w:val="24"/>
        </w:rPr>
      </w:pPr>
      <w:r w:rsidRPr="008720A1">
        <w:rPr>
          <w:rFonts w:cs="Times New Roman"/>
          <w:sz w:val="24"/>
          <w:szCs w:val="24"/>
        </w:rPr>
        <w:t xml:space="preserve">- деятельности сельскохозяйственных предприятий, расположенных на территории поселения, </w:t>
      </w:r>
    </w:p>
    <w:p w:rsidR="009A6098" w:rsidRPr="008720A1" w:rsidRDefault="009A6098" w:rsidP="009A6098">
      <w:pPr>
        <w:spacing w:after="0"/>
        <w:ind w:firstLine="567"/>
        <w:jc w:val="both"/>
        <w:rPr>
          <w:rFonts w:cs="Times New Roman"/>
          <w:sz w:val="24"/>
          <w:szCs w:val="24"/>
        </w:rPr>
      </w:pPr>
      <w:r w:rsidRPr="008720A1">
        <w:rPr>
          <w:rFonts w:cs="Times New Roman"/>
          <w:sz w:val="24"/>
          <w:szCs w:val="24"/>
        </w:rPr>
        <w:t>- обслуживания и ремонта технологического оборудования и транспортных средств (автотранспорт, спецтехника, железнодорожный транспорт, трубопроводный транспорт);</w:t>
      </w:r>
    </w:p>
    <w:p w:rsidR="009A6098" w:rsidRPr="008720A1" w:rsidRDefault="009A6098" w:rsidP="009A6098">
      <w:pPr>
        <w:spacing w:after="0"/>
        <w:ind w:firstLine="567"/>
        <w:jc w:val="both"/>
        <w:rPr>
          <w:rFonts w:cs="Times New Roman"/>
          <w:sz w:val="24"/>
          <w:szCs w:val="24"/>
        </w:rPr>
      </w:pPr>
      <w:r w:rsidRPr="008720A1">
        <w:rPr>
          <w:rFonts w:cs="Times New Roman"/>
          <w:sz w:val="24"/>
          <w:szCs w:val="24"/>
        </w:rPr>
        <w:t>- от селитебных территорий (твердые коммунальные отходы, далее-ТКО);</w:t>
      </w:r>
    </w:p>
    <w:p w:rsidR="009A6098" w:rsidRPr="008720A1" w:rsidRDefault="009A6098" w:rsidP="009A6098">
      <w:pPr>
        <w:spacing w:after="0"/>
        <w:ind w:firstLine="567"/>
        <w:jc w:val="both"/>
        <w:rPr>
          <w:rFonts w:cs="Times New Roman"/>
          <w:sz w:val="24"/>
          <w:szCs w:val="24"/>
        </w:rPr>
      </w:pPr>
      <w:r w:rsidRPr="008720A1">
        <w:rPr>
          <w:rFonts w:cs="Times New Roman"/>
          <w:sz w:val="24"/>
          <w:szCs w:val="24"/>
        </w:rPr>
        <w:t xml:space="preserve">- деятельности объектов здравоохранения (медицинские отходы). </w:t>
      </w:r>
    </w:p>
    <w:p w:rsidR="009A6098" w:rsidRPr="008720A1" w:rsidRDefault="009A6098" w:rsidP="009A6098">
      <w:pPr>
        <w:spacing w:after="0"/>
        <w:ind w:firstLine="567"/>
        <w:jc w:val="both"/>
        <w:rPr>
          <w:rFonts w:cs="Times New Roman"/>
          <w:sz w:val="24"/>
          <w:szCs w:val="24"/>
        </w:rPr>
      </w:pPr>
      <w:proofErr w:type="gramStart"/>
      <w:r w:rsidRPr="008720A1">
        <w:rPr>
          <w:rFonts w:cs="Times New Roman"/>
          <w:sz w:val="24"/>
          <w:szCs w:val="24"/>
        </w:rPr>
        <w:t xml:space="preserve">В соответствии со статьей 13.4 Федерального закона от 24.06.1998 №89-ФЗ «Об отходах производства и потребления» (далее - Федеральный закон от 24.06.1998 №89-ФЗ)) накопление </w:t>
      </w:r>
      <w:r w:rsidRPr="008720A1">
        <w:rPr>
          <w:rFonts w:cs="Times New Roman"/>
          <w:b/>
          <w:sz w:val="24"/>
          <w:szCs w:val="24"/>
        </w:rPr>
        <w:t>отходов производства и потребления</w:t>
      </w:r>
      <w:r w:rsidRPr="008720A1">
        <w:rPr>
          <w:rFonts w:cs="Times New Roman"/>
          <w:sz w:val="24"/>
          <w:szCs w:val="24"/>
        </w:rPr>
        <w:t xml:space="preserve">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w:t>
      </w:r>
      <w:proofErr w:type="gramEnd"/>
      <w:r w:rsidRPr="008720A1">
        <w:rPr>
          <w:rFonts w:cs="Times New Roman"/>
          <w:sz w:val="24"/>
          <w:szCs w:val="24"/>
        </w:rPr>
        <w:t xml:space="preserve"> 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 с целью разделения отходов, подлежащих захоронению на объекте размещения отходов (полигоне) и отходов, направляемых для утилизации или обезвреживания на специализированные предприятия.</w:t>
      </w:r>
    </w:p>
    <w:p w:rsidR="009A6098" w:rsidRPr="008720A1" w:rsidRDefault="009A6098" w:rsidP="009A6098">
      <w:pPr>
        <w:tabs>
          <w:tab w:val="left" w:pos="1300"/>
        </w:tabs>
        <w:spacing w:after="0" w:line="240" w:lineRule="auto"/>
        <w:ind w:firstLine="567"/>
        <w:jc w:val="both"/>
        <w:rPr>
          <w:rFonts w:cs="Times New Roman"/>
          <w:sz w:val="24"/>
          <w:szCs w:val="24"/>
        </w:rPr>
      </w:pPr>
      <w:r w:rsidRPr="008720A1">
        <w:rPr>
          <w:rFonts w:cs="Times New Roman"/>
          <w:sz w:val="24"/>
          <w:szCs w:val="24"/>
        </w:rPr>
        <w:t>Отходы I класса опасности (преимущественно ртутные, ртутно-кварцевые, люминесцентные, лампы, утратившие потребительские свойства), образующиеся на территории поселения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обезвреживания</w:t>
      </w:r>
    </w:p>
    <w:p w:rsidR="009A6098" w:rsidRPr="008720A1" w:rsidRDefault="009A6098" w:rsidP="009A6098">
      <w:pPr>
        <w:tabs>
          <w:tab w:val="left" w:pos="1300"/>
        </w:tabs>
        <w:spacing w:after="0" w:line="240" w:lineRule="auto"/>
        <w:ind w:firstLine="567"/>
        <w:jc w:val="both"/>
        <w:rPr>
          <w:rFonts w:cs="Times New Roman"/>
          <w:sz w:val="24"/>
          <w:szCs w:val="24"/>
        </w:rPr>
      </w:pPr>
      <w:proofErr w:type="gramStart"/>
      <w:r w:rsidRPr="008720A1">
        <w:rPr>
          <w:rFonts w:cs="Times New Roman"/>
          <w:sz w:val="24"/>
          <w:szCs w:val="24"/>
        </w:rPr>
        <w:t xml:space="preserve">Отходы </w:t>
      </w:r>
      <w:r w:rsidRPr="008720A1">
        <w:rPr>
          <w:rFonts w:cs="Times New Roman"/>
          <w:sz w:val="24"/>
          <w:szCs w:val="24"/>
          <w:lang w:val="en-US"/>
        </w:rPr>
        <w:t>II</w:t>
      </w:r>
      <w:r w:rsidRPr="008720A1">
        <w:rPr>
          <w:rFonts w:cs="Times New Roman"/>
          <w:sz w:val="24"/>
          <w:szCs w:val="24"/>
        </w:rPr>
        <w:t xml:space="preserve"> и </w:t>
      </w:r>
      <w:r w:rsidRPr="008720A1">
        <w:rPr>
          <w:rFonts w:cs="Times New Roman"/>
          <w:sz w:val="24"/>
          <w:szCs w:val="24"/>
          <w:lang w:val="en-US"/>
        </w:rPr>
        <w:t>III</w:t>
      </w:r>
      <w:r w:rsidRPr="008720A1">
        <w:rPr>
          <w:rFonts w:cs="Times New Roman"/>
          <w:sz w:val="24"/>
          <w:szCs w:val="24"/>
        </w:rPr>
        <w:t xml:space="preserve"> класса опасности (аккумуляторные батареи, утратившие потребительские свойства, отходы, загрязненные нефтепродуктами, отходы минеральных и синтетических масел), образующиеся в основном при эксплуатации, техническом обслуживании и ремонте транспортных </w:t>
      </w:r>
      <w:r w:rsidRPr="008720A1">
        <w:rPr>
          <w:rFonts w:cs="Times New Roman"/>
          <w:sz w:val="24"/>
          <w:szCs w:val="24"/>
        </w:rPr>
        <w:lastRenderedPageBreak/>
        <w:t>средств и технологического оборудования,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утилизации и обезвреживания (в</w:t>
      </w:r>
      <w:proofErr w:type="gramEnd"/>
      <w:r w:rsidRPr="008720A1">
        <w:rPr>
          <w:rFonts w:cs="Times New Roman"/>
          <w:sz w:val="24"/>
          <w:szCs w:val="24"/>
        </w:rPr>
        <w:t xml:space="preserve"> части отходов, загрязненных нефтепродуктами).</w:t>
      </w:r>
    </w:p>
    <w:p w:rsidR="009A6098" w:rsidRPr="008720A1" w:rsidRDefault="009A6098" w:rsidP="009A6098">
      <w:pPr>
        <w:tabs>
          <w:tab w:val="left" w:pos="1300"/>
        </w:tabs>
        <w:spacing w:after="0" w:line="240" w:lineRule="auto"/>
        <w:ind w:firstLine="567"/>
        <w:jc w:val="both"/>
        <w:rPr>
          <w:rFonts w:cs="Times New Roman"/>
          <w:sz w:val="24"/>
          <w:szCs w:val="24"/>
        </w:rPr>
      </w:pPr>
      <w:r w:rsidRPr="008720A1">
        <w:rPr>
          <w:rFonts w:cs="Times New Roman"/>
          <w:sz w:val="24"/>
          <w:szCs w:val="24"/>
        </w:rPr>
        <w:t xml:space="preserve">Отходы </w:t>
      </w:r>
      <w:r w:rsidRPr="008720A1">
        <w:rPr>
          <w:rFonts w:cs="Times New Roman"/>
          <w:sz w:val="24"/>
          <w:szCs w:val="24"/>
          <w:lang w:val="en-US"/>
        </w:rPr>
        <w:t>IV</w:t>
      </w:r>
      <w:r w:rsidRPr="008720A1">
        <w:rPr>
          <w:rFonts w:cs="Times New Roman"/>
          <w:sz w:val="24"/>
          <w:szCs w:val="24"/>
        </w:rPr>
        <w:t xml:space="preserve"> класса опасности представлены </w:t>
      </w:r>
      <w:proofErr w:type="gramStart"/>
      <w:r w:rsidRPr="008720A1">
        <w:rPr>
          <w:rFonts w:cs="Times New Roman"/>
          <w:sz w:val="24"/>
          <w:szCs w:val="24"/>
        </w:rPr>
        <w:t>в</w:t>
      </w:r>
      <w:proofErr w:type="gramEnd"/>
      <w:r w:rsidRPr="008720A1">
        <w:rPr>
          <w:rFonts w:cs="Times New Roman"/>
          <w:sz w:val="24"/>
          <w:szCs w:val="24"/>
        </w:rPr>
        <w:t xml:space="preserve"> преимущественно ТКО. </w:t>
      </w:r>
    </w:p>
    <w:p w:rsidR="009A6098" w:rsidRPr="008720A1" w:rsidRDefault="009A6098" w:rsidP="009A6098">
      <w:pPr>
        <w:tabs>
          <w:tab w:val="left" w:pos="1300"/>
        </w:tabs>
        <w:spacing w:after="0" w:line="240" w:lineRule="auto"/>
        <w:ind w:firstLine="567"/>
        <w:jc w:val="both"/>
        <w:rPr>
          <w:rFonts w:cs="Times New Roman"/>
          <w:sz w:val="24"/>
          <w:szCs w:val="24"/>
        </w:rPr>
      </w:pPr>
      <w:r w:rsidRPr="008720A1">
        <w:rPr>
          <w:rFonts w:cs="Times New Roman"/>
          <w:sz w:val="24"/>
          <w:szCs w:val="24"/>
        </w:rPr>
        <w:t xml:space="preserve">К отходам </w:t>
      </w:r>
      <w:r w:rsidRPr="008720A1">
        <w:rPr>
          <w:rFonts w:cs="Times New Roman"/>
          <w:sz w:val="24"/>
          <w:szCs w:val="24"/>
          <w:lang w:val="en-US"/>
        </w:rPr>
        <w:t>V</w:t>
      </w:r>
      <w:r w:rsidRPr="008720A1">
        <w:rPr>
          <w:rFonts w:cs="Times New Roman"/>
          <w:sz w:val="24"/>
          <w:szCs w:val="24"/>
        </w:rPr>
        <w:t xml:space="preserve"> класса опасности преимущественно относятся незагрязненные отходы бумаги и картона, полимерных материалов и деревянной тары, утратившей потребительские свойства. Эти виды отходов не подлежат захоронению на территории объекта размещения отходов, должны быть переданы специализированному предприятию с целью утилизации.</w:t>
      </w:r>
    </w:p>
    <w:p w:rsidR="009A6098" w:rsidRPr="008720A1" w:rsidRDefault="009A6098" w:rsidP="009A6098">
      <w:pPr>
        <w:spacing w:after="0"/>
        <w:ind w:firstLine="567"/>
        <w:jc w:val="both"/>
        <w:rPr>
          <w:rFonts w:cs="Times New Roman"/>
          <w:sz w:val="24"/>
          <w:szCs w:val="24"/>
        </w:rPr>
      </w:pPr>
      <w:r w:rsidRPr="008720A1">
        <w:rPr>
          <w:rFonts w:cs="Times New Roman"/>
          <w:sz w:val="24"/>
          <w:szCs w:val="24"/>
        </w:rPr>
        <w:t>Деятельность по обращению с отходами, образующимися в результате деятельности  промышленных предприятий, осуществляется в соответствии с заключенными договорами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 I - IV классов опасности.</w:t>
      </w:r>
    </w:p>
    <w:p w:rsidR="009A6098" w:rsidRPr="008720A1" w:rsidRDefault="009A6098" w:rsidP="009A6098">
      <w:pPr>
        <w:tabs>
          <w:tab w:val="left" w:pos="1300"/>
        </w:tabs>
        <w:spacing w:after="0" w:line="240" w:lineRule="auto"/>
        <w:ind w:firstLine="567"/>
        <w:jc w:val="both"/>
        <w:rPr>
          <w:rFonts w:cs="Times New Roman"/>
          <w:sz w:val="24"/>
          <w:szCs w:val="24"/>
        </w:rPr>
      </w:pPr>
      <w:r w:rsidRPr="008720A1">
        <w:rPr>
          <w:rFonts w:cs="Times New Roman"/>
          <w:sz w:val="24"/>
          <w:szCs w:val="24"/>
        </w:rPr>
        <w:t xml:space="preserve">Обращение с </w:t>
      </w:r>
      <w:r w:rsidRPr="008720A1">
        <w:rPr>
          <w:rFonts w:cs="Times New Roman"/>
          <w:b/>
          <w:sz w:val="24"/>
          <w:szCs w:val="24"/>
        </w:rPr>
        <w:t>медицинскими отходами</w:t>
      </w:r>
      <w:r w:rsidRPr="008720A1">
        <w:rPr>
          <w:rFonts w:cs="Times New Roman"/>
          <w:sz w:val="24"/>
          <w:szCs w:val="24"/>
        </w:rPr>
        <w:t xml:space="preserve"> осуществляется в соответствии с Постановлением главного государственного санитарного врача РФ от 28.01.2021 №3 «Об утверждении </w:t>
      </w:r>
      <w:hyperlink r:id="rId86" w:anchor="7DI0K8" w:history="1">
        <w:r w:rsidRPr="008720A1">
          <w:rPr>
            <w:rFonts w:cs="Times New Roman"/>
            <w:sz w:val="24"/>
            <w:szCs w:val="24"/>
          </w:rPr>
          <w:t>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8720A1">
        <w:rPr>
          <w:rFonts w:cs="Times New Roman"/>
          <w:sz w:val="24"/>
          <w:szCs w:val="24"/>
        </w:rPr>
        <w:t xml:space="preserve"> (дале</w:t>
      </w:r>
      <w:proofErr w:type="gramStart"/>
      <w:r w:rsidRPr="008720A1">
        <w:rPr>
          <w:rFonts w:cs="Times New Roman"/>
          <w:sz w:val="24"/>
          <w:szCs w:val="24"/>
        </w:rPr>
        <w:t>е-</w:t>
      </w:r>
      <w:proofErr w:type="gramEnd"/>
      <w:r w:rsidRPr="008720A1">
        <w:rPr>
          <w:rFonts w:cs="Times New Roman"/>
          <w:sz w:val="24"/>
          <w:szCs w:val="24"/>
        </w:rPr>
        <w:t xml:space="preserve"> Санитарные </w:t>
      </w:r>
      <w:proofErr w:type="gramStart"/>
      <w:r w:rsidRPr="008720A1">
        <w:rPr>
          <w:rFonts w:cs="Times New Roman"/>
          <w:sz w:val="24"/>
          <w:szCs w:val="24"/>
        </w:rPr>
        <w:t xml:space="preserve">правила)) в зависимости от того, к какому классу принадлежат отходы. </w:t>
      </w:r>
      <w:proofErr w:type="gramEnd"/>
    </w:p>
    <w:p w:rsidR="009A6098" w:rsidRPr="008720A1" w:rsidRDefault="009A6098" w:rsidP="009A6098">
      <w:pPr>
        <w:tabs>
          <w:tab w:val="left" w:pos="1300"/>
        </w:tabs>
        <w:spacing w:after="0" w:line="240" w:lineRule="auto"/>
        <w:ind w:firstLine="567"/>
        <w:jc w:val="both"/>
        <w:rPr>
          <w:rFonts w:cs="Times New Roman"/>
          <w:sz w:val="24"/>
          <w:szCs w:val="24"/>
        </w:rPr>
      </w:pPr>
      <w:r w:rsidRPr="008720A1">
        <w:rPr>
          <w:rFonts w:cs="Times New Roman"/>
          <w:sz w:val="24"/>
          <w:szCs w:val="24"/>
        </w:rPr>
        <w:t>К отходам класса</w:t>
      </w:r>
      <w:proofErr w:type="gramStart"/>
      <w:r w:rsidRPr="008720A1">
        <w:rPr>
          <w:rFonts w:cs="Times New Roman"/>
          <w:sz w:val="24"/>
          <w:szCs w:val="24"/>
        </w:rPr>
        <w:t xml:space="preserve"> А</w:t>
      </w:r>
      <w:proofErr w:type="gramEnd"/>
      <w:r w:rsidRPr="008720A1">
        <w:rPr>
          <w:rFonts w:cs="Times New Roman"/>
          <w:sz w:val="24"/>
          <w:szCs w:val="24"/>
        </w:rPr>
        <w:t xml:space="preserve"> (отходам, не имеющим контакт с биологическими жидкостями пациентов, инфекционными больным, эпидемиологически безопасным отходам) применяются требования, предъявляемые к обращению с ТКО</w:t>
      </w:r>
    </w:p>
    <w:p w:rsidR="009A6098" w:rsidRPr="008720A1" w:rsidRDefault="009A6098" w:rsidP="009A6098">
      <w:pPr>
        <w:tabs>
          <w:tab w:val="left" w:pos="1300"/>
        </w:tabs>
        <w:spacing w:after="0" w:line="240" w:lineRule="auto"/>
        <w:ind w:firstLine="567"/>
        <w:jc w:val="both"/>
        <w:rPr>
          <w:rFonts w:cs="Times New Roman"/>
          <w:sz w:val="24"/>
          <w:szCs w:val="24"/>
        </w:rPr>
      </w:pPr>
      <w:r w:rsidRPr="008720A1">
        <w:rPr>
          <w:rFonts w:cs="Times New Roman"/>
          <w:sz w:val="24"/>
          <w:szCs w:val="24"/>
        </w:rPr>
        <w:t xml:space="preserve">К отходам, относящимся к классам </w:t>
      </w:r>
      <w:proofErr w:type="gramStart"/>
      <w:r w:rsidRPr="008720A1">
        <w:rPr>
          <w:rFonts w:cs="Times New Roman"/>
          <w:sz w:val="24"/>
          <w:szCs w:val="24"/>
        </w:rPr>
        <w:t>Б-Д</w:t>
      </w:r>
      <w:proofErr w:type="gramEnd"/>
      <w:r w:rsidRPr="008720A1">
        <w:rPr>
          <w:rFonts w:cs="Times New Roman"/>
          <w:sz w:val="24"/>
          <w:szCs w:val="24"/>
        </w:rPr>
        <w:t xml:space="preserve"> (эпидемиологически, токсикологически опасным и радиоактивным отходам) предъявляются особые требования к сбору, накоплению, транспортированию, обезвреживанию и размещению в соответствии с Санитарными правилами. </w:t>
      </w:r>
    </w:p>
    <w:p w:rsidR="009A6098" w:rsidRPr="008720A1" w:rsidRDefault="009A6098" w:rsidP="009A6098">
      <w:pPr>
        <w:autoSpaceDE w:val="0"/>
        <w:spacing w:after="0"/>
        <w:ind w:firstLine="567"/>
        <w:jc w:val="both"/>
        <w:rPr>
          <w:rFonts w:cs="Times New Roman"/>
          <w:sz w:val="24"/>
          <w:szCs w:val="24"/>
        </w:rPr>
      </w:pPr>
      <w:r w:rsidRPr="008720A1">
        <w:rPr>
          <w:rFonts w:cs="Times New Roman"/>
          <w:sz w:val="24"/>
          <w:szCs w:val="24"/>
        </w:rPr>
        <w:t xml:space="preserve">На территории поселения оборудованы места (площадки) накопления </w:t>
      </w:r>
      <w:r w:rsidRPr="008720A1">
        <w:rPr>
          <w:rFonts w:cs="Times New Roman"/>
          <w:b/>
          <w:sz w:val="24"/>
          <w:szCs w:val="24"/>
        </w:rPr>
        <w:t>твердых коммунальных отходов</w:t>
      </w:r>
      <w:r w:rsidRPr="008720A1">
        <w:rPr>
          <w:rFonts w:cs="Times New Roman"/>
          <w:sz w:val="24"/>
          <w:szCs w:val="24"/>
        </w:rPr>
        <w:t xml:space="preserve">. 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Транспортирование ТКО с территории </w:t>
      </w:r>
      <w:r w:rsidR="008D633A">
        <w:rPr>
          <w:rFonts w:cs="Times New Roman"/>
          <w:sz w:val="24"/>
          <w:szCs w:val="24"/>
        </w:rPr>
        <w:t xml:space="preserve">Новобелянского </w:t>
      </w:r>
      <w:r w:rsidR="0029094E">
        <w:rPr>
          <w:rFonts w:cs="Times New Roman"/>
          <w:sz w:val="24"/>
          <w:szCs w:val="24"/>
        </w:rPr>
        <w:t>сельского</w:t>
      </w:r>
      <w:r w:rsidRPr="008720A1">
        <w:rPr>
          <w:rFonts w:cs="Times New Roman"/>
          <w:sz w:val="24"/>
          <w:szCs w:val="24"/>
        </w:rPr>
        <w:t xml:space="preserve"> </w:t>
      </w:r>
      <w:r w:rsidRPr="00D71726">
        <w:rPr>
          <w:rFonts w:cs="Times New Roman"/>
          <w:sz w:val="24"/>
          <w:szCs w:val="24"/>
        </w:rPr>
        <w:t xml:space="preserve">поселения осуществляется региональным оператором </w:t>
      </w:r>
      <w:r w:rsidRPr="00D71726">
        <w:rPr>
          <w:rFonts w:cs="Times New Roman"/>
          <w:snapToGrid w:val="0"/>
          <w:sz w:val="24"/>
          <w:szCs w:val="24"/>
        </w:rPr>
        <w:t>ГУП ВО «Облкоммунсервис», для дальнейшей</w:t>
      </w:r>
      <w:r w:rsidR="00D71726" w:rsidRPr="00D71726">
        <w:rPr>
          <w:rFonts w:cs="Times New Roman"/>
          <w:snapToGrid w:val="0"/>
          <w:sz w:val="24"/>
          <w:szCs w:val="24"/>
        </w:rPr>
        <w:t xml:space="preserve"> транспортировки </w:t>
      </w:r>
      <w:r w:rsidR="00D71726" w:rsidRPr="00D71726">
        <w:rPr>
          <w:bCs/>
          <w:sz w:val="24"/>
          <w:szCs w:val="24"/>
        </w:rPr>
        <w:t>на пункт сбора, накопления и первичной сортировки ТБО</w:t>
      </w:r>
      <w:r w:rsidR="001929F9">
        <w:rPr>
          <w:bCs/>
          <w:sz w:val="24"/>
          <w:szCs w:val="24"/>
        </w:rPr>
        <w:t>.</w:t>
      </w:r>
    </w:p>
    <w:p w:rsidR="009A6098" w:rsidRPr="008720A1" w:rsidRDefault="009A6098" w:rsidP="009A6098">
      <w:pPr>
        <w:spacing w:after="0"/>
        <w:ind w:firstLine="567"/>
        <w:jc w:val="both"/>
        <w:rPr>
          <w:rFonts w:cs="Times New Roman"/>
          <w:i/>
          <w:sz w:val="24"/>
          <w:szCs w:val="24"/>
          <w:u w:val="single"/>
        </w:rPr>
      </w:pPr>
      <w:r w:rsidRPr="008720A1">
        <w:rPr>
          <w:rFonts w:cs="Times New Roman"/>
          <w:b/>
          <w:bCs/>
          <w:i/>
          <w:sz w:val="24"/>
          <w:szCs w:val="24"/>
          <w:u w:val="single"/>
        </w:rPr>
        <w:t>Выводы:</w:t>
      </w:r>
    </w:p>
    <w:p w:rsidR="009A6098" w:rsidRPr="008720A1" w:rsidRDefault="009A6098" w:rsidP="00A31D7B">
      <w:pPr>
        <w:numPr>
          <w:ilvl w:val="0"/>
          <w:numId w:val="51"/>
        </w:numPr>
        <w:tabs>
          <w:tab w:val="clear" w:pos="720"/>
          <w:tab w:val="left" w:pos="1134"/>
        </w:tabs>
        <w:spacing w:after="0" w:line="240" w:lineRule="auto"/>
        <w:ind w:left="0" w:firstLine="567"/>
        <w:jc w:val="both"/>
        <w:rPr>
          <w:rFonts w:cs="Times New Roman"/>
          <w:i/>
          <w:sz w:val="24"/>
          <w:szCs w:val="24"/>
        </w:rPr>
      </w:pPr>
      <w:r w:rsidRPr="008720A1">
        <w:rPr>
          <w:rFonts w:cs="Times New Roman"/>
          <w:i/>
          <w:sz w:val="24"/>
          <w:szCs w:val="24"/>
        </w:rPr>
        <w:t>в основном загрязнение почвы происходит вместе со сточными водами.</w:t>
      </w:r>
    </w:p>
    <w:p w:rsidR="009A6098" w:rsidRPr="008720A1" w:rsidRDefault="009A6098" w:rsidP="009A6098">
      <w:pPr>
        <w:spacing w:after="0"/>
        <w:ind w:firstLine="851"/>
        <w:jc w:val="both"/>
        <w:rPr>
          <w:rFonts w:cs="Times New Roman"/>
          <w:sz w:val="24"/>
          <w:szCs w:val="24"/>
        </w:rPr>
      </w:pPr>
    </w:p>
    <w:p w:rsidR="009A6098" w:rsidRPr="008720A1" w:rsidRDefault="009A6098" w:rsidP="009A6098">
      <w:pPr>
        <w:spacing w:after="0"/>
        <w:ind w:firstLine="567"/>
        <w:jc w:val="center"/>
        <w:rPr>
          <w:rFonts w:cs="Times New Roman"/>
          <w:b/>
          <w:bCs/>
          <w:sz w:val="24"/>
          <w:szCs w:val="24"/>
          <w:u w:val="single"/>
        </w:rPr>
      </w:pPr>
      <w:r w:rsidRPr="008720A1">
        <w:rPr>
          <w:rFonts w:cs="Times New Roman"/>
          <w:b/>
          <w:bCs/>
          <w:sz w:val="24"/>
          <w:szCs w:val="24"/>
          <w:u w:val="single"/>
        </w:rPr>
        <w:t>Радиационная обстановка</w:t>
      </w:r>
    </w:p>
    <w:p w:rsidR="009A6098" w:rsidRPr="008720A1" w:rsidRDefault="009A6098" w:rsidP="009A6098">
      <w:pPr>
        <w:autoSpaceDE w:val="0"/>
        <w:spacing w:after="0"/>
        <w:ind w:firstLine="567"/>
        <w:jc w:val="both"/>
        <w:rPr>
          <w:rFonts w:cs="Times New Roman"/>
          <w:sz w:val="24"/>
          <w:szCs w:val="24"/>
        </w:rPr>
      </w:pPr>
      <w:r w:rsidRPr="008720A1">
        <w:rPr>
          <w:rFonts w:cs="Times New Roman"/>
          <w:sz w:val="24"/>
          <w:szCs w:val="24"/>
        </w:rPr>
        <w:t xml:space="preserve">В соответствии с Программой мониторинга за радиационной безопасностью объектов окружающей среды в декабре 2020 года выполнены замеры </w:t>
      </w:r>
      <w:proofErr w:type="gramStart"/>
      <w:r w:rsidRPr="008720A1">
        <w:rPr>
          <w:rFonts w:cs="Times New Roman"/>
          <w:sz w:val="24"/>
          <w:szCs w:val="24"/>
        </w:rPr>
        <w:t>гамма-фона</w:t>
      </w:r>
      <w:proofErr w:type="gramEnd"/>
      <w:r w:rsidRPr="008720A1">
        <w:rPr>
          <w:rFonts w:cs="Times New Roman"/>
          <w:sz w:val="24"/>
          <w:szCs w:val="24"/>
        </w:rPr>
        <w:t xml:space="preserve"> на открытой местности на 33-х административных территориях Воронежской области. Мониторинг за радиационной обстановкой свидетельствует о ее стабильности.</w:t>
      </w:r>
    </w:p>
    <w:p w:rsidR="009A6098" w:rsidRPr="008720A1" w:rsidRDefault="009A6098" w:rsidP="009A6098">
      <w:pPr>
        <w:autoSpaceDE w:val="0"/>
        <w:spacing w:after="0"/>
        <w:ind w:firstLine="567"/>
        <w:jc w:val="both"/>
        <w:rPr>
          <w:rFonts w:cs="Times New Roman"/>
          <w:sz w:val="24"/>
          <w:szCs w:val="24"/>
        </w:rPr>
      </w:pPr>
      <w:r w:rsidRPr="008720A1">
        <w:rPr>
          <w:rFonts w:cs="Times New Roman"/>
          <w:sz w:val="24"/>
          <w:szCs w:val="24"/>
        </w:rPr>
        <w:t>Гамма-фон на территории не превысил естественного уровня. Среднее значение мощности эквивалентной дозы гамма-излучения регистрировалось на уровне многолетних значений и составило 0,12 мкЗв/ч (официальные данные Управления Федеральной службы по надзору в сфере защиты прав потребителей и благополучия человека по Воронежской области)</w:t>
      </w:r>
    </w:p>
    <w:p w:rsidR="009A6098" w:rsidRPr="008720A1" w:rsidRDefault="009A6098" w:rsidP="009A6098">
      <w:pPr>
        <w:spacing w:after="0"/>
        <w:ind w:firstLine="567"/>
        <w:jc w:val="both"/>
        <w:rPr>
          <w:rFonts w:cs="Times New Roman"/>
          <w:i/>
          <w:sz w:val="24"/>
          <w:szCs w:val="24"/>
          <w:u w:val="single"/>
        </w:rPr>
      </w:pPr>
      <w:r w:rsidRPr="008720A1">
        <w:rPr>
          <w:rFonts w:cs="Times New Roman"/>
          <w:b/>
          <w:bCs/>
          <w:i/>
          <w:sz w:val="24"/>
          <w:szCs w:val="24"/>
          <w:u w:val="single"/>
        </w:rPr>
        <w:t>Выводы:</w:t>
      </w:r>
    </w:p>
    <w:p w:rsidR="009A6098" w:rsidRPr="008720A1" w:rsidRDefault="009A6098" w:rsidP="00A31D7B">
      <w:pPr>
        <w:numPr>
          <w:ilvl w:val="0"/>
          <w:numId w:val="51"/>
        </w:numPr>
        <w:tabs>
          <w:tab w:val="clear" w:pos="720"/>
          <w:tab w:val="left" w:pos="1134"/>
        </w:tabs>
        <w:spacing w:after="0" w:line="240" w:lineRule="auto"/>
        <w:ind w:left="0" w:firstLine="567"/>
        <w:jc w:val="both"/>
        <w:rPr>
          <w:rFonts w:cs="Times New Roman"/>
          <w:i/>
          <w:sz w:val="24"/>
          <w:szCs w:val="24"/>
        </w:rPr>
      </w:pPr>
      <w:r w:rsidRPr="008720A1">
        <w:rPr>
          <w:rFonts w:cs="Times New Roman"/>
          <w:i/>
          <w:sz w:val="24"/>
          <w:szCs w:val="24"/>
        </w:rPr>
        <w:lastRenderedPageBreak/>
        <w:t>Гамма-фон на территории сельского поселения не превышает естественного уровня.</w:t>
      </w:r>
    </w:p>
    <w:p w:rsidR="009A6098" w:rsidRPr="008720A1" w:rsidRDefault="009A6098" w:rsidP="009A6098">
      <w:pPr>
        <w:autoSpaceDE w:val="0"/>
        <w:spacing w:after="0"/>
        <w:ind w:firstLine="567"/>
        <w:jc w:val="both"/>
        <w:rPr>
          <w:rFonts w:cs="Times New Roman"/>
          <w:sz w:val="24"/>
          <w:szCs w:val="24"/>
        </w:rPr>
      </w:pPr>
    </w:p>
    <w:p w:rsidR="000834EE" w:rsidRPr="008720A1" w:rsidRDefault="000834EE" w:rsidP="000834EE">
      <w:pPr>
        <w:spacing w:after="0"/>
        <w:jc w:val="center"/>
        <w:rPr>
          <w:rFonts w:cs="Times New Roman"/>
          <w:b/>
          <w:bCs/>
          <w:sz w:val="24"/>
          <w:szCs w:val="24"/>
          <w:u w:val="single"/>
        </w:rPr>
      </w:pPr>
      <w:r w:rsidRPr="008720A1">
        <w:rPr>
          <w:rFonts w:cs="Times New Roman"/>
          <w:b/>
          <w:bCs/>
          <w:sz w:val="24"/>
          <w:szCs w:val="24"/>
          <w:u w:val="single"/>
        </w:rPr>
        <w:t>Состояние и формирование природно-экологического каркаса</w:t>
      </w:r>
    </w:p>
    <w:p w:rsidR="009A6098" w:rsidRPr="008720A1" w:rsidRDefault="009A6098" w:rsidP="009A6098">
      <w:pPr>
        <w:spacing w:after="0" w:line="240" w:lineRule="auto"/>
        <w:ind w:firstLine="567"/>
        <w:jc w:val="both"/>
        <w:rPr>
          <w:rFonts w:cs="Times New Roman"/>
          <w:sz w:val="24"/>
          <w:szCs w:val="24"/>
        </w:rPr>
      </w:pPr>
      <w:r w:rsidRPr="008720A1">
        <w:rPr>
          <w:rFonts w:cs="Times New Roman"/>
          <w:sz w:val="24"/>
          <w:szCs w:val="24"/>
        </w:rPr>
        <w:t xml:space="preserve">Природно-экологический каркас представляет собой систему взаимосвязанных природных компонентов, характеризующихся способностью поддерживать экологическое равновесие в регионе и защищённостью природоохранными мерами. </w:t>
      </w:r>
    </w:p>
    <w:p w:rsidR="009A6098" w:rsidRPr="008720A1" w:rsidRDefault="009A6098" w:rsidP="009A6098">
      <w:pPr>
        <w:spacing w:after="0" w:line="240" w:lineRule="auto"/>
        <w:ind w:firstLine="567"/>
        <w:jc w:val="both"/>
        <w:rPr>
          <w:rFonts w:cs="Times New Roman"/>
          <w:sz w:val="24"/>
          <w:szCs w:val="24"/>
        </w:rPr>
      </w:pPr>
      <w:r w:rsidRPr="008720A1">
        <w:rPr>
          <w:rFonts w:cs="Times New Roman"/>
          <w:sz w:val="24"/>
          <w:szCs w:val="24"/>
        </w:rPr>
        <w:t>Природно-экологический каркас включает в себя основные и второстепенные элементы:</w:t>
      </w:r>
    </w:p>
    <w:p w:rsidR="009A6098" w:rsidRPr="008720A1" w:rsidRDefault="009A6098" w:rsidP="009A6098">
      <w:pPr>
        <w:spacing w:after="0" w:line="240" w:lineRule="auto"/>
        <w:ind w:firstLine="567"/>
        <w:jc w:val="both"/>
        <w:rPr>
          <w:rFonts w:cs="Times New Roman"/>
          <w:sz w:val="24"/>
          <w:szCs w:val="24"/>
        </w:rPr>
      </w:pPr>
      <w:r w:rsidRPr="008720A1">
        <w:rPr>
          <w:rFonts w:cs="Times New Roman"/>
          <w:sz w:val="24"/>
          <w:szCs w:val="24"/>
        </w:rPr>
        <w:t>- основные элементы состоят из территорий, выполняющих защитные функции по отношению к окружающей среде (заповедники и заказники, природные парки, памятники природы, защитные леса, болотные и лесные природно-территориальные комплексы);</w:t>
      </w:r>
    </w:p>
    <w:p w:rsidR="009A6098" w:rsidRPr="008720A1" w:rsidRDefault="009A6098" w:rsidP="009A6098">
      <w:pPr>
        <w:spacing w:after="0" w:line="240" w:lineRule="auto"/>
        <w:ind w:firstLine="567"/>
        <w:jc w:val="both"/>
        <w:rPr>
          <w:rFonts w:cs="Times New Roman"/>
          <w:sz w:val="24"/>
          <w:szCs w:val="24"/>
        </w:rPr>
      </w:pPr>
      <w:r w:rsidRPr="008720A1">
        <w:rPr>
          <w:rFonts w:cs="Times New Roman"/>
          <w:sz w:val="24"/>
          <w:szCs w:val="24"/>
        </w:rPr>
        <w:t>- второстепенные элементы предназначены для снижения негативного воздействия на основные элементы природно-экологического каркаса (охранные зоны).</w:t>
      </w:r>
    </w:p>
    <w:p w:rsidR="009A6098" w:rsidRPr="008720A1" w:rsidRDefault="009A6098" w:rsidP="009A6098">
      <w:pPr>
        <w:spacing w:after="0" w:line="240" w:lineRule="auto"/>
        <w:ind w:firstLine="567"/>
        <w:jc w:val="both"/>
        <w:rPr>
          <w:rFonts w:cs="Times New Roman"/>
          <w:sz w:val="24"/>
          <w:szCs w:val="24"/>
        </w:rPr>
      </w:pPr>
    </w:p>
    <w:p w:rsidR="006734A8" w:rsidRPr="008720A1" w:rsidRDefault="006734A8" w:rsidP="006734A8">
      <w:pPr>
        <w:spacing w:after="0"/>
        <w:ind w:firstLine="567"/>
        <w:jc w:val="center"/>
        <w:rPr>
          <w:rFonts w:cs="Times New Roman"/>
          <w:sz w:val="24"/>
          <w:szCs w:val="24"/>
          <w:u w:val="single"/>
        </w:rPr>
      </w:pPr>
      <w:r w:rsidRPr="008720A1">
        <w:rPr>
          <w:rFonts w:cs="Times New Roman"/>
          <w:b/>
          <w:bCs/>
          <w:sz w:val="24"/>
          <w:szCs w:val="24"/>
          <w:u w:val="single"/>
        </w:rPr>
        <w:t>Оценка природно-территориального комплекса</w:t>
      </w:r>
    </w:p>
    <w:p w:rsidR="009A6098" w:rsidRPr="008720A1" w:rsidRDefault="009A6098" w:rsidP="009A6098">
      <w:pPr>
        <w:spacing w:after="0"/>
        <w:ind w:firstLine="567"/>
        <w:rPr>
          <w:rFonts w:cs="Times New Roman"/>
          <w:sz w:val="24"/>
          <w:szCs w:val="24"/>
        </w:rPr>
      </w:pPr>
      <w:r w:rsidRPr="008720A1">
        <w:rPr>
          <w:rFonts w:cs="Times New Roman"/>
          <w:b/>
          <w:bCs/>
          <w:sz w:val="24"/>
          <w:szCs w:val="24"/>
        </w:rPr>
        <w:t>Система особо охраняемых природных территорий</w:t>
      </w:r>
    </w:p>
    <w:p w:rsidR="009A6098" w:rsidRPr="008720A1" w:rsidRDefault="009A6098" w:rsidP="009A6098">
      <w:pPr>
        <w:spacing w:after="0"/>
        <w:ind w:firstLine="567"/>
        <w:jc w:val="both"/>
        <w:rPr>
          <w:rFonts w:cs="Times New Roman"/>
          <w:sz w:val="24"/>
          <w:szCs w:val="24"/>
        </w:rPr>
      </w:pPr>
      <w:r w:rsidRPr="008720A1">
        <w:rPr>
          <w:rFonts w:cs="Times New Roman"/>
          <w:sz w:val="24"/>
          <w:szCs w:val="24"/>
        </w:rPr>
        <w:t xml:space="preserve">Перечень особо охраняемых территорий, расположенных на территории </w:t>
      </w:r>
      <w:r w:rsidR="008D633A">
        <w:rPr>
          <w:rFonts w:cs="Times New Roman"/>
          <w:sz w:val="24"/>
          <w:szCs w:val="24"/>
        </w:rPr>
        <w:t xml:space="preserve">Новобелянского </w:t>
      </w:r>
      <w:r w:rsidR="0029094E">
        <w:rPr>
          <w:rFonts w:cs="Times New Roman"/>
          <w:sz w:val="24"/>
          <w:szCs w:val="24"/>
        </w:rPr>
        <w:t>сельского</w:t>
      </w:r>
      <w:r w:rsidRPr="008720A1">
        <w:rPr>
          <w:rFonts w:cs="Times New Roman"/>
          <w:sz w:val="24"/>
          <w:szCs w:val="24"/>
        </w:rPr>
        <w:t xml:space="preserve"> поселения, представлен в разделе 1.9. «Зоны ограничений и зоны с особыми условиями использования территории» п. 1.9.</w:t>
      </w:r>
      <w:r w:rsidR="007C32F5" w:rsidRPr="008720A1">
        <w:rPr>
          <w:rFonts w:cs="Times New Roman"/>
          <w:sz w:val="24"/>
          <w:szCs w:val="24"/>
        </w:rPr>
        <w:t>3</w:t>
      </w:r>
      <w:r w:rsidRPr="008720A1">
        <w:rPr>
          <w:rFonts w:cs="Times New Roman"/>
          <w:sz w:val="24"/>
          <w:szCs w:val="24"/>
        </w:rPr>
        <w:t>. «Охранные зоны особо охраняемых природных территорий».</w:t>
      </w:r>
    </w:p>
    <w:p w:rsidR="006734A8" w:rsidRPr="008720A1" w:rsidRDefault="006734A8" w:rsidP="006734A8">
      <w:pPr>
        <w:spacing w:after="0"/>
        <w:ind w:firstLine="567"/>
        <w:jc w:val="both"/>
        <w:rPr>
          <w:rFonts w:cs="Times New Roman"/>
          <w:sz w:val="24"/>
          <w:szCs w:val="24"/>
          <w:highlight w:val="yellow"/>
        </w:rPr>
      </w:pPr>
    </w:p>
    <w:p w:rsidR="009A6098" w:rsidRPr="008720A1" w:rsidRDefault="009A6098" w:rsidP="009A6098">
      <w:pPr>
        <w:pStyle w:val="a5"/>
        <w:ind w:firstLine="567"/>
        <w:jc w:val="both"/>
        <w:rPr>
          <w:b/>
          <w:sz w:val="24"/>
          <w:szCs w:val="24"/>
        </w:rPr>
      </w:pPr>
      <w:r w:rsidRPr="008720A1">
        <w:rPr>
          <w:b/>
          <w:sz w:val="24"/>
          <w:szCs w:val="24"/>
        </w:rPr>
        <w:t>Защитные леса и искусственно созданные насаждения</w:t>
      </w:r>
    </w:p>
    <w:p w:rsidR="009A6098" w:rsidRPr="008720A1" w:rsidRDefault="009A6098" w:rsidP="009A6098">
      <w:pPr>
        <w:spacing w:after="0" w:line="240" w:lineRule="auto"/>
        <w:ind w:firstLine="567"/>
        <w:jc w:val="both"/>
        <w:rPr>
          <w:rFonts w:cs="Times New Roman"/>
          <w:sz w:val="24"/>
          <w:szCs w:val="24"/>
        </w:rPr>
      </w:pPr>
      <w:r w:rsidRPr="008720A1">
        <w:rPr>
          <w:rFonts w:cs="Times New Roman"/>
          <w:sz w:val="24"/>
          <w:szCs w:val="24"/>
        </w:rPr>
        <w:t>На территории имеются защитные лесные насаждения, представленные лесными полосами, сформированных для выполнения природоохранных (защита водных ресурсов, почв и атмосферного воздуха от загрязнений), санитарно-эпидемиологических, оздоровительных и прочих функций.</w:t>
      </w:r>
    </w:p>
    <w:p w:rsidR="009A6098" w:rsidRPr="008720A1" w:rsidRDefault="009A6098" w:rsidP="009A6098">
      <w:pPr>
        <w:pStyle w:val="aff4"/>
        <w:ind w:firstLine="567"/>
        <w:jc w:val="both"/>
        <w:rPr>
          <w:rFonts w:eastAsiaTheme="minorHAnsi"/>
          <w:lang w:eastAsia="en-US"/>
        </w:rPr>
      </w:pPr>
      <w:r w:rsidRPr="008720A1">
        <w:rPr>
          <w:rFonts w:eastAsiaTheme="minorHAnsi"/>
          <w:lang w:eastAsia="en-US"/>
        </w:rPr>
        <w:t>Система защитных лесонасаждений включает: полезащитные, ветр</w:t>
      </w:r>
      <w:proofErr w:type="gramStart"/>
      <w:r w:rsidRPr="008720A1">
        <w:rPr>
          <w:rFonts w:eastAsiaTheme="minorHAnsi"/>
          <w:lang w:eastAsia="en-US"/>
        </w:rPr>
        <w:t>о-</w:t>
      </w:r>
      <w:proofErr w:type="gramEnd"/>
      <w:r w:rsidRPr="008720A1">
        <w:rPr>
          <w:rFonts w:eastAsiaTheme="minorHAnsi"/>
          <w:lang w:eastAsia="en-US"/>
        </w:rPr>
        <w:t xml:space="preserve"> и стокорегулирующие лесные полосы; противоэрозионные, приовражные полосы; насаждения в гидрографической сети – в овражных системах вокруг водоемов; насаждения на песках.</w:t>
      </w:r>
    </w:p>
    <w:p w:rsidR="009A6098" w:rsidRDefault="009A6098" w:rsidP="009A6098">
      <w:pPr>
        <w:spacing w:after="0"/>
        <w:ind w:firstLine="567"/>
        <w:jc w:val="center"/>
        <w:rPr>
          <w:rFonts w:cs="Times New Roman"/>
          <w:b/>
          <w:sz w:val="24"/>
          <w:szCs w:val="24"/>
          <w:u w:val="single"/>
        </w:rPr>
      </w:pPr>
    </w:p>
    <w:p w:rsidR="00D71726" w:rsidRDefault="00D71726" w:rsidP="009A6098">
      <w:pPr>
        <w:spacing w:after="0"/>
        <w:ind w:firstLine="567"/>
        <w:jc w:val="center"/>
        <w:rPr>
          <w:rFonts w:cs="Times New Roman"/>
          <w:b/>
          <w:sz w:val="24"/>
          <w:szCs w:val="24"/>
          <w:u w:val="single"/>
        </w:rPr>
      </w:pPr>
    </w:p>
    <w:p w:rsidR="00D71726" w:rsidRPr="008720A1" w:rsidRDefault="00D71726" w:rsidP="009A6098">
      <w:pPr>
        <w:spacing w:after="0"/>
        <w:ind w:firstLine="567"/>
        <w:jc w:val="center"/>
        <w:rPr>
          <w:rFonts w:cs="Times New Roman"/>
          <w:b/>
          <w:sz w:val="24"/>
          <w:szCs w:val="24"/>
          <w:u w:val="single"/>
        </w:rPr>
      </w:pPr>
    </w:p>
    <w:p w:rsidR="009A6098" w:rsidRPr="008720A1" w:rsidRDefault="009A6098" w:rsidP="009A6098">
      <w:pPr>
        <w:spacing w:after="0"/>
        <w:ind w:firstLine="567"/>
        <w:jc w:val="both"/>
        <w:rPr>
          <w:rFonts w:cs="Times New Roman"/>
          <w:b/>
          <w:sz w:val="24"/>
          <w:szCs w:val="24"/>
        </w:rPr>
      </w:pPr>
      <w:r w:rsidRPr="008720A1">
        <w:rPr>
          <w:rFonts w:cs="Times New Roman"/>
          <w:b/>
          <w:sz w:val="24"/>
          <w:szCs w:val="24"/>
        </w:rPr>
        <w:t>Лесной фонд на территории поселения</w:t>
      </w:r>
    </w:p>
    <w:p w:rsidR="009A6098" w:rsidRPr="008720A1" w:rsidRDefault="009A6098" w:rsidP="009A6098">
      <w:pPr>
        <w:spacing w:after="0" w:line="240" w:lineRule="auto"/>
        <w:ind w:firstLine="567"/>
        <w:jc w:val="both"/>
        <w:rPr>
          <w:rFonts w:cs="Times New Roman"/>
          <w:sz w:val="24"/>
          <w:szCs w:val="24"/>
        </w:rPr>
      </w:pPr>
      <w:r w:rsidRPr="008720A1">
        <w:rPr>
          <w:rFonts w:cs="Times New Roman"/>
          <w:sz w:val="24"/>
          <w:szCs w:val="24"/>
        </w:rPr>
        <w:t xml:space="preserve">В соответствии с данными паспорта муниципального образования общая площадь земель лесного фонда на территории поселения составляет </w:t>
      </w:r>
      <w:r w:rsidR="001929F9">
        <w:rPr>
          <w:rFonts w:cs="Times New Roman"/>
          <w:sz w:val="24"/>
          <w:szCs w:val="24"/>
        </w:rPr>
        <w:t>0,2</w:t>
      </w:r>
      <w:r w:rsidRPr="008720A1">
        <w:rPr>
          <w:rFonts w:cs="Times New Roman"/>
          <w:sz w:val="24"/>
          <w:szCs w:val="24"/>
        </w:rPr>
        <w:t xml:space="preserve"> тыс</w:t>
      </w:r>
      <w:proofErr w:type="gramStart"/>
      <w:r w:rsidRPr="008720A1">
        <w:rPr>
          <w:rFonts w:cs="Times New Roman"/>
          <w:sz w:val="24"/>
          <w:szCs w:val="24"/>
        </w:rPr>
        <w:t>.г</w:t>
      </w:r>
      <w:proofErr w:type="gramEnd"/>
      <w:r w:rsidRPr="008720A1">
        <w:rPr>
          <w:rFonts w:cs="Times New Roman"/>
          <w:sz w:val="24"/>
          <w:szCs w:val="24"/>
        </w:rPr>
        <w:t xml:space="preserve">а (по состоянию на 01.01.2021 г.). </w:t>
      </w:r>
    </w:p>
    <w:p w:rsidR="009A6098" w:rsidRPr="008720A1" w:rsidRDefault="009A6098" w:rsidP="009A6098">
      <w:pPr>
        <w:pStyle w:val="aff4"/>
        <w:ind w:firstLine="567"/>
        <w:jc w:val="both"/>
      </w:pPr>
    </w:p>
    <w:p w:rsidR="009A6098" w:rsidRPr="008720A1" w:rsidRDefault="009A6098" w:rsidP="009A6098">
      <w:pPr>
        <w:spacing w:after="0"/>
        <w:ind w:firstLine="567"/>
        <w:jc w:val="both"/>
        <w:rPr>
          <w:rFonts w:cs="Times New Roman"/>
          <w:b/>
          <w:bCs/>
          <w:snapToGrid w:val="0"/>
          <w:sz w:val="24"/>
          <w:szCs w:val="24"/>
        </w:rPr>
      </w:pPr>
      <w:r w:rsidRPr="008720A1">
        <w:rPr>
          <w:rFonts w:cs="Times New Roman"/>
          <w:b/>
          <w:bCs/>
          <w:snapToGrid w:val="0"/>
          <w:sz w:val="24"/>
          <w:szCs w:val="24"/>
        </w:rPr>
        <w:t xml:space="preserve">Водоохранные зоны рек </w:t>
      </w:r>
    </w:p>
    <w:p w:rsidR="009A6098" w:rsidRPr="008720A1" w:rsidRDefault="009A6098" w:rsidP="009A6098">
      <w:pPr>
        <w:tabs>
          <w:tab w:val="left" w:pos="700"/>
          <w:tab w:val="left" w:pos="8505"/>
          <w:tab w:val="left" w:pos="8789"/>
        </w:tabs>
        <w:spacing w:after="0"/>
        <w:ind w:firstLine="567"/>
        <w:jc w:val="both"/>
        <w:rPr>
          <w:rFonts w:cs="Times New Roman"/>
          <w:sz w:val="24"/>
          <w:szCs w:val="24"/>
        </w:rPr>
      </w:pPr>
      <w:r w:rsidRPr="008720A1">
        <w:rPr>
          <w:rFonts w:cs="Times New Roman"/>
          <w:sz w:val="24"/>
          <w:szCs w:val="24"/>
        </w:rPr>
        <w:t xml:space="preserve">Согласно статье 65 Федерального закона №74 - ФЗ от 03.06.2006 «Водный кодекс Российской Федерации» для рек, озер, водохранилищ и др. поверхностных водных объектов устанавливается водоохранная зона и прибрежно-защитная полоса. </w:t>
      </w:r>
    </w:p>
    <w:p w:rsidR="009A6098" w:rsidRPr="008720A1" w:rsidRDefault="009A6098" w:rsidP="009A6098">
      <w:pPr>
        <w:pStyle w:val="15"/>
        <w:tabs>
          <w:tab w:val="left" w:pos="8505"/>
          <w:tab w:val="left" w:pos="8789"/>
        </w:tabs>
        <w:ind w:left="0" w:right="0"/>
        <w:rPr>
          <w:sz w:val="24"/>
          <w:szCs w:val="24"/>
        </w:rPr>
      </w:pPr>
      <w:r w:rsidRPr="008720A1">
        <w:rPr>
          <w:sz w:val="24"/>
          <w:szCs w:val="24"/>
        </w:rPr>
        <w:t xml:space="preserve">Размеры прибрежных защитных и водоохранных зон, установленных на территории </w:t>
      </w:r>
      <w:r w:rsidR="008D633A">
        <w:rPr>
          <w:sz w:val="24"/>
          <w:szCs w:val="24"/>
        </w:rPr>
        <w:t xml:space="preserve">Новобелянского </w:t>
      </w:r>
      <w:r w:rsidR="0029094E">
        <w:rPr>
          <w:sz w:val="24"/>
          <w:szCs w:val="24"/>
        </w:rPr>
        <w:t>сельского</w:t>
      </w:r>
      <w:r w:rsidRPr="008720A1">
        <w:rPr>
          <w:sz w:val="24"/>
          <w:szCs w:val="24"/>
        </w:rPr>
        <w:t xml:space="preserve"> поселения, представлены в</w:t>
      </w:r>
      <w:r w:rsidRPr="008720A1">
        <w:rPr>
          <w:snapToGrid w:val="0"/>
          <w:sz w:val="24"/>
          <w:szCs w:val="24"/>
        </w:rPr>
        <w:t xml:space="preserve"> разделе </w:t>
      </w:r>
      <w:r w:rsidRPr="008720A1">
        <w:rPr>
          <w:rFonts w:eastAsia="Times New Roman"/>
          <w:bCs/>
          <w:sz w:val="24"/>
          <w:szCs w:val="24"/>
        </w:rPr>
        <w:t xml:space="preserve">1.9. </w:t>
      </w:r>
      <w:r w:rsidRPr="008720A1">
        <w:rPr>
          <w:sz w:val="24"/>
          <w:szCs w:val="24"/>
        </w:rPr>
        <w:t>«Зоны ограничений и зоны с особыми условиями использования территории» п. 1.9.4. «</w:t>
      </w:r>
      <w:bookmarkStart w:id="319" w:name="_Toc70494333"/>
      <w:r w:rsidRPr="008720A1">
        <w:rPr>
          <w:sz w:val="24"/>
          <w:szCs w:val="24"/>
        </w:rPr>
        <w:t>Водоохранные (рыбоохранные) зоны и прибрежные защитные полосы</w:t>
      </w:r>
      <w:bookmarkEnd w:id="319"/>
      <w:r w:rsidRPr="008720A1">
        <w:rPr>
          <w:sz w:val="24"/>
          <w:szCs w:val="24"/>
        </w:rPr>
        <w:t>».</w:t>
      </w:r>
    </w:p>
    <w:p w:rsidR="006734A8" w:rsidRPr="008720A1" w:rsidRDefault="006734A8" w:rsidP="006734A8">
      <w:pPr>
        <w:spacing w:after="0"/>
        <w:ind w:firstLine="851"/>
        <w:jc w:val="center"/>
        <w:rPr>
          <w:rFonts w:cs="Times New Roman"/>
          <w:b/>
          <w:sz w:val="24"/>
          <w:szCs w:val="24"/>
          <w:highlight w:val="yellow"/>
          <w:u w:val="single"/>
        </w:rPr>
      </w:pPr>
    </w:p>
    <w:p w:rsidR="00F91604" w:rsidRPr="008720A1" w:rsidRDefault="00F91604" w:rsidP="00F91604">
      <w:pPr>
        <w:spacing w:after="0"/>
        <w:jc w:val="center"/>
        <w:rPr>
          <w:rFonts w:cs="Times New Roman"/>
          <w:b/>
          <w:bCs/>
          <w:snapToGrid w:val="0"/>
          <w:sz w:val="24"/>
          <w:szCs w:val="24"/>
          <w:u w:val="single"/>
        </w:rPr>
      </w:pPr>
      <w:r w:rsidRPr="008720A1">
        <w:rPr>
          <w:rFonts w:cs="Times New Roman"/>
          <w:b/>
          <w:bCs/>
          <w:snapToGrid w:val="0"/>
          <w:sz w:val="24"/>
          <w:szCs w:val="24"/>
          <w:u w:val="single"/>
        </w:rPr>
        <w:t>Инженерная подготовка территории</w:t>
      </w:r>
    </w:p>
    <w:p w:rsidR="009A6098" w:rsidRPr="008720A1" w:rsidRDefault="009A6098" w:rsidP="009A6098">
      <w:pPr>
        <w:spacing w:after="0"/>
        <w:ind w:firstLine="567"/>
        <w:jc w:val="both"/>
        <w:rPr>
          <w:rFonts w:cs="Times New Roman"/>
          <w:sz w:val="24"/>
          <w:szCs w:val="24"/>
        </w:rPr>
      </w:pPr>
      <w:r w:rsidRPr="008720A1">
        <w:rPr>
          <w:rFonts w:cs="Times New Roman"/>
          <w:sz w:val="24"/>
          <w:szCs w:val="24"/>
        </w:rPr>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w:t>
      </w:r>
      <w:r w:rsidRPr="008720A1">
        <w:rPr>
          <w:rFonts w:cs="Times New Roman"/>
          <w:sz w:val="24"/>
          <w:szCs w:val="24"/>
        </w:rPr>
        <w:lastRenderedPageBreak/>
        <w:t xml:space="preserve">территорию. Большую часть территории можно охарактеризовать как благоприятную по инженерно-строительным условиям. </w:t>
      </w:r>
    </w:p>
    <w:p w:rsidR="009A6098" w:rsidRPr="008720A1" w:rsidRDefault="009A6098" w:rsidP="009A6098">
      <w:pPr>
        <w:spacing w:after="0"/>
        <w:ind w:firstLine="567"/>
        <w:jc w:val="both"/>
        <w:rPr>
          <w:rFonts w:cs="Times New Roman"/>
          <w:sz w:val="24"/>
          <w:szCs w:val="24"/>
        </w:rPr>
      </w:pPr>
      <w:r w:rsidRPr="008720A1">
        <w:rPr>
          <w:rFonts w:cs="Times New Roman"/>
          <w:sz w:val="24"/>
          <w:szCs w:val="24"/>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затопления паводком 1% обеспеченности </w:t>
      </w:r>
      <w:r w:rsidRPr="008720A1">
        <w:rPr>
          <w:rFonts w:cs="Times New Roman"/>
          <w:i/>
          <w:sz w:val="24"/>
          <w:szCs w:val="24"/>
        </w:rPr>
        <w:t xml:space="preserve">на территории </w:t>
      </w:r>
      <w:r w:rsidR="008D633A">
        <w:rPr>
          <w:rFonts w:cs="Times New Roman"/>
          <w:i/>
          <w:sz w:val="24"/>
          <w:szCs w:val="24"/>
        </w:rPr>
        <w:t xml:space="preserve">Новобелянского </w:t>
      </w:r>
      <w:r w:rsidR="0029094E">
        <w:rPr>
          <w:rFonts w:cs="Times New Roman"/>
          <w:i/>
          <w:sz w:val="24"/>
          <w:szCs w:val="24"/>
        </w:rPr>
        <w:t>сельского</w:t>
      </w:r>
      <w:r w:rsidRPr="008720A1">
        <w:rPr>
          <w:rFonts w:cs="Times New Roman"/>
          <w:i/>
          <w:sz w:val="24"/>
          <w:szCs w:val="24"/>
        </w:rPr>
        <w:t xml:space="preserve"> поселения не зафиксирована</w:t>
      </w:r>
      <w:r w:rsidRPr="008720A1">
        <w:rPr>
          <w:rFonts w:cs="Times New Roman"/>
          <w:sz w:val="24"/>
          <w:szCs w:val="24"/>
        </w:rPr>
        <w:t xml:space="preserve">. </w:t>
      </w:r>
    </w:p>
    <w:p w:rsidR="00F91604" w:rsidRPr="008720A1" w:rsidRDefault="00F91604" w:rsidP="00F91604">
      <w:pPr>
        <w:pStyle w:val="a5"/>
        <w:ind w:firstLine="567"/>
        <w:jc w:val="both"/>
        <w:rPr>
          <w:b/>
          <w:bCs/>
          <w:sz w:val="24"/>
          <w:szCs w:val="24"/>
          <w:highlight w:val="yellow"/>
        </w:rPr>
      </w:pPr>
    </w:p>
    <w:p w:rsidR="00F91604" w:rsidRPr="008720A1" w:rsidRDefault="00F91604" w:rsidP="00F91604">
      <w:pPr>
        <w:pStyle w:val="a5"/>
        <w:ind w:firstLine="567"/>
        <w:jc w:val="center"/>
        <w:rPr>
          <w:b/>
          <w:bCs/>
          <w:sz w:val="24"/>
          <w:szCs w:val="24"/>
          <w:u w:val="single"/>
        </w:rPr>
      </w:pPr>
      <w:r w:rsidRPr="008720A1">
        <w:rPr>
          <w:b/>
          <w:bCs/>
          <w:sz w:val="24"/>
          <w:szCs w:val="24"/>
          <w:u w:val="single"/>
        </w:rPr>
        <w:t>Природоохранные мероприятия</w:t>
      </w:r>
    </w:p>
    <w:p w:rsidR="006303A2" w:rsidRPr="008720A1" w:rsidRDefault="006303A2" w:rsidP="00F91604">
      <w:pPr>
        <w:tabs>
          <w:tab w:val="left" w:pos="142"/>
        </w:tabs>
        <w:spacing w:after="0"/>
        <w:ind w:firstLine="567"/>
        <w:jc w:val="both"/>
        <w:rPr>
          <w:rFonts w:cs="Times New Roman"/>
          <w:sz w:val="24"/>
          <w:szCs w:val="24"/>
        </w:rPr>
      </w:pPr>
    </w:p>
    <w:p w:rsidR="00F91604" w:rsidRPr="008720A1" w:rsidRDefault="00F91604" w:rsidP="00F91604">
      <w:pPr>
        <w:tabs>
          <w:tab w:val="left" w:pos="142"/>
        </w:tabs>
        <w:spacing w:after="0"/>
        <w:ind w:firstLine="567"/>
        <w:jc w:val="both"/>
        <w:rPr>
          <w:rFonts w:cs="Times New Roman"/>
          <w:sz w:val="24"/>
          <w:szCs w:val="24"/>
        </w:rPr>
      </w:pPr>
      <w:r w:rsidRPr="008720A1">
        <w:rPr>
          <w:rFonts w:cs="Times New Roman"/>
          <w:sz w:val="24"/>
          <w:szCs w:val="24"/>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F91604" w:rsidRPr="008720A1" w:rsidRDefault="00F91604" w:rsidP="00F91604">
      <w:pPr>
        <w:tabs>
          <w:tab w:val="left" w:pos="142"/>
        </w:tabs>
        <w:spacing w:after="0"/>
        <w:ind w:firstLine="567"/>
        <w:jc w:val="both"/>
        <w:rPr>
          <w:rFonts w:cs="Times New Roman"/>
          <w:sz w:val="24"/>
          <w:szCs w:val="24"/>
        </w:rPr>
      </w:pPr>
    </w:p>
    <w:p w:rsidR="00EB3944" w:rsidRPr="008720A1" w:rsidRDefault="00EB3944" w:rsidP="00A31D7B">
      <w:pPr>
        <w:pStyle w:val="aff4"/>
        <w:widowControl w:val="0"/>
        <w:numPr>
          <w:ilvl w:val="0"/>
          <w:numId w:val="52"/>
        </w:numPr>
        <w:tabs>
          <w:tab w:val="left" w:pos="142"/>
          <w:tab w:val="left" w:pos="1134"/>
        </w:tabs>
        <w:autoSpaceDN w:val="0"/>
        <w:adjustRightInd w:val="0"/>
        <w:ind w:left="0" w:firstLine="567"/>
        <w:jc w:val="both"/>
      </w:pPr>
      <w:r w:rsidRPr="008720A1">
        <w:rPr>
          <w:b/>
          <w:bCs/>
        </w:rPr>
        <w:t>Атмосферный воздух.</w:t>
      </w:r>
      <w:r w:rsidRPr="008720A1">
        <w:t xml:space="preserve"> </w:t>
      </w:r>
    </w:p>
    <w:p w:rsidR="00EB3944" w:rsidRPr="008720A1" w:rsidRDefault="00EB3944" w:rsidP="00EB3944">
      <w:pPr>
        <w:pStyle w:val="aff4"/>
        <w:tabs>
          <w:tab w:val="left" w:pos="142"/>
          <w:tab w:val="left" w:pos="1134"/>
        </w:tabs>
        <w:autoSpaceDN w:val="0"/>
        <w:adjustRightInd w:val="0"/>
        <w:ind w:firstLine="567"/>
        <w:jc w:val="both"/>
      </w:pPr>
      <w:r w:rsidRPr="008720A1">
        <w:t>Основными источниками загрязнения атмосферного воздуха являются источники загрязнения, расположенные на промышленных площадках предприятий и двигатели транспорта. В целях уменьшения негативного воздействия на атмосферный воздух, рекомендуются следующие мероприятия:</w:t>
      </w:r>
    </w:p>
    <w:p w:rsidR="00EB3944" w:rsidRPr="008720A1" w:rsidRDefault="00EB3944" w:rsidP="00A31D7B">
      <w:pPr>
        <w:numPr>
          <w:ilvl w:val="0"/>
          <w:numId w:val="53"/>
        </w:numPr>
        <w:tabs>
          <w:tab w:val="left" w:pos="851"/>
        </w:tabs>
        <w:spacing w:after="0" w:line="240" w:lineRule="auto"/>
        <w:ind w:left="0" w:firstLine="567"/>
        <w:jc w:val="both"/>
        <w:rPr>
          <w:rFonts w:cs="Times New Roman"/>
          <w:sz w:val="24"/>
          <w:szCs w:val="24"/>
        </w:rPr>
      </w:pPr>
      <w:r w:rsidRPr="008720A1">
        <w:rPr>
          <w:rFonts w:cs="Times New Roman"/>
          <w:sz w:val="24"/>
          <w:szCs w:val="24"/>
        </w:rPr>
        <w:t>создание защитных полос лесов вдоль автомобильных и железнодорожных дорог, озеленение магистральных улиц;</w:t>
      </w:r>
    </w:p>
    <w:p w:rsidR="00EB3944" w:rsidRPr="008720A1" w:rsidRDefault="00EB3944" w:rsidP="00A31D7B">
      <w:pPr>
        <w:numPr>
          <w:ilvl w:val="0"/>
          <w:numId w:val="53"/>
        </w:numPr>
        <w:tabs>
          <w:tab w:val="left" w:pos="851"/>
        </w:tabs>
        <w:spacing w:after="0" w:line="240" w:lineRule="auto"/>
        <w:ind w:left="0" w:firstLine="567"/>
        <w:jc w:val="both"/>
        <w:rPr>
          <w:rFonts w:cs="Times New Roman"/>
          <w:sz w:val="24"/>
          <w:szCs w:val="24"/>
        </w:rPr>
      </w:pPr>
      <w:r w:rsidRPr="008720A1">
        <w:rPr>
          <w:rFonts w:cs="Times New Roman"/>
          <w:sz w:val="24"/>
          <w:szCs w:val="24"/>
        </w:rPr>
        <w:t>развитие улично-дорожной сети,</w:t>
      </w:r>
    </w:p>
    <w:p w:rsidR="00EB3944" w:rsidRPr="008720A1" w:rsidRDefault="00EB3944" w:rsidP="00A31D7B">
      <w:pPr>
        <w:numPr>
          <w:ilvl w:val="0"/>
          <w:numId w:val="48"/>
        </w:numPr>
        <w:tabs>
          <w:tab w:val="clear" w:pos="720"/>
          <w:tab w:val="left" w:pos="-6946"/>
          <w:tab w:val="num" w:pos="644"/>
          <w:tab w:val="left" w:pos="851"/>
        </w:tabs>
        <w:spacing w:after="0" w:line="240" w:lineRule="auto"/>
        <w:ind w:left="0" w:firstLine="567"/>
        <w:jc w:val="both"/>
        <w:rPr>
          <w:rFonts w:cs="Times New Roman"/>
          <w:sz w:val="24"/>
          <w:szCs w:val="24"/>
        </w:rPr>
      </w:pPr>
      <w:r w:rsidRPr="008720A1">
        <w:rPr>
          <w:rFonts w:cs="Times New Roman"/>
          <w:sz w:val="24"/>
          <w:szCs w:val="24"/>
        </w:rPr>
        <w:t>своевременное техническое обслуживание трубопроводного транспорта для предотвращения аварийных ситуаций;</w:t>
      </w:r>
    </w:p>
    <w:p w:rsidR="00EB3944" w:rsidRPr="008720A1" w:rsidRDefault="00EB3944" w:rsidP="00A31D7B">
      <w:pPr>
        <w:numPr>
          <w:ilvl w:val="0"/>
          <w:numId w:val="48"/>
        </w:numPr>
        <w:tabs>
          <w:tab w:val="clear" w:pos="720"/>
          <w:tab w:val="left" w:pos="-6946"/>
          <w:tab w:val="num" w:pos="644"/>
          <w:tab w:val="left" w:pos="851"/>
        </w:tabs>
        <w:spacing w:after="0" w:line="240" w:lineRule="auto"/>
        <w:ind w:left="0" w:firstLine="567"/>
        <w:jc w:val="both"/>
        <w:rPr>
          <w:rFonts w:cs="Times New Roman"/>
          <w:sz w:val="24"/>
          <w:szCs w:val="24"/>
        </w:rPr>
      </w:pPr>
      <w:r w:rsidRPr="008720A1">
        <w:rPr>
          <w:rFonts w:cs="Times New Roman"/>
          <w:sz w:val="24"/>
          <w:szCs w:val="24"/>
        </w:rPr>
        <w:t>установление санитарно-защитных зон от предприятий, осуществляющих свою хозяйственную деятельность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rsidR="00EB3944" w:rsidRPr="008720A1" w:rsidRDefault="00EB3944" w:rsidP="00EB3944">
      <w:pPr>
        <w:tabs>
          <w:tab w:val="left" w:pos="142"/>
        </w:tabs>
        <w:spacing w:after="0"/>
        <w:ind w:firstLine="567"/>
        <w:jc w:val="both"/>
        <w:rPr>
          <w:rFonts w:cs="Times New Roman"/>
          <w:sz w:val="24"/>
          <w:szCs w:val="24"/>
          <w:highlight w:val="yellow"/>
        </w:rPr>
      </w:pPr>
    </w:p>
    <w:p w:rsidR="00EB3944" w:rsidRPr="008720A1" w:rsidRDefault="00EB3944" w:rsidP="00A31D7B">
      <w:pPr>
        <w:pStyle w:val="ab"/>
        <w:widowControl/>
        <w:numPr>
          <w:ilvl w:val="0"/>
          <w:numId w:val="52"/>
        </w:numPr>
        <w:tabs>
          <w:tab w:val="left" w:pos="-6946"/>
          <w:tab w:val="left" w:pos="142"/>
          <w:tab w:val="left" w:pos="1134"/>
        </w:tabs>
        <w:ind w:left="0" w:firstLine="567"/>
        <w:jc w:val="both"/>
      </w:pPr>
      <w:r w:rsidRPr="008720A1">
        <w:rPr>
          <w:b/>
          <w:bCs/>
        </w:rPr>
        <w:t>Поверхностные воды.</w:t>
      </w:r>
      <w:r w:rsidRPr="008720A1">
        <w:t xml:space="preserve"> </w:t>
      </w:r>
    </w:p>
    <w:p w:rsidR="00EB3944" w:rsidRPr="008720A1" w:rsidRDefault="00EB3944" w:rsidP="00EB3944">
      <w:pPr>
        <w:pStyle w:val="ab"/>
        <w:widowControl/>
        <w:tabs>
          <w:tab w:val="left" w:pos="-6946"/>
          <w:tab w:val="left" w:pos="142"/>
          <w:tab w:val="left" w:pos="1134"/>
        </w:tabs>
        <w:ind w:left="0" w:firstLine="567"/>
        <w:jc w:val="both"/>
      </w:pPr>
      <w:r w:rsidRPr="008720A1">
        <w:t>Основной задачей при реализации Генерального плана в отношении охраны поверхностных вод является сокращение загрязнения водных объектов сельского поселения. Рекомендуемыми мероприятиями по охране водных объектов являются:</w:t>
      </w:r>
    </w:p>
    <w:p w:rsidR="00EB3944" w:rsidRPr="008720A1" w:rsidRDefault="00EB3944" w:rsidP="00A31D7B">
      <w:pPr>
        <w:pStyle w:val="ab"/>
        <w:widowControl/>
        <w:numPr>
          <w:ilvl w:val="0"/>
          <w:numId w:val="54"/>
        </w:numPr>
        <w:tabs>
          <w:tab w:val="left" w:pos="851"/>
        </w:tabs>
        <w:ind w:left="0" w:firstLine="567"/>
        <w:jc w:val="both"/>
      </w:pPr>
      <w:r w:rsidRPr="008720A1">
        <w:t xml:space="preserve">создание централизованной системы водоотведения, создание очистных сооружений; </w:t>
      </w:r>
    </w:p>
    <w:p w:rsidR="00EB3944" w:rsidRPr="008720A1" w:rsidRDefault="00EB3944" w:rsidP="00A31D7B">
      <w:pPr>
        <w:pStyle w:val="ab"/>
        <w:widowControl/>
        <w:numPr>
          <w:ilvl w:val="0"/>
          <w:numId w:val="54"/>
        </w:numPr>
        <w:tabs>
          <w:tab w:val="left" w:pos="851"/>
        </w:tabs>
        <w:ind w:left="0" w:firstLine="567"/>
        <w:jc w:val="both"/>
      </w:pPr>
      <w:r w:rsidRPr="008720A1">
        <w:t>создание ливневой системы канализации;</w:t>
      </w:r>
    </w:p>
    <w:p w:rsidR="00EB3944" w:rsidRPr="008720A1" w:rsidRDefault="00EB3944" w:rsidP="00A31D7B">
      <w:pPr>
        <w:pStyle w:val="ab"/>
        <w:widowControl/>
        <w:numPr>
          <w:ilvl w:val="0"/>
          <w:numId w:val="54"/>
        </w:numPr>
        <w:tabs>
          <w:tab w:val="left" w:pos="851"/>
        </w:tabs>
        <w:ind w:left="0" w:firstLine="567"/>
        <w:jc w:val="both"/>
      </w:pPr>
      <w:r w:rsidRPr="008720A1">
        <w:t xml:space="preserve">обеспечение сбора и очистки поверхностных стоков; </w:t>
      </w:r>
    </w:p>
    <w:p w:rsidR="00EB3944" w:rsidRPr="008720A1" w:rsidRDefault="00EB3944" w:rsidP="00A31D7B">
      <w:pPr>
        <w:pStyle w:val="ab"/>
        <w:widowControl/>
        <w:numPr>
          <w:ilvl w:val="0"/>
          <w:numId w:val="54"/>
        </w:numPr>
        <w:tabs>
          <w:tab w:val="left" w:pos="851"/>
        </w:tabs>
        <w:ind w:left="0" w:firstLine="567"/>
        <w:jc w:val="both"/>
      </w:pPr>
      <w:r w:rsidRPr="008720A1">
        <w:t xml:space="preserve">соблюдение правил водоохранного режима на водосборах водных объектов. </w:t>
      </w:r>
    </w:p>
    <w:p w:rsidR="00EB3944" w:rsidRPr="008720A1" w:rsidRDefault="00EB3944" w:rsidP="00EB3944">
      <w:pPr>
        <w:pStyle w:val="ab"/>
        <w:widowControl/>
        <w:tabs>
          <w:tab w:val="left" w:pos="142"/>
          <w:tab w:val="left" w:pos="851"/>
        </w:tabs>
        <w:ind w:left="0" w:firstLine="567"/>
        <w:jc w:val="both"/>
      </w:pPr>
    </w:p>
    <w:p w:rsidR="00EB3944" w:rsidRPr="008720A1" w:rsidRDefault="00EB3944" w:rsidP="00A31D7B">
      <w:pPr>
        <w:pStyle w:val="ab"/>
        <w:widowControl/>
        <w:numPr>
          <w:ilvl w:val="0"/>
          <w:numId w:val="52"/>
        </w:numPr>
        <w:tabs>
          <w:tab w:val="left" w:pos="142"/>
          <w:tab w:val="left" w:pos="1134"/>
        </w:tabs>
        <w:ind w:left="0" w:firstLine="567"/>
        <w:jc w:val="both"/>
      </w:pPr>
      <w:r w:rsidRPr="008720A1">
        <w:rPr>
          <w:b/>
          <w:bCs/>
        </w:rPr>
        <w:t xml:space="preserve">Подземные воды. </w:t>
      </w:r>
    </w:p>
    <w:p w:rsidR="00EB3944" w:rsidRPr="008720A1" w:rsidRDefault="00EB3944" w:rsidP="00EB3944">
      <w:pPr>
        <w:tabs>
          <w:tab w:val="left" w:pos="142"/>
          <w:tab w:val="left" w:pos="1134"/>
        </w:tabs>
        <w:spacing w:after="0"/>
        <w:ind w:firstLine="567"/>
        <w:jc w:val="both"/>
        <w:rPr>
          <w:rFonts w:cs="Times New Roman"/>
          <w:sz w:val="24"/>
          <w:szCs w:val="24"/>
        </w:rPr>
      </w:pPr>
      <w:r w:rsidRPr="008720A1">
        <w:rPr>
          <w:rFonts w:cs="Times New Roman"/>
          <w:sz w:val="24"/>
          <w:szCs w:val="24"/>
        </w:rPr>
        <w:t>Для предотвращения истощения водоносных горизонтов и снижения загрязнения подземных вод предлагается:</w:t>
      </w:r>
    </w:p>
    <w:p w:rsidR="00EB3944" w:rsidRPr="008720A1" w:rsidRDefault="00EB3944" w:rsidP="00A31D7B">
      <w:pPr>
        <w:pStyle w:val="ab"/>
        <w:widowControl/>
        <w:numPr>
          <w:ilvl w:val="0"/>
          <w:numId w:val="54"/>
        </w:numPr>
        <w:tabs>
          <w:tab w:val="left" w:pos="851"/>
        </w:tabs>
        <w:ind w:left="0" w:firstLine="567"/>
        <w:jc w:val="both"/>
      </w:pPr>
      <w:r w:rsidRPr="008720A1">
        <w:t xml:space="preserve">организация зон санитарной охраны источников питьевого и хозяйственно-бытового водоснабжения; </w:t>
      </w:r>
    </w:p>
    <w:p w:rsidR="00EB3944" w:rsidRPr="008720A1" w:rsidRDefault="00EB3944" w:rsidP="00A31D7B">
      <w:pPr>
        <w:pStyle w:val="ab"/>
        <w:widowControl/>
        <w:numPr>
          <w:ilvl w:val="0"/>
          <w:numId w:val="54"/>
        </w:numPr>
        <w:tabs>
          <w:tab w:val="left" w:pos="851"/>
        </w:tabs>
        <w:ind w:left="0" w:firstLine="567"/>
        <w:jc w:val="both"/>
      </w:pPr>
      <w:r w:rsidRPr="008720A1">
        <w:t>ликвидация непригодных к дальнейшей эксплуатации скважин;</w:t>
      </w:r>
    </w:p>
    <w:p w:rsidR="00EB3944" w:rsidRPr="008720A1" w:rsidRDefault="00EB3944" w:rsidP="00A31D7B">
      <w:pPr>
        <w:pStyle w:val="ab"/>
        <w:widowControl/>
        <w:numPr>
          <w:ilvl w:val="0"/>
          <w:numId w:val="54"/>
        </w:numPr>
        <w:tabs>
          <w:tab w:val="left" w:pos="851"/>
        </w:tabs>
        <w:ind w:left="0" w:firstLine="567"/>
        <w:jc w:val="both"/>
      </w:pPr>
      <w:r w:rsidRPr="008720A1">
        <w:t xml:space="preserve">изучение качества подземных вод и гидродинамического режима на водозаборах и в зонах их влияния; </w:t>
      </w:r>
    </w:p>
    <w:p w:rsidR="00EB3944" w:rsidRPr="008720A1" w:rsidRDefault="00EB3944" w:rsidP="00A31D7B">
      <w:pPr>
        <w:pStyle w:val="ab"/>
        <w:widowControl/>
        <w:numPr>
          <w:ilvl w:val="0"/>
          <w:numId w:val="54"/>
        </w:numPr>
        <w:tabs>
          <w:tab w:val="left" w:pos="851"/>
        </w:tabs>
        <w:ind w:left="0" w:firstLine="567"/>
        <w:jc w:val="both"/>
      </w:pPr>
      <w:r w:rsidRPr="008720A1">
        <w:t>создание защитных полос лесов вдоль автомобильных и железнодорожных дорог;</w:t>
      </w:r>
    </w:p>
    <w:p w:rsidR="00EB3944" w:rsidRPr="008720A1" w:rsidRDefault="00EB3944" w:rsidP="00A31D7B">
      <w:pPr>
        <w:pStyle w:val="ab"/>
        <w:widowControl/>
        <w:numPr>
          <w:ilvl w:val="0"/>
          <w:numId w:val="54"/>
        </w:numPr>
        <w:tabs>
          <w:tab w:val="left" w:pos="851"/>
        </w:tabs>
        <w:ind w:left="0" w:firstLine="567"/>
        <w:jc w:val="both"/>
      </w:pPr>
      <w:r w:rsidRPr="008720A1">
        <w:t xml:space="preserve">создание централизованной системы водоотведения, создание очистных сооружений; </w:t>
      </w:r>
    </w:p>
    <w:p w:rsidR="00EB3944" w:rsidRPr="008720A1" w:rsidRDefault="00EB3944" w:rsidP="00A31D7B">
      <w:pPr>
        <w:pStyle w:val="ab"/>
        <w:widowControl/>
        <w:numPr>
          <w:ilvl w:val="0"/>
          <w:numId w:val="54"/>
        </w:numPr>
        <w:tabs>
          <w:tab w:val="left" w:pos="851"/>
        </w:tabs>
        <w:ind w:left="0" w:firstLine="567"/>
        <w:jc w:val="both"/>
      </w:pPr>
      <w:r w:rsidRPr="008720A1">
        <w:lastRenderedPageBreak/>
        <w:t>создание ливневой системы канализации.</w:t>
      </w:r>
    </w:p>
    <w:p w:rsidR="00EB3944" w:rsidRPr="008720A1" w:rsidRDefault="00EB3944" w:rsidP="00EB3944">
      <w:pPr>
        <w:pStyle w:val="ab"/>
        <w:widowControl/>
        <w:tabs>
          <w:tab w:val="left" w:pos="851"/>
        </w:tabs>
        <w:ind w:left="567"/>
        <w:jc w:val="both"/>
      </w:pPr>
    </w:p>
    <w:p w:rsidR="00EB3944" w:rsidRPr="008720A1" w:rsidRDefault="00EB3944" w:rsidP="00A31D7B">
      <w:pPr>
        <w:pStyle w:val="ab"/>
        <w:widowControl/>
        <w:numPr>
          <w:ilvl w:val="0"/>
          <w:numId w:val="52"/>
        </w:numPr>
        <w:tabs>
          <w:tab w:val="left" w:pos="142"/>
          <w:tab w:val="left" w:pos="1134"/>
        </w:tabs>
        <w:ind w:left="0" w:firstLine="567"/>
        <w:jc w:val="both"/>
      </w:pPr>
      <w:r w:rsidRPr="008720A1">
        <w:rPr>
          <w:b/>
          <w:bCs/>
        </w:rPr>
        <w:t>Почвы.</w:t>
      </w:r>
      <w:r w:rsidRPr="008720A1">
        <w:t xml:space="preserve"> </w:t>
      </w:r>
    </w:p>
    <w:p w:rsidR="00EB3944" w:rsidRPr="008720A1" w:rsidRDefault="00EB3944" w:rsidP="00A31D7B">
      <w:pPr>
        <w:pStyle w:val="ab"/>
        <w:widowControl/>
        <w:numPr>
          <w:ilvl w:val="0"/>
          <w:numId w:val="55"/>
        </w:numPr>
        <w:tabs>
          <w:tab w:val="left" w:pos="851"/>
        </w:tabs>
        <w:ind w:left="0" w:firstLine="567"/>
        <w:jc w:val="both"/>
      </w:pPr>
      <w:r w:rsidRPr="008720A1">
        <w:t>Основными источниками загрязнения почвы являются деятельность предприятий и транспортные средства. С целью предотвращения деградации почвенного покрова территории Генеральным планом предлагается:</w:t>
      </w:r>
    </w:p>
    <w:p w:rsidR="00EB3944" w:rsidRPr="008720A1" w:rsidRDefault="00EB3944" w:rsidP="00A31D7B">
      <w:pPr>
        <w:pStyle w:val="ab"/>
        <w:widowControl/>
        <w:numPr>
          <w:ilvl w:val="0"/>
          <w:numId w:val="55"/>
        </w:numPr>
        <w:tabs>
          <w:tab w:val="left" w:pos="851"/>
        </w:tabs>
        <w:ind w:left="0" w:firstLine="567"/>
        <w:jc w:val="both"/>
      </w:pPr>
      <w:r w:rsidRPr="008720A1">
        <w:t xml:space="preserve">создание защитных полос лесов вдоль автомобильных и железнодорожных дорог; </w:t>
      </w:r>
    </w:p>
    <w:p w:rsidR="00EB3944" w:rsidRPr="008720A1" w:rsidRDefault="00EB3944" w:rsidP="00A31D7B">
      <w:pPr>
        <w:pStyle w:val="ab"/>
        <w:widowControl/>
        <w:numPr>
          <w:ilvl w:val="0"/>
          <w:numId w:val="55"/>
        </w:numPr>
        <w:tabs>
          <w:tab w:val="left" w:pos="851"/>
        </w:tabs>
        <w:ind w:left="0" w:firstLine="567"/>
        <w:jc w:val="both"/>
      </w:pPr>
      <w:r w:rsidRPr="008720A1">
        <w:t xml:space="preserve">создание централизованной системы водоотведения, создание очистных сооружений; </w:t>
      </w:r>
    </w:p>
    <w:p w:rsidR="00EB3944" w:rsidRPr="008720A1" w:rsidRDefault="00EB3944" w:rsidP="00A31D7B">
      <w:pPr>
        <w:pStyle w:val="ab"/>
        <w:widowControl/>
        <w:numPr>
          <w:ilvl w:val="0"/>
          <w:numId w:val="55"/>
        </w:numPr>
        <w:tabs>
          <w:tab w:val="left" w:pos="851"/>
        </w:tabs>
        <w:ind w:left="0" w:firstLine="567"/>
        <w:jc w:val="both"/>
      </w:pPr>
      <w:r w:rsidRPr="008720A1">
        <w:t>создание ливневой системы канализации;</w:t>
      </w:r>
    </w:p>
    <w:p w:rsidR="00EB3944" w:rsidRPr="008720A1" w:rsidRDefault="00EB3944" w:rsidP="00A31D7B">
      <w:pPr>
        <w:pStyle w:val="ab"/>
        <w:widowControl/>
        <w:numPr>
          <w:ilvl w:val="0"/>
          <w:numId w:val="55"/>
        </w:numPr>
        <w:tabs>
          <w:tab w:val="left" w:pos="851"/>
        </w:tabs>
        <w:ind w:left="0" w:firstLine="567"/>
        <w:jc w:val="both"/>
      </w:pPr>
      <w:r w:rsidRPr="008720A1">
        <w:t xml:space="preserve">заключение необходимых договоров со </w:t>
      </w:r>
      <w:proofErr w:type="gramStart"/>
      <w:r w:rsidRPr="008720A1">
        <w:t>специализированными</w:t>
      </w:r>
      <w:proofErr w:type="gramEnd"/>
      <w:r w:rsidRPr="008720A1">
        <w:t xml:space="preserve">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EB3944" w:rsidRPr="008720A1" w:rsidRDefault="00EB3944" w:rsidP="00A31D7B">
      <w:pPr>
        <w:pStyle w:val="ab"/>
        <w:widowControl/>
        <w:numPr>
          <w:ilvl w:val="0"/>
          <w:numId w:val="55"/>
        </w:numPr>
        <w:tabs>
          <w:tab w:val="left" w:pos="851"/>
        </w:tabs>
        <w:ind w:left="0" w:firstLine="567"/>
        <w:jc w:val="both"/>
      </w:pPr>
      <w:r w:rsidRPr="008720A1">
        <w:t>создание и содержание мест (площадок) накопления ТКО;</w:t>
      </w:r>
    </w:p>
    <w:p w:rsidR="00EB3944" w:rsidRPr="008720A1" w:rsidRDefault="00EB3944" w:rsidP="00A31D7B">
      <w:pPr>
        <w:pStyle w:val="ab"/>
        <w:widowControl/>
        <w:numPr>
          <w:ilvl w:val="0"/>
          <w:numId w:val="55"/>
        </w:numPr>
        <w:tabs>
          <w:tab w:val="left" w:pos="851"/>
        </w:tabs>
        <w:ind w:left="0" w:firstLine="567"/>
        <w:jc w:val="both"/>
      </w:pPr>
      <w:r w:rsidRPr="008720A1">
        <w:t xml:space="preserve">организация раздельного сбора отходов с целью выявления отходов, подлежащих утилизации или обезвреживанию, с последующей их передачей </w:t>
      </w:r>
      <w:proofErr w:type="gramStart"/>
      <w:r w:rsidRPr="008720A1">
        <w:t>специализированными</w:t>
      </w:r>
      <w:proofErr w:type="gramEnd"/>
      <w:r w:rsidRPr="008720A1">
        <w:t xml:space="preserve">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EB3944" w:rsidRPr="008720A1" w:rsidRDefault="00EB3944" w:rsidP="00A31D7B">
      <w:pPr>
        <w:pStyle w:val="ab"/>
        <w:widowControl/>
        <w:numPr>
          <w:ilvl w:val="0"/>
          <w:numId w:val="55"/>
        </w:numPr>
        <w:tabs>
          <w:tab w:val="left" w:pos="851"/>
        </w:tabs>
        <w:ind w:left="0" w:firstLine="567"/>
        <w:jc w:val="both"/>
      </w:pPr>
      <w:r w:rsidRPr="008720A1">
        <w:t>оказание помощи в организации обращения с отходами, образующимися в результате хозяйственной деятельности предприятий и объектов здравоохранения;</w:t>
      </w:r>
    </w:p>
    <w:p w:rsidR="00EB3944" w:rsidRPr="008720A1" w:rsidRDefault="00EB3944" w:rsidP="00A31D7B">
      <w:pPr>
        <w:pStyle w:val="ab"/>
        <w:widowControl/>
        <w:numPr>
          <w:ilvl w:val="0"/>
          <w:numId w:val="55"/>
        </w:numPr>
        <w:tabs>
          <w:tab w:val="left" w:pos="851"/>
        </w:tabs>
        <w:ind w:left="0" w:firstLine="567"/>
        <w:jc w:val="both"/>
      </w:pPr>
      <w:r w:rsidRPr="008720A1">
        <w:t>выявление несанкционированных свалок и их рекультивация.</w:t>
      </w:r>
    </w:p>
    <w:p w:rsidR="00EB3944" w:rsidRPr="008720A1" w:rsidRDefault="00EB3944" w:rsidP="00EB3944">
      <w:pPr>
        <w:tabs>
          <w:tab w:val="left" w:pos="142"/>
          <w:tab w:val="left" w:pos="851"/>
        </w:tabs>
        <w:spacing w:after="0"/>
        <w:ind w:firstLine="567"/>
        <w:jc w:val="both"/>
        <w:rPr>
          <w:rFonts w:cs="Times New Roman"/>
          <w:b/>
          <w:bCs/>
          <w:sz w:val="24"/>
          <w:szCs w:val="24"/>
        </w:rPr>
      </w:pPr>
    </w:p>
    <w:p w:rsidR="00EB3944" w:rsidRPr="008720A1" w:rsidRDefault="00EB3944" w:rsidP="00EB3944">
      <w:pPr>
        <w:tabs>
          <w:tab w:val="left" w:pos="142"/>
          <w:tab w:val="left" w:pos="1134"/>
        </w:tabs>
        <w:spacing w:after="0"/>
        <w:ind w:firstLine="567"/>
        <w:jc w:val="both"/>
        <w:rPr>
          <w:rFonts w:cs="Times New Roman"/>
          <w:sz w:val="24"/>
          <w:szCs w:val="24"/>
        </w:rPr>
      </w:pPr>
      <w:r w:rsidRPr="008720A1">
        <w:rPr>
          <w:rFonts w:cs="Times New Roman"/>
          <w:b/>
          <w:bCs/>
          <w:sz w:val="24"/>
          <w:szCs w:val="24"/>
        </w:rPr>
        <w:t>5.</w:t>
      </w:r>
      <w:r w:rsidRPr="008720A1">
        <w:rPr>
          <w:rFonts w:cs="Times New Roman"/>
          <w:sz w:val="24"/>
          <w:szCs w:val="24"/>
        </w:rPr>
        <w:t xml:space="preserve"> </w:t>
      </w:r>
      <w:r w:rsidRPr="008720A1">
        <w:rPr>
          <w:rFonts w:cs="Times New Roman"/>
          <w:b/>
          <w:bCs/>
          <w:sz w:val="24"/>
          <w:szCs w:val="24"/>
        </w:rPr>
        <w:t>Территории природно-экологического каркаса.</w:t>
      </w:r>
      <w:r w:rsidRPr="008720A1">
        <w:rPr>
          <w:rFonts w:cs="Times New Roman"/>
          <w:sz w:val="24"/>
          <w:szCs w:val="24"/>
        </w:rPr>
        <w:t xml:space="preserve"> </w:t>
      </w:r>
    </w:p>
    <w:p w:rsidR="00EB3944" w:rsidRPr="008720A1" w:rsidRDefault="00EB3944" w:rsidP="00EB3944">
      <w:pPr>
        <w:tabs>
          <w:tab w:val="left" w:pos="142"/>
          <w:tab w:val="left" w:pos="1134"/>
        </w:tabs>
        <w:spacing w:after="0"/>
        <w:ind w:firstLine="567"/>
        <w:jc w:val="both"/>
        <w:rPr>
          <w:rFonts w:cs="Times New Roman"/>
          <w:sz w:val="24"/>
          <w:szCs w:val="24"/>
        </w:rPr>
      </w:pPr>
      <w:r w:rsidRPr="008720A1">
        <w:rPr>
          <w:rFonts w:cs="Times New Roman"/>
          <w:sz w:val="24"/>
          <w:szCs w:val="24"/>
        </w:rPr>
        <w:t xml:space="preserve">Основными элементами природно-экологического каркаса территории </w:t>
      </w:r>
      <w:r w:rsidR="008D633A">
        <w:rPr>
          <w:rFonts w:cs="Times New Roman"/>
          <w:sz w:val="24"/>
          <w:szCs w:val="24"/>
        </w:rPr>
        <w:t xml:space="preserve">Новобелянского </w:t>
      </w:r>
      <w:r w:rsidR="0029094E">
        <w:rPr>
          <w:rFonts w:cs="Times New Roman"/>
          <w:sz w:val="24"/>
          <w:szCs w:val="24"/>
        </w:rPr>
        <w:t>сельского</w:t>
      </w:r>
      <w:r w:rsidRPr="008720A1">
        <w:rPr>
          <w:rFonts w:cs="Times New Roman"/>
          <w:sz w:val="24"/>
          <w:szCs w:val="24"/>
        </w:rPr>
        <w:t xml:space="preserve"> поселения являются:</w:t>
      </w:r>
    </w:p>
    <w:p w:rsidR="00EB3944" w:rsidRPr="008720A1" w:rsidRDefault="00EB3944" w:rsidP="00A31D7B">
      <w:pPr>
        <w:pStyle w:val="ab"/>
        <w:widowControl/>
        <w:numPr>
          <w:ilvl w:val="0"/>
          <w:numId w:val="56"/>
        </w:numPr>
        <w:tabs>
          <w:tab w:val="left" w:pos="851"/>
        </w:tabs>
        <w:ind w:left="0" w:firstLine="567"/>
        <w:jc w:val="both"/>
      </w:pPr>
      <w:r w:rsidRPr="008720A1">
        <w:t>земли лесного фонда;</w:t>
      </w:r>
    </w:p>
    <w:p w:rsidR="00EB3944" w:rsidRPr="008720A1" w:rsidRDefault="00EB3944" w:rsidP="00A31D7B">
      <w:pPr>
        <w:pStyle w:val="ab"/>
        <w:widowControl/>
        <w:numPr>
          <w:ilvl w:val="0"/>
          <w:numId w:val="56"/>
        </w:numPr>
        <w:tabs>
          <w:tab w:val="left" w:pos="851"/>
        </w:tabs>
        <w:ind w:left="0" w:firstLine="567"/>
        <w:jc w:val="both"/>
      </w:pPr>
      <w:r w:rsidRPr="008720A1">
        <w:t>водоохранные зоны;</w:t>
      </w:r>
    </w:p>
    <w:p w:rsidR="00EB3944" w:rsidRPr="008720A1" w:rsidRDefault="00EB3944" w:rsidP="00A31D7B">
      <w:pPr>
        <w:pStyle w:val="ab"/>
        <w:widowControl/>
        <w:numPr>
          <w:ilvl w:val="0"/>
          <w:numId w:val="56"/>
        </w:numPr>
        <w:tabs>
          <w:tab w:val="left" w:pos="851"/>
        </w:tabs>
        <w:ind w:left="0" w:firstLine="567"/>
        <w:jc w:val="both"/>
      </w:pPr>
      <w:r w:rsidRPr="008720A1">
        <w:t>земли особо охраняемых природных территорий;</w:t>
      </w:r>
    </w:p>
    <w:p w:rsidR="00EB3944" w:rsidRPr="008720A1" w:rsidRDefault="00EB3944" w:rsidP="00A31D7B">
      <w:pPr>
        <w:pStyle w:val="ab"/>
        <w:widowControl/>
        <w:numPr>
          <w:ilvl w:val="0"/>
          <w:numId w:val="56"/>
        </w:numPr>
        <w:tabs>
          <w:tab w:val="left" w:pos="851"/>
        </w:tabs>
        <w:ind w:left="0" w:firstLine="567"/>
        <w:jc w:val="both"/>
      </w:pPr>
      <w:r w:rsidRPr="008720A1">
        <w:t>сенокосные и пастбищные угодья;</w:t>
      </w:r>
    </w:p>
    <w:p w:rsidR="00EB3944" w:rsidRPr="008720A1" w:rsidRDefault="00EB3944" w:rsidP="00A31D7B">
      <w:pPr>
        <w:pStyle w:val="ab"/>
        <w:widowControl/>
        <w:numPr>
          <w:ilvl w:val="0"/>
          <w:numId w:val="56"/>
        </w:numPr>
        <w:tabs>
          <w:tab w:val="left" w:pos="851"/>
        </w:tabs>
        <w:ind w:left="0" w:firstLine="567"/>
        <w:jc w:val="both"/>
      </w:pPr>
      <w:r w:rsidRPr="008720A1">
        <w:t>защитные лесные насаждения.</w:t>
      </w:r>
    </w:p>
    <w:p w:rsidR="006A580F" w:rsidRPr="008720A1" w:rsidRDefault="006A580F">
      <w:pPr>
        <w:rPr>
          <w:rFonts w:eastAsia="Lucida Sans Unicode" w:cs="Times New Roman"/>
          <w:kern w:val="1"/>
          <w:sz w:val="24"/>
          <w:szCs w:val="24"/>
          <w:highlight w:val="yellow"/>
        </w:rPr>
      </w:pPr>
    </w:p>
    <w:p w:rsidR="006A580F" w:rsidRPr="008720A1" w:rsidRDefault="006A580F" w:rsidP="00A31D7B">
      <w:pPr>
        <w:pStyle w:val="11"/>
        <w:keepLines w:val="0"/>
        <w:numPr>
          <w:ilvl w:val="0"/>
          <w:numId w:val="61"/>
        </w:numPr>
        <w:spacing w:before="0" w:line="240" w:lineRule="auto"/>
        <w:jc w:val="center"/>
        <w:rPr>
          <w:rFonts w:ascii="Times New Roman" w:hAnsi="Times New Roman" w:cs="Times New Roman"/>
          <w:b/>
          <w:color w:val="auto"/>
          <w:sz w:val="24"/>
          <w:szCs w:val="24"/>
        </w:rPr>
      </w:pPr>
      <w:bookmarkStart w:id="320" w:name="_Toc65836605"/>
      <w:bookmarkStart w:id="321" w:name="_Toc85469311"/>
      <w:r w:rsidRPr="008720A1">
        <w:rPr>
          <w:rFonts w:ascii="Times New Roman" w:hAnsi="Times New Roman" w:cs="Times New Roman"/>
          <w:b/>
          <w:color w:val="auto"/>
          <w:sz w:val="24"/>
          <w:szCs w:val="24"/>
        </w:rPr>
        <w:t>ПЕРЕЧЕНЬ ОСНОВНЫХ ФАКТОРОВ РИСКА ВОЗНИКНОВЕНИЯ ЧРЕЗВЫЧАЙНЫХ СИТУАЦИЙ ПРИРОДНОГО И ТЕХНОГЕННОГО ХАРАКТЕРА</w:t>
      </w:r>
      <w:bookmarkEnd w:id="320"/>
      <w:bookmarkEnd w:id="321"/>
    </w:p>
    <w:p w:rsidR="006A580F" w:rsidRPr="008720A1" w:rsidRDefault="006A580F" w:rsidP="00A956A7">
      <w:pPr>
        <w:tabs>
          <w:tab w:val="left" w:pos="-2127"/>
        </w:tabs>
        <w:autoSpaceDE w:val="0"/>
        <w:autoSpaceDN w:val="0"/>
        <w:adjustRightInd w:val="0"/>
        <w:spacing w:after="0"/>
        <w:ind w:right="-30" w:firstLine="567"/>
        <w:jc w:val="both"/>
        <w:rPr>
          <w:b/>
          <w:highlight w:val="yellow"/>
        </w:rPr>
      </w:pPr>
    </w:p>
    <w:p w:rsidR="00A956A7" w:rsidRPr="008720A1" w:rsidRDefault="00A956A7" w:rsidP="009A38BB">
      <w:pPr>
        <w:spacing w:after="0"/>
        <w:ind w:firstLine="567"/>
        <w:jc w:val="both"/>
        <w:rPr>
          <w:rFonts w:eastAsia="TimesNewRomanPSMT" w:cs="Times New Roman"/>
          <w:spacing w:val="-2"/>
          <w:sz w:val="24"/>
          <w:szCs w:val="24"/>
        </w:rPr>
      </w:pPr>
      <w:r w:rsidRPr="008720A1">
        <w:rPr>
          <w:rFonts w:eastAsia="TimesNewRomanPSMT" w:cs="Times New Roman"/>
          <w:spacing w:val="-2"/>
          <w:sz w:val="24"/>
          <w:szCs w:val="24"/>
        </w:rPr>
        <w:t>В соответствии с</w:t>
      </w:r>
      <w:r w:rsidR="00B176C3" w:rsidRPr="008720A1">
        <w:rPr>
          <w:rFonts w:eastAsia="TimesNewRomanPSMT" w:cs="Times New Roman"/>
          <w:spacing w:val="-2"/>
          <w:sz w:val="24"/>
          <w:szCs w:val="24"/>
        </w:rPr>
        <w:t xml:space="preserve"> п. 2</w:t>
      </w:r>
      <w:r w:rsidRPr="008720A1">
        <w:rPr>
          <w:rFonts w:eastAsia="TimesNewRomanPSMT" w:cs="Times New Roman"/>
          <w:spacing w:val="-2"/>
          <w:sz w:val="24"/>
          <w:szCs w:val="24"/>
        </w:rPr>
        <w:t xml:space="preserve"> ст. 11 Федерального закона </w:t>
      </w:r>
      <w:r w:rsidR="00041D96" w:rsidRPr="008720A1">
        <w:rPr>
          <w:rFonts w:eastAsia="TimesNewRomanPSMT" w:cs="Times New Roman"/>
          <w:spacing w:val="-2"/>
          <w:sz w:val="24"/>
          <w:szCs w:val="24"/>
        </w:rPr>
        <w:t>от 21.12.1994 № 68-ФЗ</w:t>
      </w:r>
      <w:r w:rsidRPr="008720A1">
        <w:rPr>
          <w:rFonts w:eastAsia="TimesNewRomanPSMT" w:cs="Times New Roman"/>
          <w:spacing w:val="-2"/>
          <w:sz w:val="24"/>
          <w:szCs w:val="24"/>
        </w:rPr>
        <w:t xml:space="preserve"> (</w:t>
      </w:r>
      <w:r w:rsidR="00041D96" w:rsidRPr="008720A1">
        <w:rPr>
          <w:rFonts w:cs="Times New Roman"/>
          <w:sz w:val="24"/>
          <w:szCs w:val="24"/>
        </w:rPr>
        <w:t>ред. от 08.12.2020</w:t>
      </w:r>
      <w:r w:rsidRPr="008720A1">
        <w:rPr>
          <w:rFonts w:eastAsia="TimesNewRomanPSMT" w:cs="Times New Roman"/>
          <w:spacing w:val="-2"/>
          <w:sz w:val="24"/>
          <w:szCs w:val="24"/>
        </w:rPr>
        <w:t>) «</w:t>
      </w:r>
      <w:r w:rsidR="00041D96" w:rsidRPr="008720A1">
        <w:rPr>
          <w:rFonts w:eastAsia="TimesNewRomanPSMT" w:cs="Times New Roman"/>
          <w:spacing w:val="-2"/>
          <w:sz w:val="24"/>
          <w:szCs w:val="24"/>
        </w:rPr>
        <w:t>О защите населения и территорий от чрезвычайных ситуаций природного и техногенного характера</w:t>
      </w:r>
      <w:r w:rsidRPr="008720A1">
        <w:rPr>
          <w:rFonts w:eastAsia="TimesNewRomanPSMT" w:cs="Times New Roman"/>
          <w:spacing w:val="-2"/>
          <w:sz w:val="24"/>
          <w:szCs w:val="24"/>
        </w:rPr>
        <w:t xml:space="preserve">» к </w:t>
      </w:r>
      <w:r w:rsidR="00224473" w:rsidRPr="008720A1">
        <w:rPr>
          <w:rFonts w:eastAsia="TimesNewRomanPSMT" w:cs="Times New Roman"/>
          <w:spacing w:val="-2"/>
          <w:sz w:val="24"/>
          <w:szCs w:val="24"/>
        </w:rPr>
        <w:t xml:space="preserve">полномочиям </w:t>
      </w:r>
      <w:r w:rsidR="00224473" w:rsidRPr="008720A1">
        <w:rPr>
          <w:rFonts w:cs="Times New Roman"/>
          <w:bCs/>
          <w:sz w:val="24"/>
          <w:szCs w:val="24"/>
        </w:rPr>
        <w:t xml:space="preserve">органов местного самоуправления в области защиты населения и территорий от чрезвычайных ситуаций </w:t>
      </w:r>
      <w:r w:rsidRPr="008720A1">
        <w:rPr>
          <w:rFonts w:eastAsia="TimesNewRomanPSMT" w:cs="Times New Roman"/>
          <w:spacing w:val="-2"/>
          <w:sz w:val="24"/>
          <w:szCs w:val="24"/>
        </w:rPr>
        <w:t>относятся:</w:t>
      </w:r>
    </w:p>
    <w:p w:rsidR="007A483C" w:rsidRPr="008720A1" w:rsidRDefault="007A483C" w:rsidP="007A483C">
      <w:pPr>
        <w:autoSpaceDE w:val="0"/>
        <w:autoSpaceDN w:val="0"/>
        <w:adjustRightInd w:val="0"/>
        <w:spacing w:after="0" w:line="240" w:lineRule="auto"/>
        <w:ind w:firstLine="540"/>
        <w:jc w:val="both"/>
        <w:rPr>
          <w:rFonts w:cs="Times New Roman"/>
          <w:sz w:val="24"/>
          <w:szCs w:val="24"/>
        </w:rPr>
      </w:pPr>
      <w:r w:rsidRPr="008720A1">
        <w:rPr>
          <w:rFonts w:cs="Times New Roman"/>
          <w:sz w:val="24"/>
          <w:szCs w:val="24"/>
        </w:rPr>
        <w:t>Органы местного самоуправления самостоятельно:</w:t>
      </w:r>
    </w:p>
    <w:p w:rsidR="007A483C" w:rsidRPr="008720A1" w:rsidRDefault="007A483C" w:rsidP="00FB09DD">
      <w:pPr>
        <w:autoSpaceDE w:val="0"/>
        <w:autoSpaceDN w:val="0"/>
        <w:adjustRightInd w:val="0"/>
        <w:spacing w:after="0" w:line="240" w:lineRule="auto"/>
        <w:ind w:firstLine="567"/>
        <w:jc w:val="both"/>
        <w:rPr>
          <w:rFonts w:cs="Times New Roman"/>
          <w:sz w:val="24"/>
          <w:szCs w:val="24"/>
        </w:rPr>
      </w:pPr>
      <w:r w:rsidRPr="008720A1">
        <w:rPr>
          <w:rFonts w:cs="Times New Roman"/>
          <w:sz w:val="24"/>
          <w:szCs w:val="24"/>
        </w:rPr>
        <w:t>а) осуществляют подготовку и содержание в готовности необходимых сил и сре</w:t>
      </w:r>
      <w:proofErr w:type="gramStart"/>
      <w:r w:rsidRPr="008720A1">
        <w:rPr>
          <w:rFonts w:cs="Times New Roman"/>
          <w:sz w:val="24"/>
          <w:szCs w:val="24"/>
        </w:rPr>
        <w:t>дств дл</w:t>
      </w:r>
      <w:proofErr w:type="gramEnd"/>
      <w:r w:rsidRPr="008720A1">
        <w:rPr>
          <w:rFonts w:cs="Times New Roman"/>
          <w:sz w:val="24"/>
          <w:szCs w:val="24"/>
        </w:rPr>
        <w:t>я защиты населения и территорий от чрезвычайных ситуаций, а также подготовку населения в области защиты от чрезвычайных ситуаций;</w:t>
      </w:r>
    </w:p>
    <w:p w:rsidR="007A483C" w:rsidRPr="008720A1" w:rsidRDefault="007A483C" w:rsidP="00FB09DD">
      <w:pPr>
        <w:autoSpaceDE w:val="0"/>
        <w:autoSpaceDN w:val="0"/>
        <w:adjustRightInd w:val="0"/>
        <w:spacing w:after="0" w:line="240" w:lineRule="auto"/>
        <w:ind w:firstLine="567"/>
        <w:jc w:val="both"/>
        <w:rPr>
          <w:rFonts w:cs="Times New Roman"/>
          <w:sz w:val="24"/>
          <w:szCs w:val="24"/>
        </w:rPr>
      </w:pPr>
      <w:r w:rsidRPr="008720A1">
        <w:rPr>
          <w:rFonts w:cs="Times New Roman"/>
          <w:sz w:val="24"/>
          <w:szCs w:val="24"/>
        </w:rPr>
        <w:t>б) принимают решения об отнесении возникших чрезвычайных ситуаций к чрезвычайным ситуациям муниципального характера, о проведении эвакуационных мероприятий в чрезвычайных ситуациях и организуют их проведение;</w:t>
      </w:r>
    </w:p>
    <w:p w:rsidR="007A483C" w:rsidRPr="008720A1" w:rsidRDefault="007A483C" w:rsidP="00FB09DD">
      <w:pPr>
        <w:autoSpaceDE w:val="0"/>
        <w:autoSpaceDN w:val="0"/>
        <w:adjustRightInd w:val="0"/>
        <w:spacing w:after="0" w:line="240" w:lineRule="auto"/>
        <w:ind w:firstLine="567"/>
        <w:jc w:val="both"/>
        <w:rPr>
          <w:rFonts w:cs="Times New Roman"/>
          <w:sz w:val="24"/>
          <w:szCs w:val="24"/>
        </w:rPr>
      </w:pPr>
      <w:r w:rsidRPr="008720A1">
        <w:rPr>
          <w:rFonts w:cs="Times New Roman"/>
          <w:sz w:val="24"/>
          <w:szCs w:val="24"/>
        </w:rPr>
        <w:t>в) осуществляют информирование населения о чрезвычайных ситуациях;</w:t>
      </w:r>
    </w:p>
    <w:p w:rsidR="007A483C" w:rsidRPr="008720A1" w:rsidRDefault="007A483C" w:rsidP="00FB09DD">
      <w:pPr>
        <w:autoSpaceDE w:val="0"/>
        <w:autoSpaceDN w:val="0"/>
        <w:adjustRightInd w:val="0"/>
        <w:spacing w:after="0" w:line="240" w:lineRule="auto"/>
        <w:ind w:firstLine="567"/>
        <w:jc w:val="both"/>
        <w:rPr>
          <w:rFonts w:cs="Times New Roman"/>
          <w:sz w:val="24"/>
          <w:szCs w:val="24"/>
        </w:rPr>
      </w:pPr>
      <w:r w:rsidRPr="008720A1">
        <w:rPr>
          <w:rFonts w:cs="Times New Roman"/>
          <w:sz w:val="24"/>
          <w:szCs w:val="24"/>
        </w:rPr>
        <w:t>г) осуществляют финансирование мероприятий в области защиты населения и территорий от чрезвычайных ситуаций;</w:t>
      </w:r>
    </w:p>
    <w:p w:rsidR="007A483C" w:rsidRPr="008720A1" w:rsidRDefault="007A483C" w:rsidP="00FB09DD">
      <w:pPr>
        <w:autoSpaceDE w:val="0"/>
        <w:autoSpaceDN w:val="0"/>
        <w:adjustRightInd w:val="0"/>
        <w:spacing w:after="0" w:line="240" w:lineRule="auto"/>
        <w:ind w:firstLine="567"/>
        <w:jc w:val="both"/>
        <w:rPr>
          <w:rFonts w:cs="Times New Roman"/>
          <w:sz w:val="24"/>
          <w:szCs w:val="24"/>
        </w:rPr>
      </w:pPr>
      <w:r w:rsidRPr="008720A1">
        <w:rPr>
          <w:rFonts w:cs="Times New Roman"/>
          <w:sz w:val="24"/>
          <w:szCs w:val="24"/>
        </w:rPr>
        <w:t>д) создают резервы финансовых и материальных ресурсов для ликвидации чрезвычайных ситуаций;</w:t>
      </w:r>
    </w:p>
    <w:p w:rsidR="007A483C" w:rsidRPr="008720A1" w:rsidRDefault="007A483C" w:rsidP="00FB09DD">
      <w:pPr>
        <w:autoSpaceDE w:val="0"/>
        <w:autoSpaceDN w:val="0"/>
        <w:adjustRightInd w:val="0"/>
        <w:spacing w:after="0" w:line="240" w:lineRule="auto"/>
        <w:ind w:firstLine="567"/>
        <w:jc w:val="both"/>
        <w:rPr>
          <w:rFonts w:cs="Times New Roman"/>
          <w:sz w:val="24"/>
          <w:szCs w:val="24"/>
        </w:rPr>
      </w:pPr>
      <w:r w:rsidRPr="008720A1">
        <w:rPr>
          <w:rFonts w:cs="Times New Roman"/>
          <w:sz w:val="24"/>
          <w:szCs w:val="24"/>
        </w:rPr>
        <w:lastRenderedPageBreak/>
        <w:t>е)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исполнительной власти субъектов Российской Федерации;</w:t>
      </w:r>
    </w:p>
    <w:p w:rsidR="007A483C" w:rsidRPr="008720A1" w:rsidRDefault="007A483C" w:rsidP="00FB09DD">
      <w:pPr>
        <w:autoSpaceDE w:val="0"/>
        <w:autoSpaceDN w:val="0"/>
        <w:adjustRightInd w:val="0"/>
        <w:spacing w:after="0" w:line="240" w:lineRule="auto"/>
        <w:ind w:firstLine="567"/>
        <w:jc w:val="both"/>
        <w:rPr>
          <w:rFonts w:cs="Times New Roman"/>
          <w:sz w:val="24"/>
          <w:szCs w:val="24"/>
        </w:rPr>
      </w:pPr>
      <w:r w:rsidRPr="008720A1">
        <w:rPr>
          <w:rFonts w:cs="Times New Roman"/>
          <w:sz w:val="24"/>
          <w:szCs w:val="24"/>
        </w:rPr>
        <w:t>ж) содействуют устойчивому функционированию организаций в чрезвычайных ситуациях;</w:t>
      </w:r>
    </w:p>
    <w:p w:rsidR="007A483C" w:rsidRPr="008720A1" w:rsidRDefault="007A483C" w:rsidP="00FB09DD">
      <w:pPr>
        <w:autoSpaceDE w:val="0"/>
        <w:autoSpaceDN w:val="0"/>
        <w:adjustRightInd w:val="0"/>
        <w:spacing w:after="0" w:line="240" w:lineRule="auto"/>
        <w:ind w:firstLine="567"/>
        <w:jc w:val="both"/>
        <w:rPr>
          <w:rFonts w:cs="Times New Roman"/>
          <w:sz w:val="24"/>
          <w:szCs w:val="24"/>
        </w:rPr>
      </w:pPr>
      <w:r w:rsidRPr="008720A1">
        <w:rPr>
          <w:rFonts w:cs="Times New Roman"/>
          <w:sz w:val="24"/>
          <w:szCs w:val="24"/>
        </w:rPr>
        <w:t xml:space="preserve">з) создают при органах местного </w:t>
      </w:r>
      <w:proofErr w:type="gramStart"/>
      <w:r w:rsidRPr="008720A1">
        <w:rPr>
          <w:rFonts w:cs="Times New Roman"/>
          <w:sz w:val="24"/>
          <w:szCs w:val="24"/>
        </w:rPr>
        <w:t>самоуправления</w:t>
      </w:r>
      <w:proofErr w:type="gramEnd"/>
      <w:r w:rsidRPr="008720A1">
        <w:rPr>
          <w:rFonts w:cs="Times New Roman"/>
          <w:sz w:val="24"/>
          <w:szCs w:val="24"/>
        </w:rPr>
        <w:t xml:space="preserve"> постоянно действующие органы управления, специально уполномоченные на решение задач в области защиты населения и территорий от чрезвычайных ситуаций;</w:t>
      </w:r>
    </w:p>
    <w:p w:rsidR="007A483C" w:rsidRPr="008720A1" w:rsidRDefault="007A483C" w:rsidP="00FB09DD">
      <w:pPr>
        <w:autoSpaceDE w:val="0"/>
        <w:autoSpaceDN w:val="0"/>
        <w:adjustRightInd w:val="0"/>
        <w:spacing w:after="0" w:line="240" w:lineRule="auto"/>
        <w:ind w:firstLine="567"/>
        <w:jc w:val="both"/>
        <w:rPr>
          <w:rFonts w:cs="Times New Roman"/>
          <w:sz w:val="24"/>
          <w:szCs w:val="24"/>
        </w:rPr>
      </w:pPr>
      <w:r w:rsidRPr="008720A1">
        <w:rPr>
          <w:rFonts w:cs="Times New Roman"/>
          <w:sz w:val="24"/>
          <w:szCs w:val="24"/>
        </w:rPr>
        <w:t>и) вводят режим повышенной готовности или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w:t>
      </w:r>
    </w:p>
    <w:p w:rsidR="007A483C" w:rsidRPr="008720A1" w:rsidRDefault="007A483C" w:rsidP="00FB09DD">
      <w:pPr>
        <w:autoSpaceDE w:val="0"/>
        <w:autoSpaceDN w:val="0"/>
        <w:adjustRightInd w:val="0"/>
        <w:spacing w:after="0" w:line="240" w:lineRule="auto"/>
        <w:ind w:firstLine="567"/>
        <w:jc w:val="both"/>
        <w:rPr>
          <w:rFonts w:cs="Times New Roman"/>
          <w:sz w:val="24"/>
          <w:szCs w:val="24"/>
        </w:rPr>
      </w:pPr>
      <w:r w:rsidRPr="008720A1">
        <w:rPr>
          <w:rFonts w:cs="Times New Roman"/>
          <w:sz w:val="24"/>
          <w:szCs w:val="24"/>
        </w:rPr>
        <w:t xml:space="preserve">к) устанавливают местный уровень реагирования в порядке, установленном </w:t>
      </w:r>
      <w:hyperlink r:id="rId87" w:history="1">
        <w:r w:rsidRPr="008720A1">
          <w:rPr>
            <w:rFonts w:cs="Times New Roman"/>
            <w:sz w:val="24"/>
            <w:szCs w:val="24"/>
          </w:rPr>
          <w:t>пунктом 8 статьи 4.1</w:t>
        </w:r>
      </w:hyperlink>
      <w:r w:rsidRPr="008720A1">
        <w:rPr>
          <w:rFonts w:cs="Times New Roman"/>
          <w:sz w:val="24"/>
          <w:szCs w:val="24"/>
        </w:rPr>
        <w:t xml:space="preserve"> Федерального закона</w:t>
      </w:r>
      <w:r w:rsidR="0061203E" w:rsidRPr="008720A1">
        <w:rPr>
          <w:rFonts w:cs="Times New Roman"/>
          <w:sz w:val="24"/>
          <w:szCs w:val="24"/>
        </w:rPr>
        <w:t xml:space="preserve"> </w:t>
      </w:r>
      <w:r w:rsidR="0061203E" w:rsidRPr="008720A1">
        <w:rPr>
          <w:rFonts w:eastAsia="TimesNewRomanPSMT" w:cs="Times New Roman"/>
          <w:spacing w:val="-2"/>
          <w:sz w:val="24"/>
          <w:szCs w:val="24"/>
        </w:rPr>
        <w:t>от 21.12.1994 № 68-ФЗ</w:t>
      </w:r>
      <w:r w:rsidRPr="008720A1">
        <w:rPr>
          <w:rFonts w:cs="Times New Roman"/>
          <w:sz w:val="24"/>
          <w:szCs w:val="24"/>
        </w:rPr>
        <w:t>;</w:t>
      </w:r>
    </w:p>
    <w:p w:rsidR="007A483C" w:rsidRPr="008720A1" w:rsidRDefault="007A483C" w:rsidP="00FB09DD">
      <w:pPr>
        <w:autoSpaceDE w:val="0"/>
        <w:autoSpaceDN w:val="0"/>
        <w:adjustRightInd w:val="0"/>
        <w:spacing w:after="0" w:line="240" w:lineRule="auto"/>
        <w:ind w:firstLine="567"/>
        <w:jc w:val="both"/>
        <w:rPr>
          <w:rFonts w:cs="Times New Roman"/>
          <w:sz w:val="24"/>
          <w:szCs w:val="24"/>
        </w:rPr>
      </w:pPr>
      <w:r w:rsidRPr="008720A1">
        <w:rPr>
          <w:rFonts w:cs="Times New Roman"/>
          <w:sz w:val="24"/>
          <w:szCs w:val="24"/>
        </w:rPr>
        <w:t xml:space="preserve">л) участвуют в создании, эксплуатации и развитии системы обеспечения вызова экстренных оперативных служб по единому номеру </w:t>
      </w:r>
      <w:r w:rsidR="00FB09DD" w:rsidRPr="008720A1">
        <w:rPr>
          <w:rFonts w:cs="Times New Roman"/>
          <w:sz w:val="24"/>
          <w:szCs w:val="24"/>
        </w:rPr>
        <w:t>«</w:t>
      </w:r>
      <w:r w:rsidRPr="008720A1">
        <w:rPr>
          <w:rFonts w:cs="Times New Roman"/>
          <w:sz w:val="24"/>
          <w:szCs w:val="24"/>
        </w:rPr>
        <w:t>112</w:t>
      </w:r>
      <w:r w:rsidR="00FB09DD" w:rsidRPr="008720A1">
        <w:rPr>
          <w:rFonts w:cs="Times New Roman"/>
          <w:sz w:val="24"/>
          <w:szCs w:val="24"/>
        </w:rPr>
        <w:t>»</w:t>
      </w:r>
      <w:r w:rsidRPr="008720A1">
        <w:rPr>
          <w:rFonts w:cs="Times New Roman"/>
          <w:sz w:val="24"/>
          <w:szCs w:val="24"/>
        </w:rPr>
        <w:t>;</w:t>
      </w:r>
    </w:p>
    <w:p w:rsidR="007A483C" w:rsidRPr="008720A1" w:rsidRDefault="007A483C" w:rsidP="00FB09DD">
      <w:pPr>
        <w:autoSpaceDE w:val="0"/>
        <w:autoSpaceDN w:val="0"/>
        <w:adjustRightInd w:val="0"/>
        <w:spacing w:after="0" w:line="240" w:lineRule="auto"/>
        <w:ind w:firstLine="567"/>
        <w:jc w:val="both"/>
        <w:rPr>
          <w:rFonts w:cs="Times New Roman"/>
          <w:sz w:val="24"/>
          <w:szCs w:val="24"/>
        </w:rPr>
      </w:pPr>
      <w:r w:rsidRPr="008720A1">
        <w:rPr>
          <w:rFonts w:cs="Times New Roman"/>
          <w:sz w:val="24"/>
          <w:szCs w:val="24"/>
        </w:rPr>
        <w:t>м) создают и поддерживают в постоянной готовности муниципальные системы оповещения и информирования населения о чрезвычайных ситуациях;</w:t>
      </w:r>
    </w:p>
    <w:p w:rsidR="007A483C" w:rsidRPr="008720A1" w:rsidRDefault="007A483C" w:rsidP="00FB09DD">
      <w:pPr>
        <w:autoSpaceDE w:val="0"/>
        <w:autoSpaceDN w:val="0"/>
        <w:adjustRightInd w:val="0"/>
        <w:spacing w:after="0" w:line="240" w:lineRule="auto"/>
        <w:ind w:firstLine="567"/>
        <w:jc w:val="both"/>
        <w:rPr>
          <w:rFonts w:cs="Times New Roman"/>
          <w:sz w:val="24"/>
          <w:szCs w:val="24"/>
        </w:rPr>
      </w:pPr>
      <w:r w:rsidRPr="008720A1">
        <w:rPr>
          <w:rFonts w:cs="Times New Roman"/>
          <w:sz w:val="24"/>
          <w:szCs w:val="24"/>
        </w:rPr>
        <w:t xml:space="preserve">н) осуществляют сбор информации в области защиты населения и территорий от чрезвычайных ситуаций и обмен такой информацией, обеспечивают, в том числе с использованием </w:t>
      </w:r>
      <w:hyperlink r:id="rId88" w:history="1">
        <w:r w:rsidRPr="008720A1">
          <w:rPr>
            <w:rFonts w:cs="Times New Roman"/>
            <w:sz w:val="24"/>
            <w:szCs w:val="24"/>
          </w:rPr>
          <w:t>комплексной системы</w:t>
        </w:r>
      </w:hyperlink>
      <w:r w:rsidRPr="008720A1">
        <w:rPr>
          <w:rFonts w:cs="Times New Roman"/>
          <w:sz w:val="24"/>
          <w:szCs w:val="24"/>
        </w:rPr>
        <w:t xml:space="preserve"> экстренного оповещения населения об угрозе возникновения или о возникновении чрезвычайных ситуаций, своевременное оповещение населения об угрозе возникновения или о возникновении чрезвычайных ситуаций;</w:t>
      </w:r>
    </w:p>
    <w:p w:rsidR="007A483C" w:rsidRPr="008720A1" w:rsidRDefault="007A483C" w:rsidP="00FB09DD">
      <w:pPr>
        <w:autoSpaceDE w:val="0"/>
        <w:autoSpaceDN w:val="0"/>
        <w:adjustRightInd w:val="0"/>
        <w:spacing w:after="0" w:line="240" w:lineRule="auto"/>
        <w:ind w:firstLine="567"/>
        <w:jc w:val="both"/>
        <w:rPr>
          <w:rFonts w:cs="Times New Roman"/>
          <w:sz w:val="24"/>
          <w:szCs w:val="24"/>
        </w:rPr>
      </w:pPr>
      <w:r w:rsidRPr="008720A1">
        <w:rPr>
          <w:rFonts w:cs="Times New Roman"/>
          <w:sz w:val="24"/>
          <w:szCs w:val="24"/>
        </w:rPr>
        <w:t>о) разрабатывают и утверждают планы действий по предупреждению и ликвидации чрезвычайных ситуаций на территориях муниципальных образований.</w:t>
      </w:r>
    </w:p>
    <w:p w:rsidR="00FB09DD" w:rsidRPr="008720A1" w:rsidRDefault="00FB09DD" w:rsidP="00FB09DD">
      <w:pPr>
        <w:autoSpaceDE w:val="0"/>
        <w:autoSpaceDN w:val="0"/>
        <w:adjustRightInd w:val="0"/>
        <w:spacing w:after="0" w:line="240" w:lineRule="auto"/>
        <w:ind w:firstLine="540"/>
        <w:jc w:val="both"/>
        <w:rPr>
          <w:rFonts w:cs="Times New Roman"/>
          <w:sz w:val="24"/>
          <w:szCs w:val="24"/>
        </w:rPr>
      </w:pPr>
    </w:p>
    <w:p w:rsidR="007A483C" w:rsidRPr="008720A1" w:rsidRDefault="007A483C" w:rsidP="00FB09DD">
      <w:pPr>
        <w:autoSpaceDE w:val="0"/>
        <w:autoSpaceDN w:val="0"/>
        <w:adjustRightInd w:val="0"/>
        <w:spacing w:after="0" w:line="240" w:lineRule="auto"/>
        <w:ind w:firstLine="540"/>
        <w:jc w:val="both"/>
        <w:rPr>
          <w:rFonts w:cs="Times New Roman"/>
          <w:sz w:val="24"/>
          <w:szCs w:val="24"/>
        </w:rPr>
      </w:pPr>
      <w:proofErr w:type="gramStart"/>
      <w:r w:rsidRPr="008720A1">
        <w:rPr>
          <w:rFonts w:cs="Times New Roman"/>
          <w:sz w:val="24"/>
          <w:szCs w:val="24"/>
        </w:rPr>
        <w:t>Органы местного самоуправления содействуют федеральному органу исполнительной власти, уполномоченному на решение задач в области защиты населения и территорий от чрезвычайных ситуаций, в предоставлении участков для установки и (или) в установке специализированных технических средств оповещения и информирования населения в местах массового пребывания людей, а также в предоставлении имеющихся технических устройств для распространения продукции средств массовой информации, выделении эфирного времени в целях</w:t>
      </w:r>
      <w:proofErr w:type="gramEnd"/>
      <w:r w:rsidRPr="008720A1">
        <w:rPr>
          <w:rFonts w:cs="Times New Roman"/>
          <w:sz w:val="24"/>
          <w:szCs w:val="24"/>
        </w:rPr>
        <w:t xml:space="preserve"> своевременного оповещения и информирования населения о чрезвычайных ситуациях и подготовки населения в области защиты от чрезвычайных ситуаций.</w:t>
      </w:r>
    </w:p>
    <w:p w:rsidR="007A483C" w:rsidRPr="008720A1" w:rsidRDefault="007A483C" w:rsidP="00A956A7">
      <w:pPr>
        <w:tabs>
          <w:tab w:val="left" w:pos="-2127"/>
        </w:tabs>
        <w:autoSpaceDE w:val="0"/>
        <w:autoSpaceDN w:val="0"/>
        <w:adjustRightInd w:val="0"/>
        <w:spacing w:after="0"/>
        <w:ind w:right="-30" w:firstLine="567"/>
        <w:jc w:val="both"/>
        <w:rPr>
          <w:b/>
        </w:rPr>
      </w:pPr>
    </w:p>
    <w:p w:rsidR="008B1E77" w:rsidRPr="008720A1" w:rsidRDefault="008B1E77" w:rsidP="008B1E77">
      <w:pPr>
        <w:autoSpaceDE w:val="0"/>
        <w:autoSpaceDN w:val="0"/>
        <w:adjustRightInd w:val="0"/>
        <w:spacing w:after="0" w:line="240" w:lineRule="auto"/>
        <w:ind w:firstLine="567"/>
        <w:jc w:val="both"/>
        <w:rPr>
          <w:rFonts w:cs="Times New Roman"/>
          <w:sz w:val="24"/>
          <w:szCs w:val="24"/>
        </w:rPr>
      </w:pPr>
      <w:r w:rsidRPr="008720A1">
        <w:rPr>
          <w:rFonts w:cs="Times New Roman"/>
          <w:b/>
          <w:bCs/>
          <w:sz w:val="24"/>
          <w:szCs w:val="24"/>
        </w:rPr>
        <w:t>Чрезвычайная ситуация</w:t>
      </w:r>
      <w:r w:rsidRPr="008720A1">
        <w:rPr>
          <w:rFonts w:cs="Times New Roman"/>
          <w:sz w:val="24"/>
          <w:szCs w:val="24"/>
        </w:rPr>
        <w:t>; ЧС: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w:t>
      </w:r>
      <w:r w:rsidR="008009C1" w:rsidRPr="008720A1">
        <w:rPr>
          <w:rFonts w:cs="Times New Roman"/>
          <w:sz w:val="24"/>
          <w:szCs w:val="24"/>
        </w:rPr>
        <w:t xml:space="preserve">ти людей (ГОСТ </w:t>
      </w:r>
      <w:proofErr w:type="gramStart"/>
      <w:r w:rsidR="008009C1" w:rsidRPr="008720A1">
        <w:rPr>
          <w:rFonts w:cs="Times New Roman"/>
          <w:sz w:val="24"/>
          <w:szCs w:val="24"/>
        </w:rPr>
        <w:t>Р</w:t>
      </w:r>
      <w:proofErr w:type="gramEnd"/>
      <w:r w:rsidR="008009C1" w:rsidRPr="008720A1">
        <w:rPr>
          <w:rFonts w:cs="Times New Roman"/>
          <w:sz w:val="24"/>
          <w:szCs w:val="24"/>
        </w:rPr>
        <w:t xml:space="preserve"> 22.0.02-2016).</w:t>
      </w:r>
    </w:p>
    <w:p w:rsidR="008B1E77" w:rsidRPr="008720A1" w:rsidRDefault="008B1E77" w:rsidP="008B1E77">
      <w:pPr>
        <w:autoSpaceDE w:val="0"/>
        <w:autoSpaceDN w:val="0"/>
        <w:adjustRightInd w:val="0"/>
        <w:spacing w:after="0" w:line="240" w:lineRule="auto"/>
        <w:ind w:firstLine="567"/>
        <w:jc w:val="both"/>
        <w:rPr>
          <w:rFonts w:cs="Times New Roman"/>
          <w:sz w:val="24"/>
          <w:szCs w:val="24"/>
        </w:rPr>
      </w:pPr>
      <w:r w:rsidRPr="008720A1">
        <w:rPr>
          <w:rFonts w:cs="Times New Roman"/>
          <w:b/>
          <w:bCs/>
          <w:sz w:val="24"/>
          <w:szCs w:val="24"/>
        </w:rPr>
        <w:t>Источник чрезвычайной ситуации</w:t>
      </w:r>
      <w:r w:rsidRPr="008720A1">
        <w:rPr>
          <w:rFonts w:cs="Times New Roman"/>
          <w:sz w:val="24"/>
          <w:szCs w:val="24"/>
        </w:rPr>
        <w:t xml:space="preserve">: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сельскохозяйственных животных и растений, в результате чего произошла или может возникнуть чрезвычайная ситуация (ГОСТ </w:t>
      </w:r>
      <w:proofErr w:type="gramStart"/>
      <w:r w:rsidRPr="008720A1">
        <w:rPr>
          <w:rFonts w:cs="Times New Roman"/>
          <w:sz w:val="24"/>
          <w:szCs w:val="24"/>
        </w:rPr>
        <w:t>Р</w:t>
      </w:r>
      <w:proofErr w:type="gramEnd"/>
      <w:r w:rsidRPr="008720A1">
        <w:rPr>
          <w:rFonts w:cs="Times New Roman"/>
          <w:sz w:val="24"/>
          <w:szCs w:val="24"/>
        </w:rPr>
        <w:t xml:space="preserve"> 22.0.02-2016).</w:t>
      </w:r>
    </w:p>
    <w:p w:rsidR="008B1E77" w:rsidRPr="008720A1" w:rsidRDefault="008B1E77" w:rsidP="008B1E77">
      <w:pPr>
        <w:autoSpaceDE w:val="0"/>
        <w:autoSpaceDN w:val="0"/>
        <w:adjustRightInd w:val="0"/>
        <w:spacing w:after="0" w:line="240" w:lineRule="auto"/>
        <w:ind w:firstLine="567"/>
        <w:jc w:val="both"/>
        <w:rPr>
          <w:rFonts w:cs="Times New Roman"/>
          <w:sz w:val="24"/>
          <w:szCs w:val="24"/>
        </w:rPr>
      </w:pPr>
      <w:r w:rsidRPr="008720A1">
        <w:rPr>
          <w:rFonts w:cs="Times New Roman"/>
          <w:b/>
          <w:bCs/>
          <w:sz w:val="24"/>
          <w:szCs w:val="24"/>
        </w:rPr>
        <w:t>Поражающий фактор (источника) чрезвычайной ситуации</w:t>
      </w:r>
      <w:r w:rsidRPr="008720A1">
        <w:rPr>
          <w:rFonts w:cs="Times New Roman"/>
          <w:sz w:val="24"/>
          <w:szCs w:val="24"/>
        </w:rPr>
        <w:t xml:space="preserve">: Составляющая источника чрезвычайной ситуации, характеризуемая физическими, химическими, биологическими действиями или проявлениями, которые определяются или выражаются соответствующими параметрами (ГОСТ </w:t>
      </w:r>
      <w:proofErr w:type="gramStart"/>
      <w:r w:rsidRPr="008720A1">
        <w:rPr>
          <w:rFonts w:cs="Times New Roman"/>
          <w:sz w:val="24"/>
          <w:szCs w:val="24"/>
        </w:rPr>
        <w:t>Р</w:t>
      </w:r>
      <w:proofErr w:type="gramEnd"/>
      <w:r w:rsidRPr="008720A1">
        <w:rPr>
          <w:rFonts w:cs="Times New Roman"/>
          <w:sz w:val="24"/>
          <w:szCs w:val="24"/>
        </w:rPr>
        <w:t xml:space="preserve"> 22.0.02-2016).</w:t>
      </w:r>
    </w:p>
    <w:p w:rsidR="008B1E77" w:rsidRPr="008720A1" w:rsidRDefault="008B1E77" w:rsidP="008B1E77">
      <w:pPr>
        <w:autoSpaceDE w:val="0"/>
        <w:autoSpaceDN w:val="0"/>
        <w:adjustRightInd w:val="0"/>
        <w:spacing w:after="0" w:line="240" w:lineRule="auto"/>
        <w:ind w:firstLine="567"/>
        <w:jc w:val="both"/>
        <w:rPr>
          <w:rFonts w:cs="Times New Roman"/>
          <w:sz w:val="24"/>
          <w:szCs w:val="24"/>
        </w:rPr>
      </w:pPr>
      <w:r w:rsidRPr="008720A1">
        <w:rPr>
          <w:rFonts w:cs="Times New Roman"/>
          <w:b/>
          <w:bCs/>
          <w:sz w:val="24"/>
          <w:szCs w:val="24"/>
        </w:rPr>
        <w:t>Обеспечение безопасности населения в чрезвычайных ситуациях</w:t>
      </w:r>
      <w:r w:rsidRPr="008720A1">
        <w:rPr>
          <w:rFonts w:cs="Times New Roman"/>
          <w:sz w:val="24"/>
          <w:szCs w:val="24"/>
        </w:rPr>
        <w:t>: Реализация системы мероприятий, направленных на предотвращение или предельное снижение угрозы жизни и здоровью людей, потери их имущества и нарушения условий жизнедеятельности в случае возникновения чрезвычайной ситуации (ГОСТ </w:t>
      </w:r>
      <w:proofErr w:type="gramStart"/>
      <w:r w:rsidRPr="008720A1">
        <w:rPr>
          <w:rFonts w:cs="Times New Roman"/>
          <w:sz w:val="24"/>
          <w:szCs w:val="24"/>
        </w:rPr>
        <w:t>Р</w:t>
      </w:r>
      <w:proofErr w:type="gramEnd"/>
      <w:r w:rsidRPr="008720A1">
        <w:rPr>
          <w:rFonts w:cs="Times New Roman"/>
          <w:sz w:val="24"/>
          <w:szCs w:val="24"/>
        </w:rPr>
        <w:t> 22.0.02- 2016).</w:t>
      </w:r>
    </w:p>
    <w:p w:rsidR="008B1E77" w:rsidRPr="008720A1" w:rsidRDefault="008B1E77" w:rsidP="008B1E77">
      <w:pPr>
        <w:autoSpaceDE w:val="0"/>
        <w:autoSpaceDN w:val="0"/>
        <w:adjustRightInd w:val="0"/>
        <w:spacing w:after="0" w:line="240" w:lineRule="auto"/>
        <w:ind w:firstLine="567"/>
        <w:jc w:val="both"/>
        <w:rPr>
          <w:rFonts w:cs="Times New Roman"/>
          <w:bCs/>
          <w:sz w:val="24"/>
          <w:szCs w:val="24"/>
        </w:rPr>
      </w:pPr>
      <w:r w:rsidRPr="008720A1">
        <w:rPr>
          <w:rFonts w:cs="Times New Roman"/>
          <w:b/>
          <w:bCs/>
          <w:sz w:val="24"/>
          <w:szCs w:val="24"/>
        </w:rPr>
        <w:lastRenderedPageBreak/>
        <w:t xml:space="preserve">Защита населения в чрезвычайных ситуациях: </w:t>
      </w:r>
      <w:r w:rsidRPr="008720A1">
        <w:rPr>
          <w:rFonts w:cs="Times New Roman"/>
          <w:bCs/>
          <w:sz w:val="24"/>
          <w:szCs w:val="24"/>
        </w:rPr>
        <w:t xml:space="preserve">Совокупность взаимоувязанных по времени, ресурсам и месту проведения мероприятий, направленных на предотвращение или предельное снижение потерь населения и угрозы его жизни и здоровью от поражающих факторов и воздействий источников чрезвычайной ситуации </w:t>
      </w:r>
      <w:r w:rsidRPr="008720A1">
        <w:rPr>
          <w:rFonts w:cs="Times New Roman"/>
          <w:sz w:val="24"/>
          <w:szCs w:val="24"/>
        </w:rPr>
        <w:t>(ГОСТ </w:t>
      </w:r>
      <w:proofErr w:type="gramStart"/>
      <w:r w:rsidRPr="008720A1">
        <w:rPr>
          <w:rFonts w:cs="Times New Roman"/>
          <w:sz w:val="24"/>
          <w:szCs w:val="24"/>
        </w:rPr>
        <w:t>Р</w:t>
      </w:r>
      <w:proofErr w:type="gramEnd"/>
      <w:r w:rsidRPr="008720A1">
        <w:rPr>
          <w:rFonts w:cs="Times New Roman"/>
          <w:sz w:val="24"/>
          <w:szCs w:val="24"/>
        </w:rPr>
        <w:t> 22.0.02-2016).</w:t>
      </w:r>
    </w:p>
    <w:p w:rsidR="006A580F" w:rsidRPr="008720A1" w:rsidRDefault="006A580F" w:rsidP="00F261F1">
      <w:pPr>
        <w:tabs>
          <w:tab w:val="left" w:pos="10080"/>
          <w:tab w:val="left" w:pos="10620"/>
        </w:tabs>
        <w:spacing w:after="0"/>
        <w:ind w:right="-3" w:firstLine="567"/>
        <w:jc w:val="both"/>
        <w:rPr>
          <w:rFonts w:cs="Times New Roman"/>
          <w:sz w:val="24"/>
          <w:szCs w:val="24"/>
        </w:rPr>
      </w:pPr>
    </w:p>
    <w:p w:rsidR="006A580F" w:rsidRPr="008720A1" w:rsidRDefault="006A580F" w:rsidP="00F261F1">
      <w:pPr>
        <w:pStyle w:val="20"/>
        <w:spacing w:before="0"/>
        <w:jc w:val="center"/>
        <w:rPr>
          <w:rFonts w:ascii="Times New Roman" w:hAnsi="Times New Roman" w:cs="Times New Roman"/>
          <w:b/>
          <w:i/>
          <w:color w:val="auto"/>
          <w:sz w:val="24"/>
          <w:szCs w:val="24"/>
        </w:rPr>
      </w:pPr>
      <w:bookmarkStart w:id="322" w:name="_Toc63676571"/>
      <w:bookmarkStart w:id="323" w:name="_Toc65836606"/>
      <w:bookmarkStart w:id="324" w:name="_Toc85469312"/>
      <w:r w:rsidRPr="008720A1">
        <w:rPr>
          <w:rFonts w:ascii="Times New Roman" w:hAnsi="Times New Roman" w:cs="Times New Roman"/>
          <w:b/>
          <w:color w:val="auto"/>
          <w:sz w:val="24"/>
          <w:szCs w:val="24"/>
        </w:rPr>
        <w:t>4.1. Перечень возможных источников чрезвычайных ситуаций техногенного характера</w:t>
      </w:r>
      <w:bookmarkEnd w:id="322"/>
      <w:bookmarkEnd w:id="323"/>
      <w:bookmarkEnd w:id="324"/>
    </w:p>
    <w:p w:rsidR="006A580F" w:rsidRPr="008720A1" w:rsidRDefault="006A580F" w:rsidP="00F261F1">
      <w:pPr>
        <w:spacing w:after="0"/>
        <w:ind w:firstLine="567"/>
        <w:rPr>
          <w:rFonts w:cs="Times New Roman"/>
          <w:sz w:val="24"/>
          <w:szCs w:val="24"/>
          <w:highlight w:val="yellow"/>
        </w:rPr>
      </w:pPr>
    </w:p>
    <w:p w:rsidR="006A580F" w:rsidRPr="008720A1" w:rsidRDefault="006A580F" w:rsidP="00B73407">
      <w:pPr>
        <w:shd w:val="clear" w:color="auto" w:fill="FFFFFF"/>
        <w:autoSpaceDE w:val="0"/>
        <w:autoSpaceDN w:val="0"/>
        <w:adjustRightInd w:val="0"/>
        <w:spacing w:after="0" w:line="240" w:lineRule="auto"/>
        <w:ind w:firstLine="567"/>
        <w:jc w:val="both"/>
        <w:rPr>
          <w:rFonts w:cs="Times New Roman"/>
          <w:sz w:val="24"/>
          <w:szCs w:val="24"/>
        </w:rPr>
      </w:pPr>
      <w:r w:rsidRPr="008720A1">
        <w:rPr>
          <w:rFonts w:cs="Times New Roman"/>
          <w:b/>
          <w:sz w:val="24"/>
          <w:szCs w:val="24"/>
          <w:u w:val="single"/>
        </w:rPr>
        <w:t>Техногенная чрезвычайная ситуация</w:t>
      </w:r>
      <w:r w:rsidR="00B73407" w:rsidRPr="008720A1">
        <w:rPr>
          <w:rFonts w:cs="Times New Roman"/>
          <w:sz w:val="24"/>
          <w:szCs w:val="24"/>
        </w:rPr>
        <w:t>;</w:t>
      </w:r>
      <w:r w:rsidRPr="008720A1">
        <w:rPr>
          <w:rFonts w:cs="Times New Roman"/>
          <w:sz w:val="24"/>
          <w:szCs w:val="24"/>
        </w:rPr>
        <w:t xml:space="preserve"> </w:t>
      </w:r>
      <w:r w:rsidR="00B73407" w:rsidRPr="008720A1">
        <w:rPr>
          <w:rFonts w:eastAsia="Times New Roman" w:cs="Times New Roman"/>
          <w:sz w:val="24"/>
          <w:szCs w:val="24"/>
        </w:rPr>
        <w:t>техногенная ЧС. ЧС техногенного характера</w:t>
      </w:r>
      <w:r w:rsidR="00B73407" w:rsidRPr="008720A1">
        <w:rPr>
          <w:rFonts w:cs="Times New Roman"/>
          <w:sz w:val="24"/>
          <w:szCs w:val="24"/>
        </w:rPr>
        <w:t xml:space="preserve"> (по ГОСТ </w:t>
      </w:r>
      <w:proofErr w:type="gramStart"/>
      <w:r w:rsidR="00B73407" w:rsidRPr="008720A1">
        <w:rPr>
          <w:rFonts w:cs="Times New Roman"/>
          <w:sz w:val="24"/>
          <w:szCs w:val="24"/>
        </w:rPr>
        <w:t>Р</w:t>
      </w:r>
      <w:proofErr w:type="gramEnd"/>
      <w:r w:rsidR="00B73407" w:rsidRPr="008720A1">
        <w:rPr>
          <w:rFonts w:cs="Times New Roman"/>
          <w:sz w:val="24"/>
          <w:szCs w:val="24"/>
        </w:rPr>
        <w:t xml:space="preserve"> 22.0.05-2020)</w:t>
      </w:r>
      <w:r w:rsidR="00B73407" w:rsidRPr="008720A1">
        <w:rPr>
          <w:rFonts w:eastAsia="Times New Roman" w:cs="Times New Roman"/>
          <w:sz w:val="24"/>
          <w:szCs w:val="24"/>
        </w:rPr>
        <w:t xml:space="preserve"> - обста</w:t>
      </w:r>
      <w:r w:rsidR="00B73407" w:rsidRPr="008720A1">
        <w:rPr>
          <w:rFonts w:eastAsia="Times New Roman" w:cs="Times New Roman"/>
          <w:sz w:val="24"/>
          <w:szCs w:val="24"/>
        </w:rPr>
        <w:softHyphen/>
        <w:t>новка на территории или акватории, сложившаяся в результате возникновения источника техногенной чрезвычайной ситуации, который может повлечь или повлек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r w:rsidRPr="008720A1">
        <w:rPr>
          <w:rFonts w:cs="Times New Roman"/>
          <w:sz w:val="24"/>
          <w:szCs w:val="24"/>
        </w:rPr>
        <w:t>.</w:t>
      </w:r>
    </w:p>
    <w:p w:rsidR="00EA6956" w:rsidRPr="008720A1" w:rsidRDefault="00EA6956" w:rsidP="00EA6956">
      <w:pPr>
        <w:autoSpaceDE w:val="0"/>
        <w:autoSpaceDN w:val="0"/>
        <w:adjustRightInd w:val="0"/>
        <w:spacing w:after="0" w:line="240" w:lineRule="auto"/>
        <w:ind w:firstLine="567"/>
        <w:jc w:val="both"/>
        <w:rPr>
          <w:rFonts w:cs="Times New Roman"/>
          <w:sz w:val="24"/>
          <w:szCs w:val="24"/>
        </w:rPr>
      </w:pPr>
    </w:p>
    <w:p w:rsidR="006A580F" w:rsidRPr="008720A1" w:rsidRDefault="006A580F" w:rsidP="00F261F1">
      <w:pPr>
        <w:spacing w:after="0"/>
        <w:ind w:firstLine="567"/>
        <w:contextualSpacing/>
        <w:jc w:val="both"/>
        <w:rPr>
          <w:rFonts w:cs="Times New Roman"/>
          <w:sz w:val="24"/>
          <w:szCs w:val="24"/>
        </w:rPr>
      </w:pPr>
      <w:r w:rsidRPr="008720A1">
        <w:rPr>
          <w:rFonts w:cs="Times New Roman"/>
          <w:sz w:val="24"/>
          <w:szCs w:val="24"/>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 К опасным техногенным происшествиям относят аварии на промышленных объектах или на транспорте, пожары, взрывы или высвобождение различных видов энергии.</w:t>
      </w:r>
    </w:p>
    <w:p w:rsidR="006A580F" w:rsidRPr="008720A1" w:rsidRDefault="006A580F" w:rsidP="00F261F1">
      <w:pPr>
        <w:spacing w:after="0"/>
        <w:ind w:firstLine="567"/>
        <w:contextualSpacing/>
        <w:jc w:val="both"/>
        <w:rPr>
          <w:rFonts w:cs="Times New Roman"/>
          <w:sz w:val="24"/>
          <w:szCs w:val="24"/>
        </w:rPr>
      </w:pPr>
      <w:r w:rsidRPr="008720A1">
        <w:rPr>
          <w:rFonts w:cs="Times New Roman"/>
          <w:sz w:val="24"/>
          <w:szCs w:val="24"/>
        </w:rPr>
        <w:t xml:space="preserve">Основным и наиболее распространенным понятием, обозначающим чрезвычайное техногенное событие, является авария. </w:t>
      </w:r>
      <w:r w:rsidRPr="008720A1">
        <w:rPr>
          <w:rFonts w:cs="Times New Roman"/>
          <w:b/>
          <w:sz w:val="24"/>
          <w:szCs w:val="24"/>
          <w:u w:val="single"/>
        </w:rPr>
        <w:t>Авария</w:t>
      </w:r>
      <w:r w:rsidRPr="008720A1">
        <w:rPr>
          <w:rFonts w:cs="Times New Roman"/>
          <w:sz w:val="24"/>
          <w:szCs w:val="24"/>
        </w:rPr>
        <w:t xml:space="preserve"> -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нанесению ущерба окружающей природной среде.</w:t>
      </w:r>
    </w:p>
    <w:p w:rsidR="007B5E63" w:rsidRPr="008720A1" w:rsidRDefault="007B5E63" w:rsidP="007B5E63">
      <w:pPr>
        <w:spacing w:after="0" w:line="240" w:lineRule="auto"/>
        <w:ind w:firstLine="567"/>
        <w:jc w:val="both"/>
        <w:rPr>
          <w:rFonts w:eastAsia="Times New Roman" w:cs="Times New Roman"/>
          <w:sz w:val="24"/>
          <w:szCs w:val="24"/>
          <w:lang w:eastAsia="ru-RU"/>
        </w:rPr>
      </w:pPr>
      <w:r w:rsidRPr="008720A1">
        <w:rPr>
          <w:rFonts w:eastAsia="Times New Roman" w:cs="Times New Roman"/>
          <w:b/>
          <w:bCs/>
          <w:sz w:val="24"/>
          <w:szCs w:val="24"/>
          <w:u w:val="single"/>
          <w:lang w:eastAsia="ru-RU"/>
        </w:rPr>
        <w:t>Авария на трубопроводе</w:t>
      </w:r>
      <w:r w:rsidRPr="008720A1">
        <w:rPr>
          <w:rFonts w:eastAsia="Times New Roman" w:cs="Times New Roman"/>
          <w:b/>
          <w:bCs/>
          <w:sz w:val="24"/>
          <w:szCs w:val="24"/>
          <w:lang w:eastAsia="ru-RU"/>
        </w:rPr>
        <w:t xml:space="preserve"> </w:t>
      </w:r>
      <w:r w:rsidRPr="008720A1">
        <w:rPr>
          <w:rFonts w:cs="Times New Roman"/>
          <w:sz w:val="24"/>
          <w:szCs w:val="24"/>
        </w:rPr>
        <w:t xml:space="preserve">(по ГОСТ </w:t>
      </w:r>
      <w:proofErr w:type="gramStart"/>
      <w:r w:rsidRPr="008720A1">
        <w:rPr>
          <w:rFonts w:cs="Times New Roman"/>
          <w:sz w:val="24"/>
          <w:szCs w:val="24"/>
        </w:rPr>
        <w:t>Р</w:t>
      </w:r>
      <w:proofErr w:type="gramEnd"/>
      <w:r w:rsidRPr="008720A1">
        <w:rPr>
          <w:rFonts w:cs="Times New Roman"/>
          <w:sz w:val="24"/>
          <w:szCs w:val="24"/>
        </w:rPr>
        <w:t xml:space="preserve"> 22.0.05-2020) -</w:t>
      </w:r>
      <w:r w:rsidRPr="008720A1">
        <w:rPr>
          <w:rFonts w:eastAsia="Times New Roman" w:cs="Times New Roman"/>
          <w:b/>
          <w:bCs/>
          <w:sz w:val="24"/>
          <w:szCs w:val="24"/>
          <w:lang w:eastAsia="ru-RU"/>
        </w:rPr>
        <w:t xml:space="preserve"> </w:t>
      </w:r>
      <w:r w:rsidRPr="008720A1">
        <w:rPr>
          <w:rFonts w:eastAsia="Times New Roman" w:cs="Times New Roman"/>
          <w:sz w:val="24"/>
          <w:szCs w:val="24"/>
          <w:lang w:eastAsia="ru-RU"/>
        </w:rPr>
        <w:t>авария на трассе трубопровода, связанная с выбросом и выливом под давлением опасных химических или пожаровзрывоопасных веществ, приводящая к возникновению техногенной чрезвычайной ситуации.</w:t>
      </w:r>
    </w:p>
    <w:p w:rsidR="007B5E63" w:rsidRPr="008720A1" w:rsidRDefault="007B5E63" w:rsidP="007B5E63">
      <w:pPr>
        <w:spacing w:after="0" w:line="240" w:lineRule="auto"/>
        <w:ind w:firstLine="567"/>
        <w:jc w:val="both"/>
        <w:rPr>
          <w:rFonts w:eastAsia="Times New Roman" w:cs="Times New Roman"/>
          <w:sz w:val="24"/>
          <w:szCs w:val="24"/>
          <w:lang w:eastAsia="ru-RU"/>
        </w:rPr>
      </w:pPr>
      <w:r w:rsidRPr="008720A1">
        <w:rPr>
          <w:rFonts w:eastAsia="Times New Roman" w:cs="Times New Roman"/>
          <w:sz w:val="24"/>
          <w:szCs w:val="24"/>
          <w:lang w:eastAsia="ru-RU"/>
        </w:rPr>
        <w:t>Примечание - В зависимости от вида транспортируемого продукта выделяют аварии на газопроводах, нефтепроводах и продуктопроводах.</w:t>
      </w:r>
    </w:p>
    <w:p w:rsidR="007B5E63" w:rsidRPr="008720A1" w:rsidRDefault="007B5E63" w:rsidP="007B5E63">
      <w:pPr>
        <w:spacing w:after="0" w:line="240" w:lineRule="auto"/>
        <w:ind w:firstLine="567"/>
        <w:jc w:val="both"/>
        <w:rPr>
          <w:rFonts w:eastAsia="Times New Roman" w:cs="Times New Roman"/>
          <w:sz w:val="24"/>
          <w:szCs w:val="24"/>
          <w:lang w:eastAsia="ru-RU"/>
        </w:rPr>
      </w:pPr>
      <w:r w:rsidRPr="008720A1">
        <w:rPr>
          <w:rFonts w:eastAsia="Times New Roman" w:cs="Times New Roman"/>
          <w:b/>
          <w:bCs/>
          <w:sz w:val="24"/>
          <w:szCs w:val="24"/>
          <w:u w:val="single"/>
          <w:lang w:eastAsia="ru-RU"/>
        </w:rPr>
        <w:t>Авария в подземном сооружении</w:t>
      </w:r>
      <w:r w:rsidRPr="008720A1">
        <w:rPr>
          <w:rFonts w:eastAsia="Times New Roman" w:cs="Times New Roman"/>
          <w:b/>
          <w:bCs/>
          <w:sz w:val="24"/>
          <w:szCs w:val="24"/>
          <w:lang w:eastAsia="ru-RU"/>
        </w:rPr>
        <w:t xml:space="preserve"> </w:t>
      </w:r>
      <w:r w:rsidRPr="008720A1">
        <w:rPr>
          <w:rFonts w:cs="Times New Roman"/>
          <w:sz w:val="24"/>
          <w:szCs w:val="24"/>
        </w:rPr>
        <w:t xml:space="preserve">(по ГОСТ </w:t>
      </w:r>
      <w:proofErr w:type="gramStart"/>
      <w:r w:rsidRPr="008720A1">
        <w:rPr>
          <w:rFonts w:cs="Times New Roman"/>
          <w:sz w:val="24"/>
          <w:szCs w:val="24"/>
        </w:rPr>
        <w:t>Р</w:t>
      </w:r>
      <w:proofErr w:type="gramEnd"/>
      <w:r w:rsidRPr="008720A1">
        <w:rPr>
          <w:rFonts w:cs="Times New Roman"/>
          <w:sz w:val="24"/>
          <w:szCs w:val="24"/>
        </w:rPr>
        <w:t xml:space="preserve"> 22.0.05-2020) -</w:t>
      </w:r>
      <w:r w:rsidRPr="008720A1">
        <w:rPr>
          <w:rFonts w:eastAsia="Times New Roman" w:cs="Times New Roman"/>
          <w:sz w:val="24"/>
          <w:szCs w:val="24"/>
          <w:lang w:eastAsia="ru-RU"/>
        </w:rPr>
        <w:t xml:space="preserve"> опасное происшествие на подземной шахте, горной выработке, подземном складе или хранилище, в транспортном тоннеле или рекреационной пещере, связанное с внезапным полным или частичным разрушением сооружений, создающее угрозу жизни и здоровью находящихся в них людей и/или приводящее к материальному ущербу.</w:t>
      </w:r>
    </w:p>
    <w:p w:rsidR="006A580F" w:rsidRPr="008720A1" w:rsidRDefault="006A580F" w:rsidP="00F261F1">
      <w:pPr>
        <w:spacing w:after="0"/>
        <w:ind w:firstLine="567"/>
        <w:contextualSpacing/>
        <w:jc w:val="both"/>
        <w:rPr>
          <w:rFonts w:cs="Times New Roman"/>
          <w:sz w:val="24"/>
          <w:szCs w:val="24"/>
        </w:rPr>
      </w:pPr>
      <w:r w:rsidRPr="008720A1">
        <w:rPr>
          <w:rFonts w:cs="Times New Roman"/>
          <w:sz w:val="24"/>
          <w:szCs w:val="24"/>
        </w:rPr>
        <w:t>В последнее время широко применяется термин «катастрофа техногенного характера» или «техногенная катастрофа». Под техногенной катастрофой понимается крупная авария, повлекшая за собой человеческие жертвы, ущерб здоровью людей, разрушение либо уничтожение объектов, материальных ценностей в значительных размерах, а также приведшая к серьезному ущербу окружающей природной среде.</w:t>
      </w:r>
    </w:p>
    <w:p w:rsidR="006A580F" w:rsidRPr="008720A1" w:rsidRDefault="006A580F" w:rsidP="00F261F1">
      <w:pPr>
        <w:spacing w:after="0"/>
        <w:ind w:firstLine="567"/>
        <w:contextualSpacing/>
        <w:jc w:val="both"/>
        <w:rPr>
          <w:rFonts w:cs="Times New Roman"/>
          <w:sz w:val="24"/>
          <w:szCs w:val="24"/>
        </w:rPr>
      </w:pPr>
      <w:r w:rsidRPr="008720A1">
        <w:rPr>
          <w:rFonts w:cs="Times New Roman"/>
          <w:sz w:val="24"/>
          <w:szCs w:val="24"/>
        </w:rPr>
        <w:t>Нарастание риска возникновения техногенных чрезвычайных ситуаций в Воронежской области обусловлено тем, что в последние годы в наиболее ответственных отраслях потенциально опасные объекты имеют выработку проектного ресурса на уровне 50-70 %, иногда достигая предаварийного уровня.</w:t>
      </w:r>
    </w:p>
    <w:p w:rsidR="006A580F" w:rsidRPr="008720A1" w:rsidRDefault="006A580F" w:rsidP="00F261F1">
      <w:pPr>
        <w:spacing w:after="0"/>
        <w:ind w:firstLine="567"/>
        <w:contextualSpacing/>
        <w:jc w:val="both"/>
        <w:rPr>
          <w:rFonts w:cs="Times New Roman"/>
          <w:sz w:val="24"/>
          <w:szCs w:val="24"/>
        </w:rPr>
      </w:pPr>
      <w:r w:rsidRPr="008720A1">
        <w:rPr>
          <w:rFonts w:cs="Times New Roman"/>
          <w:sz w:val="24"/>
          <w:szCs w:val="24"/>
        </w:rPr>
        <w:t>В техногенной безопасности есть и другие общие черты неблагополучия: снижение уровня профессиональной подготовки персонала предприятий промышленности, производственной и технологической дисциплины, распространены технологическая отсталость производства и низкие темпы внедрения безопасных технологий.</w:t>
      </w:r>
    </w:p>
    <w:p w:rsidR="006A580F" w:rsidRPr="008720A1" w:rsidRDefault="006A580F" w:rsidP="00F261F1">
      <w:pPr>
        <w:spacing w:after="0"/>
        <w:ind w:firstLine="567"/>
        <w:contextualSpacing/>
        <w:jc w:val="both"/>
        <w:rPr>
          <w:rFonts w:cs="Times New Roman"/>
          <w:sz w:val="24"/>
          <w:szCs w:val="24"/>
        </w:rPr>
      </w:pPr>
      <w:r w:rsidRPr="008720A1">
        <w:rPr>
          <w:rFonts w:cs="Times New Roman"/>
          <w:sz w:val="24"/>
          <w:szCs w:val="24"/>
        </w:rPr>
        <w:t>Показатели риска возникновения чрезвычайных ситуаций на потенциально опасных объектах в Воронежской области превышают показатели приемлемых рисков, достигнутых в мировой практике.</w:t>
      </w:r>
    </w:p>
    <w:p w:rsidR="006A580F" w:rsidRPr="008720A1" w:rsidRDefault="006A580F" w:rsidP="00F261F1">
      <w:pPr>
        <w:spacing w:after="0"/>
        <w:ind w:firstLine="567"/>
        <w:contextualSpacing/>
        <w:jc w:val="both"/>
        <w:rPr>
          <w:rFonts w:cs="Times New Roman"/>
          <w:sz w:val="24"/>
          <w:szCs w:val="24"/>
        </w:rPr>
      </w:pPr>
      <w:r w:rsidRPr="008720A1">
        <w:rPr>
          <w:rFonts w:cs="Times New Roman"/>
          <w:sz w:val="24"/>
          <w:szCs w:val="24"/>
        </w:rPr>
        <w:lastRenderedPageBreak/>
        <w:t>Величина потерь от пожаров превышает общий ущерб государства от чрезвычайных ситуаций техногенного характера и является, по существу, безвозвратной. Урон от пожаров не только невосполним, но и требует еще больших затрат для восстановления уничтоженных материальных ценностей.</w:t>
      </w:r>
    </w:p>
    <w:p w:rsidR="006A580F" w:rsidRPr="008720A1" w:rsidRDefault="006A580F" w:rsidP="00F261F1">
      <w:pPr>
        <w:spacing w:after="0"/>
        <w:ind w:firstLine="567"/>
        <w:contextualSpacing/>
        <w:jc w:val="both"/>
        <w:rPr>
          <w:rFonts w:cs="Times New Roman"/>
          <w:sz w:val="24"/>
          <w:szCs w:val="24"/>
        </w:rPr>
      </w:pPr>
      <w:r w:rsidRPr="008720A1">
        <w:rPr>
          <w:rFonts w:cs="Times New Roman"/>
          <w:sz w:val="24"/>
          <w:szCs w:val="24"/>
        </w:rPr>
        <w:t>В таблице представлена классификация чрезвычайных ситуаций и основные источники опасности в Воронежской области.</w:t>
      </w:r>
    </w:p>
    <w:p w:rsidR="006A580F" w:rsidRPr="008720A1" w:rsidRDefault="006A580F" w:rsidP="00745037">
      <w:pPr>
        <w:spacing w:after="0"/>
        <w:ind w:firstLine="567"/>
        <w:jc w:val="both"/>
      </w:pPr>
    </w:p>
    <w:p w:rsidR="006A580F" w:rsidRPr="008720A1" w:rsidRDefault="006A580F" w:rsidP="0073477E">
      <w:pPr>
        <w:spacing w:after="0"/>
        <w:ind w:firstLine="567"/>
        <w:contextualSpacing/>
        <w:rPr>
          <w:rFonts w:cs="Times New Roman"/>
          <w:b/>
          <w:sz w:val="24"/>
          <w:szCs w:val="24"/>
        </w:rPr>
      </w:pPr>
      <w:r w:rsidRPr="008720A1">
        <w:rPr>
          <w:rFonts w:cs="Times New Roman"/>
          <w:b/>
          <w:sz w:val="24"/>
          <w:szCs w:val="24"/>
        </w:rPr>
        <w:t xml:space="preserve">Классификация техногенных чрезвычайных ситуаций и основные источники опасности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3"/>
        <w:gridCol w:w="4039"/>
        <w:gridCol w:w="3172"/>
      </w:tblGrid>
      <w:tr w:rsidR="008720A1" w:rsidRPr="008720A1" w:rsidTr="001B2709">
        <w:trPr>
          <w:tblHeader/>
          <w:jc w:val="center"/>
        </w:trPr>
        <w:tc>
          <w:tcPr>
            <w:tcW w:w="2253" w:type="dxa"/>
            <w:shd w:val="clear" w:color="auto" w:fill="D9D9D9" w:themeFill="background1" w:themeFillShade="D9"/>
            <w:hideMark/>
          </w:tcPr>
          <w:p w:rsidR="006A580F" w:rsidRPr="008720A1" w:rsidRDefault="006A580F" w:rsidP="0073477E">
            <w:pPr>
              <w:pStyle w:val="a8"/>
              <w:spacing w:line="240" w:lineRule="auto"/>
              <w:contextualSpacing/>
              <w:jc w:val="center"/>
              <w:rPr>
                <w:sz w:val="22"/>
                <w:szCs w:val="22"/>
              </w:rPr>
            </w:pPr>
            <w:r w:rsidRPr="008720A1">
              <w:rPr>
                <w:rStyle w:val="af1"/>
                <w:sz w:val="22"/>
                <w:szCs w:val="22"/>
              </w:rPr>
              <w:t>Вид техногенной чрезвычайной ситуации</w:t>
            </w:r>
          </w:p>
        </w:tc>
        <w:tc>
          <w:tcPr>
            <w:tcW w:w="4039" w:type="dxa"/>
            <w:shd w:val="clear" w:color="auto" w:fill="D9D9D9" w:themeFill="background1" w:themeFillShade="D9"/>
            <w:hideMark/>
          </w:tcPr>
          <w:p w:rsidR="006A580F" w:rsidRPr="008720A1" w:rsidRDefault="006A580F" w:rsidP="0073477E">
            <w:pPr>
              <w:pStyle w:val="a8"/>
              <w:spacing w:line="240" w:lineRule="auto"/>
              <w:contextualSpacing/>
              <w:jc w:val="center"/>
              <w:rPr>
                <w:sz w:val="22"/>
                <w:szCs w:val="22"/>
              </w:rPr>
            </w:pPr>
            <w:r w:rsidRPr="008720A1">
              <w:rPr>
                <w:rStyle w:val="af1"/>
                <w:sz w:val="22"/>
                <w:szCs w:val="22"/>
              </w:rPr>
              <w:t>Опасные события</w:t>
            </w:r>
          </w:p>
        </w:tc>
        <w:tc>
          <w:tcPr>
            <w:tcW w:w="3172" w:type="dxa"/>
            <w:shd w:val="clear" w:color="auto" w:fill="D9D9D9" w:themeFill="background1" w:themeFillShade="D9"/>
          </w:tcPr>
          <w:p w:rsidR="006A580F" w:rsidRPr="008720A1" w:rsidRDefault="006A580F" w:rsidP="0073477E">
            <w:pPr>
              <w:pStyle w:val="a8"/>
              <w:spacing w:line="240" w:lineRule="auto"/>
              <w:contextualSpacing/>
              <w:jc w:val="center"/>
              <w:rPr>
                <w:rStyle w:val="af1"/>
                <w:sz w:val="22"/>
                <w:szCs w:val="22"/>
              </w:rPr>
            </w:pPr>
            <w:r w:rsidRPr="008720A1">
              <w:rPr>
                <w:rStyle w:val="af1"/>
                <w:sz w:val="22"/>
                <w:szCs w:val="22"/>
              </w:rPr>
              <w:t>Источники опасности в Воронежской области</w:t>
            </w:r>
          </w:p>
        </w:tc>
      </w:tr>
      <w:tr w:rsidR="008720A1" w:rsidRPr="008720A1" w:rsidTr="00C564F4">
        <w:trPr>
          <w:jc w:val="center"/>
        </w:trPr>
        <w:tc>
          <w:tcPr>
            <w:tcW w:w="2253" w:type="dxa"/>
            <w:hideMark/>
          </w:tcPr>
          <w:p w:rsidR="006A580F" w:rsidRPr="008720A1" w:rsidRDefault="006A580F" w:rsidP="0073477E">
            <w:pPr>
              <w:pStyle w:val="a8"/>
              <w:spacing w:line="240" w:lineRule="auto"/>
              <w:contextualSpacing/>
              <w:rPr>
                <w:sz w:val="22"/>
                <w:szCs w:val="22"/>
              </w:rPr>
            </w:pPr>
            <w:r w:rsidRPr="008720A1">
              <w:rPr>
                <w:sz w:val="22"/>
                <w:szCs w:val="22"/>
              </w:rPr>
              <w:t>Транспортные аварии (катастрофы)</w:t>
            </w:r>
          </w:p>
        </w:tc>
        <w:tc>
          <w:tcPr>
            <w:tcW w:w="4039" w:type="dxa"/>
            <w:hideMark/>
          </w:tcPr>
          <w:p w:rsidR="006A580F" w:rsidRPr="008720A1" w:rsidRDefault="006A580F" w:rsidP="0073477E">
            <w:pPr>
              <w:pStyle w:val="a8"/>
              <w:spacing w:line="240" w:lineRule="auto"/>
              <w:contextualSpacing/>
              <w:rPr>
                <w:sz w:val="22"/>
                <w:szCs w:val="22"/>
              </w:rPr>
            </w:pPr>
            <w:r w:rsidRPr="008720A1">
              <w:rPr>
                <w:sz w:val="22"/>
                <w:szCs w:val="22"/>
              </w:rPr>
              <w:t>Аварии грузовых железнодорожных поездов, аварии пассажирских поездов, аварии (катастрофы) на автомобильных дорогах (крупные автодорожные катастрофы), аварии транспорта на мостах, в туннелях и железнодорожных переездах, аварии на магистральных трубопроводах, аварии грузовых судов (на реках), авиационные катастрофы в аэропортах и населенных пунктах, авиационные катастрофы вне аэропортов и населенных пунктов</w:t>
            </w:r>
          </w:p>
        </w:tc>
        <w:tc>
          <w:tcPr>
            <w:tcW w:w="3172" w:type="dxa"/>
          </w:tcPr>
          <w:p w:rsidR="006A580F" w:rsidRPr="008720A1" w:rsidRDefault="006A580F" w:rsidP="0073477E">
            <w:pPr>
              <w:pStyle w:val="a8"/>
              <w:spacing w:line="240" w:lineRule="auto"/>
              <w:contextualSpacing/>
              <w:rPr>
                <w:sz w:val="22"/>
                <w:szCs w:val="22"/>
              </w:rPr>
            </w:pPr>
            <w:r w:rsidRPr="008720A1">
              <w:rPr>
                <w:sz w:val="22"/>
                <w:szCs w:val="22"/>
              </w:rPr>
              <w:t xml:space="preserve">По территории </w:t>
            </w:r>
            <w:r w:rsidR="008D633A">
              <w:rPr>
                <w:sz w:val="22"/>
                <w:szCs w:val="22"/>
              </w:rPr>
              <w:t xml:space="preserve">Новобелянского </w:t>
            </w:r>
            <w:r w:rsidR="0029094E">
              <w:rPr>
                <w:sz w:val="22"/>
                <w:szCs w:val="22"/>
              </w:rPr>
              <w:t>сельского</w:t>
            </w:r>
            <w:r w:rsidRPr="008720A1">
              <w:rPr>
                <w:sz w:val="22"/>
                <w:szCs w:val="22"/>
              </w:rPr>
              <w:t xml:space="preserve"> поселения проходят:</w:t>
            </w:r>
          </w:p>
          <w:p w:rsidR="006A580F" w:rsidRPr="008720A1" w:rsidRDefault="006A580F" w:rsidP="0073477E">
            <w:pPr>
              <w:pStyle w:val="a8"/>
              <w:spacing w:line="240" w:lineRule="auto"/>
              <w:contextualSpacing/>
              <w:rPr>
                <w:sz w:val="22"/>
                <w:szCs w:val="22"/>
              </w:rPr>
            </w:pPr>
            <w:r w:rsidRPr="008720A1">
              <w:rPr>
                <w:sz w:val="22"/>
                <w:szCs w:val="22"/>
              </w:rPr>
              <w:t xml:space="preserve">- автомобильные дороги </w:t>
            </w:r>
          </w:p>
          <w:p w:rsidR="006A580F" w:rsidRPr="008720A1" w:rsidRDefault="006A580F" w:rsidP="0073477E">
            <w:pPr>
              <w:pStyle w:val="a8"/>
              <w:spacing w:line="240" w:lineRule="auto"/>
              <w:contextualSpacing/>
              <w:rPr>
                <w:sz w:val="22"/>
                <w:szCs w:val="22"/>
              </w:rPr>
            </w:pPr>
            <w:r w:rsidRPr="008720A1">
              <w:rPr>
                <w:sz w:val="22"/>
                <w:szCs w:val="22"/>
              </w:rPr>
              <w:t>регионального и межмуниципального значения;</w:t>
            </w:r>
          </w:p>
          <w:p w:rsidR="006A580F" w:rsidRPr="008720A1" w:rsidRDefault="006A580F" w:rsidP="0073477E">
            <w:pPr>
              <w:pStyle w:val="a8"/>
              <w:spacing w:line="240" w:lineRule="auto"/>
              <w:contextualSpacing/>
              <w:rPr>
                <w:sz w:val="22"/>
                <w:szCs w:val="22"/>
              </w:rPr>
            </w:pPr>
            <w:r w:rsidRPr="008720A1">
              <w:rPr>
                <w:sz w:val="22"/>
                <w:szCs w:val="22"/>
              </w:rPr>
              <w:t>- магистральный газопровод отвод.</w:t>
            </w:r>
          </w:p>
          <w:p w:rsidR="00CC7881" w:rsidRPr="008720A1" w:rsidRDefault="00CC7881" w:rsidP="0073477E">
            <w:pPr>
              <w:pStyle w:val="a8"/>
              <w:spacing w:line="240" w:lineRule="auto"/>
              <w:contextualSpacing/>
              <w:rPr>
                <w:sz w:val="22"/>
                <w:szCs w:val="22"/>
              </w:rPr>
            </w:pPr>
          </w:p>
        </w:tc>
      </w:tr>
      <w:tr w:rsidR="008720A1" w:rsidRPr="008720A1" w:rsidTr="00C564F4">
        <w:trPr>
          <w:jc w:val="center"/>
        </w:trPr>
        <w:tc>
          <w:tcPr>
            <w:tcW w:w="2253" w:type="dxa"/>
            <w:hideMark/>
          </w:tcPr>
          <w:p w:rsidR="006A580F" w:rsidRPr="008720A1" w:rsidRDefault="006A580F" w:rsidP="0073477E">
            <w:pPr>
              <w:pStyle w:val="a8"/>
              <w:spacing w:line="240" w:lineRule="auto"/>
              <w:contextualSpacing/>
              <w:rPr>
                <w:sz w:val="22"/>
                <w:szCs w:val="22"/>
              </w:rPr>
            </w:pPr>
            <w:r w:rsidRPr="008720A1">
              <w:rPr>
                <w:sz w:val="22"/>
                <w:szCs w:val="22"/>
              </w:rPr>
              <w:t>Пожары, взрывы, угроза взрывов</w:t>
            </w:r>
          </w:p>
        </w:tc>
        <w:tc>
          <w:tcPr>
            <w:tcW w:w="4039" w:type="dxa"/>
            <w:hideMark/>
          </w:tcPr>
          <w:p w:rsidR="006A580F" w:rsidRPr="008720A1" w:rsidRDefault="006A580F" w:rsidP="0073477E">
            <w:pPr>
              <w:pStyle w:val="a8"/>
              <w:spacing w:line="240" w:lineRule="auto"/>
              <w:contextualSpacing/>
              <w:rPr>
                <w:sz w:val="22"/>
                <w:szCs w:val="22"/>
              </w:rPr>
            </w:pPr>
            <w:proofErr w:type="gramStart"/>
            <w:r w:rsidRPr="008720A1">
              <w:rPr>
                <w:sz w:val="22"/>
                <w:szCs w:val="22"/>
              </w:rPr>
              <w:t>Пожары (взрывы) в зданиях, на коммуникациях и технологическом оборудовании промышленных объектов, пожары (взрывы) на объектах добычи, переработки и хранения легковоспламеняющихся, горючих и взрывчатых веществ, пожары (взрывы) в зданиях, сооружениях жилого, социально-бытового и культурного назначения, пожары (взрывы) на химически опасных объектах, пожары (взрывы) на радиационно опасных объектах, обнаружение неразорвавшихся боеприпасов, утрата взрывчатых веществ (боеприпасов)</w:t>
            </w:r>
            <w:proofErr w:type="gramEnd"/>
          </w:p>
        </w:tc>
        <w:tc>
          <w:tcPr>
            <w:tcW w:w="3172" w:type="dxa"/>
          </w:tcPr>
          <w:p w:rsidR="006A580F" w:rsidRPr="008720A1" w:rsidRDefault="006A580F" w:rsidP="0073477E">
            <w:pPr>
              <w:spacing w:line="240" w:lineRule="auto"/>
              <w:rPr>
                <w:rFonts w:cs="Times New Roman"/>
              </w:rPr>
            </w:pPr>
            <w:r w:rsidRPr="008720A1">
              <w:rPr>
                <w:rFonts w:cs="Times New Roman"/>
              </w:rPr>
              <w:t xml:space="preserve">На территории </w:t>
            </w:r>
            <w:r w:rsidR="008D633A">
              <w:rPr>
                <w:rFonts w:cs="Times New Roman"/>
              </w:rPr>
              <w:t xml:space="preserve">Новобелянского </w:t>
            </w:r>
            <w:r w:rsidR="0029094E">
              <w:rPr>
                <w:rFonts w:cs="Times New Roman"/>
              </w:rPr>
              <w:t>сельского</w:t>
            </w:r>
            <w:r w:rsidRPr="008720A1">
              <w:rPr>
                <w:rFonts w:cs="Times New Roman"/>
              </w:rPr>
              <w:t xml:space="preserve"> поселения отсутствуют потенциально опасные объекты, организации, отнесенные к категориям по гражданской обороне </w:t>
            </w:r>
          </w:p>
        </w:tc>
      </w:tr>
      <w:tr w:rsidR="008720A1" w:rsidRPr="008720A1" w:rsidTr="00C564F4">
        <w:trPr>
          <w:jc w:val="center"/>
        </w:trPr>
        <w:tc>
          <w:tcPr>
            <w:tcW w:w="2253" w:type="dxa"/>
            <w:hideMark/>
          </w:tcPr>
          <w:p w:rsidR="006A580F" w:rsidRPr="008720A1" w:rsidRDefault="006A580F" w:rsidP="0073477E">
            <w:pPr>
              <w:pStyle w:val="a8"/>
              <w:spacing w:line="240" w:lineRule="auto"/>
              <w:contextualSpacing/>
              <w:rPr>
                <w:sz w:val="22"/>
                <w:szCs w:val="22"/>
              </w:rPr>
            </w:pPr>
            <w:r w:rsidRPr="008720A1">
              <w:rPr>
                <w:sz w:val="22"/>
                <w:szCs w:val="22"/>
              </w:rPr>
              <w:t>Аварии с выбросом (угрозой выброса) аварийн</w:t>
            </w:r>
            <w:proofErr w:type="gramStart"/>
            <w:r w:rsidRPr="008720A1">
              <w:rPr>
                <w:sz w:val="22"/>
                <w:szCs w:val="22"/>
              </w:rPr>
              <w:t>о-</w:t>
            </w:r>
            <w:proofErr w:type="gramEnd"/>
            <w:r w:rsidRPr="008720A1">
              <w:rPr>
                <w:sz w:val="22"/>
                <w:szCs w:val="22"/>
              </w:rPr>
              <w:t xml:space="preserve"> химически опасных веществ</w:t>
            </w:r>
          </w:p>
        </w:tc>
        <w:tc>
          <w:tcPr>
            <w:tcW w:w="4039" w:type="dxa"/>
            <w:hideMark/>
          </w:tcPr>
          <w:p w:rsidR="006A580F" w:rsidRPr="008720A1" w:rsidRDefault="006A580F" w:rsidP="0073477E">
            <w:pPr>
              <w:pStyle w:val="a8"/>
              <w:spacing w:line="240" w:lineRule="auto"/>
              <w:contextualSpacing/>
              <w:rPr>
                <w:sz w:val="22"/>
                <w:szCs w:val="22"/>
              </w:rPr>
            </w:pPr>
            <w:r w:rsidRPr="008720A1">
              <w:rPr>
                <w:sz w:val="22"/>
                <w:szCs w:val="22"/>
              </w:rPr>
              <w:t xml:space="preserve">Аварии с выбросом (угрозой выброса) </w:t>
            </w:r>
            <w:proofErr w:type="gramStart"/>
            <w:r w:rsidRPr="008720A1">
              <w:rPr>
                <w:sz w:val="22"/>
                <w:szCs w:val="22"/>
              </w:rPr>
              <w:t>аварийно-химически</w:t>
            </w:r>
            <w:proofErr w:type="gramEnd"/>
            <w:r w:rsidRPr="008720A1">
              <w:rPr>
                <w:sz w:val="22"/>
                <w:szCs w:val="22"/>
              </w:rPr>
              <w:t xml:space="preserve"> опасных веществ при их производстве, переработке или хранении (захоронении), аварии на транспорте с выбросом (угрозой выброса) аварийно-химически опасных веществ, образование и распространение опасных химических веществ в процессе химических реакций, начавшихся в результате аварии, аварии с химическими боеприпасами, утрата источников химически опасных веществ</w:t>
            </w:r>
          </w:p>
        </w:tc>
        <w:tc>
          <w:tcPr>
            <w:tcW w:w="3172" w:type="dxa"/>
          </w:tcPr>
          <w:p w:rsidR="006A580F" w:rsidRPr="008720A1" w:rsidRDefault="006A580F" w:rsidP="0073477E">
            <w:pPr>
              <w:spacing w:line="240" w:lineRule="auto"/>
              <w:rPr>
                <w:rFonts w:cs="Times New Roman"/>
              </w:rPr>
            </w:pPr>
            <w:r w:rsidRPr="008720A1">
              <w:rPr>
                <w:rFonts w:cs="Times New Roman"/>
              </w:rPr>
              <w:t>-</w:t>
            </w:r>
          </w:p>
        </w:tc>
      </w:tr>
      <w:tr w:rsidR="008720A1" w:rsidRPr="008720A1" w:rsidTr="00C564F4">
        <w:trPr>
          <w:jc w:val="center"/>
        </w:trPr>
        <w:tc>
          <w:tcPr>
            <w:tcW w:w="2253" w:type="dxa"/>
            <w:hideMark/>
          </w:tcPr>
          <w:p w:rsidR="006A580F" w:rsidRPr="008720A1" w:rsidRDefault="006A580F" w:rsidP="0073477E">
            <w:pPr>
              <w:pStyle w:val="a8"/>
              <w:spacing w:line="240" w:lineRule="auto"/>
              <w:contextualSpacing/>
              <w:rPr>
                <w:sz w:val="22"/>
                <w:szCs w:val="22"/>
              </w:rPr>
            </w:pPr>
            <w:r w:rsidRPr="008720A1">
              <w:rPr>
                <w:sz w:val="22"/>
                <w:szCs w:val="22"/>
              </w:rPr>
              <w:t xml:space="preserve">Аварии с выбросом (угрозой выброса) радиоактивных </w:t>
            </w:r>
            <w:r w:rsidRPr="008720A1">
              <w:rPr>
                <w:sz w:val="22"/>
                <w:szCs w:val="22"/>
              </w:rPr>
              <w:lastRenderedPageBreak/>
              <w:t>веществ</w:t>
            </w:r>
          </w:p>
        </w:tc>
        <w:tc>
          <w:tcPr>
            <w:tcW w:w="4039" w:type="dxa"/>
            <w:hideMark/>
          </w:tcPr>
          <w:p w:rsidR="006A580F" w:rsidRPr="008720A1" w:rsidRDefault="006A580F" w:rsidP="0073477E">
            <w:pPr>
              <w:pStyle w:val="a8"/>
              <w:spacing w:line="240" w:lineRule="auto"/>
              <w:contextualSpacing/>
              <w:rPr>
                <w:sz w:val="22"/>
                <w:szCs w:val="22"/>
              </w:rPr>
            </w:pPr>
            <w:r w:rsidRPr="008720A1">
              <w:rPr>
                <w:sz w:val="22"/>
                <w:szCs w:val="22"/>
              </w:rPr>
              <w:lastRenderedPageBreak/>
              <w:t xml:space="preserve">Аварии на АЭС, атомных энергетических установках производственного и </w:t>
            </w:r>
            <w:r w:rsidRPr="008720A1">
              <w:rPr>
                <w:sz w:val="22"/>
                <w:szCs w:val="22"/>
              </w:rPr>
              <w:lastRenderedPageBreak/>
              <w:t>исследовательского назначения с выбросом (угрозой выброса) радиоактивных веществ, аварии с выбросом (угрозой выброса) радиоактивных веществ на предприятиях ядерно-топливного цикла</w:t>
            </w:r>
          </w:p>
        </w:tc>
        <w:tc>
          <w:tcPr>
            <w:tcW w:w="3172" w:type="dxa"/>
          </w:tcPr>
          <w:p w:rsidR="006A580F" w:rsidRPr="008720A1" w:rsidRDefault="006A580F" w:rsidP="0073477E">
            <w:pPr>
              <w:pStyle w:val="a8"/>
              <w:spacing w:line="240" w:lineRule="auto"/>
              <w:contextualSpacing/>
              <w:rPr>
                <w:sz w:val="22"/>
                <w:szCs w:val="22"/>
              </w:rPr>
            </w:pPr>
            <w:r w:rsidRPr="008720A1">
              <w:rPr>
                <w:sz w:val="22"/>
                <w:szCs w:val="22"/>
              </w:rPr>
              <w:lastRenderedPageBreak/>
              <w:t>Нововоронежская АЭС;</w:t>
            </w:r>
          </w:p>
          <w:p w:rsidR="006A580F" w:rsidRPr="008720A1" w:rsidRDefault="006A580F" w:rsidP="0073477E">
            <w:pPr>
              <w:pStyle w:val="a8"/>
              <w:spacing w:line="240" w:lineRule="auto"/>
              <w:contextualSpacing/>
              <w:rPr>
                <w:sz w:val="22"/>
                <w:szCs w:val="22"/>
              </w:rPr>
            </w:pPr>
            <w:r w:rsidRPr="008720A1">
              <w:rPr>
                <w:sz w:val="22"/>
                <w:szCs w:val="22"/>
              </w:rPr>
              <w:t>Нововоронежская АЭС-2</w:t>
            </w:r>
          </w:p>
        </w:tc>
      </w:tr>
      <w:tr w:rsidR="008720A1" w:rsidRPr="008720A1" w:rsidTr="00C564F4">
        <w:trPr>
          <w:jc w:val="center"/>
        </w:trPr>
        <w:tc>
          <w:tcPr>
            <w:tcW w:w="2253" w:type="dxa"/>
            <w:hideMark/>
          </w:tcPr>
          <w:p w:rsidR="006A580F" w:rsidRPr="008720A1" w:rsidRDefault="006A580F" w:rsidP="0073477E">
            <w:pPr>
              <w:pStyle w:val="a8"/>
              <w:spacing w:line="240" w:lineRule="auto"/>
              <w:contextualSpacing/>
              <w:rPr>
                <w:sz w:val="22"/>
                <w:szCs w:val="22"/>
              </w:rPr>
            </w:pPr>
            <w:r w:rsidRPr="008720A1">
              <w:rPr>
                <w:sz w:val="22"/>
                <w:szCs w:val="22"/>
              </w:rPr>
              <w:lastRenderedPageBreak/>
              <w:t>Аварии с выбросом (угрозой выброса) биологически опасных веществ</w:t>
            </w:r>
          </w:p>
        </w:tc>
        <w:tc>
          <w:tcPr>
            <w:tcW w:w="4039" w:type="dxa"/>
            <w:hideMark/>
          </w:tcPr>
          <w:p w:rsidR="006A580F" w:rsidRPr="008720A1" w:rsidRDefault="006A580F" w:rsidP="0073477E">
            <w:pPr>
              <w:pStyle w:val="a8"/>
              <w:spacing w:line="240" w:lineRule="auto"/>
              <w:contextualSpacing/>
              <w:rPr>
                <w:sz w:val="22"/>
                <w:szCs w:val="22"/>
              </w:rPr>
            </w:pPr>
            <w:r w:rsidRPr="008720A1">
              <w:rPr>
                <w:sz w:val="22"/>
                <w:szCs w:val="22"/>
              </w:rPr>
              <w:t>Аварии с выбросом (угрозой выброса) биологически опасных веществ на предприятиях промышленности и в научно-исследовательских учреждениях (лабораториях), аварии на транспорте с выбросом (угрозой выброса) биологических веществ, утрата биологически опасных веществ</w:t>
            </w:r>
          </w:p>
        </w:tc>
        <w:tc>
          <w:tcPr>
            <w:tcW w:w="3172" w:type="dxa"/>
          </w:tcPr>
          <w:p w:rsidR="006A580F" w:rsidRPr="008720A1" w:rsidRDefault="006A580F" w:rsidP="00531328">
            <w:pPr>
              <w:spacing w:line="240" w:lineRule="auto"/>
              <w:rPr>
                <w:rFonts w:cs="Times New Roman"/>
              </w:rPr>
            </w:pPr>
            <w:r w:rsidRPr="008720A1">
              <w:rPr>
                <w:rFonts w:cs="Times New Roman"/>
              </w:rPr>
              <w:t xml:space="preserve">На территории </w:t>
            </w:r>
            <w:r w:rsidR="008D633A">
              <w:rPr>
                <w:rFonts w:cs="Times New Roman"/>
              </w:rPr>
              <w:t xml:space="preserve">Новобелянского </w:t>
            </w:r>
            <w:r w:rsidR="0029094E">
              <w:rPr>
                <w:rFonts w:cs="Times New Roman"/>
              </w:rPr>
              <w:t>сельского</w:t>
            </w:r>
            <w:r w:rsidRPr="008720A1">
              <w:rPr>
                <w:rFonts w:cs="Times New Roman"/>
              </w:rPr>
              <w:t xml:space="preserve"> поселения отсутствуют потенциально опасные </w:t>
            </w:r>
            <w:r w:rsidR="00531328" w:rsidRPr="008720A1">
              <w:rPr>
                <w:rFonts w:cs="Times New Roman"/>
              </w:rPr>
              <w:t>объекты, организации</w:t>
            </w:r>
            <w:r w:rsidRPr="008720A1">
              <w:t>, отнесенные к категориям по гражданской обороне</w:t>
            </w:r>
          </w:p>
        </w:tc>
      </w:tr>
      <w:tr w:rsidR="008720A1" w:rsidRPr="008720A1" w:rsidTr="00C564F4">
        <w:trPr>
          <w:jc w:val="center"/>
        </w:trPr>
        <w:tc>
          <w:tcPr>
            <w:tcW w:w="2253" w:type="dxa"/>
            <w:hideMark/>
          </w:tcPr>
          <w:p w:rsidR="006A580F" w:rsidRPr="008720A1" w:rsidRDefault="006A580F" w:rsidP="0073477E">
            <w:pPr>
              <w:pStyle w:val="a8"/>
              <w:spacing w:line="240" w:lineRule="auto"/>
              <w:contextualSpacing/>
              <w:rPr>
                <w:sz w:val="22"/>
                <w:szCs w:val="22"/>
              </w:rPr>
            </w:pPr>
            <w:r w:rsidRPr="008720A1">
              <w:rPr>
                <w:sz w:val="22"/>
                <w:szCs w:val="22"/>
              </w:rPr>
              <w:t>Гидродинамические аварии</w:t>
            </w:r>
          </w:p>
        </w:tc>
        <w:tc>
          <w:tcPr>
            <w:tcW w:w="4039" w:type="dxa"/>
            <w:hideMark/>
          </w:tcPr>
          <w:p w:rsidR="006A580F" w:rsidRPr="008720A1" w:rsidRDefault="006A580F" w:rsidP="0073477E">
            <w:pPr>
              <w:pStyle w:val="a8"/>
              <w:spacing w:line="240" w:lineRule="auto"/>
              <w:contextualSpacing/>
              <w:rPr>
                <w:sz w:val="22"/>
                <w:szCs w:val="22"/>
              </w:rPr>
            </w:pPr>
            <w:proofErr w:type="gramStart"/>
            <w:r w:rsidRPr="008720A1">
              <w:rPr>
                <w:sz w:val="22"/>
                <w:szCs w:val="22"/>
              </w:rPr>
              <w:t>Прорывы плотин (дамб, шлюзов, перемычек) с образованием волн прорыва и катастрофических затоплений, прорывы плотин (дамб, шлюзов, перемычек) с образованием прорывного паводка, прорывы плотин (дамб, шлюзов, перемычек), повлекшие смыв плодородных почв или отложение наносов на обширных территориях</w:t>
            </w:r>
            <w:proofErr w:type="gramEnd"/>
          </w:p>
        </w:tc>
        <w:tc>
          <w:tcPr>
            <w:tcW w:w="3172" w:type="dxa"/>
          </w:tcPr>
          <w:p w:rsidR="006A580F" w:rsidRPr="008720A1" w:rsidRDefault="006A580F" w:rsidP="0073477E">
            <w:pPr>
              <w:pStyle w:val="a8"/>
              <w:spacing w:line="240" w:lineRule="auto"/>
              <w:contextualSpacing/>
              <w:rPr>
                <w:sz w:val="22"/>
                <w:szCs w:val="22"/>
              </w:rPr>
            </w:pPr>
            <w:r w:rsidRPr="008720A1">
              <w:rPr>
                <w:sz w:val="22"/>
                <w:szCs w:val="22"/>
              </w:rPr>
              <w:t xml:space="preserve">На территории </w:t>
            </w:r>
            <w:r w:rsidR="008D633A">
              <w:rPr>
                <w:sz w:val="22"/>
                <w:szCs w:val="22"/>
              </w:rPr>
              <w:t xml:space="preserve">Новобелянского </w:t>
            </w:r>
            <w:r w:rsidR="0029094E">
              <w:rPr>
                <w:sz w:val="22"/>
                <w:szCs w:val="22"/>
              </w:rPr>
              <w:t>сельского</w:t>
            </w:r>
            <w:r w:rsidRPr="008720A1">
              <w:rPr>
                <w:sz w:val="22"/>
                <w:szCs w:val="22"/>
              </w:rPr>
              <w:t xml:space="preserve"> поселения отсутствуют источники Гидродинамических аварий </w:t>
            </w:r>
          </w:p>
        </w:tc>
      </w:tr>
      <w:tr w:rsidR="008720A1" w:rsidRPr="008720A1" w:rsidTr="00C564F4">
        <w:trPr>
          <w:jc w:val="center"/>
        </w:trPr>
        <w:tc>
          <w:tcPr>
            <w:tcW w:w="2253" w:type="dxa"/>
            <w:hideMark/>
          </w:tcPr>
          <w:p w:rsidR="006A580F" w:rsidRPr="008720A1" w:rsidRDefault="006A580F" w:rsidP="0073477E">
            <w:pPr>
              <w:pStyle w:val="a8"/>
              <w:spacing w:line="240" w:lineRule="auto"/>
              <w:contextualSpacing/>
              <w:rPr>
                <w:sz w:val="22"/>
                <w:szCs w:val="22"/>
              </w:rPr>
            </w:pPr>
            <w:r w:rsidRPr="008720A1">
              <w:rPr>
                <w:sz w:val="22"/>
                <w:szCs w:val="22"/>
              </w:rPr>
              <w:t>Внезапное обрушение зданий, сооружений</w:t>
            </w:r>
          </w:p>
        </w:tc>
        <w:tc>
          <w:tcPr>
            <w:tcW w:w="4039" w:type="dxa"/>
            <w:hideMark/>
          </w:tcPr>
          <w:p w:rsidR="006A580F" w:rsidRPr="008720A1" w:rsidRDefault="006A580F" w:rsidP="0073477E">
            <w:pPr>
              <w:pStyle w:val="a8"/>
              <w:spacing w:line="240" w:lineRule="auto"/>
              <w:contextualSpacing/>
              <w:rPr>
                <w:sz w:val="22"/>
                <w:szCs w:val="22"/>
              </w:rPr>
            </w:pPr>
            <w:r w:rsidRPr="008720A1">
              <w:rPr>
                <w:sz w:val="22"/>
                <w:szCs w:val="22"/>
              </w:rPr>
              <w:t>Обрушение производственных зданий и сооружений, обрушение зданий и сооружений жилого, социально-бытового и культурного назначения, обрушение элементов транспортных коммуникаций</w:t>
            </w:r>
          </w:p>
        </w:tc>
        <w:tc>
          <w:tcPr>
            <w:tcW w:w="3172" w:type="dxa"/>
          </w:tcPr>
          <w:p w:rsidR="006A580F" w:rsidRPr="008720A1" w:rsidRDefault="006A580F" w:rsidP="00AC397F">
            <w:pPr>
              <w:spacing w:after="0" w:line="240" w:lineRule="auto"/>
              <w:rPr>
                <w:rFonts w:cs="Times New Roman"/>
              </w:rPr>
            </w:pPr>
            <w:r w:rsidRPr="008720A1">
              <w:rPr>
                <w:rFonts w:cs="Times New Roman"/>
              </w:rPr>
              <w:t xml:space="preserve">На территории </w:t>
            </w:r>
            <w:r w:rsidR="008D633A">
              <w:rPr>
                <w:rFonts w:cs="Times New Roman"/>
              </w:rPr>
              <w:t xml:space="preserve">Новобелянского </w:t>
            </w:r>
            <w:r w:rsidR="0029094E">
              <w:rPr>
                <w:rFonts w:cs="Times New Roman"/>
              </w:rPr>
              <w:t>сельского</w:t>
            </w:r>
            <w:r w:rsidRPr="008720A1">
              <w:rPr>
                <w:rFonts w:cs="Times New Roman"/>
              </w:rPr>
              <w:t xml:space="preserve"> поселения отсутствуют потенциально опасные объекты,  </w:t>
            </w:r>
          </w:p>
          <w:p w:rsidR="006A580F" w:rsidRPr="008720A1" w:rsidRDefault="006A580F" w:rsidP="00AC397F">
            <w:pPr>
              <w:spacing w:after="0" w:line="240" w:lineRule="auto"/>
              <w:rPr>
                <w:rFonts w:eastAsia="Calibri" w:cs="Times New Roman"/>
              </w:rPr>
            </w:pPr>
            <w:r w:rsidRPr="008720A1">
              <w:rPr>
                <w:rFonts w:cs="Times New Roman"/>
              </w:rPr>
              <w:t xml:space="preserve">организации, отнесенные к категориям по гражданской обороне, </w:t>
            </w:r>
            <w:r w:rsidRPr="008720A1">
              <w:rPr>
                <w:rFonts w:eastAsia="Calibri" w:cs="Times New Roman"/>
              </w:rPr>
              <w:t xml:space="preserve">критически важные объекты </w:t>
            </w:r>
          </w:p>
        </w:tc>
      </w:tr>
      <w:tr w:rsidR="008720A1" w:rsidRPr="008720A1" w:rsidTr="00C564F4">
        <w:trPr>
          <w:jc w:val="center"/>
        </w:trPr>
        <w:tc>
          <w:tcPr>
            <w:tcW w:w="2253" w:type="dxa"/>
            <w:hideMark/>
          </w:tcPr>
          <w:p w:rsidR="006A580F" w:rsidRPr="008720A1" w:rsidRDefault="006A580F" w:rsidP="0073477E">
            <w:pPr>
              <w:pStyle w:val="a8"/>
              <w:spacing w:line="240" w:lineRule="auto"/>
              <w:ind w:left="-53"/>
              <w:contextualSpacing/>
              <w:rPr>
                <w:sz w:val="22"/>
                <w:szCs w:val="22"/>
              </w:rPr>
            </w:pPr>
            <w:r w:rsidRPr="008720A1">
              <w:rPr>
                <w:sz w:val="22"/>
                <w:szCs w:val="22"/>
              </w:rPr>
              <w:t xml:space="preserve">Аварии на </w:t>
            </w:r>
            <w:proofErr w:type="gramStart"/>
            <w:r w:rsidRPr="008720A1">
              <w:rPr>
                <w:sz w:val="22"/>
                <w:szCs w:val="22"/>
              </w:rPr>
              <w:t>электроэнергетичес-ких</w:t>
            </w:r>
            <w:proofErr w:type="gramEnd"/>
            <w:r w:rsidRPr="008720A1">
              <w:rPr>
                <w:sz w:val="22"/>
                <w:szCs w:val="22"/>
              </w:rPr>
              <w:t xml:space="preserve"> системах</w:t>
            </w:r>
          </w:p>
        </w:tc>
        <w:tc>
          <w:tcPr>
            <w:tcW w:w="4039" w:type="dxa"/>
            <w:hideMark/>
          </w:tcPr>
          <w:p w:rsidR="006A580F" w:rsidRPr="008720A1" w:rsidRDefault="006A580F" w:rsidP="0073477E">
            <w:pPr>
              <w:pStyle w:val="a8"/>
              <w:spacing w:line="240" w:lineRule="auto"/>
              <w:contextualSpacing/>
              <w:rPr>
                <w:sz w:val="22"/>
                <w:szCs w:val="22"/>
              </w:rPr>
            </w:pPr>
            <w:r w:rsidRPr="008720A1">
              <w:rPr>
                <w:sz w:val="22"/>
                <w:szCs w:val="22"/>
              </w:rPr>
              <w:t>Аварии на автономных электростанциях с долговременным перерывом электроснабжения всех потребителей, аварии на электроэнергетических системах (сетях) с долговременным перерывом электроснабжения основных потребителей или обширных территорий, выход из строя транспортных электроконтактных сетей</w:t>
            </w:r>
          </w:p>
        </w:tc>
        <w:tc>
          <w:tcPr>
            <w:tcW w:w="3172" w:type="dxa"/>
          </w:tcPr>
          <w:p w:rsidR="006A580F" w:rsidRPr="008720A1" w:rsidRDefault="00CE3056" w:rsidP="00CE3056">
            <w:pPr>
              <w:pStyle w:val="a8"/>
              <w:spacing w:line="240" w:lineRule="auto"/>
              <w:contextualSpacing/>
              <w:rPr>
                <w:sz w:val="22"/>
                <w:szCs w:val="22"/>
              </w:rPr>
            </w:pPr>
            <w:r w:rsidRPr="008720A1">
              <w:rPr>
                <w:sz w:val="22"/>
                <w:szCs w:val="22"/>
              </w:rPr>
              <w:t xml:space="preserve">На территории </w:t>
            </w:r>
            <w:r w:rsidR="008D633A">
              <w:rPr>
                <w:sz w:val="22"/>
                <w:szCs w:val="22"/>
              </w:rPr>
              <w:t xml:space="preserve">Новобелянского </w:t>
            </w:r>
            <w:r w:rsidR="0029094E">
              <w:rPr>
                <w:sz w:val="22"/>
                <w:szCs w:val="22"/>
              </w:rPr>
              <w:t>сельского</w:t>
            </w:r>
            <w:r w:rsidRPr="008720A1">
              <w:rPr>
                <w:sz w:val="22"/>
                <w:szCs w:val="22"/>
              </w:rPr>
              <w:t xml:space="preserve"> поселения отсутствуют источники электроэнергетических аварий</w:t>
            </w:r>
          </w:p>
        </w:tc>
      </w:tr>
      <w:tr w:rsidR="008720A1" w:rsidRPr="008720A1" w:rsidTr="00C564F4">
        <w:trPr>
          <w:jc w:val="center"/>
        </w:trPr>
        <w:tc>
          <w:tcPr>
            <w:tcW w:w="2253" w:type="dxa"/>
            <w:hideMark/>
          </w:tcPr>
          <w:p w:rsidR="006A580F" w:rsidRPr="008720A1" w:rsidRDefault="006A580F" w:rsidP="0073477E">
            <w:pPr>
              <w:pStyle w:val="a8"/>
              <w:spacing w:line="240" w:lineRule="auto"/>
              <w:contextualSpacing/>
              <w:rPr>
                <w:sz w:val="22"/>
                <w:szCs w:val="22"/>
              </w:rPr>
            </w:pPr>
            <w:r w:rsidRPr="008720A1">
              <w:rPr>
                <w:sz w:val="22"/>
                <w:szCs w:val="22"/>
              </w:rPr>
              <w:t>Аварии на коммунальных системах жизнеобеспечения</w:t>
            </w:r>
          </w:p>
        </w:tc>
        <w:tc>
          <w:tcPr>
            <w:tcW w:w="4039" w:type="dxa"/>
            <w:hideMark/>
          </w:tcPr>
          <w:p w:rsidR="006A580F" w:rsidRPr="008720A1" w:rsidRDefault="006A580F" w:rsidP="0073477E">
            <w:pPr>
              <w:pStyle w:val="a8"/>
              <w:spacing w:line="240" w:lineRule="auto"/>
              <w:contextualSpacing/>
              <w:rPr>
                <w:sz w:val="22"/>
                <w:szCs w:val="22"/>
              </w:rPr>
            </w:pPr>
            <w:r w:rsidRPr="008720A1">
              <w:rPr>
                <w:sz w:val="22"/>
                <w:szCs w:val="22"/>
              </w:rPr>
              <w:t>Аварии в канализационных системах с массовым выбросом загрязняющих веществ, аварии на тепловых сетях (система горячего водоснабжения) в холодное время, аварии в системах снабжения населения питьевой водой, аварии на коммунальных газопроводах</w:t>
            </w:r>
          </w:p>
        </w:tc>
        <w:tc>
          <w:tcPr>
            <w:tcW w:w="3172" w:type="dxa"/>
          </w:tcPr>
          <w:p w:rsidR="006A580F" w:rsidRPr="008720A1" w:rsidRDefault="006A580F" w:rsidP="00F458FE">
            <w:pPr>
              <w:pStyle w:val="a8"/>
              <w:spacing w:line="240" w:lineRule="auto"/>
              <w:contextualSpacing/>
            </w:pPr>
          </w:p>
        </w:tc>
      </w:tr>
      <w:tr w:rsidR="008720A1" w:rsidRPr="008720A1" w:rsidTr="00C564F4">
        <w:trPr>
          <w:jc w:val="center"/>
        </w:trPr>
        <w:tc>
          <w:tcPr>
            <w:tcW w:w="2253" w:type="dxa"/>
            <w:hideMark/>
          </w:tcPr>
          <w:p w:rsidR="006A580F" w:rsidRPr="008720A1" w:rsidRDefault="006A580F" w:rsidP="0073477E">
            <w:pPr>
              <w:pStyle w:val="a8"/>
              <w:spacing w:line="240" w:lineRule="auto"/>
              <w:contextualSpacing/>
              <w:rPr>
                <w:sz w:val="22"/>
                <w:szCs w:val="22"/>
              </w:rPr>
            </w:pPr>
            <w:r w:rsidRPr="008720A1">
              <w:rPr>
                <w:sz w:val="22"/>
                <w:szCs w:val="22"/>
              </w:rPr>
              <w:t>Аварии на промышленных очистных сооружениях</w:t>
            </w:r>
          </w:p>
        </w:tc>
        <w:tc>
          <w:tcPr>
            <w:tcW w:w="4039" w:type="dxa"/>
            <w:hideMark/>
          </w:tcPr>
          <w:p w:rsidR="006A580F" w:rsidRPr="008720A1" w:rsidRDefault="006A580F" w:rsidP="0073477E">
            <w:pPr>
              <w:pStyle w:val="a8"/>
              <w:spacing w:line="240" w:lineRule="auto"/>
              <w:contextualSpacing/>
              <w:rPr>
                <w:sz w:val="22"/>
                <w:szCs w:val="22"/>
              </w:rPr>
            </w:pPr>
            <w:r w:rsidRPr="008720A1">
              <w:rPr>
                <w:sz w:val="22"/>
                <w:szCs w:val="22"/>
              </w:rPr>
              <w:t xml:space="preserve">Аварии на очистных сооружениях сточных вод промышленных предприятий с массовым выбросом загрязняющих веществ, аварии на </w:t>
            </w:r>
            <w:r w:rsidRPr="008720A1">
              <w:rPr>
                <w:sz w:val="22"/>
                <w:szCs w:val="22"/>
              </w:rPr>
              <w:lastRenderedPageBreak/>
              <w:t>очистных сооружениях промышленных газов с массовым выбросом загрязняющих веществ</w:t>
            </w:r>
          </w:p>
        </w:tc>
        <w:tc>
          <w:tcPr>
            <w:tcW w:w="3172" w:type="dxa"/>
          </w:tcPr>
          <w:p w:rsidR="006A580F" w:rsidRPr="008720A1" w:rsidRDefault="006A580F" w:rsidP="0073477E">
            <w:pPr>
              <w:pStyle w:val="a8"/>
              <w:spacing w:line="240" w:lineRule="auto"/>
              <w:contextualSpacing/>
              <w:rPr>
                <w:sz w:val="22"/>
                <w:szCs w:val="22"/>
              </w:rPr>
            </w:pPr>
            <w:r w:rsidRPr="008720A1">
              <w:rPr>
                <w:sz w:val="22"/>
                <w:szCs w:val="22"/>
              </w:rPr>
              <w:lastRenderedPageBreak/>
              <w:t xml:space="preserve">На территории </w:t>
            </w:r>
            <w:r w:rsidR="008D633A">
              <w:rPr>
                <w:sz w:val="22"/>
                <w:szCs w:val="22"/>
              </w:rPr>
              <w:t xml:space="preserve">Новобелянского </w:t>
            </w:r>
            <w:r w:rsidR="0029094E">
              <w:rPr>
                <w:sz w:val="22"/>
                <w:szCs w:val="22"/>
              </w:rPr>
              <w:t>сельского</w:t>
            </w:r>
            <w:r w:rsidRPr="008720A1">
              <w:rPr>
                <w:sz w:val="22"/>
                <w:szCs w:val="22"/>
              </w:rPr>
              <w:t xml:space="preserve"> поселения отсутствуют промышленные очистные </w:t>
            </w:r>
            <w:r w:rsidRPr="008720A1">
              <w:rPr>
                <w:sz w:val="22"/>
                <w:szCs w:val="22"/>
              </w:rPr>
              <w:lastRenderedPageBreak/>
              <w:t>сооружения</w:t>
            </w:r>
          </w:p>
        </w:tc>
      </w:tr>
    </w:tbl>
    <w:p w:rsidR="006A580F" w:rsidRPr="008720A1" w:rsidRDefault="006A580F" w:rsidP="0073477E">
      <w:pPr>
        <w:spacing w:after="0"/>
        <w:ind w:firstLine="567"/>
        <w:contextualSpacing/>
        <w:jc w:val="both"/>
        <w:rPr>
          <w:rFonts w:cs="Times New Roman"/>
          <w:sz w:val="24"/>
          <w:szCs w:val="24"/>
        </w:rPr>
      </w:pPr>
      <w:r w:rsidRPr="008720A1">
        <w:rPr>
          <w:rFonts w:cs="Times New Roman"/>
          <w:sz w:val="24"/>
          <w:szCs w:val="24"/>
        </w:rPr>
        <w:lastRenderedPageBreak/>
        <w:t>Среди прочего необходимо выделить объекты радиационной и химической опасности.</w:t>
      </w:r>
    </w:p>
    <w:p w:rsidR="006A580F" w:rsidRPr="008720A1" w:rsidRDefault="006A580F" w:rsidP="0073477E">
      <w:pPr>
        <w:spacing w:after="0"/>
        <w:ind w:firstLine="567"/>
        <w:contextualSpacing/>
        <w:jc w:val="both"/>
        <w:rPr>
          <w:rFonts w:cs="Times New Roman"/>
          <w:sz w:val="24"/>
          <w:szCs w:val="24"/>
          <w:u w:val="single"/>
        </w:rPr>
      </w:pPr>
    </w:p>
    <w:p w:rsidR="006A580F" w:rsidRPr="008720A1" w:rsidRDefault="006A580F" w:rsidP="0073477E">
      <w:pPr>
        <w:spacing w:after="0"/>
        <w:ind w:firstLine="567"/>
        <w:rPr>
          <w:rFonts w:cs="Times New Roman"/>
          <w:b/>
          <w:sz w:val="24"/>
          <w:szCs w:val="24"/>
          <w:u w:val="single"/>
        </w:rPr>
      </w:pPr>
      <w:r w:rsidRPr="008720A1">
        <w:rPr>
          <w:rFonts w:cs="Times New Roman"/>
          <w:b/>
          <w:sz w:val="24"/>
          <w:szCs w:val="24"/>
          <w:u w:val="single"/>
        </w:rPr>
        <w:t>Химическая опасность</w:t>
      </w:r>
    </w:p>
    <w:p w:rsidR="006A580F" w:rsidRPr="008720A1" w:rsidRDefault="006A580F" w:rsidP="0073477E">
      <w:pPr>
        <w:spacing w:before="100" w:beforeAutospacing="1" w:after="0"/>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 xml:space="preserve">Для </w:t>
      </w:r>
      <w:r w:rsidRPr="008720A1">
        <w:rPr>
          <w:rFonts w:eastAsia="Times New Roman" w:cs="Times New Roman"/>
          <w:b/>
          <w:sz w:val="24"/>
          <w:szCs w:val="24"/>
          <w:lang w:eastAsia="ru-RU"/>
        </w:rPr>
        <w:t>предупреждения ЧС техногенного характера</w:t>
      </w:r>
      <w:r w:rsidRPr="008720A1">
        <w:rPr>
          <w:rFonts w:eastAsia="Times New Roman" w:cs="Times New Roman"/>
          <w:sz w:val="24"/>
          <w:szCs w:val="24"/>
          <w:lang w:eastAsia="ru-RU"/>
        </w:rPr>
        <w:t xml:space="preserve"> проводится комплекс мероприятий организационного, технического, правового характера, направленных на недопущение аварий и катастроф, прежде всего на потенциально опасных объектах и на транспорте. В 1993 году Международной организацией труда принята Конвенция по предотвращению промышленных катастроф.</w:t>
      </w:r>
    </w:p>
    <w:p w:rsidR="006A580F" w:rsidRPr="008720A1" w:rsidRDefault="006A580F" w:rsidP="0073477E">
      <w:pPr>
        <w:spacing w:before="100" w:beforeAutospacing="1" w:after="0"/>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Основные мероприятия по предупреждению аварий и катастроф на потенциально опасных объектах хозяйствования:</w:t>
      </w:r>
    </w:p>
    <w:p w:rsidR="006A580F" w:rsidRPr="008720A1" w:rsidRDefault="006A580F" w:rsidP="0073477E">
      <w:pPr>
        <w:spacing w:before="100" w:beforeAutospacing="1" w:after="0"/>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 размещение потенциально опасных объектов на безопасном удалении от жилой застройки и других объектов;</w:t>
      </w:r>
    </w:p>
    <w:p w:rsidR="006A580F" w:rsidRPr="008720A1" w:rsidRDefault="006A580F" w:rsidP="0073477E">
      <w:pPr>
        <w:spacing w:before="100" w:beforeAutospacing="1" w:after="0"/>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 разработка, производство и применение надежных потенциально опасных промышленных установок;</w:t>
      </w:r>
    </w:p>
    <w:p w:rsidR="006A580F" w:rsidRPr="008720A1" w:rsidRDefault="006A580F" w:rsidP="0073477E">
      <w:pPr>
        <w:spacing w:before="100" w:beforeAutospacing="1" w:after="0"/>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 внедрение автоматических и автоматизированных систем контроля безопасности производства;</w:t>
      </w:r>
    </w:p>
    <w:p w:rsidR="006A580F" w:rsidRPr="008720A1" w:rsidRDefault="006A580F" w:rsidP="0073477E">
      <w:pPr>
        <w:spacing w:before="100" w:beforeAutospacing="1" w:after="0"/>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 повышение надежности самих систем контроля;</w:t>
      </w:r>
    </w:p>
    <w:p w:rsidR="006A580F" w:rsidRPr="008720A1" w:rsidRDefault="006A580F" w:rsidP="0073477E">
      <w:pPr>
        <w:spacing w:before="100" w:beforeAutospacing="1" w:after="0"/>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 своевременная замена устаревшего оборудования;</w:t>
      </w:r>
    </w:p>
    <w:p w:rsidR="006A580F" w:rsidRPr="008720A1" w:rsidRDefault="006A580F" w:rsidP="0073477E">
      <w:pPr>
        <w:spacing w:before="100" w:beforeAutospacing="1" w:after="0"/>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 своевременная профилактика и техническое обслуживание техники и оборудования;</w:t>
      </w:r>
    </w:p>
    <w:p w:rsidR="006A580F" w:rsidRPr="008720A1" w:rsidRDefault="006A580F" w:rsidP="0073477E">
      <w:pPr>
        <w:spacing w:before="100" w:beforeAutospacing="1" w:after="0"/>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 соблюдение обслуживающим персоналом правил эксплуатации оборудования;</w:t>
      </w:r>
    </w:p>
    <w:p w:rsidR="006A580F" w:rsidRPr="008720A1" w:rsidRDefault="006A580F" w:rsidP="0073477E">
      <w:pPr>
        <w:spacing w:before="100" w:beforeAutospacing="1" w:after="0"/>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 совершенствование противопожарной защиты и контроль системы пожарной безопасности;</w:t>
      </w:r>
    </w:p>
    <w:p w:rsidR="006A580F" w:rsidRPr="008720A1" w:rsidRDefault="006A580F" w:rsidP="0073477E">
      <w:pPr>
        <w:spacing w:before="100" w:beforeAutospacing="1" w:after="0"/>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 снижение опасных веществ на объектах до необходимого количества;</w:t>
      </w:r>
    </w:p>
    <w:p w:rsidR="006A580F" w:rsidRPr="008720A1" w:rsidRDefault="006A580F" w:rsidP="0073477E">
      <w:pPr>
        <w:spacing w:before="100" w:beforeAutospacing="1" w:after="0"/>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 соблюдение правил безопасности при транспортировке опасных веществ;</w:t>
      </w:r>
    </w:p>
    <w:p w:rsidR="006A580F" w:rsidRPr="008720A1" w:rsidRDefault="006A580F" w:rsidP="0073477E">
      <w:pPr>
        <w:spacing w:before="100" w:beforeAutospacing="1" w:after="0"/>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 использование результатов прогнозирования чрезвычайных ситуаций для совершенствования систем безопасности.</w:t>
      </w:r>
    </w:p>
    <w:p w:rsidR="006A580F" w:rsidRPr="008720A1" w:rsidRDefault="006A580F" w:rsidP="0073477E">
      <w:pPr>
        <w:spacing w:after="0"/>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 xml:space="preserve">Для </w:t>
      </w:r>
      <w:r w:rsidRPr="008720A1">
        <w:rPr>
          <w:rFonts w:eastAsia="Times New Roman" w:cs="Times New Roman"/>
          <w:b/>
          <w:sz w:val="24"/>
          <w:szCs w:val="24"/>
          <w:lang w:eastAsia="ru-RU"/>
        </w:rPr>
        <w:t>предупреждения техногенных пожаров</w:t>
      </w:r>
      <w:r w:rsidRPr="008720A1">
        <w:rPr>
          <w:rFonts w:eastAsia="Times New Roman" w:cs="Times New Roman"/>
          <w:sz w:val="24"/>
          <w:szCs w:val="24"/>
          <w:lang w:eastAsia="ru-RU"/>
        </w:rPr>
        <w:t xml:space="preserve"> проводят профилактические организационные, технические, режимные и эксплуатационные мероприятия.</w:t>
      </w:r>
    </w:p>
    <w:p w:rsidR="006A580F" w:rsidRPr="008720A1" w:rsidRDefault="006A580F" w:rsidP="0073477E">
      <w:pPr>
        <w:spacing w:after="0"/>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К организационным мероприятиям относятся: правильная эксплуатация машин и транспорта, правильное содержание зданий, территорий, своевременный инструктаж людей по пожарной безопасности, организация добровольных пожарных дружин, издание приказов по обеспечению пожарной безопасности.</w:t>
      </w:r>
    </w:p>
    <w:p w:rsidR="006A580F" w:rsidRPr="008720A1" w:rsidRDefault="006A580F" w:rsidP="0073477E">
      <w:pPr>
        <w:spacing w:after="0"/>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К техническим мероприятиям относятся: соблюдение норм и правил при проектировании зданий, сооружений, устройстве электропроводки, отопления, вентиляции, освещения, правильное размещение оборудования.</w:t>
      </w:r>
    </w:p>
    <w:p w:rsidR="006A580F" w:rsidRPr="008720A1" w:rsidRDefault="006A580F" w:rsidP="0073477E">
      <w:pPr>
        <w:spacing w:after="0"/>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К режимным мероприятиям относятся: запрет курения в неустановленных местах, запрет производства огневых и сварочных работ в пожароопасных местах.</w:t>
      </w:r>
    </w:p>
    <w:p w:rsidR="006A580F" w:rsidRPr="008720A1" w:rsidRDefault="006A580F" w:rsidP="0073477E">
      <w:pPr>
        <w:spacing w:after="0"/>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К эксплуатационным мероприятиям относятся: своевременная подготовка ремонта и испытания оборудования, профилактические осмотры.</w:t>
      </w:r>
    </w:p>
    <w:p w:rsidR="006A580F" w:rsidRPr="008720A1" w:rsidRDefault="006A580F" w:rsidP="0073477E">
      <w:pPr>
        <w:spacing w:after="0"/>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 xml:space="preserve">Для </w:t>
      </w:r>
      <w:r w:rsidRPr="008720A1">
        <w:rPr>
          <w:rFonts w:eastAsia="Times New Roman" w:cs="Times New Roman"/>
          <w:b/>
          <w:sz w:val="24"/>
          <w:szCs w:val="24"/>
          <w:lang w:eastAsia="ru-RU"/>
        </w:rPr>
        <w:t>предупреждения аварий и катастроф на транспорте</w:t>
      </w:r>
      <w:r w:rsidRPr="008720A1">
        <w:rPr>
          <w:rFonts w:eastAsia="Times New Roman" w:cs="Times New Roman"/>
          <w:sz w:val="24"/>
          <w:szCs w:val="24"/>
          <w:lang w:eastAsia="ru-RU"/>
        </w:rPr>
        <w:t xml:space="preserve"> проводят комплекс мероприятий организационного, технического и социального характера. Основными мероприятиями являются:</w:t>
      </w:r>
    </w:p>
    <w:p w:rsidR="006A580F" w:rsidRPr="008720A1" w:rsidRDefault="006A580F" w:rsidP="0073477E">
      <w:pPr>
        <w:spacing w:after="0"/>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 контроль технического состояния транспортных средств, их своевременный профилактический ремонт и техническое обслуживание;</w:t>
      </w:r>
    </w:p>
    <w:p w:rsidR="006A580F" w:rsidRPr="008720A1" w:rsidRDefault="006A580F" w:rsidP="0073477E">
      <w:pPr>
        <w:spacing w:after="0"/>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lastRenderedPageBreak/>
        <w:t>- выбор времени наиболее безопасного использования транспорта;</w:t>
      </w:r>
    </w:p>
    <w:p w:rsidR="006A580F" w:rsidRPr="008720A1" w:rsidRDefault="006A580F" w:rsidP="0073477E">
      <w:pPr>
        <w:spacing w:after="0"/>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 выбор наиболее безопасных маршрутов движения транспорта;</w:t>
      </w:r>
    </w:p>
    <w:p w:rsidR="006A580F" w:rsidRPr="008720A1" w:rsidRDefault="006A580F" w:rsidP="0073477E">
      <w:pPr>
        <w:spacing w:after="0"/>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 соблюдение водителями правил дорожного движения;</w:t>
      </w:r>
    </w:p>
    <w:p w:rsidR="006A580F" w:rsidRPr="008720A1" w:rsidRDefault="006A580F" w:rsidP="0073477E">
      <w:pPr>
        <w:spacing w:after="0"/>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 выбор транспортных сре</w:t>
      </w:r>
      <w:proofErr w:type="gramStart"/>
      <w:r w:rsidRPr="008720A1">
        <w:rPr>
          <w:rFonts w:eastAsia="Times New Roman" w:cs="Times New Roman"/>
          <w:sz w:val="24"/>
          <w:szCs w:val="24"/>
          <w:lang w:eastAsia="ru-RU"/>
        </w:rPr>
        <w:t>дств дл</w:t>
      </w:r>
      <w:proofErr w:type="gramEnd"/>
      <w:r w:rsidRPr="008720A1">
        <w:rPr>
          <w:rFonts w:eastAsia="Times New Roman" w:cs="Times New Roman"/>
          <w:sz w:val="24"/>
          <w:szCs w:val="24"/>
          <w:lang w:eastAsia="ru-RU"/>
        </w:rPr>
        <w:t>я перевозки наиболее опасных грузов;</w:t>
      </w:r>
    </w:p>
    <w:p w:rsidR="006A580F" w:rsidRPr="008720A1" w:rsidRDefault="006A580F" w:rsidP="0073477E">
      <w:pPr>
        <w:spacing w:after="0"/>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 контроль состояния здоровья водителей и лиц, ответственных за безопасность дорожного движения;</w:t>
      </w:r>
    </w:p>
    <w:p w:rsidR="006A580F" w:rsidRPr="008720A1" w:rsidRDefault="006A580F" w:rsidP="0073477E">
      <w:pPr>
        <w:spacing w:after="0"/>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 поддержание удовлетворительного состояния автомобильных и железных дорог;</w:t>
      </w:r>
    </w:p>
    <w:p w:rsidR="006A580F" w:rsidRPr="008720A1" w:rsidRDefault="006A580F" w:rsidP="0073477E">
      <w:pPr>
        <w:spacing w:after="0"/>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 учет водителями автотранспорта состояния дорог в различные времена года и состояние погоды;</w:t>
      </w:r>
    </w:p>
    <w:p w:rsidR="006A580F" w:rsidRPr="008720A1" w:rsidRDefault="006A580F" w:rsidP="0073477E">
      <w:pPr>
        <w:spacing w:after="0"/>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 соблюдение правил безопасности пассажирами различных видов транспорта.</w:t>
      </w:r>
    </w:p>
    <w:p w:rsidR="006A580F" w:rsidRPr="008720A1" w:rsidRDefault="006A580F" w:rsidP="0073477E">
      <w:pPr>
        <w:ind w:firstLine="567"/>
        <w:jc w:val="both"/>
        <w:rPr>
          <w:sz w:val="20"/>
          <w:szCs w:val="20"/>
        </w:rPr>
      </w:pPr>
    </w:p>
    <w:p w:rsidR="006A580F" w:rsidRPr="008720A1" w:rsidRDefault="006A580F" w:rsidP="006A580F">
      <w:pPr>
        <w:pStyle w:val="28"/>
        <w:ind w:firstLine="567"/>
        <w:outlineLvl w:val="1"/>
        <w:rPr>
          <w:color w:val="auto"/>
        </w:rPr>
      </w:pPr>
      <w:bookmarkStart w:id="325" w:name="_Toc40262677"/>
      <w:bookmarkStart w:id="326" w:name="_Toc63676574"/>
      <w:bookmarkStart w:id="327" w:name="_Toc65836607"/>
      <w:bookmarkStart w:id="328" w:name="_Toc85469313"/>
      <w:r w:rsidRPr="008720A1">
        <w:rPr>
          <w:color w:val="auto"/>
        </w:rPr>
        <w:t>4.2. Перечень возможных источников чрезвычайных ситуаций природного характера</w:t>
      </w:r>
      <w:bookmarkEnd w:id="325"/>
      <w:bookmarkEnd w:id="326"/>
      <w:bookmarkEnd w:id="327"/>
      <w:bookmarkEnd w:id="328"/>
    </w:p>
    <w:p w:rsidR="006A580F" w:rsidRPr="008720A1" w:rsidRDefault="006A580F" w:rsidP="006A580F">
      <w:pPr>
        <w:ind w:firstLine="567"/>
        <w:jc w:val="both"/>
        <w:rPr>
          <w:rFonts w:eastAsia="Times New Roman"/>
          <w:highlight w:val="yellow"/>
          <w:lang w:eastAsia="ru-RU"/>
        </w:rPr>
      </w:pPr>
    </w:p>
    <w:p w:rsidR="006A580F" w:rsidRPr="008720A1" w:rsidRDefault="006A580F" w:rsidP="00B01323">
      <w:pPr>
        <w:autoSpaceDE w:val="0"/>
        <w:autoSpaceDN w:val="0"/>
        <w:adjustRightInd w:val="0"/>
        <w:spacing w:after="0" w:line="240" w:lineRule="auto"/>
        <w:ind w:firstLine="567"/>
        <w:jc w:val="both"/>
        <w:rPr>
          <w:rFonts w:cs="Times New Roman"/>
          <w:sz w:val="24"/>
          <w:szCs w:val="24"/>
        </w:rPr>
      </w:pPr>
      <w:r w:rsidRPr="008720A1">
        <w:rPr>
          <w:rFonts w:cs="Times New Roman"/>
          <w:b/>
          <w:sz w:val="24"/>
          <w:szCs w:val="24"/>
          <w:u w:val="single"/>
        </w:rPr>
        <w:t>Природная чрезвычайная ситуация</w:t>
      </w:r>
      <w:r w:rsidR="004E675E" w:rsidRPr="008720A1">
        <w:rPr>
          <w:rFonts w:cs="Times New Roman"/>
          <w:b/>
          <w:sz w:val="24"/>
          <w:szCs w:val="24"/>
          <w:u w:val="single"/>
        </w:rPr>
        <w:t xml:space="preserve">; </w:t>
      </w:r>
      <w:r w:rsidR="004E675E" w:rsidRPr="008720A1">
        <w:rPr>
          <w:rFonts w:cs="Times New Roman"/>
          <w:sz w:val="24"/>
          <w:szCs w:val="24"/>
          <w:u w:val="single"/>
        </w:rPr>
        <w:t>природная ЧС</w:t>
      </w:r>
      <w:r w:rsidRPr="008720A1">
        <w:rPr>
          <w:rFonts w:cs="Times New Roman"/>
          <w:sz w:val="24"/>
          <w:szCs w:val="24"/>
        </w:rPr>
        <w:t xml:space="preserve"> (</w:t>
      </w:r>
      <w:r w:rsidR="00B01323" w:rsidRPr="008720A1">
        <w:rPr>
          <w:rFonts w:cs="Times New Roman"/>
          <w:sz w:val="24"/>
          <w:szCs w:val="24"/>
        </w:rPr>
        <w:t xml:space="preserve">ГОСТ </w:t>
      </w:r>
      <w:proofErr w:type="gramStart"/>
      <w:r w:rsidR="00B01323" w:rsidRPr="008720A1">
        <w:rPr>
          <w:rFonts w:cs="Times New Roman"/>
          <w:sz w:val="24"/>
          <w:szCs w:val="24"/>
        </w:rPr>
        <w:t>Р</w:t>
      </w:r>
      <w:proofErr w:type="gramEnd"/>
      <w:r w:rsidR="00B01323" w:rsidRPr="008720A1">
        <w:rPr>
          <w:rFonts w:cs="Times New Roman"/>
          <w:sz w:val="24"/>
          <w:szCs w:val="24"/>
        </w:rPr>
        <w:t xml:space="preserve"> 22.0.03-2020</w:t>
      </w:r>
      <w:r w:rsidRPr="008720A1">
        <w:rPr>
          <w:rFonts w:cs="Times New Roman"/>
          <w:sz w:val="24"/>
          <w:szCs w:val="24"/>
        </w:rPr>
        <w:t xml:space="preserve">) - </w:t>
      </w:r>
      <w:r w:rsidR="00094E0C" w:rsidRPr="008720A1">
        <w:rPr>
          <w:rFonts w:cs="Times New Roman"/>
          <w:sz w:val="24"/>
          <w:szCs w:val="24"/>
        </w:rPr>
        <w:t>Обстановка на определенной территории или акватории, сложившаяся в результате опасного природного явления, которое может повлечь или повлекло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1761CC" w:rsidRPr="008720A1" w:rsidRDefault="001761CC" w:rsidP="00B01323">
      <w:pPr>
        <w:autoSpaceDE w:val="0"/>
        <w:autoSpaceDN w:val="0"/>
        <w:adjustRightInd w:val="0"/>
        <w:spacing w:after="0" w:line="240" w:lineRule="auto"/>
        <w:ind w:firstLine="567"/>
        <w:jc w:val="both"/>
        <w:rPr>
          <w:rFonts w:cs="Times New Roman"/>
          <w:sz w:val="24"/>
          <w:szCs w:val="24"/>
        </w:rPr>
      </w:pPr>
      <w:r w:rsidRPr="008720A1">
        <w:rPr>
          <w:rFonts w:cs="Times New Roman"/>
          <w:b/>
          <w:bCs/>
          <w:sz w:val="24"/>
          <w:szCs w:val="24"/>
          <w:u w:val="single"/>
        </w:rPr>
        <w:t>Бедствие</w:t>
      </w:r>
      <w:r w:rsidR="0018620A" w:rsidRPr="008720A1">
        <w:rPr>
          <w:rFonts w:cs="Times New Roman"/>
          <w:b/>
          <w:bCs/>
          <w:sz w:val="24"/>
          <w:szCs w:val="24"/>
        </w:rPr>
        <w:t xml:space="preserve"> </w:t>
      </w:r>
      <w:r w:rsidR="0018620A" w:rsidRPr="008720A1">
        <w:rPr>
          <w:rFonts w:cs="Times New Roman"/>
          <w:sz w:val="24"/>
          <w:szCs w:val="24"/>
        </w:rPr>
        <w:t xml:space="preserve">(ГОСТ </w:t>
      </w:r>
      <w:proofErr w:type="gramStart"/>
      <w:r w:rsidR="0018620A" w:rsidRPr="008720A1">
        <w:rPr>
          <w:rFonts w:cs="Times New Roman"/>
          <w:sz w:val="24"/>
          <w:szCs w:val="24"/>
        </w:rPr>
        <w:t>Р</w:t>
      </w:r>
      <w:proofErr w:type="gramEnd"/>
      <w:r w:rsidR="0018620A" w:rsidRPr="008720A1">
        <w:rPr>
          <w:rFonts w:cs="Times New Roman"/>
          <w:sz w:val="24"/>
          <w:szCs w:val="24"/>
        </w:rPr>
        <w:t xml:space="preserve"> 22.0.03-2020) -</w:t>
      </w:r>
      <w:r w:rsidRPr="008720A1">
        <w:rPr>
          <w:rFonts w:cs="Times New Roman"/>
          <w:sz w:val="24"/>
          <w:szCs w:val="24"/>
        </w:rPr>
        <w:t xml:space="preserve"> Событие любого масштаба и характера, которое серьезно нарушает жизнь населения в результате сочетания опасных явлений с имеющимся уровнем подверженности угрозе, уязвимости и потенциала противодействия и приводит, по отдельности или в сочетании друг с другом, к таким последствиям, как жертвы среди населения, а также материальный, экономический или экологический ущерб.</w:t>
      </w:r>
    </w:p>
    <w:p w:rsidR="006A580F" w:rsidRPr="008720A1" w:rsidRDefault="006A580F" w:rsidP="0073477E">
      <w:pPr>
        <w:spacing w:after="0"/>
        <w:ind w:firstLine="567"/>
        <w:contextualSpacing/>
        <w:jc w:val="both"/>
        <w:rPr>
          <w:rFonts w:cs="Times New Roman"/>
          <w:sz w:val="24"/>
          <w:szCs w:val="24"/>
        </w:rPr>
      </w:pPr>
      <w:r w:rsidRPr="008720A1">
        <w:rPr>
          <w:rFonts w:cs="Times New Roman"/>
          <w:sz w:val="24"/>
          <w:szCs w:val="24"/>
        </w:rPr>
        <w:t>Различают природные чрезвычайные ситуации по характеру источника и масштабам.</w:t>
      </w:r>
    </w:p>
    <w:p w:rsidR="006A580F" w:rsidRPr="008720A1" w:rsidRDefault="006A580F" w:rsidP="0073477E">
      <w:pPr>
        <w:spacing w:after="0"/>
        <w:ind w:firstLine="567"/>
        <w:contextualSpacing/>
        <w:jc w:val="both"/>
        <w:rPr>
          <w:rFonts w:cs="Times New Roman"/>
          <w:sz w:val="24"/>
          <w:szCs w:val="24"/>
        </w:rPr>
      </w:pPr>
      <w:r w:rsidRPr="008720A1">
        <w:rPr>
          <w:rFonts w:cs="Times New Roman"/>
          <w:sz w:val="24"/>
          <w:szCs w:val="24"/>
        </w:rPr>
        <w:t>Природные явления и процессы могут приводить к природным бедствиям, которые ежегодно уносят тысячи человеческих жизней и наносят огромный материальный ущерб.</w:t>
      </w:r>
    </w:p>
    <w:p w:rsidR="006A580F" w:rsidRPr="008720A1" w:rsidRDefault="006A580F" w:rsidP="0073477E">
      <w:pPr>
        <w:spacing w:after="0"/>
        <w:ind w:firstLine="567"/>
        <w:contextualSpacing/>
        <w:jc w:val="both"/>
        <w:rPr>
          <w:rFonts w:cs="Times New Roman"/>
          <w:sz w:val="24"/>
          <w:szCs w:val="24"/>
        </w:rPr>
      </w:pPr>
      <w:r w:rsidRPr="008720A1">
        <w:rPr>
          <w:rFonts w:cs="Times New Roman"/>
          <w:sz w:val="24"/>
          <w:szCs w:val="24"/>
        </w:rPr>
        <w:t>Природные бедствия представляют собой сложную совокупность разнообразных неблагоприятных и опасных природных явлений и процессов, которые в зависимости от их масштабов и интенсивности подразделяются на опасные природные явления, стихийные бедствия и природные катастрофы.</w:t>
      </w:r>
    </w:p>
    <w:p w:rsidR="006A580F" w:rsidRPr="008720A1" w:rsidRDefault="006A580F" w:rsidP="0073477E">
      <w:pPr>
        <w:spacing w:after="0"/>
        <w:ind w:firstLine="567"/>
        <w:contextualSpacing/>
        <w:jc w:val="both"/>
        <w:rPr>
          <w:rFonts w:cs="Times New Roman"/>
          <w:sz w:val="24"/>
          <w:szCs w:val="24"/>
        </w:rPr>
      </w:pPr>
      <w:r w:rsidRPr="008720A1">
        <w:rPr>
          <w:rFonts w:cs="Times New Roman"/>
          <w:b/>
          <w:sz w:val="24"/>
          <w:szCs w:val="24"/>
        </w:rPr>
        <w:t xml:space="preserve">Под </w:t>
      </w:r>
      <w:r w:rsidRPr="008720A1">
        <w:rPr>
          <w:rFonts w:cs="Times New Roman"/>
          <w:b/>
          <w:sz w:val="24"/>
          <w:szCs w:val="24"/>
          <w:u w:val="single"/>
        </w:rPr>
        <w:t>опасным природным явлением</w:t>
      </w:r>
      <w:r w:rsidRPr="008720A1">
        <w:rPr>
          <w:rFonts w:cs="Times New Roman"/>
          <w:sz w:val="24"/>
          <w:szCs w:val="24"/>
        </w:rPr>
        <w:t xml:space="preserve"> понимают </w:t>
      </w:r>
      <w:r w:rsidR="00F5513F" w:rsidRPr="008720A1">
        <w:rPr>
          <w:rFonts w:cs="Times New Roman"/>
          <w:sz w:val="24"/>
          <w:szCs w:val="24"/>
        </w:rPr>
        <w:t>гидрометеорологическое или гелиогеофизическое явление, которое по интенсивности развития, продолжительности или моменту возникновения может представлять угрозу жизни или здоровью граждан, а также может наносить значительный материальный ущерб.</w:t>
      </w:r>
    </w:p>
    <w:p w:rsidR="006A580F" w:rsidRPr="008720A1" w:rsidRDefault="006A580F" w:rsidP="0073477E">
      <w:pPr>
        <w:spacing w:after="0"/>
        <w:ind w:firstLine="567"/>
        <w:contextualSpacing/>
        <w:jc w:val="both"/>
        <w:rPr>
          <w:rFonts w:cs="Times New Roman"/>
          <w:sz w:val="24"/>
          <w:szCs w:val="24"/>
        </w:rPr>
      </w:pPr>
      <w:r w:rsidRPr="008720A1">
        <w:rPr>
          <w:rFonts w:cs="Times New Roman"/>
          <w:b/>
          <w:sz w:val="24"/>
          <w:szCs w:val="24"/>
          <w:u w:val="single"/>
        </w:rPr>
        <w:t>Стихийным бедствием</w:t>
      </w:r>
      <w:r w:rsidRPr="008720A1">
        <w:rPr>
          <w:rFonts w:cs="Times New Roman"/>
          <w:sz w:val="24"/>
          <w:szCs w:val="24"/>
        </w:rPr>
        <w:t xml:space="preserve"> называется разрушительное природное и (или) природно-антропогенное явление или процесс значительного масштаба, в результате которого может возникнуть или возникла угроза жизни и здоровью людей, произойти разрушение или уничтожение материальных ценностей и компонентов окружающей природной среды.</w:t>
      </w:r>
    </w:p>
    <w:p w:rsidR="006A580F" w:rsidRPr="008720A1" w:rsidRDefault="006A580F" w:rsidP="0073477E">
      <w:pPr>
        <w:spacing w:after="0"/>
        <w:ind w:firstLine="567"/>
        <w:contextualSpacing/>
        <w:jc w:val="both"/>
        <w:rPr>
          <w:rFonts w:cs="Times New Roman"/>
          <w:sz w:val="24"/>
          <w:szCs w:val="24"/>
        </w:rPr>
      </w:pPr>
      <w:r w:rsidRPr="008720A1">
        <w:rPr>
          <w:rFonts w:cs="Times New Roman"/>
          <w:sz w:val="24"/>
          <w:szCs w:val="24"/>
        </w:rPr>
        <w:t>Стихийные бедствия - основной источник чрезвычайных ситуаций природного характера, возникающих достаточно часто и имеющих значительный масштаб.</w:t>
      </w:r>
    </w:p>
    <w:p w:rsidR="006A580F" w:rsidRPr="008720A1" w:rsidRDefault="006A580F" w:rsidP="0073477E">
      <w:pPr>
        <w:spacing w:after="0"/>
        <w:ind w:firstLine="567"/>
        <w:contextualSpacing/>
        <w:jc w:val="both"/>
        <w:rPr>
          <w:rFonts w:cs="Times New Roman"/>
          <w:sz w:val="24"/>
          <w:szCs w:val="24"/>
        </w:rPr>
      </w:pPr>
      <w:r w:rsidRPr="008720A1">
        <w:rPr>
          <w:rFonts w:cs="Times New Roman"/>
          <w:sz w:val="24"/>
          <w:szCs w:val="24"/>
        </w:rPr>
        <w:t>Природная катастрофа - стихийное бедствие особо крупных масштабов и с наиболее тяжелыми последствиями, сопровождающееся необратимыми изменениями ландшафта и других компонентов окружающей природной среды. Такие события являются редкими, но наиболее разрушительными.</w:t>
      </w:r>
    </w:p>
    <w:p w:rsidR="006A580F" w:rsidRPr="008720A1" w:rsidRDefault="006A580F" w:rsidP="0073477E">
      <w:pPr>
        <w:spacing w:after="0"/>
        <w:ind w:firstLine="567"/>
        <w:contextualSpacing/>
        <w:jc w:val="both"/>
        <w:rPr>
          <w:rFonts w:cs="Times New Roman"/>
          <w:sz w:val="24"/>
          <w:szCs w:val="24"/>
        </w:rPr>
      </w:pPr>
      <w:r w:rsidRPr="008720A1">
        <w:rPr>
          <w:rFonts w:cs="Times New Roman"/>
          <w:sz w:val="24"/>
          <w:szCs w:val="24"/>
        </w:rPr>
        <w:t>Большинство неблагоприятных явлений или процессов инициируют возникновение чрезвычайных ситуаций природного характера различных масштабов и служат их источниками.</w:t>
      </w:r>
    </w:p>
    <w:p w:rsidR="006A580F" w:rsidRPr="008720A1" w:rsidRDefault="006A580F" w:rsidP="006A580F">
      <w:pPr>
        <w:ind w:firstLine="567"/>
        <w:contextualSpacing/>
        <w:jc w:val="both"/>
      </w:pPr>
    </w:p>
    <w:p w:rsidR="006A580F" w:rsidRPr="008720A1" w:rsidRDefault="006A580F" w:rsidP="0068509B">
      <w:pPr>
        <w:spacing w:after="0"/>
        <w:jc w:val="center"/>
        <w:rPr>
          <w:rFonts w:cs="Times New Roman"/>
          <w:b/>
          <w:sz w:val="24"/>
          <w:szCs w:val="24"/>
        </w:rPr>
      </w:pPr>
      <w:r w:rsidRPr="008720A1">
        <w:rPr>
          <w:rFonts w:cs="Times New Roman"/>
          <w:b/>
          <w:sz w:val="24"/>
          <w:szCs w:val="24"/>
        </w:rPr>
        <w:lastRenderedPageBreak/>
        <w:t>Классификация природных ЧС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7087"/>
      </w:tblGrid>
      <w:tr w:rsidR="008720A1" w:rsidRPr="008720A1" w:rsidTr="00C564F4">
        <w:tc>
          <w:tcPr>
            <w:tcW w:w="2377" w:type="dxa"/>
            <w:shd w:val="clear" w:color="auto" w:fill="D9D9D9"/>
            <w:vAlign w:val="center"/>
            <w:hideMark/>
          </w:tcPr>
          <w:p w:rsidR="006A580F" w:rsidRPr="008720A1" w:rsidRDefault="006A580F" w:rsidP="0068509B">
            <w:pPr>
              <w:spacing w:after="0"/>
              <w:contextualSpacing/>
              <w:jc w:val="center"/>
              <w:rPr>
                <w:rFonts w:eastAsia="Times New Roman" w:cs="Times New Roman"/>
                <w:lang w:eastAsia="ru-RU"/>
              </w:rPr>
            </w:pPr>
            <w:r w:rsidRPr="008720A1">
              <w:rPr>
                <w:rFonts w:eastAsia="Times New Roman" w:cs="Times New Roman"/>
                <w:b/>
                <w:bCs/>
                <w:lang w:eastAsia="ru-RU"/>
              </w:rPr>
              <w:t>Вид природной чрезвычайной ситуации</w:t>
            </w:r>
          </w:p>
        </w:tc>
        <w:tc>
          <w:tcPr>
            <w:tcW w:w="7087" w:type="dxa"/>
            <w:shd w:val="clear" w:color="auto" w:fill="D9D9D9"/>
            <w:vAlign w:val="center"/>
            <w:hideMark/>
          </w:tcPr>
          <w:p w:rsidR="006A580F" w:rsidRPr="008720A1" w:rsidRDefault="006A580F" w:rsidP="0068509B">
            <w:pPr>
              <w:spacing w:after="0"/>
              <w:contextualSpacing/>
              <w:jc w:val="center"/>
              <w:rPr>
                <w:rFonts w:eastAsia="Times New Roman" w:cs="Times New Roman"/>
                <w:lang w:eastAsia="ru-RU"/>
              </w:rPr>
            </w:pPr>
            <w:r w:rsidRPr="008720A1">
              <w:rPr>
                <w:rFonts w:eastAsia="Times New Roman" w:cs="Times New Roman"/>
                <w:b/>
                <w:bCs/>
                <w:lang w:eastAsia="ru-RU"/>
              </w:rPr>
              <w:t>Опасные явления</w:t>
            </w:r>
          </w:p>
        </w:tc>
      </w:tr>
      <w:tr w:rsidR="008720A1" w:rsidRPr="008720A1" w:rsidTr="00C564F4">
        <w:tc>
          <w:tcPr>
            <w:tcW w:w="2377" w:type="dxa"/>
            <w:hideMark/>
          </w:tcPr>
          <w:p w:rsidR="006A580F" w:rsidRPr="008720A1" w:rsidRDefault="006A580F" w:rsidP="0068509B">
            <w:pPr>
              <w:spacing w:after="0"/>
              <w:contextualSpacing/>
              <w:rPr>
                <w:rFonts w:eastAsia="Times New Roman" w:cs="Times New Roman"/>
                <w:lang w:eastAsia="ru-RU"/>
              </w:rPr>
            </w:pPr>
            <w:r w:rsidRPr="008720A1">
              <w:rPr>
                <w:rFonts w:eastAsia="Times New Roman" w:cs="Times New Roman"/>
                <w:lang w:eastAsia="ru-RU"/>
              </w:rPr>
              <w:t xml:space="preserve">Геологическая </w:t>
            </w:r>
          </w:p>
        </w:tc>
        <w:tc>
          <w:tcPr>
            <w:tcW w:w="7087" w:type="dxa"/>
            <w:hideMark/>
          </w:tcPr>
          <w:p w:rsidR="006A580F" w:rsidRPr="008720A1" w:rsidRDefault="006A580F" w:rsidP="0020023F">
            <w:pPr>
              <w:spacing w:after="0"/>
              <w:ind w:firstLine="175"/>
              <w:contextualSpacing/>
              <w:rPr>
                <w:rFonts w:eastAsia="Times New Roman" w:cs="Times New Roman"/>
                <w:lang w:eastAsia="ru-RU"/>
              </w:rPr>
            </w:pPr>
            <w:proofErr w:type="gramStart"/>
            <w:r w:rsidRPr="008720A1">
              <w:rPr>
                <w:rFonts w:eastAsia="Times New Roman" w:cs="Times New Roman"/>
                <w:lang w:eastAsia="ru-RU"/>
              </w:rPr>
              <w:t>Оползни, сели, обвалы, осыпи, лавины, склоновый смыв, просадка лессовых пород, просадка (обвалы) земной поверхности в результате карста, эрозия, пыльные бури</w:t>
            </w:r>
            <w:proofErr w:type="gramEnd"/>
          </w:p>
        </w:tc>
      </w:tr>
      <w:tr w:rsidR="008720A1" w:rsidRPr="008720A1" w:rsidTr="00C564F4">
        <w:trPr>
          <w:trHeight w:val="852"/>
        </w:trPr>
        <w:tc>
          <w:tcPr>
            <w:tcW w:w="2377" w:type="dxa"/>
            <w:hideMark/>
          </w:tcPr>
          <w:p w:rsidR="006A580F" w:rsidRPr="008720A1" w:rsidRDefault="006A580F" w:rsidP="0068509B">
            <w:pPr>
              <w:spacing w:after="0"/>
              <w:contextualSpacing/>
              <w:rPr>
                <w:rFonts w:eastAsia="Times New Roman" w:cs="Times New Roman"/>
                <w:lang w:eastAsia="ru-RU"/>
              </w:rPr>
            </w:pPr>
            <w:r w:rsidRPr="008720A1">
              <w:rPr>
                <w:rFonts w:eastAsia="Times New Roman" w:cs="Times New Roman"/>
                <w:lang w:eastAsia="ru-RU"/>
              </w:rPr>
              <w:t>Метеорологическая</w:t>
            </w:r>
          </w:p>
        </w:tc>
        <w:tc>
          <w:tcPr>
            <w:tcW w:w="7087" w:type="dxa"/>
            <w:hideMark/>
          </w:tcPr>
          <w:p w:rsidR="006A580F" w:rsidRPr="008720A1" w:rsidRDefault="006A580F" w:rsidP="008009C1">
            <w:pPr>
              <w:spacing w:after="0"/>
              <w:ind w:firstLine="175"/>
              <w:contextualSpacing/>
              <w:rPr>
                <w:rFonts w:eastAsia="Times New Roman" w:cs="Times New Roman"/>
                <w:lang w:eastAsia="ru-RU"/>
              </w:rPr>
            </w:pPr>
            <w:proofErr w:type="gramStart"/>
            <w:r w:rsidRPr="008720A1">
              <w:rPr>
                <w:rFonts w:eastAsia="Times New Roman" w:cs="Times New Roman"/>
                <w:lang w:eastAsia="ru-RU"/>
              </w:rPr>
              <w:t>Бури (9–11 баллов), ураганы (12–15 баллов), смерчи (торнадо), шквалы, вертикальные вихри (потоки), крупный град, сильный дождь (ливень), сильный снегопад, сильный гололед, сильный мороз, сильная метель, сильная жара, сильный туман, засуха, суховей, заморозки</w:t>
            </w:r>
            <w:proofErr w:type="gramEnd"/>
          </w:p>
        </w:tc>
      </w:tr>
      <w:tr w:rsidR="008720A1" w:rsidRPr="008720A1" w:rsidTr="00C564F4">
        <w:tc>
          <w:tcPr>
            <w:tcW w:w="2377" w:type="dxa"/>
            <w:hideMark/>
          </w:tcPr>
          <w:p w:rsidR="006A580F" w:rsidRPr="008720A1" w:rsidRDefault="006A580F" w:rsidP="0068509B">
            <w:pPr>
              <w:spacing w:after="0"/>
              <w:contextualSpacing/>
              <w:rPr>
                <w:rFonts w:eastAsia="Times New Roman" w:cs="Times New Roman"/>
                <w:lang w:eastAsia="ru-RU"/>
              </w:rPr>
            </w:pPr>
            <w:r w:rsidRPr="008720A1">
              <w:rPr>
                <w:rFonts w:eastAsia="Times New Roman" w:cs="Times New Roman"/>
                <w:lang w:eastAsia="ru-RU"/>
              </w:rPr>
              <w:t>Гидрологическая</w:t>
            </w:r>
          </w:p>
        </w:tc>
        <w:tc>
          <w:tcPr>
            <w:tcW w:w="7087" w:type="dxa"/>
            <w:hideMark/>
          </w:tcPr>
          <w:p w:rsidR="006A580F" w:rsidRPr="008720A1" w:rsidRDefault="006A580F" w:rsidP="0020023F">
            <w:pPr>
              <w:spacing w:after="0"/>
              <w:ind w:firstLine="175"/>
              <w:contextualSpacing/>
              <w:rPr>
                <w:rFonts w:eastAsia="Times New Roman" w:cs="Times New Roman"/>
                <w:lang w:eastAsia="ru-RU"/>
              </w:rPr>
            </w:pPr>
            <w:r w:rsidRPr="008720A1">
              <w:rPr>
                <w:rFonts w:eastAsia="Times New Roman" w:cs="Times New Roman"/>
                <w:lang w:eastAsia="ru-RU"/>
              </w:rPr>
              <w:t>Высокие уровни воды, половодье, дождевые паводки, заторы и зажоры, ветровые нагоны, низкие уровни воды, ранний ледостав и преждевременное появление льда на судоходных водоемах и реках, повышение уровня грунтовых вод (подтопление)</w:t>
            </w:r>
          </w:p>
        </w:tc>
      </w:tr>
      <w:tr w:rsidR="008720A1" w:rsidRPr="008720A1" w:rsidTr="00C564F4">
        <w:tc>
          <w:tcPr>
            <w:tcW w:w="2377" w:type="dxa"/>
            <w:hideMark/>
          </w:tcPr>
          <w:p w:rsidR="006A580F" w:rsidRPr="008720A1" w:rsidRDefault="006A580F" w:rsidP="0068509B">
            <w:pPr>
              <w:spacing w:after="0"/>
              <w:contextualSpacing/>
              <w:rPr>
                <w:rFonts w:eastAsia="Times New Roman" w:cs="Times New Roman"/>
                <w:lang w:eastAsia="ru-RU"/>
              </w:rPr>
            </w:pPr>
            <w:r w:rsidRPr="008720A1">
              <w:rPr>
                <w:rFonts w:eastAsia="Times New Roman" w:cs="Times New Roman"/>
                <w:lang w:eastAsia="ru-RU"/>
              </w:rPr>
              <w:t>Природные пожары</w:t>
            </w:r>
          </w:p>
        </w:tc>
        <w:tc>
          <w:tcPr>
            <w:tcW w:w="7087" w:type="dxa"/>
            <w:hideMark/>
          </w:tcPr>
          <w:p w:rsidR="006A580F" w:rsidRPr="008720A1" w:rsidRDefault="006A580F" w:rsidP="0020023F">
            <w:pPr>
              <w:spacing w:after="0"/>
              <w:ind w:firstLine="175"/>
              <w:contextualSpacing/>
              <w:rPr>
                <w:rFonts w:eastAsia="Times New Roman" w:cs="Times New Roman"/>
                <w:lang w:eastAsia="ru-RU"/>
              </w:rPr>
            </w:pPr>
            <w:r w:rsidRPr="008720A1">
              <w:rPr>
                <w:rFonts w:eastAsia="Times New Roman" w:cs="Times New Roman"/>
                <w:lang w:eastAsia="ru-RU"/>
              </w:rPr>
              <w:t>Лесные пожары, пожары степных и хлебных массивов, торфяные пожары, подземные пожары горючих ископаемых</w:t>
            </w:r>
          </w:p>
        </w:tc>
      </w:tr>
      <w:tr w:rsidR="00A5283F" w:rsidRPr="008720A1" w:rsidTr="00C564F4">
        <w:tc>
          <w:tcPr>
            <w:tcW w:w="2377" w:type="dxa"/>
          </w:tcPr>
          <w:p w:rsidR="00A5283F" w:rsidRPr="008720A1" w:rsidRDefault="00A5283F" w:rsidP="00A5283F">
            <w:pPr>
              <w:spacing w:after="0"/>
              <w:contextualSpacing/>
              <w:rPr>
                <w:rFonts w:eastAsia="Times New Roman" w:cs="Times New Roman"/>
                <w:lang w:eastAsia="ru-RU"/>
              </w:rPr>
            </w:pPr>
            <w:r w:rsidRPr="008720A1">
              <w:rPr>
                <w:rStyle w:val="13"/>
                <w:rFonts w:cs="Times New Roman"/>
                <w:bCs/>
              </w:rPr>
              <w:t>Космические опасности</w:t>
            </w:r>
          </w:p>
        </w:tc>
        <w:tc>
          <w:tcPr>
            <w:tcW w:w="7087" w:type="dxa"/>
          </w:tcPr>
          <w:p w:rsidR="00A5283F" w:rsidRPr="008720A1" w:rsidRDefault="00A5283F" w:rsidP="00A5283F">
            <w:pPr>
              <w:spacing w:after="0"/>
              <w:ind w:firstLine="175"/>
              <w:contextualSpacing/>
              <w:rPr>
                <w:rFonts w:eastAsia="Times New Roman" w:cs="Times New Roman"/>
                <w:lang w:eastAsia="ru-RU"/>
              </w:rPr>
            </w:pPr>
            <w:r w:rsidRPr="008720A1">
              <w:rPr>
                <w:rStyle w:val="13"/>
                <w:rFonts w:cs="Times New Roman"/>
                <w:bCs/>
              </w:rPr>
              <w:t>Астероидно-кометная опасность, космическая погода, космический мусор</w:t>
            </w:r>
          </w:p>
        </w:tc>
      </w:tr>
    </w:tbl>
    <w:p w:rsidR="006A580F" w:rsidRPr="008720A1" w:rsidRDefault="006A580F" w:rsidP="006A580F">
      <w:pPr>
        <w:contextualSpacing/>
        <w:jc w:val="both"/>
        <w:rPr>
          <w:highlight w:val="yellow"/>
        </w:rPr>
      </w:pPr>
    </w:p>
    <w:p w:rsidR="006A580F" w:rsidRPr="008720A1" w:rsidRDefault="006A580F" w:rsidP="0068509B">
      <w:pPr>
        <w:spacing w:after="0"/>
        <w:ind w:firstLine="567"/>
        <w:contextualSpacing/>
        <w:jc w:val="both"/>
        <w:rPr>
          <w:rFonts w:cs="Times New Roman"/>
          <w:sz w:val="24"/>
          <w:szCs w:val="24"/>
        </w:rPr>
      </w:pPr>
      <w:r w:rsidRPr="008720A1">
        <w:rPr>
          <w:rFonts w:cs="Times New Roman"/>
          <w:sz w:val="24"/>
          <w:szCs w:val="24"/>
        </w:rPr>
        <w:t xml:space="preserve">Анализ развития природных катастрофических явлений на Земле показывает, </w:t>
      </w:r>
      <w:proofErr w:type="gramStart"/>
      <w:r w:rsidRPr="008720A1">
        <w:rPr>
          <w:rFonts w:cs="Times New Roman"/>
          <w:sz w:val="24"/>
          <w:szCs w:val="24"/>
        </w:rPr>
        <w:t>что</w:t>
      </w:r>
      <w:proofErr w:type="gramEnd"/>
      <w:r w:rsidRPr="008720A1">
        <w:rPr>
          <w:rFonts w:cs="Times New Roman"/>
          <w:sz w:val="24"/>
          <w:szCs w:val="24"/>
        </w:rPr>
        <w:t xml:space="preserve"> несмотря на научно-технический прогресс, защищенность людей и техносферы от природных опасностей не возрастает. Количество жертв в мире от разрушительных природных явлений в последние годы увеличивается ежегодно на 4,3 %, а пострадавших — на 8,6 %. Экономические потери растут в среднем на 6 % в год. В настоящее время в мире существует понимание того, что природные катастрофы — это </w:t>
      </w:r>
      <w:proofErr w:type="gramStart"/>
      <w:r w:rsidRPr="008720A1">
        <w:rPr>
          <w:rFonts w:cs="Times New Roman"/>
          <w:sz w:val="24"/>
          <w:szCs w:val="24"/>
        </w:rPr>
        <w:t>глобальная проблема, являющаяся источником глубочайших гуманитарных потрясений и являются</w:t>
      </w:r>
      <w:proofErr w:type="gramEnd"/>
      <w:r w:rsidRPr="008720A1">
        <w:rPr>
          <w:rFonts w:cs="Times New Roman"/>
          <w:sz w:val="24"/>
          <w:szCs w:val="24"/>
        </w:rPr>
        <w:t xml:space="preserve"> одним из важнейших факторов, определяющих устойчивое развитие экономики. Основными причинами сохранения и усугубления природных опасностей могут быть нарастание антропогенного воздействия на окружающую природную среду; нерациональное размещение объектов экономики; расселение людей в зонах потенциальной природной опасности; недостаточная эффективность и неразвитость систем мониторинга окружающей природной среды; ослабление государственных систем наблюдения за природными процессами и явлениями; отсутствие или плохое состояние гидротехнических, противооползневых, противоселевых и других защитных инженерных сооружений, а также защитных лесонасаждений; недостаточные объемы и низкие темпы сейсмостойкого строительства, укрепления зданий и сооружений в сейсмоопасных районах; отсутствие или недостаточность кадастров потенциально опасных районов (регулярно затапливаемых, особо селеопасных, лавиноопасных, оползневых, и др.).</w:t>
      </w:r>
    </w:p>
    <w:p w:rsidR="00597BD7" w:rsidRPr="008720A1" w:rsidRDefault="00597BD7" w:rsidP="00597BD7">
      <w:pPr>
        <w:spacing w:after="0"/>
        <w:ind w:firstLine="567"/>
        <w:contextualSpacing/>
        <w:jc w:val="both"/>
        <w:rPr>
          <w:rFonts w:cs="Times New Roman"/>
          <w:sz w:val="24"/>
          <w:szCs w:val="24"/>
        </w:rPr>
      </w:pPr>
      <w:r w:rsidRPr="008720A1">
        <w:rPr>
          <w:rFonts w:cs="Times New Roman"/>
          <w:sz w:val="24"/>
          <w:szCs w:val="24"/>
        </w:rPr>
        <w:t xml:space="preserve">Географическое расположение </w:t>
      </w:r>
      <w:r w:rsidR="008D633A">
        <w:rPr>
          <w:rFonts w:cs="Times New Roman"/>
          <w:sz w:val="24"/>
          <w:szCs w:val="24"/>
        </w:rPr>
        <w:t xml:space="preserve">Новобелянского </w:t>
      </w:r>
      <w:r w:rsidR="0029094E">
        <w:rPr>
          <w:rFonts w:cs="Times New Roman"/>
          <w:sz w:val="24"/>
          <w:szCs w:val="24"/>
        </w:rPr>
        <w:t>сельского</w:t>
      </w:r>
      <w:r w:rsidRPr="008720A1">
        <w:rPr>
          <w:rFonts w:cs="Times New Roman"/>
          <w:sz w:val="24"/>
          <w:szCs w:val="24"/>
        </w:rPr>
        <w:t xml:space="preserve"> поселения, климатические условия и гидрография могут привести к возникновению таких ЧС природного характера как: затопление, ураганы, бури.</w:t>
      </w:r>
    </w:p>
    <w:p w:rsidR="00597BD7" w:rsidRPr="008720A1" w:rsidRDefault="00597BD7" w:rsidP="00597BD7">
      <w:pPr>
        <w:spacing w:after="0"/>
        <w:ind w:firstLine="567"/>
        <w:contextualSpacing/>
        <w:jc w:val="both"/>
        <w:rPr>
          <w:rFonts w:cs="Times New Roman"/>
          <w:sz w:val="24"/>
          <w:szCs w:val="24"/>
        </w:rPr>
      </w:pPr>
      <w:r w:rsidRPr="008720A1">
        <w:rPr>
          <w:rFonts w:cs="Times New Roman"/>
          <w:b/>
          <w:sz w:val="24"/>
          <w:szCs w:val="24"/>
        </w:rPr>
        <w:t xml:space="preserve">Основные причины природных </w:t>
      </w:r>
      <w:proofErr w:type="gramStart"/>
      <w:r w:rsidRPr="008720A1">
        <w:rPr>
          <w:rFonts w:cs="Times New Roman"/>
          <w:b/>
          <w:sz w:val="24"/>
          <w:szCs w:val="24"/>
        </w:rPr>
        <w:t>ЧС</w:t>
      </w:r>
      <w:proofErr w:type="gramEnd"/>
      <w:r w:rsidRPr="008720A1">
        <w:rPr>
          <w:rFonts w:cs="Times New Roman"/>
          <w:sz w:val="24"/>
          <w:szCs w:val="24"/>
        </w:rPr>
        <w:t xml:space="preserve"> в порядке повторяемости следующие: сильные дожди, сильные ветры, наводнения, снегопады, морозы, метели, заморозки.</w:t>
      </w:r>
    </w:p>
    <w:p w:rsidR="006A580F" w:rsidRPr="008720A1" w:rsidRDefault="006A580F" w:rsidP="0068509B">
      <w:pPr>
        <w:spacing w:after="0"/>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 xml:space="preserve">Угроза </w:t>
      </w:r>
      <w:r w:rsidRPr="008720A1">
        <w:rPr>
          <w:rFonts w:eastAsia="Times New Roman" w:cs="Times New Roman"/>
          <w:b/>
          <w:sz w:val="24"/>
          <w:szCs w:val="24"/>
          <w:lang w:eastAsia="ru-RU"/>
        </w:rPr>
        <w:t xml:space="preserve">затопления </w:t>
      </w:r>
      <w:r w:rsidRPr="008720A1">
        <w:rPr>
          <w:rFonts w:eastAsia="Times New Roman" w:cs="Times New Roman"/>
          <w:sz w:val="24"/>
          <w:szCs w:val="24"/>
          <w:lang w:eastAsia="ru-RU"/>
        </w:rPr>
        <w:t>существует для десятков населенных пунктов области.</w:t>
      </w:r>
    </w:p>
    <w:p w:rsidR="006A580F" w:rsidRPr="008720A1" w:rsidRDefault="006A580F" w:rsidP="0068509B">
      <w:pPr>
        <w:spacing w:after="0"/>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 xml:space="preserve">Значительную роль в увеличении частоты и разрушительной силы затопления играют антропогенные факторы - вырубка лесов, нерациональное ведение сельского хозяйства и хозяйственного освоения пойм. К формированию могут приводить неправильное осуществление паводкозащитных мер, ведущее к прорыву дамб; разрушение искусственных плотин; аварийные сбросы водохранилищ. Обострение проблемы связано также с прогрессирующим старением </w:t>
      </w:r>
      <w:r w:rsidRPr="008720A1">
        <w:rPr>
          <w:rFonts w:eastAsia="Times New Roman" w:cs="Times New Roman"/>
          <w:sz w:val="24"/>
          <w:szCs w:val="24"/>
          <w:lang w:eastAsia="ru-RU"/>
        </w:rPr>
        <w:lastRenderedPageBreak/>
        <w:t>основных фондов водного хозяйства, размещением на паводкоопасных территориях хозяйственных объектов и жилья. В связи с этим актуальной задачей могут быть разработка и осуществление эффективных мер предотвращения затопления и защиты от них.</w:t>
      </w:r>
    </w:p>
    <w:p w:rsidR="00154BBC" w:rsidRPr="008720A1" w:rsidRDefault="00154BBC" w:rsidP="0068509B">
      <w:pPr>
        <w:spacing w:after="0"/>
        <w:ind w:firstLine="567"/>
        <w:contextualSpacing/>
        <w:jc w:val="both"/>
        <w:rPr>
          <w:rFonts w:eastAsia="Times New Roman" w:cs="Times New Roman"/>
          <w:sz w:val="24"/>
          <w:szCs w:val="24"/>
          <w:highlight w:val="yellow"/>
          <w:lang w:eastAsia="ru-RU"/>
        </w:rPr>
      </w:pPr>
    </w:p>
    <w:p w:rsidR="00154BBC" w:rsidRPr="008720A1" w:rsidRDefault="00154BBC" w:rsidP="00154BBC">
      <w:pPr>
        <w:spacing w:after="0"/>
        <w:ind w:firstLine="567"/>
        <w:jc w:val="both"/>
        <w:rPr>
          <w:rFonts w:cs="Times New Roman"/>
          <w:i/>
          <w:sz w:val="24"/>
          <w:szCs w:val="24"/>
        </w:rPr>
      </w:pPr>
      <w:r w:rsidRPr="008720A1">
        <w:rPr>
          <w:rFonts w:cs="Times New Roman"/>
          <w:i/>
          <w:sz w:val="24"/>
          <w:szCs w:val="24"/>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w:t>
      </w:r>
      <w:r w:rsidRPr="008720A1">
        <w:rPr>
          <w:rFonts w:cs="Times New Roman"/>
          <w:b/>
          <w:i/>
          <w:sz w:val="24"/>
          <w:szCs w:val="24"/>
        </w:rPr>
        <w:t>затопления паводком 1% обеспеченности</w:t>
      </w:r>
      <w:r w:rsidRPr="008720A1">
        <w:rPr>
          <w:rFonts w:cs="Times New Roman"/>
          <w:i/>
          <w:sz w:val="24"/>
          <w:szCs w:val="24"/>
        </w:rPr>
        <w:t xml:space="preserve"> </w:t>
      </w:r>
      <w:r w:rsidR="00CE3056" w:rsidRPr="008720A1">
        <w:rPr>
          <w:rFonts w:cs="Times New Roman"/>
          <w:i/>
          <w:sz w:val="24"/>
          <w:szCs w:val="24"/>
        </w:rPr>
        <w:t xml:space="preserve">не </w:t>
      </w:r>
      <w:r w:rsidRPr="008720A1">
        <w:rPr>
          <w:rFonts w:cs="Times New Roman"/>
          <w:i/>
          <w:sz w:val="24"/>
          <w:szCs w:val="24"/>
        </w:rPr>
        <w:t>зафиксирована</w:t>
      </w:r>
      <w:r w:rsidR="00CE3056" w:rsidRPr="008720A1">
        <w:rPr>
          <w:rFonts w:cs="Times New Roman"/>
          <w:i/>
          <w:sz w:val="24"/>
          <w:szCs w:val="24"/>
        </w:rPr>
        <w:t xml:space="preserve"> на территории </w:t>
      </w:r>
      <w:r w:rsidR="008D633A">
        <w:rPr>
          <w:rFonts w:cs="Times New Roman"/>
          <w:i/>
          <w:sz w:val="24"/>
          <w:szCs w:val="24"/>
        </w:rPr>
        <w:t xml:space="preserve">Новобелянского </w:t>
      </w:r>
      <w:r w:rsidR="0029094E">
        <w:rPr>
          <w:rFonts w:cs="Times New Roman"/>
          <w:i/>
          <w:sz w:val="24"/>
          <w:szCs w:val="24"/>
        </w:rPr>
        <w:t>сельского</w:t>
      </w:r>
      <w:r w:rsidR="00CE3056" w:rsidRPr="008720A1">
        <w:rPr>
          <w:rFonts w:cs="Times New Roman"/>
          <w:i/>
          <w:sz w:val="24"/>
          <w:szCs w:val="24"/>
        </w:rPr>
        <w:t xml:space="preserve"> поселения.</w:t>
      </w:r>
      <w:r w:rsidRPr="008720A1">
        <w:rPr>
          <w:rFonts w:cs="Times New Roman"/>
          <w:i/>
          <w:sz w:val="24"/>
          <w:szCs w:val="24"/>
        </w:rPr>
        <w:t xml:space="preserve"> </w:t>
      </w:r>
    </w:p>
    <w:p w:rsidR="004A61E3" w:rsidRPr="008720A1" w:rsidRDefault="004A61E3" w:rsidP="00CE3056">
      <w:pPr>
        <w:spacing w:after="0"/>
        <w:jc w:val="both"/>
        <w:rPr>
          <w:rFonts w:cs="Times New Roman"/>
          <w:sz w:val="24"/>
          <w:szCs w:val="24"/>
          <w:highlight w:val="yellow"/>
        </w:rPr>
      </w:pPr>
    </w:p>
    <w:p w:rsidR="004A61E3" w:rsidRPr="008720A1" w:rsidRDefault="004A61E3" w:rsidP="004A61E3">
      <w:pPr>
        <w:spacing w:after="0"/>
        <w:ind w:firstLine="567"/>
        <w:contextualSpacing/>
        <w:jc w:val="both"/>
        <w:rPr>
          <w:rFonts w:eastAsia="Times New Roman" w:cs="Times New Roman"/>
          <w:sz w:val="24"/>
          <w:szCs w:val="24"/>
          <w:lang w:eastAsia="ru-RU"/>
        </w:rPr>
      </w:pPr>
      <w:proofErr w:type="gramStart"/>
      <w:r w:rsidRPr="008720A1">
        <w:rPr>
          <w:rFonts w:eastAsia="Times New Roman" w:cs="Times New Roman"/>
          <w:sz w:val="24"/>
          <w:szCs w:val="24"/>
          <w:lang w:eastAsia="ru-RU"/>
        </w:rPr>
        <w:t>При возникновении подтопления возможны: перебои в работе объектов жизнеобеспечения; перебои и/или отключение энергоснабжения; остановка движения и аварии с участием общественного и личного транспорта; повреждение или разрушение зданий и сооружений, промышленных и сельскохозяйственных предприятий; блокирование людей в подвальных и заглубленных помещениях, в общественном и личном транспорте; повреждение коммуникаций, опасность поражения электрическим током;</w:t>
      </w:r>
      <w:proofErr w:type="gramEnd"/>
      <w:r w:rsidRPr="008720A1">
        <w:rPr>
          <w:rFonts w:eastAsia="Times New Roman" w:cs="Times New Roman"/>
          <w:sz w:val="24"/>
          <w:szCs w:val="24"/>
          <w:lang w:eastAsia="ru-RU"/>
        </w:rPr>
        <w:t xml:space="preserve"> угроза жизни и здоровью людей.</w:t>
      </w:r>
    </w:p>
    <w:p w:rsidR="004A61E3" w:rsidRPr="008720A1" w:rsidRDefault="004A61E3" w:rsidP="004A61E3">
      <w:pPr>
        <w:tabs>
          <w:tab w:val="left" w:pos="851"/>
        </w:tabs>
        <w:spacing w:after="0"/>
        <w:ind w:firstLine="567"/>
        <w:jc w:val="both"/>
        <w:rPr>
          <w:rFonts w:eastAsia="Times New Roman" w:cs="Times New Roman"/>
          <w:sz w:val="24"/>
          <w:szCs w:val="24"/>
          <w:lang w:eastAsia="ru-RU"/>
        </w:rPr>
      </w:pPr>
      <w:r w:rsidRPr="008720A1">
        <w:rPr>
          <w:rFonts w:eastAsia="Times New Roman" w:cs="Times New Roman"/>
          <w:sz w:val="24"/>
          <w:szCs w:val="24"/>
          <w:lang w:eastAsia="ru-RU"/>
        </w:rPr>
        <w:t>Защита территории от затопления и подтопления описана в СП 104.13330.2016 «СНиП 2.06.15-85 Инженерная защита территории от затопления и подтопления».</w:t>
      </w:r>
    </w:p>
    <w:p w:rsidR="00154BBC" w:rsidRPr="008720A1" w:rsidRDefault="00154BBC" w:rsidP="0068509B">
      <w:pPr>
        <w:spacing w:after="0"/>
        <w:ind w:firstLine="567"/>
        <w:contextualSpacing/>
        <w:jc w:val="both"/>
        <w:rPr>
          <w:rFonts w:eastAsia="Times New Roman" w:cs="Times New Roman"/>
          <w:sz w:val="24"/>
          <w:szCs w:val="24"/>
          <w:highlight w:val="yellow"/>
          <w:lang w:eastAsia="ru-RU"/>
        </w:rPr>
      </w:pPr>
    </w:p>
    <w:p w:rsidR="006A580F" w:rsidRPr="008720A1" w:rsidRDefault="006A580F" w:rsidP="0068509B">
      <w:pPr>
        <w:spacing w:after="0"/>
        <w:ind w:firstLine="567"/>
        <w:jc w:val="both"/>
        <w:rPr>
          <w:rFonts w:cs="Times New Roman"/>
          <w:sz w:val="24"/>
          <w:szCs w:val="24"/>
        </w:rPr>
      </w:pPr>
      <w:r w:rsidRPr="008720A1">
        <w:rPr>
          <w:rFonts w:eastAsia="Times New Roman" w:cs="Times New Roman"/>
          <w:sz w:val="24"/>
          <w:szCs w:val="24"/>
          <w:lang w:eastAsia="ru-RU"/>
        </w:rPr>
        <w:t xml:space="preserve">Традиционным в Воронежской области является такое бедствие, как </w:t>
      </w:r>
      <w:r w:rsidRPr="008720A1">
        <w:rPr>
          <w:rFonts w:eastAsia="Times New Roman" w:cs="Times New Roman"/>
          <w:b/>
          <w:sz w:val="24"/>
          <w:szCs w:val="24"/>
          <w:lang w:eastAsia="ru-RU"/>
        </w:rPr>
        <w:t>лесной пожар</w:t>
      </w:r>
      <w:r w:rsidRPr="008720A1">
        <w:rPr>
          <w:rFonts w:eastAsia="Times New Roman" w:cs="Times New Roman"/>
          <w:sz w:val="24"/>
          <w:szCs w:val="24"/>
          <w:lang w:eastAsia="ru-RU"/>
        </w:rPr>
        <w:t xml:space="preserve">. </w:t>
      </w:r>
    </w:p>
    <w:p w:rsidR="006A580F" w:rsidRPr="008720A1" w:rsidRDefault="006A580F" w:rsidP="0068509B">
      <w:pPr>
        <w:spacing w:after="0"/>
        <w:ind w:firstLine="567"/>
        <w:jc w:val="both"/>
        <w:rPr>
          <w:rFonts w:cs="Times New Roman"/>
          <w:sz w:val="24"/>
          <w:szCs w:val="24"/>
        </w:rPr>
      </w:pPr>
      <w:r w:rsidRPr="008720A1">
        <w:rPr>
          <w:rFonts w:cs="Times New Roman"/>
          <w:sz w:val="24"/>
          <w:szCs w:val="24"/>
        </w:rPr>
        <w:t xml:space="preserve">Другим видом опасных природных явлений и процессов являются </w:t>
      </w:r>
      <w:r w:rsidRPr="008720A1">
        <w:rPr>
          <w:rFonts w:cs="Times New Roman"/>
          <w:b/>
          <w:sz w:val="24"/>
          <w:szCs w:val="24"/>
        </w:rPr>
        <w:t>экзогенные геологические опасные явления и процессы</w:t>
      </w:r>
      <w:r w:rsidRPr="008720A1">
        <w:rPr>
          <w:rFonts w:cs="Times New Roman"/>
          <w:sz w:val="24"/>
          <w:szCs w:val="24"/>
        </w:rPr>
        <w:t xml:space="preserve"> в виде таких явлений, как оползни. Чаще всего оползневые явления происходят осенью и весной, когда больше всего дождей. </w:t>
      </w:r>
    </w:p>
    <w:p w:rsidR="006A580F" w:rsidRPr="008720A1" w:rsidRDefault="006A580F" w:rsidP="0068509B">
      <w:pPr>
        <w:spacing w:after="0"/>
        <w:ind w:firstLine="567"/>
        <w:jc w:val="both"/>
        <w:rPr>
          <w:rFonts w:cs="Times New Roman"/>
          <w:sz w:val="24"/>
          <w:szCs w:val="24"/>
        </w:rPr>
      </w:pPr>
      <w:r w:rsidRPr="008720A1">
        <w:rPr>
          <w:rFonts w:cs="Times New Roman"/>
          <w:sz w:val="24"/>
          <w:szCs w:val="24"/>
        </w:rPr>
        <w:t xml:space="preserve">При возникновении угрозы </w:t>
      </w:r>
      <w:r w:rsidRPr="008720A1">
        <w:rPr>
          <w:rFonts w:cs="Times New Roman"/>
          <w:b/>
          <w:sz w:val="24"/>
          <w:szCs w:val="24"/>
        </w:rPr>
        <w:t xml:space="preserve">оползня </w:t>
      </w:r>
      <w:r w:rsidRPr="008720A1">
        <w:rPr>
          <w:rFonts w:cs="Times New Roman"/>
          <w:sz w:val="24"/>
          <w:szCs w:val="24"/>
        </w:rPr>
        <w:t>предупредить население. Люди должны знать, что происходит, как надо действовать, что необходимо сделать дома. Учебные заведения, как правило, прекращают работу. Если обстановка потребует, организовать эвакуацию людей, вывод животных и вывоз имущества в безопасные районы.</w:t>
      </w:r>
    </w:p>
    <w:p w:rsidR="006A580F" w:rsidRPr="008720A1" w:rsidRDefault="006A580F" w:rsidP="0068509B">
      <w:pPr>
        <w:spacing w:after="0"/>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 xml:space="preserve">Среди </w:t>
      </w:r>
      <w:r w:rsidRPr="008720A1">
        <w:rPr>
          <w:rFonts w:eastAsia="Times New Roman" w:cs="Times New Roman"/>
          <w:b/>
          <w:sz w:val="24"/>
          <w:szCs w:val="24"/>
          <w:lang w:eastAsia="ru-RU"/>
        </w:rPr>
        <w:t>атмосферных опасных процессов</w:t>
      </w:r>
      <w:r w:rsidRPr="008720A1">
        <w:rPr>
          <w:rFonts w:eastAsia="Times New Roman" w:cs="Times New Roman"/>
          <w:sz w:val="24"/>
          <w:szCs w:val="24"/>
          <w:lang w:eastAsia="ru-RU"/>
        </w:rPr>
        <w:t>, происходящих на территории Воронежской области, наиболее разрушительными бывают ураганы, циклоны, град, смерчи, сильные ливни, снегопады.</w:t>
      </w:r>
    </w:p>
    <w:p w:rsidR="006A580F" w:rsidRPr="008720A1" w:rsidRDefault="006A580F" w:rsidP="0068509B">
      <w:pPr>
        <w:spacing w:after="0"/>
        <w:ind w:firstLine="567"/>
        <w:jc w:val="both"/>
        <w:rPr>
          <w:rFonts w:cs="Times New Roman"/>
          <w:sz w:val="24"/>
          <w:szCs w:val="24"/>
        </w:rPr>
      </w:pPr>
      <w:r w:rsidRPr="008720A1">
        <w:rPr>
          <w:rFonts w:cs="Times New Roman"/>
          <w:sz w:val="24"/>
          <w:szCs w:val="24"/>
        </w:rPr>
        <w:t xml:space="preserve">Для летнего периода на территории области характерны штормовые явления в виде сильного ветра, ливня с градом, наиболее часто наблюдаются эти явления в июне-июле. В связи с чем, повышаются риски возникновения чрезвычайных ситуаций до регионального уровня, связанных с неблагоприятными погодными явлениями. </w:t>
      </w:r>
    </w:p>
    <w:p w:rsidR="006A580F" w:rsidRPr="008720A1" w:rsidRDefault="006A580F" w:rsidP="0068509B">
      <w:pPr>
        <w:spacing w:after="0"/>
        <w:ind w:firstLine="567"/>
        <w:jc w:val="both"/>
        <w:rPr>
          <w:rFonts w:cs="Times New Roman"/>
          <w:sz w:val="24"/>
          <w:szCs w:val="24"/>
        </w:rPr>
      </w:pPr>
      <w:r w:rsidRPr="008720A1">
        <w:rPr>
          <w:rFonts w:cs="Times New Roman"/>
          <w:sz w:val="24"/>
          <w:szCs w:val="24"/>
        </w:rPr>
        <w:t>Гидромет</w:t>
      </w:r>
      <w:r w:rsidR="00446E95" w:rsidRPr="008720A1">
        <w:rPr>
          <w:rFonts w:cs="Times New Roman"/>
          <w:sz w:val="24"/>
          <w:szCs w:val="24"/>
        </w:rPr>
        <w:t>ео</w:t>
      </w:r>
      <w:r w:rsidRPr="008720A1">
        <w:rPr>
          <w:rFonts w:cs="Times New Roman"/>
          <w:sz w:val="24"/>
          <w:szCs w:val="24"/>
        </w:rPr>
        <w:t xml:space="preserve">служба за несколько часов, как правило, подает </w:t>
      </w:r>
      <w:r w:rsidRPr="008720A1">
        <w:rPr>
          <w:rFonts w:cs="Times New Roman"/>
          <w:b/>
          <w:sz w:val="24"/>
          <w:szCs w:val="24"/>
        </w:rPr>
        <w:t>штормовое предупреждение</w:t>
      </w:r>
      <w:r w:rsidRPr="008720A1">
        <w:rPr>
          <w:rFonts w:cs="Times New Roman"/>
          <w:sz w:val="24"/>
          <w:szCs w:val="24"/>
        </w:rPr>
        <w:t>. Следует закрыть двери, чердачные помещения, слуховые окна. Стекла заклеить полосками бумаги или ткани. С балконов, лоджий, подоконников убрать вещи, которые при падении могут нанести травмы людям. Выключить газ, потушить огонь в печах. Подготовить аварийное освещение - фонари, свечи. Создать запас воды и продуктов на 2-3 суток. Положить на безопасное и видное место медикаменты и перевязочные материалы. Радиоприемники и телевизоры держать постоянно включенными: могут передаваться различные сообщения и распоряжения. Из легких построек людей перевести в прочные здания. На открытой местности лучше всего укрываться в канаве, яме, овраге, любой выемке: лечь на дно и плотно прижаться к земле.</w:t>
      </w:r>
    </w:p>
    <w:p w:rsidR="006A580F" w:rsidRPr="008720A1" w:rsidRDefault="006A580F" w:rsidP="0068509B">
      <w:pPr>
        <w:spacing w:after="0"/>
        <w:ind w:firstLine="567"/>
        <w:contextualSpacing/>
        <w:jc w:val="both"/>
        <w:rPr>
          <w:rFonts w:cs="Times New Roman"/>
          <w:sz w:val="24"/>
          <w:szCs w:val="24"/>
        </w:rPr>
      </w:pPr>
      <w:r w:rsidRPr="008720A1">
        <w:rPr>
          <w:rFonts w:cs="Times New Roman"/>
          <w:sz w:val="24"/>
          <w:szCs w:val="24"/>
        </w:rPr>
        <w:t>Население, особенно в районах с повышенной вероятностью возникновения стихийных бедствий, должно четко знать порядок действий при угрозе возникновения и в условиях чрезвычайной ситуации:</w:t>
      </w:r>
    </w:p>
    <w:p w:rsidR="006A580F" w:rsidRPr="008720A1" w:rsidRDefault="006A580F" w:rsidP="0068509B">
      <w:pPr>
        <w:spacing w:after="0"/>
        <w:ind w:firstLine="567"/>
        <w:rPr>
          <w:rFonts w:cs="Times New Roman"/>
          <w:sz w:val="24"/>
          <w:szCs w:val="24"/>
        </w:rPr>
      </w:pPr>
      <w:r w:rsidRPr="008720A1">
        <w:rPr>
          <w:rFonts w:cs="Times New Roman"/>
          <w:sz w:val="24"/>
          <w:szCs w:val="24"/>
        </w:rPr>
        <w:lastRenderedPageBreak/>
        <w:t xml:space="preserve">1) </w:t>
      </w:r>
      <w:r w:rsidRPr="008720A1">
        <w:rPr>
          <w:rFonts w:cs="Times New Roman"/>
          <w:sz w:val="24"/>
          <w:szCs w:val="24"/>
          <w:u w:val="single"/>
        </w:rPr>
        <w:t>действия до возникновения ЧС природного характера</w:t>
      </w:r>
      <w:r w:rsidRPr="008720A1">
        <w:rPr>
          <w:rFonts w:cs="Times New Roman"/>
          <w:sz w:val="24"/>
          <w:szCs w:val="24"/>
        </w:rPr>
        <w:t>:</w:t>
      </w:r>
    </w:p>
    <w:p w:rsidR="006A580F" w:rsidRPr="008720A1" w:rsidRDefault="006A580F" w:rsidP="0068509B">
      <w:pPr>
        <w:spacing w:after="0"/>
        <w:ind w:firstLine="567"/>
        <w:contextualSpacing/>
        <w:jc w:val="both"/>
        <w:rPr>
          <w:rFonts w:cs="Times New Roman"/>
          <w:sz w:val="24"/>
          <w:szCs w:val="24"/>
        </w:rPr>
      </w:pPr>
      <w:r w:rsidRPr="008720A1">
        <w:rPr>
          <w:rFonts w:cs="Times New Roman"/>
          <w:sz w:val="24"/>
          <w:szCs w:val="24"/>
        </w:rPr>
        <w:t>- ознакомление с сигналами тревоги и мерами эвакуации;</w:t>
      </w:r>
    </w:p>
    <w:p w:rsidR="006A580F" w:rsidRPr="008720A1" w:rsidRDefault="006A580F" w:rsidP="0068509B">
      <w:pPr>
        <w:spacing w:after="0"/>
        <w:ind w:firstLine="567"/>
        <w:contextualSpacing/>
        <w:jc w:val="both"/>
        <w:rPr>
          <w:rFonts w:cs="Times New Roman"/>
          <w:sz w:val="24"/>
          <w:szCs w:val="24"/>
        </w:rPr>
      </w:pPr>
      <w:r w:rsidRPr="008720A1">
        <w:rPr>
          <w:rFonts w:cs="Times New Roman"/>
          <w:sz w:val="24"/>
          <w:szCs w:val="24"/>
        </w:rPr>
        <w:t>- подготовка чемодана с предметами первой необходимости (личные документы, нужные медикаменты, аптечка первой помощи, радиоприемник, фонарь, одеяло, запас продуктов и питьевой воды;</w:t>
      </w:r>
    </w:p>
    <w:p w:rsidR="006A580F" w:rsidRPr="008720A1" w:rsidRDefault="006A580F" w:rsidP="0068509B">
      <w:pPr>
        <w:spacing w:after="0"/>
        <w:ind w:firstLine="567"/>
        <w:contextualSpacing/>
        <w:jc w:val="both"/>
        <w:rPr>
          <w:rFonts w:cs="Times New Roman"/>
          <w:sz w:val="24"/>
          <w:szCs w:val="24"/>
        </w:rPr>
      </w:pPr>
      <w:r w:rsidRPr="008720A1">
        <w:rPr>
          <w:rFonts w:cs="Times New Roman"/>
          <w:sz w:val="24"/>
          <w:szCs w:val="24"/>
        </w:rPr>
        <w:t>- обустройство укрытия в подвальном помещении своего дома;</w:t>
      </w:r>
    </w:p>
    <w:p w:rsidR="006A580F" w:rsidRPr="008720A1" w:rsidRDefault="006A580F" w:rsidP="0068509B">
      <w:pPr>
        <w:spacing w:after="0"/>
        <w:ind w:firstLine="567"/>
        <w:rPr>
          <w:rFonts w:cs="Times New Roman"/>
          <w:sz w:val="24"/>
          <w:szCs w:val="24"/>
        </w:rPr>
      </w:pPr>
      <w:r w:rsidRPr="008720A1">
        <w:rPr>
          <w:rFonts w:cs="Times New Roman"/>
          <w:sz w:val="24"/>
          <w:szCs w:val="24"/>
        </w:rPr>
        <w:t xml:space="preserve">2) </w:t>
      </w:r>
      <w:r w:rsidRPr="008720A1">
        <w:rPr>
          <w:rFonts w:cs="Times New Roman"/>
          <w:sz w:val="24"/>
          <w:szCs w:val="24"/>
          <w:u w:val="single"/>
        </w:rPr>
        <w:t>действия при возникновении ЧС природного характера:</w:t>
      </w:r>
    </w:p>
    <w:p w:rsidR="006A580F" w:rsidRPr="008720A1" w:rsidRDefault="006A580F" w:rsidP="0068509B">
      <w:pPr>
        <w:spacing w:after="0"/>
        <w:ind w:firstLine="567"/>
        <w:contextualSpacing/>
        <w:jc w:val="both"/>
        <w:rPr>
          <w:rFonts w:cs="Times New Roman"/>
          <w:i/>
          <w:sz w:val="24"/>
          <w:szCs w:val="24"/>
        </w:rPr>
      </w:pPr>
      <w:r w:rsidRPr="008720A1">
        <w:rPr>
          <w:rFonts w:cs="Times New Roman"/>
          <w:sz w:val="24"/>
          <w:szCs w:val="24"/>
        </w:rPr>
        <w:t xml:space="preserve"> </w:t>
      </w:r>
      <w:r w:rsidRPr="008720A1">
        <w:rPr>
          <w:rFonts w:cs="Times New Roman"/>
          <w:i/>
          <w:sz w:val="24"/>
          <w:szCs w:val="24"/>
        </w:rPr>
        <w:t>при подаче сигнала тревоги: </w:t>
      </w:r>
    </w:p>
    <w:p w:rsidR="006A580F" w:rsidRPr="008720A1" w:rsidRDefault="006A580F" w:rsidP="0068509B">
      <w:pPr>
        <w:spacing w:after="0"/>
        <w:ind w:firstLine="567"/>
        <w:contextualSpacing/>
        <w:jc w:val="both"/>
        <w:rPr>
          <w:rFonts w:cs="Times New Roman"/>
          <w:sz w:val="24"/>
          <w:szCs w:val="24"/>
        </w:rPr>
      </w:pPr>
      <w:r w:rsidRPr="008720A1">
        <w:rPr>
          <w:rFonts w:cs="Times New Roman"/>
          <w:sz w:val="24"/>
          <w:szCs w:val="24"/>
        </w:rPr>
        <w:t>- сохранять спокойствие;</w:t>
      </w:r>
    </w:p>
    <w:p w:rsidR="006A580F" w:rsidRPr="008720A1" w:rsidRDefault="006A580F" w:rsidP="0068509B">
      <w:pPr>
        <w:spacing w:after="0"/>
        <w:ind w:firstLine="567"/>
        <w:contextualSpacing/>
        <w:jc w:val="both"/>
        <w:rPr>
          <w:rFonts w:cs="Times New Roman"/>
          <w:sz w:val="24"/>
          <w:szCs w:val="24"/>
        </w:rPr>
      </w:pPr>
      <w:r w:rsidRPr="008720A1">
        <w:rPr>
          <w:rFonts w:cs="Times New Roman"/>
          <w:sz w:val="24"/>
          <w:szCs w:val="24"/>
        </w:rPr>
        <w:t>- оставаться в помещении и слушать радио; следовать инструкциям властей и спасательных подразделений;</w:t>
      </w:r>
    </w:p>
    <w:p w:rsidR="006A580F" w:rsidRPr="008720A1" w:rsidRDefault="006A580F" w:rsidP="0068509B">
      <w:pPr>
        <w:spacing w:after="0"/>
        <w:ind w:firstLine="567"/>
        <w:contextualSpacing/>
        <w:jc w:val="both"/>
        <w:rPr>
          <w:rFonts w:cs="Times New Roman"/>
          <w:i/>
          <w:sz w:val="24"/>
          <w:szCs w:val="24"/>
        </w:rPr>
      </w:pPr>
      <w:r w:rsidRPr="008720A1">
        <w:rPr>
          <w:rFonts w:cs="Times New Roman"/>
          <w:i/>
          <w:sz w:val="24"/>
          <w:szCs w:val="24"/>
        </w:rPr>
        <w:t>при нахождении в доме (помещении):</w:t>
      </w:r>
    </w:p>
    <w:p w:rsidR="006A580F" w:rsidRPr="008720A1" w:rsidRDefault="006A580F" w:rsidP="0068509B">
      <w:pPr>
        <w:spacing w:after="0"/>
        <w:ind w:firstLine="567"/>
        <w:contextualSpacing/>
        <w:jc w:val="both"/>
        <w:rPr>
          <w:rFonts w:cs="Times New Roman"/>
          <w:sz w:val="24"/>
          <w:szCs w:val="24"/>
        </w:rPr>
      </w:pPr>
      <w:r w:rsidRPr="008720A1">
        <w:rPr>
          <w:rFonts w:cs="Times New Roman"/>
          <w:sz w:val="24"/>
          <w:szCs w:val="24"/>
        </w:rPr>
        <w:t>- оставаться в помещении и закрыть все двери и окна, убрать с балкона и лоджии вещи, которые могут быть унесены ветром;</w:t>
      </w:r>
    </w:p>
    <w:p w:rsidR="006A580F" w:rsidRPr="008720A1" w:rsidRDefault="006A580F" w:rsidP="0068509B">
      <w:pPr>
        <w:spacing w:after="0"/>
        <w:ind w:firstLine="567"/>
        <w:contextualSpacing/>
        <w:jc w:val="both"/>
        <w:rPr>
          <w:rFonts w:cs="Times New Roman"/>
          <w:sz w:val="24"/>
          <w:szCs w:val="24"/>
        </w:rPr>
      </w:pPr>
      <w:r w:rsidRPr="008720A1">
        <w:rPr>
          <w:rFonts w:cs="Times New Roman"/>
          <w:sz w:val="24"/>
          <w:szCs w:val="24"/>
        </w:rPr>
        <w:t>- выключить газ, потушить огонь в печах, подготовить фонари, свечи, лампы;</w:t>
      </w:r>
    </w:p>
    <w:p w:rsidR="006A580F" w:rsidRPr="008720A1" w:rsidRDefault="006A580F" w:rsidP="0068509B">
      <w:pPr>
        <w:spacing w:after="0"/>
        <w:ind w:firstLine="567"/>
        <w:contextualSpacing/>
        <w:jc w:val="both"/>
        <w:rPr>
          <w:rFonts w:cs="Times New Roman"/>
          <w:sz w:val="24"/>
          <w:szCs w:val="24"/>
        </w:rPr>
      </w:pPr>
      <w:r w:rsidRPr="008720A1">
        <w:rPr>
          <w:rFonts w:cs="Times New Roman"/>
          <w:sz w:val="24"/>
          <w:szCs w:val="24"/>
        </w:rPr>
        <w:t>- держаться подальше от окон: наибольшую защиту обеспечивает помещение без окон и с водоснабжением;</w:t>
      </w:r>
    </w:p>
    <w:p w:rsidR="006A580F" w:rsidRPr="008720A1" w:rsidRDefault="006A580F" w:rsidP="0068509B">
      <w:pPr>
        <w:spacing w:after="0"/>
        <w:ind w:firstLine="567"/>
        <w:contextualSpacing/>
        <w:jc w:val="both"/>
        <w:rPr>
          <w:rFonts w:cs="Times New Roman"/>
          <w:sz w:val="24"/>
          <w:szCs w:val="24"/>
        </w:rPr>
      </w:pPr>
      <w:r w:rsidRPr="008720A1">
        <w:rPr>
          <w:rFonts w:cs="Times New Roman"/>
          <w:sz w:val="24"/>
          <w:szCs w:val="24"/>
        </w:rPr>
        <w:t>- никуда не звонить (чтобы не перегружать телефонные линии);</w:t>
      </w:r>
    </w:p>
    <w:p w:rsidR="006A580F" w:rsidRPr="008720A1" w:rsidRDefault="006A580F" w:rsidP="0068509B">
      <w:pPr>
        <w:spacing w:after="0"/>
        <w:ind w:firstLine="567"/>
        <w:contextualSpacing/>
        <w:jc w:val="both"/>
        <w:rPr>
          <w:rFonts w:cs="Times New Roman"/>
          <w:sz w:val="24"/>
          <w:szCs w:val="24"/>
        </w:rPr>
      </w:pPr>
      <w:r w:rsidRPr="008720A1">
        <w:rPr>
          <w:rFonts w:cs="Times New Roman"/>
          <w:sz w:val="24"/>
          <w:szCs w:val="24"/>
        </w:rPr>
        <w:t>- при угрозе наводнения перейти на верхние этажи, перенести туда ценные вещи, продовольствие, одежду и обувь;</w:t>
      </w:r>
    </w:p>
    <w:p w:rsidR="006A580F" w:rsidRPr="008720A1" w:rsidRDefault="006A580F" w:rsidP="0068509B">
      <w:pPr>
        <w:spacing w:after="0"/>
        <w:ind w:firstLine="567"/>
        <w:contextualSpacing/>
        <w:jc w:val="both"/>
        <w:rPr>
          <w:rFonts w:cs="Times New Roman"/>
          <w:sz w:val="24"/>
          <w:szCs w:val="24"/>
        </w:rPr>
      </w:pPr>
      <w:r w:rsidRPr="008720A1">
        <w:rPr>
          <w:rFonts w:cs="Times New Roman"/>
          <w:sz w:val="24"/>
          <w:szCs w:val="24"/>
        </w:rPr>
        <w:t>- не покидать без нужды укрытие до получения инструкций от властей или подаче сигнала отбоя тревоги;</w:t>
      </w:r>
    </w:p>
    <w:p w:rsidR="006A580F" w:rsidRPr="008720A1" w:rsidRDefault="006A580F" w:rsidP="0068509B">
      <w:pPr>
        <w:spacing w:after="0"/>
        <w:ind w:firstLine="567"/>
        <w:contextualSpacing/>
        <w:jc w:val="both"/>
        <w:rPr>
          <w:rFonts w:cs="Times New Roman"/>
          <w:i/>
          <w:sz w:val="24"/>
          <w:szCs w:val="24"/>
        </w:rPr>
      </w:pPr>
      <w:r w:rsidRPr="008720A1">
        <w:rPr>
          <w:rFonts w:cs="Times New Roman"/>
          <w:sz w:val="24"/>
          <w:szCs w:val="24"/>
        </w:rPr>
        <w:t xml:space="preserve"> </w:t>
      </w:r>
      <w:r w:rsidRPr="008720A1">
        <w:rPr>
          <w:rFonts w:cs="Times New Roman"/>
          <w:i/>
          <w:sz w:val="24"/>
          <w:szCs w:val="24"/>
        </w:rPr>
        <w:t>при объявлении эвакуации:</w:t>
      </w:r>
    </w:p>
    <w:p w:rsidR="006A580F" w:rsidRPr="008720A1" w:rsidRDefault="006A580F" w:rsidP="0068509B">
      <w:pPr>
        <w:spacing w:after="0"/>
        <w:ind w:firstLine="567"/>
        <w:contextualSpacing/>
        <w:jc w:val="both"/>
        <w:rPr>
          <w:rFonts w:cs="Times New Roman"/>
          <w:sz w:val="24"/>
          <w:szCs w:val="24"/>
        </w:rPr>
      </w:pPr>
      <w:r w:rsidRPr="008720A1">
        <w:rPr>
          <w:rFonts w:cs="Times New Roman"/>
          <w:sz w:val="24"/>
          <w:szCs w:val="24"/>
        </w:rPr>
        <w:t>- взять с собой радиоприемник, теплую одежду, необходимые медикаменты, личные документы и деньги;</w:t>
      </w:r>
    </w:p>
    <w:p w:rsidR="006A580F" w:rsidRPr="008720A1" w:rsidRDefault="006A580F" w:rsidP="0068509B">
      <w:pPr>
        <w:spacing w:after="0"/>
        <w:ind w:firstLine="567"/>
        <w:contextualSpacing/>
        <w:jc w:val="both"/>
        <w:rPr>
          <w:rFonts w:cs="Times New Roman"/>
          <w:sz w:val="24"/>
          <w:szCs w:val="24"/>
        </w:rPr>
      </w:pPr>
      <w:r w:rsidRPr="008720A1">
        <w:rPr>
          <w:rFonts w:cs="Times New Roman"/>
          <w:sz w:val="24"/>
          <w:szCs w:val="24"/>
        </w:rPr>
        <w:t>- при нахождении вне помещения:</w:t>
      </w:r>
    </w:p>
    <w:p w:rsidR="006A580F" w:rsidRPr="008720A1" w:rsidRDefault="006A580F" w:rsidP="0068509B">
      <w:pPr>
        <w:spacing w:after="0"/>
        <w:ind w:firstLine="567"/>
        <w:contextualSpacing/>
        <w:jc w:val="both"/>
        <w:rPr>
          <w:rFonts w:cs="Times New Roman"/>
          <w:sz w:val="24"/>
          <w:szCs w:val="24"/>
        </w:rPr>
      </w:pPr>
      <w:r w:rsidRPr="008720A1">
        <w:rPr>
          <w:rFonts w:cs="Times New Roman"/>
          <w:sz w:val="24"/>
          <w:szCs w:val="24"/>
        </w:rPr>
        <w:t>- по возможности укрыться в ближайшем пригодном для этого помещении, а при его отсутствии – в канаве, яме, овраге, любой выемке и т.п.;</w:t>
      </w:r>
    </w:p>
    <w:p w:rsidR="006A580F" w:rsidRPr="008720A1" w:rsidRDefault="006A580F" w:rsidP="0068509B">
      <w:pPr>
        <w:spacing w:after="0"/>
        <w:ind w:firstLine="567"/>
        <w:contextualSpacing/>
        <w:jc w:val="both"/>
        <w:rPr>
          <w:rFonts w:cs="Times New Roman"/>
          <w:sz w:val="24"/>
          <w:szCs w:val="24"/>
        </w:rPr>
      </w:pPr>
      <w:r w:rsidRPr="008720A1">
        <w:rPr>
          <w:rFonts w:cs="Times New Roman"/>
          <w:sz w:val="24"/>
          <w:szCs w:val="24"/>
        </w:rPr>
        <w:t>- выходить на магистральные дороги, где большая вероятность оказания помощи;</w:t>
      </w:r>
    </w:p>
    <w:p w:rsidR="006A580F" w:rsidRPr="008720A1" w:rsidRDefault="006A580F" w:rsidP="0068509B">
      <w:pPr>
        <w:spacing w:after="0"/>
        <w:ind w:firstLine="567"/>
        <w:rPr>
          <w:rFonts w:cs="Times New Roman"/>
          <w:sz w:val="24"/>
          <w:szCs w:val="24"/>
          <w:u w:val="single"/>
        </w:rPr>
      </w:pPr>
      <w:r w:rsidRPr="008720A1">
        <w:rPr>
          <w:rFonts w:cs="Times New Roman"/>
          <w:sz w:val="24"/>
          <w:szCs w:val="24"/>
        </w:rPr>
        <w:t xml:space="preserve">3) </w:t>
      </w:r>
      <w:r w:rsidRPr="008720A1">
        <w:rPr>
          <w:rFonts w:cs="Times New Roman"/>
          <w:sz w:val="24"/>
          <w:szCs w:val="24"/>
          <w:u w:val="single"/>
        </w:rPr>
        <w:t>действия после ЧС природного характера:</w:t>
      </w:r>
    </w:p>
    <w:p w:rsidR="006A580F" w:rsidRPr="008720A1" w:rsidRDefault="006A580F" w:rsidP="0068509B">
      <w:pPr>
        <w:spacing w:after="0"/>
        <w:ind w:firstLine="567"/>
        <w:contextualSpacing/>
        <w:jc w:val="both"/>
        <w:rPr>
          <w:rFonts w:cs="Times New Roman"/>
          <w:sz w:val="24"/>
          <w:szCs w:val="24"/>
        </w:rPr>
      </w:pPr>
      <w:r w:rsidRPr="008720A1">
        <w:rPr>
          <w:rFonts w:cs="Times New Roman"/>
          <w:sz w:val="24"/>
          <w:szCs w:val="24"/>
        </w:rPr>
        <w:t>- следовать инструкциям властей и спасательных подразделений;</w:t>
      </w:r>
    </w:p>
    <w:p w:rsidR="006A580F" w:rsidRPr="008720A1" w:rsidRDefault="006A580F" w:rsidP="0068509B">
      <w:pPr>
        <w:spacing w:after="0"/>
        <w:ind w:firstLine="567"/>
        <w:contextualSpacing/>
        <w:jc w:val="both"/>
        <w:rPr>
          <w:rFonts w:cs="Times New Roman"/>
          <w:sz w:val="24"/>
          <w:szCs w:val="24"/>
        </w:rPr>
      </w:pPr>
      <w:r w:rsidRPr="008720A1">
        <w:rPr>
          <w:rFonts w:cs="Times New Roman"/>
          <w:sz w:val="24"/>
          <w:szCs w:val="24"/>
        </w:rPr>
        <w:t>- оказать помощь людям, попавшим в трудное положение (раненым, детям, старикам и инвалидам), и, если есть необходимость, сотрудничать со спасателями;</w:t>
      </w:r>
    </w:p>
    <w:p w:rsidR="006A580F" w:rsidRPr="008720A1" w:rsidRDefault="006A580F" w:rsidP="0068509B">
      <w:pPr>
        <w:spacing w:after="0"/>
        <w:ind w:firstLine="567"/>
        <w:contextualSpacing/>
        <w:jc w:val="both"/>
        <w:rPr>
          <w:rFonts w:cs="Times New Roman"/>
          <w:sz w:val="24"/>
          <w:szCs w:val="24"/>
        </w:rPr>
      </w:pPr>
      <w:r w:rsidRPr="008720A1">
        <w:rPr>
          <w:rFonts w:cs="Times New Roman"/>
          <w:sz w:val="24"/>
          <w:szCs w:val="24"/>
        </w:rPr>
        <w:t>- не зажигать в помещениях огонь, не включать электроприборы в сеть до тех пор, пока газовые и электрические сети не будут проверены специалистами на их исправность;</w:t>
      </w:r>
    </w:p>
    <w:p w:rsidR="006A580F" w:rsidRPr="008720A1" w:rsidRDefault="006A580F" w:rsidP="0068509B">
      <w:pPr>
        <w:spacing w:after="0"/>
        <w:ind w:firstLine="567"/>
        <w:contextualSpacing/>
        <w:jc w:val="both"/>
        <w:rPr>
          <w:rFonts w:cs="Times New Roman"/>
          <w:sz w:val="24"/>
          <w:szCs w:val="24"/>
        </w:rPr>
      </w:pPr>
      <w:r w:rsidRPr="008720A1">
        <w:rPr>
          <w:rFonts w:cs="Times New Roman"/>
          <w:sz w:val="24"/>
          <w:szCs w:val="24"/>
        </w:rPr>
        <w:t>- в случае эвакуации, по приезде на новое место пребывания узнать в местных органах власти адреса организаций, на которые возложено оказание помощи потерпевшему населению.</w:t>
      </w:r>
    </w:p>
    <w:p w:rsidR="006A580F" w:rsidRPr="008720A1" w:rsidRDefault="006A580F" w:rsidP="0068509B">
      <w:pPr>
        <w:spacing w:after="0"/>
        <w:ind w:firstLine="567"/>
        <w:contextualSpacing/>
        <w:jc w:val="both"/>
        <w:rPr>
          <w:rFonts w:cs="Times New Roman"/>
          <w:sz w:val="24"/>
          <w:szCs w:val="24"/>
        </w:rPr>
      </w:pPr>
      <w:r w:rsidRPr="008720A1">
        <w:rPr>
          <w:rFonts w:cs="Times New Roman"/>
          <w:sz w:val="24"/>
          <w:szCs w:val="24"/>
        </w:rPr>
        <w:t>Прогнозируется увеличение частоты неблагоприятных краткосрочных явлений (внеурочных периодов аномально теплой погоды и заморозков, сильных ветров и снегопадов и т.п.). Ожидается уменьшение повторяемости особо опасных ливневых и длительных дождей, и других особо опасных явлений, связанных с увлажнением. Отмечаемое в последние годы уменьшение периода изменений погоды, в 3 - 4 дня против обычных 6 - 7 дней, вызывает определенные трудности в прогнозировании стихийных гидрометеорологических явлений, что сказывается на степени оперативности оповещения о них и, в большей степени, на возможность прогнозирования их последствий.</w:t>
      </w:r>
    </w:p>
    <w:p w:rsidR="006A580F" w:rsidRPr="008720A1" w:rsidRDefault="006A580F" w:rsidP="0068509B">
      <w:pPr>
        <w:spacing w:after="0"/>
        <w:ind w:firstLine="567"/>
        <w:contextualSpacing/>
        <w:jc w:val="both"/>
        <w:rPr>
          <w:rFonts w:cs="Times New Roman"/>
          <w:sz w:val="24"/>
          <w:szCs w:val="24"/>
        </w:rPr>
      </w:pPr>
      <w:r w:rsidRPr="008720A1">
        <w:rPr>
          <w:rFonts w:cs="Times New Roman"/>
          <w:sz w:val="24"/>
          <w:szCs w:val="24"/>
        </w:rPr>
        <w:t xml:space="preserve">Предотвратить большинство чрезвычайных ситуаций природного характера практически невозможно. Однако существует ряд опасных природных явлений и процессов, негативному </w:t>
      </w:r>
      <w:r w:rsidRPr="008720A1">
        <w:rPr>
          <w:rFonts w:cs="Times New Roman"/>
          <w:sz w:val="24"/>
          <w:szCs w:val="24"/>
        </w:rPr>
        <w:lastRenderedPageBreak/>
        <w:t xml:space="preserve">развитию которых можно воспрепятствовать, например выполнением </w:t>
      </w:r>
      <w:r w:rsidRPr="008720A1">
        <w:rPr>
          <w:rFonts w:cs="Times New Roman"/>
          <w:b/>
          <w:sz w:val="24"/>
          <w:szCs w:val="24"/>
        </w:rPr>
        <w:t>следующих защитных мероприятий</w:t>
      </w:r>
      <w:r w:rsidRPr="008720A1">
        <w:rPr>
          <w:rFonts w:cs="Times New Roman"/>
          <w:sz w:val="24"/>
          <w:szCs w:val="24"/>
        </w:rPr>
        <w:t>:</w:t>
      </w:r>
    </w:p>
    <w:p w:rsidR="006A580F" w:rsidRPr="008720A1" w:rsidRDefault="006A580F" w:rsidP="0068509B">
      <w:pPr>
        <w:spacing w:after="0"/>
        <w:ind w:firstLine="567"/>
        <w:contextualSpacing/>
        <w:jc w:val="both"/>
        <w:rPr>
          <w:rFonts w:cs="Times New Roman"/>
          <w:sz w:val="24"/>
          <w:szCs w:val="24"/>
        </w:rPr>
      </w:pPr>
      <w:r w:rsidRPr="008720A1">
        <w:rPr>
          <w:rFonts w:cs="Times New Roman"/>
          <w:sz w:val="24"/>
          <w:szCs w:val="24"/>
        </w:rPr>
        <w:t>- для смягчения эрозивных почвенных процессов используют защитные лесонасаждения;</w:t>
      </w:r>
    </w:p>
    <w:p w:rsidR="006A580F" w:rsidRPr="008720A1" w:rsidRDefault="006A580F" w:rsidP="0068509B">
      <w:pPr>
        <w:spacing w:after="0"/>
        <w:ind w:firstLine="567"/>
        <w:contextualSpacing/>
        <w:jc w:val="both"/>
        <w:rPr>
          <w:rFonts w:cs="Times New Roman"/>
          <w:sz w:val="24"/>
          <w:szCs w:val="24"/>
        </w:rPr>
      </w:pPr>
      <w:r w:rsidRPr="008720A1">
        <w:rPr>
          <w:rFonts w:cs="Times New Roman"/>
          <w:sz w:val="24"/>
          <w:szCs w:val="24"/>
        </w:rPr>
        <w:t>- для предупреждения градобитий в облака вводится твердая углекислота или другие химреагенты с самолетов или путем обстрела из орудий;</w:t>
      </w:r>
    </w:p>
    <w:p w:rsidR="006A580F" w:rsidRPr="008720A1" w:rsidRDefault="006A580F" w:rsidP="0068509B">
      <w:pPr>
        <w:spacing w:after="0"/>
        <w:ind w:firstLine="567"/>
        <w:contextualSpacing/>
        <w:jc w:val="both"/>
        <w:rPr>
          <w:rFonts w:cs="Times New Roman"/>
          <w:sz w:val="24"/>
          <w:szCs w:val="24"/>
        </w:rPr>
      </w:pPr>
      <w:r w:rsidRPr="008720A1">
        <w:rPr>
          <w:rFonts w:cs="Times New Roman"/>
          <w:sz w:val="24"/>
          <w:szCs w:val="24"/>
        </w:rPr>
        <w:t>- для ослабления ураганов, смерчей, шквалов и бурь в кучево-дождевые облака вводят йодистое серебро или другие химреагенты. Для засева урагана йодистым серебром реактивный самолет на высоте 12 км, над центром урагана, сбрасывает «бомбы» с йодистым серебром, которые, взрываясь, вызывают его искусственное расширение с последующим уменьшением силы действия;</w:t>
      </w:r>
    </w:p>
    <w:p w:rsidR="006A580F" w:rsidRPr="008720A1" w:rsidRDefault="006A580F" w:rsidP="0068509B">
      <w:pPr>
        <w:spacing w:after="0"/>
        <w:ind w:firstLine="567"/>
        <w:contextualSpacing/>
        <w:jc w:val="both"/>
        <w:rPr>
          <w:rFonts w:cs="Times New Roman"/>
          <w:sz w:val="24"/>
          <w:szCs w:val="24"/>
        </w:rPr>
      </w:pPr>
      <w:r w:rsidRPr="008720A1">
        <w:rPr>
          <w:rFonts w:cs="Times New Roman"/>
          <w:sz w:val="24"/>
          <w:szCs w:val="24"/>
        </w:rPr>
        <w:t>- для ослабления наводнений ликвидируют заторы и зажоры на реках весной с помощью взрывов, задерживают влагу на полях, применяя различные способы (полостное земледелие, контурная пахота, глубокая вспашка, кротование, устройство дренажей), строят дамбы и плотины, спрямляют русла рек, углубляют отдельные участки рек;</w:t>
      </w:r>
    </w:p>
    <w:p w:rsidR="006A580F" w:rsidRPr="008720A1" w:rsidRDefault="006A580F" w:rsidP="0068509B">
      <w:pPr>
        <w:spacing w:after="0"/>
        <w:ind w:firstLine="567"/>
        <w:contextualSpacing/>
        <w:jc w:val="both"/>
        <w:rPr>
          <w:rFonts w:cs="Times New Roman"/>
          <w:sz w:val="24"/>
          <w:szCs w:val="24"/>
        </w:rPr>
      </w:pPr>
      <w:r w:rsidRPr="008720A1">
        <w:rPr>
          <w:rFonts w:cs="Times New Roman"/>
          <w:sz w:val="24"/>
          <w:szCs w:val="24"/>
        </w:rPr>
        <w:t xml:space="preserve">- во время </w:t>
      </w:r>
      <w:proofErr w:type="gramStart"/>
      <w:r w:rsidRPr="008720A1">
        <w:rPr>
          <w:rFonts w:cs="Times New Roman"/>
          <w:sz w:val="24"/>
          <w:szCs w:val="24"/>
        </w:rPr>
        <w:t>засухи</w:t>
      </w:r>
      <w:proofErr w:type="gramEnd"/>
      <w:r w:rsidRPr="008720A1">
        <w:rPr>
          <w:rFonts w:cs="Times New Roman"/>
          <w:sz w:val="24"/>
          <w:szCs w:val="24"/>
        </w:rPr>
        <w:t xml:space="preserve"> возможно искусственно вызвать над полями дождь, вводя в облака йодистое серебро или другие химреагенты;</w:t>
      </w:r>
    </w:p>
    <w:p w:rsidR="006A580F" w:rsidRPr="008720A1" w:rsidRDefault="006A580F" w:rsidP="0068509B">
      <w:pPr>
        <w:spacing w:after="0"/>
        <w:ind w:firstLine="567"/>
        <w:contextualSpacing/>
        <w:jc w:val="both"/>
        <w:rPr>
          <w:rFonts w:cs="Times New Roman"/>
          <w:sz w:val="24"/>
          <w:szCs w:val="24"/>
        </w:rPr>
      </w:pPr>
      <w:r w:rsidRPr="008720A1">
        <w:rPr>
          <w:rFonts w:cs="Times New Roman"/>
          <w:sz w:val="24"/>
          <w:szCs w:val="24"/>
        </w:rPr>
        <w:t>- для предупреждения развития лесных пожаров делают просеки, строят лесные дороги, оборудуют минерализованные полосы, производят патрулирование средствами авиации с выявлением и последующей ликвидацией очагов возгорания;</w:t>
      </w:r>
    </w:p>
    <w:p w:rsidR="006A580F" w:rsidRPr="008720A1" w:rsidRDefault="006A580F" w:rsidP="0068509B">
      <w:pPr>
        <w:spacing w:after="0"/>
        <w:ind w:firstLine="567"/>
        <w:contextualSpacing/>
        <w:jc w:val="both"/>
        <w:rPr>
          <w:rFonts w:cs="Times New Roman"/>
          <w:sz w:val="24"/>
          <w:szCs w:val="24"/>
        </w:rPr>
      </w:pPr>
      <w:r w:rsidRPr="008720A1">
        <w:rPr>
          <w:rFonts w:cs="Times New Roman"/>
          <w:sz w:val="24"/>
          <w:szCs w:val="24"/>
        </w:rPr>
        <w:t>- для ослабления воздействия заморозков в теплое время года создают дымовые завесы над защищаемыми участками и прочее.</w:t>
      </w:r>
    </w:p>
    <w:p w:rsidR="006A580F" w:rsidRPr="008720A1" w:rsidRDefault="006A580F" w:rsidP="0068509B">
      <w:pPr>
        <w:spacing w:after="0"/>
        <w:ind w:firstLine="567"/>
        <w:contextualSpacing/>
        <w:jc w:val="both"/>
        <w:rPr>
          <w:rFonts w:cs="Times New Roman"/>
          <w:sz w:val="24"/>
          <w:szCs w:val="24"/>
        </w:rPr>
      </w:pPr>
    </w:p>
    <w:p w:rsidR="006A580F" w:rsidRPr="008720A1" w:rsidRDefault="006A580F" w:rsidP="0068509B">
      <w:pPr>
        <w:pStyle w:val="20"/>
        <w:spacing w:before="0"/>
        <w:ind w:firstLine="567"/>
        <w:jc w:val="center"/>
        <w:rPr>
          <w:rFonts w:ascii="Times New Roman" w:hAnsi="Times New Roman" w:cs="Times New Roman"/>
          <w:b/>
          <w:i/>
          <w:color w:val="auto"/>
          <w:sz w:val="24"/>
          <w:szCs w:val="24"/>
        </w:rPr>
      </w:pPr>
      <w:bookmarkStart w:id="329" w:name="_Toc65836608"/>
      <w:bookmarkStart w:id="330" w:name="_Toc85469314"/>
      <w:r w:rsidRPr="008720A1">
        <w:rPr>
          <w:rFonts w:ascii="Times New Roman" w:hAnsi="Times New Roman" w:cs="Times New Roman"/>
          <w:b/>
          <w:color w:val="auto"/>
          <w:sz w:val="24"/>
          <w:szCs w:val="24"/>
        </w:rPr>
        <w:t>4.3. Классификация ЧС по масштабу последствий</w:t>
      </w:r>
      <w:bookmarkEnd w:id="329"/>
      <w:bookmarkEnd w:id="330"/>
    </w:p>
    <w:p w:rsidR="006A580F" w:rsidRPr="008720A1" w:rsidRDefault="006A580F" w:rsidP="0068509B">
      <w:pPr>
        <w:autoSpaceDE w:val="0"/>
        <w:autoSpaceDN w:val="0"/>
        <w:adjustRightInd w:val="0"/>
        <w:spacing w:after="0"/>
        <w:ind w:firstLine="567"/>
        <w:contextualSpacing/>
        <w:jc w:val="both"/>
        <w:rPr>
          <w:rFonts w:eastAsia="Times New Roman" w:cs="Times New Roman"/>
          <w:sz w:val="24"/>
          <w:szCs w:val="24"/>
          <w:highlight w:val="yellow"/>
          <w:lang w:eastAsia="ru-RU"/>
        </w:rPr>
      </w:pPr>
    </w:p>
    <w:p w:rsidR="006A580F" w:rsidRPr="008720A1" w:rsidRDefault="006A580F" w:rsidP="0068509B">
      <w:pPr>
        <w:autoSpaceDE w:val="0"/>
        <w:autoSpaceDN w:val="0"/>
        <w:adjustRightInd w:val="0"/>
        <w:spacing w:after="0"/>
        <w:ind w:firstLine="567"/>
        <w:contextualSpacing/>
        <w:jc w:val="both"/>
        <w:rPr>
          <w:rFonts w:cs="Times New Roman"/>
          <w:bCs/>
          <w:sz w:val="24"/>
          <w:szCs w:val="24"/>
        </w:rPr>
      </w:pPr>
      <w:r w:rsidRPr="008720A1">
        <w:rPr>
          <w:rFonts w:eastAsia="Times New Roman" w:cs="Times New Roman"/>
          <w:sz w:val="24"/>
          <w:szCs w:val="24"/>
          <w:lang w:eastAsia="ru-RU"/>
        </w:rPr>
        <w:t xml:space="preserve">Любое чрезвычайное происшествие может охватывать территории различные по площади, а также приводить к разному количеству жертв. </w:t>
      </w:r>
      <w:r w:rsidRPr="008720A1">
        <w:rPr>
          <w:rFonts w:cs="Times New Roman"/>
          <w:bCs/>
          <w:sz w:val="24"/>
          <w:szCs w:val="24"/>
        </w:rPr>
        <w:t>ЧС природного и техногенного характера согласно Постановлению Правительства РФ от 21.05.2007 № 304 «</w:t>
      </w:r>
      <w:r w:rsidRPr="008720A1">
        <w:rPr>
          <w:rFonts w:cs="Times New Roman"/>
          <w:sz w:val="24"/>
          <w:szCs w:val="24"/>
        </w:rPr>
        <w:t xml:space="preserve">О классификации чрезвычайных ситуаций природного и техногенного характера» </w:t>
      </w:r>
      <w:r w:rsidRPr="008720A1">
        <w:rPr>
          <w:rFonts w:cs="Times New Roman"/>
          <w:bCs/>
          <w:sz w:val="24"/>
          <w:szCs w:val="24"/>
        </w:rPr>
        <w:t xml:space="preserve">подразделяются </w:t>
      </w:r>
      <w:proofErr w:type="gramStart"/>
      <w:r w:rsidRPr="008720A1">
        <w:rPr>
          <w:rFonts w:cs="Times New Roman"/>
          <w:bCs/>
          <w:sz w:val="24"/>
          <w:szCs w:val="24"/>
        </w:rPr>
        <w:t>на</w:t>
      </w:r>
      <w:proofErr w:type="gramEnd"/>
      <w:r w:rsidRPr="008720A1">
        <w:rPr>
          <w:rFonts w:cs="Times New Roman"/>
          <w:bCs/>
          <w:sz w:val="24"/>
          <w:szCs w:val="24"/>
        </w:rPr>
        <w:t>:</w:t>
      </w:r>
    </w:p>
    <w:p w:rsidR="006A580F" w:rsidRPr="008720A1" w:rsidRDefault="006A580F" w:rsidP="0068509B">
      <w:pPr>
        <w:autoSpaceDE w:val="0"/>
        <w:autoSpaceDN w:val="0"/>
        <w:adjustRightInd w:val="0"/>
        <w:spacing w:after="0"/>
        <w:ind w:firstLine="567"/>
        <w:jc w:val="both"/>
        <w:rPr>
          <w:rFonts w:cs="Times New Roman"/>
          <w:sz w:val="24"/>
          <w:szCs w:val="24"/>
        </w:rPr>
      </w:pPr>
      <w:proofErr w:type="gramStart"/>
      <w:r w:rsidRPr="008720A1">
        <w:rPr>
          <w:rFonts w:cs="Times New Roman"/>
          <w:bCs/>
          <w:sz w:val="24"/>
          <w:szCs w:val="24"/>
        </w:rPr>
        <w:t xml:space="preserve">а) </w:t>
      </w:r>
      <w:r w:rsidRPr="008720A1">
        <w:rPr>
          <w:rFonts w:cs="Times New Roman"/>
          <w:b/>
          <w:bCs/>
          <w:sz w:val="24"/>
          <w:szCs w:val="24"/>
        </w:rPr>
        <w:t>ЧС локального характера</w:t>
      </w:r>
      <w:r w:rsidRPr="008720A1">
        <w:rPr>
          <w:rFonts w:cs="Times New Roman"/>
          <w:bCs/>
          <w:sz w:val="24"/>
          <w:szCs w:val="24"/>
        </w:rPr>
        <w:t xml:space="preserve">, </w:t>
      </w:r>
      <w:r w:rsidRPr="008720A1">
        <w:rPr>
          <w:rFonts w:cs="Times New Roman"/>
          <w:sz w:val="24"/>
          <w:szCs w:val="24"/>
        </w:rPr>
        <w:t>в результате которой территория, на которой сложилась чрезвычайная ситуация и нарушены условия жизнедеятельности людей (далее - зона чрезвычайной ситуации), не выходит за пределы территории организации (объекта), при этом количество людей, погибших и (или) получивших ущерб здоровью, составляет не более 10 человек либо размер ущерба окружающей природной среде и материальных потерь (далее - размер материального ущерба) составляет не более</w:t>
      </w:r>
      <w:proofErr w:type="gramEnd"/>
      <w:r w:rsidRPr="008720A1">
        <w:rPr>
          <w:rFonts w:cs="Times New Roman"/>
          <w:sz w:val="24"/>
          <w:szCs w:val="24"/>
        </w:rPr>
        <w:t xml:space="preserve"> 240 тыс. рублей</w:t>
      </w:r>
      <w:r w:rsidRPr="008720A1">
        <w:rPr>
          <w:rFonts w:cs="Times New Roman"/>
          <w:bCs/>
          <w:sz w:val="24"/>
          <w:szCs w:val="24"/>
        </w:rPr>
        <w:t>;</w:t>
      </w:r>
    </w:p>
    <w:p w:rsidR="006A580F" w:rsidRPr="008720A1" w:rsidRDefault="006A580F" w:rsidP="0068509B">
      <w:pPr>
        <w:autoSpaceDE w:val="0"/>
        <w:autoSpaceDN w:val="0"/>
        <w:adjustRightInd w:val="0"/>
        <w:spacing w:after="0"/>
        <w:ind w:firstLine="567"/>
        <w:jc w:val="both"/>
        <w:rPr>
          <w:rFonts w:cs="Times New Roman"/>
          <w:sz w:val="24"/>
          <w:szCs w:val="24"/>
        </w:rPr>
      </w:pPr>
      <w:proofErr w:type="gramStart"/>
      <w:r w:rsidRPr="008720A1">
        <w:rPr>
          <w:rFonts w:cs="Times New Roman"/>
          <w:bCs/>
          <w:sz w:val="24"/>
          <w:szCs w:val="24"/>
        </w:rPr>
        <w:t xml:space="preserve">б) </w:t>
      </w:r>
      <w:r w:rsidRPr="008720A1">
        <w:rPr>
          <w:rFonts w:cs="Times New Roman"/>
          <w:b/>
          <w:bCs/>
          <w:sz w:val="24"/>
          <w:szCs w:val="24"/>
        </w:rPr>
        <w:t>ЧС муниципального характера</w:t>
      </w:r>
      <w:r w:rsidRPr="008720A1">
        <w:rPr>
          <w:rFonts w:cs="Times New Roman"/>
          <w:bCs/>
          <w:sz w:val="24"/>
          <w:szCs w:val="24"/>
        </w:rPr>
        <w:t xml:space="preserve">, </w:t>
      </w:r>
      <w:r w:rsidRPr="008720A1">
        <w:rPr>
          <w:rFonts w:cs="Times New Roman"/>
          <w:sz w:val="24"/>
          <w:szCs w:val="24"/>
        </w:rPr>
        <w:t>в результате которой зона чрезвычайной ситуации не выходит за пределы территории одного муниципального образования,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 а также данная чрезвычайная ситуация не может быть отнесена к чрезвычайной ситуации локального характера</w:t>
      </w:r>
      <w:r w:rsidRPr="008720A1">
        <w:rPr>
          <w:rFonts w:cs="Times New Roman"/>
          <w:bCs/>
          <w:sz w:val="24"/>
          <w:szCs w:val="24"/>
        </w:rPr>
        <w:t>;</w:t>
      </w:r>
      <w:proofErr w:type="gramEnd"/>
    </w:p>
    <w:p w:rsidR="006A580F" w:rsidRPr="008720A1" w:rsidRDefault="006A580F" w:rsidP="0068509B">
      <w:pPr>
        <w:autoSpaceDE w:val="0"/>
        <w:autoSpaceDN w:val="0"/>
        <w:adjustRightInd w:val="0"/>
        <w:spacing w:after="0"/>
        <w:ind w:firstLine="567"/>
        <w:jc w:val="both"/>
        <w:rPr>
          <w:rFonts w:cs="Times New Roman"/>
          <w:sz w:val="24"/>
          <w:szCs w:val="24"/>
        </w:rPr>
      </w:pPr>
      <w:proofErr w:type="gramStart"/>
      <w:r w:rsidRPr="008720A1">
        <w:rPr>
          <w:rFonts w:cs="Times New Roman"/>
          <w:bCs/>
          <w:sz w:val="24"/>
          <w:szCs w:val="24"/>
        </w:rPr>
        <w:t xml:space="preserve">в) </w:t>
      </w:r>
      <w:r w:rsidRPr="008720A1">
        <w:rPr>
          <w:rFonts w:cs="Times New Roman"/>
          <w:b/>
          <w:bCs/>
          <w:sz w:val="24"/>
          <w:szCs w:val="24"/>
        </w:rPr>
        <w:t>ЧС межмуниципального характера</w:t>
      </w:r>
      <w:r w:rsidRPr="008720A1">
        <w:rPr>
          <w:rFonts w:cs="Times New Roman"/>
          <w:bCs/>
          <w:sz w:val="24"/>
          <w:szCs w:val="24"/>
        </w:rPr>
        <w:t xml:space="preserve">, </w:t>
      </w:r>
      <w:r w:rsidRPr="008720A1">
        <w:rPr>
          <w:rFonts w:cs="Times New Roman"/>
          <w:sz w:val="24"/>
          <w:szCs w:val="24"/>
        </w:rPr>
        <w:t>в результате которой зона чрезвычайной ситуации затрагивает территорию двух и более муниципальных районов, муниципальных округов, городских округов, расположенных на территории одного субъекта Российской Федерации, или внутригородских территорий города федерального значения,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w:t>
      </w:r>
      <w:r w:rsidRPr="008720A1">
        <w:rPr>
          <w:rFonts w:cs="Times New Roman"/>
          <w:bCs/>
          <w:sz w:val="24"/>
          <w:szCs w:val="24"/>
        </w:rPr>
        <w:t>;</w:t>
      </w:r>
      <w:proofErr w:type="gramEnd"/>
    </w:p>
    <w:p w:rsidR="006A580F" w:rsidRPr="008720A1" w:rsidRDefault="006A580F" w:rsidP="0068509B">
      <w:pPr>
        <w:autoSpaceDE w:val="0"/>
        <w:autoSpaceDN w:val="0"/>
        <w:adjustRightInd w:val="0"/>
        <w:spacing w:after="0"/>
        <w:ind w:firstLine="567"/>
        <w:jc w:val="both"/>
        <w:rPr>
          <w:rFonts w:cs="Times New Roman"/>
          <w:sz w:val="24"/>
          <w:szCs w:val="24"/>
        </w:rPr>
      </w:pPr>
      <w:proofErr w:type="gramStart"/>
      <w:r w:rsidRPr="008720A1">
        <w:rPr>
          <w:rFonts w:cs="Times New Roman"/>
          <w:bCs/>
          <w:sz w:val="24"/>
          <w:szCs w:val="24"/>
        </w:rPr>
        <w:t xml:space="preserve">г) </w:t>
      </w:r>
      <w:r w:rsidRPr="008720A1">
        <w:rPr>
          <w:rFonts w:cs="Times New Roman"/>
          <w:b/>
          <w:bCs/>
          <w:sz w:val="24"/>
          <w:szCs w:val="24"/>
        </w:rPr>
        <w:t>ЧС регионального характера</w:t>
      </w:r>
      <w:r w:rsidRPr="008720A1">
        <w:rPr>
          <w:rFonts w:cs="Times New Roman"/>
          <w:bCs/>
          <w:sz w:val="24"/>
          <w:szCs w:val="24"/>
        </w:rPr>
        <w:t xml:space="preserve">, </w:t>
      </w:r>
      <w:r w:rsidRPr="008720A1">
        <w:rPr>
          <w:rFonts w:cs="Times New Roman"/>
          <w:sz w:val="24"/>
          <w:szCs w:val="24"/>
        </w:rPr>
        <w:t xml:space="preserve">в результате которой зона чрезвычайной ситуации не выходит за пределы территории одного субъекта Российской Федерации, при этом количество людей, погибших и (или) получивших ущерб здоровью, составляет свыше 50 человек, но не более </w:t>
      </w:r>
      <w:r w:rsidRPr="008720A1">
        <w:rPr>
          <w:rFonts w:cs="Times New Roman"/>
          <w:sz w:val="24"/>
          <w:szCs w:val="24"/>
        </w:rPr>
        <w:lastRenderedPageBreak/>
        <w:t>500 человек либо размер материального ущерба составляет свыше 12 млн. рублей, но не более 1,2 млрд. рублей</w:t>
      </w:r>
      <w:r w:rsidRPr="008720A1">
        <w:rPr>
          <w:rFonts w:cs="Times New Roman"/>
          <w:bCs/>
          <w:sz w:val="24"/>
          <w:szCs w:val="24"/>
        </w:rPr>
        <w:t>;</w:t>
      </w:r>
      <w:proofErr w:type="gramEnd"/>
    </w:p>
    <w:p w:rsidR="006A580F" w:rsidRPr="008720A1" w:rsidRDefault="006A580F" w:rsidP="0068509B">
      <w:pPr>
        <w:autoSpaceDE w:val="0"/>
        <w:autoSpaceDN w:val="0"/>
        <w:adjustRightInd w:val="0"/>
        <w:spacing w:after="0"/>
        <w:ind w:firstLine="567"/>
        <w:jc w:val="both"/>
        <w:rPr>
          <w:rFonts w:cs="Times New Roman"/>
          <w:sz w:val="24"/>
          <w:szCs w:val="24"/>
        </w:rPr>
      </w:pPr>
      <w:proofErr w:type="gramStart"/>
      <w:r w:rsidRPr="008720A1">
        <w:rPr>
          <w:rFonts w:cs="Times New Roman"/>
          <w:bCs/>
          <w:sz w:val="24"/>
          <w:szCs w:val="24"/>
        </w:rPr>
        <w:t xml:space="preserve">д) </w:t>
      </w:r>
      <w:r w:rsidRPr="008720A1">
        <w:rPr>
          <w:rFonts w:cs="Times New Roman"/>
          <w:b/>
          <w:bCs/>
          <w:sz w:val="24"/>
          <w:szCs w:val="24"/>
        </w:rPr>
        <w:t>ЧС межрегионального характера</w:t>
      </w:r>
      <w:r w:rsidRPr="008720A1">
        <w:rPr>
          <w:rFonts w:cs="Times New Roman"/>
          <w:bCs/>
          <w:sz w:val="24"/>
          <w:szCs w:val="24"/>
        </w:rPr>
        <w:t xml:space="preserve">, </w:t>
      </w:r>
      <w:r w:rsidRPr="008720A1">
        <w:rPr>
          <w:rFonts w:cs="Times New Roman"/>
          <w:sz w:val="24"/>
          <w:szCs w:val="24"/>
        </w:rPr>
        <w:t>в результате которой зона чрезвычайной ситуации затрагивает территорию двух и более субъектов Российской Федерации, при 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12 млн. рублей, но не более 1,2 млрд. рублей</w:t>
      </w:r>
      <w:r w:rsidRPr="008720A1">
        <w:rPr>
          <w:rFonts w:cs="Times New Roman"/>
          <w:bCs/>
          <w:sz w:val="24"/>
          <w:szCs w:val="24"/>
        </w:rPr>
        <w:t>;</w:t>
      </w:r>
      <w:proofErr w:type="gramEnd"/>
    </w:p>
    <w:p w:rsidR="006A580F" w:rsidRPr="008720A1" w:rsidRDefault="006A580F" w:rsidP="0068509B">
      <w:pPr>
        <w:autoSpaceDE w:val="0"/>
        <w:autoSpaceDN w:val="0"/>
        <w:adjustRightInd w:val="0"/>
        <w:spacing w:after="0"/>
        <w:ind w:firstLine="567"/>
        <w:jc w:val="both"/>
        <w:rPr>
          <w:rFonts w:cs="Times New Roman"/>
          <w:sz w:val="24"/>
          <w:szCs w:val="24"/>
        </w:rPr>
      </w:pPr>
      <w:r w:rsidRPr="008720A1">
        <w:rPr>
          <w:rFonts w:cs="Times New Roman"/>
          <w:bCs/>
          <w:sz w:val="24"/>
          <w:szCs w:val="24"/>
        </w:rPr>
        <w:t xml:space="preserve">е) </w:t>
      </w:r>
      <w:r w:rsidRPr="008720A1">
        <w:rPr>
          <w:rFonts w:cs="Times New Roman"/>
          <w:b/>
          <w:bCs/>
          <w:sz w:val="24"/>
          <w:szCs w:val="24"/>
        </w:rPr>
        <w:t>ЧС федерального характера</w:t>
      </w:r>
      <w:r w:rsidRPr="008720A1">
        <w:rPr>
          <w:rFonts w:cs="Times New Roman"/>
          <w:bCs/>
          <w:sz w:val="24"/>
          <w:szCs w:val="24"/>
        </w:rPr>
        <w:t xml:space="preserve">, </w:t>
      </w:r>
      <w:r w:rsidRPr="008720A1">
        <w:rPr>
          <w:rFonts w:cs="Times New Roman"/>
          <w:sz w:val="24"/>
          <w:szCs w:val="24"/>
        </w:rPr>
        <w:t>в результате которой количество людей, погибших и (или) получивших ущерб здоровью, составляет свыше 500 человек либо размер материального ущерба составляет свыше 1,2 млрд. рублей</w:t>
      </w:r>
      <w:r w:rsidRPr="008720A1">
        <w:rPr>
          <w:rFonts w:cs="Times New Roman"/>
          <w:bCs/>
          <w:sz w:val="24"/>
          <w:szCs w:val="24"/>
        </w:rPr>
        <w:t>.</w:t>
      </w:r>
    </w:p>
    <w:p w:rsidR="006A580F" w:rsidRPr="008720A1" w:rsidRDefault="006A580F" w:rsidP="0068509B">
      <w:pPr>
        <w:spacing w:after="0"/>
        <w:ind w:firstLine="567"/>
        <w:contextualSpacing/>
        <w:jc w:val="both"/>
        <w:rPr>
          <w:rFonts w:cs="Times New Roman"/>
          <w:sz w:val="24"/>
          <w:szCs w:val="24"/>
        </w:rPr>
      </w:pPr>
      <w:r w:rsidRPr="008720A1">
        <w:rPr>
          <w:rFonts w:cs="Times New Roman"/>
          <w:sz w:val="24"/>
          <w:szCs w:val="24"/>
        </w:rPr>
        <w:t xml:space="preserve">В зависимости от той площади, которую занимает чрезвычайная ситуация, </w:t>
      </w:r>
      <w:proofErr w:type="gramStart"/>
      <w:r w:rsidRPr="008720A1">
        <w:rPr>
          <w:rFonts w:cs="Times New Roman"/>
          <w:sz w:val="24"/>
          <w:szCs w:val="24"/>
        </w:rPr>
        <w:t>последствия</w:t>
      </w:r>
      <w:proofErr w:type="gramEnd"/>
      <w:r w:rsidRPr="008720A1">
        <w:rPr>
          <w:rFonts w:cs="Times New Roman"/>
          <w:sz w:val="24"/>
          <w:szCs w:val="24"/>
        </w:rPr>
        <w:t xml:space="preserve"> устраняются силами различных организаций. Например, если при локальной аварии вся ответственность по ликвидации падает на силы самой организации, то при региональной уже вовлекаются органы государственного управления.</w:t>
      </w:r>
    </w:p>
    <w:p w:rsidR="006A580F" w:rsidRPr="008720A1" w:rsidRDefault="006A580F" w:rsidP="0068509B">
      <w:pPr>
        <w:spacing w:after="0"/>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 xml:space="preserve">Реагируя на различного рода опасности, общество создает соответствующие организационные структуры, внедряет технические системы защиты, осуществляет различные мероприятия по противодействию опасным явлениям и событиям, </w:t>
      </w:r>
      <w:proofErr w:type="gramStart"/>
      <w:r w:rsidRPr="008720A1">
        <w:rPr>
          <w:rFonts w:eastAsia="Times New Roman" w:cs="Times New Roman"/>
          <w:sz w:val="24"/>
          <w:szCs w:val="24"/>
          <w:lang w:eastAsia="ru-RU"/>
        </w:rPr>
        <w:t>формируя</w:t>
      </w:r>
      <w:proofErr w:type="gramEnd"/>
      <w:r w:rsidRPr="008720A1">
        <w:rPr>
          <w:rFonts w:eastAsia="Times New Roman" w:cs="Times New Roman"/>
          <w:sz w:val="24"/>
          <w:szCs w:val="24"/>
          <w:lang w:eastAsia="ru-RU"/>
        </w:rPr>
        <w:t xml:space="preserve"> таким образом систему безопасности в чрезвычайных ситуациях.</w:t>
      </w:r>
    </w:p>
    <w:p w:rsidR="006A580F" w:rsidRPr="008720A1" w:rsidRDefault="006A580F" w:rsidP="0068509B">
      <w:pPr>
        <w:spacing w:after="0"/>
        <w:ind w:firstLine="567"/>
        <w:contextualSpacing/>
        <w:jc w:val="both"/>
        <w:rPr>
          <w:rFonts w:eastAsia="Times New Roman" w:cs="Times New Roman"/>
          <w:sz w:val="24"/>
          <w:szCs w:val="24"/>
          <w:lang w:eastAsia="ru-RU"/>
        </w:rPr>
      </w:pPr>
      <w:r w:rsidRPr="008720A1">
        <w:rPr>
          <w:rFonts w:eastAsia="Times New Roman" w:cs="Times New Roman"/>
          <w:b/>
          <w:sz w:val="24"/>
          <w:szCs w:val="24"/>
          <w:lang w:eastAsia="ru-RU"/>
        </w:rPr>
        <w:t>Безопасность в чрезвычайных ситуациях</w:t>
      </w:r>
      <w:r w:rsidRPr="008720A1">
        <w:rPr>
          <w:rFonts w:eastAsia="Times New Roman" w:cs="Times New Roman"/>
          <w:sz w:val="24"/>
          <w:szCs w:val="24"/>
          <w:lang w:eastAsia="ru-RU"/>
        </w:rPr>
        <w:t xml:space="preserve"> - состояние защищенности населения, объектов экономики и окружающей природной среды от опасностей в чрезвычайных ситуациях.</w:t>
      </w:r>
    </w:p>
    <w:p w:rsidR="006A580F" w:rsidRPr="008720A1" w:rsidRDefault="006A580F" w:rsidP="0068509B">
      <w:pPr>
        <w:spacing w:after="0"/>
        <w:ind w:firstLine="567"/>
        <w:contextualSpacing/>
        <w:jc w:val="both"/>
        <w:rPr>
          <w:rFonts w:cs="Times New Roman"/>
          <w:sz w:val="24"/>
          <w:szCs w:val="24"/>
        </w:rPr>
      </w:pPr>
      <w:proofErr w:type="gramStart"/>
      <w:r w:rsidRPr="008720A1">
        <w:rPr>
          <w:rFonts w:cs="Times New Roman"/>
          <w:sz w:val="24"/>
          <w:szCs w:val="24"/>
        </w:rPr>
        <w:t>Безопасность различают по видам (промышленная, радиационная, химическая, пожарная, экологическая), объектам (население, объект экономики, окружающая природная среда) и основным источникам чрезвычайных ситуаций.</w:t>
      </w:r>
      <w:proofErr w:type="gramEnd"/>
    </w:p>
    <w:p w:rsidR="006A580F" w:rsidRPr="008720A1" w:rsidRDefault="006A580F" w:rsidP="0068509B">
      <w:pPr>
        <w:autoSpaceDE w:val="0"/>
        <w:autoSpaceDN w:val="0"/>
        <w:adjustRightInd w:val="0"/>
        <w:spacing w:after="0"/>
        <w:ind w:firstLine="567"/>
        <w:jc w:val="both"/>
        <w:rPr>
          <w:rFonts w:cs="Times New Roman"/>
          <w:sz w:val="24"/>
          <w:szCs w:val="24"/>
        </w:rPr>
      </w:pPr>
      <w:r w:rsidRPr="008720A1">
        <w:rPr>
          <w:rFonts w:cs="Times New Roman"/>
          <w:sz w:val="24"/>
          <w:szCs w:val="24"/>
        </w:rPr>
        <w:t>В соответствии с Федеральным законом от 12.02.1998 № 28-ФЗ «О гражданской обороне» одной из основных задач в области гражданской обороны является возникающих при военных конфликтах или вследствие этих конфликтов, а также при чрезвычайных ситуациях природного и техногенного характера.</w:t>
      </w:r>
    </w:p>
    <w:p w:rsidR="006A580F" w:rsidRPr="008720A1" w:rsidRDefault="00EF3C72" w:rsidP="0068509B">
      <w:pPr>
        <w:spacing w:after="0"/>
        <w:ind w:firstLine="567"/>
        <w:contextualSpacing/>
        <w:jc w:val="both"/>
        <w:rPr>
          <w:rFonts w:cs="Times New Roman"/>
          <w:sz w:val="24"/>
          <w:szCs w:val="24"/>
        </w:rPr>
      </w:pPr>
      <w:r w:rsidRPr="008720A1">
        <w:rPr>
          <w:rFonts w:cs="Times New Roman"/>
          <w:sz w:val="24"/>
          <w:szCs w:val="24"/>
        </w:rPr>
        <w:t>В целях решения этой задачи совместным Приказом Министерства Российской Федерации по делам гражданской обороны, чрезвычайным ситуациям и ликвидации последствий стихийных бедствий, Министерство цифрового развития, связи и массовых коммуникаций Российской Федерации от 31.07.2020 № 578/365 утверждено «Положение о системах оповещения населения».</w:t>
      </w:r>
    </w:p>
    <w:p w:rsidR="006A580F" w:rsidRPr="008720A1" w:rsidRDefault="006A580F" w:rsidP="0068509B">
      <w:pPr>
        <w:spacing w:after="0"/>
        <w:ind w:firstLine="567"/>
        <w:rPr>
          <w:rFonts w:cs="Times New Roman"/>
          <w:sz w:val="24"/>
          <w:szCs w:val="24"/>
          <w:u w:val="single"/>
        </w:rPr>
      </w:pPr>
      <w:r w:rsidRPr="008720A1">
        <w:rPr>
          <w:rFonts w:cs="Times New Roman"/>
          <w:sz w:val="24"/>
          <w:szCs w:val="24"/>
          <w:u w:val="single"/>
        </w:rPr>
        <w:t>Основные способы защиты населения в чрезвычайных ситуациях</w:t>
      </w:r>
    </w:p>
    <w:p w:rsidR="006A580F" w:rsidRPr="008720A1" w:rsidRDefault="006A580F" w:rsidP="0068509B">
      <w:pPr>
        <w:spacing w:after="0"/>
        <w:ind w:firstLine="567"/>
        <w:contextualSpacing/>
        <w:jc w:val="both"/>
        <w:rPr>
          <w:rFonts w:cs="Times New Roman"/>
          <w:sz w:val="24"/>
          <w:szCs w:val="24"/>
        </w:rPr>
      </w:pPr>
      <w:r w:rsidRPr="008720A1">
        <w:rPr>
          <w:rFonts w:cs="Times New Roman"/>
          <w:sz w:val="24"/>
          <w:szCs w:val="24"/>
        </w:rPr>
        <w:t>Защита населения от поражающих факторов чрезвычайных ситуаций мирного и военного времени достигается максимальным осуществлением всех защитных мероприятий Единой государственной системы предупреждения и ликвидации чрезвычайных ситуаций (РСЧС), наилучшим использованием всех способов и средств.</w:t>
      </w:r>
    </w:p>
    <w:p w:rsidR="00EF3C72" w:rsidRPr="008720A1" w:rsidRDefault="006A580F" w:rsidP="00EF3C72">
      <w:pPr>
        <w:spacing w:after="0" w:line="276" w:lineRule="auto"/>
        <w:ind w:firstLine="567"/>
        <w:contextualSpacing/>
        <w:jc w:val="both"/>
        <w:rPr>
          <w:rFonts w:cs="Times New Roman"/>
          <w:sz w:val="24"/>
          <w:szCs w:val="24"/>
        </w:rPr>
      </w:pPr>
      <w:r w:rsidRPr="008720A1">
        <w:rPr>
          <w:rFonts w:cs="Times New Roman"/>
          <w:sz w:val="24"/>
          <w:szCs w:val="24"/>
        </w:rPr>
        <w:t xml:space="preserve"> </w:t>
      </w:r>
      <w:r w:rsidR="00EF3C72" w:rsidRPr="008720A1">
        <w:rPr>
          <w:rFonts w:cs="Times New Roman"/>
          <w:sz w:val="24"/>
          <w:szCs w:val="24"/>
        </w:rPr>
        <w:t>Основными мероприятиями по защите населения в чрезвычайных ситуациях являются:</w:t>
      </w:r>
    </w:p>
    <w:p w:rsidR="00EF3C72" w:rsidRPr="008720A1" w:rsidRDefault="00EF3C72" w:rsidP="00EF3C72">
      <w:pPr>
        <w:spacing w:after="0" w:line="276" w:lineRule="auto"/>
        <w:ind w:firstLine="567"/>
        <w:contextualSpacing/>
        <w:jc w:val="both"/>
        <w:rPr>
          <w:rFonts w:cs="Times New Roman"/>
          <w:sz w:val="24"/>
          <w:szCs w:val="24"/>
        </w:rPr>
      </w:pPr>
      <w:r w:rsidRPr="008720A1">
        <w:rPr>
          <w:rFonts w:cs="Times New Roman"/>
          <w:sz w:val="24"/>
          <w:szCs w:val="24"/>
        </w:rPr>
        <w:t>- эвакуация населения;</w:t>
      </w:r>
    </w:p>
    <w:p w:rsidR="00EF3C72" w:rsidRPr="008720A1" w:rsidRDefault="00EF3C72" w:rsidP="00EF3C72">
      <w:pPr>
        <w:spacing w:after="0" w:line="276" w:lineRule="auto"/>
        <w:ind w:firstLine="567"/>
        <w:contextualSpacing/>
        <w:jc w:val="both"/>
        <w:rPr>
          <w:rFonts w:cs="Times New Roman"/>
          <w:sz w:val="24"/>
          <w:szCs w:val="24"/>
        </w:rPr>
      </w:pPr>
      <w:r w:rsidRPr="008720A1">
        <w:rPr>
          <w:rFonts w:cs="Times New Roman"/>
          <w:sz w:val="24"/>
          <w:szCs w:val="24"/>
        </w:rPr>
        <w:t>- инженерная защита населения и территорий;</w:t>
      </w:r>
    </w:p>
    <w:p w:rsidR="00EF3C72" w:rsidRPr="008720A1" w:rsidRDefault="00EF3C72" w:rsidP="00EF3C72">
      <w:pPr>
        <w:spacing w:after="0" w:line="276" w:lineRule="auto"/>
        <w:ind w:firstLine="567"/>
        <w:contextualSpacing/>
        <w:jc w:val="both"/>
        <w:rPr>
          <w:rFonts w:cs="Times New Roman"/>
          <w:sz w:val="24"/>
          <w:szCs w:val="24"/>
        </w:rPr>
      </w:pPr>
      <w:r w:rsidRPr="008720A1">
        <w:rPr>
          <w:rFonts w:cs="Times New Roman"/>
          <w:sz w:val="24"/>
          <w:szCs w:val="24"/>
        </w:rPr>
        <w:t>- радиационная и химическая защита;</w:t>
      </w:r>
    </w:p>
    <w:p w:rsidR="00EF3C72" w:rsidRPr="008720A1" w:rsidRDefault="00EF3C72" w:rsidP="00EF3C72">
      <w:pPr>
        <w:spacing w:after="0" w:line="276" w:lineRule="auto"/>
        <w:ind w:firstLine="567"/>
        <w:contextualSpacing/>
        <w:jc w:val="both"/>
        <w:rPr>
          <w:rFonts w:cs="Times New Roman"/>
          <w:sz w:val="24"/>
          <w:szCs w:val="24"/>
        </w:rPr>
      </w:pPr>
      <w:r w:rsidRPr="008720A1">
        <w:rPr>
          <w:rFonts w:cs="Times New Roman"/>
          <w:sz w:val="24"/>
          <w:szCs w:val="24"/>
        </w:rPr>
        <w:t>- медицинская защита;</w:t>
      </w:r>
    </w:p>
    <w:p w:rsidR="00EF3C72" w:rsidRPr="008720A1" w:rsidRDefault="00EF3C72" w:rsidP="00EF3C72">
      <w:pPr>
        <w:spacing w:after="0" w:line="276" w:lineRule="auto"/>
        <w:ind w:firstLine="567"/>
        <w:contextualSpacing/>
        <w:jc w:val="both"/>
        <w:rPr>
          <w:rFonts w:cs="Times New Roman"/>
          <w:sz w:val="24"/>
          <w:szCs w:val="24"/>
        </w:rPr>
      </w:pPr>
      <w:r w:rsidRPr="008720A1">
        <w:rPr>
          <w:rFonts w:cs="Times New Roman"/>
          <w:sz w:val="24"/>
          <w:szCs w:val="24"/>
        </w:rPr>
        <w:t>- подготовка населения в области ГО и защиты от ЧС.</w:t>
      </w:r>
    </w:p>
    <w:p w:rsidR="00EF3C72" w:rsidRPr="008720A1" w:rsidRDefault="00EF3C72" w:rsidP="00EF3C72">
      <w:pPr>
        <w:spacing w:after="0" w:line="276" w:lineRule="auto"/>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В соответствии с «Положением о системах оповещения населения» системы оповещения населения создаются на следующих уровнях функционирования РСЧС:</w:t>
      </w:r>
    </w:p>
    <w:p w:rsidR="00EF3C72" w:rsidRPr="008720A1" w:rsidRDefault="00EF3C72" w:rsidP="00EF3C72">
      <w:pPr>
        <w:spacing w:after="0" w:line="276" w:lineRule="auto"/>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 на региональном уровне - региональная автоматизированная система централизованного оповещения (далее - региональная система оповещения)</w:t>
      </w:r>
    </w:p>
    <w:p w:rsidR="00EF3C72" w:rsidRPr="008720A1" w:rsidRDefault="00EF3C72" w:rsidP="00EF3C72">
      <w:pPr>
        <w:spacing w:after="0" w:line="276" w:lineRule="auto"/>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lastRenderedPageBreak/>
        <w:t>- на муниципальном уровне - муниципальная автоматизированная система централизованного оповещения (далее - муниципальная система оповещения);</w:t>
      </w:r>
    </w:p>
    <w:p w:rsidR="006A580F" w:rsidRPr="008720A1" w:rsidRDefault="00EF3C72" w:rsidP="00EF3C72">
      <w:pPr>
        <w:spacing w:after="0"/>
        <w:ind w:firstLine="567"/>
        <w:contextualSpacing/>
        <w:jc w:val="both"/>
        <w:rPr>
          <w:rFonts w:eastAsia="Times New Roman" w:cs="Times New Roman"/>
          <w:sz w:val="24"/>
          <w:szCs w:val="24"/>
          <w:lang w:eastAsia="ru-RU"/>
        </w:rPr>
      </w:pPr>
      <w:r w:rsidRPr="008720A1">
        <w:rPr>
          <w:rFonts w:eastAsia="Times New Roman" w:cs="Times New Roman"/>
          <w:sz w:val="24"/>
          <w:szCs w:val="24"/>
          <w:lang w:eastAsia="ru-RU"/>
        </w:rPr>
        <w:t>- на объектовом уровне - локальная система оповещения.</w:t>
      </w:r>
    </w:p>
    <w:p w:rsidR="006A580F" w:rsidRPr="008720A1" w:rsidRDefault="006A580F" w:rsidP="0068509B">
      <w:pPr>
        <w:spacing w:after="0"/>
        <w:ind w:firstLine="567"/>
        <w:contextualSpacing/>
        <w:jc w:val="both"/>
        <w:rPr>
          <w:rFonts w:cs="Times New Roman"/>
          <w:sz w:val="24"/>
          <w:szCs w:val="24"/>
        </w:rPr>
      </w:pPr>
      <w:r w:rsidRPr="008720A1">
        <w:rPr>
          <w:rFonts w:cs="Times New Roman"/>
          <w:sz w:val="24"/>
          <w:szCs w:val="24"/>
        </w:rPr>
        <w:t>В случае возникновения масштабной ЧС на территории населенных пунктов Воронежской области для привлечения внимания населения перед речевой информацией будут включены электросирены и выносные акустические установки (ВАУ), которые будут дублироваться производственными гудками и автомобилями специального назначения (автомобили скорой помощи, полиции и др.). Гудки электросирен означают подачу предупредительного сигнала «Внимание всем!», продолжительность которого составляет 2 минуты 45 секунд.</w:t>
      </w:r>
    </w:p>
    <w:p w:rsidR="006A580F" w:rsidRPr="008720A1" w:rsidRDefault="004B2289" w:rsidP="00BD5DF7">
      <w:pPr>
        <w:spacing w:after="0"/>
        <w:ind w:firstLine="567"/>
        <w:jc w:val="both"/>
        <w:rPr>
          <w:rFonts w:cs="Times New Roman"/>
          <w:b/>
          <w:bCs/>
          <w:sz w:val="24"/>
          <w:szCs w:val="24"/>
          <w:highlight w:val="yellow"/>
        </w:rPr>
      </w:pPr>
      <w:r w:rsidRPr="008720A1">
        <w:rPr>
          <w:rFonts w:cs="Times New Roman"/>
          <w:sz w:val="24"/>
          <w:szCs w:val="24"/>
        </w:rPr>
        <w:t>Постановлением правительства Воронежской области от 01.04.2014 № 288 установлен «Перечень границ зон экстренного оповещения населения об угрозе возникновения или о возникновении чрезвычайных ситуаций на территориях населенных пунктов, подверженных риску возникновения быстроразвивающихся опасных природных явлений и техногенных процессов».</w:t>
      </w:r>
      <w:r w:rsidR="006A580F" w:rsidRPr="008720A1">
        <w:rPr>
          <w:rFonts w:cs="Times New Roman"/>
          <w:sz w:val="24"/>
          <w:szCs w:val="24"/>
        </w:rPr>
        <w:t xml:space="preserve"> </w:t>
      </w:r>
    </w:p>
    <w:p w:rsidR="006A580F" w:rsidRPr="008720A1" w:rsidRDefault="006A580F" w:rsidP="0068509B">
      <w:pPr>
        <w:spacing w:after="0"/>
        <w:ind w:firstLine="567"/>
        <w:rPr>
          <w:rFonts w:cs="Times New Roman"/>
          <w:b/>
          <w:bCs/>
          <w:sz w:val="24"/>
          <w:szCs w:val="24"/>
          <w:highlight w:val="yellow"/>
        </w:rPr>
      </w:pPr>
    </w:p>
    <w:p w:rsidR="00E43550" w:rsidRPr="008720A1" w:rsidRDefault="00E43550" w:rsidP="00A31D7B">
      <w:pPr>
        <w:pStyle w:val="1111"/>
        <w:numPr>
          <w:ilvl w:val="1"/>
          <w:numId w:val="57"/>
        </w:numPr>
        <w:tabs>
          <w:tab w:val="left" w:pos="1134"/>
        </w:tabs>
        <w:ind w:left="0" w:firstLine="567"/>
        <w:outlineLvl w:val="1"/>
        <w:rPr>
          <w:rFonts w:cs="Times New Roman"/>
        </w:rPr>
      </w:pPr>
      <w:bookmarkStart w:id="331" w:name="_Toc40350072"/>
      <w:bookmarkStart w:id="332" w:name="_Toc59800211"/>
      <w:bookmarkStart w:id="333" w:name="_Toc85469315"/>
      <w:r w:rsidRPr="008720A1">
        <w:rPr>
          <w:rFonts w:cs="Times New Roman"/>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bookmarkEnd w:id="331"/>
      <w:r w:rsidRPr="008720A1">
        <w:rPr>
          <w:rFonts w:cs="Times New Roman"/>
        </w:rPr>
        <w:t>.</w:t>
      </w:r>
      <w:bookmarkEnd w:id="332"/>
      <w:bookmarkEnd w:id="333"/>
    </w:p>
    <w:p w:rsidR="00E43550" w:rsidRPr="008720A1" w:rsidRDefault="00E43550" w:rsidP="00E43550">
      <w:pPr>
        <w:spacing w:after="0"/>
        <w:ind w:firstLine="567"/>
        <w:jc w:val="both"/>
        <w:rPr>
          <w:rFonts w:cs="Times New Roman"/>
          <w:sz w:val="24"/>
          <w:szCs w:val="24"/>
          <w:highlight w:val="yellow"/>
        </w:rPr>
      </w:pPr>
    </w:p>
    <w:p w:rsidR="00E43550" w:rsidRPr="008720A1" w:rsidRDefault="00E43550" w:rsidP="00E43550">
      <w:pPr>
        <w:spacing w:after="0"/>
        <w:ind w:firstLine="567"/>
        <w:jc w:val="both"/>
        <w:rPr>
          <w:rFonts w:cs="Times New Roman"/>
          <w:sz w:val="24"/>
          <w:szCs w:val="24"/>
        </w:rPr>
      </w:pPr>
      <w:r w:rsidRPr="008720A1">
        <w:rPr>
          <w:rFonts w:cs="Times New Roman"/>
          <w:sz w:val="24"/>
          <w:szCs w:val="24"/>
        </w:rPr>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E43550" w:rsidRPr="008720A1" w:rsidRDefault="00E43550" w:rsidP="00E43550">
      <w:pPr>
        <w:spacing w:after="0"/>
        <w:ind w:firstLine="567"/>
        <w:jc w:val="both"/>
        <w:rPr>
          <w:rFonts w:cs="Times New Roman"/>
          <w:sz w:val="24"/>
          <w:szCs w:val="24"/>
        </w:rPr>
      </w:pPr>
      <w:r w:rsidRPr="008720A1">
        <w:rPr>
          <w:rFonts w:cs="Times New Roman"/>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E43550" w:rsidRPr="008720A1" w:rsidRDefault="00E43550" w:rsidP="001F2567">
      <w:pPr>
        <w:pStyle w:val="ab"/>
        <w:numPr>
          <w:ilvl w:val="0"/>
          <w:numId w:val="23"/>
        </w:numPr>
        <w:tabs>
          <w:tab w:val="left" w:pos="1134"/>
        </w:tabs>
        <w:ind w:left="0" w:firstLine="567"/>
        <w:jc w:val="both"/>
      </w:pPr>
      <w:r w:rsidRPr="008720A1">
        <w:t>проведением радиационной, химической и бактериологической разведки, дозиметрического и химического контроля;</w:t>
      </w:r>
    </w:p>
    <w:p w:rsidR="00E43550" w:rsidRPr="008720A1" w:rsidRDefault="00E43550" w:rsidP="001F2567">
      <w:pPr>
        <w:pStyle w:val="ab"/>
        <w:numPr>
          <w:ilvl w:val="0"/>
          <w:numId w:val="23"/>
        </w:numPr>
        <w:tabs>
          <w:tab w:val="left" w:pos="1134"/>
        </w:tabs>
        <w:ind w:left="0" w:firstLine="567"/>
        <w:jc w:val="both"/>
      </w:pPr>
      <w:r w:rsidRPr="008720A1">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E43550" w:rsidRPr="008720A1" w:rsidRDefault="00E43550" w:rsidP="001F2567">
      <w:pPr>
        <w:pStyle w:val="ab"/>
        <w:numPr>
          <w:ilvl w:val="0"/>
          <w:numId w:val="23"/>
        </w:numPr>
        <w:tabs>
          <w:tab w:val="left" w:pos="1134"/>
        </w:tabs>
        <w:ind w:left="0" w:firstLine="567"/>
        <w:jc w:val="both"/>
      </w:pPr>
      <w:r w:rsidRPr="008720A1">
        <w:t>проведением противоэпидемических, санитарно-гигиенических и пожарн</w:t>
      </w:r>
      <w:proofErr w:type="gramStart"/>
      <w:r w:rsidRPr="008720A1">
        <w:t>о-</w:t>
      </w:r>
      <w:proofErr w:type="gramEnd"/>
      <w:r w:rsidRPr="008720A1">
        <w:t xml:space="preserve"> профилактических мероприятий, уменьшающих опасность возникновения и распространения инфекционных заболеваний и пожаров;</w:t>
      </w:r>
    </w:p>
    <w:p w:rsidR="00E43550" w:rsidRPr="008720A1" w:rsidRDefault="00E43550" w:rsidP="001F2567">
      <w:pPr>
        <w:pStyle w:val="ab"/>
        <w:numPr>
          <w:ilvl w:val="0"/>
          <w:numId w:val="23"/>
        </w:numPr>
        <w:tabs>
          <w:tab w:val="left" w:pos="1134"/>
        </w:tabs>
        <w:ind w:left="0" w:firstLine="567"/>
        <w:jc w:val="both"/>
      </w:pPr>
      <w:r w:rsidRPr="008720A1">
        <w:t>проведением аварийно-спасательных и других неотложных работ.</w:t>
      </w:r>
    </w:p>
    <w:p w:rsidR="00E43550" w:rsidRPr="008720A1" w:rsidRDefault="00E43550" w:rsidP="00E43550">
      <w:pPr>
        <w:spacing w:after="0"/>
        <w:ind w:firstLine="567"/>
        <w:jc w:val="both"/>
        <w:rPr>
          <w:rFonts w:cs="Times New Roman"/>
          <w:sz w:val="24"/>
          <w:szCs w:val="24"/>
        </w:rPr>
      </w:pPr>
      <w:r w:rsidRPr="008720A1">
        <w:rPr>
          <w:rFonts w:cs="Times New Roman"/>
          <w:sz w:val="24"/>
          <w:szCs w:val="24"/>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E43550" w:rsidRPr="008720A1" w:rsidRDefault="00E43550" w:rsidP="00E43550">
      <w:pPr>
        <w:spacing w:after="0"/>
        <w:ind w:firstLine="567"/>
        <w:jc w:val="both"/>
        <w:rPr>
          <w:rFonts w:cs="Times New Roman"/>
          <w:sz w:val="24"/>
          <w:szCs w:val="24"/>
        </w:rPr>
      </w:pPr>
      <w:r w:rsidRPr="008720A1">
        <w:rPr>
          <w:rFonts w:cs="Times New Roman"/>
          <w:sz w:val="24"/>
          <w:szCs w:val="24"/>
        </w:rPr>
        <w:t>В соответствии с Федеральным Законом от 22.07.2008г.  № 123-ФЗ «Технический регламент о требованиях пожарной безопасности» и Федеральным Законом от 21.12.1994г. № 69-ФЗ «О пожарной безопасности» основные мероприятия по обеспечению пожарной безопасности состоят в следующем:</w:t>
      </w:r>
    </w:p>
    <w:p w:rsidR="00E43550" w:rsidRPr="008720A1" w:rsidRDefault="00E43550" w:rsidP="00E43550">
      <w:pPr>
        <w:spacing w:after="0"/>
        <w:ind w:firstLine="567"/>
        <w:jc w:val="both"/>
        <w:rPr>
          <w:rFonts w:cs="Times New Roman"/>
          <w:sz w:val="24"/>
          <w:szCs w:val="24"/>
        </w:rPr>
      </w:pPr>
      <w:r w:rsidRPr="008720A1">
        <w:rPr>
          <w:rFonts w:cs="Times New Roman"/>
          <w:sz w:val="24"/>
          <w:szCs w:val="24"/>
        </w:rPr>
        <w:t>1) Разработка мер пожарной безопасности – меры пожарной безопасности разрабатываются в соответствии с законодательством РФ, нормативными документами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rsidR="00E43550" w:rsidRPr="008720A1" w:rsidRDefault="00E43550" w:rsidP="00E43550">
      <w:pPr>
        <w:spacing w:after="0"/>
        <w:ind w:firstLine="567"/>
        <w:jc w:val="both"/>
        <w:rPr>
          <w:rFonts w:cs="Times New Roman"/>
          <w:sz w:val="24"/>
          <w:szCs w:val="24"/>
        </w:rPr>
      </w:pPr>
      <w:r w:rsidRPr="008720A1">
        <w:rPr>
          <w:rFonts w:cs="Times New Roman"/>
          <w:sz w:val="24"/>
          <w:szCs w:val="24"/>
        </w:rPr>
        <w:t>2) Реализация мер пожарной безопасности – действия по обеспечению пожарной безопасности;</w:t>
      </w:r>
    </w:p>
    <w:p w:rsidR="00E43550" w:rsidRPr="008720A1" w:rsidRDefault="00E43550" w:rsidP="00E43550">
      <w:pPr>
        <w:spacing w:after="0"/>
        <w:ind w:firstLine="567"/>
        <w:jc w:val="both"/>
        <w:rPr>
          <w:rFonts w:cs="Times New Roman"/>
          <w:sz w:val="24"/>
          <w:szCs w:val="24"/>
        </w:rPr>
      </w:pPr>
      <w:r w:rsidRPr="008720A1">
        <w:rPr>
          <w:rFonts w:cs="Times New Roman"/>
          <w:sz w:val="24"/>
          <w:szCs w:val="24"/>
        </w:rPr>
        <w:lastRenderedPageBreak/>
        <w:t>3) Выполнение требований пожарной безопасности – соблюдение специальных условий социального и (или) технического характера, установленных в целях обеспечения пожарной безопасности законодательством Российской Федерации, нормативными документами или уполномоченными государственными органами;</w:t>
      </w:r>
    </w:p>
    <w:p w:rsidR="00E43550" w:rsidRPr="008720A1" w:rsidRDefault="00E43550" w:rsidP="00E43550">
      <w:pPr>
        <w:spacing w:after="0"/>
        <w:ind w:firstLine="567"/>
        <w:jc w:val="both"/>
        <w:rPr>
          <w:rFonts w:cs="Times New Roman"/>
          <w:sz w:val="24"/>
          <w:szCs w:val="24"/>
        </w:rPr>
      </w:pPr>
      <w:r w:rsidRPr="008720A1">
        <w:rPr>
          <w:rFonts w:cs="Times New Roman"/>
          <w:sz w:val="24"/>
          <w:szCs w:val="24"/>
        </w:rPr>
        <w:t>4) Обеспечение первичных мер пожарной безопасности – реализация принятых в установленном порядке норм и правил по предотвращению пожаров, спасению людей и имущества от пожаров.</w:t>
      </w:r>
    </w:p>
    <w:p w:rsidR="00E43550" w:rsidRPr="008720A1" w:rsidRDefault="00E43550" w:rsidP="00E43550">
      <w:pPr>
        <w:spacing w:after="0"/>
        <w:ind w:firstLine="567"/>
        <w:jc w:val="both"/>
        <w:rPr>
          <w:rFonts w:cs="Times New Roman"/>
          <w:sz w:val="24"/>
          <w:szCs w:val="24"/>
        </w:rPr>
      </w:pPr>
      <w:r w:rsidRPr="008720A1">
        <w:rPr>
          <w:rFonts w:cs="Times New Roman"/>
          <w:sz w:val="24"/>
          <w:szCs w:val="24"/>
        </w:rPr>
        <w:t>Первичные меры пожарной безопасности включают в себя также:</w:t>
      </w:r>
    </w:p>
    <w:p w:rsidR="00E43550" w:rsidRPr="008720A1" w:rsidRDefault="00E43550" w:rsidP="001F2567">
      <w:pPr>
        <w:pStyle w:val="ab"/>
        <w:numPr>
          <w:ilvl w:val="0"/>
          <w:numId w:val="24"/>
        </w:numPr>
        <w:tabs>
          <w:tab w:val="left" w:pos="1134"/>
        </w:tabs>
        <w:ind w:left="0" w:firstLine="567"/>
        <w:jc w:val="both"/>
      </w:pPr>
      <w:r w:rsidRPr="008720A1">
        <w:t>разработку плана привлечения сил и сре</w:t>
      </w:r>
      <w:proofErr w:type="gramStart"/>
      <w:r w:rsidRPr="008720A1">
        <w:t>дств дл</w:t>
      </w:r>
      <w:proofErr w:type="gramEnd"/>
      <w:r w:rsidRPr="008720A1">
        <w:t>я тушения пожаров и проведения аварийно-спасательных работ на территории муниципального образования и контроль за его выполнением;</w:t>
      </w:r>
    </w:p>
    <w:p w:rsidR="00E43550" w:rsidRPr="008720A1" w:rsidRDefault="00E43550" w:rsidP="001F2567">
      <w:pPr>
        <w:pStyle w:val="ab"/>
        <w:numPr>
          <w:ilvl w:val="0"/>
          <w:numId w:val="24"/>
        </w:numPr>
        <w:tabs>
          <w:tab w:val="left" w:pos="1134"/>
        </w:tabs>
        <w:ind w:left="0" w:firstLine="567"/>
        <w:jc w:val="both"/>
      </w:pPr>
      <w:r w:rsidRPr="008720A1">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E43550" w:rsidRPr="008720A1" w:rsidRDefault="00E43550" w:rsidP="001F2567">
      <w:pPr>
        <w:pStyle w:val="ab"/>
        <w:numPr>
          <w:ilvl w:val="0"/>
          <w:numId w:val="24"/>
        </w:numPr>
        <w:tabs>
          <w:tab w:val="left" w:pos="1134"/>
        </w:tabs>
        <w:ind w:left="0" w:firstLine="567"/>
        <w:jc w:val="both"/>
      </w:pPr>
      <w:r w:rsidRPr="008720A1">
        <w:t>обеспечение беспрепятственного проезда пожарной техники к месту пожара;</w:t>
      </w:r>
    </w:p>
    <w:p w:rsidR="00E43550" w:rsidRPr="008720A1" w:rsidRDefault="00E43550" w:rsidP="001F2567">
      <w:pPr>
        <w:pStyle w:val="ab"/>
        <w:numPr>
          <w:ilvl w:val="0"/>
          <w:numId w:val="24"/>
        </w:numPr>
        <w:tabs>
          <w:tab w:val="left" w:pos="1134"/>
        </w:tabs>
        <w:ind w:left="0" w:firstLine="567"/>
        <w:jc w:val="both"/>
      </w:pPr>
      <w:r w:rsidRPr="008720A1">
        <w:t>обеспечение связи и оповещения населения о пожаре;</w:t>
      </w:r>
    </w:p>
    <w:p w:rsidR="00E43550" w:rsidRPr="008720A1" w:rsidRDefault="00E43550" w:rsidP="001F2567">
      <w:pPr>
        <w:pStyle w:val="ab"/>
        <w:numPr>
          <w:ilvl w:val="0"/>
          <w:numId w:val="24"/>
        </w:numPr>
        <w:tabs>
          <w:tab w:val="left" w:pos="1134"/>
        </w:tabs>
        <w:ind w:left="0" w:firstLine="567"/>
        <w:jc w:val="both"/>
      </w:pPr>
      <w:r w:rsidRPr="008720A1">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E43550" w:rsidRPr="008720A1" w:rsidRDefault="00E43550" w:rsidP="001F2567">
      <w:pPr>
        <w:pStyle w:val="ab"/>
        <w:numPr>
          <w:ilvl w:val="0"/>
          <w:numId w:val="24"/>
        </w:numPr>
        <w:tabs>
          <w:tab w:val="left" w:pos="1134"/>
        </w:tabs>
        <w:ind w:left="0" w:firstLine="567"/>
        <w:jc w:val="both"/>
      </w:pPr>
      <w:r w:rsidRPr="008720A1">
        <w:t xml:space="preserve">социальное и экономическое стимулирование участия граждан и организаций в добровольной пожарной охране, в том числе участия в борьбе с пожарами. </w:t>
      </w:r>
    </w:p>
    <w:p w:rsidR="00BE4A9F" w:rsidRPr="008720A1" w:rsidRDefault="00BE4A9F" w:rsidP="00BE4A9F">
      <w:pPr>
        <w:ind w:firstLine="567"/>
        <w:jc w:val="both"/>
        <w:rPr>
          <w:b/>
          <w:bCs/>
          <w:shd w:val="clear" w:color="auto" w:fill="CCFFFF"/>
        </w:rPr>
      </w:pPr>
    </w:p>
    <w:p w:rsidR="006A580F" w:rsidRPr="008720A1" w:rsidRDefault="006A580F" w:rsidP="00BE4A9F">
      <w:pPr>
        <w:pStyle w:val="ab"/>
        <w:ind w:left="0" w:firstLine="567"/>
        <w:jc w:val="both"/>
        <w:rPr>
          <w:highlight w:val="yellow"/>
        </w:rPr>
      </w:pPr>
    </w:p>
    <w:p w:rsidR="00BE4A9F" w:rsidRPr="008720A1" w:rsidRDefault="00BE4A9F">
      <w:pPr>
        <w:rPr>
          <w:rFonts w:cs="Times New Roman"/>
          <w:b/>
          <w:snapToGrid w:val="0"/>
          <w:kern w:val="1"/>
          <w:sz w:val="24"/>
          <w:szCs w:val="24"/>
          <w:highlight w:val="yellow"/>
        </w:rPr>
      </w:pPr>
      <w:bookmarkStart w:id="334" w:name="_Toc43225564"/>
      <w:bookmarkStart w:id="335" w:name="_Toc63676508"/>
      <w:bookmarkStart w:id="336" w:name="_Toc64388662"/>
      <w:bookmarkStart w:id="337" w:name="_Toc59800215"/>
      <w:r w:rsidRPr="008720A1">
        <w:rPr>
          <w:b/>
          <w:snapToGrid w:val="0"/>
          <w:highlight w:val="yellow"/>
        </w:rPr>
        <w:br w:type="page"/>
      </w:r>
    </w:p>
    <w:p w:rsidR="00833C00" w:rsidRPr="008720A1" w:rsidRDefault="00833C00" w:rsidP="00A31D7B">
      <w:pPr>
        <w:pStyle w:val="ab"/>
        <w:numPr>
          <w:ilvl w:val="0"/>
          <w:numId w:val="61"/>
        </w:numPr>
        <w:autoSpaceDE w:val="0"/>
        <w:autoSpaceDN w:val="0"/>
        <w:adjustRightInd w:val="0"/>
        <w:jc w:val="center"/>
        <w:outlineLvl w:val="0"/>
        <w:rPr>
          <w:rFonts w:eastAsia="Calibri"/>
          <w:b/>
          <w:bCs/>
          <w:lang w:eastAsia="ru-RU"/>
        </w:rPr>
      </w:pPr>
      <w:bookmarkStart w:id="338" w:name="_Toc85469316"/>
      <w:r w:rsidRPr="008720A1">
        <w:rPr>
          <w:rFonts w:eastAsiaTheme="minorHAnsi"/>
          <w:b/>
          <w:snapToGrid w:val="0"/>
        </w:rPr>
        <w:lastRenderedPageBreak/>
        <w:t xml:space="preserve">СВЕДЕНИЯ О </w:t>
      </w:r>
      <w:r w:rsidRPr="008720A1">
        <w:rPr>
          <w:rFonts w:eastAsia="Calibri"/>
          <w:b/>
          <w:bCs/>
          <w:lang w:eastAsia="ru-RU"/>
        </w:rPr>
        <w:t>ПОЛОЖЕНИЯХ СТРАТЕГИИ ПРОСТРАНСТВЕННОГО РАЗВИТИЯ РОССИЙСКОЙ ФЕДЕРАЦИИ, ГОСУДАРСТВЕННЫХ ПРОГРАММАХ РОССИЙСКОЙ ФЕДЕРАЦИИ, НАЦИОНАЛЬНЫХ ПРОЕКТАХ, ГОСУДАРСТВЕННЫХ ПРОГРАММ СУБЪЕКТОВ РОССИЙСКОЙ ФЕДЕРАЦИИ, МУНИЦИПАЛЬНЫХ ПРОГРАММАХ, ИНВЕСТИЦИОННЫХ ПРОГРАММАХ СУБЪЕКТОВ ЕСТЕСТВЕННЫХ МОНОПОЛИЙ, ОРГАНИЗАЦИЯХ КОММУНАЛЬНОГО КОМПЛЕКСА,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334"/>
      <w:r w:rsidRPr="008720A1">
        <w:rPr>
          <w:rFonts w:eastAsia="Calibri"/>
          <w:b/>
          <w:bCs/>
          <w:lang w:eastAsia="ru-RU"/>
        </w:rPr>
        <w:t>.</w:t>
      </w:r>
      <w:bookmarkEnd w:id="335"/>
      <w:bookmarkEnd w:id="336"/>
      <w:bookmarkEnd w:id="338"/>
    </w:p>
    <w:p w:rsidR="00833C00" w:rsidRPr="008720A1" w:rsidRDefault="00833C00" w:rsidP="00A41B19">
      <w:pPr>
        <w:spacing w:after="0"/>
        <w:rPr>
          <w:rFonts w:cs="Times New Roman"/>
          <w:sz w:val="24"/>
          <w:szCs w:val="24"/>
          <w:highlight w:val="yellow"/>
        </w:rPr>
      </w:pPr>
    </w:p>
    <w:p w:rsidR="00833C00" w:rsidRPr="008720A1" w:rsidRDefault="00833C00" w:rsidP="00195A79">
      <w:pPr>
        <w:autoSpaceDE w:val="0"/>
        <w:autoSpaceDN w:val="0"/>
        <w:adjustRightInd w:val="0"/>
        <w:spacing w:after="0"/>
        <w:ind w:firstLine="567"/>
        <w:jc w:val="both"/>
        <w:rPr>
          <w:rFonts w:eastAsia="Calibri" w:cs="Times New Roman"/>
          <w:bCs/>
          <w:iCs/>
          <w:sz w:val="24"/>
          <w:szCs w:val="24"/>
          <w:lang w:eastAsia="ru-RU"/>
        </w:rPr>
      </w:pPr>
      <w:r w:rsidRPr="008720A1">
        <w:rPr>
          <w:rFonts w:cs="Times New Roman"/>
          <w:sz w:val="24"/>
          <w:szCs w:val="24"/>
        </w:rPr>
        <w:t xml:space="preserve">В соответствии с п. 5.2 ст. 9 Градостроительного Кодекса Российской Федерации (далее по тексту ГрК РФ): </w:t>
      </w:r>
      <w:proofErr w:type="gramStart"/>
      <w:r w:rsidRPr="008720A1">
        <w:rPr>
          <w:rFonts w:cs="Times New Roman"/>
          <w:sz w:val="24"/>
          <w:szCs w:val="24"/>
        </w:rPr>
        <w:t>«</w:t>
      </w:r>
      <w:r w:rsidRPr="008720A1">
        <w:rPr>
          <w:rFonts w:eastAsia="Calibri" w:cs="Times New Roman"/>
          <w:bCs/>
          <w:iCs/>
          <w:sz w:val="24"/>
          <w:szCs w:val="24"/>
          <w:lang w:eastAsia="ru-RU"/>
        </w:rPr>
        <w:t>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w:t>
      </w:r>
      <w:proofErr w:type="gramEnd"/>
      <w:r w:rsidRPr="008720A1">
        <w:rPr>
          <w:rFonts w:eastAsia="Calibri" w:cs="Times New Roman"/>
          <w:bCs/>
          <w:iCs/>
          <w:sz w:val="24"/>
          <w:szCs w:val="24"/>
          <w:lang w:eastAsia="ru-RU"/>
        </w:rPr>
        <w:t xml:space="preserve">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rsidR="00833C00" w:rsidRPr="008720A1" w:rsidRDefault="00833C00" w:rsidP="00195A79">
      <w:pPr>
        <w:autoSpaceDE w:val="0"/>
        <w:autoSpaceDN w:val="0"/>
        <w:adjustRightInd w:val="0"/>
        <w:spacing w:after="0"/>
        <w:ind w:firstLine="567"/>
        <w:jc w:val="both"/>
        <w:rPr>
          <w:rFonts w:eastAsia="Calibri" w:cs="Times New Roman"/>
          <w:bCs/>
          <w:iCs/>
          <w:sz w:val="24"/>
          <w:szCs w:val="24"/>
          <w:lang w:eastAsia="ru-RU"/>
        </w:rPr>
      </w:pPr>
    </w:p>
    <w:p w:rsidR="00833C00" w:rsidRPr="008720A1" w:rsidRDefault="00833C00" w:rsidP="00195A79">
      <w:pPr>
        <w:spacing w:after="0"/>
        <w:jc w:val="center"/>
        <w:rPr>
          <w:rFonts w:cs="Times New Roman"/>
          <w:b/>
          <w:sz w:val="24"/>
          <w:szCs w:val="24"/>
        </w:rPr>
      </w:pPr>
      <w:r w:rsidRPr="008720A1">
        <w:rPr>
          <w:rFonts w:cs="Times New Roman"/>
          <w:b/>
          <w:i/>
          <w:sz w:val="24"/>
          <w:szCs w:val="24"/>
        </w:rPr>
        <w:t>Инвестиционные программы субъектов естественных монополий</w:t>
      </w:r>
      <w:r w:rsidRPr="008720A1">
        <w:rPr>
          <w:rFonts w:cs="Times New Roman"/>
          <w:b/>
          <w:sz w:val="24"/>
          <w:szCs w:val="24"/>
        </w:rPr>
        <w:t>.</w:t>
      </w:r>
    </w:p>
    <w:p w:rsidR="00833C00" w:rsidRPr="008720A1" w:rsidRDefault="00833C00" w:rsidP="00195A79">
      <w:pPr>
        <w:autoSpaceDE w:val="0"/>
        <w:autoSpaceDN w:val="0"/>
        <w:adjustRightInd w:val="0"/>
        <w:spacing w:after="0"/>
        <w:ind w:firstLine="567"/>
        <w:jc w:val="both"/>
        <w:rPr>
          <w:rFonts w:cs="Times New Roman"/>
          <w:sz w:val="24"/>
          <w:szCs w:val="24"/>
          <w:highlight w:val="yellow"/>
        </w:rPr>
      </w:pPr>
    </w:p>
    <w:p w:rsidR="00833C00" w:rsidRPr="008720A1" w:rsidRDefault="00833C00" w:rsidP="00195A79">
      <w:pPr>
        <w:autoSpaceDE w:val="0"/>
        <w:autoSpaceDN w:val="0"/>
        <w:adjustRightInd w:val="0"/>
        <w:spacing w:after="0"/>
        <w:ind w:firstLine="567"/>
        <w:jc w:val="both"/>
        <w:rPr>
          <w:rFonts w:eastAsia="Calibri" w:cs="Times New Roman"/>
          <w:sz w:val="24"/>
          <w:szCs w:val="24"/>
          <w:lang w:eastAsia="ru-RU"/>
        </w:rPr>
      </w:pPr>
      <w:r w:rsidRPr="008720A1">
        <w:rPr>
          <w:rFonts w:cs="Times New Roman"/>
          <w:sz w:val="24"/>
          <w:szCs w:val="24"/>
        </w:rPr>
        <w:t xml:space="preserve">В соответствии с </w:t>
      </w:r>
      <w:proofErr w:type="gramStart"/>
      <w:r w:rsidRPr="008720A1">
        <w:rPr>
          <w:rFonts w:cs="Times New Roman"/>
          <w:sz w:val="24"/>
          <w:szCs w:val="24"/>
        </w:rPr>
        <w:t>ч</w:t>
      </w:r>
      <w:proofErr w:type="gramEnd"/>
      <w:r w:rsidRPr="008720A1">
        <w:rPr>
          <w:rFonts w:cs="Times New Roman"/>
          <w:sz w:val="24"/>
          <w:szCs w:val="24"/>
        </w:rPr>
        <w:t xml:space="preserve">. 1 ст. 4 Федеральный закон от 17.08.1995 № 147-ФЗ (ред. от 29.07.2017) «О естественных монополиях» регулируется деятельность </w:t>
      </w:r>
      <w:r w:rsidRPr="008720A1">
        <w:rPr>
          <w:rFonts w:eastAsia="Calibri" w:cs="Times New Roman"/>
          <w:sz w:val="24"/>
          <w:szCs w:val="24"/>
          <w:lang w:eastAsia="ru-RU"/>
        </w:rPr>
        <w:t>субъектов естественных монополий в следующих сферах:</w:t>
      </w:r>
    </w:p>
    <w:p w:rsidR="00833C00" w:rsidRPr="008720A1" w:rsidRDefault="00833C00" w:rsidP="00A31D7B">
      <w:pPr>
        <w:pStyle w:val="ab"/>
        <w:widowControl/>
        <w:numPr>
          <w:ilvl w:val="0"/>
          <w:numId w:val="58"/>
        </w:numPr>
        <w:tabs>
          <w:tab w:val="left" w:pos="851"/>
        </w:tabs>
        <w:suppressAutoHyphens w:val="0"/>
        <w:autoSpaceDE w:val="0"/>
        <w:autoSpaceDN w:val="0"/>
        <w:adjustRightInd w:val="0"/>
        <w:ind w:left="0" w:firstLine="567"/>
        <w:jc w:val="both"/>
        <w:rPr>
          <w:rFonts w:eastAsia="Calibri"/>
          <w:kern w:val="0"/>
          <w:lang w:eastAsia="ru-RU"/>
        </w:rPr>
      </w:pPr>
      <w:r w:rsidRPr="008720A1">
        <w:rPr>
          <w:rFonts w:eastAsia="Calibri"/>
          <w:kern w:val="0"/>
          <w:lang w:eastAsia="ru-RU"/>
        </w:rPr>
        <w:t>транспортировка нефти и нефтепродуктов по магистральным трубопроводам;</w:t>
      </w:r>
    </w:p>
    <w:p w:rsidR="00833C00" w:rsidRPr="008720A1" w:rsidRDefault="00833C00" w:rsidP="00A31D7B">
      <w:pPr>
        <w:pStyle w:val="ab"/>
        <w:widowControl/>
        <w:numPr>
          <w:ilvl w:val="0"/>
          <w:numId w:val="58"/>
        </w:numPr>
        <w:tabs>
          <w:tab w:val="left" w:pos="851"/>
        </w:tabs>
        <w:suppressAutoHyphens w:val="0"/>
        <w:autoSpaceDE w:val="0"/>
        <w:autoSpaceDN w:val="0"/>
        <w:adjustRightInd w:val="0"/>
        <w:spacing w:before="240"/>
        <w:ind w:left="0" w:firstLine="567"/>
        <w:jc w:val="both"/>
        <w:rPr>
          <w:rFonts w:eastAsia="Calibri"/>
          <w:kern w:val="0"/>
          <w:lang w:eastAsia="ru-RU"/>
        </w:rPr>
      </w:pPr>
      <w:r w:rsidRPr="008720A1">
        <w:rPr>
          <w:rFonts w:eastAsia="Calibri"/>
          <w:kern w:val="0"/>
          <w:lang w:eastAsia="ru-RU"/>
        </w:rPr>
        <w:t>транспортировка газа по трубопроводам;</w:t>
      </w:r>
    </w:p>
    <w:p w:rsidR="00833C00" w:rsidRPr="008720A1" w:rsidRDefault="00833C00" w:rsidP="00A31D7B">
      <w:pPr>
        <w:pStyle w:val="ab"/>
        <w:widowControl/>
        <w:numPr>
          <w:ilvl w:val="0"/>
          <w:numId w:val="58"/>
        </w:numPr>
        <w:tabs>
          <w:tab w:val="left" w:pos="851"/>
        </w:tabs>
        <w:suppressAutoHyphens w:val="0"/>
        <w:autoSpaceDE w:val="0"/>
        <w:autoSpaceDN w:val="0"/>
        <w:adjustRightInd w:val="0"/>
        <w:spacing w:before="240"/>
        <w:ind w:left="0" w:firstLine="567"/>
        <w:jc w:val="both"/>
        <w:rPr>
          <w:rFonts w:eastAsia="Calibri"/>
          <w:kern w:val="0"/>
          <w:lang w:eastAsia="ru-RU"/>
        </w:rPr>
      </w:pPr>
      <w:r w:rsidRPr="008720A1">
        <w:rPr>
          <w:rFonts w:eastAsia="Calibri"/>
          <w:kern w:val="0"/>
          <w:lang w:eastAsia="ru-RU"/>
        </w:rPr>
        <w:t>железнодорожные перевозки;</w:t>
      </w:r>
    </w:p>
    <w:p w:rsidR="00833C00" w:rsidRPr="008720A1" w:rsidRDefault="00833C00" w:rsidP="00A31D7B">
      <w:pPr>
        <w:pStyle w:val="ab"/>
        <w:widowControl/>
        <w:numPr>
          <w:ilvl w:val="0"/>
          <w:numId w:val="58"/>
        </w:numPr>
        <w:tabs>
          <w:tab w:val="left" w:pos="851"/>
        </w:tabs>
        <w:suppressAutoHyphens w:val="0"/>
        <w:autoSpaceDE w:val="0"/>
        <w:autoSpaceDN w:val="0"/>
        <w:adjustRightInd w:val="0"/>
        <w:spacing w:before="240"/>
        <w:ind w:left="0" w:firstLine="567"/>
        <w:jc w:val="both"/>
        <w:rPr>
          <w:rFonts w:eastAsia="Calibri"/>
          <w:kern w:val="0"/>
          <w:lang w:eastAsia="ru-RU"/>
        </w:rPr>
      </w:pPr>
      <w:r w:rsidRPr="008720A1">
        <w:rPr>
          <w:rFonts w:eastAsia="Calibri"/>
          <w:kern w:val="0"/>
          <w:lang w:eastAsia="ru-RU"/>
        </w:rPr>
        <w:t>услуги в транспортных терминалах, портах и аэропортах;</w:t>
      </w:r>
    </w:p>
    <w:p w:rsidR="00833C00" w:rsidRPr="008720A1" w:rsidRDefault="00833C00" w:rsidP="00A31D7B">
      <w:pPr>
        <w:pStyle w:val="ab"/>
        <w:widowControl/>
        <w:numPr>
          <w:ilvl w:val="0"/>
          <w:numId w:val="58"/>
        </w:numPr>
        <w:tabs>
          <w:tab w:val="left" w:pos="851"/>
        </w:tabs>
        <w:suppressAutoHyphens w:val="0"/>
        <w:autoSpaceDE w:val="0"/>
        <w:autoSpaceDN w:val="0"/>
        <w:adjustRightInd w:val="0"/>
        <w:spacing w:before="240"/>
        <w:ind w:left="0" w:firstLine="567"/>
        <w:jc w:val="both"/>
        <w:rPr>
          <w:rFonts w:eastAsia="Calibri"/>
          <w:kern w:val="0"/>
          <w:lang w:eastAsia="ru-RU"/>
        </w:rPr>
      </w:pPr>
      <w:r w:rsidRPr="008720A1">
        <w:rPr>
          <w:rFonts w:eastAsia="Calibri"/>
          <w:kern w:val="0"/>
          <w:lang w:eastAsia="ru-RU"/>
        </w:rPr>
        <w:t>услуги общедоступной электросвязи и общедоступной почтовой связи;</w:t>
      </w:r>
    </w:p>
    <w:p w:rsidR="00833C00" w:rsidRPr="008720A1" w:rsidRDefault="00833C00" w:rsidP="00A31D7B">
      <w:pPr>
        <w:pStyle w:val="ab"/>
        <w:widowControl/>
        <w:numPr>
          <w:ilvl w:val="0"/>
          <w:numId w:val="58"/>
        </w:numPr>
        <w:tabs>
          <w:tab w:val="left" w:pos="851"/>
        </w:tabs>
        <w:suppressAutoHyphens w:val="0"/>
        <w:autoSpaceDE w:val="0"/>
        <w:autoSpaceDN w:val="0"/>
        <w:adjustRightInd w:val="0"/>
        <w:spacing w:before="240"/>
        <w:ind w:left="0" w:firstLine="567"/>
        <w:jc w:val="both"/>
        <w:rPr>
          <w:rFonts w:eastAsia="Calibri"/>
          <w:kern w:val="0"/>
          <w:lang w:eastAsia="ru-RU"/>
        </w:rPr>
      </w:pPr>
      <w:r w:rsidRPr="008720A1">
        <w:rPr>
          <w:rFonts w:eastAsia="Calibri"/>
          <w:kern w:val="0"/>
          <w:lang w:eastAsia="ru-RU"/>
        </w:rPr>
        <w:t>услуги по передаче электрической энергии;</w:t>
      </w:r>
    </w:p>
    <w:p w:rsidR="00833C00" w:rsidRPr="008720A1" w:rsidRDefault="00833C00" w:rsidP="00A31D7B">
      <w:pPr>
        <w:pStyle w:val="ab"/>
        <w:widowControl/>
        <w:numPr>
          <w:ilvl w:val="0"/>
          <w:numId w:val="58"/>
        </w:numPr>
        <w:tabs>
          <w:tab w:val="left" w:pos="851"/>
        </w:tabs>
        <w:suppressAutoHyphens w:val="0"/>
        <w:autoSpaceDE w:val="0"/>
        <w:autoSpaceDN w:val="0"/>
        <w:adjustRightInd w:val="0"/>
        <w:spacing w:before="240"/>
        <w:ind w:left="0" w:firstLine="567"/>
        <w:jc w:val="both"/>
        <w:rPr>
          <w:rFonts w:eastAsia="Calibri"/>
          <w:kern w:val="0"/>
          <w:lang w:eastAsia="ru-RU"/>
        </w:rPr>
      </w:pPr>
      <w:r w:rsidRPr="008720A1">
        <w:rPr>
          <w:rFonts w:eastAsia="Calibri"/>
          <w:kern w:val="0"/>
          <w:lang w:eastAsia="ru-RU"/>
        </w:rPr>
        <w:t>услуги по оперативно-диспетчерскому управлению в электроэнергетике;</w:t>
      </w:r>
    </w:p>
    <w:p w:rsidR="00833C00" w:rsidRPr="008720A1" w:rsidRDefault="00833C00" w:rsidP="00A31D7B">
      <w:pPr>
        <w:pStyle w:val="ab"/>
        <w:widowControl/>
        <w:numPr>
          <w:ilvl w:val="0"/>
          <w:numId w:val="58"/>
        </w:numPr>
        <w:tabs>
          <w:tab w:val="left" w:pos="851"/>
        </w:tabs>
        <w:suppressAutoHyphens w:val="0"/>
        <w:autoSpaceDE w:val="0"/>
        <w:autoSpaceDN w:val="0"/>
        <w:adjustRightInd w:val="0"/>
        <w:spacing w:before="240"/>
        <w:ind w:left="0" w:firstLine="567"/>
        <w:jc w:val="both"/>
        <w:rPr>
          <w:rFonts w:eastAsia="Calibri"/>
          <w:kern w:val="0"/>
          <w:lang w:eastAsia="ru-RU"/>
        </w:rPr>
      </w:pPr>
      <w:r w:rsidRPr="008720A1">
        <w:rPr>
          <w:rFonts w:eastAsia="Calibri"/>
          <w:kern w:val="0"/>
          <w:lang w:eastAsia="ru-RU"/>
        </w:rPr>
        <w:t>услуги по передаче тепловой энергии;</w:t>
      </w:r>
    </w:p>
    <w:p w:rsidR="00833C00" w:rsidRPr="008720A1" w:rsidRDefault="00833C00" w:rsidP="00A31D7B">
      <w:pPr>
        <w:pStyle w:val="ab"/>
        <w:widowControl/>
        <w:numPr>
          <w:ilvl w:val="0"/>
          <w:numId w:val="58"/>
        </w:numPr>
        <w:tabs>
          <w:tab w:val="left" w:pos="851"/>
        </w:tabs>
        <w:suppressAutoHyphens w:val="0"/>
        <w:autoSpaceDE w:val="0"/>
        <w:autoSpaceDN w:val="0"/>
        <w:adjustRightInd w:val="0"/>
        <w:spacing w:before="240"/>
        <w:ind w:left="0" w:firstLine="567"/>
        <w:jc w:val="both"/>
        <w:rPr>
          <w:rFonts w:eastAsia="Calibri"/>
          <w:kern w:val="0"/>
          <w:lang w:eastAsia="ru-RU"/>
        </w:rPr>
      </w:pPr>
      <w:r w:rsidRPr="008720A1">
        <w:rPr>
          <w:rFonts w:eastAsia="Calibri"/>
          <w:kern w:val="0"/>
          <w:lang w:eastAsia="ru-RU"/>
        </w:rPr>
        <w:t>услуги по использованию инфраструктуры внутренних водных путей;</w:t>
      </w:r>
    </w:p>
    <w:p w:rsidR="00833C00" w:rsidRPr="008720A1" w:rsidRDefault="00833C00" w:rsidP="00A31D7B">
      <w:pPr>
        <w:pStyle w:val="ab"/>
        <w:widowControl/>
        <w:numPr>
          <w:ilvl w:val="0"/>
          <w:numId w:val="58"/>
        </w:numPr>
        <w:tabs>
          <w:tab w:val="left" w:pos="851"/>
        </w:tabs>
        <w:suppressAutoHyphens w:val="0"/>
        <w:autoSpaceDE w:val="0"/>
        <w:autoSpaceDN w:val="0"/>
        <w:adjustRightInd w:val="0"/>
        <w:spacing w:before="240"/>
        <w:ind w:left="0" w:firstLine="567"/>
        <w:jc w:val="both"/>
        <w:rPr>
          <w:rFonts w:eastAsia="Calibri"/>
          <w:kern w:val="0"/>
          <w:lang w:eastAsia="ru-RU"/>
        </w:rPr>
      </w:pPr>
      <w:r w:rsidRPr="008720A1">
        <w:rPr>
          <w:rFonts w:eastAsia="Calibri"/>
          <w:kern w:val="0"/>
          <w:lang w:eastAsia="ru-RU"/>
        </w:rPr>
        <w:t>захоронение радиоактивных отходов;</w:t>
      </w:r>
    </w:p>
    <w:p w:rsidR="00833C00" w:rsidRPr="008720A1" w:rsidRDefault="00833C00" w:rsidP="00A31D7B">
      <w:pPr>
        <w:pStyle w:val="ab"/>
        <w:widowControl/>
        <w:numPr>
          <w:ilvl w:val="0"/>
          <w:numId w:val="58"/>
        </w:numPr>
        <w:tabs>
          <w:tab w:val="left" w:pos="851"/>
        </w:tabs>
        <w:suppressAutoHyphens w:val="0"/>
        <w:autoSpaceDE w:val="0"/>
        <w:autoSpaceDN w:val="0"/>
        <w:adjustRightInd w:val="0"/>
        <w:spacing w:before="240"/>
        <w:ind w:left="0" w:firstLine="567"/>
        <w:jc w:val="both"/>
        <w:rPr>
          <w:rFonts w:eastAsia="Calibri"/>
          <w:kern w:val="0"/>
          <w:lang w:eastAsia="ru-RU"/>
        </w:rPr>
      </w:pPr>
      <w:r w:rsidRPr="008720A1">
        <w:rPr>
          <w:rFonts w:eastAsia="Calibri"/>
          <w:kern w:val="0"/>
          <w:lang w:eastAsia="ru-RU"/>
        </w:rPr>
        <w:t>водоснабжение и водоотведение с использованием централизованных системы, систем коммунальной инфраструктуры;</w:t>
      </w:r>
    </w:p>
    <w:p w:rsidR="00833C00" w:rsidRPr="008720A1" w:rsidRDefault="00833C00" w:rsidP="00A31D7B">
      <w:pPr>
        <w:pStyle w:val="ab"/>
        <w:widowControl/>
        <w:numPr>
          <w:ilvl w:val="0"/>
          <w:numId w:val="58"/>
        </w:numPr>
        <w:tabs>
          <w:tab w:val="left" w:pos="851"/>
        </w:tabs>
        <w:suppressAutoHyphens w:val="0"/>
        <w:autoSpaceDE w:val="0"/>
        <w:autoSpaceDN w:val="0"/>
        <w:adjustRightInd w:val="0"/>
        <w:spacing w:before="240"/>
        <w:ind w:left="0" w:firstLine="567"/>
        <w:jc w:val="both"/>
        <w:rPr>
          <w:rFonts w:eastAsia="Calibri"/>
          <w:kern w:val="0"/>
          <w:lang w:eastAsia="ru-RU"/>
        </w:rPr>
      </w:pPr>
      <w:r w:rsidRPr="008720A1">
        <w:rPr>
          <w:rFonts w:eastAsia="Calibri"/>
          <w:kern w:val="0"/>
          <w:lang w:eastAsia="ru-RU"/>
        </w:rPr>
        <w:t>ледокольная проводка судов, ледовая лоцманская проводка судов в акватории Северного морского пути.</w:t>
      </w:r>
    </w:p>
    <w:p w:rsidR="00833C00" w:rsidRPr="008720A1" w:rsidRDefault="00833C00" w:rsidP="00195A79">
      <w:pPr>
        <w:tabs>
          <w:tab w:val="left" w:pos="0"/>
        </w:tabs>
        <w:autoSpaceDE w:val="0"/>
        <w:autoSpaceDN w:val="0"/>
        <w:adjustRightInd w:val="0"/>
        <w:spacing w:after="0"/>
        <w:ind w:firstLine="567"/>
        <w:jc w:val="both"/>
        <w:rPr>
          <w:rFonts w:eastAsia="Calibri" w:cs="Times New Roman"/>
          <w:bCs/>
          <w:iCs/>
          <w:sz w:val="24"/>
          <w:szCs w:val="24"/>
          <w:lang w:eastAsia="ru-RU"/>
        </w:rPr>
      </w:pPr>
      <w:r w:rsidRPr="008720A1">
        <w:rPr>
          <w:rFonts w:eastAsia="Calibri" w:cs="Times New Roman"/>
          <w:bCs/>
          <w:iCs/>
          <w:sz w:val="24"/>
          <w:szCs w:val="24"/>
          <w:lang w:eastAsia="ru-RU"/>
        </w:rPr>
        <w:t>Планы по созданию объектов местного значения н</w:t>
      </w:r>
      <w:r w:rsidRPr="008720A1">
        <w:rPr>
          <w:rFonts w:eastAsia="Calibri" w:cs="Times New Roman"/>
          <w:sz w:val="24"/>
          <w:szCs w:val="24"/>
          <w:lang w:eastAsia="ru-RU"/>
        </w:rPr>
        <w:t xml:space="preserve">а территории </w:t>
      </w:r>
      <w:r w:rsidR="008D633A">
        <w:rPr>
          <w:rFonts w:cs="Times New Roman"/>
          <w:bCs/>
          <w:sz w:val="24"/>
          <w:szCs w:val="24"/>
        </w:rPr>
        <w:t xml:space="preserve">Новобелянского </w:t>
      </w:r>
      <w:r w:rsidR="0029094E">
        <w:rPr>
          <w:rFonts w:cs="Times New Roman"/>
          <w:bCs/>
          <w:sz w:val="24"/>
          <w:szCs w:val="24"/>
        </w:rPr>
        <w:t>сельского</w:t>
      </w:r>
      <w:r w:rsidR="00C169F6" w:rsidRPr="008720A1">
        <w:rPr>
          <w:rFonts w:cs="Times New Roman"/>
          <w:bCs/>
          <w:sz w:val="24"/>
          <w:szCs w:val="24"/>
        </w:rPr>
        <w:t xml:space="preserve"> поселения</w:t>
      </w:r>
      <w:r w:rsidRPr="008720A1">
        <w:rPr>
          <w:rFonts w:eastAsia="Calibri" w:cs="Times New Roman"/>
          <w:sz w:val="24"/>
          <w:szCs w:val="24"/>
          <w:lang w:eastAsia="ru-RU"/>
        </w:rPr>
        <w:t xml:space="preserve"> у </w:t>
      </w:r>
      <w:r w:rsidRPr="008720A1">
        <w:rPr>
          <w:rFonts w:eastAsia="Calibri" w:cs="Times New Roman"/>
          <w:bCs/>
          <w:iCs/>
          <w:sz w:val="24"/>
          <w:szCs w:val="24"/>
          <w:lang w:eastAsia="ru-RU"/>
        </w:rPr>
        <w:t>субъектов естественных монополий отсутствуют.</w:t>
      </w:r>
    </w:p>
    <w:p w:rsidR="00FD7BF7" w:rsidRPr="008720A1" w:rsidRDefault="00BC0A7C" w:rsidP="00FD7BF7">
      <w:pPr>
        <w:tabs>
          <w:tab w:val="left" w:pos="851"/>
        </w:tabs>
        <w:spacing w:after="0"/>
        <w:ind w:firstLine="567"/>
        <w:jc w:val="both"/>
        <w:rPr>
          <w:rFonts w:eastAsia="Lucida Sans Unicode" w:cs="Times New Roman"/>
          <w:b/>
          <w:kern w:val="1"/>
          <w:sz w:val="24"/>
          <w:szCs w:val="24"/>
        </w:rPr>
      </w:pPr>
      <w:r w:rsidRPr="008720A1">
        <w:rPr>
          <w:rFonts w:eastAsia="Lucida Sans Unicode" w:cs="Times New Roman"/>
          <w:b/>
          <w:kern w:val="1"/>
          <w:sz w:val="24"/>
          <w:szCs w:val="24"/>
        </w:rPr>
        <w:t>Развитие поселения осуществляется на базе м</w:t>
      </w:r>
      <w:r w:rsidR="00FD7BF7" w:rsidRPr="008720A1">
        <w:rPr>
          <w:rFonts w:eastAsia="Lucida Sans Unicode" w:cs="Times New Roman"/>
          <w:b/>
          <w:kern w:val="1"/>
          <w:sz w:val="24"/>
          <w:szCs w:val="24"/>
        </w:rPr>
        <w:t>униципальны</w:t>
      </w:r>
      <w:r w:rsidRPr="008720A1">
        <w:rPr>
          <w:rFonts w:eastAsia="Lucida Sans Unicode" w:cs="Times New Roman"/>
          <w:b/>
          <w:kern w:val="1"/>
          <w:sz w:val="24"/>
          <w:szCs w:val="24"/>
        </w:rPr>
        <w:t>х</w:t>
      </w:r>
      <w:r w:rsidR="00FD7BF7" w:rsidRPr="008720A1">
        <w:rPr>
          <w:rFonts w:eastAsia="Lucida Sans Unicode" w:cs="Times New Roman"/>
          <w:b/>
          <w:kern w:val="1"/>
          <w:sz w:val="24"/>
          <w:szCs w:val="24"/>
        </w:rPr>
        <w:t xml:space="preserve"> программ </w:t>
      </w:r>
      <w:r w:rsidR="008D633A">
        <w:rPr>
          <w:rFonts w:eastAsia="Lucida Sans Unicode" w:cs="Times New Roman"/>
          <w:b/>
          <w:kern w:val="1"/>
          <w:sz w:val="24"/>
          <w:szCs w:val="24"/>
        </w:rPr>
        <w:t xml:space="preserve">Новобелянского </w:t>
      </w:r>
      <w:r w:rsidR="0029094E">
        <w:rPr>
          <w:rFonts w:eastAsia="Lucida Sans Unicode" w:cs="Times New Roman"/>
          <w:b/>
          <w:kern w:val="1"/>
          <w:sz w:val="24"/>
          <w:szCs w:val="24"/>
        </w:rPr>
        <w:t>сельского</w:t>
      </w:r>
      <w:r w:rsidR="00C169F6" w:rsidRPr="008720A1">
        <w:rPr>
          <w:rFonts w:eastAsia="Lucida Sans Unicode" w:cs="Times New Roman"/>
          <w:b/>
          <w:kern w:val="1"/>
          <w:sz w:val="24"/>
          <w:szCs w:val="24"/>
        </w:rPr>
        <w:t xml:space="preserve"> поселения</w:t>
      </w:r>
      <w:r w:rsidR="00FD7BF7" w:rsidRPr="008720A1">
        <w:rPr>
          <w:rFonts w:eastAsia="Lucida Sans Unicode" w:cs="Times New Roman"/>
          <w:b/>
          <w:kern w:val="1"/>
          <w:sz w:val="24"/>
          <w:szCs w:val="24"/>
        </w:rPr>
        <w:t>:</w:t>
      </w:r>
    </w:p>
    <w:p w:rsidR="00FD7BF7" w:rsidRPr="007C401C" w:rsidRDefault="00FD7BF7" w:rsidP="00A31D7B">
      <w:pPr>
        <w:pStyle w:val="ab"/>
        <w:numPr>
          <w:ilvl w:val="0"/>
          <w:numId w:val="65"/>
        </w:numPr>
        <w:tabs>
          <w:tab w:val="left" w:pos="851"/>
        </w:tabs>
        <w:autoSpaceDE w:val="0"/>
        <w:autoSpaceDN w:val="0"/>
        <w:ind w:left="0" w:firstLine="567"/>
        <w:jc w:val="both"/>
        <w:rPr>
          <w:rFonts w:eastAsia="Times New Roman"/>
          <w:lang w:eastAsia="ru-RU"/>
        </w:rPr>
      </w:pPr>
      <w:r w:rsidRPr="007C401C">
        <w:t xml:space="preserve">Решение СНД </w:t>
      </w:r>
      <w:r w:rsidR="008D633A">
        <w:t xml:space="preserve">Новобелянского </w:t>
      </w:r>
      <w:r w:rsidR="0029094E" w:rsidRPr="007C401C">
        <w:t>сельского</w:t>
      </w:r>
      <w:r w:rsidR="00FC275F" w:rsidRPr="007C401C">
        <w:t xml:space="preserve"> поселения</w:t>
      </w:r>
      <w:r w:rsidRPr="007C401C">
        <w:t xml:space="preserve"> </w:t>
      </w:r>
      <w:r w:rsidR="008D633A">
        <w:t>Кантемировского</w:t>
      </w:r>
      <w:r w:rsidR="0029094E" w:rsidRPr="007C401C">
        <w:t xml:space="preserve">  муниципального</w:t>
      </w:r>
      <w:r w:rsidR="00616F83" w:rsidRPr="007C401C">
        <w:t xml:space="preserve"> района</w:t>
      </w:r>
      <w:r w:rsidRPr="007C401C">
        <w:t xml:space="preserve"> </w:t>
      </w:r>
      <w:r w:rsidR="00CE186B" w:rsidRPr="007C401C">
        <w:t xml:space="preserve">от </w:t>
      </w:r>
      <w:r w:rsidR="00F13B21">
        <w:t>23.05.2017</w:t>
      </w:r>
      <w:r w:rsidRPr="007C401C">
        <w:t xml:space="preserve"> № </w:t>
      </w:r>
      <w:r w:rsidR="00F13B21">
        <w:t>93</w:t>
      </w:r>
      <w:r w:rsidRPr="007C401C">
        <w:t xml:space="preserve"> «</w:t>
      </w:r>
      <w:r w:rsidR="00125F88" w:rsidRPr="007C401C">
        <w:rPr>
          <w:rFonts w:eastAsia="Times New Roman"/>
          <w:lang w:eastAsia="ru-RU"/>
        </w:rPr>
        <w:t xml:space="preserve">Об утверждении </w:t>
      </w:r>
      <w:r w:rsidR="007C401C">
        <w:rPr>
          <w:rFonts w:eastAsia="Times New Roman"/>
          <w:lang w:eastAsia="ru-RU"/>
        </w:rPr>
        <w:t>программы</w:t>
      </w:r>
      <w:r w:rsidR="007C401C" w:rsidRPr="007C401C">
        <w:rPr>
          <w:rFonts w:eastAsia="Times New Roman"/>
          <w:lang w:eastAsia="ru-RU"/>
        </w:rPr>
        <w:t xml:space="preserve"> </w:t>
      </w:r>
      <w:r w:rsidR="00F13B21">
        <w:rPr>
          <w:rFonts w:eastAsia="Times New Roman"/>
          <w:lang w:eastAsia="ru-RU"/>
        </w:rPr>
        <w:t>комплексного</w:t>
      </w:r>
      <w:r w:rsidR="007C401C" w:rsidRPr="007C401C">
        <w:rPr>
          <w:rFonts w:eastAsia="Times New Roman"/>
          <w:lang w:eastAsia="ru-RU"/>
        </w:rPr>
        <w:t xml:space="preserve"> </w:t>
      </w:r>
      <w:r w:rsidR="00125F88" w:rsidRPr="007C401C">
        <w:rPr>
          <w:rFonts w:eastAsia="Times New Roman"/>
          <w:lang w:eastAsia="ru-RU"/>
        </w:rPr>
        <w:t>развити</w:t>
      </w:r>
      <w:r w:rsidR="00F13B21">
        <w:rPr>
          <w:rFonts w:eastAsia="Times New Roman"/>
          <w:lang w:eastAsia="ru-RU"/>
        </w:rPr>
        <w:t>я</w:t>
      </w:r>
      <w:r w:rsidR="00125F88" w:rsidRPr="007C401C">
        <w:rPr>
          <w:rFonts w:eastAsia="Times New Roman"/>
          <w:lang w:eastAsia="ru-RU"/>
        </w:rPr>
        <w:t xml:space="preserve"> </w:t>
      </w:r>
      <w:r w:rsidR="005B0913" w:rsidRPr="007C401C">
        <w:rPr>
          <w:rFonts w:eastAsia="Times New Roman"/>
          <w:lang w:eastAsia="ru-RU"/>
        </w:rPr>
        <w:t xml:space="preserve">социальной </w:t>
      </w:r>
      <w:r w:rsidR="005B0913" w:rsidRPr="007C401C">
        <w:rPr>
          <w:rFonts w:eastAsia="Times New Roman"/>
          <w:lang w:eastAsia="ru-RU"/>
        </w:rPr>
        <w:lastRenderedPageBreak/>
        <w:t>инфраструктуры</w:t>
      </w:r>
      <w:r w:rsidR="00125F88" w:rsidRPr="007C401C">
        <w:rPr>
          <w:rFonts w:eastAsia="Times New Roman"/>
          <w:lang w:eastAsia="ru-RU"/>
        </w:rPr>
        <w:t xml:space="preserve"> </w:t>
      </w:r>
      <w:r w:rsidR="008D633A">
        <w:t xml:space="preserve">Новобелянского </w:t>
      </w:r>
      <w:r w:rsidR="0029094E" w:rsidRPr="007C401C">
        <w:t>сельского</w:t>
      </w:r>
      <w:r w:rsidR="00125F88" w:rsidRPr="007C401C">
        <w:rPr>
          <w:rFonts w:eastAsia="Times New Roman"/>
          <w:lang w:eastAsia="ru-RU"/>
        </w:rPr>
        <w:t xml:space="preserve"> поселения </w:t>
      </w:r>
      <w:r w:rsidR="008D633A">
        <w:rPr>
          <w:rFonts w:eastAsia="Times New Roman"/>
          <w:lang w:eastAsia="ru-RU"/>
        </w:rPr>
        <w:t>Кантемировского</w:t>
      </w:r>
      <w:r w:rsidR="0029094E" w:rsidRPr="007C401C">
        <w:rPr>
          <w:rFonts w:eastAsia="Times New Roman"/>
          <w:lang w:eastAsia="ru-RU"/>
        </w:rPr>
        <w:t xml:space="preserve">  муниципального</w:t>
      </w:r>
      <w:r w:rsidR="00125F88" w:rsidRPr="007C401C">
        <w:rPr>
          <w:rFonts w:eastAsia="Times New Roman"/>
          <w:lang w:eastAsia="ru-RU"/>
        </w:rPr>
        <w:t xml:space="preserve"> района Воронежской области на 2017-</w:t>
      </w:r>
      <w:r w:rsidR="005B0913" w:rsidRPr="007C401C">
        <w:rPr>
          <w:rFonts w:eastAsia="Times New Roman"/>
          <w:lang w:eastAsia="ru-RU"/>
        </w:rPr>
        <w:t>20</w:t>
      </w:r>
      <w:r w:rsidR="00F13B21">
        <w:rPr>
          <w:rFonts w:eastAsia="Times New Roman"/>
          <w:lang w:eastAsia="ru-RU"/>
        </w:rPr>
        <w:t>25</w:t>
      </w:r>
      <w:r w:rsidR="005B0913" w:rsidRPr="007C401C">
        <w:rPr>
          <w:rFonts w:eastAsia="Times New Roman"/>
          <w:lang w:eastAsia="ru-RU"/>
        </w:rPr>
        <w:t xml:space="preserve"> годы</w:t>
      </w:r>
      <w:r w:rsidRPr="007C401C">
        <w:rPr>
          <w:rFonts w:eastAsia="Times New Roman"/>
          <w:bCs/>
          <w:lang w:eastAsia="ru-RU"/>
        </w:rPr>
        <w:t>»</w:t>
      </w:r>
      <w:r w:rsidRPr="007C401C">
        <w:t>;</w:t>
      </w:r>
    </w:p>
    <w:p w:rsidR="00FD7BF7" w:rsidRPr="007C401C" w:rsidRDefault="00FD7BF7" w:rsidP="00A31D7B">
      <w:pPr>
        <w:pStyle w:val="ab"/>
        <w:numPr>
          <w:ilvl w:val="0"/>
          <w:numId w:val="65"/>
        </w:numPr>
        <w:tabs>
          <w:tab w:val="left" w:pos="851"/>
        </w:tabs>
        <w:autoSpaceDE w:val="0"/>
        <w:autoSpaceDN w:val="0"/>
        <w:ind w:left="0" w:firstLine="567"/>
        <w:jc w:val="both"/>
        <w:rPr>
          <w:rFonts w:eastAsia="Times New Roman"/>
          <w:lang w:eastAsia="ru-RU"/>
        </w:rPr>
      </w:pPr>
      <w:r w:rsidRPr="007C401C">
        <w:t xml:space="preserve">Решение СНД </w:t>
      </w:r>
      <w:r w:rsidR="008D633A">
        <w:t xml:space="preserve">Новобелянского </w:t>
      </w:r>
      <w:r w:rsidR="0029094E" w:rsidRPr="007C401C">
        <w:t>сельского</w:t>
      </w:r>
      <w:r w:rsidR="00FC275F" w:rsidRPr="007C401C">
        <w:t xml:space="preserve"> поселения</w:t>
      </w:r>
      <w:r w:rsidRPr="007C401C">
        <w:t xml:space="preserve"> </w:t>
      </w:r>
      <w:r w:rsidR="008D633A">
        <w:t>Кантемировского</w:t>
      </w:r>
      <w:r w:rsidR="0029094E" w:rsidRPr="007C401C">
        <w:t xml:space="preserve">  муниципального</w:t>
      </w:r>
      <w:r w:rsidR="00616F83" w:rsidRPr="007C401C">
        <w:t xml:space="preserve"> района</w:t>
      </w:r>
      <w:r w:rsidRPr="007C401C">
        <w:t xml:space="preserve"> </w:t>
      </w:r>
      <w:r w:rsidR="00CE186B" w:rsidRPr="007C401C">
        <w:t xml:space="preserve">от </w:t>
      </w:r>
      <w:r w:rsidR="00F13B21">
        <w:t>17.08</w:t>
      </w:r>
      <w:r w:rsidR="005B0913" w:rsidRPr="007C401C">
        <w:t>.2017</w:t>
      </w:r>
      <w:r w:rsidRPr="007C401C">
        <w:t xml:space="preserve"> № </w:t>
      </w:r>
      <w:r w:rsidR="00F13B21">
        <w:t>100</w:t>
      </w:r>
      <w:r w:rsidRPr="007C401C">
        <w:t xml:space="preserve"> «</w:t>
      </w:r>
      <w:r w:rsidR="00F13B21">
        <w:rPr>
          <w:rFonts w:eastAsia="Times New Roman"/>
          <w:lang w:eastAsia="ru-RU"/>
        </w:rPr>
        <w:t>О принятии программы комплексного развития</w:t>
      </w:r>
      <w:r w:rsidR="007C401C" w:rsidRPr="007C401C">
        <w:rPr>
          <w:rFonts w:eastAsia="Times New Roman"/>
          <w:lang w:eastAsia="ru-RU"/>
        </w:rPr>
        <w:t xml:space="preserve"> </w:t>
      </w:r>
      <w:r w:rsidR="00023A2C" w:rsidRPr="007C401C">
        <w:rPr>
          <w:rFonts w:eastAsia="Times New Roman"/>
          <w:lang w:eastAsia="ru-RU"/>
        </w:rPr>
        <w:t xml:space="preserve">транспортной инфраструктуры </w:t>
      </w:r>
      <w:r w:rsidR="008D633A">
        <w:t xml:space="preserve">Новобелянского </w:t>
      </w:r>
      <w:r w:rsidR="0029094E" w:rsidRPr="007C401C">
        <w:t>сельского</w:t>
      </w:r>
      <w:r w:rsidR="00023A2C" w:rsidRPr="007C401C">
        <w:rPr>
          <w:rFonts w:eastAsia="Times New Roman"/>
          <w:lang w:eastAsia="ru-RU"/>
        </w:rPr>
        <w:t xml:space="preserve"> поселения </w:t>
      </w:r>
      <w:r w:rsidR="008D633A">
        <w:rPr>
          <w:rFonts w:eastAsia="Times New Roman"/>
          <w:lang w:eastAsia="ru-RU"/>
        </w:rPr>
        <w:t>Кантемировского</w:t>
      </w:r>
      <w:r w:rsidR="0029094E" w:rsidRPr="007C401C">
        <w:rPr>
          <w:rFonts w:eastAsia="Times New Roman"/>
          <w:lang w:eastAsia="ru-RU"/>
        </w:rPr>
        <w:t xml:space="preserve">  муниципального</w:t>
      </w:r>
      <w:r w:rsidR="00023A2C" w:rsidRPr="007C401C">
        <w:rPr>
          <w:rFonts w:eastAsia="Times New Roman"/>
          <w:lang w:eastAsia="ru-RU"/>
        </w:rPr>
        <w:t xml:space="preserve"> района Воронежской области на 2017-202</w:t>
      </w:r>
      <w:r w:rsidR="00F13B21">
        <w:rPr>
          <w:rFonts w:eastAsia="Times New Roman"/>
          <w:lang w:eastAsia="ru-RU"/>
        </w:rPr>
        <w:t>9</w:t>
      </w:r>
      <w:r w:rsidR="00023A2C" w:rsidRPr="007C401C">
        <w:rPr>
          <w:rFonts w:eastAsia="Times New Roman"/>
          <w:lang w:eastAsia="ru-RU"/>
        </w:rPr>
        <w:t xml:space="preserve"> годы</w:t>
      </w:r>
      <w:r w:rsidR="00F70439">
        <w:t>».</w:t>
      </w:r>
    </w:p>
    <w:p w:rsidR="00833C00" w:rsidRPr="008720A1" w:rsidRDefault="00833C00" w:rsidP="00023A2C">
      <w:pPr>
        <w:spacing w:after="0"/>
        <w:ind w:firstLine="567"/>
        <w:jc w:val="both"/>
        <w:rPr>
          <w:rFonts w:eastAsia="Lucida Sans Unicode" w:cs="Times New Roman"/>
          <w:b/>
          <w:kern w:val="1"/>
          <w:sz w:val="24"/>
          <w:szCs w:val="24"/>
          <w:highlight w:val="yellow"/>
        </w:rPr>
      </w:pPr>
    </w:p>
    <w:p w:rsidR="003C2BBD" w:rsidRPr="008720A1" w:rsidRDefault="003C2BBD" w:rsidP="00A31D7B">
      <w:pPr>
        <w:pStyle w:val="ab"/>
        <w:numPr>
          <w:ilvl w:val="0"/>
          <w:numId w:val="61"/>
        </w:numPr>
        <w:tabs>
          <w:tab w:val="left" w:pos="709"/>
          <w:tab w:val="left" w:pos="851"/>
        </w:tabs>
        <w:autoSpaceDE w:val="0"/>
        <w:autoSpaceDN w:val="0"/>
        <w:adjustRightInd w:val="0"/>
        <w:jc w:val="center"/>
        <w:outlineLvl w:val="0"/>
        <w:rPr>
          <w:b/>
        </w:rPr>
      </w:pPr>
      <w:bookmarkStart w:id="339" w:name="_Toc85469317"/>
      <w:r w:rsidRPr="008720A1">
        <w:rPr>
          <w:b/>
        </w:rPr>
        <w:t>ОЦЕНК</w:t>
      </w:r>
      <w:r w:rsidR="005973C3" w:rsidRPr="008720A1">
        <w:rPr>
          <w:b/>
        </w:rPr>
        <w:t>А</w:t>
      </w:r>
      <w:r w:rsidRPr="008720A1">
        <w:rPr>
          <w:b/>
        </w:rPr>
        <w:t xml:space="preserve"> ВОЗМОЖНОГО ВЛИЯНИЯ ПЛАНИРУЕМЫХ ДЛЯ РАЗМЕЩЕНИЯ ОБЪЕКТ</w:t>
      </w:r>
      <w:r w:rsidR="00630BA2" w:rsidRPr="008720A1">
        <w:rPr>
          <w:b/>
        </w:rPr>
        <w:t xml:space="preserve">ОВ МЕСТНОГО ЗНАЧЕНИЯ ПОСЕЛЕНИЯ </w:t>
      </w:r>
      <w:r w:rsidRPr="008720A1">
        <w:rPr>
          <w:b/>
        </w:rPr>
        <w:t>НА КОМПЛЕКСНОЕ РАЗВИТИЕ ЭТИХ ТЕРРИТОРИЙ</w:t>
      </w:r>
      <w:bookmarkEnd w:id="337"/>
      <w:bookmarkEnd w:id="339"/>
    </w:p>
    <w:p w:rsidR="00926FB3" w:rsidRPr="008720A1" w:rsidRDefault="00926FB3" w:rsidP="00926FB3">
      <w:pPr>
        <w:spacing w:after="0"/>
        <w:ind w:firstLine="567"/>
        <w:jc w:val="both"/>
        <w:rPr>
          <w:rFonts w:cs="Times New Roman"/>
          <w:bCs/>
          <w:sz w:val="24"/>
          <w:szCs w:val="24"/>
        </w:rPr>
      </w:pPr>
      <w:r w:rsidRPr="008720A1">
        <w:rPr>
          <w:rFonts w:cs="Times New Roman"/>
          <w:bCs/>
          <w:sz w:val="24"/>
          <w:szCs w:val="24"/>
        </w:rPr>
        <w:t xml:space="preserve">Выбранные решения по размещению объектов местного значения на территории </w:t>
      </w:r>
      <w:r w:rsidR="008D633A">
        <w:rPr>
          <w:rFonts w:cs="Times New Roman"/>
          <w:bCs/>
          <w:sz w:val="24"/>
          <w:szCs w:val="24"/>
        </w:rPr>
        <w:t xml:space="preserve">Новобелянского </w:t>
      </w:r>
      <w:r w:rsidR="0029094E">
        <w:rPr>
          <w:rFonts w:cs="Times New Roman"/>
          <w:bCs/>
          <w:sz w:val="24"/>
          <w:szCs w:val="24"/>
        </w:rPr>
        <w:t>сельского</w:t>
      </w:r>
      <w:r w:rsidR="00C169F6" w:rsidRPr="008720A1">
        <w:rPr>
          <w:rFonts w:cs="Times New Roman"/>
          <w:bCs/>
          <w:sz w:val="24"/>
          <w:szCs w:val="24"/>
        </w:rPr>
        <w:t xml:space="preserve"> поселения</w:t>
      </w:r>
      <w:r w:rsidRPr="008720A1">
        <w:rPr>
          <w:rFonts w:cs="Times New Roman"/>
          <w:bCs/>
          <w:sz w:val="24"/>
          <w:szCs w:val="24"/>
        </w:rPr>
        <w:t xml:space="preserve"> соответствуют принципиальной модели функционально-планировочной организации территории, которая обеспечивает баланс использования территор</w:t>
      </w:r>
      <w:proofErr w:type="gramStart"/>
      <w:r w:rsidRPr="008720A1">
        <w:rPr>
          <w:rFonts w:cs="Times New Roman"/>
          <w:bCs/>
          <w:sz w:val="24"/>
          <w:szCs w:val="24"/>
        </w:rPr>
        <w:t>ии и ее</w:t>
      </w:r>
      <w:proofErr w:type="gramEnd"/>
      <w:r w:rsidRPr="008720A1">
        <w:rPr>
          <w:rFonts w:cs="Times New Roman"/>
          <w:bCs/>
          <w:sz w:val="24"/>
          <w:szCs w:val="24"/>
        </w:rPr>
        <w:t xml:space="preserve"> устойчивое развитие.</w:t>
      </w:r>
    </w:p>
    <w:p w:rsidR="00926FB3" w:rsidRPr="008720A1" w:rsidRDefault="00926FB3" w:rsidP="00926FB3">
      <w:pPr>
        <w:spacing w:after="0"/>
        <w:ind w:firstLine="567"/>
        <w:jc w:val="both"/>
        <w:rPr>
          <w:rFonts w:cs="Times New Roman"/>
          <w:bCs/>
          <w:sz w:val="24"/>
          <w:szCs w:val="24"/>
        </w:rPr>
      </w:pPr>
      <w:r w:rsidRPr="008720A1">
        <w:rPr>
          <w:rFonts w:cs="Times New Roman"/>
          <w:bCs/>
          <w:sz w:val="24"/>
          <w:szCs w:val="24"/>
        </w:rPr>
        <w:t>Предполагаемый вариант размещения объектов местного значения соответствует общим направлениям развития и специализации территории, определенных концепцией пространственного планирования. Реализация мероприятий по развитию поселения окажет положительное влияние на устойчивое развитие территории в случае размещения объектов федерального, регионального и местного значения в соответствующей укрупненной функциональной зоне с соответствующей специализацией.</w:t>
      </w:r>
    </w:p>
    <w:p w:rsidR="00926FB3" w:rsidRPr="008720A1" w:rsidRDefault="00926FB3" w:rsidP="00926FB3">
      <w:pPr>
        <w:spacing w:after="0"/>
        <w:ind w:firstLine="567"/>
        <w:jc w:val="both"/>
        <w:rPr>
          <w:rFonts w:cs="Times New Roman"/>
          <w:bCs/>
          <w:sz w:val="24"/>
          <w:szCs w:val="24"/>
        </w:rPr>
      </w:pPr>
      <w:r w:rsidRPr="008720A1">
        <w:rPr>
          <w:rFonts w:cs="Times New Roman"/>
          <w:bCs/>
          <w:sz w:val="24"/>
          <w:szCs w:val="24"/>
        </w:rPr>
        <w:t xml:space="preserve">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составлен перечень таких планируемых объектов с технико-экономическими показателями. </w:t>
      </w:r>
    </w:p>
    <w:p w:rsidR="00926FB3" w:rsidRPr="008720A1" w:rsidRDefault="00926FB3" w:rsidP="00926FB3">
      <w:pPr>
        <w:tabs>
          <w:tab w:val="left" w:pos="851"/>
        </w:tabs>
        <w:autoSpaceDE w:val="0"/>
        <w:autoSpaceDN w:val="0"/>
        <w:adjustRightInd w:val="0"/>
        <w:spacing w:after="0"/>
        <w:ind w:firstLine="567"/>
        <w:jc w:val="both"/>
        <w:rPr>
          <w:rFonts w:cs="Times New Roman"/>
          <w:bCs/>
          <w:sz w:val="24"/>
          <w:szCs w:val="24"/>
        </w:rPr>
      </w:pPr>
      <w:r w:rsidRPr="008720A1">
        <w:rPr>
          <w:rFonts w:cs="Times New Roman"/>
          <w:bCs/>
          <w:sz w:val="24"/>
          <w:szCs w:val="24"/>
        </w:rPr>
        <w:t xml:space="preserve">Размещение проектируемых объектов местного значения отражено на «Карте планируемого размещения объектов капитального строительства местного значения», что позволяет оценить уровень формирования специализированных каркасов местного значения в различных областях деятельности и выделить на территории </w:t>
      </w:r>
      <w:r w:rsidR="00B91AF1" w:rsidRPr="008720A1">
        <w:rPr>
          <w:rFonts w:cs="Times New Roman"/>
          <w:sz w:val="24"/>
          <w:szCs w:val="24"/>
        </w:rPr>
        <w:t>сельского</w:t>
      </w:r>
      <w:r w:rsidRPr="008720A1">
        <w:rPr>
          <w:rFonts w:cs="Times New Roman"/>
          <w:bCs/>
          <w:sz w:val="24"/>
          <w:szCs w:val="24"/>
        </w:rPr>
        <w:t xml:space="preserve"> поселения «точки и зоны опережающего развития».</w:t>
      </w:r>
    </w:p>
    <w:p w:rsidR="00926FB3" w:rsidRPr="008720A1" w:rsidRDefault="00926FB3" w:rsidP="00926FB3">
      <w:pPr>
        <w:spacing w:after="0"/>
        <w:ind w:firstLine="567"/>
        <w:jc w:val="both"/>
        <w:rPr>
          <w:rFonts w:cs="Times New Roman"/>
          <w:bCs/>
          <w:sz w:val="24"/>
          <w:szCs w:val="24"/>
        </w:rPr>
      </w:pPr>
      <w:r w:rsidRPr="008720A1">
        <w:rPr>
          <w:rFonts w:cs="Times New Roman"/>
          <w:bCs/>
          <w:sz w:val="24"/>
          <w:szCs w:val="24"/>
        </w:rPr>
        <w:t>В процессе комплексного обоснования были выявлены также объекты регионального значения, как дополнительные связующие элементы, необходимые для устойчивого развития территории поселения.</w:t>
      </w:r>
    </w:p>
    <w:p w:rsidR="00926FB3" w:rsidRPr="008720A1" w:rsidRDefault="00926FB3" w:rsidP="00926FB3">
      <w:pPr>
        <w:spacing w:after="0"/>
        <w:ind w:firstLine="567"/>
        <w:jc w:val="both"/>
        <w:rPr>
          <w:rFonts w:cs="Times New Roman"/>
          <w:bCs/>
          <w:sz w:val="24"/>
          <w:szCs w:val="24"/>
        </w:rPr>
      </w:pPr>
      <w:r w:rsidRPr="008720A1">
        <w:rPr>
          <w:rFonts w:cs="Times New Roman"/>
          <w:bCs/>
          <w:sz w:val="24"/>
          <w:szCs w:val="24"/>
        </w:rPr>
        <w:t xml:space="preserve">Создание объектов регионального значения (согласно ст. 26, </w:t>
      </w:r>
      <w:hyperlink r:id="rId89" w:history="1">
        <w:r w:rsidRPr="008720A1">
          <w:rPr>
            <w:rFonts w:cs="Times New Roman"/>
            <w:bCs/>
            <w:sz w:val="24"/>
            <w:szCs w:val="24"/>
          </w:rPr>
          <w:t>части 3</w:t>
        </w:r>
      </w:hyperlink>
      <w:r w:rsidRPr="008720A1">
        <w:rPr>
          <w:rFonts w:cs="Times New Roman"/>
          <w:bCs/>
          <w:sz w:val="24"/>
          <w:szCs w:val="24"/>
        </w:rPr>
        <w:t xml:space="preserve"> ГрК</w:t>
      </w:r>
      <w:r w:rsidR="00D40D6C" w:rsidRPr="008720A1">
        <w:rPr>
          <w:rFonts w:cs="Times New Roman"/>
          <w:bCs/>
          <w:sz w:val="24"/>
          <w:szCs w:val="24"/>
        </w:rPr>
        <w:t xml:space="preserve"> </w:t>
      </w:r>
      <w:r w:rsidRPr="008720A1">
        <w:rPr>
          <w:rFonts w:cs="Times New Roman"/>
          <w:bCs/>
          <w:sz w:val="24"/>
          <w:szCs w:val="24"/>
        </w:rPr>
        <w:t>РФ - реализация схемы территориального планирования субъекта Российской Федерации) осуществляется путем выполнения мероприятий, которые предусмотрены программами, утвержденными высшим исполнительным органом власти субъекта Российской Федерации за счет средств бюджета или других предусмотренных законодательством средств. В связи с этим, результаты проведенных комплексных обоснований по местам размещения таких объектов должны быть включены в такие программы для последующего создания таких объектов.</w:t>
      </w:r>
    </w:p>
    <w:p w:rsidR="004140C1" w:rsidRPr="008720A1" w:rsidRDefault="004140C1">
      <w:pPr>
        <w:rPr>
          <w:rFonts w:eastAsia="Lucida Sans Unicode" w:cs="Times New Roman"/>
          <w:kern w:val="1"/>
          <w:sz w:val="24"/>
          <w:szCs w:val="24"/>
        </w:rPr>
      </w:pPr>
      <w:r w:rsidRPr="008720A1">
        <w:rPr>
          <w:sz w:val="24"/>
          <w:szCs w:val="24"/>
        </w:rPr>
        <w:br w:type="page"/>
      </w:r>
    </w:p>
    <w:p w:rsidR="00926FB3" w:rsidRPr="007E7852" w:rsidRDefault="00926FB3" w:rsidP="00A31D7B">
      <w:pPr>
        <w:pStyle w:val="ab"/>
        <w:numPr>
          <w:ilvl w:val="1"/>
          <w:numId w:val="61"/>
        </w:numPr>
        <w:ind w:left="0" w:firstLine="0"/>
        <w:jc w:val="center"/>
        <w:outlineLvl w:val="1"/>
        <w:rPr>
          <w:b/>
        </w:rPr>
      </w:pPr>
      <w:bookmarkStart w:id="340" w:name="_Toc32498696"/>
      <w:bookmarkStart w:id="341" w:name="_Toc59800216"/>
      <w:bookmarkStart w:id="342" w:name="_Toc85469318"/>
      <w:r w:rsidRPr="007E7852">
        <w:rPr>
          <w:b/>
        </w:rPr>
        <w:lastRenderedPageBreak/>
        <w:t>ТЕХНИКО-ЭКОНОМИЧЕСКИЕ ПОКАЗАТЕЛИ</w:t>
      </w:r>
      <w:bookmarkEnd w:id="340"/>
      <w:bookmarkEnd w:id="341"/>
      <w:bookmarkEnd w:id="342"/>
    </w:p>
    <w:p w:rsidR="00AC1ABD" w:rsidRPr="008720A1" w:rsidRDefault="00AC1ABD" w:rsidP="00AC1ABD">
      <w:pPr>
        <w:pStyle w:val="ab"/>
        <w:ind w:left="0" w:firstLine="567"/>
        <w:jc w:val="both"/>
        <w:rPr>
          <w:highlight w:val="yellow"/>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665"/>
        <w:gridCol w:w="3063"/>
        <w:gridCol w:w="1803"/>
        <w:gridCol w:w="2631"/>
        <w:gridCol w:w="2328"/>
      </w:tblGrid>
      <w:tr w:rsidR="00340283" w:rsidRPr="008720A1" w:rsidTr="00707B39">
        <w:trPr>
          <w:trHeight w:val="135"/>
          <w:tblHeader/>
          <w:tblCellSpacing w:w="0" w:type="dxa"/>
        </w:trPr>
        <w:tc>
          <w:tcPr>
            <w:tcW w:w="0" w:type="auto"/>
            <w:shd w:val="clear" w:color="auto" w:fill="BFBFBF"/>
            <w:hideMark/>
          </w:tcPr>
          <w:p w:rsidR="00340283" w:rsidRPr="008720A1" w:rsidRDefault="00340283" w:rsidP="00AC1ABD">
            <w:pPr>
              <w:spacing w:after="0" w:line="240" w:lineRule="auto"/>
              <w:jc w:val="center"/>
              <w:rPr>
                <w:rFonts w:cs="Times New Roman"/>
              </w:rPr>
            </w:pPr>
            <w:r w:rsidRPr="008720A1">
              <w:rPr>
                <w:rFonts w:cs="Times New Roman"/>
              </w:rPr>
              <w:t>№</w:t>
            </w:r>
            <w:proofErr w:type="gramStart"/>
            <w:r w:rsidRPr="008720A1">
              <w:rPr>
                <w:rFonts w:cs="Times New Roman"/>
                <w:b/>
                <w:bCs/>
              </w:rPr>
              <w:t>п</w:t>
            </w:r>
            <w:proofErr w:type="gramEnd"/>
            <w:r w:rsidRPr="008720A1">
              <w:rPr>
                <w:rFonts w:cs="Times New Roman"/>
                <w:b/>
                <w:bCs/>
              </w:rPr>
              <w:t>/п</w:t>
            </w:r>
          </w:p>
        </w:tc>
        <w:tc>
          <w:tcPr>
            <w:tcW w:w="0" w:type="auto"/>
            <w:shd w:val="clear" w:color="auto" w:fill="BFBFBF"/>
            <w:hideMark/>
          </w:tcPr>
          <w:p w:rsidR="00340283" w:rsidRPr="008720A1" w:rsidRDefault="00340283" w:rsidP="00AC1ABD">
            <w:pPr>
              <w:spacing w:after="0" w:line="240" w:lineRule="auto"/>
              <w:jc w:val="center"/>
              <w:rPr>
                <w:rFonts w:cs="Times New Roman"/>
              </w:rPr>
            </w:pPr>
            <w:r w:rsidRPr="008720A1">
              <w:rPr>
                <w:rFonts w:cs="Times New Roman"/>
                <w:b/>
                <w:bCs/>
              </w:rPr>
              <w:t>Наименование</w:t>
            </w:r>
          </w:p>
        </w:tc>
        <w:tc>
          <w:tcPr>
            <w:tcW w:w="0" w:type="auto"/>
            <w:shd w:val="clear" w:color="auto" w:fill="BFBFBF"/>
            <w:hideMark/>
          </w:tcPr>
          <w:p w:rsidR="00340283" w:rsidRPr="008720A1" w:rsidRDefault="00340283" w:rsidP="00AC1ABD">
            <w:pPr>
              <w:spacing w:after="0" w:line="240" w:lineRule="auto"/>
              <w:jc w:val="center"/>
              <w:rPr>
                <w:rFonts w:cs="Times New Roman"/>
              </w:rPr>
            </w:pPr>
            <w:r w:rsidRPr="008720A1">
              <w:rPr>
                <w:rFonts w:cs="Times New Roman"/>
                <w:b/>
                <w:bCs/>
              </w:rPr>
              <w:t>Единица измерения</w:t>
            </w:r>
          </w:p>
        </w:tc>
        <w:tc>
          <w:tcPr>
            <w:tcW w:w="2631" w:type="dxa"/>
            <w:shd w:val="clear" w:color="auto" w:fill="BFBFBF"/>
            <w:hideMark/>
          </w:tcPr>
          <w:p w:rsidR="00340283" w:rsidRPr="008720A1" w:rsidRDefault="00340283" w:rsidP="00AC1ABD">
            <w:pPr>
              <w:spacing w:after="0" w:line="240" w:lineRule="auto"/>
              <w:jc w:val="center"/>
              <w:rPr>
                <w:rFonts w:cs="Times New Roman"/>
                <w:b/>
                <w:bCs/>
              </w:rPr>
            </w:pPr>
            <w:r w:rsidRPr="008720A1">
              <w:rPr>
                <w:rFonts w:cs="Times New Roman"/>
                <w:b/>
                <w:bCs/>
              </w:rPr>
              <w:t>Современное состояние</w:t>
            </w:r>
          </w:p>
          <w:p w:rsidR="00340283" w:rsidRPr="008720A1" w:rsidRDefault="00340283" w:rsidP="00707B39">
            <w:pPr>
              <w:spacing w:after="0" w:line="240" w:lineRule="auto"/>
              <w:jc w:val="center"/>
              <w:rPr>
                <w:rFonts w:cs="Times New Roman"/>
              </w:rPr>
            </w:pPr>
            <w:r w:rsidRPr="008720A1">
              <w:rPr>
                <w:rFonts w:cs="Times New Roman"/>
                <w:b/>
                <w:bCs/>
              </w:rPr>
              <w:t>(20</w:t>
            </w:r>
            <w:r w:rsidR="00707B39">
              <w:rPr>
                <w:rFonts w:cs="Times New Roman"/>
                <w:b/>
                <w:bCs/>
              </w:rPr>
              <w:t>20</w:t>
            </w:r>
            <w:r w:rsidRPr="008720A1">
              <w:rPr>
                <w:rFonts w:cs="Times New Roman"/>
                <w:b/>
                <w:bCs/>
              </w:rPr>
              <w:t xml:space="preserve"> г.)</w:t>
            </w:r>
          </w:p>
        </w:tc>
        <w:tc>
          <w:tcPr>
            <w:tcW w:w="2328" w:type="dxa"/>
            <w:shd w:val="clear" w:color="auto" w:fill="BFBFBF"/>
            <w:hideMark/>
          </w:tcPr>
          <w:p w:rsidR="00340283" w:rsidRPr="00340283" w:rsidRDefault="00340283" w:rsidP="00AC1ABD">
            <w:pPr>
              <w:spacing w:after="0" w:line="240" w:lineRule="auto"/>
              <w:jc w:val="center"/>
              <w:rPr>
                <w:rFonts w:cs="Times New Roman"/>
                <w:b/>
              </w:rPr>
            </w:pPr>
            <w:r w:rsidRPr="00340283">
              <w:rPr>
                <w:rFonts w:cs="Times New Roman"/>
                <w:b/>
              </w:rPr>
              <w:t>Расчетный срок</w:t>
            </w:r>
          </w:p>
        </w:tc>
      </w:tr>
      <w:tr w:rsidR="00340283" w:rsidRPr="008720A1" w:rsidTr="00707B39">
        <w:trPr>
          <w:trHeight w:val="150"/>
          <w:tblCellSpacing w:w="0" w:type="dxa"/>
        </w:trPr>
        <w:tc>
          <w:tcPr>
            <w:tcW w:w="0" w:type="auto"/>
            <w:shd w:val="clear" w:color="auto" w:fill="D9D9D9" w:themeFill="background1" w:themeFillShade="D9"/>
            <w:hideMark/>
          </w:tcPr>
          <w:p w:rsidR="00340283" w:rsidRPr="008720A1" w:rsidRDefault="00340283" w:rsidP="00AC1ABD">
            <w:pPr>
              <w:spacing w:after="0" w:line="240" w:lineRule="auto"/>
              <w:jc w:val="center"/>
              <w:rPr>
                <w:rFonts w:cs="Times New Roman"/>
                <w:b/>
              </w:rPr>
            </w:pPr>
            <w:r w:rsidRPr="008720A1">
              <w:rPr>
                <w:rFonts w:cs="Times New Roman"/>
                <w:b/>
              </w:rPr>
              <w:t>1</w:t>
            </w:r>
          </w:p>
        </w:tc>
        <w:tc>
          <w:tcPr>
            <w:tcW w:w="0" w:type="auto"/>
            <w:shd w:val="clear" w:color="auto" w:fill="D9D9D9" w:themeFill="background1" w:themeFillShade="D9"/>
            <w:hideMark/>
          </w:tcPr>
          <w:p w:rsidR="00340283" w:rsidRPr="008720A1" w:rsidRDefault="00340283" w:rsidP="00AC1ABD">
            <w:pPr>
              <w:spacing w:after="0" w:line="240" w:lineRule="auto"/>
              <w:rPr>
                <w:rFonts w:cs="Times New Roman"/>
              </w:rPr>
            </w:pPr>
            <w:r w:rsidRPr="008720A1">
              <w:rPr>
                <w:rFonts w:cs="Times New Roman"/>
              </w:rPr>
              <w:t>Территория поселения</w:t>
            </w:r>
          </w:p>
        </w:tc>
        <w:tc>
          <w:tcPr>
            <w:tcW w:w="0" w:type="auto"/>
            <w:shd w:val="clear" w:color="auto" w:fill="D9D9D9" w:themeFill="background1" w:themeFillShade="D9"/>
            <w:vAlign w:val="center"/>
            <w:hideMark/>
          </w:tcPr>
          <w:p w:rsidR="00340283" w:rsidRPr="008720A1" w:rsidRDefault="00340283" w:rsidP="00AC1ABD">
            <w:pPr>
              <w:spacing w:after="0" w:line="240" w:lineRule="auto"/>
              <w:jc w:val="center"/>
              <w:rPr>
                <w:rFonts w:cs="Times New Roman"/>
              </w:rPr>
            </w:pPr>
            <w:r w:rsidRPr="008720A1">
              <w:rPr>
                <w:rFonts w:cs="Times New Roman"/>
              </w:rPr>
              <w:t>га</w:t>
            </w:r>
          </w:p>
        </w:tc>
        <w:tc>
          <w:tcPr>
            <w:tcW w:w="2631" w:type="dxa"/>
            <w:shd w:val="clear" w:color="auto" w:fill="D9D9D9" w:themeFill="background1" w:themeFillShade="D9"/>
            <w:hideMark/>
          </w:tcPr>
          <w:p w:rsidR="00340283" w:rsidRPr="008720A1" w:rsidRDefault="0014600C" w:rsidP="0065112C">
            <w:pPr>
              <w:pStyle w:val="a8"/>
              <w:spacing w:line="240" w:lineRule="auto"/>
              <w:jc w:val="center"/>
              <w:rPr>
                <w:sz w:val="22"/>
                <w:szCs w:val="22"/>
              </w:rPr>
            </w:pPr>
            <w:r>
              <w:rPr>
                <w:sz w:val="22"/>
                <w:szCs w:val="22"/>
              </w:rPr>
              <w:t>13750</w:t>
            </w:r>
          </w:p>
        </w:tc>
        <w:tc>
          <w:tcPr>
            <w:tcW w:w="2328" w:type="dxa"/>
            <w:shd w:val="clear" w:color="auto" w:fill="D9D9D9" w:themeFill="background1" w:themeFillShade="D9"/>
          </w:tcPr>
          <w:p w:rsidR="00340283" w:rsidRPr="008720A1" w:rsidRDefault="0014600C" w:rsidP="0065112C">
            <w:pPr>
              <w:pStyle w:val="a8"/>
              <w:spacing w:line="240" w:lineRule="auto"/>
              <w:jc w:val="center"/>
              <w:rPr>
                <w:sz w:val="22"/>
                <w:szCs w:val="22"/>
              </w:rPr>
            </w:pPr>
            <w:r>
              <w:rPr>
                <w:sz w:val="22"/>
                <w:szCs w:val="22"/>
              </w:rPr>
              <w:t>13750</w:t>
            </w:r>
          </w:p>
        </w:tc>
      </w:tr>
      <w:tr w:rsidR="0014600C" w:rsidRPr="008720A1" w:rsidTr="00707B39">
        <w:trPr>
          <w:trHeight w:val="150"/>
          <w:tblCellSpacing w:w="0" w:type="dxa"/>
        </w:trPr>
        <w:tc>
          <w:tcPr>
            <w:tcW w:w="0" w:type="auto"/>
            <w:shd w:val="clear" w:color="auto" w:fill="auto"/>
            <w:hideMark/>
          </w:tcPr>
          <w:p w:rsidR="0014600C" w:rsidRPr="008720A1" w:rsidRDefault="0014600C" w:rsidP="00AC1ABD">
            <w:pPr>
              <w:spacing w:after="0" w:line="240" w:lineRule="auto"/>
              <w:jc w:val="center"/>
              <w:rPr>
                <w:rFonts w:cs="Times New Roman"/>
              </w:rPr>
            </w:pPr>
            <w:r w:rsidRPr="008720A1">
              <w:rPr>
                <w:rFonts w:cs="Times New Roman"/>
              </w:rPr>
              <w:t>1.1</w:t>
            </w:r>
          </w:p>
        </w:tc>
        <w:tc>
          <w:tcPr>
            <w:tcW w:w="0" w:type="auto"/>
            <w:shd w:val="clear" w:color="auto" w:fill="auto"/>
            <w:hideMark/>
          </w:tcPr>
          <w:p w:rsidR="0014600C" w:rsidRPr="008720A1" w:rsidRDefault="0014600C" w:rsidP="00AC1ABD">
            <w:pPr>
              <w:spacing w:after="0" w:line="240" w:lineRule="auto"/>
              <w:rPr>
                <w:rFonts w:cs="Times New Roman"/>
              </w:rPr>
            </w:pPr>
            <w:r w:rsidRPr="008720A1">
              <w:rPr>
                <w:rFonts w:cs="Times New Roman"/>
              </w:rPr>
              <w:t>Земли населённых пунктов</w:t>
            </w:r>
          </w:p>
        </w:tc>
        <w:tc>
          <w:tcPr>
            <w:tcW w:w="0" w:type="auto"/>
            <w:shd w:val="clear" w:color="auto" w:fill="auto"/>
            <w:vAlign w:val="center"/>
            <w:hideMark/>
          </w:tcPr>
          <w:p w:rsidR="0014600C" w:rsidRPr="008720A1" w:rsidRDefault="0014600C" w:rsidP="00AC1ABD">
            <w:pPr>
              <w:spacing w:after="0" w:line="240" w:lineRule="auto"/>
              <w:jc w:val="center"/>
              <w:rPr>
                <w:rFonts w:cs="Times New Roman"/>
              </w:rPr>
            </w:pPr>
            <w:r w:rsidRPr="008720A1">
              <w:rPr>
                <w:rFonts w:cs="Times New Roman"/>
              </w:rPr>
              <w:t>га</w:t>
            </w:r>
          </w:p>
        </w:tc>
        <w:tc>
          <w:tcPr>
            <w:tcW w:w="2631" w:type="dxa"/>
            <w:shd w:val="clear" w:color="auto" w:fill="auto"/>
            <w:vAlign w:val="center"/>
          </w:tcPr>
          <w:p w:rsidR="0014600C" w:rsidRPr="008720A1" w:rsidRDefault="0014600C" w:rsidP="0065112C">
            <w:pPr>
              <w:pStyle w:val="a8"/>
              <w:spacing w:line="240" w:lineRule="auto"/>
              <w:jc w:val="center"/>
              <w:rPr>
                <w:sz w:val="22"/>
                <w:szCs w:val="22"/>
              </w:rPr>
            </w:pPr>
            <w:r>
              <w:rPr>
                <w:sz w:val="22"/>
                <w:szCs w:val="22"/>
              </w:rPr>
              <w:t>666,89</w:t>
            </w:r>
          </w:p>
        </w:tc>
        <w:tc>
          <w:tcPr>
            <w:tcW w:w="2328" w:type="dxa"/>
            <w:shd w:val="clear" w:color="auto" w:fill="auto"/>
            <w:vAlign w:val="center"/>
          </w:tcPr>
          <w:p w:rsidR="0014600C" w:rsidRPr="008720A1" w:rsidRDefault="0014600C" w:rsidP="00382138">
            <w:pPr>
              <w:pStyle w:val="a8"/>
              <w:spacing w:line="240" w:lineRule="auto"/>
              <w:jc w:val="center"/>
              <w:rPr>
                <w:sz w:val="22"/>
                <w:szCs w:val="22"/>
              </w:rPr>
            </w:pPr>
            <w:r>
              <w:rPr>
                <w:sz w:val="22"/>
                <w:szCs w:val="22"/>
              </w:rPr>
              <w:t>666,89</w:t>
            </w:r>
          </w:p>
        </w:tc>
      </w:tr>
      <w:tr w:rsidR="0014600C" w:rsidRPr="008720A1" w:rsidTr="00707B39">
        <w:trPr>
          <w:trHeight w:val="150"/>
          <w:tblCellSpacing w:w="0" w:type="dxa"/>
        </w:trPr>
        <w:tc>
          <w:tcPr>
            <w:tcW w:w="0" w:type="auto"/>
            <w:shd w:val="clear" w:color="auto" w:fill="auto"/>
            <w:hideMark/>
          </w:tcPr>
          <w:p w:rsidR="0014600C" w:rsidRPr="008720A1" w:rsidRDefault="0014600C" w:rsidP="00AC1ABD">
            <w:pPr>
              <w:spacing w:after="0" w:line="240" w:lineRule="auto"/>
              <w:jc w:val="center"/>
              <w:rPr>
                <w:rFonts w:cs="Times New Roman"/>
              </w:rPr>
            </w:pPr>
            <w:r w:rsidRPr="008720A1">
              <w:rPr>
                <w:rFonts w:cs="Times New Roman"/>
              </w:rPr>
              <w:t>1.2</w:t>
            </w:r>
          </w:p>
        </w:tc>
        <w:tc>
          <w:tcPr>
            <w:tcW w:w="0" w:type="auto"/>
            <w:shd w:val="clear" w:color="auto" w:fill="auto"/>
            <w:hideMark/>
          </w:tcPr>
          <w:p w:rsidR="0014600C" w:rsidRPr="008720A1" w:rsidRDefault="0014600C" w:rsidP="00AC1ABD">
            <w:pPr>
              <w:spacing w:after="0" w:line="240" w:lineRule="auto"/>
              <w:rPr>
                <w:rFonts w:cs="Times New Roman"/>
              </w:rPr>
            </w:pPr>
            <w:r w:rsidRPr="008720A1">
              <w:rPr>
                <w:rFonts w:cs="Times New Roman"/>
              </w:rPr>
              <w:t>Земли сельскохозяйственного назначения</w:t>
            </w:r>
          </w:p>
        </w:tc>
        <w:tc>
          <w:tcPr>
            <w:tcW w:w="0" w:type="auto"/>
            <w:shd w:val="clear" w:color="auto" w:fill="auto"/>
            <w:vAlign w:val="center"/>
            <w:hideMark/>
          </w:tcPr>
          <w:p w:rsidR="0014600C" w:rsidRPr="008720A1" w:rsidRDefault="0014600C" w:rsidP="00AC1ABD">
            <w:pPr>
              <w:spacing w:after="0" w:line="240" w:lineRule="auto"/>
              <w:jc w:val="center"/>
              <w:rPr>
                <w:rFonts w:cs="Times New Roman"/>
              </w:rPr>
            </w:pPr>
            <w:r w:rsidRPr="008720A1">
              <w:rPr>
                <w:rFonts w:cs="Times New Roman"/>
              </w:rPr>
              <w:t>га</w:t>
            </w:r>
          </w:p>
        </w:tc>
        <w:tc>
          <w:tcPr>
            <w:tcW w:w="2631" w:type="dxa"/>
            <w:shd w:val="clear" w:color="auto" w:fill="auto"/>
            <w:vAlign w:val="center"/>
          </w:tcPr>
          <w:p w:rsidR="0014600C" w:rsidRPr="008720A1" w:rsidRDefault="0014600C" w:rsidP="0065112C">
            <w:pPr>
              <w:spacing w:after="0" w:line="240" w:lineRule="auto"/>
              <w:jc w:val="center"/>
              <w:rPr>
                <w:rFonts w:cs="Times New Roman"/>
              </w:rPr>
            </w:pPr>
            <w:r>
              <w:rPr>
                <w:rFonts w:cs="Times New Roman"/>
              </w:rPr>
              <w:t>12870</w:t>
            </w:r>
          </w:p>
        </w:tc>
        <w:tc>
          <w:tcPr>
            <w:tcW w:w="2328" w:type="dxa"/>
            <w:shd w:val="clear" w:color="auto" w:fill="auto"/>
            <w:vAlign w:val="center"/>
          </w:tcPr>
          <w:p w:rsidR="0014600C" w:rsidRPr="008720A1" w:rsidRDefault="0014600C" w:rsidP="00382138">
            <w:pPr>
              <w:spacing w:after="0" w:line="240" w:lineRule="auto"/>
              <w:jc w:val="center"/>
              <w:rPr>
                <w:rFonts w:cs="Times New Roman"/>
              </w:rPr>
            </w:pPr>
            <w:r>
              <w:rPr>
                <w:rFonts w:cs="Times New Roman"/>
              </w:rPr>
              <w:t>12870</w:t>
            </w:r>
          </w:p>
        </w:tc>
      </w:tr>
      <w:tr w:rsidR="0014600C" w:rsidRPr="008720A1" w:rsidTr="00707B39">
        <w:trPr>
          <w:trHeight w:val="150"/>
          <w:tblCellSpacing w:w="0" w:type="dxa"/>
        </w:trPr>
        <w:tc>
          <w:tcPr>
            <w:tcW w:w="0" w:type="auto"/>
            <w:shd w:val="clear" w:color="auto" w:fill="auto"/>
            <w:hideMark/>
          </w:tcPr>
          <w:p w:rsidR="0014600C" w:rsidRPr="008720A1" w:rsidRDefault="0014600C" w:rsidP="00AC1ABD">
            <w:pPr>
              <w:spacing w:after="0" w:line="240" w:lineRule="auto"/>
              <w:jc w:val="center"/>
              <w:rPr>
                <w:rFonts w:cs="Times New Roman"/>
              </w:rPr>
            </w:pPr>
            <w:r w:rsidRPr="008720A1">
              <w:rPr>
                <w:rFonts w:cs="Times New Roman"/>
              </w:rPr>
              <w:t>1.3</w:t>
            </w:r>
          </w:p>
        </w:tc>
        <w:tc>
          <w:tcPr>
            <w:tcW w:w="0" w:type="auto"/>
            <w:shd w:val="clear" w:color="auto" w:fill="auto"/>
            <w:hideMark/>
          </w:tcPr>
          <w:p w:rsidR="0014600C" w:rsidRPr="008720A1" w:rsidRDefault="0014600C" w:rsidP="00AC1ABD">
            <w:pPr>
              <w:spacing w:after="0" w:line="240" w:lineRule="auto"/>
              <w:rPr>
                <w:rFonts w:cs="Times New Roman"/>
              </w:rPr>
            </w:pPr>
            <w:r w:rsidRPr="008720A1">
              <w:rPr>
                <w:rFonts w:cs="Times New Roman"/>
              </w:rPr>
              <w:t xml:space="preserve">Земли промышленности, транспорта, связи, энергетики, обороны    </w:t>
            </w:r>
          </w:p>
        </w:tc>
        <w:tc>
          <w:tcPr>
            <w:tcW w:w="0" w:type="auto"/>
            <w:shd w:val="clear" w:color="auto" w:fill="auto"/>
            <w:vAlign w:val="center"/>
            <w:hideMark/>
          </w:tcPr>
          <w:p w:rsidR="0014600C" w:rsidRPr="008720A1" w:rsidRDefault="0014600C" w:rsidP="00AC1ABD">
            <w:pPr>
              <w:spacing w:after="0" w:line="240" w:lineRule="auto"/>
              <w:jc w:val="center"/>
              <w:rPr>
                <w:rFonts w:cs="Times New Roman"/>
              </w:rPr>
            </w:pPr>
            <w:r w:rsidRPr="008720A1">
              <w:rPr>
                <w:rFonts w:cs="Times New Roman"/>
              </w:rPr>
              <w:t>га</w:t>
            </w:r>
          </w:p>
        </w:tc>
        <w:tc>
          <w:tcPr>
            <w:tcW w:w="2631" w:type="dxa"/>
            <w:shd w:val="clear" w:color="auto" w:fill="auto"/>
            <w:vAlign w:val="center"/>
          </w:tcPr>
          <w:p w:rsidR="0014600C" w:rsidRPr="008720A1" w:rsidRDefault="0014600C" w:rsidP="0065112C">
            <w:pPr>
              <w:spacing w:after="0" w:line="240" w:lineRule="auto"/>
              <w:jc w:val="center"/>
              <w:rPr>
                <w:rFonts w:cs="Times New Roman"/>
              </w:rPr>
            </w:pPr>
            <w:r>
              <w:rPr>
                <w:rFonts w:cs="Times New Roman"/>
              </w:rPr>
              <w:t>10</w:t>
            </w:r>
          </w:p>
        </w:tc>
        <w:tc>
          <w:tcPr>
            <w:tcW w:w="2328" w:type="dxa"/>
            <w:shd w:val="clear" w:color="auto" w:fill="auto"/>
            <w:vAlign w:val="center"/>
          </w:tcPr>
          <w:p w:rsidR="0014600C" w:rsidRPr="008720A1" w:rsidRDefault="0014600C" w:rsidP="00382138">
            <w:pPr>
              <w:spacing w:after="0" w:line="240" w:lineRule="auto"/>
              <w:jc w:val="center"/>
              <w:rPr>
                <w:rFonts w:cs="Times New Roman"/>
              </w:rPr>
            </w:pPr>
            <w:r>
              <w:rPr>
                <w:rFonts w:cs="Times New Roman"/>
              </w:rPr>
              <w:t>10</w:t>
            </w:r>
          </w:p>
        </w:tc>
      </w:tr>
      <w:tr w:rsidR="0014600C" w:rsidRPr="008720A1" w:rsidTr="00707B39">
        <w:trPr>
          <w:trHeight w:val="150"/>
          <w:tblCellSpacing w:w="0" w:type="dxa"/>
        </w:trPr>
        <w:tc>
          <w:tcPr>
            <w:tcW w:w="0" w:type="auto"/>
            <w:shd w:val="clear" w:color="auto" w:fill="auto"/>
            <w:hideMark/>
          </w:tcPr>
          <w:p w:rsidR="0014600C" w:rsidRPr="008720A1" w:rsidRDefault="0014600C" w:rsidP="00AC1ABD">
            <w:pPr>
              <w:spacing w:after="0" w:line="240" w:lineRule="auto"/>
              <w:jc w:val="center"/>
              <w:rPr>
                <w:rFonts w:cs="Times New Roman"/>
              </w:rPr>
            </w:pPr>
            <w:r w:rsidRPr="008720A1">
              <w:rPr>
                <w:rFonts w:cs="Times New Roman"/>
              </w:rPr>
              <w:t>1.4</w:t>
            </w:r>
          </w:p>
        </w:tc>
        <w:tc>
          <w:tcPr>
            <w:tcW w:w="0" w:type="auto"/>
            <w:shd w:val="clear" w:color="auto" w:fill="auto"/>
            <w:hideMark/>
          </w:tcPr>
          <w:p w:rsidR="0014600C" w:rsidRPr="008720A1" w:rsidRDefault="0014600C" w:rsidP="00AC1ABD">
            <w:pPr>
              <w:spacing w:after="0" w:line="240" w:lineRule="auto"/>
              <w:rPr>
                <w:rFonts w:cs="Times New Roman"/>
              </w:rPr>
            </w:pPr>
            <w:r w:rsidRPr="008720A1">
              <w:rPr>
                <w:rFonts w:cs="Times New Roman"/>
              </w:rPr>
              <w:t>Земли рекреации</w:t>
            </w:r>
          </w:p>
        </w:tc>
        <w:tc>
          <w:tcPr>
            <w:tcW w:w="0" w:type="auto"/>
            <w:shd w:val="clear" w:color="auto" w:fill="auto"/>
            <w:vAlign w:val="center"/>
            <w:hideMark/>
          </w:tcPr>
          <w:p w:rsidR="0014600C" w:rsidRPr="008720A1" w:rsidRDefault="0014600C" w:rsidP="00AC1ABD">
            <w:pPr>
              <w:spacing w:after="0" w:line="240" w:lineRule="auto"/>
              <w:jc w:val="center"/>
              <w:rPr>
                <w:rFonts w:cs="Times New Roman"/>
              </w:rPr>
            </w:pPr>
            <w:r w:rsidRPr="008720A1">
              <w:rPr>
                <w:rFonts w:cs="Times New Roman"/>
              </w:rPr>
              <w:t>га</w:t>
            </w:r>
          </w:p>
        </w:tc>
        <w:tc>
          <w:tcPr>
            <w:tcW w:w="2631" w:type="dxa"/>
            <w:shd w:val="clear" w:color="auto" w:fill="auto"/>
            <w:vAlign w:val="center"/>
          </w:tcPr>
          <w:p w:rsidR="0014600C" w:rsidRPr="008720A1" w:rsidRDefault="0014600C" w:rsidP="0065112C">
            <w:pPr>
              <w:pStyle w:val="a8"/>
              <w:spacing w:line="240" w:lineRule="auto"/>
              <w:jc w:val="center"/>
              <w:rPr>
                <w:sz w:val="22"/>
                <w:szCs w:val="22"/>
              </w:rPr>
            </w:pPr>
            <w:r>
              <w:rPr>
                <w:sz w:val="22"/>
                <w:szCs w:val="22"/>
              </w:rPr>
              <w:t>-</w:t>
            </w:r>
          </w:p>
        </w:tc>
        <w:tc>
          <w:tcPr>
            <w:tcW w:w="2328" w:type="dxa"/>
            <w:shd w:val="clear" w:color="auto" w:fill="auto"/>
            <w:vAlign w:val="center"/>
          </w:tcPr>
          <w:p w:rsidR="0014600C" w:rsidRPr="008720A1" w:rsidRDefault="0014600C" w:rsidP="00382138">
            <w:pPr>
              <w:pStyle w:val="a8"/>
              <w:spacing w:line="240" w:lineRule="auto"/>
              <w:jc w:val="center"/>
              <w:rPr>
                <w:sz w:val="22"/>
                <w:szCs w:val="22"/>
              </w:rPr>
            </w:pPr>
            <w:r>
              <w:rPr>
                <w:sz w:val="22"/>
                <w:szCs w:val="22"/>
              </w:rPr>
              <w:t>-</w:t>
            </w:r>
          </w:p>
        </w:tc>
      </w:tr>
      <w:tr w:rsidR="0014600C" w:rsidRPr="008720A1" w:rsidTr="00707B39">
        <w:trPr>
          <w:trHeight w:val="150"/>
          <w:tblCellSpacing w:w="0" w:type="dxa"/>
        </w:trPr>
        <w:tc>
          <w:tcPr>
            <w:tcW w:w="0" w:type="auto"/>
            <w:shd w:val="clear" w:color="auto" w:fill="auto"/>
            <w:hideMark/>
          </w:tcPr>
          <w:p w:rsidR="0014600C" w:rsidRPr="008720A1" w:rsidRDefault="0014600C" w:rsidP="00AC1ABD">
            <w:pPr>
              <w:spacing w:after="0" w:line="240" w:lineRule="auto"/>
              <w:jc w:val="center"/>
              <w:rPr>
                <w:rFonts w:cs="Times New Roman"/>
              </w:rPr>
            </w:pPr>
            <w:r w:rsidRPr="008720A1">
              <w:rPr>
                <w:rFonts w:cs="Times New Roman"/>
              </w:rPr>
              <w:t>1.5</w:t>
            </w:r>
          </w:p>
        </w:tc>
        <w:tc>
          <w:tcPr>
            <w:tcW w:w="0" w:type="auto"/>
            <w:shd w:val="clear" w:color="auto" w:fill="auto"/>
            <w:hideMark/>
          </w:tcPr>
          <w:p w:rsidR="0014600C" w:rsidRPr="008720A1" w:rsidRDefault="0014600C" w:rsidP="00AC1ABD">
            <w:pPr>
              <w:spacing w:after="0" w:line="240" w:lineRule="auto"/>
              <w:rPr>
                <w:rFonts w:cs="Times New Roman"/>
              </w:rPr>
            </w:pPr>
            <w:r w:rsidRPr="008720A1">
              <w:rPr>
                <w:rFonts w:cs="Times New Roman"/>
              </w:rPr>
              <w:t>Земли лесного фонда</w:t>
            </w:r>
          </w:p>
        </w:tc>
        <w:tc>
          <w:tcPr>
            <w:tcW w:w="0" w:type="auto"/>
            <w:shd w:val="clear" w:color="auto" w:fill="auto"/>
            <w:vAlign w:val="center"/>
            <w:hideMark/>
          </w:tcPr>
          <w:p w:rsidR="0014600C" w:rsidRPr="008720A1" w:rsidRDefault="0014600C" w:rsidP="00AC1ABD">
            <w:pPr>
              <w:spacing w:after="0" w:line="240" w:lineRule="auto"/>
              <w:jc w:val="center"/>
              <w:rPr>
                <w:rFonts w:cs="Times New Roman"/>
              </w:rPr>
            </w:pPr>
            <w:r w:rsidRPr="008720A1">
              <w:rPr>
                <w:rFonts w:cs="Times New Roman"/>
              </w:rPr>
              <w:t>га</w:t>
            </w:r>
          </w:p>
        </w:tc>
        <w:tc>
          <w:tcPr>
            <w:tcW w:w="2631" w:type="dxa"/>
            <w:shd w:val="clear" w:color="auto" w:fill="auto"/>
            <w:vAlign w:val="center"/>
          </w:tcPr>
          <w:p w:rsidR="0014600C" w:rsidRPr="008720A1" w:rsidRDefault="0014600C" w:rsidP="0065112C">
            <w:pPr>
              <w:pStyle w:val="a8"/>
              <w:spacing w:line="240" w:lineRule="auto"/>
              <w:jc w:val="center"/>
              <w:rPr>
                <w:sz w:val="22"/>
                <w:szCs w:val="22"/>
              </w:rPr>
            </w:pPr>
            <w:r>
              <w:rPr>
                <w:sz w:val="22"/>
                <w:szCs w:val="22"/>
              </w:rPr>
              <w:t>200</w:t>
            </w:r>
          </w:p>
        </w:tc>
        <w:tc>
          <w:tcPr>
            <w:tcW w:w="2328" w:type="dxa"/>
            <w:shd w:val="clear" w:color="auto" w:fill="auto"/>
            <w:vAlign w:val="center"/>
          </w:tcPr>
          <w:p w:rsidR="0014600C" w:rsidRPr="008720A1" w:rsidRDefault="0014600C" w:rsidP="00382138">
            <w:pPr>
              <w:pStyle w:val="a8"/>
              <w:spacing w:line="240" w:lineRule="auto"/>
              <w:jc w:val="center"/>
              <w:rPr>
                <w:sz w:val="22"/>
                <w:szCs w:val="22"/>
              </w:rPr>
            </w:pPr>
            <w:r>
              <w:rPr>
                <w:sz w:val="22"/>
                <w:szCs w:val="22"/>
              </w:rPr>
              <w:t>200</w:t>
            </w:r>
          </w:p>
        </w:tc>
      </w:tr>
      <w:tr w:rsidR="0014600C" w:rsidRPr="008720A1" w:rsidTr="00707B39">
        <w:trPr>
          <w:trHeight w:val="150"/>
          <w:tblCellSpacing w:w="0" w:type="dxa"/>
        </w:trPr>
        <w:tc>
          <w:tcPr>
            <w:tcW w:w="0" w:type="auto"/>
            <w:shd w:val="clear" w:color="auto" w:fill="auto"/>
            <w:hideMark/>
          </w:tcPr>
          <w:p w:rsidR="0014600C" w:rsidRPr="008720A1" w:rsidRDefault="0014600C" w:rsidP="00AC1ABD">
            <w:pPr>
              <w:spacing w:after="0" w:line="240" w:lineRule="auto"/>
              <w:jc w:val="center"/>
              <w:rPr>
                <w:rFonts w:cs="Times New Roman"/>
              </w:rPr>
            </w:pPr>
            <w:r w:rsidRPr="008720A1">
              <w:rPr>
                <w:rFonts w:cs="Times New Roman"/>
              </w:rPr>
              <w:t>1.6</w:t>
            </w:r>
          </w:p>
        </w:tc>
        <w:tc>
          <w:tcPr>
            <w:tcW w:w="0" w:type="auto"/>
            <w:shd w:val="clear" w:color="auto" w:fill="auto"/>
            <w:hideMark/>
          </w:tcPr>
          <w:p w:rsidR="0014600C" w:rsidRPr="008720A1" w:rsidRDefault="0014600C" w:rsidP="00AC1ABD">
            <w:pPr>
              <w:spacing w:after="0" w:line="240" w:lineRule="auto"/>
              <w:rPr>
                <w:rFonts w:cs="Times New Roman"/>
              </w:rPr>
            </w:pPr>
            <w:r w:rsidRPr="008720A1">
              <w:rPr>
                <w:rFonts w:cs="Times New Roman"/>
              </w:rPr>
              <w:t>Земли водного фонда</w:t>
            </w:r>
          </w:p>
        </w:tc>
        <w:tc>
          <w:tcPr>
            <w:tcW w:w="0" w:type="auto"/>
            <w:shd w:val="clear" w:color="auto" w:fill="auto"/>
            <w:vAlign w:val="center"/>
            <w:hideMark/>
          </w:tcPr>
          <w:p w:rsidR="0014600C" w:rsidRPr="008720A1" w:rsidRDefault="0014600C" w:rsidP="00AC1ABD">
            <w:pPr>
              <w:spacing w:after="0" w:line="240" w:lineRule="auto"/>
              <w:jc w:val="center"/>
              <w:rPr>
                <w:rFonts w:cs="Times New Roman"/>
              </w:rPr>
            </w:pPr>
            <w:r w:rsidRPr="008720A1">
              <w:rPr>
                <w:rFonts w:cs="Times New Roman"/>
              </w:rPr>
              <w:t>га</w:t>
            </w:r>
          </w:p>
        </w:tc>
        <w:tc>
          <w:tcPr>
            <w:tcW w:w="2631" w:type="dxa"/>
            <w:shd w:val="clear" w:color="auto" w:fill="auto"/>
            <w:vAlign w:val="center"/>
          </w:tcPr>
          <w:p w:rsidR="0014600C" w:rsidRPr="008720A1" w:rsidRDefault="0014600C" w:rsidP="0065112C">
            <w:pPr>
              <w:pStyle w:val="a8"/>
              <w:spacing w:line="240" w:lineRule="auto"/>
              <w:jc w:val="center"/>
              <w:rPr>
                <w:sz w:val="22"/>
                <w:szCs w:val="22"/>
              </w:rPr>
            </w:pPr>
            <w:r>
              <w:rPr>
                <w:sz w:val="22"/>
                <w:szCs w:val="22"/>
              </w:rPr>
              <w:t>-</w:t>
            </w:r>
          </w:p>
        </w:tc>
        <w:tc>
          <w:tcPr>
            <w:tcW w:w="2328" w:type="dxa"/>
            <w:shd w:val="clear" w:color="auto" w:fill="auto"/>
            <w:vAlign w:val="center"/>
          </w:tcPr>
          <w:p w:rsidR="0014600C" w:rsidRPr="008720A1" w:rsidRDefault="0014600C" w:rsidP="00382138">
            <w:pPr>
              <w:pStyle w:val="a8"/>
              <w:spacing w:line="240" w:lineRule="auto"/>
              <w:jc w:val="center"/>
              <w:rPr>
                <w:sz w:val="22"/>
                <w:szCs w:val="22"/>
              </w:rPr>
            </w:pPr>
            <w:r>
              <w:rPr>
                <w:sz w:val="22"/>
                <w:szCs w:val="22"/>
              </w:rPr>
              <w:t>-</w:t>
            </w:r>
          </w:p>
        </w:tc>
      </w:tr>
      <w:tr w:rsidR="0014600C" w:rsidRPr="008720A1" w:rsidTr="00707B39">
        <w:trPr>
          <w:trHeight w:val="150"/>
          <w:tblCellSpacing w:w="0" w:type="dxa"/>
        </w:trPr>
        <w:tc>
          <w:tcPr>
            <w:tcW w:w="0" w:type="auto"/>
            <w:shd w:val="clear" w:color="auto" w:fill="auto"/>
            <w:hideMark/>
          </w:tcPr>
          <w:p w:rsidR="0014600C" w:rsidRPr="008720A1" w:rsidRDefault="0014600C" w:rsidP="00AC1ABD">
            <w:pPr>
              <w:spacing w:after="0" w:line="240" w:lineRule="auto"/>
              <w:jc w:val="center"/>
              <w:rPr>
                <w:rFonts w:cs="Times New Roman"/>
              </w:rPr>
            </w:pPr>
            <w:r w:rsidRPr="008720A1">
              <w:rPr>
                <w:rFonts w:cs="Times New Roman"/>
              </w:rPr>
              <w:t>1.7</w:t>
            </w:r>
          </w:p>
        </w:tc>
        <w:tc>
          <w:tcPr>
            <w:tcW w:w="0" w:type="auto"/>
            <w:shd w:val="clear" w:color="auto" w:fill="auto"/>
            <w:hideMark/>
          </w:tcPr>
          <w:p w:rsidR="0014600C" w:rsidRPr="008720A1" w:rsidRDefault="0014600C" w:rsidP="00AC1ABD">
            <w:pPr>
              <w:spacing w:after="0" w:line="240" w:lineRule="auto"/>
              <w:rPr>
                <w:rFonts w:cs="Times New Roman"/>
              </w:rPr>
            </w:pPr>
            <w:r w:rsidRPr="008720A1">
              <w:rPr>
                <w:rFonts w:cs="Times New Roman"/>
              </w:rPr>
              <w:t>Земли запаса</w:t>
            </w:r>
          </w:p>
        </w:tc>
        <w:tc>
          <w:tcPr>
            <w:tcW w:w="0" w:type="auto"/>
            <w:shd w:val="clear" w:color="auto" w:fill="auto"/>
            <w:vAlign w:val="center"/>
            <w:hideMark/>
          </w:tcPr>
          <w:p w:rsidR="0014600C" w:rsidRPr="008720A1" w:rsidRDefault="0014600C" w:rsidP="00AC1ABD">
            <w:pPr>
              <w:spacing w:after="0" w:line="240" w:lineRule="auto"/>
              <w:jc w:val="center"/>
              <w:rPr>
                <w:rFonts w:cs="Times New Roman"/>
              </w:rPr>
            </w:pPr>
            <w:r w:rsidRPr="008720A1">
              <w:rPr>
                <w:rFonts w:cs="Times New Roman"/>
              </w:rPr>
              <w:t>га</w:t>
            </w:r>
          </w:p>
        </w:tc>
        <w:tc>
          <w:tcPr>
            <w:tcW w:w="2631" w:type="dxa"/>
            <w:shd w:val="clear" w:color="auto" w:fill="auto"/>
            <w:vAlign w:val="center"/>
          </w:tcPr>
          <w:p w:rsidR="0014600C" w:rsidRPr="008720A1" w:rsidRDefault="0014600C" w:rsidP="0065112C">
            <w:pPr>
              <w:pStyle w:val="a8"/>
              <w:spacing w:line="240" w:lineRule="auto"/>
              <w:jc w:val="center"/>
              <w:rPr>
                <w:sz w:val="22"/>
                <w:szCs w:val="22"/>
              </w:rPr>
            </w:pPr>
            <w:r>
              <w:rPr>
                <w:sz w:val="22"/>
                <w:szCs w:val="22"/>
              </w:rPr>
              <w:t>-</w:t>
            </w:r>
          </w:p>
        </w:tc>
        <w:tc>
          <w:tcPr>
            <w:tcW w:w="2328" w:type="dxa"/>
            <w:shd w:val="clear" w:color="auto" w:fill="auto"/>
            <w:vAlign w:val="center"/>
          </w:tcPr>
          <w:p w:rsidR="0014600C" w:rsidRPr="008720A1" w:rsidRDefault="0014600C" w:rsidP="00382138">
            <w:pPr>
              <w:pStyle w:val="a8"/>
              <w:spacing w:line="240" w:lineRule="auto"/>
              <w:jc w:val="center"/>
              <w:rPr>
                <w:sz w:val="22"/>
                <w:szCs w:val="22"/>
              </w:rPr>
            </w:pPr>
            <w:r>
              <w:rPr>
                <w:sz w:val="22"/>
                <w:szCs w:val="22"/>
              </w:rPr>
              <w:t>-</w:t>
            </w:r>
          </w:p>
        </w:tc>
      </w:tr>
      <w:tr w:rsidR="008720A1" w:rsidRPr="008720A1" w:rsidTr="00AC1ABD">
        <w:trPr>
          <w:trHeight w:val="150"/>
          <w:tblCellSpacing w:w="0" w:type="dxa"/>
        </w:trPr>
        <w:tc>
          <w:tcPr>
            <w:tcW w:w="0" w:type="auto"/>
            <w:shd w:val="clear" w:color="auto" w:fill="D9D9D9" w:themeFill="background1" w:themeFillShade="D9"/>
            <w:hideMark/>
          </w:tcPr>
          <w:p w:rsidR="00AC1ABD" w:rsidRPr="008720A1" w:rsidRDefault="00AC1ABD" w:rsidP="00AC1ABD">
            <w:pPr>
              <w:spacing w:after="0" w:line="240" w:lineRule="auto"/>
              <w:jc w:val="center"/>
              <w:rPr>
                <w:rFonts w:cs="Times New Roman"/>
                <w:b/>
              </w:rPr>
            </w:pPr>
            <w:r w:rsidRPr="008720A1">
              <w:rPr>
                <w:rFonts w:cs="Times New Roman"/>
                <w:b/>
              </w:rPr>
              <w:t>2</w:t>
            </w:r>
          </w:p>
        </w:tc>
        <w:tc>
          <w:tcPr>
            <w:tcW w:w="0" w:type="auto"/>
            <w:gridSpan w:val="4"/>
            <w:shd w:val="clear" w:color="auto" w:fill="D9D9D9" w:themeFill="background1" w:themeFillShade="D9"/>
            <w:hideMark/>
          </w:tcPr>
          <w:p w:rsidR="00AC1ABD" w:rsidRPr="008720A1" w:rsidRDefault="00AC1ABD" w:rsidP="00AC1ABD">
            <w:pPr>
              <w:spacing w:after="0" w:line="240" w:lineRule="auto"/>
              <w:rPr>
                <w:rFonts w:cs="Times New Roman"/>
                <w:b/>
              </w:rPr>
            </w:pPr>
            <w:r w:rsidRPr="008720A1">
              <w:rPr>
                <w:rFonts w:cs="Times New Roman"/>
                <w:b/>
              </w:rPr>
              <w:t>Население</w:t>
            </w:r>
          </w:p>
        </w:tc>
      </w:tr>
      <w:tr w:rsidR="00707B39" w:rsidRPr="008720A1" w:rsidTr="00707B39">
        <w:trPr>
          <w:trHeight w:val="333"/>
          <w:tblCellSpacing w:w="0" w:type="dxa"/>
        </w:trPr>
        <w:tc>
          <w:tcPr>
            <w:tcW w:w="0" w:type="auto"/>
            <w:shd w:val="clear" w:color="auto" w:fill="auto"/>
            <w:hideMark/>
          </w:tcPr>
          <w:p w:rsidR="00707B39" w:rsidRPr="008720A1" w:rsidRDefault="00707B39" w:rsidP="00AC1ABD">
            <w:pPr>
              <w:spacing w:after="0" w:line="240" w:lineRule="auto"/>
              <w:jc w:val="center"/>
              <w:rPr>
                <w:rFonts w:cs="Times New Roman"/>
              </w:rPr>
            </w:pPr>
            <w:r w:rsidRPr="008720A1">
              <w:rPr>
                <w:rFonts w:cs="Times New Roman"/>
              </w:rPr>
              <w:t>2.1.</w:t>
            </w:r>
          </w:p>
        </w:tc>
        <w:tc>
          <w:tcPr>
            <w:tcW w:w="0" w:type="auto"/>
            <w:shd w:val="clear" w:color="auto" w:fill="auto"/>
            <w:hideMark/>
          </w:tcPr>
          <w:p w:rsidR="00707B39" w:rsidRPr="008720A1" w:rsidRDefault="00707B39" w:rsidP="00AC1ABD">
            <w:pPr>
              <w:spacing w:after="0" w:line="240" w:lineRule="auto"/>
              <w:rPr>
                <w:rFonts w:cs="Times New Roman"/>
              </w:rPr>
            </w:pPr>
            <w:r w:rsidRPr="008720A1">
              <w:rPr>
                <w:rFonts w:cs="Times New Roman"/>
              </w:rPr>
              <w:t>Численность населения</w:t>
            </w:r>
          </w:p>
        </w:tc>
        <w:tc>
          <w:tcPr>
            <w:tcW w:w="0" w:type="auto"/>
            <w:shd w:val="clear" w:color="auto" w:fill="auto"/>
            <w:hideMark/>
          </w:tcPr>
          <w:p w:rsidR="00707B39" w:rsidRPr="008720A1" w:rsidRDefault="00707B39" w:rsidP="00AC1ABD">
            <w:pPr>
              <w:spacing w:after="0" w:line="240" w:lineRule="auto"/>
              <w:jc w:val="center"/>
              <w:rPr>
                <w:rFonts w:cs="Times New Roman"/>
              </w:rPr>
            </w:pPr>
            <w:r w:rsidRPr="008720A1">
              <w:rPr>
                <w:rFonts w:cs="Times New Roman"/>
              </w:rPr>
              <w:t>Чел.</w:t>
            </w:r>
          </w:p>
        </w:tc>
        <w:tc>
          <w:tcPr>
            <w:tcW w:w="2631" w:type="dxa"/>
            <w:shd w:val="clear" w:color="auto" w:fill="auto"/>
            <w:vAlign w:val="center"/>
            <w:hideMark/>
          </w:tcPr>
          <w:p w:rsidR="00707B39" w:rsidRPr="008720A1" w:rsidRDefault="00F70439" w:rsidP="00707B39">
            <w:pPr>
              <w:spacing w:after="0" w:line="240" w:lineRule="auto"/>
              <w:jc w:val="center"/>
              <w:rPr>
                <w:rFonts w:cs="Times New Roman"/>
              </w:rPr>
            </w:pPr>
            <w:r>
              <w:rPr>
                <w:rFonts w:cs="Times New Roman"/>
              </w:rPr>
              <w:t>1283</w:t>
            </w:r>
          </w:p>
        </w:tc>
        <w:tc>
          <w:tcPr>
            <w:tcW w:w="2328" w:type="dxa"/>
            <w:shd w:val="clear" w:color="auto" w:fill="auto"/>
            <w:vAlign w:val="center"/>
          </w:tcPr>
          <w:p w:rsidR="00707B39" w:rsidRPr="008720A1" w:rsidRDefault="00F70439" w:rsidP="0065112C">
            <w:pPr>
              <w:pStyle w:val="a8"/>
              <w:spacing w:line="240" w:lineRule="auto"/>
              <w:jc w:val="center"/>
              <w:rPr>
                <w:sz w:val="22"/>
                <w:szCs w:val="22"/>
              </w:rPr>
            </w:pPr>
            <w:r>
              <w:rPr>
                <w:sz w:val="22"/>
                <w:szCs w:val="22"/>
              </w:rPr>
              <w:t>1290</w:t>
            </w:r>
          </w:p>
        </w:tc>
      </w:tr>
      <w:tr w:rsidR="008720A1" w:rsidRPr="008720A1" w:rsidTr="00C564F4">
        <w:trPr>
          <w:trHeight w:val="150"/>
          <w:tblCellSpacing w:w="0" w:type="dxa"/>
        </w:trPr>
        <w:tc>
          <w:tcPr>
            <w:tcW w:w="0" w:type="auto"/>
            <w:shd w:val="clear" w:color="auto" w:fill="D9D9D9"/>
            <w:hideMark/>
          </w:tcPr>
          <w:p w:rsidR="00AC1ABD" w:rsidRPr="008720A1" w:rsidRDefault="00AC1ABD" w:rsidP="00AC1ABD">
            <w:pPr>
              <w:spacing w:after="0" w:line="240" w:lineRule="auto"/>
              <w:jc w:val="center"/>
              <w:rPr>
                <w:rFonts w:cs="Times New Roman"/>
              </w:rPr>
            </w:pPr>
            <w:r w:rsidRPr="008720A1">
              <w:rPr>
                <w:rFonts w:cs="Times New Roman"/>
                <w:b/>
                <w:bCs/>
              </w:rPr>
              <w:t>3</w:t>
            </w:r>
          </w:p>
        </w:tc>
        <w:tc>
          <w:tcPr>
            <w:tcW w:w="0" w:type="auto"/>
            <w:gridSpan w:val="4"/>
            <w:shd w:val="clear" w:color="auto" w:fill="D9D9D9"/>
            <w:hideMark/>
          </w:tcPr>
          <w:p w:rsidR="00AC1ABD" w:rsidRPr="008720A1" w:rsidRDefault="00AC1ABD" w:rsidP="00AC1ABD">
            <w:pPr>
              <w:spacing w:after="0" w:line="240" w:lineRule="auto"/>
              <w:rPr>
                <w:rFonts w:cs="Times New Roman"/>
              </w:rPr>
            </w:pPr>
            <w:r w:rsidRPr="008720A1">
              <w:rPr>
                <w:rFonts w:cs="Times New Roman"/>
                <w:b/>
                <w:bCs/>
              </w:rPr>
              <w:t>Жилой фонд</w:t>
            </w:r>
          </w:p>
        </w:tc>
      </w:tr>
      <w:tr w:rsidR="008720A1" w:rsidRPr="008720A1" w:rsidTr="00707B39">
        <w:trPr>
          <w:trHeight w:val="150"/>
          <w:tblCellSpacing w:w="0" w:type="dxa"/>
        </w:trPr>
        <w:tc>
          <w:tcPr>
            <w:tcW w:w="0" w:type="auto"/>
            <w:shd w:val="clear" w:color="auto" w:fill="auto"/>
            <w:hideMark/>
          </w:tcPr>
          <w:p w:rsidR="00882D55" w:rsidRPr="008720A1" w:rsidRDefault="00882D55" w:rsidP="00AC1ABD">
            <w:pPr>
              <w:spacing w:after="0" w:line="240" w:lineRule="auto"/>
              <w:jc w:val="center"/>
              <w:rPr>
                <w:rFonts w:cs="Times New Roman"/>
              </w:rPr>
            </w:pPr>
            <w:r w:rsidRPr="008720A1">
              <w:rPr>
                <w:rFonts w:cs="Times New Roman"/>
              </w:rPr>
              <w:t>3.1.</w:t>
            </w:r>
          </w:p>
        </w:tc>
        <w:tc>
          <w:tcPr>
            <w:tcW w:w="0" w:type="auto"/>
            <w:shd w:val="clear" w:color="auto" w:fill="auto"/>
            <w:hideMark/>
          </w:tcPr>
          <w:p w:rsidR="00882D55" w:rsidRPr="008720A1" w:rsidRDefault="00882D55" w:rsidP="00AC1ABD">
            <w:pPr>
              <w:spacing w:after="0" w:line="240" w:lineRule="auto"/>
              <w:rPr>
                <w:rFonts w:cs="Times New Roman"/>
              </w:rPr>
            </w:pPr>
            <w:r w:rsidRPr="008720A1">
              <w:rPr>
                <w:rFonts w:cs="Times New Roman"/>
              </w:rPr>
              <w:t>Жилой фонд (всего)</w:t>
            </w:r>
          </w:p>
          <w:p w:rsidR="00882D55" w:rsidRPr="008720A1" w:rsidRDefault="00882D55" w:rsidP="00AC1ABD">
            <w:pPr>
              <w:spacing w:after="0" w:line="240" w:lineRule="auto"/>
              <w:rPr>
                <w:rFonts w:cs="Times New Roman"/>
              </w:rPr>
            </w:pPr>
            <w:r w:rsidRPr="008720A1">
              <w:rPr>
                <w:rFonts w:cs="Times New Roman"/>
              </w:rPr>
              <w:t>в том числе:</w:t>
            </w:r>
          </w:p>
        </w:tc>
        <w:tc>
          <w:tcPr>
            <w:tcW w:w="0" w:type="auto"/>
            <w:shd w:val="clear" w:color="auto" w:fill="auto"/>
            <w:hideMark/>
          </w:tcPr>
          <w:p w:rsidR="00882D55" w:rsidRPr="008720A1" w:rsidRDefault="00882D55" w:rsidP="00AC1ABD">
            <w:pPr>
              <w:spacing w:after="0" w:line="240" w:lineRule="auto"/>
              <w:jc w:val="center"/>
              <w:rPr>
                <w:rFonts w:cs="Times New Roman"/>
              </w:rPr>
            </w:pPr>
            <w:r w:rsidRPr="008720A1">
              <w:rPr>
                <w:rFonts w:cs="Times New Roman"/>
              </w:rPr>
              <w:t>Тыс. м.кв.</w:t>
            </w:r>
          </w:p>
        </w:tc>
        <w:tc>
          <w:tcPr>
            <w:tcW w:w="2631" w:type="dxa"/>
            <w:shd w:val="clear" w:color="auto" w:fill="auto"/>
            <w:vAlign w:val="center"/>
          </w:tcPr>
          <w:p w:rsidR="00882D55" w:rsidRPr="008720A1" w:rsidRDefault="00F70439" w:rsidP="00AC1ABD">
            <w:pPr>
              <w:spacing w:after="0" w:line="240" w:lineRule="auto"/>
              <w:jc w:val="center"/>
              <w:rPr>
                <w:rFonts w:cs="Times New Roman"/>
              </w:rPr>
            </w:pPr>
            <w:r>
              <w:rPr>
                <w:rFonts w:cs="Times New Roman"/>
              </w:rPr>
              <w:t>33,1</w:t>
            </w:r>
          </w:p>
        </w:tc>
        <w:tc>
          <w:tcPr>
            <w:tcW w:w="2328" w:type="dxa"/>
            <w:shd w:val="clear" w:color="auto" w:fill="auto"/>
            <w:vAlign w:val="center"/>
          </w:tcPr>
          <w:p w:rsidR="00882D55" w:rsidRPr="008720A1" w:rsidRDefault="00F70439" w:rsidP="00AC1ABD">
            <w:pPr>
              <w:spacing w:after="0" w:line="240" w:lineRule="auto"/>
              <w:jc w:val="center"/>
              <w:rPr>
                <w:rFonts w:eastAsia="Times New Roman" w:cs="Times New Roman"/>
              </w:rPr>
            </w:pPr>
            <w:r>
              <w:rPr>
                <w:rFonts w:eastAsia="Times New Roman" w:cs="Times New Roman"/>
              </w:rPr>
              <w:t>51,6</w:t>
            </w:r>
          </w:p>
        </w:tc>
      </w:tr>
      <w:tr w:rsidR="00707B39" w:rsidRPr="008720A1" w:rsidTr="00503119">
        <w:trPr>
          <w:trHeight w:val="150"/>
          <w:tblCellSpacing w:w="0" w:type="dxa"/>
        </w:trPr>
        <w:tc>
          <w:tcPr>
            <w:tcW w:w="0" w:type="auto"/>
            <w:shd w:val="clear" w:color="auto" w:fill="auto"/>
            <w:hideMark/>
          </w:tcPr>
          <w:p w:rsidR="00707B39" w:rsidRPr="008720A1" w:rsidRDefault="00707B39" w:rsidP="00AC1ABD">
            <w:pPr>
              <w:spacing w:after="0" w:line="240" w:lineRule="auto"/>
              <w:jc w:val="center"/>
              <w:rPr>
                <w:rFonts w:cs="Times New Roman"/>
              </w:rPr>
            </w:pPr>
            <w:r w:rsidRPr="008720A1">
              <w:rPr>
                <w:rFonts w:cs="Times New Roman"/>
              </w:rPr>
              <w:t>-</w:t>
            </w:r>
          </w:p>
        </w:tc>
        <w:tc>
          <w:tcPr>
            <w:tcW w:w="0" w:type="auto"/>
            <w:shd w:val="clear" w:color="auto" w:fill="auto"/>
            <w:hideMark/>
          </w:tcPr>
          <w:p w:rsidR="00707B39" w:rsidRPr="008720A1" w:rsidRDefault="00707B39" w:rsidP="00AC1ABD">
            <w:pPr>
              <w:spacing w:after="0" w:line="240" w:lineRule="auto"/>
              <w:rPr>
                <w:rFonts w:cs="Times New Roman"/>
              </w:rPr>
            </w:pPr>
            <w:r w:rsidRPr="008720A1">
              <w:rPr>
                <w:rFonts w:cs="Times New Roman"/>
              </w:rPr>
              <w:t>Убыль жилого фонда</w:t>
            </w:r>
          </w:p>
        </w:tc>
        <w:tc>
          <w:tcPr>
            <w:tcW w:w="0" w:type="auto"/>
            <w:shd w:val="clear" w:color="auto" w:fill="auto"/>
            <w:hideMark/>
          </w:tcPr>
          <w:p w:rsidR="00707B39" w:rsidRPr="008720A1" w:rsidRDefault="00707B39" w:rsidP="00AC1ABD">
            <w:pPr>
              <w:spacing w:after="0" w:line="240" w:lineRule="auto"/>
              <w:jc w:val="center"/>
              <w:rPr>
                <w:rFonts w:cs="Times New Roman"/>
              </w:rPr>
            </w:pPr>
            <w:r w:rsidRPr="008720A1">
              <w:rPr>
                <w:rFonts w:cs="Times New Roman"/>
              </w:rPr>
              <w:t>Тыс. м.кв.</w:t>
            </w:r>
          </w:p>
        </w:tc>
        <w:tc>
          <w:tcPr>
            <w:tcW w:w="2631" w:type="dxa"/>
            <w:shd w:val="clear" w:color="auto" w:fill="auto"/>
          </w:tcPr>
          <w:p w:rsidR="00707B39" w:rsidRPr="008720A1" w:rsidRDefault="00707B39" w:rsidP="00AC1ABD">
            <w:pPr>
              <w:spacing w:after="0" w:line="240" w:lineRule="auto"/>
              <w:jc w:val="center"/>
              <w:rPr>
                <w:rFonts w:cs="Times New Roman"/>
              </w:rPr>
            </w:pPr>
            <w:r w:rsidRPr="008720A1">
              <w:rPr>
                <w:rFonts w:cs="Times New Roman"/>
              </w:rPr>
              <w:t>-</w:t>
            </w:r>
          </w:p>
        </w:tc>
        <w:tc>
          <w:tcPr>
            <w:tcW w:w="2328" w:type="dxa"/>
            <w:shd w:val="clear" w:color="auto" w:fill="auto"/>
          </w:tcPr>
          <w:p w:rsidR="00707B39" w:rsidRPr="008720A1" w:rsidRDefault="007E7852" w:rsidP="00AC1ABD">
            <w:pPr>
              <w:spacing w:after="0" w:line="240" w:lineRule="auto"/>
              <w:jc w:val="center"/>
              <w:rPr>
                <w:rFonts w:cs="Times New Roman"/>
              </w:rPr>
            </w:pPr>
            <w:r>
              <w:rPr>
                <w:rFonts w:cs="Times New Roman"/>
              </w:rPr>
              <w:t>-</w:t>
            </w:r>
          </w:p>
        </w:tc>
      </w:tr>
      <w:tr w:rsidR="008720A1" w:rsidRPr="008720A1" w:rsidTr="00951F34">
        <w:trPr>
          <w:trHeight w:val="150"/>
          <w:tblCellSpacing w:w="0" w:type="dxa"/>
        </w:trPr>
        <w:tc>
          <w:tcPr>
            <w:tcW w:w="0" w:type="auto"/>
            <w:shd w:val="clear" w:color="auto" w:fill="auto"/>
            <w:hideMark/>
          </w:tcPr>
          <w:p w:rsidR="00A3339B" w:rsidRPr="008720A1" w:rsidRDefault="00A3339B" w:rsidP="00AC1ABD">
            <w:pPr>
              <w:spacing w:after="0" w:line="240" w:lineRule="auto"/>
              <w:jc w:val="center"/>
              <w:rPr>
                <w:rFonts w:cs="Times New Roman"/>
              </w:rPr>
            </w:pPr>
            <w:r w:rsidRPr="008720A1">
              <w:rPr>
                <w:rFonts w:cs="Times New Roman"/>
              </w:rPr>
              <w:t>-</w:t>
            </w:r>
          </w:p>
        </w:tc>
        <w:tc>
          <w:tcPr>
            <w:tcW w:w="0" w:type="auto"/>
            <w:shd w:val="clear" w:color="auto" w:fill="auto"/>
            <w:hideMark/>
          </w:tcPr>
          <w:p w:rsidR="00A3339B" w:rsidRPr="008720A1" w:rsidRDefault="00A3339B" w:rsidP="00AC1ABD">
            <w:pPr>
              <w:spacing w:after="0" w:line="240" w:lineRule="auto"/>
              <w:rPr>
                <w:rFonts w:cs="Times New Roman"/>
              </w:rPr>
            </w:pPr>
            <w:r w:rsidRPr="008720A1">
              <w:rPr>
                <w:rFonts w:cs="Times New Roman"/>
              </w:rPr>
              <w:t>Существующий сохраняемый жилой фонд</w:t>
            </w:r>
          </w:p>
        </w:tc>
        <w:tc>
          <w:tcPr>
            <w:tcW w:w="0" w:type="auto"/>
            <w:shd w:val="clear" w:color="auto" w:fill="auto"/>
            <w:vAlign w:val="center"/>
            <w:hideMark/>
          </w:tcPr>
          <w:p w:rsidR="00A3339B" w:rsidRPr="008720A1" w:rsidRDefault="00A3339B" w:rsidP="00AC1ABD">
            <w:pPr>
              <w:spacing w:after="0" w:line="240" w:lineRule="auto"/>
              <w:jc w:val="center"/>
              <w:rPr>
                <w:rFonts w:cs="Times New Roman"/>
              </w:rPr>
            </w:pPr>
            <w:r w:rsidRPr="008720A1">
              <w:rPr>
                <w:rFonts w:cs="Times New Roman"/>
              </w:rPr>
              <w:t>Тыс. м.кв.</w:t>
            </w:r>
          </w:p>
        </w:tc>
        <w:tc>
          <w:tcPr>
            <w:tcW w:w="0" w:type="auto"/>
            <w:gridSpan w:val="2"/>
            <w:shd w:val="clear" w:color="auto" w:fill="auto"/>
            <w:vAlign w:val="center"/>
          </w:tcPr>
          <w:p w:rsidR="00A3339B" w:rsidRPr="008720A1" w:rsidRDefault="00F70439" w:rsidP="00624030">
            <w:pPr>
              <w:spacing w:after="0" w:line="240" w:lineRule="auto"/>
              <w:jc w:val="center"/>
              <w:rPr>
                <w:rFonts w:cs="Times New Roman"/>
                <w:highlight w:val="yellow"/>
              </w:rPr>
            </w:pPr>
            <w:r>
              <w:rPr>
                <w:rFonts w:cs="Times New Roman"/>
              </w:rPr>
              <w:t>33,1</w:t>
            </w:r>
          </w:p>
        </w:tc>
      </w:tr>
      <w:tr w:rsidR="008720A1" w:rsidRPr="008720A1" w:rsidTr="00707B39">
        <w:trPr>
          <w:trHeight w:val="446"/>
          <w:tblCellSpacing w:w="0" w:type="dxa"/>
        </w:trPr>
        <w:tc>
          <w:tcPr>
            <w:tcW w:w="0" w:type="auto"/>
            <w:shd w:val="clear" w:color="auto" w:fill="auto"/>
            <w:hideMark/>
          </w:tcPr>
          <w:p w:rsidR="009D3A16" w:rsidRPr="008720A1" w:rsidRDefault="009D3A16" w:rsidP="00AC1ABD">
            <w:pPr>
              <w:spacing w:after="0" w:line="240" w:lineRule="auto"/>
              <w:jc w:val="center"/>
              <w:rPr>
                <w:rFonts w:cs="Times New Roman"/>
              </w:rPr>
            </w:pPr>
            <w:r w:rsidRPr="008720A1">
              <w:rPr>
                <w:rFonts w:cs="Times New Roman"/>
              </w:rPr>
              <w:t>-</w:t>
            </w:r>
          </w:p>
        </w:tc>
        <w:tc>
          <w:tcPr>
            <w:tcW w:w="0" w:type="auto"/>
            <w:shd w:val="clear" w:color="auto" w:fill="auto"/>
            <w:hideMark/>
          </w:tcPr>
          <w:p w:rsidR="009D3A16" w:rsidRPr="008720A1" w:rsidRDefault="009D3A16" w:rsidP="00AC1ABD">
            <w:pPr>
              <w:spacing w:after="0" w:line="240" w:lineRule="auto"/>
              <w:rPr>
                <w:rFonts w:cs="Times New Roman"/>
              </w:rPr>
            </w:pPr>
            <w:r w:rsidRPr="008720A1">
              <w:rPr>
                <w:rFonts w:cs="Times New Roman"/>
              </w:rPr>
              <w:t>Новое строительство</w:t>
            </w:r>
          </w:p>
        </w:tc>
        <w:tc>
          <w:tcPr>
            <w:tcW w:w="0" w:type="auto"/>
            <w:shd w:val="clear" w:color="auto" w:fill="auto"/>
            <w:vAlign w:val="center"/>
            <w:hideMark/>
          </w:tcPr>
          <w:p w:rsidR="009D3A16" w:rsidRPr="008720A1" w:rsidRDefault="009D3A16" w:rsidP="00AC1ABD">
            <w:pPr>
              <w:spacing w:after="0" w:line="240" w:lineRule="auto"/>
              <w:jc w:val="center"/>
              <w:rPr>
                <w:rFonts w:cs="Times New Roman"/>
              </w:rPr>
            </w:pPr>
            <w:r w:rsidRPr="008720A1">
              <w:rPr>
                <w:rFonts w:cs="Times New Roman"/>
              </w:rPr>
              <w:t>Тыс. м.кв.</w:t>
            </w:r>
          </w:p>
        </w:tc>
        <w:tc>
          <w:tcPr>
            <w:tcW w:w="2631" w:type="dxa"/>
            <w:shd w:val="clear" w:color="auto" w:fill="auto"/>
            <w:vAlign w:val="center"/>
          </w:tcPr>
          <w:p w:rsidR="009D3A16" w:rsidRPr="008720A1" w:rsidRDefault="007E7852" w:rsidP="00AC1ABD">
            <w:pPr>
              <w:spacing w:after="0" w:line="240" w:lineRule="auto"/>
              <w:jc w:val="center"/>
              <w:rPr>
                <w:rFonts w:cs="Times New Roman"/>
              </w:rPr>
            </w:pPr>
            <w:r>
              <w:rPr>
                <w:rFonts w:cs="Times New Roman"/>
              </w:rPr>
              <w:t>-</w:t>
            </w:r>
          </w:p>
        </w:tc>
        <w:tc>
          <w:tcPr>
            <w:tcW w:w="2328" w:type="dxa"/>
            <w:shd w:val="clear" w:color="auto" w:fill="auto"/>
            <w:vAlign w:val="center"/>
          </w:tcPr>
          <w:p w:rsidR="009D3A16" w:rsidRPr="008720A1" w:rsidRDefault="00F70439" w:rsidP="00AC1ABD">
            <w:pPr>
              <w:spacing w:after="0" w:line="240" w:lineRule="auto"/>
              <w:jc w:val="center"/>
              <w:rPr>
                <w:rFonts w:cs="Times New Roman"/>
              </w:rPr>
            </w:pPr>
            <w:r>
              <w:rPr>
                <w:rFonts w:cs="Times New Roman"/>
              </w:rPr>
              <w:t>18,5</w:t>
            </w:r>
          </w:p>
        </w:tc>
      </w:tr>
      <w:tr w:rsidR="008720A1" w:rsidRPr="008720A1" w:rsidTr="00707B39">
        <w:trPr>
          <w:trHeight w:val="150"/>
          <w:tblCellSpacing w:w="0" w:type="dxa"/>
        </w:trPr>
        <w:tc>
          <w:tcPr>
            <w:tcW w:w="0" w:type="auto"/>
            <w:shd w:val="clear" w:color="auto" w:fill="auto"/>
            <w:hideMark/>
          </w:tcPr>
          <w:p w:rsidR="009D3A16" w:rsidRPr="008720A1" w:rsidRDefault="009D3A16" w:rsidP="00AC1ABD">
            <w:pPr>
              <w:spacing w:after="0" w:line="240" w:lineRule="auto"/>
              <w:jc w:val="center"/>
              <w:rPr>
                <w:rFonts w:cs="Times New Roman"/>
              </w:rPr>
            </w:pPr>
            <w:r w:rsidRPr="008720A1">
              <w:rPr>
                <w:rFonts w:cs="Times New Roman"/>
              </w:rPr>
              <w:t>3.2.</w:t>
            </w:r>
          </w:p>
        </w:tc>
        <w:tc>
          <w:tcPr>
            <w:tcW w:w="0" w:type="auto"/>
            <w:shd w:val="clear" w:color="auto" w:fill="auto"/>
            <w:hideMark/>
          </w:tcPr>
          <w:p w:rsidR="009D3A16" w:rsidRPr="008720A1" w:rsidRDefault="009D3A16" w:rsidP="00AC1ABD">
            <w:pPr>
              <w:spacing w:after="0" w:line="240" w:lineRule="auto"/>
              <w:rPr>
                <w:rFonts w:cs="Times New Roman"/>
              </w:rPr>
            </w:pPr>
            <w:r w:rsidRPr="008720A1">
              <w:rPr>
                <w:rFonts w:cs="Times New Roman"/>
              </w:rPr>
              <w:t>Средняя обеспеченность жилым фондом</w:t>
            </w:r>
          </w:p>
        </w:tc>
        <w:tc>
          <w:tcPr>
            <w:tcW w:w="0" w:type="auto"/>
            <w:shd w:val="clear" w:color="auto" w:fill="auto"/>
            <w:hideMark/>
          </w:tcPr>
          <w:p w:rsidR="009D3A16" w:rsidRPr="008720A1" w:rsidRDefault="009D3A16" w:rsidP="00AC1ABD">
            <w:pPr>
              <w:spacing w:after="0" w:line="240" w:lineRule="auto"/>
              <w:contextualSpacing/>
              <w:jc w:val="center"/>
              <w:rPr>
                <w:rFonts w:cs="Times New Roman"/>
              </w:rPr>
            </w:pPr>
            <w:r w:rsidRPr="008720A1">
              <w:rPr>
                <w:rFonts w:cs="Times New Roman"/>
                <w:u w:val="single"/>
              </w:rPr>
              <w:t>м.кв.</w:t>
            </w:r>
          </w:p>
          <w:p w:rsidR="009D3A16" w:rsidRPr="008720A1" w:rsidRDefault="009D3A16" w:rsidP="00AC1ABD">
            <w:pPr>
              <w:spacing w:after="0" w:line="240" w:lineRule="auto"/>
              <w:contextualSpacing/>
              <w:jc w:val="center"/>
              <w:rPr>
                <w:rFonts w:cs="Times New Roman"/>
              </w:rPr>
            </w:pPr>
            <w:r w:rsidRPr="008720A1">
              <w:rPr>
                <w:rFonts w:cs="Times New Roman"/>
              </w:rPr>
              <w:t>чел.</w:t>
            </w:r>
          </w:p>
        </w:tc>
        <w:tc>
          <w:tcPr>
            <w:tcW w:w="2631" w:type="dxa"/>
            <w:shd w:val="clear" w:color="auto" w:fill="auto"/>
            <w:vAlign w:val="center"/>
          </w:tcPr>
          <w:p w:rsidR="009D3A16" w:rsidRPr="008720A1" w:rsidRDefault="00F70439" w:rsidP="00AC1ABD">
            <w:pPr>
              <w:spacing w:after="0" w:line="240" w:lineRule="auto"/>
              <w:contextualSpacing/>
              <w:jc w:val="center"/>
              <w:rPr>
                <w:rFonts w:cs="Times New Roman"/>
              </w:rPr>
            </w:pPr>
            <w:r>
              <w:rPr>
                <w:rFonts w:cs="Times New Roman"/>
              </w:rPr>
              <w:t>25,8</w:t>
            </w:r>
          </w:p>
        </w:tc>
        <w:tc>
          <w:tcPr>
            <w:tcW w:w="2328" w:type="dxa"/>
            <w:shd w:val="clear" w:color="auto" w:fill="auto"/>
            <w:vAlign w:val="center"/>
          </w:tcPr>
          <w:p w:rsidR="009D3A16" w:rsidRPr="008720A1" w:rsidRDefault="007E7852" w:rsidP="00AC1ABD">
            <w:pPr>
              <w:spacing w:after="0" w:line="240" w:lineRule="auto"/>
              <w:contextualSpacing/>
              <w:jc w:val="center"/>
              <w:rPr>
                <w:rFonts w:cs="Times New Roman"/>
              </w:rPr>
            </w:pPr>
            <w:r>
              <w:rPr>
                <w:rFonts w:cs="Times New Roman"/>
              </w:rPr>
              <w:t>40</w:t>
            </w:r>
          </w:p>
        </w:tc>
      </w:tr>
      <w:tr w:rsidR="008720A1" w:rsidRPr="008720A1" w:rsidTr="00C564F4">
        <w:trPr>
          <w:trHeight w:val="150"/>
          <w:tblCellSpacing w:w="0" w:type="dxa"/>
        </w:trPr>
        <w:tc>
          <w:tcPr>
            <w:tcW w:w="0" w:type="auto"/>
            <w:shd w:val="clear" w:color="auto" w:fill="D9D9D9"/>
            <w:hideMark/>
          </w:tcPr>
          <w:p w:rsidR="00AC1ABD" w:rsidRPr="008720A1" w:rsidRDefault="00AC1ABD" w:rsidP="00AC1ABD">
            <w:pPr>
              <w:spacing w:after="0" w:line="240" w:lineRule="auto"/>
              <w:jc w:val="center"/>
              <w:rPr>
                <w:rFonts w:cs="Times New Roman"/>
              </w:rPr>
            </w:pPr>
            <w:r w:rsidRPr="008720A1">
              <w:rPr>
                <w:rFonts w:cs="Times New Roman"/>
                <w:b/>
                <w:bCs/>
              </w:rPr>
              <w:t>4</w:t>
            </w:r>
          </w:p>
        </w:tc>
        <w:tc>
          <w:tcPr>
            <w:tcW w:w="0" w:type="auto"/>
            <w:gridSpan w:val="4"/>
            <w:shd w:val="clear" w:color="auto" w:fill="D9D9D9"/>
            <w:hideMark/>
          </w:tcPr>
          <w:p w:rsidR="00AC1ABD" w:rsidRPr="008720A1" w:rsidRDefault="00AC1ABD" w:rsidP="00AC1ABD">
            <w:pPr>
              <w:spacing w:after="0" w:line="240" w:lineRule="auto"/>
              <w:rPr>
                <w:rFonts w:cs="Times New Roman"/>
              </w:rPr>
            </w:pPr>
            <w:r w:rsidRPr="008720A1">
              <w:rPr>
                <w:rFonts w:cs="Times New Roman"/>
                <w:b/>
                <w:bCs/>
              </w:rPr>
              <w:t>Объекты культурно-бытового обслуживания</w:t>
            </w:r>
          </w:p>
        </w:tc>
      </w:tr>
      <w:tr w:rsidR="00887CFA" w:rsidRPr="008720A1" w:rsidTr="00503119">
        <w:trPr>
          <w:trHeight w:val="150"/>
          <w:tblCellSpacing w:w="0" w:type="dxa"/>
        </w:trPr>
        <w:tc>
          <w:tcPr>
            <w:tcW w:w="0" w:type="auto"/>
            <w:shd w:val="clear" w:color="auto" w:fill="auto"/>
            <w:hideMark/>
          </w:tcPr>
          <w:p w:rsidR="00887CFA" w:rsidRPr="008720A1" w:rsidRDefault="00887CFA" w:rsidP="00AC1ABD">
            <w:pPr>
              <w:spacing w:after="0" w:line="240" w:lineRule="auto"/>
              <w:jc w:val="center"/>
              <w:rPr>
                <w:rFonts w:cs="Times New Roman"/>
              </w:rPr>
            </w:pPr>
            <w:r w:rsidRPr="008720A1">
              <w:rPr>
                <w:rFonts w:cs="Times New Roman"/>
              </w:rPr>
              <w:t>4.1.</w:t>
            </w:r>
          </w:p>
        </w:tc>
        <w:tc>
          <w:tcPr>
            <w:tcW w:w="0" w:type="auto"/>
            <w:shd w:val="clear" w:color="auto" w:fill="auto"/>
            <w:hideMark/>
          </w:tcPr>
          <w:p w:rsidR="00887CFA" w:rsidRPr="008720A1" w:rsidRDefault="00887CFA" w:rsidP="00AC1ABD">
            <w:pPr>
              <w:spacing w:after="0" w:line="240" w:lineRule="auto"/>
              <w:rPr>
                <w:rFonts w:cs="Times New Roman"/>
              </w:rPr>
            </w:pPr>
            <w:r w:rsidRPr="008720A1">
              <w:rPr>
                <w:rFonts w:cs="Times New Roman"/>
              </w:rPr>
              <w:t>Общеобразовательные школы</w:t>
            </w:r>
          </w:p>
        </w:tc>
        <w:tc>
          <w:tcPr>
            <w:tcW w:w="0" w:type="auto"/>
            <w:shd w:val="clear" w:color="auto" w:fill="auto"/>
            <w:hideMark/>
          </w:tcPr>
          <w:p w:rsidR="00887CFA" w:rsidRPr="008720A1" w:rsidRDefault="00887CFA" w:rsidP="00AC1ABD">
            <w:pPr>
              <w:spacing w:after="0" w:line="240" w:lineRule="auto"/>
              <w:jc w:val="center"/>
              <w:rPr>
                <w:rFonts w:cs="Times New Roman"/>
              </w:rPr>
            </w:pPr>
            <w:r w:rsidRPr="008720A1">
              <w:rPr>
                <w:rFonts w:cs="Times New Roman"/>
              </w:rPr>
              <w:t>Кол-во/ кол-во проектных мест</w:t>
            </w:r>
          </w:p>
        </w:tc>
        <w:tc>
          <w:tcPr>
            <w:tcW w:w="2631" w:type="dxa"/>
            <w:shd w:val="clear" w:color="auto" w:fill="auto"/>
            <w:vAlign w:val="center"/>
          </w:tcPr>
          <w:p w:rsidR="00887CFA" w:rsidRPr="008720A1" w:rsidRDefault="00887CFA" w:rsidP="0065112C">
            <w:pPr>
              <w:spacing w:after="0" w:line="240" w:lineRule="auto"/>
              <w:jc w:val="center"/>
              <w:rPr>
                <w:rFonts w:cs="Times New Roman"/>
              </w:rPr>
            </w:pPr>
            <w:r>
              <w:rPr>
                <w:rFonts w:cs="Times New Roman"/>
              </w:rPr>
              <w:t>1/464</w:t>
            </w:r>
          </w:p>
        </w:tc>
        <w:tc>
          <w:tcPr>
            <w:tcW w:w="2328" w:type="dxa"/>
            <w:shd w:val="clear" w:color="auto" w:fill="auto"/>
            <w:vAlign w:val="center"/>
          </w:tcPr>
          <w:p w:rsidR="00887CFA" w:rsidRPr="008720A1" w:rsidRDefault="00887CFA" w:rsidP="00382138">
            <w:pPr>
              <w:spacing w:after="0" w:line="240" w:lineRule="auto"/>
              <w:jc w:val="center"/>
              <w:rPr>
                <w:rFonts w:cs="Times New Roman"/>
              </w:rPr>
            </w:pPr>
            <w:r>
              <w:rPr>
                <w:rFonts w:cs="Times New Roman"/>
              </w:rPr>
              <w:t>1/464</w:t>
            </w:r>
          </w:p>
        </w:tc>
      </w:tr>
      <w:tr w:rsidR="00887CFA" w:rsidRPr="008720A1" w:rsidTr="00503119">
        <w:trPr>
          <w:trHeight w:val="150"/>
          <w:tblCellSpacing w:w="0" w:type="dxa"/>
        </w:trPr>
        <w:tc>
          <w:tcPr>
            <w:tcW w:w="0" w:type="auto"/>
            <w:shd w:val="clear" w:color="auto" w:fill="auto"/>
            <w:hideMark/>
          </w:tcPr>
          <w:p w:rsidR="00887CFA" w:rsidRPr="008720A1" w:rsidRDefault="00887CFA" w:rsidP="00AC1ABD">
            <w:pPr>
              <w:spacing w:after="0" w:line="240" w:lineRule="auto"/>
              <w:jc w:val="center"/>
              <w:rPr>
                <w:rFonts w:cs="Times New Roman"/>
              </w:rPr>
            </w:pPr>
            <w:r w:rsidRPr="008720A1">
              <w:rPr>
                <w:rFonts w:cs="Times New Roman"/>
              </w:rPr>
              <w:t>4.2.</w:t>
            </w:r>
          </w:p>
        </w:tc>
        <w:tc>
          <w:tcPr>
            <w:tcW w:w="0" w:type="auto"/>
            <w:shd w:val="clear" w:color="auto" w:fill="auto"/>
            <w:hideMark/>
          </w:tcPr>
          <w:p w:rsidR="00887CFA" w:rsidRPr="008720A1" w:rsidRDefault="00887CFA" w:rsidP="00AC1ABD">
            <w:pPr>
              <w:spacing w:after="0" w:line="240" w:lineRule="auto"/>
              <w:rPr>
                <w:rFonts w:cs="Times New Roman"/>
              </w:rPr>
            </w:pPr>
            <w:r w:rsidRPr="008720A1">
              <w:rPr>
                <w:rFonts w:cs="Times New Roman"/>
              </w:rPr>
              <w:t>Детские дошкольные учреждения</w:t>
            </w:r>
          </w:p>
        </w:tc>
        <w:tc>
          <w:tcPr>
            <w:tcW w:w="0" w:type="auto"/>
            <w:shd w:val="clear" w:color="auto" w:fill="auto"/>
            <w:hideMark/>
          </w:tcPr>
          <w:p w:rsidR="00887CFA" w:rsidRPr="008720A1" w:rsidRDefault="00887CFA" w:rsidP="00AC1ABD">
            <w:pPr>
              <w:spacing w:after="0" w:line="240" w:lineRule="auto"/>
              <w:jc w:val="center"/>
              <w:rPr>
                <w:rFonts w:cs="Times New Roman"/>
              </w:rPr>
            </w:pPr>
            <w:r w:rsidRPr="008720A1">
              <w:rPr>
                <w:rFonts w:cs="Times New Roman"/>
              </w:rPr>
              <w:t>Кол-во/ кол-во проектных мест</w:t>
            </w:r>
          </w:p>
        </w:tc>
        <w:tc>
          <w:tcPr>
            <w:tcW w:w="2631" w:type="dxa"/>
            <w:shd w:val="clear" w:color="auto" w:fill="auto"/>
            <w:vAlign w:val="center"/>
          </w:tcPr>
          <w:p w:rsidR="00887CFA" w:rsidRPr="008720A1" w:rsidRDefault="00887CFA" w:rsidP="0065112C">
            <w:pPr>
              <w:spacing w:after="0" w:line="240" w:lineRule="auto"/>
              <w:jc w:val="center"/>
              <w:rPr>
                <w:rFonts w:cs="Times New Roman"/>
              </w:rPr>
            </w:pPr>
            <w:r>
              <w:rPr>
                <w:rFonts w:cs="Times New Roman"/>
              </w:rPr>
              <w:t>1/25</w:t>
            </w:r>
          </w:p>
        </w:tc>
        <w:tc>
          <w:tcPr>
            <w:tcW w:w="2328" w:type="dxa"/>
            <w:shd w:val="clear" w:color="auto" w:fill="auto"/>
            <w:vAlign w:val="center"/>
          </w:tcPr>
          <w:p w:rsidR="00887CFA" w:rsidRPr="008720A1" w:rsidRDefault="00887CFA" w:rsidP="00382138">
            <w:pPr>
              <w:spacing w:after="0" w:line="240" w:lineRule="auto"/>
              <w:jc w:val="center"/>
              <w:rPr>
                <w:rFonts w:cs="Times New Roman"/>
              </w:rPr>
            </w:pPr>
            <w:r>
              <w:rPr>
                <w:rFonts w:cs="Times New Roman"/>
              </w:rPr>
              <w:t>1/25</w:t>
            </w:r>
          </w:p>
        </w:tc>
      </w:tr>
      <w:tr w:rsidR="00887CFA" w:rsidRPr="008720A1" w:rsidTr="00503119">
        <w:trPr>
          <w:trHeight w:val="150"/>
          <w:tblCellSpacing w:w="0" w:type="dxa"/>
        </w:trPr>
        <w:tc>
          <w:tcPr>
            <w:tcW w:w="0" w:type="auto"/>
            <w:shd w:val="clear" w:color="auto" w:fill="auto"/>
            <w:hideMark/>
          </w:tcPr>
          <w:p w:rsidR="00887CFA" w:rsidRPr="008720A1" w:rsidRDefault="00887CFA" w:rsidP="00AC1ABD">
            <w:pPr>
              <w:spacing w:after="0" w:line="240" w:lineRule="auto"/>
              <w:jc w:val="center"/>
              <w:rPr>
                <w:rFonts w:cs="Times New Roman"/>
              </w:rPr>
            </w:pPr>
            <w:r w:rsidRPr="008720A1">
              <w:rPr>
                <w:rFonts w:cs="Times New Roman"/>
              </w:rPr>
              <w:t>4.3.</w:t>
            </w:r>
          </w:p>
        </w:tc>
        <w:tc>
          <w:tcPr>
            <w:tcW w:w="0" w:type="auto"/>
            <w:shd w:val="clear" w:color="auto" w:fill="auto"/>
            <w:hideMark/>
          </w:tcPr>
          <w:p w:rsidR="00887CFA" w:rsidRPr="008720A1" w:rsidRDefault="00887CFA" w:rsidP="00AC1ABD">
            <w:pPr>
              <w:spacing w:after="0" w:line="240" w:lineRule="auto"/>
              <w:rPr>
                <w:rFonts w:cs="Times New Roman"/>
              </w:rPr>
            </w:pPr>
            <w:r w:rsidRPr="008720A1">
              <w:rPr>
                <w:rFonts w:cs="Times New Roman"/>
              </w:rPr>
              <w:t>Спортивные сооружения</w:t>
            </w:r>
          </w:p>
        </w:tc>
        <w:tc>
          <w:tcPr>
            <w:tcW w:w="0" w:type="auto"/>
            <w:shd w:val="clear" w:color="auto" w:fill="auto"/>
            <w:hideMark/>
          </w:tcPr>
          <w:p w:rsidR="00887CFA" w:rsidRPr="008720A1" w:rsidRDefault="00887CFA" w:rsidP="00AC1ABD">
            <w:pPr>
              <w:spacing w:after="0" w:line="240" w:lineRule="auto"/>
              <w:jc w:val="center"/>
              <w:rPr>
                <w:rFonts w:cs="Times New Roman"/>
              </w:rPr>
            </w:pPr>
            <w:r w:rsidRPr="008720A1">
              <w:rPr>
                <w:rFonts w:cs="Times New Roman"/>
              </w:rPr>
              <w:t>Кол-во</w:t>
            </w:r>
          </w:p>
        </w:tc>
        <w:tc>
          <w:tcPr>
            <w:tcW w:w="2631" w:type="dxa"/>
            <w:shd w:val="clear" w:color="auto" w:fill="auto"/>
            <w:vAlign w:val="center"/>
          </w:tcPr>
          <w:p w:rsidR="00887CFA" w:rsidRPr="008720A1" w:rsidRDefault="00887CFA" w:rsidP="0065112C">
            <w:pPr>
              <w:spacing w:after="0" w:line="240" w:lineRule="auto"/>
              <w:jc w:val="center"/>
              <w:rPr>
                <w:rFonts w:cs="Times New Roman"/>
              </w:rPr>
            </w:pPr>
            <w:r>
              <w:rPr>
                <w:rFonts w:cs="Times New Roman"/>
              </w:rPr>
              <w:t>1</w:t>
            </w:r>
          </w:p>
        </w:tc>
        <w:tc>
          <w:tcPr>
            <w:tcW w:w="2328" w:type="dxa"/>
            <w:shd w:val="clear" w:color="auto" w:fill="auto"/>
            <w:vAlign w:val="center"/>
          </w:tcPr>
          <w:p w:rsidR="00887CFA" w:rsidRPr="008720A1" w:rsidRDefault="00887CFA" w:rsidP="00382138">
            <w:pPr>
              <w:spacing w:after="0" w:line="240" w:lineRule="auto"/>
              <w:jc w:val="center"/>
              <w:rPr>
                <w:rFonts w:cs="Times New Roman"/>
              </w:rPr>
            </w:pPr>
            <w:r>
              <w:rPr>
                <w:rFonts w:cs="Times New Roman"/>
              </w:rPr>
              <w:t>1</w:t>
            </w:r>
          </w:p>
        </w:tc>
      </w:tr>
      <w:tr w:rsidR="00887CFA" w:rsidRPr="008720A1" w:rsidTr="00503119">
        <w:trPr>
          <w:trHeight w:val="150"/>
          <w:tblCellSpacing w:w="0" w:type="dxa"/>
        </w:trPr>
        <w:tc>
          <w:tcPr>
            <w:tcW w:w="0" w:type="auto"/>
            <w:shd w:val="clear" w:color="auto" w:fill="auto"/>
            <w:hideMark/>
          </w:tcPr>
          <w:p w:rsidR="00887CFA" w:rsidRPr="008720A1" w:rsidRDefault="00887CFA" w:rsidP="00AC1ABD">
            <w:pPr>
              <w:spacing w:after="0" w:line="240" w:lineRule="auto"/>
              <w:jc w:val="center"/>
              <w:rPr>
                <w:rFonts w:cs="Times New Roman"/>
              </w:rPr>
            </w:pPr>
            <w:r w:rsidRPr="008720A1">
              <w:rPr>
                <w:rFonts w:cs="Times New Roman"/>
              </w:rPr>
              <w:t>4.4.</w:t>
            </w:r>
          </w:p>
        </w:tc>
        <w:tc>
          <w:tcPr>
            <w:tcW w:w="0" w:type="auto"/>
            <w:shd w:val="clear" w:color="auto" w:fill="auto"/>
            <w:hideMark/>
          </w:tcPr>
          <w:p w:rsidR="00887CFA" w:rsidRPr="008720A1" w:rsidRDefault="00887CFA" w:rsidP="00AC1ABD">
            <w:pPr>
              <w:spacing w:after="0" w:line="240" w:lineRule="auto"/>
              <w:rPr>
                <w:rFonts w:cs="Times New Roman"/>
              </w:rPr>
            </w:pPr>
            <w:r w:rsidRPr="008720A1">
              <w:rPr>
                <w:rFonts w:cs="Times New Roman"/>
              </w:rPr>
              <w:t>Учреждения здравоохранения</w:t>
            </w:r>
          </w:p>
        </w:tc>
        <w:tc>
          <w:tcPr>
            <w:tcW w:w="0" w:type="auto"/>
            <w:shd w:val="clear" w:color="auto" w:fill="auto"/>
            <w:hideMark/>
          </w:tcPr>
          <w:p w:rsidR="00887CFA" w:rsidRPr="008720A1" w:rsidRDefault="00887CFA" w:rsidP="00AC1ABD">
            <w:pPr>
              <w:spacing w:after="0" w:line="240" w:lineRule="auto"/>
              <w:jc w:val="center"/>
              <w:rPr>
                <w:rFonts w:cs="Times New Roman"/>
              </w:rPr>
            </w:pPr>
            <w:r w:rsidRPr="008720A1">
              <w:rPr>
                <w:rFonts w:cs="Times New Roman"/>
              </w:rPr>
              <w:t>Кол-во/посещ. в смену</w:t>
            </w:r>
          </w:p>
        </w:tc>
        <w:tc>
          <w:tcPr>
            <w:tcW w:w="2631" w:type="dxa"/>
            <w:shd w:val="clear" w:color="auto" w:fill="auto"/>
            <w:vAlign w:val="center"/>
          </w:tcPr>
          <w:p w:rsidR="00887CFA" w:rsidRPr="008720A1" w:rsidRDefault="00887CFA" w:rsidP="0065112C">
            <w:pPr>
              <w:spacing w:after="0" w:line="240" w:lineRule="auto"/>
              <w:jc w:val="center"/>
              <w:rPr>
                <w:rFonts w:cs="Times New Roman"/>
              </w:rPr>
            </w:pPr>
            <w:r>
              <w:rPr>
                <w:rFonts w:cs="Times New Roman"/>
              </w:rPr>
              <w:t>1/25</w:t>
            </w:r>
          </w:p>
        </w:tc>
        <w:tc>
          <w:tcPr>
            <w:tcW w:w="2328" w:type="dxa"/>
            <w:shd w:val="clear" w:color="auto" w:fill="auto"/>
            <w:vAlign w:val="center"/>
          </w:tcPr>
          <w:p w:rsidR="00887CFA" w:rsidRPr="008720A1" w:rsidRDefault="00887CFA" w:rsidP="00382138">
            <w:pPr>
              <w:spacing w:after="0" w:line="240" w:lineRule="auto"/>
              <w:jc w:val="center"/>
              <w:rPr>
                <w:rFonts w:cs="Times New Roman"/>
              </w:rPr>
            </w:pPr>
            <w:r>
              <w:rPr>
                <w:rFonts w:cs="Times New Roman"/>
              </w:rPr>
              <w:t>1/25</w:t>
            </w:r>
          </w:p>
        </w:tc>
      </w:tr>
      <w:tr w:rsidR="008720A1" w:rsidRPr="008720A1" w:rsidTr="00707B39">
        <w:trPr>
          <w:trHeight w:val="150"/>
          <w:tblCellSpacing w:w="0" w:type="dxa"/>
        </w:trPr>
        <w:tc>
          <w:tcPr>
            <w:tcW w:w="0" w:type="auto"/>
            <w:shd w:val="clear" w:color="auto" w:fill="auto"/>
            <w:hideMark/>
          </w:tcPr>
          <w:p w:rsidR="00AC1ABD" w:rsidRPr="008720A1" w:rsidRDefault="00AC1ABD" w:rsidP="00AC1ABD">
            <w:pPr>
              <w:spacing w:after="0" w:line="240" w:lineRule="auto"/>
              <w:jc w:val="center"/>
              <w:rPr>
                <w:rFonts w:cs="Times New Roman"/>
              </w:rPr>
            </w:pPr>
            <w:r w:rsidRPr="008720A1">
              <w:rPr>
                <w:rFonts w:cs="Times New Roman"/>
              </w:rPr>
              <w:t>4.5.</w:t>
            </w:r>
          </w:p>
        </w:tc>
        <w:tc>
          <w:tcPr>
            <w:tcW w:w="0" w:type="auto"/>
            <w:shd w:val="clear" w:color="auto" w:fill="auto"/>
            <w:hideMark/>
          </w:tcPr>
          <w:p w:rsidR="00AC1ABD" w:rsidRPr="008720A1" w:rsidRDefault="00AC1ABD" w:rsidP="00AC1ABD">
            <w:pPr>
              <w:spacing w:after="0" w:line="240" w:lineRule="auto"/>
              <w:rPr>
                <w:rFonts w:cs="Times New Roman"/>
              </w:rPr>
            </w:pPr>
            <w:r w:rsidRPr="008720A1">
              <w:rPr>
                <w:rFonts w:cs="Times New Roman"/>
              </w:rPr>
              <w:t>Аптечные пункты</w:t>
            </w:r>
          </w:p>
        </w:tc>
        <w:tc>
          <w:tcPr>
            <w:tcW w:w="0" w:type="auto"/>
            <w:shd w:val="clear" w:color="auto" w:fill="auto"/>
            <w:hideMark/>
          </w:tcPr>
          <w:p w:rsidR="00AC1ABD" w:rsidRPr="008720A1" w:rsidRDefault="00AC1ABD" w:rsidP="00AC1ABD">
            <w:pPr>
              <w:spacing w:after="0" w:line="240" w:lineRule="auto"/>
              <w:jc w:val="center"/>
              <w:rPr>
                <w:rFonts w:cs="Times New Roman"/>
              </w:rPr>
            </w:pPr>
            <w:r w:rsidRPr="008720A1">
              <w:rPr>
                <w:rFonts w:cs="Times New Roman"/>
              </w:rPr>
              <w:t>Кол-во/кол-во работников</w:t>
            </w:r>
          </w:p>
        </w:tc>
        <w:tc>
          <w:tcPr>
            <w:tcW w:w="2631" w:type="dxa"/>
            <w:shd w:val="clear" w:color="auto" w:fill="auto"/>
            <w:vAlign w:val="center"/>
          </w:tcPr>
          <w:p w:rsidR="00AC1ABD" w:rsidRPr="008720A1" w:rsidRDefault="007E7852" w:rsidP="00AC1ABD">
            <w:pPr>
              <w:spacing w:after="0" w:line="240" w:lineRule="auto"/>
              <w:jc w:val="center"/>
              <w:rPr>
                <w:rFonts w:cs="Times New Roman"/>
              </w:rPr>
            </w:pPr>
            <w:r>
              <w:rPr>
                <w:rFonts w:cs="Times New Roman"/>
              </w:rPr>
              <w:t>-</w:t>
            </w:r>
          </w:p>
        </w:tc>
        <w:tc>
          <w:tcPr>
            <w:tcW w:w="2328" w:type="dxa"/>
            <w:shd w:val="clear" w:color="auto" w:fill="auto"/>
            <w:vAlign w:val="center"/>
          </w:tcPr>
          <w:p w:rsidR="00AC1ABD" w:rsidRPr="008720A1" w:rsidRDefault="00F70439" w:rsidP="00AC1ABD">
            <w:pPr>
              <w:spacing w:after="0" w:line="240" w:lineRule="auto"/>
              <w:jc w:val="center"/>
              <w:rPr>
                <w:rFonts w:cs="Times New Roman"/>
              </w:rPr>
            </w:pPr>
            <w:r>
              <w:rPr>
                <w:rFonts w:cs="Times New Roman"/>
              </w:rPr>
              <w:t>-</w:t>
            </w:r>
          </w:p>
        </w:tc>
      </w:tr>
      <w:tr w:rsidR="00707B39" w:rsidRPr="008720A1" w:rsidTr="00503119">
        <w:trPr>
          <w:trHeight w:val="150"/>
          <w:tblCellSpacing w:w="0" w:type="dxa"/>
        </w:trPr>
        <w:tc>
          <w:tcPr>
            <w:tcW w:w="0" w:type="auto"/>
            <w:shd w:val="clear" w:color="auto" w:fill="auto"/>
            <w:hideMark/>
          </w:tcPr>
          <w:p w:rsidR="00707B39" w:rsidRPr="008720A1" w:rsidRDefault="00707B39" w:rsidP="006D284D">
            <w:pPr>
              <w:spacing w:after="0" w:line="240" w:lineRule="auto"/>
              <w:jc w:val="center"/>
              <w:rPr>
                <w:rFonts w:cs="Times New Roman"/>
              </w:rPr>
            </w:pPr>
            <w:r w:rsidRPr="008720A1">
              <w:rPr>
                <w:rFonts w:cs="Times New Roman"/>
              </w:rPr>
              <w:t>4.6.</w:t>
            </w:r>
          </w:p>
        </w:tc>
        <w:tc>
          <w:tcPr>
            <w:tcW w:w="0" w:type="auto"/>
            <w:shd w:val="clear" w:color="auto" w:fill="auto"/>
            <w:hideMark/>
          </w:tcPr>
          <w:p w:rsidR="00707B39" w:rsidRPr="008720A1" w:rsidRDefault="00707B39" w:rsidP="00AC1ABD">
            <w:pPr>
              <w:spacing w:after="0" w:line="240" w:lineRule="auto"/>
              <w:rPr>
                <w:rFonts w:cs="Times New Roman"/>
              </w:rPr>
            </w:pPr>
            <w:r w:rsidRPr="008720A1">
              <w:rPr>
                <w:rFonts w:cs="Times New Roman"/>
              </w:rPr>
              <w:t>Учреждения культуры и искусства (СДК)</w:t>
            </w:r>
          </w:p>
        </w:tc>
        <w:tc>
          <w:tcPr>
            <w:tcW w:w="0" w:type="auto"/>
            <w:shd w:val="clear" w:color="auto" w:fill="auto"/>
            <w:hideMark/>
          </w:tcPr>
          <w:p w:rsidR="00707B39" w:rsidRPr="008720A1" w:rsidRDefault="00707B39" w:rsidP="00AC1ABD">
            <w:pPr>
              <w:spacing w:after="0" w:line="240" w:lineRule="auto"/>
              <w:jc w:val="center"/>
              <w:rPr>
                <w:rFonts w:cs="Times New Roman"/>
              </w:rPr>
            </w:pPr>
            <w:r w:rsidRPr="008720A1">
              <w:rPr>
                <w:rFonts w:cs="Times New Roman"/>
              </w:rPr>
              <w:t>Кол-во</w:t>
            </w:r>
          </w:p>
        </w:tc>
        <w:tc>
          <w:tcPr>
            <w:tcW w:w="2631" w:type="dxa"/>
            <w:shd w:val="clear" w:color="auto" w:fill="auto"/>
            <w:vAlign w:val="center"/>
          </w:tcPr>
          <w:p w:rsidR="00707B39" w:rsidRPr="008720A1" w:rsidRDefault="007E7852" w:rsidP="0065112C">
            <w:pPr>
              <w:spacing w:after="0" w:line="240" w:lineRule="auto"/>
              <w:jc w:val="center"/>
              <w:rPr>
                <w:rFonts w:eastAsia="Times New Roman" w:cs="Times New Roman"/>
              </w:rPr>
            </w:pPr>
            <w:r>
              <w:rPr>
                <w:rFonts w:eastAsia="Times New Roman" w:cs="Times New Roman"/>
              </w:rPr>
              <w:t>2</w:t>
            </w:r>
          </w:p>
        </w:tc>
        <w:tc>
          <w:tcPr>
            <w:tcW w:w="2328" w:type="dxa"/>
            <w:shd w:val="clear" w:color="auto" w:fill="auto"/>
            <w:vAlign w:val="center"/>
          </w:tcPr>
          <w:p w:rsidR="00707B39" w:rsidRPr="008720A1" w:rsidRDefault="007E7852" w:rsidP="0065112C">
            <w:pPr>
              <w:spacing w:after="0" w:line="240" w:lineRule="auto"/>
              <w:jc w:val="center"/>
              <w:rPr>
                <w:rFonts w:eastAsia="Times New Roman" w:cs="Times New Roman"/>
              </w:rPr>
            </w:pPr>
            <w:r>
              <w:rPr>
                <w:rFonts w:eastAsia="Times New Roman" w:cs="Times New Roman"/>
              </w:rPr>
              <w:t>2</w:t>
            </w:r>
          </w:p>
        </w:tc>
      </w:tr>
      <w:tr w:rsidR="008720A1" w:rsidRPr="008720A1" w:rsidTr="00C564F4">
        <w:trPr>
          <w:trHeight w:val="150"/>
          <w:tblCellSpacing w:w="0" w:type="dxa"/>
        </w:trPr>
        <w:tc>
          <w:tcPr>
            <w:tcW w:w="0" w:type="auto"/>
            <w:shd w:val="clear" w:color="auto" w:fill="D9D9D9"/>
            <w:hideMark/>
          </w:tcPr>
          <w:p w:rsidR="00AC1ABD" w:rsidRPr="008720A1" w:rsidRDefault="00AC1ABD" w:rsidP="00AC1ABD">
            <w:pPr>
              <w:spacing w:after="0" w:line="240" w:lineRule="auto"/>
              <w:jc w:val="center"/>
              <w:rPr>
                <w:rFonts w:cs="Times New Roman"/>
              </w:rPr>
            </w:pPr>
            <w:r w:rsidRPr="008720A1">
              <w:rPr>
                <w:rFonts w:cs="Times New Roman"/>
                <w:b/>
                <w:bCs/>
              </w:rPr>
              <w:t>5</w:t>
            </w:r>
          </w:p>
        </w:tc>
        <w:tc>
          <w:tcPr>
            <w:tcW w:w="0" w:type="auto"/>
            <w:gridSpan w:val="4"/>
            <w:shd w:val="clear" w:color="auto" w:fill="D9D9D9"/>
            <w:hideMark/>
          </w:tcPr>
          <w:p w:rsidR="00AC1ABD" w:rsidRPr="008720A1" w:rsidRDefault="00AC1ABD" w:rsidP="00AC1ABD">
            <w:pPr>
              <w:spacing w:after="0" w:line="240" w:lineRule="auto"/>
              <w:rPr>
                <w:rFonts w:cs="Times New Roman"/>
              </w:rPr>
            </w:pPr>
            <w:r w:rsidRPr="008720A1">
              <w:rPr>
                <w:rFonts w:cs="Times New Roman"/>
                <w:b/>
                <w:bCs/>
              </w:rPr>
              <w:t>Озеленение</w:t>
            </w:r>
          </w:p>
        </w:tc>
      </w:tr>
      <w:tr w:rsidR="008720A1" w:rsidRPr="008720A1" w:rsidTr="00707B39">
        <w:trPr>
          <w:trHeight w:val="150"/>
          <w:tblCellSpacing w:w="0" w:type="dxa"/>
        </w:trPr>
        <w:tc>
          <w:tcPr>
            <w:tcW w:w="0" w:type="auto"/>
            <w:shd w:val="clear" w:color="auto" w:fill="FFFFFF"/>
            <w:hideMark/>
          </w:tcPr>
          <w:p w:rsidR="00A3339B" w:rsidRPr="008720A1" w:rsidRDefault="00A3339B" w:rsidP="00AC1ABD">
            <w:pPr>
              <w:spacing w:after="0" w:line="240" w:lineRule="auto"/>
              <w:jc w:val="center"/>
              <w:rPr>
                <w:rFonts w:cs="Times New Roman"/>
              </w:rPr>
            </w:pPr>
            <w:r w:rsidRPr="008720A1">
              <w:rPr>
                <w:rFonts w:cs="Times New Roman"/>
              </w:rPr>
              <w:t>-</w:t>
            </w:r>
          </w:p>
        </w:tc>
        <w:tc>
          <w:tcPr>
            <w:tcW w:w="0" w:type="auto"/>
            <w:shd w:val="clear" w:color="auto" w:fill="FFFFFF"/>
            <w:hideMark/>
          </w:tcPr>
          <w:p w:rsidR="00A3339B" w:rsidRPr="008720A1" w:rsidRDefault="00A3339B" w:rsidP="00AC1ABD">
            <w:pPr>
              <w:spacing w:after="0" w:line="240" w:lineRule="auto"/>
              <w:rPr>
                <w:rFonts w:cs="Times New Roman"/>
              </w:rPr>
            </w:pPr>
            <w:r w:rsidRPr="008720A1">
              <w:rPr>
                <w:rFonts w:cs="Times New Roman"/>
              </w:rPr>
              <w:t xml:space="preserve">Зеленые насаждения общего </w:t>
            </w:r>
            <w:r w:rsidRPr="008720A1">
              <w:rPr>
                <w:rFonts w:cs="Times New Roman"/>
              </w:rPr>
              <w:lastRenderedPageBreak/>
              <w:t>пользования</w:t>
            </w:r>
          </w:p>
        </w:tc>
        <w:tc>
          <w:tcPr>
            <w:tcW w:w="0" w:type="auto"/>
            <w:shd w:val="clear" w:color="auto" w:fill="FFFFFF"/>
            <w:vAlign w:val="center"/>
            <w:hideMark/>
          </w:tcPr>
          <w:p w:rsidR="00A3339B" w:rsidRPr="008720A1" w:rsidRDefault="00A3339B" w:rsidP="00AC1ABD">
            <w:pPr>
              <w:spacing w:after="0" w:line="240" w:lineRule="auto"/>
              <w:jc w:val="center"/>
              <w:rPr>
                <w:rFonts w:cs="Times New Roman"/>
              </w:rPr>
            </w:pPr>
            <w:r w:rsidRPr="008720A1">
              <w:rPr>
                <w:rFonts w:cs="Times New Roman"/>
              </w:rPr>
              <w:lastRenderedPageBreak/>
              <w:t>м.кв./чел</w:t>
            </w:r>
          </w:p>
        </w:tc>
        <w:tc>
          <w:tcPr>
            <w:tcW w:w="2631" w:type="dxa"/>
            <w:shd w:val="clear" w:color="auto" w:fill="FFFFFF"/>
            <w:vAlign w:val="center"/>
          </w:tcPr>
          <w:p w:rsidR="00A3339B" w:rsidRPr="008720A1" w:rsidRDefault="007E7852" w:rsidP="00AC1ABD">
            <w:pPr>
              <w:spacing w:after="0" w:line="240" w:lineRule="auto"/>
              <w:jc w:val="center"/>
              <w:rPr>
                <w:rFonts w:cs="Times New Roman"/>
              </w:rPr>
            </w:pPr>
            <w:r>
              <w:rPr>
                <w:rFonts w:cs="Times New Roman"/>
              </w:rPr>
              <w:t>12</w:t>
            </w:r>
          </w:p>
        </w:tc>
        <w:tc>
          <w:tcPr>
            <w:tcW w:w="2328" w:type="dxa"/>
            <w:shd w:val="clear" w:color="auto" w:fill="FFFFFF"/>
            <w:vAlign w:val="center"/>
          </w:tcPr>
          <w:p w:rsidR="00A3339B" w:rsidRPr="008720A1" w:rsidRDefault="007E7852" w:rsidP="00624030">
            <w:pPr>
              <w:spacing w:after="0" w:line="240" w:lineRule="auto"/>
              <w:jc w:val="center"/>
              <w:rPr>
                <w:rFonts w:cs="Times New Roman"/>
              </w:rPr>
            </w:pPr>
            <w:r>
              <w:rPr>
                <w:rFonts w:cs="Times New Roman"/>
              </w:rPr>
              <w:t>12</w:t>
            </w:r>
          </w:p>
        </w:tc>
      </w:tr>
      <w:tr w:rsidR="008720A1" w:rsidRPr="008720A1" w:rsidTr="00C564F4">
        <w:trPr>
          <w:trHeight w:val="150"/>
          <w:tblCellSpacing w:w="0" w:type="dxa"/>
        </w:trPr>
        <w:tc>
          <w:tcPr>
            <w:tcW w:w="0" w:type="auto"/>
            <w:shd w:val="clear" w:color="auto" w:fill="D9D9D9"/>
            <w:hideMark/>
          </w:tcPr>
          <w:p w:rsidR="00AC1ABD" w:rsidRPr="008720A1" w:rsidRDefault="00AC1ABD" w:rsidP="00AC1ABD">
            <w:pPr>
              <w:spacing w:after="0" w:line="240" w:lineRule="auto"/>
              <w:jc w:val="center"/>
              <w:rPr>
                <w:rFonts w:cs="Times New Roman"/>
              </w:rPr>
            </w:pPr>
            <w:r w:rsidRPr="008720A1">
              <w:rPr>
                <w:rFonts w:cs="Times New Roman"/>
                <w:b/>
                <w:bCs/>
              </w:rPr>
              <w:lastRenderedPageBreak/>
              <w:t>6</w:t>
            </w:r>
          </w:p>
        </w:tc>
        <w:tc>
          <w:tcPr>
            <w:tcW w:w="0" w:type="auto"/>
            <w:gridSpan w:val="4"/>
            <w:shd w:val="clear" w:color="auto" w:fill="D9D9D9"/>
            <w:hideMark/>
          </w:tcPr>
          <w:p w:rsidR="00AC1ABD" w:rsidRPr="008720A1" w:rsidRDefault="00AC1ABD" w:rsidP="00AC1ABD">
            <w:pPr>
              <w:spacing w:after="0" w:line="240" w:lineRule="auto"/>
              <w:rPr>
                <w:rFonts w:cs="Times New Roman"/>
              </w:rPr>
            </w:pPr>
            <w:r w:rsidRPr="008720A1">
              <w:rPr>
                <w:rFonts w:cs="Times New Roman"/>
                <w:b/>
                <w:bCs/>
              </w:rPr>
              <w:t>Улично-дорожная сеть и транспорт</w:t>
            </w:r>
          </w:p>
        </w:tc>
      </w:tr>
      <w:tr w:rsidR="008720A1" w:rsidRPr="008720A1" w:rsidTr="00C564F4">
        <w:trPr>
          <w:trHeight w:val="150"/>
          <w:tblCellSpacing w:w="0" w:type="dxa"/>
        </w:trPr>
        <w:tc>
          <w:tcPr>
            <w:tcW w:w="0" w:type="auto"/>
            <w:shd w:val="clear" w:color="auto" w:fill="D9D9D9"/>
            <w:hideMark/>
          </w:tcPr>
          <w:p w:rsidR="00AC1ABD" w:rsidRPr="008720A1" w:rsidRDefault="00AC1ABD" w:rsidP="00AC1ABD">
            <w:pPr>
              <w:spacing w:after="0" w:line="240" w:lineRule="auto"/>
              <w:jc w:val="center"/>
              <w:rPr>
                <w:rFonts w:cs="Times New Roman"/>
              </w:rPr>
            </w:pPr>
            <w:r w:rsidRPr="008720A1">
              <w:rPr>
                <w:rFonts w:cs="Times New Roman"/>
              </w:rPr>
              <w:t>6.1.</w:t>
            </w:r>
          </w:p>
        </w:tc>
        <w:tc>
          <w:tcPr>
            <w:tcW w:w="0" w:type="auto"/>
            <w:gridSpan w:val="4"/>
            <w:shd w:val="clear" w:color="auto" w:fill="D9D9D9"/>
            <w:hideMark/>
          </w:tcPr>
          <w:p w:rsidR="00AC1ABD" w:rsidRPr="008720A1" w:rsidRDefault="00AC1ABD" w:rsidP="00AC1ABD">
            <w:pPr>
              <w:spacing w:after="0" w:line="240" w:lineRule="auto"/>
              <w:rPr>
                <w:rFonts w:cs="Times New Roman"/>
              </w:rPr>
            </w:pPr>
            <w:r w:rsidRPr="008720A1">
              <w:rPr>
                <w:rFonts w:cs="Times New Roman"/>
              </w:rPr>
              <w:t>Внешний транспорт</w:t>
            </w:r>
          </w:p>
        </w:tc>
      </w:tr>
      <w:tr w:rsidR="00707B39" w:rsidRPr="008720A1" w:rsidTr="00503119">
        <w:trPr>
          <w:trHeight w:val="150"/>
          <w:tblCellSpacing w:w="0" w:type="dxa"/>
        </w:trPr>
        <w:tc>
          <w:tcPr>
            <w:tcW w:w="0" w:type="auto"/>
            <w:shd w:val="clear" w:color="auto" w:fill="FFFFFF"/>
            <w:hideMark/>
          </w:tcPr>
          <w:p w:rsidR="00707B39" w:rsidRPr="008720A1" w:rsidRDefault="00707B39" w:rsidP="00AC1ABD">
            <w:pPr>
              <w:spacing w:after="0" w:line="240" w:lineRule="auto"/>
              <w:jc w:val="center"/>
              <w:rPr>
                <w:rFonts w:cs="Times New Roman"/>
              </w:rPr>
            </w:pPr>
            <w:r w:rsidRPr="008720A1">
              <w:rPr>
                <w:rFonts w:cs="Times New Roman"/>
              </w:rPr>
              <w:t>-</w:t>
            </w:r>
          </w:p>
        </w:tc>
        <w:tc>
          <w:tcPr>
            <w:tcW w:w="0" w:type="auto"/>
            <w:shd w:val="clear" w:color="auto" w:fill="FFFFFF"/>
            <w:hideMark/>
          </w:tcPr>
          <w:p w:rsidR="00707B39" w:rsidRPr="008720A1" w:rsidRDefault="00707B39" w:rsidP="00AC1ABD">
            <w:pPr>
              <w:spacing w:after="0" w:line="240" w:lineRule="auto"/>
              <w:rPr>
                <w:rFonts w:cs="Times New Roman"/>
              </w:rPr>
            </w:pPr>
            <w:r w:rsidRPr="008720A1">
              <w:rPr>
                <w:rFonts w:cs="Times New Roman"/>
              </w:rPr>
              <w:t>Автомобильные дороги общего пользования регионального значения</w:t>
            </w:r>
          </w:p>
        </w:tc>
        <w:tc>
          <w:tcPr>
            <w:tcW w:w="0" w:type="auto"/>
            <w:shd w:val="clear" w:color="auto" w:fill="FFFFFF"/>
            <w:vAlign w:val="center"/>
            <w:hideMark/>
          </w:tcPr>
          <w:p w:rsidR="00707B39" w:rsidRPr="008720A1" w:rsidRDefault="00707B39" w:rsidP="00AC1ABD">
            <w:pPr>
              <w:spacing w:after="0" w:line="240" w:lineRule="auto"/>
              <w:jc w:val="center"/>
              <w:rPr>
                <w:rFonts w:cs="Times New Roman"/>
              </w:rPr>
            </w:pPr>
            <w:r w:rsidRPr="008720A1">
              <w:rPr>
                <w:rFonts w:cs="Times New Roman"/>
              </w:rPr>
              <w:t>кол-во/</w:t>
            </w:r>
            <w:proofErr w:type="gramStart"/>
            <w:r w:rsidRPr="008720A1">
              <w:rPr>
                <w:rFonts w:cs="Times New Roman"/>
              </w:rPr>
              <w:t>км</w:t>
            </w:r>
            <w:proofErr w:type="gramEnd"/>
          </w:p>
        </w:tc>
        <w:tc>
          <w:tcPr>
            <w:tcW w:w="2631" w:type="dxa"/>
            <w:shd w:val="clear" w:color="auto" w:fill="FFFFFF"/>
            <w:vAlign w:val="center"/>
            <w:hideMark/>
          </w:tcPr>
          <w:p w:rsidR="00707B39" w:rsidRPr="008720A1" w:rsidRDefault="00F70439" w:rsidP="0065112C">
            <w:pPr>
              <w:spacing w:after="0" w:line="240" w:lineRule="auto"/>
              <w:jc w:val="center"/>
              <w:rPr>
                <w:rFonts w:cs="Times New Roman"/>
              </w:rPr>
            </w:pPr>
            <w:r>
              <w:rPr>
                <w:rFonts w:cs="Times New Roman"/>
              </w:rPr>
              <w:t>2/-</w:t>
            </w:r>
          </w:p>
        </w:tc>
        <w:tc>
          <w:tcPr>
            <w:tcW w:w="2328" w:type="dxa"/>
            <w:shd w:val="clear" w:color="auto" w:fill="FFFFFF"/>
            <w:vAlign w:val="center"/>
            <w:hideMark/>
          </w:tcPr>
          <w:p w:rsidR="00707B39" w:rsidRPr="008720A1" w:rsidRDefault="00F70439" w:rsidP="0065112C">
            <w:pPr>
              <w:spacing w:after="0" w:line="240" w:lineRule="auto"/>
              <w:jc w:val="center"/>
              <w:rPr>
                <w:rFonts w:cs="Times New Roman"/>
              </w:rPr>
            </w:pPr>
            <w:r>
              <w:rPr>
                <w:rFonts w:cs="Times New Roman"/>
              </w:rPr>
              <w:t>2/-</w:t>
            </w:r>
          </w:p>
        </w:tc>
      </w:tr>
      <w:tr w:rsidR="00707B39" w:rsidRPr="008720A1" w:rsidTr="00503119">
        <w:trPr>
          <w:trHeight w:val="150"/>
          <w:tblCellSpacing w:w="0" w:type="dxa"/>
        </w:trPr>
        <w:tc>
          <w:tcPr>
            <w:tcW w:w="0" w:type="auto"/>
            <w:shd w:val="clear" w:color="auto" w:fill="auto"/>
            <w:hideMark/>
          </w:tcPr>
          <w:p w:rsidR="00707B39" w:rsidRPr="008720A1" w:rsidRDefault="00707B39" w:rsidP="00AC1ABD">
            <w:pPr>
              <w:spacing w:after="0" w:line="240" w:lineRule="auto"/>
              <w:jc w:val="center"/>
              <w:rPr>
                <w:rFonts w:cs="Times New Roman"/>
              </w:rPr>
            </w:pPr>
            <w:r w:rsidRPr="008720A1">
              <w:rPr>
                <w:rFonts w:cs="Times New Roman"/>
              </w:rPr>
              <w:t>-</w:t>
            </w:r>
          </w:p>
        </w:tc>
        <w:tc>
          <w:tcPr>
            <w:tcW w:w="0" w:type="auto"/>
            <w:shd w:val="clear" w:color="auto" w:fill="auto"/>
            <w:hideMark/>
          </w:tcPr>
          <w:p w:rsidR="00707B39" w:rsidRPr="008720A1" w:rsidRDefault="00707B39" w:rsidP="00AC1ABD">
            <w:pPr>
              <w:spacing w:after="0" w:line="240" w:lineRule="auto"/>
              <w:rPr>
                <w:rFonts w:cs="Times New Roman"/>
              </w:rPr>
            </w:pPr>
            <w:r w:rsidRPr="008720A1">
              <w:rPr>
                <w:rFonts w:cs="Times New Roman"/>
              </w:rPr>
              <w:t>Автомобильные дороги общего пользования местного значения</w:t>
            </w:r>
          </w:p>
        </w:tc>
        <w:tc>
          <w:tcPr>
            <w:tcW w:w="0" w:type="auto"/>
            <w:shd w:val="clear" w:color="auto" w:fill="auto"/>
            <w:vAlign w:val="center"/>
            <w:hideMark/>
          </w:tcPr>
          <w:p w:rsidR="00707B39" w:rsidRPr="008720A1" w:rsidRDefault="00707B39" w:rsidP="00AC1ABD">
            <w:pPr>
              <w:spacing w:after="0" w:line="240" w:lineRule="auto"/>
              <w:jc w:val="center"/>
              <w:rPr>
                <w:rFonts w:cs="Times New Roman"/>
              </w:rPr>
            </w:pPr>
            <w:r w:rsidRPr="008720A1">
              <w:rPr>
                <w:rFonts w:cs="Times New Roman"/>
              </w:rPr>
              <w:t>км</w:t>
            </w:r>
          </w:p>
        </w:tc>
        <w:tc>
          <w:tcPr>
            <w:tcW w:w="2631" w:type="dxa"/>
            <w:shd w:val="clear" w:color="auto" w:fill="auto"/>
            <w:vAlign w:val="center"/>
            <w:hideMark/>
          </w:tcPr>
          <w:p w:rsidR="00707B39" w:rsidRPr="008720A1" w:rsidRDefault="00F70439" w:rsidP="0065112C">
            <w:pPr>
              <w:spacing w:after="0" w:line="240" w:lineRule="auto"/>
              <w:jc w:val="center"/>
              <w:rPr>
                <w:rFonts w:cs="Times New Roman"/>
              </w:rPr>
            </w:pPr>
            <w:r>
              <w:rPr>
                <w:rFonts w:cs="Times New Roman"/>
              </w:rPr>
              <w:t>-</w:t>
            </w:r>
          </w:p>
        </w:tc>
        <w:tc>
          <w:tcPr>
            <w:tcW w:w="2328" w:type="dxa"/>
            <w:shd w:val="clear" w:color="auto" w:fill="auto"/>
            <w:vAlign w:val="center"/>
          </w:tcPr>
          <w:p w:rsidR="00707B39" w:rsidRPr="008720A1" w:rsidRDefault="00F70439" w:rsidP="0065112C">
            <w:pPr>
              <w:spacing w:after="0" w:line="240" w:lineRule="auto"/>
              <w:jc w:val="center"/>
              <w:rPr>
                <w:rFonts w:cs="Times New Roman"/>
              </w:rPr>
            </w:pPr>
            <w:r>
              <w:rPr>
                <w:rFonts w:cs="Times New Roman"/>
              </w:rPr>
              <w:t>-</w:t>
            </w:r>
          </w:p>
        </w:tc>
      </w:tr>
      <w:tr w:rsidR="008720A1" w:rsidRPr="008720A1" w:rsidTr="00C564F4">
        <w:trPr>
          <w:trHeight w:val="150"/>
          <w:tblCellSpacing w:w="0" w:type="dxa"/>
        </w:trPr>
        <w:tc>
          <w:tcPr>
            <w:tcW w:w="0" w:type="auto"/>
            <w:shd w:val="clear" w:color="auto" w:fill="D9D9D9"/>
            <w:hideMark/>
          </w:tcPr>
          <w:p w:rsidR="00AC1ABD" w:rsidRPr="008720A1" w:rsidRDefault="00AC1ABD" w:rsidP="00AC1ABD">
            <w:pPr>
              <w:spacing w:after="0" w:line="240" w:lineRule="auto"/>
              <w:jc w:val="center"/>
              <w:rPr>
                <w:rFonts w:cs="Times New Roman"/>
              </w:rPr>
            </w:pPr>
            <w:r w:rsidRPr="008720A1">
              <w:rPr>
                <w:rFonts w:cs="Times New Roman"/>
                <w:b/>
                <w:bCs/>
              </w:rPr>
              <w:t>7</w:t>
            </w:r>
          </w:p>
        </w:tc>
        <w:tc>
          <w:tcPr>
            <w:tcW w:w="0" w:type="auto"/>
            <w:gridSpan w:val="4"/>
            <w:shd w:val="clear" w:color="auto" w:fill="D9D9D9"/>
            <w:hideMark/>
          </w:tcPr>
          <w:p w:rsidR="00AC1ABD" w:rsidRPr="008720A1" w:rsidRDefault="00AC1ABD" w:rsidP="00AC1ABD">
            <w:pPr>
              <w:spacing w:after="0" w:line="240" w:lineRule="auto"/>
              <w:rPr>
                <w:rFonts w:cs="Times New Roman"/>
              </w:rPr>
            </w:pPr>
            <w:r w:rsidRPr="008720A1">
              <w:rPr>
                <w:rFonts w:cs="Times New Roman"/>
                <w:b/>
                <w:bCs/>
              </w:rPr>
              <w:t>Инженерное обеспечение</w:t>
            </w:r>
          </w:p>
        </w:tc>
      </w:tr>
      <w:tr w:rsidR="008720A1" w:rsidRPr="008720A1" w:rsidTr="00C564F4">
        <w:trPr>
          <w:trHeight w:val="150"/>
          <w:tblCellSpacing w:w="0" w:type="dxa"/>
        </w:trPr>
        <w:tc>
          <w:tcPr>
            <w:tcW w:w="0" w:type="auto"/>
            <w:shd w:val="clear" w:color="auto" w:fill="D9D9D9"/>
            <w:hideMark/>
          </w:tcPr>
          <w:p w:rsidR="00AC1ABD" w:rsidRPr="008720A1" w:rsidRDefault="00AC1ABD" w:rsidP="00AC1ABD">
            <w:pPr>
              <w:spacing w:after="0" w:line="240" w:lineRule="auto"/>
              <w:jc w:val="center"/>
              <w:rPr>
                <w:rFonts w:cs="Times New Roman"/>
              </w:rPr>
            </w:pPr>
            <w:r w:rsidRPr="008720A1">
              <w:rPr>
                <w:rFonts w:cs="Times New Roman"/>
              </w:rPr>
              <w:t>7.1.</w:t>
            </w:r>
          </w:p>
        </w:tc>
        <w:tc>
          <w:tcPr>
            <w:tcW w:w="0" w:type="auto"/>
            <w:gridSpan w:val="4"/>
            <w:shd w:val="clear" w:color="auto" w:fill="D9D9D9"/>
            <w:hideMark/>
          </w:tcPr>
          <w:p w:rsidR="00AC1ABD" w:rsidRPr="008720A1" w:rsidRDefault="00AC1ABD" w:rsidP="00AC1ABD">
            <w:pPr>
              <w:spacing w:after="0" w:line="240" w:lineRule="auto"/>
              <w:rPr>
                <w:rFonts w:cs="Times New Roman"/>
              </w:rPr>
            </w:pPr>
            <w:r w:rsidRPr="008720A1">
              <w:rPr>
                <w:rFonts w:cs="Times New Roman"/>
              </w:rPr>
              <w:t>Водоснабжение</w:t>
            </w:r>
          </w:p>
        </w:tc>
      </w:tr>
      <w:tr w:rsidR="008720A1" w:rsidRPr="008720A1" w:rsidTr="00707B39">
        <w:trPr>
          <w:trHeight w:val="570"/>
          <w:tblCellSpacing w:w="0" w:type="dxa"/>
        </w:trPr>
        <w:tc>
          <w:tcPr>
            <w:tcW w:w="0" w:type="auto"/>
            <w:shd w:val="clear" w:color="auto" w:fill="auto"/>
            <w:hideMark/>
          </w:tcPr>
          <w:p w:rsidR="00AC1ABD" w:rsidRPr="008720A1" w:rsidRDefault="00AC1ABD" w:rsidP="00AC1ABD">
            <w:pPr>
              <w:spacing w:after="0" w:line="240" w:lineRule="auto"/>
              <w:contextualSpacing/>
              <w:jc w:val="center"/>
              <w:rPr>
                <w:rFonts w:cs="Times New Roman"/>
              </w:rPr>
            </w:pPr>
            <w:r w:rsidRPr="008720A1">
              <w:rPr>
                <w:rFonts w:cs="Times New Roman"/>
              </w:rPr>
              <w:t>-</w:t>
            </w:r>
          </w:p>
        </w:tc>
        <w:tc>
          <w:tcPr>
            <w:tcW w:w="0" w:type="auto"/>
            <w:shd w:val="clear" w:color="auto" w:fill="auto"/>
            <w:hideMark/>
          </w:tcPr>
          <w:p w:rsidR="00AC1ABD" w:rsidRPr="008720A1" w:rsidRDefault="00AC1ABD" w:rsidP="00AC1ABD">
            <w:pPr>
              <w:spacing w:after="0" w:line="240" w:lineRule="auto"/>
              <w:contextualSpacing/>
              <w:rPr>
                <w:rFonts w:cs="Times New Roman"/>
              </w:rPr>
            </w:pPr>
            <w:r w:rsidRPr="008720A1">
              <w:rPr>
                <w:rFonts w:cs="Times New Roman"/>
              </w:rPr>
              <w:t>Водопотребление</w:t>
            </w:r>
          </w:p>
          <w:p w:rsidR="00AC1ABD" w:rsidRPr="008720A1" w:rsidRDefault="00AC1ABD" w:rsidP="00AC1ABD">
            <w:pPr>
              <w:spacing w:after="0" w:line="240" w:lineRule="auto"/>
              <w:contextualSpacing/>
              <w:rPr>
                <w:rFonts w:cs="Times New Roman"/>
              </w:rPr>
            </w:pPr>
          </w:p>
        </w:tc>
        <w:tc>
          <w:tcPr>
            <w:tcW w:w="0" w:type="auto"/>
            <w:shd w:val="clear" w:color="auto" w:fill="auto"/>
            <w:vAlign w:val="center"/>
            <w:hideMark/>
          </w:tcPr>
          <w:p w:rsidR="00AC1ABD" w:rsidRPr="008720A1" w:rsidRDefault="00AC1ABD" w:rsidP="00AC1ABD">
            <w:pPr>
              <w:spacing w:after="0" w:line="240" w:lineRule="auto"/>
              <w:contextualSpacing/>
              <w:jc w:val="center"/>
              <w:rPr>
                <w:rFonts w:cs="Times New Roman"/>
              </w:rPr>
            </w:pPr>
            <w:r w:rsidRPr="008720A1">
              <w:rPr>
                <w:rFonts w:cs="Times New Roman"/>
              </w:rPr>
              <w:t>м</w:t>
            </w:r>
            <w:proofErr w:type="gramStart"/>
            <w:r w:rsidRPr="008720A1">
              <w:rPr>
                <w:rFonts w:cs="Times New Roman"/>
              </w:rPr>
              <w:t>.к</w:t>
            </w:r>
            <w:proofErr w:type="gramEnd"/>
            <w:r w:rsidRPr="008720A1">
              <w:rPr>
                <w:rFonts w:cs="Times New Roman"/>
              </w:rPr>
              <w:t>уб./сут</w:t>
            </w:r>
          </w:p>
        </w:tc>
        <w:tc>
          <w:tcPr>
            <w:tcW w:w="2631" w:type="dxa"/>
            <w:shd w:val="clear" w:color="auto" w:fill="auto"/>
            <w:vAlign w:val="center"/>
            <w:hideMark/>
          </w:tcPr>
          <w:p w:rsidR="00AC1ABD" w:rsidRPr="008720A1" w:rsidRDefault="007E7852" w:rsidP="00AC1ABD">
            <w:pPr>
              <w:spacing w:after="0" w:line="240" w:lineRule="auto"/>
              <w:jc w:val="center"/>
              <w:rPr>
                <w:rFonts w:cs="Times New Roman"/>
              </w:rPr>
            </w:pPr>
            <w:r>
              <w:rPr>
                <w:rFonts w:cs="Times New Roman"/>
              </w:rPr>
              <w:t>370,25</w:t>
            </w:r>
          </w:p>
        </w:tc>
        <w:tc>
          <w:tcPr>
            <w:tcW w:w="2328" w:type="dxa"/>
            <w:shd w:val="clear" w:color="auto" w:fill="auto"/>
            <w:vAlign w:val="center"/>
            <w:hideMark/>
          </w:tcPr>
          <w:p w:rsidR="00AC1ABD" w:rsidRPr="008720A1" w:rsidRDefault="007E7852" w:rsidP="00AC1ABD">
            <w:pPr>
              <w:spacing w:after="0" w:line="240" w:lineRule="auto"/>
              <w:jc w:val="center"/>
              <w:rPr>
                <w:rFonts w:cs="Times New Roman"/>
              </w:rPr>
            </w:pPr>
            <w:r>
              <w:rPr>
                <w:rFonts w:cs="Times New Roman"/>
              </w:rPr>
              <w:t>398,78</w:t>
            </w:r>
          </w:p>
        </w:tc>
      </w:tr>
      <w:tr w:rsidR="008720A1" w:rsidRPr="008720A1" w:rsidTr="00707B39">
        <w:trPr>
          <w:trHeight w:val="570"/>
          <w:tblCellSpacing w:w="0" w:type="dxa"/>
        </w:trPr>
        <w:tc>
          <w:tcPr>
            <w:tcW w:w="0" w:type="auto"/>
            <w:shd w:val="clear" w:color="auto" w:fill="auto"/>
          </w:tcPr>
          <w:p w:rsidR="00AC1ABD" w:rsidRPr="008720A1" w:rsidRDefault="00AC1ABD" w:rsidP="00AC1ABD">
            <w:pPr>
              <w:spacing w:after="0" w:line="240" w:lineRule="auto"/>
              <w:contextualSpacing/>
              <w:jc w:val="center"/>
              <w:rPr>
                <w:rFonts w:cs="Times New Roman"/>
              </w:rPr>
            </w:pPr>
            <w:r w:rsidRPr="008720A1">
              <w:rPr>
                <w:rFonts w:cs="Times New Roman"/>
              </w:rPr>
              <w:t>-</w:t>
            </w:r>
          </w:p>
        </w:tc>
        <w:tc>
          <w:tcPr>
            <w:tcW w:w="0" w:type="auto"/>
            <w:shd w:val="clear" w:color="auto" w:fill="auto"/>
          </w:tcPr>
          <w:p w:rsidR="00AC1ABD" w:rsidRPr="008720A1" w:rsidRDefault="00AC1ABD" w:rsidP="00AC1ABD">
            <w:pPr>
              <w:spacing w:after="0" w:line="240" w:lineRule="auto"/>
              <w:contextualSpacing/>
              <w:rPr>
                <w:rFonts w:cs="Times New Roman"/>
              </w:rPr>
            </w:pPr>
            <w:r w:rsidRPr="008720A1">
              <w:rPr>
                <w:rFonts w:cs="Times New Roman"/>
              </w:rPr>
              <w:t>Кол-во скважин</w:t>
            </w:r>
          </w:p>
        </w:tc>
        <w:tc>
          <w:tcPr>
            <w:tcW w:w="0" w:type="auto"/>
            <w:shd w:val="clear" w:color="auto" w:fill="auto"/>
            <w:vAlign w:val="center"/>
          </w:tcPr>
          <w:p w:rsidR="00AC1ABD" w:rsidRPr="008720A1" w:rsidRDefault="009B19E3" w:rsidP="00AC1ABD">
            <w:pPr>
              <w:spacing w:after="0" w:line="240" w:lineRule="auto"/>
              <w:contextualSpacing/>
              <w:jc w:val="center"/>
              <w:rPr>
                <w:rFonts w:cs="Times New Roman"/>
              </w:rPr>
            </w:pPr>
            <w:r w:rsidRPr="008720A1">
              <w:rPr>
                <w:rFonts w:cs="Times New Roman"/>
              </w:rPr>
              <w:t>ш</w:t>
            </w:r>
            <w:r w:rsidR="00AC1ABD" w:rsidRPr="008720A1">
              <w:rPr>
                <w:rFonts w:cs="Times New Roman"/>
              </w:rPr>
              <w:t>т.</w:t>
            </w:r>
          </w:p>
        </w:tc>
        <w:tc>
          <w:tcPr>
            <w:tcW w:w="2631" w:type="dxa"/>
            <w:shd w:val="clear" w:color="auto" w:fill="auto"/>
            <w:vAlign w:val="center"/>
          </w:tcPr>
          <w:p w:rsidR="00AC1ABD" w:rsidRPr="008720A1" w:rsidRDefault="007E7852" w:rsidP="00AC1ABD">
            <w:pPr>
              <w:spacing w:after="0" w:line="240" w:lineRule="auto"/>
              <w:jc w:val="center"/>
              <w:rPr>
                <w:rFonts w:cs="Times New Roman"/>
              </w:rPr>
            </w:pPr>
            <w:r>
              <w:rPr>
                <w:rFonts w:cs="Times New Roman"/>
              </w:rPr>
              <w:t>-</w:t>
            </w:r>
          </w:p>
        </w:tc>
        <w:tc>
          <w:tcPr>
            <w:tcW w:w="2328" w:type="dxa"/>
            <w:shd w:val="clear" w:color="auto" w:fill="auto"/>
            <w:vAlign w:val="center"/>
          </w:tcPr>
          <w:p w:rsidR="00AC1ABD" w:rsidRPr="008720A1" w:rsidRDefault="007E7852" w:rsidP="00AC1ABD">
            <w:pPr>
              <w:spacing w:after="0" w:line="240" w:lineRule="auto"/>
              <w:jc w:val="center"/>
              <w:rPr>
                <w:rFonts w:cs="Times New Roman"/>
              </w:rPr>
            </w:pPr>
            <w:r>
              <w:rPr>
                <w:rFonts w:cs="Times New Roman"/>
              </w:rPr>
              <w:t>-</w:t>
            </w:r>
          </w:p>
        </w:tc>
      </w:tr>
      <w:tr w:rsidR="008720A1" w:rsidRPr="008720A1" w:rsidTr="00707B39">
        <w:trPr>
          <w:trHeight w:val="1200"/>
          <w:tblCellSpacing w:w="0" w:type="dxa"/>
        </w:trPr>
        <w:tc>
          <w:tcPr>
            <w:tcW w:w="0" w:type="auto"/>
            <w:shd w:val="clear" w:color="auto" w:fill="auto"/>
            <w:hideMark/>
          </w:tcPr>
          <w:p w:rsidR="00AC1ABD" w:rsidRPr="008720A1" w:rsidRDefault="00AC1ABD" w:rsidP="00AC1ABD">
            <w:pPr>
              <w:spacing w:after="0" w:line="240" w:lineRule="auto"/>
              <w:jc w:val="center"/>
              <w:rPr>
                <w:rFonts w:cs="Times New Roman"/>
              </w:rPr>
            </w:pPr>
            <w:r w:rsidRPr="008720A1">
              <w:rPr>
                <w:rFonts w:cs="Times New Roman"/>
              </w:rPr>
              <w:t>-</w:t>
            </w:r>
          </w:p>
        </w:tc>
        <w:tc>
          <w:tcPr>
            <w:tcW w:w="0" w:type="auto"/>
            <w:shd w:val="clear" w:color="auto" w:fill="auto"/>
            <w:hideMark/>
          </w:tcPr>
          <w:p w:rsidR="00AC1ABD" w:rsidRPr="008720A1" w:rsidRDefault="00AC1ABD" w:rsidP="00AC1ABD">
            <w:pPr>
              <w:spacing w:after="0" w:line="240" w:lineRule="auto"/>
              <w:rPr>
                <w:rFonts w:cs="Times New Roman"/>
              </w:rPr>
            </w:pPr>
            <w:r w:rsidRPr="008720A1">
              <w:rPr>
                <w:rFonts w:cs="Times New Roman"/>
              </w:rPr>
              <w:t>Протяженность сетей</w:t>
            </w:r>
          </w:p>
        </w:tc>
        <w:tc>
          <w:tcPr>
            <w:tcW w:w="0" w:type="auto"/>
            <w:shd w:val="clear" w:color="auto" w:fill="auto"/>
            <w:vAlign w:val="center"/>
            <w:hideMark/>
          </w:tcPr>
          <w:p w:rsidR="00AC1ABD" w:rsidRPr="008720A1" w:rsidRDefault="00AC1ABD" w:rsidP="00AC1ABD">
            <w:pPr>
              <w:spacing w:after="0" w:line="240" w:lineRule="auto"/>
              <w:jc w:val="center"/>
              <w:rPr>
                <w:rFonts w:cs="Times New Roman"/>
              </w:rPr>
            </w:pPr>
            <w:r w:rsidRPr="008720A1">
              <w:rPr>
                <w:rFonts w:cs="Times New Roman"/>
              </w:rPr>
              <w:t>км</w:t>
            </w:r>
          </w:p>
        </w:tc>
        <w:tc>
          <w:tcPr>
            <w:tcW w:w="2631" w:type="dxa"/>
            <w:shd w:val="clear" w:color="auto" w:fill="auto"/>
            <w:vAlign w:val="center"/>
            <w:hideMark/>
          </w:tcPr>
          <w:p w:rsidR="00AC1ABD" w:rsidRPr="008720A1" w:rsidRDefault="007E7852" w:rsidP="00AC1ABD">
            <w:pPr>
              <w:spacing w:after="0" w:line="240" w:lineRule="auto"/>
              <w:jc w:val="center"/>
              <w:rPr>
                <w:rFonts w:cs="Times New Roman"/>
              </w:rPr>
            </w:pPr>
            <w:r>
              <w:rPr>
                <w:rFonts w:cs="Times New Roman"/>
              </w:rPr>
              <w:t>Нет данных</w:t>
            </w:r>
          </w:p>
        </w:tc>
        <w:tc>
          <w:tcPr>
            <w:tcW w:w="2328" w:type="dxa"/>
            <w:shd w:val="clear" w:color="auto" w:fill="auto"/>
            <w:vAlign w:val="center"/>
            <w:hideMark/>
          </w:tcPr>
          <w:p w:rsidR="00AC1ABD" w:rsidRPr="008720A1" w:rsidRDefault="00AC1ABD" w:rsidP="00AC1ABD">
            <w:pPr>
              <w:spacing w:after="0" w:line="240" w:lineRule="auto"/>
              <w:jc w:val="center"/>
              <w:rPr>
                <w:rFonts w:cs="Times New Roman"/>
              </w:rPr>
            </w:pPr>
            <w:r w:rsidRPr="008720A1">
              <w:rPr>
                <w:rFonts w:cs="Times New Roman"/>
              </w:rPr>
              <w:t>По мере разработки проектов планировки на участки жилищного строительства</w:t>
            </w:r>
          </w:p>
        </w:tc>
      </w:tr>
      <w:tr w:rsidR="008720A1" w:rsidRPr="008720A1" w:rsidTr="00C564F4">
        <w:trPr>
          <w:trHeight w:val="150"/>
          <w:tblCellSpacing w:w="0" w:type="dxa"/>
        </w:trPr>
        <w:tc>
          <w:tcPr>
            <w:tcW w:w="0" w:type="auto"/>
            <w:shd w:val="clear" w:color="auto" w:fill="D9D9D9"/>
            <w:hideMark/>
          </w:tcPr>
          <w:p w:rsidR="00AC1ABD" w:rsidRPr="008720A1" w:rsidRDefault="00AC1ABD" w:rsidP="00AC1ABD">
            <w:pPr>
              <w:spacing w:after="0" w:line="240" w:lineRule="auto"/>
              <w:jc w:val="center"/>
              <w:rPr>
                <w:rFonts w:cs="Times New Roman"/>
              </w:rPr>
            </w:pPr>
            <w:r w:rsidRPr="008720A1">
              <w:rPr>
                <w:rFonts w:cs="Times New Roman"/>
              </w:rPr>
              <w:t>7.2.</w:t>
            </w:r>
          </w:p>
        </w:tc>
        <w:tc>
          <w:tcPr>
            <w:tcW w:w="0" w:type="auto"/>
            <w:gridSpan w:val="4"/>
            <w:shd w:val="clear" w:color="auto" w:fill="D9D9D9"/>
            <w:hideMark/>
          </w:tcPr>
          <w:p w:rsidR="00AC1ABD" w:rsidRPr="008720A1" w:rsidRDefault="00AC1ABD" w:rsidP="00AC1ABD">
            <w:pPr>
              <w:spacing w:after="0" w:line="240" w:lineRule="auto"/>
              <w:rPr>
                <w:rFonts w:cs="Times New Roman"/>
              </w:rPr>
            </w:pPr>
            <w:r w:rsidRPr="008720A1">
              <w:rPr>
                <w:rFonts w:cs="Times New Roman"/>
              </w:rPr>
              <w:t>Канализация</w:t>
            </w:r>
          </w:p>
        </w:tc>
      </w:tr>
      <w:tr w:rsidR="008720A1" w:rsidRPr="008720A1" w:rsidTr="00707B39">
        <w:trPr>
          <w:trHeight w:val="497"/>
          <w:tblCellSpacing w:w="0" w:type="dxa"/>
        </w:trPr>
        <w:tc>
          <w:tcPr>
            <w:tcW w:w="0" w:type="auto"/>
            <w:shd w:val="clear" w:color="auto" w:fill="auto"/>
            <w:hideMark/>
          </w:tcPr>
          <w:p w:rsidR="00AC1ABD" w:rsidRPr="008720A1" w:rsidRDefault="00AC1ABD" w:rsidP="00AC1ABD">
            <w:pPr>
              <w:spacing w:after="0" w:line="240" w:lineRule="auto"/>
              <w:contextualSpacing/>
              <w:jc w:val="center"/>
              <w:rPr>
                <w:rFonts w:cs="Times New Roman"/>
              </w:rPr>
            </w:pPr>
            <w:r w:rsidRPr="008720A1">
              <w:rPr>
                <w:rFonts w:cs="Times New Roman"/>
              </w:rPr>
              <w:t>-</w:t>
            </w:r>
          </w:p>
        </w:tc>
        <w:tc>
          <w:tcPr>
            <w:tcW w:w="0" w:type="auto"/>
            <w:shd w:val="clear" w:color="auto" w:fill="auto"/>
            <w:hideMark/>
          </w:tcPr>
          <w:p w:rsidR="00AC1ABD" w:rsidRPr="008720A1" w:rsidRDefault="00AC1ABD" w:rsidP="00AC1ABD">
            <w:pPr>
              <w:spacing w:after="0" w:line="240" w:lineRule="auto"/>
              <w:contextualSpacing/>
              <w:rPr>
                <w:rFonts w:cs="Times New Roman"/>
              </w:rPr>
            </w:pPr>
            <w:r w:rsidRPr="008720A1">
              <w:rPr>
                <w:rFonts w:cs="Times New Roman"/>
              </w:rPr>
              <w:t>Общее поступление сточных вод</w:t>
            </w:r>
          </w:p>
        </w:tc>
        <w:tc>
          <w:tcPr>
            <w:tcW w:w="0" w:type="auto"/>
            <w:shd w:val="clear" w:color="auto" w:fill="auto"/>
            <w:vAlign w:val="center"/>
            <w:hideMark/>
          </w:tcPr>
          <w:p w:rsidR="00AC1ABD" w:rsidRPr="008720A1" w:rsidRDefault="00AC1ABD" w:rsidP="00AC1ABD">
            <w:pPr>
              <w:spacing w:after="0" w:line="240" w:lineRule="auto"/>
              <w:contextualSpacing/>
              <w:jc w:val="center"/>
              <w:rPr>
                <w:rFonts w:cs="Times New Roman"/>
              </w:rPr>
            </w:pPr>
            <w:r w:rsidRPr="008720A1">
              <w:rPr>
                <w:rFonts w:cs="Times New Roman"/>
              </w:rPr>
              <w:t>м</w:t>
            </w:r>
            <w:proofErr w:type="gramStart"/>
            <w:r w:rsidRPr="008720A1">
              <w:rPr>
                <w:rFonts w:cs="Times New Roman"/>
              </w:rPr>
              <w:t>.к</w:t>
            </w:r>
            <w:proofErr w:type="gramEnd"/>
            <w:r w:rsidRPr="008720A1">
              <w:rPr>
                <w:rFonts w:cs="Times New Roman"/>
              </w:rPr>
              <w:t>уб./сут</w:t>
            </w:r>
          </w:p>
        </w:tc>
        <w:tc>
          <w:tcPr>
            <w:tcW w:w="2631" w:type="dxa"/>
            <w:shd w:val="clear" w:color="auto" w:fill="auto"/>
            <w:vAlign w:val="center"/>
            <w:hideMark/>
          </w:tcPr>
          <w:p w:rsidR="00AC1ABD" w:rsidRPr="008720A1" w:rsidRDefault="00AC1ABD" w:rsidP="00AC1ABD">
            <w:pPr>
              <w:spacing w:after="0" w:line="240" w:lineRule="auto"/>
              <w:jc w:val="center"/>
              <w:rPr>
                <w:rFonts w:cs="Times New Roman"/>
              </w:rPr>
            </w:pPr>
            <w:r w:rsidRPr="008720A1">
              <w:rPr>
                <w:rFonts w:cs="Times New Roman"/>
              </w:rPr>
              <w:t>Нет данных</w:t>
            </w:r>
          </w:p>
        </w:tc>
        <w:tc>
          <w:tcPr>
            <w:tcW w:w="2328" w:type="dxa"/>
            <w:shd w:val="clear" w:color="auto" w:fill="auto"/>
            <w:vAlign w:val="center"/>
            <w:hideMark/>
          </w:tcPr>
          <w:p w:rsidR="00AC1ABD" w:rsidRPr="008720A1" w:rsidRDefault="00AC1ABD" w:rsidP="00AC1ABD">
            <w:pPr>
              <w:spacing w:after="0" w:line="240" w:lineRule="auto"/>
              <w:jc w:val="center"/>
              <w:rPr>
                <w:rFonts w:cs="Times New Roman"/>
              </w:rPr>
            </w:pPr>
          </w:p>
        </w:tc>
      </w:tr>
      <w:tr w:rsidR="008720A1" w:rsidRPr="008720A1" w:rsidTr="00707B39">
        <w:trPr>
          <w:trHeight w:val="150"/>
          <w:tblCellSpacing w:w="0" w:type="dxa"/>
        </w:trPr>
        <w:tc>
          <w:tcPr>
            <w:tcW w:w="0" w:type="auto"/>
            <w:shd w:val="clear" w:color="auto" w:fill="auto"/>
            <w:hideMark/>
          </w:tcPr>
          <w:p w:rsidR="00AC1ABD" w:rsidRPr="008720A1" w:rsidRDefault="00AC1ABD" w:rsidP="00AC1ABD">
            <w:pPr>
              <w:spacing w:after="0" w:line="240" w:lineRule="auto"/>
              <w:jc w:val="center"/>
              <w:rPr>
                <w:rFonts w:cs="Times New Roman"/>
              </w:rPr>
            </w:pPr>
            <w:r w:rsidRPr="008720A1">
              <w:rPr>
                <w:rFonts w:cs="Times New Roman"/>
              </w:rPr>
              <w:t>-</w:t>
            </w:r>
          </w:p>
        </w:tc>
        <w:tc>
          <w:tcPr>
            <w:tcW w:w="0" w:type="auto"/>
            <w:shd w:val="clear" w:color="auto" w:fill="auto"/>
            <w:hideMark/>
          </w:tcPr>
          <w:p w:rsidR="00AC1ABD" w:rsidRPr="008720A1" w:rsidRDefault="00AC1ABD" w:rsidP="00AC1ABD">
            <w:pPr>
              <w:spacing w:after="0" w:line="240" w:lineRule="auto"/>
              <w:rPr>
                <w:rFonts w:cs="Times New Roman"/>
              </w:rPr>
            </w:pPr>
            <w:r w:rsidRPr="008720A1">
              <w:rPr>
                <w:rFonts w:cs="Times New Roman"/>
              </w:rPr>
              <w:t>Протяженность сетей</w:t>
            </w:r>
          </w:p>
        </w:tc>
        <w:tc>
          <w:tcPr>
            <w:tcW w:w="0" w:type="auto"/>
            <w:shd w:val="clear" w:color="auto" w:fill="auto"/>
            <w:vAlign w:val="center"/>
            <w:hideMark/>
          </w:tcPr>
          <w:p w:rsidR="00AC1ABD" w:rsidRPr="008720A1" w:rsidRDefault="00AC1ABD" w:rsidP="00AC1ABD">
            <w:pPr>
              <w:spacing w:after="0" w:line="240" w:lineRule="auto"/>
              <w:jc w:val="center"/>
              <w:rPr>
                <w:rFonts w:cs="Times New Roman"/>
              </w:rPr>
            </w:pPr>
            <w:r w:rsidRPr="008720A1">
              <w:rPr>
                <w:rFonts w:cs="Times New Roman"/>
              </w:rPr>
              <w:t>км</w:t>
            </w:r>
          </w:p>
        </w:tc>
        <w:tc>
          <w:tcPr>
            <w:tcW w:w="2631" w:type="dxa"/>
            <w:shd w:val="clear" w:color="auto" w:fill="auto"/>
            <w:vAlign w:val="center"/>
            <w:hideMark/>
          </w:tcPr>
          <w:p w:rsidR="00AC1ABD" w:rsidRPr="008720A1" w:rsidRDefault="00121E8D" w:rsidP="00AC1ABD">
            <w:pPr>
              <w:spacing w:after="0" w:line="240" w:lineRule="auto"/>
              <w:jc w:val="center"/>
              <w:rPr>
                <w:rFonts w:cs="Times New Roman"/>
              </w:rPr>
            </w:pPr>
            <w:r w:rsidRPr="008720A1">
              <w:rPr>
                <w:rFonts w:cs="Times New Roman"/>
              </w:rPr>
              <w:t>-</w:t>
            </w:r>
          </w:p>
        </w:tc>
        <w:tc>
          <w:tcPr>
            <w:tcW w:w="2328" w:type="dxa"/>
            <w:shd w:val="clear" w:color="auto" w:fill="auto"/>
            <w:vAlign w:val="center"/>
            <w:hideMark/>
          </w:tcPr>
          <w:p w:rsidR="00AC1ABD" w:rsidRPr="008720A1" w:rsidRDefault="00AC1ABD" w:rsidP="00AC1ABD">
            <w:pPr>
              <w:spacing w:after="0" w:line="240" w:lineRule="auto"/>
              <w:jc w:val="center"/>
              <w:rPr>
                <w:rFonts w:cs="Times New Roman"/>
              </w:rPr>
            </w:pPr>
            <w:r w:rsidRPr="008720A1">
              <w:rPr>
                <w:rFonts w:cs="Times New Roman"/>
              </w:rPr>
              <w:t>По мере разработки проектов планировки на участки жилищного строительства</w:t>
            </w:r>
          </w:p>
        </w:tc>
      </w:tr>
      <w:tr w:rsidR="008720A1" w:rsidRPr="008720A1" w:rsidTr="00C564F4">
        <w:trPr>
          <w:trHeight w:val="150"/>
          <w:tblCellSpacing w:w="0" w:type="dxa"/>
        </w:trPr>
        <w:tc>
          <w:tcPr>
            <w:tcW w:w="0" w:type="auto"/>
            <w:shd w:val="clear" w:color="auto" w:fill="D9D9D9"/>
            <w:hideMark/>
          </w:tcPr>
          <w:p w:rsidR="00AC1ABD" w:rsidRPr="008720A1" w:rsidRDefault="00AC1ABD" w:rsidP="00AC1ABD">
            <w:pPr>
              <w:spacing w:after="0" w:line="240" w:lineRule="auto"/>
              <w:jc w:val="center"/>
              <w:rPr>
                <w:rFonts w:cs="Times New Roman"/>
              </w:rPr>
            </w:pPr>
            <w:r w:rsidRPr="008720A1">
              <w:rPr>
                <w:rFonts w:cs="Times New Roman"/>
              </w:rPr>
              <w:t>7.3.</w:t>
            </w:r>
          </w:p>
        </w:tc>
        <w:tc>
          <w:tcPr>
            <w:tcW w:w="0" w:type="auto"/>
            <w:gridSpan w:val="4"/>
            <w:shd w:val="clear" w:color="auto" w:fill="D9D9D9"/>
            <w:hideMark/>
          </w:tcPr>
          <w:p w:rsidR="00AC1ABD" w:rsidRPr="008720A1" w:rsidRDefault="00AC1ABD" w:rsidP="00AC1ABD">
            <w:pPr>
              <w:spacing w:after="0" w:line="240" w:lineRule="auto"/>
              <w:rPr>
                <w:rFonts w:cs="Times New Roman"/>
              </w:rPr>
            </w:pPr>
            <w:r w:rsidRPr="008720A1">
              <w:rPr>
                <w:rFonts w:cs="Times New Roman"/>
              </w:rPr>
              <w:t>Теплоснабжение</w:t>
            </w:r>
          </w:p>
        </w:tc>
      </w:tr>
      <w:tr w:rsidR="008720A1" w:rsidRPr="008720A1" w:rsidTr="00707B39">
        <w:trPr>
          <w:trHeight w:val="377"/>
          <w:tblCellSpacing w:w="0" w:type="dxa"/>
        </w:trPr>
        <w:tc>
          <w:tcPr>
            <w:tcW w:w="0" w:type="auto"/>
            <w:shd w:val="clear" w:color="auto" w:fill="FFFFFF"/>
            <w:hideMark/>
          </w:tcPr>
          <w:p w:rsidR="00AC1ABD" w:rsidRPr="008720A1" w:rsidRDefault="00AC1ABD" w:rsidP="00AC1ABD">
            <w:pPr>
              <w:spacing w:after="0" w:line="240" w:lineRule="auto"/>
              <w:jc w:val="center"/>
              <w:rPr>
                <w:rFonts w:cs="Times New Roman"/>
              </w:rPr>
            </w:pPr>
            <w:r w:rsidRPr="008720A1">
              <w:rPr>
                <w:rFonts w:cs="Times New Roman"/>
              </w:rPr>
              <w:t>-</w:t>
            </w:r>
          </w:p>
        </w:tc>
        <w:tc>
          <w:tcPr>
            <w:tcW w:w="0" w:type="auto"/>
            <w:shd w:val="clear" w:color="auto" w:fill="FFFFFF"/>
            <w:hideMark/>
          </w:tcPr>
          <w:p w:rsidR="00AC1ABD" w:rsidRPr="008720A1" w:rsidRDefault="00AC1ABD" w:rsidP="00AC1ABD">
            <w:pPr>
              <w:spacing w:after="0" w:line="240" w:lineRule="auto"/>
              <w:rPr>
                <w:rFonts w:cs="Times New Roman"/>
              </w:rPr>
            </w:pPr>
            <w:r w:rsidRPr="008720A1">
              <w:rPr>
                <w:rFonts w:cs="Times New Roman"/>
              </w:rPr>
              <w:t>Общий расход тепла</w:t>
            </w:r>
          </w:p>
        </w:tc>
        <w:tc>
          <w:tcPr>
            <w:tcW w:w="0" w:type="auto"/>
            <w:shd w:val="clear" w:color="auto" w:fill="FFFFFF"/>
            <w:hideMark/>
          </w:tcPr>
          <w:p w:rsidR="00AC1ABD" w:rsidRPr="008720A1" w:rsidRDefault="003515BD" w:rsidP="00AC1ABD">
            <w:pPr>
              <w:spacing w:after="0" w:line="240" w:lineRule="auto"/>
              <w:contextualSpacing/>
              <w:jc w:val="center"/>
              <w:rPr>
                <w:rFonts w:cs="Times New Roman"/>
              </w:rPr>
            </w:pPr>
            <w:r w:rsidRPr="008720A1">
              <w:rPr>
                <w:rFonts w:cs="Times New Roman"/>
                <w:u w:val="single"/>
              </w:rPr>
              <w:t xml:space="preserve"> </w:t>
            </w:r>
            <w:r w:rsidR="00AC1ABD" w:rsidRPr="008720A1">
              <w:rPr>
                <w:rFonts w:cs="Times New Roman"/>
                <w:u w:val="single"/>
              </w:rPr>
              <w:t>МВт</w:t>
            </w:r>
            <w:r w:rsidRPr="008720A1">
              <w:rPr>
                <w:rFonts w:cs="Times New Roman"/>
                <w:u w:val="single"/>
              </w:rPr>
              <w:t>_</w:t>
            </w:r>
          </w:p>
          <w:p w:rsidR="00AC1ABD" w:rsidRPr="008720A1" w:rsidRDefault="00AC1ABD" w:rsidP="00AC1ABD">
            <w:pPr>
              <w:spacing w:after="0" w:line="240" w:lineRule="auto"/>
              <w:contextualSpacing/>
              <w:jc w:val="center"/>
              <w:rPr>
                <w:rFonts w:cs="Times New Roman"/>
              </w:rPr>
            </w:pPr>
            <w:r w:rsidRPr="008720A1">
              <w:rPr>
                <w:rFonts w:cs="Times New Roman"/>
              </w:rPr>
              <w:t>Гкал/</w:t>
            </w:r>
            <w:proofErr w:type="gramStart"/>
            <w:r w:rsidRPr="008720A1">
              <w:rPr>
                <w:rFonts w:cs="Times New Roman"/>
              </w:rPr>
              <w:t>ч</w:t>
            </w:r>
            <w:proofErr w:type="gramEnd"/>
            <w:r w:rsidRPr="008720A1">
              <w:rPr>
                <w:rFonts w:cs="Times New Roman"/>
              </w:rPr>
              <w:t xml:space="preserve"> </w:t>
            </w:r>
          </w:p>
        </w:tc>
        <w:tc>
          <w:tcPr>
            <w:tcW w:w="2631" w:type="dxa"/>
            <w:shd w:val="clear" w:color="auto" w:fill="FFFFFF"/>
            <w:vAlign w:val="center"/>
            <w:hideMark/>
          </w:tcPr>
          <w:p w:rsidR="00AC1ABD" w:rsidRPr="008720A1" w:rsidRDefault="00AC1ABD" w:rsidP="00AC1ABD">
            <w:pPr>
              <w:spacing w:after="0" w:line="240" w:lineRule="auto"/>
              <w:jc w:val="center"/>
              <w:rPr>
                <w:rFonts w:cs="Times New Roman"/>
              </w:rPr>
            </w:pPr>
            <w:r w:rsidRPr="008720A1">
              <w:rPr>
                <w:rFonts w:cs="Times New Roman"/>
              </w:rPr>
              <w:t>Нет данных</w:t>
            </w:r>
          </w:p>
        </w:tc>
        <w:tc>
          <w:tcPr>
            <w:tcW w:w="2328" w:type="dxa"/>
            <w:shd w:val="clear" w:color="auto" w:fill="FFFFFF"/>
            <w:vAlign w:val="center"/>
            <w:hideMark/>
          </w:tcPr>
          <w:p w:rsidR="00AC1ABD" w:rsidRPr="008720A1" w:rsidRDefault="00AC1ABD" w:rsidP="00AC1ABD">
            <w:pPr>
              <w:spacing w:after="0" w:line="240" w:lineRule="auto"/>
              <w:jc w:val="center"/>
              <w:rPr>
                <w:rFonts w:cs="Times New Roman"/>
              </w:rPr>
            </w:pPr>
            <w:r w:rsidRPr="008720A1">
              <w:rPr>
                <w:rFonts w:cs="Times New Roman"/>
              </w:rPr>
              <w:t>-</w:t>
            </w:r>
          </w:p>
        </w:tc>
      </w:tr>
      <w:tr w:rsidR="008720A1" w:rsidRPr="008720A1" w:rsidTr="00C564F4">
        <w:trPr>
          <w:trHeight w:val="150"/>
          <w:tblCellSpacing w:w="0" w:type="dxa"/>
        </w:trPr>
        <w:tc>
          <w:tcPr>
            <w:tcW w:w="0" w:type="auto"/>
            <w:shd w:val="clear" w:color="auto" w:fill="D9D9D9"/>
            <w:hideMark/>
          </w:tcPr>
          <w:p w:rsidR="00AC1ABD" w:rsidRPr="008720A1" w:rsidRDefault="00AC1ABD" w:rsidP="00AC1ABD">
            <w:pPr>
              <w:spacing w:after="0" w:line="240" w:lineRule="auto"/>
              <w:jc w:val="center"/>
              <w:rPr>
                <w:rFonts w:cs="Times New Roman"/>
              </w:rPr>
            </w:pPr>
            <w:r w:rsidRPr="008720A1">
              <w:rPr>
                <w:rFonts w:cs="Times New Roman"/>
              </w:rPr>
              <w:t>7.4.</w:t>
            </w:r>
          </w:p>
        </w:tc>
        <w:tc>
          <w:tcPr>
            <w:tcW w:w="0" w:type="auto"/>
            <w:gridSpan w:val="4"/>
            <w:shd w:val="clear" w:color="auto" w:fill="D9D9D9"/>
            <w:hideMark/>
          </w:tcPr>
          <w:p w:rsidR="00AC1ABD" w:rsidRPr="008720A1" w:rsidRDefault="00AC1ABD" w:rsidP="00AC1ABD">
            <w:pPr>
              <w:spacing w:after="0" w:line="240" w:lineRule="auto"/>
              <w:rPr>
                <w:rFonts w:cs="Times New Roman"/>
              </w:rPr>
            </w:pPr>
            <w:r w:rsidRPr="008720A1">
              <w:rPr>
                <w:rFonts w:cs="Times New Roman"/>
              </w:rPr>
              <w:t>Газоснабжение</w:t>
            </w:r>
          </w:p>
        </w:tc>
      </w:tr>
      <w:tr w:rsidR="008720A1" w:rsidRPr="008720A1" w:rsidTr="00707B39">
        <w:trPr>
          <w:trHeight w:val="335"/>
          <w:tblCellSpacing w:w="0" w:type="dxa"/>
        </w:trPr>
        <w:tc>
          <w:tcPr>
            <w:tcW w:w="0" w:type="auto"/>
            <w:shd w:val="clear" w:color="auto" w:fill="FFFFFF"/>
            <w:hideMark/>
          </w:tcPr>
          <w:p w:rsidR="00AC1ABD" w:rsidRPr="008720A1" w:rsidRDefault="00AC1ABD" w:rsidP="00AC1ABD">
            <w:pPr>
              <w:spacing w:after="0" w:line="240" w:lineRule="auto"/>
              <w:jc w:val="center"/>
              <w:rPr>
                <w:rFonts w:cs="Times New Roman"/>
              </w:rPr>
            </w:pPr>
            <w:r w:rsidRPr="008720A1">
              <w:rPr>
                <w:rFonts w:cs="Times New Roman"/>
              </w:rPr>
              <w:t>-</w:t>
            </w:r>
          </w:p>
        </w:tc>
        <w:tc>
          <w:tcPr>
            <w:tcW w:w="0" w:type="auto"/>
            <w:shd w:val="clear" w:color="auto" w:fill="FFFFFF"/>
            <w:hideMark/>
          </w:tcPr>
          <w:p w:rsidR="00AC1ABD" w:rsidRPr="008720A1" w:rsidRDefault="00AC1ABD" w:rsidP="00AC1ABD">
            <w:pPr>
              <w:spacing w:after="0" w:line="240" w:lineRule="auto"/>
              <w:rPr>
                <w:rFonts w:cs="Times New Roman"/>
              </w:rPr>
            </w:pPr>
            <w:r w:rsidRPr="008720A1">
              <w:rPr>
                <w:rFonts w:cs="Times New Roman"/>
              </w:rPr>
              <w:t>Расход газа (всего)</w:t>
            </w:r>
          </w:p>
        </w:tc>
        <w:tc>
          <w:tcPr>
            <w:tcW w:w="0" w:type="auto"/>
            <w:shd w:val="clear" w:color="auto" w:fill="FFFFFF"/>
            <w:hideMark/>
          </w:tcPr>
          <w:p w:rsidR="00AC1ABD" w:rsidRPr="008720A1" w:rsidRDefault="00AC1ABD" w:rsidP="00AC1ABD">
            <w:pPr>
              <w:spacing w:after="0" w:line="240" w:lineRule="auto"/>
              <w:jc w:val="center"/>
              <w:rPr>
                <w:rFonts w:cs="Times New Roman"/>
              </w:rPr>
            </w:pPr>
            <w:r w:rsidRPr="008720A1">
              <w:rPr>
                <w:rFonts w:eastAsia="Arial" w:cs="Times New Roman"/>
                <w:shd w:val="clear" w:color="auto" w:fill="FFFFFF"/>
              </w:rPr>
              <w:t>тыс.м</w:t>
            </w:r>
            <w:proofErr w:type="gramStart"/>
            <w:r w:rsidRPr="008720A1">
              <w:rPr>
                <w:rFonts w:eastAsia="Arial" w:cs="Times New Roman"/>
                <w:shd w:val="clear" w:color="auto" w:fill="FFFFFF"/>
              </w:rPr>
              <w:t>.к</w:t>
            </w:r>
            <w:proofErr w:type="gramEnd"/>
            <w:r w:rsidRPr="008720A1">
              <w:rPr>
                <w:rFonts w:eastAsia="Arial" w:cs="Times New Roman"/>
                <w:shd w:val="clear" w:color="auto" w:fill="FFFFFF"/>
              </w:rPr>
              <w:t>уб./год.</w:t>
            </w:r>
          </w:p>
        </w:tc>
        <w:tc>
          <w:tcPr>
            <w:tcW w:w="2631" w:type="dxa"/>
            <w:shd w:val="clear" w:color="auto" w:fill="FFFFFF"/>
            <w:vAlign w:val="center"/>
            <w:hideMark/>
          </w:tcPr>
          <w:p w:rsidR="00AC1ABD" w:rsidRPr="008720A1" w:rsidRDefault="007E7852" w:rsidP="00AC1ABD">
            <w:pPr>
              <w:spacing w:after="0" w:line="240" w:lineRule="auto"/>
              <w:jc w:val="center"/>
              <w:rPr>
                <w:rFonts w:cs="Times New Roman"/>
              </w:rPr>
            </w:pPr>
            <w:r>
              <w:rPr>
                <w:rFonts w:cs="Times New Roman"/>
              </w:rPr>
              <w:t>2437,8</w:t>
            </w:r>
          </w:p>
        </w:tc>
        <w:tc>
          <w:tcPr>
            <w:tcW w:w="2328" w:type="dxa"/>
            <w:shd w:val="clear" w:color="auto" w:fill="FFFFFF"/>
            <w:vAlign w:val="center"/>
            <w:hideMark/>
          </w:tcPr>
          <w:p w:rsidR="00AC1ABD" w:rsidRPr="008720A1" w:rsidRDefault="00AC1ABD" w:rsidP="00AC1ABD">
            <w:pPr>
              <w:spacing w:after="0" w:line="240" w:lineRule="auto"/>
              <w:jc w:val="center"/>
              <w:rPr>
                <w:rFonts w:cs="Times New Roman"/>
              </w:rPr>
            </w:pPr>
          </w:p>
        </w:tc>
      </w:tr>
      <w:tr w:rsidR="008720A1" w:rsidRPr="008720A1" w:rsidTr="00707B39">
        <w:trPr>
          <w:trHeight w:val="471"/>
          <w:tblCellSpacing w:w="0" w:type="dxa"/>
        </w:trPr>
        <w:tc>
          <w:tcPr>
            <w:tcW w:w="0" w:type="auto"/>
            <w:shd w:val="clear" w:color="auto" w:fill="FFFFFF"/>
            <w:hideMark/>
          </w:tcPr>
          <w:p w:rsidR="00AC1ABD" w:rsidRPr="008720A1" w:rsidRDefault="00AC1ABD" w:rsidP="00AC1ABD">
            <w:pPr>
              <w:spacing w:after="0" w:line="240" w:lineRule="auto"/>
              <w:jc w:val="center"/>
              <w:rPr>
                <w:rFonts w:cs="Times New Roman"/>
              </w:rPr>
            </w:pPr>
            <w:r w:rsidRPr="008720A1">
              <w:rPr>
                <w:rFonts w:cs="Times New Roman"/>
              </w:rPr>
              <w:t>-</w:t>
            </w:r>
          </w:p>
        </w:tc>
        <w:tc>
          <w:tcPr>
            <w:tcW w:w="0" w:type="auto"/>
            <w:shd w:val="clear" w:color="auto" w:fill="FFFFFF"/>
            <w:hideMark/>
          </w:tcPr>
          <w:p w:rsidR="00AC1ABD" w:rsidRPr="008720A1" w:rsidRDefault="00AC1ABD" w:rsidP="00AC1ABD">
            <w:pPr>
              <w:spacing w:after="0" w:line="240" w:lineRule="auto"/>
              <w:rPr>
                <w:rFonts w:cs="Times New Roman"/>
              </w:rPr>
            </w:pPr>
            <w:r w:rsidRPr="008720A1">
              <w:rPr>
                <w:rFonts w:cs="Times New Roman"/>
              </w:rPr>
              <w:t xml:space="preserve">Протяженность газопроводов </w:t>
            </w:r>
          </w:p>
        </w:tc>
        <w:tc>
          <w:tcPr>
            <w:tcW w:w="0" w:type="auto"/>
            <w:shd w:val="clear" w:color="auto" w:fill="FFFFFF"/>
            <w:vAlign w:val="center"/>
            <w:hideMark/>
          </w:tcPr>
          <w:p w:rsidR="00AC1ABD" w:rsidRPr="008720A1" w:rsidRDefault="00AC1ABD" w:rsidP="00AC1ABD">
            <w:pPr>
              <w:spacing w:after="0" w:line="240" w:lineRule="auto"/>
              <w:jc w:val="center"/>
              <w:rPr>
                <w:rFonts w:cs="Times New Roman"/>
              </w:rPr>
            </w:pPr>
            <w:r w:rsidRPr="008720A1">
              <w:rPr>
                <w:rFonts w:cs="Times New Roman"/>
              </w:rPr>
              <w:t>км</w:t>
            </w:r>
          </w:p>
        </w:tc>
        <w:tc>
          <w:tcPr>
            <w:tcW w:w="2631" w:type="dxa"/>
            <w:shd w:val="clear" w:color="auto" w:fill="FFFFFF"/>
            <w:vAlign w:val="center"/>
            <w:hideMark/>
          </w:tcPr>
          <w:p w:rsidR="00AC1ABD" w:rsidRPr="008720A1" w:rsidRDefault="007E7852" w:rsidP="00AC1ABD">
            <w:pPr>
              <w:spacing w:after="0" w:line="240" w:lineRule="auto"/>
              <w:jc w:val="center"/>
              <w:rPr>
                <w:rFonts w:cs="Times New Roman"/>
              </w:rPr>
            </w:pPr>
            <w:r w:rsidRPr="008720A1">
              <w:rPr>
                <w:rFonts w:cs="Times New Roman"/>
              </w:rPr>
              <w:t>Нет данных</w:t>
            </w:r>
          </w:p>
        </w:tc>
        <w:tc>
          <w:tcPr>
            <w:tcW w:w="2328" w:type="dxa"/>
            <w:shd w:val="clear" w:color="auto" w:fill="FFFFFF"/>
            <w:vAlign w:val="center"/>
            <w:hideMark/>
          </w:tcPr>
          <w:p w:rsidR="00AC1ABD" w:rsidRPr="008720A1" w:rsidRDefault="00AC1ABD" w:rsidP="00AC1ABD">
            <w:pPr>
              <w:spacing w:after="0" w:line="240" w:lineRule="auto"/>
              <w:jc w:val="center"/>
              <w:rPr>
                <w:rFonts w:cs="Times New Roman"/>
              </w:rPr>
            </w:pPr>
            <w:r w:rsidRPr="008720A1">
              <w:rPr>
                <w:rFonts w:cs="Times New Roman"/>
              </w:rPr>
              <w:t>По мере разработки проектов планировки на участки жилищного строительства</w:t>
            </w:r>
          </w:p>
        </w:tc>
      </w:tr>
      <w:tr w:rsidR="008720A1" w:rsidRPr="008720A1" w:rsidTr="00C564F4">
        <w:trPr>
          <w:trHeight w:val="150"/>
          <w:tblCellSpacing w:w="0" w:type="dxa"/>
        </w:trPr>
        <w:tc>
          <w:tcPr>
            <w:tcW w:w="0" w:type="auto"/>
            <w:shd w:val="clear" w:color="auto" w:fill="D9D9D9"/>
            <w:hideMark/>
          </w:tcPr>
          <w:p w:rsidR="00AC1ABD" w:rsidRPr="008720A1" w:rsidRDefault="00AC1ABD" w:rsidP="00AC1ABD">
            <w:pPr>
              <w:spacing w:after="0" w:line="240" w:lineRule="auto"/>
              <w:jc w:val="center"/>
              <w:rPr>
                <w:rFonts w:cs="Times New Roman"/>
              </w:rPr>
            </w:pPr>
            <w:r w:rsidRPr="008720A1">
              <w:rPr>
                <w:rFonts w:cs="Times New Roman"/>
              </w:rPr>
              <w:t>7.5.</w:t>
            </w:r>
          </w:p>
        </w:tc>
        <w:tc>
          <w:tcPr>
            <w:tcW w:w="0" w:type="auto"/>
            <w:gridSpan w:val="4"/>
            <w:shd w:val="clear" w:color="auto" w:fill="D9D9D9"/>
            <w:hideMark/>
          </w:tcPr>
          <w:p w:rsidR="00AC1ABD" w:rsidRPr="008720A1" w:rsidRDefault="00AC1ABD" w:rsidP="00AC1ABD">
            <w:pPr>
              <w:spacing w:after="0" w:line="240" w:lineRule="auto"/>
              <w:rPr>
                <w:rFonts w:cs="Times New Roman"/>
              </w:rPr>
            </w:pPr>
            <w:r w:rsidRPr="008720A1">
              <w:rPr>
                <w:rFonts w:cs="Times New Roman"/>
              </w:rPr>
              <w:t>Электроснабжение</w:t>
            </w:r>
          </w:p>
        </w:tc>
      </w:tr>
      <w:tr w:rsidR="008720A1" w:rsidRPr="008720A1" w:rsidTr="00707B39">
        <w:trPr>
          <w:trHeight w:val="468"/>
          <w:tblCellSpacing w:w="0" w:type="dxa"/>
        </w:trPr>
        <w:tc>
          <w:tcPr>
            <w:tcW w:w="0" w:type="auto"/>
            <w:shd w:val="clear" w:color="auto" w:fill="auto"/>
            <w:hideMark/>
          </w:tcPr>
          <w:p w:rsidR="00AC1ABD" w:rsidRPr="008720A1" w:rsidRDefault="00AC1ABD" w:rsidP="00AC1ABD">
            <w:pPr>
              <w:spacing w:after="0" w:line="240" w:lineRule="auto"/>
              <w:jc w:val="center"/>
              <w:rPr>
                <w:rFonts w:cs="Times New Roman"/>
              </w:rPr>
            </w:pPr>
            <w:r w:rsidRPr="008720A1">
              <w:rPr>
                <w:rFonts w:cs="Times New Roman"/>
              </w:rPr>
              <w:t>-</w:t>
            </w:r>
          </w:p>
        </w:tc>
        <w:tc>
          <w:tcPr>
            <w:tcW w:w="0" w:type="auto"/>
            <w:shd w:val="clear" w:color="auto" w:fill="auto"/>
            <w:hideMark/>
          </w:tcPr>
          <w:p w:rsidR="00AC1ABD" w:rsidRPr="008720A1" w:rsidRDefault="00AC1ABD" w:rsidP="00AC1ABD">
            <w:pPr>
              <w:spacing w:after="0" w:line="240" w:lineRule="auto"/>
              <w:rPr>
                <w:rFonts w:cs="Times New Roman"/>
              </w:rPr>
            </w:pPr>
            <w:r w:rsidRPr="008720A1">
              <w:rPr>
                <w:rFonts w:cs="Times New Roman"/>
                <w:shd w:val="clear" w:color="auto" w:fill="FFFFFF"/>
              </w:rPr>
              <w:t>Годовое потребление электроэнергии</w:t>
            </w:r>
          </w:p>
        </w:tc>
        <w:tc>
          <w:tcPr>
            <w:tcW w:w="0" w:type="auto"/>
            <w:shd w:val="clear" w:color="auto" w:fill="auto"/>
            <w:vAlign w:val="center"/>
            <w:hideMark/>
          </w:tcPr>
          <w:p w:rsidR="00AC1ABD" w:rsidRPr="008720A1" w:rsidRDefault="00AC1ABD" w:rsidP="00AC1ABD">
            <w:pPr>
              <w:spacing w:after="0" w:line="240" w:lineRule="auto"/>
              <w:jc w:val="center"/>
              <w:rPr>
                <w:rFonts w:cs="Times New Roman"/>
              </w:rPr>
            </w:pPr>
            <w:proofErr w:type="gramStart"/>
            <w:r w:rsidRPr="008720A1">
              <w:rPr>
                <w:rFonts w:cs="Times New Roman"/>
                <w:shd w:val="clear" w:color="auto" w:fill="FFFFFF"/>
              </w:rPr>
              <w:t>млн</w:t>
            </w:r>
            <w:proofErr w:type="gramEnd"/>
            <w:r w:rsidRPr="008720A1">
              <w:rPr>
                <w:rFonts w:cs="Times New Roman"/>
                <w:shd w:val="clear" w:color="auto" w:fill="FFFFFF"/>
              </w:rPr>
              <w:t xml:space="preserve"> кВт. час</w:t>
            </w:r>
          </w:p>
        </w:tc>
        <w:tc>
          <w:tcPr>
            <w:tcW w:w="2631" w:type="dxa"/>
            <w:shd w:val="clear" w:color="auto" w:fill="auto"/>
            <w:vAlign w:val="center"/>
            <w:hideMark/>
          </w:tcPr>
          <w:p w:rsidR="00AC1ABD" w:rsidRPr="007E7852" w:rsidRDefault="00F70439" w:rsidP="00AC1ABD">
            <w:pPr>
              <w:spacing w:after="0" w:line="240" w:lineRule="auto"/>
              <w:jc w:val="center"/>
              <w:rPr>
                <w:rFonts w:cs="Times New Roman"/>
                <w:highlight w:val="yellow"/>
              </w:rPr>
            </w:pPr>
            <w:r>
              <w:rPr>
                <w:rFonts w:cs="Times New Roman"/>
              </w:rPr>
              <w:t>2,93</w:t>
            </w:r>
          </w:p>
        </w:tc>
        <w:tc>
          <w:tcPr>
            <w:tcW w:w="2328" w:type="dxa"/>
            <w:shd w:val="clear" w:color="auto" w:fill="auto"/>
            <w:vAlign w:val="center"/>
            <w:hideMark/>
          </w:tcPr>
          <w:p w:rsidR="00AC1ABD" w:rsidRPr="008720A1" w:rsidRDefault="00AC1ABD" w:rsidP="00AC1ABD">
            <w:pPr>
              <w:spacing w:after="0" w:line="240" w:lineRule="auto"/>
              <w:jc w:val="center"/>
              <w:rPr>
                <w:rFonts w:cs="Times New Roman"/>
              </w:rPr>
            </w:pPr>
            <w:proofErr w:type="gramStart"/>
            <w:r w:rsidRPr="008720A1">
              <w:rPr>
                <w:rFonts w:cs="Times New Roman"/>
                <w:shd w:val="clear" w:color="auto" w:fill="FFFFFF"/>
              </w:rPr>
              <w:t>млн</w:t>
            </w:r>
            <w:proofErr w:type="gramEnd"/>
            <w:r w:rsidRPr="008720A1">
              <w:rPr>
                <w:rFonts w:cs="Times New Roman"/>
                <w:shd w:val="clear" w:color="auto" w:fill="FFFFFF"/>
              </w:rPr>
              <w:t xml:space="preserve"> кВт. час</w:t>
            </w:r>
          </w:p>
        </w:tc>
      </w:tr>
    </w:tbl>
    <w:p w:rsidR="00A75B30" w:rsidRDefault="00A75B30" w:rsidP="00787F1C">
      <w:pPr>
        <w:rPr>
          <w:highlight w:val="yellow"/>
        </w:rPr>
      </w:pPr>
    </w:p>
    <w:p w:rsidR="00A75B30" w:rsidRPr="00A75B30" w:rsidRDefault="00A75B30" w:rsidP="00A75B30">
      <w:pPr>
        <w:rPr>
          <w:highlight w:val="yellow"/>
        </w:rPr>
      </w:pPr>
    </w:p>
    <w:p w:rsidR="00A75B30" w:rsidRPr="00A75B30" w:rsidRDefault="00A75B30" w:rsidP="00A75B30">
      <w:pPr>
        <w:rPr>
          <w:highlight w:val="yellow"/>
        </w:rPr>
      </w:pPr>
    </w:p>
    <w:p w:rsidR="00A75B30" w:rsidRPr="00A75B30" w:rsidRDefault="00A75B30" w:rsidP="00A75B30">
      <w:pPr>
        <w:rPr>
          <w:highlight w:val="yellow"/>
        </w:rPr>
      </w:pPr>
    </w:p>
    <w:p w:rsidR="00A75B30" w:rsidRPr="00A75B30" w:rsidRDefault="00A75B30" w:rsidP="00A75B30">
      <w:pPr>
        <w:rPr>
          <w:highlight w:val="yellow"/>
        </w:rPr>
      </w:pPr>
    </w:p>
    <w:p w:rsidR="00A75B30" w:rsidRPr="00A75B30" w:rsidRDefault="00A75B30" w:rsidP="00A75B30">
      <w:pPr>
        <w:rPr>
          <w:highlight w:val="yellow"/>
        </w:rPr>
      </w:pPr>
    </w:p>
    <w:p w:rsidR="00A75B30" w:rsidRPr="00A75B30" w:rsidRDefault="00A75B30" w:rsidP="00A75B30">
      <w:pPr>
        <w:rPr>
          <w:highlight w:val="yellow"/>
        </w:rPr>
      </w:pPr>
    </w:p>
    <w:p w:rsidR="00A75B30" w:rsidRPr="00A75B30" w:rsidRDefault="00A75B30" w:rsidP="00A75B30">
      <w:pPr>
        <w:rPr>
          <w:highlight w:val="yellow"/>
        </w:rPr>
      </w:pPr>
    </w:p>
    <w:p w:rsidR="00A75B30" w:rsidRPr="00A75B30" w:rsidRDefault="00A75B30" w:rsidP="00A75B30">
      <w:pPr>
        <w:rPr>
          <w:highlight w:val="yellow"/>
        </w:rPr>
      </w:pPr>
    </w:p>
    <w:p w:rsidR="00A75B30" w:rsidRPr="00A75B30" w:rsidRDefault="00A75B30" w:rsidP="00A75B30">
      <w:pPr>
        <w:rPr>
          <w:highlight w:val="yellow"/>
        </w:rPr>
      </w:pPr>
    </w:p>
    <w:p w:rsidR="00A75B30" w:rsidRPr="00A75B30" w:rsidRDefault="00A75B30" w:rsidP="00A75B30">
      <w:pPr>
        <w:rPr>
          <w:highlight w:val="yellow"/>
        </w:rPr>
      </w:pPr>
    </w:p>
    <w:p w:rsidR="00A75B30" w:rsidRPr="00A75B30" w:rsidRDefault="00A75B30" w:rsidP="00A75B30">
      <w:pPr>
        <w:rPr>
          <w:highlight w:val="yellow"/>
        </w:rPr>
      </w:pPr>
    </w:p>
    <w:p w:rsidR="00A75B30" w:rsidRPr="00A75B30" w:rsidRDefault="00A75B30" w:rsidP="00A75B30">
      <w:pPr>
        <w:rPr>
          <w:highlight w:val="yellow"/>
        </w:rPr>
      </w:pPr>
    </w:p>
    <w:p w:rsidR="00A75B30" w:rsidRPr="00A75B30" w:rsidRDefault="00A75B30" w:rsidP="00A75B30">
      <w:pPr>
        <w:rPr>
          <w:highlight w:val="yellow"/>
        </w:rPr>
      </w:pPr>
    </w:p>
    <w:p w:rsidR="00A75B30" w:rsidRPr="00A75B30" w:rsidRDefault="00A75B30" w:rsidP="00A75B30">
      <w:pPr>
        <w:rPr>
          <w:highlight w:val="yellow"/>
        </w:rPr>
      </w:pPr>
    </w:p>
    <w:p w:rsidR="00A75B30" w:rsidRPr="00A75B30" w:rsidRDefault="00A75B30" w:rsidP="00A75B30">
      <w:pPr>
        <w:rPr>
          <w:highlight w:val="yellow"/>
        </w:rPr>
      </w:pPr>
    </w:p>
    <w:p w:rsidR="00A75B30" w:rsidRPr="00A75B30" w:rsidRDefault="00A75B30" w:rsidP="00A75B30">
      <w:pPr>
        <w:rPr>
          <w:highlight w:val="yellow"/>
        </w:rPr>
      </w:pPr>
    </w:p>
    <w:p w:rsidR="00A75B30" w:rsidRPr="00A75B30" w:rsidRDefault="00A75B30" w:rsidP="00A75B30">
      <w:pPr>
        <w:rPr>
          <w:highlight w:val="yellow"/>
        </w:rPr>
      </w:pPr>
    </w:p>
    <w:p w:rsidR="00A75B30" w:rsidRDefault="00A75B30" w:rsidP="00A75B30">
      <w:pPr>
        <w:rPr>
          <w:highlight w:val="yellow"/>
        </w:rPr>
      </w:pPr>
    </w:p>
    <w:p w:rsidR="00A75B30" w:rsidRDefault="00A75B30" w:rsidP="00A75B30">
      <w:pPr>
        <w:rPr>
          <w:highlight w:val="yellow"/>
        </w:rPr>
      </w:pPr>
    </w:p>
    <w:p w:rsidR="0083666A" w:rsidRDefault="0083666A" w:rsidP="00A75B30">
      <w:pPr>
        <w:rPr>
          <w:highlight w:val="yellow"/>
        </w:rPr>
      </w:pPr>
    </w:p>
    <w:p w:rsidR="00A75B30" w:rsidRDefault="00A75B30" w:rsidP="00A75B30">
      <w:pPr>
        <w:rPr>
          <w:highlight w:val="yellow"/>
        </w:rPr>
      </w:pPr>
    </w:p>
    <w:p w:rsidR="00A75B30" w:rsidRDefault="00A75B30" w:rsidP="00A75B30">
      <w:pPr>
        <w:rPr>
          <w:highlight w:val="yellow"/>
        </w:rPr>
      </w:pPr>
    </w:p>
    <w:p w:rsidR="00A75B30" w:rsidRDefault="00A75B30" w:rsidP="00A75B30">
      <w:pPr>
        <w:rPr>
          <w:highlight w:val="yellow"/>
        </w:rPr>
      </w:pPr>
    </w:p>
    <w:p w:rsidR="00A75B30" w:rsidRDefault="00A75B30" w:rsidP="00A75B30">
      <w:pPr>
        <w:rPr>
          <w:highlight w:val="yellow"/>
        </w:rPr>
      </w:pPr>
    </w:p>
    <w:p w:rsidR="00A75B30" w:rsidRDefault="00A75B30" w:rsidP="00A75B30">
      <w:pPr>
        <w:rPr>
          <w:highlight w:val="yellow"/>
        </w:rPr>
      </w:pPr>
    </w:p>
    <w:p w:rsidR="00A75B30" w:rsidRDefault="00A75B30" w:rsidP="00A75B30">
      <w:pPr>
        <w:rPr>
          <w:highlight w:val="yellow"/>
        </w:rPr>
      </w:pPr>
    </w:p>
    <w:p w:rsidR="00A75B30" w:rsidRDefault="00A75B30" w:rsidP="00A75B30">
      <w:pPr>
        <w:rPr>
          <w:highlight w:val="yellow"/>
        </w:rPr>
      </w:pPr>
    </w:p>
    <w:p w:rsidR="00A75B30" w:rsidRDefault="00A75B30" w:rsidP="00A75B30">
      <w:pPr>
        <w:rPr>
          <w:highlight w:val="yellow"/>
        </w:rPr>
      </w:pPr>
    </w:p>
    <w:p w:rsidR="00A75B30" w:rsidRDefault="00A75B30" w:rsidP="00A75B30">
      <w:pPr>
        <w:rPr>
          <w:highlight w:val="yellow"/>
        </w:rPr>
      </w:pPr>
    </w:p>
    <w:p w:rsidR="00A75B30" w:rsidRDefault="00A75B30" w:rsidP="00A75B30">
      <w:pPr>
        <w:rPr>
          <w:highlight w:val="yellow"/>
        </w:rPr>
      </w:pPr>
      <w:r>
        <w:rPr>
          <w:noProof/>
          <w:lang w:eastAsia="ru-RU"/>
        </w:rPr>
        <w:lastRenderedPageBreak/>
        <w:drawing>
          <wp:inline distT="0" distB="0" distL="0" distR="0">
            <wp:extent cx="5939790" cy="6448425"/>
            <wp:effectExtent l="19050" t="0" r="3810" b="0"/>
            <wp:docPr id="1" name="Рисунок 1" descr="C:\Users\Администратор\Desktop\Мои Документы\ГЕНПЛАН  2021г\УТВЕРЖДЕННЫЙ_ГП\Копии карт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Мои Документы\ГЕНПЛАН  2021г\УТВЕРЖДЕННЫЙ_ГП\Копии карт границ населенных пунктов в растровом формате.jpg"/>
                    <pic:cNvPicPr>
                      <a:picLocks noChangeAspect="1" noChangeArrowheads="1"/>
                    </pic:cNvPicPr>
                  </pic:nvPicPr>
                  <pic:blipFill>
                    <a:blip r:embed="rId90" cstate="print"/>
                    <a:srcRect/>
                    <a:stretch>
                      <a:fillRect/>
                    </a:stretch>
                  </pic:blipFill>
                  <pic:spPr bwMode="auto">
                    <a:xfrm>
                      <a:off x="0" y="0"/>
                      <a:ext cx="5939790" cy="6448425"/>
                    </a:xfrm>
                    <a:prstGeom prst="rect">
                      <a:avLst/>
                    </a:prstGeom>
                    <a:noFill/>
                    <a:ln w="9525">
                      <a:noFill/>
                      <a:miter lim="800000"/>
                      <a:headEnd/>
                      <a:tailEnd/>
                    </a:ln>
                  </pic:spPr>
                </pic:pic>
              </a:graphicData>
            </a:graphic>
          </wp:inline>
        </w:drawing>
      </w:r>
    </w:p>
    <w:p w:rsidR="00A75B30" w:rsidRDefault="00A75B30" w:rsidP="00A75B30">
      <w:pPr>
        <w:rPr>
          <w:highlight w:val="yellow"/>
        </w:rPr>
      </w:pPr>
    </w:p>
    <w:p w:rsidR="00A75B30" w:rsidRDefault="00A75B30" w:rsidP="00A75B30">
      <w:pPr>
        <w:rPr>
          <w:highlight w:val="yellow"/>
        </w:rPr>
      </w:pPr>
    </w:p>
    <w:p w:rsidR="00A75B30" w:rsidRDefault="00A75B30" w:rsidP="00A75B30">
      <w:pPr>
        <w:rPr>
          <w:highlight w:val="yellow"/>
        </w:rPr>
      </w:pPr>
    </w:p>
    <w:p w:rsidR="00A75B30" w:rsidRDefault="00A75B30" w:rsidP="00A75B30">
      <w:pPr>
        <w:rPr>
          <w:highlight w:val="yellow"/>
        </w:rPr>
      </w:pPr>
    </w:p>
    <w:p w:rsidR="00A75B30" w:rsidRDefault="00A75B30" w:rsidP="00A75B30">
      <w:pPr>
        <w:rPr>
          <w:highlight w:val="yellow"/>
        </w:rPr>
      </w:pPr>
    </w:p>
    <w:p w:rsidR="00A75B30" w:rsidRDefault="00A75B30" w:rsidP="00A75B30">
      <w:pPr>
        <w:rPr>
          <w:highlight w:val="yellow"/>
        </w:rPr>
      </w:pPr>
    </w:p>
    <w:p w:rsidR="00A75B30" w:rsidRDefault="00A75B30" w:rsidP="00A75B30">
      <w:pPr>
        <w:rPr>
          <w:highlight w:val="yellow"/>
        </w:rPr>
      </w:pPr>
    </w:p>
    <w:p w:rsidR="00087C99" w:rsidRDefault="00087C99" w:rsidP="00A75B30">
      <w:pPr>
        <w:rPr>
          <w:highlight w:val="yellow"/>
        </w:rPr>
      </w:pPr>
    </w:p>
    <w:p w:rsidR="00A75B30" w:rsidRDefault="00A75B30" w:rsidP="00A75B30">
      <w:pPr>
        <w:rPr>
          <w:highlight w:val="yellow"/>
        </w:rPr>
      </w:pPr>
    </w:p>
    <w:p w:rsidR="00A75B30" w:rsidRDefault="00A75B30" w:rsidP="00A75B30">
      <w:pPr>
        <w:rPr>
          <w:highlight w:val="yellow"/>
        </w:rPr>
      </w:pPr>
      <w:r>
        <w:rPr>
          <w:noProof/>
          <w:lang w:eastAsia="ru-RU"/>
        </w:rPr>
        <w:lastRenderedPageBreak/>
        <w:drawing>
          <wp:inline distT="0" distB="0" distL="0" distR="0">
            <wp:extent cx="5939790" cy="5419725"/>
            <wp:effectExtent l="19050" t="0" r="3810" b="0"/>
            <wp:docPr id="7" name="Рисунок 2" descr="C:\Users\Администратор\Desktop\Мои Документы\ГЕНПЛАН  2021г\УТВЕРЖДЕННЫЙ_ГП\Копии карт инженерной инфраструктуры и инженерного благоустройства территорий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Мои Документы\ГЕНПЛАН  2021г\УТВЕРЖДЕННЫЙ_ГП\Копии карт инженерной инфраструктуры и инженерного благоустройства территорий в растровом формате.jpg"/>
                    <pic:cNvPicPr>
                      <a:picLocks noChangeAspect="1" noChangeArrowheads="1"/>
                    </pic:cNvPicPr>
                  </pic:nvPicPr>
                  <pic:blipFill>
                    <a:blip r:embed="rId91" cstate="print"/>
                    <a:srcRect/>
                    <a:stretch>
                      <a:fillRect/>
                    </a:stretch>
                  </pic:blipFill>
                  <pic:spPr bwMode="auto">
                    <a:xfrm>
                      <a:off x="0" y="0"/>
                      <a:ext cx="5939790" cy="5419725"/>
                    </a:xfrm>
                    <a:prstGeom prst="rect">
                      <a:avLst/>
                    </a:prstGeom>
                    <a:noFill/>
                    <a:ln w="9525">
                      <a:noFill/>
                      <a:miter lim="800000"/>
                      <a:headEnd/>
                      <a:tailEnd/>
                    </a:ln>
                  </pic:spPr>
                </pic:pic>
              </a:graphicData>
            </a:graphic>
          </wp:inline>
        </w:drawing>
      </w:r>
    </w:p>
    <w:p w:rsidR="00087C99" w:rsidRDefault="00087C99" w:rsidP="00A75B30">
      <w:pPr>
        <w:rPr>
          <w:highlight w:val="yellow"/>
        </w:rPr>
      </w:pPr>
    </w:p>
    <w:p w:rsidR="00087C99" w:rsidRDefault="00087C99" w:rsidP="00A75B30">
      <w:pPr>
        <w:rPr>
          <w:highlight w:val="yellow"/>
        </w:rPr>
      </w:pPr>
    </w:p>
    <w:p w:rsidR="00087C99" w:rsidRDefault="00087C99" w:rsidP="00A75B30">
      <w:pPr>
        <w:rPr>
          <w:highlight w:val="yellow"/>
        </w:rPr>
      </w:pPr>
    </w:p>
    <w:p w:rsidR="00087C99" w:rsidRDefault="00087C99" w:rsidP="00A75B30">
      <w:pPr>
        <w:rPr>
          <w:highlight w:val="yellow"/>
        </w:rPr>
      </w:pPr>
    </w:p>
    <w:p w:rsidR="00087C99" w:rsidRDefault="00087C99" w:rsidP="00A75B30">
      <w:pPr>
        <w:rPr>
          <w:highlight w:val="yellow"/>
        </w:rPr>
      </w:pPr>
    </w:p>
    <w:p w:rsidR="00087C99" w:rsidRDefault="00087C99" w:rsidP="00A75B30">
      <w:pPr>
        <w:rPr>
          <w:highlight w:val="yellow"/>
        </w:rPr>
      </w:pPr>
    </w:p>
    <w:p w:rsidR="00087C99" w:rsidRDefault="00087C99" w:rsidP="00A75B30">
      <w:pPr>
        <w:rPr>
          <w:highlight w:val="yellow"/>
        </w:rPr>
      </w:pPr>
    </w:p>
    <w:p w:rsidR="00087C99" w:rsidRDefault="00087C99" w:rsidP="00A75B30">
      <w:pPr>
        <w:rPr>
          <w:highlight w:val="yellow"/>
        </w:rPr>
      </w:pPr>
    </w:p>
    <w:p w:rsidR="00087C99" w:rsidRDefault="00087C99" w:rsidP="00A75B30">
      <w:pPr>
        <w:rPr>
          <w:highlight w:val="yellow"/>
        </w:rPr>
      </w:pPr>
    </w:p>
    <w:p w:rsidR="00087C99" w:rsidRDefault="00087C99" w:rsidP="00A75B30">
      <w:pPr>
        <w:rPr>
          <w:highlight w:val="yellow"/>
        </w:rPr>
      </w:pPr>
    </w:p>
    <w:p w:rsidR="00087C99" w:rsidRDefault="00087C99" w:rsidP="00A75B30">
      <w:pPr>
        <w:rPr>
          <w:highlight w:val="yellow"/>
        </w:rPr>
      </w:pPr>
    </w:p>
    <w:p w:rsidR="00087C99" w:rsidRDefault="00087C99" w:rsidP="00A75B30">
      <w:pPr>
        <w:rPr>
          <w:highlight w:val="yellow"/>
        </w:rPr>
      </w:pPr>
    </w:p>
    <w:p w:rsidR="00087C99" w:rsidRDefault="00087C99" w:rsidP="00A75B30">
      <w:pPr>
        <w:rPr>
          <w:highlight w:val="yellow"/>
        </w:rPr>
      </w:pPr>
    </w:p>
    <w:p w:rsidR="00087C99" w:rsidRDefault="00087C99" w:rsidP="00A75B30">
      <w:pPr>
        <w:rPr>
          <w:highlight w:val="yellow"/>
        </w:rPr>
      </w:pPr>
      <w:r>
        <w:rPr>
          <w:noProof/>
          <w:lang w:eastAsia="ru-RU"/>
        </w:rPr>
        <w:drawing>
          <wp:inline distT="0" distB="0" distL="0" distR="0">
            <wp:extent cx="5939790" cy="5257800"/>
            <wp:effectExtent l="19050" t="0" r="3810" b="0"/>
            <wp:docPr id="8" name="Рисунок 1" descr="C:\Users\Администратор\Desktop\Мои Документы\ГЕНПЛАН  2021г\УТВЕРЖДЕННЫЙ_ГП\Копии карт планируемого размещения объе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Мои Документы\ГЕНПЛАН  2021г\УТВЕРЖДЕННЫЙ_ГП\Копии карт планируемого размещения объектов в растровом формате.jpg"/>
                    <pic:cNvPicPr>
                      <a:picLocks noChangeAspect="1" noChangeArrowheads="1"/>
                    </pic:cNvPicPr>
                  </pic:nvPicPr>
                  <pic:blipFill>
                    <a:blip r:embed="rId92" cstate="print"/>
                    <a:srcRect/>
                    <a:stretch>
                      <a:fillRect/>
                    </a:stretch>
                  </pic:blipFill>
                  <pic:spPr bwMode="auto">
                    <a:xfrm>
                      <a:off x="0" y="0"/>
                      <a:ext cx="5939790" cy="5257800"/>
                    </a:xfrm>
                    <a:prstGeom prst="rect">
                      <a:avLst/>
                    </a:prstGeom>
                    <a:noFill/>
                    <a:ln w="9525">
                      <a:noFill/>
                      <a:miter lim="800000"/>
                      <a:headEnd/>
                      <a:tailEnd/>
                    </a:ln>
                  </pic:spPr>
                </pic:pic>
              </a:graphicData>
            </a:graphic>
          </wp:inline>
        </w:drawing>
      </w:r>
    </w:p>
    <w:p w:rsidR="00522E77" w:rsidRDefault="00522E77" w:rsidP="00A75B30">
      <w:pPr>
        <w:rPr>
          <w:highlight w:val="yellow"/>
        </w:rPr>
      </w:pPr>
    </w:p>
    <w:p w:rsidR="00522E77" w:rsidRDefault="00522E77" w:rsidP="00A75B30">
      <w:pPr>
        <w:rPr>
          <w:highlight w:val="yellow"/>
        </w:rPr>
      </w:pPr>
    </w:p>
    <w:p w:rsidR="00522E77" w:rsidRDefault="00522E77" w:rsidP="00A75B30">
      <w:pPr>
        <w:rPr>
          <w:highlight w:val="yellow"/>
        </w:rPr>
      </w:pPr>
    </w:p>
    <w:p w:rsidR="00522E77" w:rsidRDefault="00522E77" w:rsidP="00A75B30">
      <w:pPr>
        <w:rPr>
          <w:highlight w:val="yellow"/>
        </w:rPr>
      </w:pPr>
    </w:p>
    <w:p w:rsidR="00522E77" w:rsidRDefault="00522E77" w:rsidP="00A75B30">
      <w:pPr>
        <w:rPr>
          <w:highlight w:val="yellow"/>
        </w:rPr>
      </w:pPr>
    </w:p>
    <w:p w:rsidR="00522E77" w:rsidRDefault="00522E77" w:rsidP="00A75B30">
      <w:pPr>
        <w:rPr>
          <w:highlight w:val="yellow"/>
        </w:rPr>
      </w:pPr>
    </w:p>
    <w:p w:rsidR="00522E77" w:rsidRDefault="00522E77" w:rsidP="00A75B30">
      <w:pPr>
        <w:rPr>
          <w:highlight w:val="yellow"/>
        </w:rPr>
      </w:pPr>
    </w:p>
    <w:p w:rsidR="00522E77" w:rsidRDefault="00522E77" w:rsidP="00A75B30">
      <w:pPr>
        <w:rPr>
          <w:highlight w:val="yellow"/>
        </w:rPr>
      </w:pPr>
    </w:p>
    <w:p w:rsidR="00522E77" w:rsidRDefault="00522E77" w:rsidP="00A75B30">
      <w:pPr>
        <w:rPr>
          <w:highlight w:val="yellow"/>
        </w:rPr>
      </w:pPr>
    </w:p>
    <w:p w:rsidR="00522E77" w:rsidRDefault="00522E77" w:rsidP="00A75B30">
      <w:pPr>
        <w:rPr>
          <w:highlight w:val="yellow"/>
        </w:rPr>
      </w:pPr>
    </w:p>
    <w:p w:rsidR="00522E77" w:rsidRDefault="00522E77" w:rsidP="00A75B30">
      <w:pPr>
        <w:rPr>
          <w:highlight w:val="yellow"/>
        </w:rPr>
      </w:pPr>
    </w:p>
    <w:p w:rsidR="00522E77" w:rsidRDefault="00522E77" w:rsidP="00A75B30">
      <w:pPr>
        <w:rPr>
          <w:highlight w:val="yellow"/>
        </w:rPr>
      </w:pPr>
    </w:p>
    <w:p w:rsidR="00522E77" w:rsidRDefault="00522E77" w:rsidP="00A75B30">
      <w:pPr>
        <w:rPr>
          <w:highlight w:val="yellow"/>
        </w:rPr>
      </w:pPr>
    </w:p>
    <w:p w:rsidR="00522E77" w:rsidRDefault="00522E77" w:rsidP="00A75B30">
      <w:pPr>
        <w:rPr>
          <w:highlight w:val="yellow"/>
        </w:rPr>
      </w:pPr>
    </w:p>
    <w:p w:rsidR="00522E77" w:rsidRDefault="00522E77" w:rsidP="00522E77">
      <w:pPr>
        <w:rPr>
          <w:highlight w:val="yellow"/>
        </w:rPr>
      </w:pPr>
    </w:p>
    <w:p w:rsidR="00522E77" w:rsidRDefault="00522E77" w:rsidP="00522E77">
      <w:pPr>
        <w:rPr>
          <w:highlight w:val="yellow"/>
        </w:rPr>
      </w:pPr>
      <w:r>
        <w:rPr>
          <w:noProof/>
          <w:lang w:eastAsia="ru-RU"/>
        </w:rPr>
        <w:drawing>
          <wp:inline distT="0" distB="0" distL="0" distR="0">
            <wp:extent cx="5939790" cy="4857750"/>
            <wp:effectExtent l="19050" t="0" r="3810" b="0"/>
            <wp:docPr id="9" name="Рисунок 1" descr="C:\Users\Администратор\Desktop\Мои Документы\ГЕНПЛАН  2021г\УТВЕРЖДЕННЫЙ_ГП\Копии карт функциональных зон поселения или городского округа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Мои Документы\ГЕНПЛАН  2021г\УТВЕРЖДЕННЫЙ_ГП\Копии карт функциональных зон поселения или городского округа в растровом формате.jpg"/>
                    <pic:cNvPicPr>
                      <a:picLocks noChangeAspect="1" noChangeArrowheads="1"/>
                    </pic:cNvPicPr>
                  </pic:nvPicPr>
                  <pic:blipFill>
                    <a:blip r:embed="rId93" cstate="print"/>
                    <a:srcRect/>
                    <a:stretch>
                      <a:fillRect/>
                    </a:stretch>
                  </pic:blipFill>
                  <pic:spPr bwMode="auto">
                    <a:xfrm>
                      <a:off x="0" y="0"/>
                      <a:ext cx="5939790" cy="4857750"/>
                    </a:xfrm>
                    <a:prstGeom prst="rect">
                      <a:avLst/>
                    </a:prstGeom>
                    <a:noFill/>
                    <a:ln w="9525">
                      <a:noFill/>
                      <a:miter lim="800000"/>
                      <a:headEnd/>
                      <a:tailEnd/>
                    </a:ln>
                  </pic:spPr>
                </pic:pic>
              </a:graphicData>
            </a:graphic>
          </wp:inline>
        </w:drawing>
      </w:r>
    </w:p>
    <w:p w:rsidR="00522E77" w:rsidRDefault="00522E77" w:rsidP="00522E77">
      <w:pPr>
        <w:rPr>
          <w:highlight w:val="yellow"/>
        </w:rPr>
      </w:pPr>
    </w:p>
    <w:p w:rsidR="00522E77" w:rsidRDefault="00522E77" w:rsidP="00522E77">
      <w:pPr>
        <w:rPr>
          <w:highlight w:val="yellow"/>
        </w:rPr>
      </w:pPr>
    </w:p>
    <w:p w:rsidR="00522E77" w:rsidRDefault="00522E77" w:rsidP="00522E77">
      <w:pPr>
        <w:rPr>
          <w:highlight w:val="yellow"/>
        </w:rPr>
      </w:pPr>
    </w:p>
    <w:p w:rsidR="00522E77" w:rsidRDefault="00522E77" w:rsidP="00522E77">
      <w:pPr>
        <w:rPr>
          <w:highlight w:val="yellow"/>
        </w:rPr>
      </w:pPr>
    </w:p>
    <w:p w:rsidR="00522E77" w:rsidRDefault="00522E77" w:rsidP="00522E77">
      <w:pPr>
        <w:rPr>
          <w:highlight w:val="yellow"/>
        </w:rPr>
      </w:pPr>
    </w:p>
    <w:p w:rsidR="00522E77" w:rsidRDefault="00522E77" w:rsidP="00522E77">
      <w:pPr>
        <w:rPr>
          <w:highlight w:val="yellow"/>
        </w:rPr>
      </w:pPr>
    </w:p>
    <w:p w:rsidR="00522E77" w:rsidRDefault="00522E77" w:rsidP="00522E77">
      <w:pPr>
        <w:rPr>
          <w:highlight w:val="yellow"/>
        </w:rPr>
      </w:pPr>
    </w:p>
    <w:p w:rsidR="00522E77" w:rsidRDefault="00522E77" w:rsidP="00522E77">
      <w:pPr>
        <w:rPr>
          <w:highlight w:val="yellow"/>
        </w:rPr>
      </w:pPr>
    </w:p>
    <w:p w:rsidR="00522E77" w:rsidRDefault="00522E77" w:rsidP="00522E77">
      <w:pPr>
        <w:rPr>
          <w:highlight w:val="yellow"/>
        </w:rPr>
      </w:pPr>
    </w:p>
    <w:p w:rsidR="00522E77" w:rsidRDefault="00522E77" w:rsidP="00522E77">
      <w:pPr>
        <w:rPr>
          <w:highlight w:val="yellow"/>
        </w:rPr>
      </w:pPr>
    </w:p>
    <w:p w:rsidR="00522E77" w:rsidRDefault="00522E77" w:rsidP="00522E77">
      <w:pPr>
        <w:rPr>
          <w:highlight w:val="yellow"/>
        </w:rPr>
      </w:pPr>
    </w:p>
    <w:p w:rsidR="00522E77" w:rsidRDefault="00522E77" w:rsidP="00522E77">
      <w:pPr>
        <w:rPr>
          <w:highlight w:val="yellow"/>
        </w:rPr>
      </w:pPr>
    </w:p>
    <w:p w:rsidR="00522E77" w:rsidRDefault="00522E77" w:rsidP="00522E77">
      <w:pPr>
        <w:rPr>
          <w:highlight w:val="yellow"/>
        </w:rPr>
      </w:pPr>
    </w:p>
    <w:p w:rsidR="00522E77" w:rsidRDefault="00522E77" w:rsidP="00522E77">
      <w:pPr>
        <w:rPr>
          <w:highlight w:val="yellow"/>
        </w:rPr>
      </w:pPr>
    </w:p>
    <w:p w:rsidR="00522E77" w:rsidRDefault="00522E77" w:rsidP="00522E77">
      <w:pPr>
        <w:rPr>
          <w:highlight w:val="yellow"/>
        </w:rPr>
      </w:pPr>
      <w:r>
        <w:rPr>
          <w:noProof/>
          <w:lang w:eastAsia="ru-RU"/>
        </w:rPr>
        <w:drawing>
          <wp:inline distT="0" distB="0" distL="0" distR="0">
            <wp:extent cx="5936090" cy="5229225"/>
            <wp:effectExtent l="19050" t="0" r="7510" b="0"/>
            <wp:docPr id="10" name="Рисунок 2" descr="C:\Users\Администратор\Desktop\Мои Документы\ГЕНПЛАН  2021г\УТВЕРЖДЕННЫЙ_ГП\Копии материалов по обоснованию в виде карт в растровом формате _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Мои Документы\ГЕНПЛАН  2021г\УТВЕРЖДЕННЫЙ_ГП\Копии материалов по обоснованию в виде карт в растровом формате _ЗОУИТ.jpg"/>
                    <pic:cNvPicPr>
                      <a:picLocks noChangeAspect="1" noChangeArrowheads="1"/>
                    </pic:cNvPicPr>
                  </pic:nvPicPr>
                  <pic:blipFill>
                    <a:blip r:embed="rId94" cstate="print"/>
                    <a:srcRect/>
                    <a:stretch>
                      <a:fillRect/>
                    </a:stretch>
                  </pic:blipFill>
                  <pic:spPr bwMode="auto">
                    <a:xfrm>
                      <a:off x="0" y="0"/>
                      <a:ext cx="5939790" cy="5232484"/>
                    </a:xfrm>
                    <a:prstGeom prst="rect">
                      <a:avLst/>
                    </a:prstGeom>
                    <a:noFill/>
                    <a:ln w="9525">
                      <a:noFill/>
                      <a:miter lim="800000"/>
                      <a:headEnd/>
                      <a:tailEnd/>
                    </a:ln>
                  </pic:spPr>
                </pic:pic>
              </a:graphicData>
            </a:graphic>
          </wp:inline>
        </w:drawing>
      </w:r>
    </w:p>
    <w:p w:rsidR="00522E77" w:rsidRPr="00522E77" w:rsidRDefault="00522E77" w:rsidP="00522E77">
      <w:pPr>
        <w:rPr>
          <w:highlight w:val="yellow"/>
        </w:rPr>
      </w:pPr>
    </w:p>
    <w:p w:rsidR="00522E77" w:rsidRPr="00522E77" w:rsidRDefault="00522E77" w:rsidP="00522E77">
      <w:pPr>
        <w:rPr>
          <w:highlight w:val="yellow"/>
        </w:rPr>
      </w:pPr>
    </w:p>
    <w:p w:rsidR="00522E77" w:rsidRPr="00522E77" w:rsidRDefault="00522E77" w:rsidP="00522E77">
      <w:pPr>
        <w:rPr>
          <w:highlight w:val="yellow"/>
        </w:rPr>
      </w:pPr>
    </w:p>
    <w:p w:rsidR="00522E77" w:rsidRPr="00522E77" w:rsidRDefault="00522E77" w:rsidP="00522E77">
      <w:pPr>
        <w:rPr>
          <w:highlight w:val="yellow"/>
        </w:rPr>
      </w:pPr>
    </w:p>
    <w:p w:rsidR="00522E77" w:rsidRPr="00522E77" w:rsidRDefault="00522E77" w:rsidP="00522E77">
      <w:pPr>
        <w:rPr>
          <w:highlight w:val="yellow"/>
        </w:rPr>
      </w:pPr>
    </w:p>
    <w:p w:rsidR="00522E77" w:rsidRPr="00522E77" w:rsidRDefault="00522E77" w:rsidP="00522E77">
      <w:pPr>
        <w:rPr>
          <w:highlight w:val="yellow"/>
        </w:rPr>
      </w:pPr>
    </w:p>
    <w:p w:rsidR="00522E77" w:rsidRPr="00522E77" w:rsidRDefault="00522E77" w:rsidP="00522E77">
      <w:pPr>
        <w:rPr>
          <w:highlight w:val="yellow"/>
        </w:rPr>
      </w:pPr>
    </w:p>
    <w:p w:rsidR="00522E77" w:rsidRPr="00522E77" w:rsidRDefault="00522E77" w:rsidP="00522E77">
      <w:pPr>
        <w:rPr>
          <w:highlight w:val="yellow"/>
        </w:rPr>
      </w:pPr>
    </w:p>
    <w:p w:rsidR="00522E77" w:rsidRPr="00522E77" w:rsidRDefault="00522E77" w:rsidP="00522E77">
      <w:pPr>
        <w:rPr>
          <w:highlight w:val="yellow"/>
        </w:rPr>
      </w:pPr>
    </w:p>
    <w:p w:rsidR="00522E77" w:rsidRPr="00522E77" w:rsidRDefault="00522E77" w:rsidP="00522E77">
      <w:pPr>
        <w:rPr>
          <w:highlight w:val="yellow"/>
        </w:rPr>
      </w:pPr>
    </w:p>
    <w:p w:rsidR="00522E77" w:rsidRDefault="00522E77" w:rsidP="00522E77">
      <w:pPr>
        <w:rPr>
          <w:highlight w:val="yellow"/>
        </w:rPr>
      </w:pPr>
    </w:p>
    <w:p w:rsidR="00522E77" w:rsidRDefault="00522E77" w:rsidP="00522E77">
      <w:pPr>
        <w:rPr>
          <w:highlight w:val="yellow"/>
        </w:rPr>
      </w:pPr>
    </w:p>
    <w:p w:rsidR="00522E77" w:rsidRDefault="00522E77" w:rsidP="00522E77">
      <w:pPr>
        <w:rPr>
          <w:highlight w:val="yellow"/>
        </w:rPr>
      </w:pPr>
    </w:p>
    <w:p w:rsidR="00522E77" w:rsidRDefault="00522E77" w:rsidP="00522E77">
      <w:pPr>
        <w:spacing w:before="68"/>
        <w:ind w:left="7970" w:right="303" w:firstLine="878"/>
        <w:jc w:val="right"/>
      </w:pPr>
      <w:r>
        <w:rPr>
          <w:spacing w:val="-2"/>
        </w:rPr>
        <w:t xml:space="preserve">Приложение </w:t>
      </w:r>
      <w:r>
        <w:t>к</w:t>
      </w:r>
      <w:r>
        <w:rPr>
          <w:spacing w:val="-4"/>
        </w:rPr>
        <w:t xml:space="preserve"> </w:t>
      </w:r>
      <w:r>
        <w:t>генеральному</w:t>
      </w:r>
      <w:r>
        <w:rPr>
          <w:spacing w:val="-6"/>
        </w:rPr>
        <w:t xml:space="preserve"> </w:t>
      </w:r>
      <w:r>
        <w:rPr>
          <w:spacing w:val="-2"/>
        </w:rPr>
        <w:t>плану</w:t>
      </w:r>
    </w:p>
    <w:p w:rsidR="00522E77" w:rsidRDefault="00522E77" w:rsidP="00522E77">
      <w:pPr>
        <w:ind w:left="6049" w:right="304" w:firstLine="456"/>
        <w:jc w:val="right"/>
      </w:pPr>
      <w:r>
        <w:t>Новобелянского</w:t>
      </w:r>
      <w:r>
        <w:rPr>
          <w:spacing w:val="-14"/>
        </w:rPr>
        <w:t xml:space="preserve"> </w:t>
      </w:r>
      <w:r>
        <w:t>сельского</w:t>
      </w:r>
      <w:r>
        <w:rPr>
          <w:spacing w:val="-14"/>
        </w:rPr>
        <w:t xml:space="preserve"> </w:t>
      </w:r>
      <w:r>
        <w:t xml:space="preserve">поселения </w:t>
      </w:r>
      <w:r>
        <w:rPr>
          <w:spacing w:val="-2"/>
        </w:rPr>
        <w:t>Кантемировского</w:t>
      </w:r>
      <w:r>
        <w:rPr>
          <w:spacing w:val="16"/>
        </w:rPr>
        <w:t xml:space="preserve"> </w:t>
      </w:r>
      <w:r>
        <w:rPr>
          <w:spacing w:val="-2"/>
        </w:rPr>
        <w:t>муниципального</w:t>
      </w:r>
      <w:r>
        <w:rPr>
          <w:spacing w:val="14"/>
        </w:rPr>
        <w:t xml:space="preserve"> </w:t>
      </w:r>
      <w:r>
        <w:rPr>
          <w:spacing w:val="-2"/>
        </w:rPr>
        <w:t>района</w:t>
      </w:r>
    </w:p>
    <w:p w:rsidR="00522E77" w:rsidRDefault="00522E77" w:rsidP="00522E77">
      <w:pPr>
        <w:spacing w:before="1"/>
        <w:ind w:right="304"/>
        <w:jc w:val="right"/>
      </w:pPr>
      <w:r>
        <w:t>Воронежской</w:t>
      </w:r>
      <w:r>
        <w:rPr>
          <w:spacing w:val="-3"/>
        </w:rPr>
        <w:t xml:space="preserve"> </w:t>
      </w:r>
      <w:r>
        <w:rPr>
          <w:spacing w:val="-2"/>
        </w:rPr>
        <w:t>области</w:t>
      </w:r>
    </w:p>
    <w:p w:rsidR="00522E77" w:rsidRDefault="00522E77" w:rsidP="00522E77">
      <w:pPr>
        <w:pStyle w:val="a5"/>
        <w:rPr>
          <w:sz w:val="24"/>
        </w:rPr>
      </w:pPr>
    </w:p>
    <w:p w:rsidR="00522E77" w:rsidRDefault="00522E77" w:rsidP="00522E77">
      <w:pPr>
        <w:pStyle w:val="a5"/>
        <w:rPr>
          <w:sz w:val="24"/>
        </w:rPr>
      </w:pPr>
    </w:p>
    <w:p w:rsidR="00522E77" w:rsidRDefault="00522E77" w:rsidP="00522E77">
      <w:pPr>
        <w:pStyle w:val="a5"/>
        <w:rPr>
          <w:sz w:val="24"/>
        </w:rPr>
      </w:pPr>
    </w:p>
    <w:p w:rsidR="00522E77" w:rsidRDefault="00522E77" w:rsidP="00522E77">
      <w:pPr>
        <w:pStyle w:val="a5"/>
        <w:rPr>
          <w:sz w:val="24"/>
        </w:rPr>
      </w:pPr>
    </w:p>
    <w:p w:rsidR="00522E77" w:rsidRDefault="00522E77" w:rsidP="00522E77">
      <w:pPr>
        <w:pStyle w:val="a5"/>
        <w:rPr>
          <w:sz w:val="24"/>
        </w:rPr>
      </w:pPr>
    </w:p>
    <w:p w:rsidR="00522E77" w:rsidRDefault="00522E77" w:rsidP="00522E77">
      <w:pPr>
        <w:pStyle w:val="a5"/>
        <w:rPr>
          <w:sz w:val="24"/>
        </w:rPr>
      </w:pPr>
    </w:p>
    <w:p w:rsidR="00522E77" w:rsidRDefault="00522E77" w:rsidP="00522E77">
      <w:pPr>
        <w:pStyle w:val="a5"/>
        <w:rPr>
          <w:sz w:val="24"/>
        </w:rPr>
      </w:pPr>
    </w:p>
    <w:p w:rsidR="00522E77" w:rsidRDefault="00522E77" w:rsidP="00522E77">
      <w:pPr>
        <w:pStyle w:val="a5"/>
        <w:rPr>
          <w:sz w:val="24"/>
        </w:rPr>
      </w:pPr>
    </w:p>
    <w:p w:rsidR="00522E77" w:rsidRDefault="00522E77" w:rsidP="00522E77">
      <w:pPr>
        <w:pStyle w:val="a5"/>
        <w:rPr>
          <w:sz w:val="24"/>
        </w:rPr>
      </w:pPr>
    </w:p>
    <w:p w:rsidR="00522E77" w:rsidRDefault="00522E77" w:rsidP="00522E77">
      <w:pPr>
        <w:pStyle w:val="a5"/>
        <w:rPr>
          <w:sz w:val="24"/>
        </w:rPr>
      </w:pPr>
    </w:p>
    <w:p w:rsidR="00522E77" w:rsidRDefault="00522E77" w:rsidP="00522E77">
      <w:pPr>
        <w:pStyle w:val="a5"/>
        <w:rPr>
          <w:sz w:val="24"/>
        </w:rPr>
      </w:pPr>
    </w:p>
    <w:p w:rsidR="00522E77" w:rsidRDefault="00522E77" w:rsidP="00522E77">
      <w:pPr>
        <w:pStyle w:val="a5"/>
        <w:rPr>
          <w:sz w:val="24"/>
        </w:rPr>
      </w:pPr>
    </w:p>
    <w:p w:rsidR="00522E77" w:rsidRDefault="00522E77" w:rsidP="00522E77">
      <w:pPr>
        <w:pStyle w:val="a5"/>
        <w:rPr>
          <w:sz w:val="24"/>
        </w:rPr>
      </w:pPr>
    </w:p>
    <w:p w:rsidR="00522E77" w:rsidRDefault="00522E77" w:rsidP="00522E77">
      <w:pPr>
        <w:pStyle w:val="a5"/>
        <w:rPr>
          <w:sz w:val="24"/>
        </w:rPr>
      </w:pPr>
    </w:p>
    <w:p w:rsidR="00522E77" w:rsidRDefault="00522E77" w:rsidP="00522E77">
      <w:pPr>
        <w:pStyle w:val="a5"/>
        <w:rPr>
          <w:sz w:val="24"/>
        </w:rPr>
      </w:pPr>
    </w:p>
    <w:p w:rsidR="00522E77" w:rsidRDefault="00522E77" w:rsidP="00522E77">
      <w:pPr>
        <w:pStyle w:val="a5"/>
        <w:rPr>
          <w:sz w:val="24"/>
        </w:rPr>
      </w:pPr>
    </w:p>
    <w:p w:rsidR="00522E77" w:rsidRDefault="00522E77" w:rsidP="00522E77">
      <w:pPr>
        <w:pStyle w:val="a5"/>
        <w:spacing w:before="146" w:line="278" w:lineRule="auto"/>
        <w:ind w:left="4097" w:right="911" w:hanging="2123"/>
      </w:pPr>
      <w:r>
        <w:t>СВЕДЕНИЯ</w:t>
      </w:r>
      <w:r>
        <w:rPr>
          <w:spacing w:val="-8"/>
        </w:rPr>
        <w:t xml:space="preserve"> </w:t>
      </w:r>
      <w:r>
        <w:t>О</w:t>
      </w:r>
      <w:r>
        <w:rPr>
          <w:spacing w:val="-9"/>
        </w:rPr>
        <w:t xml:space="preserve"> </w:t>
      </w:r>
      <w:r>
        <w:t>ГРАНИЦАХ</w:t>
      </w:r>
      <w:r>
        <w:rPr>
          <w:spacing w:val="-7"/>
        </w:rPr>
        <w:t xml:space="preserve"> </w:t>
      </w:r>
      <w:r>
        <w:t>НАСЕЛЕННОГО</w:t>
      </w:r>
      <w:r>
        <w:rPr>
          <w:spacing w:val="-9"/>
        </w:rPr>
        <w:t xml:space="preserve"> </w:t>
      </w:r>
      <w:r>
        <w:t>ПУНКТА СЕЛА НОВОБЕЛАЯ</w:t>
      </w:r>
    </w:p>
    <w:p w:rsidR="00522E77" w:rsidRDefault="00522E77" w:rsidP="00522E77">
      <w:pPr>
        <w:pStyle w:val="a5"/>
        <w:spacing w:before="194" w:line="278" w:lineRule="auto"/>
        <w:ind w:left="941" w:firstLine="583"/>
      </w:pPr>
      <w:r>
        <w:t>ГРАФИЧЕСКОЕ ОПИСАНИЕ МЕСТОПОЛОЖЕНИЯ ГРАНИЦ НАСЕЛЕННОГО</w:t>
      </w:r>
      <w:r>
        <w:rPr>
          <w:spacing w:val="-8"/>
        </w:rPr>
        <w:t xml:space="preserve"> </w:t>
      </w:r>
      <w:r>
        <w:t>ПУНКТА,</w:t>
      </w:r>
      <w:r>
        <w:rPr>
          <w:spacing w:val="-8"/>
        </w:rPr>
        <w:t xml:space="preserve"> </w:t>
      </w:r>
      <w:r>
        <w:t>ПЕРЕЧЕНЬ</w:t>
      </w:r>
      <w:r>
        <w:rPr>
          <w:spacing w:val="-7"/>
        </w:rPr>
        <w:t xml:space="preserve"> </w:t>
      </w:r>
      <w:r>
        <w:t>КООРДИНАТ</w:t>
      </w:r>
      <w:r>
        <w:rPr>
          <w:spacing w:val="-9"/>
        </w:rPr>
        <w:t xml:space="preserve"> </w:t>
      </w:r>
      <w:r>
        <w:t>ХАРАКТЕРНЫХ</w:t>
      </w:r>
    </w:p>
    <w:p w:rsidR="00522E77" w:rsidRDefault="00522E77" w:rsidP="00522E77">
      <w:pPr>
        <w:pStyle w:val="a5"/>
        <w:spacing w:line="317" w:lineRule="exact"/>
        <w:ind w:left="2606"/>
      </w:pPr>
      <w:r>
        <w:t>ТОЧЕК</w:t>
      </w:r>
      <w:r>
        <w:rPr>
          <w:spacing w:val="-10"/>
        </w:rPr>
        <w:t xml:space="preserve"> </w:t>
      </w:r>
      <w:r>
        <w:t>ГРАНИЦ</w:t>
      </w:r>
      <w:r>
        <w:rPr>
          <w:spacing w:val="-10"/>
        </w:rPr>
        <w:t xml:space="preserve"> </w:t>
      </w:r>
      <w:r>
        <w:t>НАСЕЛЕННОГО</w:t>
      </w:r>
      <w:r>
        <w:rPr>
          <w:spacing w:val="-9"/>
        </w:rPr>
        <w:t xml:space="preserve"> </w:t>
      </w:r>
      <w:r>
        <w:rPr>
          <w:spacing w:val="-2"/>
        </w:rPr>
        <w:t>ПУНКТА</w:t>
      </w:r>
    </w:p>
    <w:p w:rsidR="00522E77" w:rsidRDefault="00522E77" w:rsidP="00522E77">
      <w:pPr>
        <w:spacing w:line="317" w:lineRule="exact"/>
        <w:sectPr w:rsidR="00522E77" w:rsidSect="00522E77">
          <w:pgSz w:w="11910" w:h="16840"/>
          <w:pgMar w:top="1040" w:right="540" w:bottom="280" w:left="1020" w:header="720" w:footer="720" w:gutter="0"/>
          <w:cols w:space="720"/>
        </w:sectPr>
      </w:pPr>
    </w:p>
    <w:p w:rsidR="00522E77" w:rsidRDefault="00522E77" w:rsidP="00522E77">
      <w:pPr>
        <w:spacing w:before="65"/>
        <w:ind w:left="2550" w:right="2967"/>
        <w:jc w:val="center"/>
        <w:rPr>
          <w:sz w:val="24"/>
        </w:rPr>
      </w:pPr>
      <w:r>
        <w:rPr>
          <w:sz w:val="24"/>
        </w:rPr>
        <w:lastRenderedPageBreak/>
        <w:t>ОПИСАНИЕ</w:t>
      </w:r>
      <w:r>
        <w:rPr>
          <w:spacing w:val="-10"/>
          <w:sz w:val="24"/>
        </w:rPr>
        <w:t xml:space="preserve"> </w:t>
      </w:r>
      <w:r>
        <w:rPr>
          <w:sz w:val="24"/>
        </w:rPr>
        <w:t>МЕСТОПОЛОЖЕНИЯ</w:t>
      </w:r>
      <w:r>
        <w:rPr>
          <w:spacing w:val="-10"/>
          <w:sz w:val="24"/>
        </w:rPr>
        <w:t xml:space="preserve"> </w:t>
      </w:r>
      <w:r>
        <w:rPr>
          <w:spacing w:val="-2"/>
          <w:sz w:val="24"/>
        </w:rPr>
        <w:t>ГРАНИЦ</w:t>
      </w:r>
    </w:p>
    <w:p w:rsidR="00522E77" w:rsidRDefault="005C23B5" w:rsidP="00522E77">
      <w:pPr>
        <w:spacing w:before="87" w:line="273" w:lineRule="auto"/>
        <w:ind w:left="1622" w:right="2057" w:firstLine="5"/>
        <w:jc w:val="center"/>
        <w:rPr>
          <w:sz w:val="20"/>
        </w:rPr>
      </w:pPr>
      <w:r w:rsidRPr="005C23B5">
        <w:pict>
          <v:group id="docshapegroup1" o:spid="_x0000_s1027" style="position:absolute;left:0;text-align:left;margin-left:66.35pt;margin-top:34.85pt;width:465pt;height:1pt;z-index:-251655168;mso-position-horizontal-relative:page" coordorigin="1327,697" coordsize="9300,20">
            <v:line id="_x0000_s1028" style="position:absolute" from="1328,699" to="10626,699" strokeweight=".14pt"/>
            <v:rect id="docshape2" o:spid="_x0000_s1029" style="position:absolute;left:1327;top:697;width:9300;height:20" fillcolor="black" stroked="f"/>
            <w10:wrap anchorx="page"/>
          </v:group>
        </w:pict>
      </w:r>
      <w:proofErr w:type="gramStart"/>
      <w:r w:rsidR="00522E77">
        <w:rPr>
          <w:sz w:val="24"/>
        </w:rPr>
        <w:t>село Новобелая Новобелянского сельского поселения Кантемировского</w:t>
      </w:r>
      <w:r w:rsidR="00522E77">
        <w:rPr>
          <w:spacing w:val="-10"/>
          <w:sz w:val="24"/>
        </w:rPr>
        <w:t xml:space="preserve"> </w:t>
      </w:r>
      <w:r w:rsidR="00522E77">
        <w:rPr>
          <w:sz w:val="24"/>
        </w:rPr>
        <w:t>муниципального</w:t>
      </w:r>
      <w:r w:rsidR="00522E77">
        <w:rPr>
          <w:spacing w:val="-10"/>
          <w:sz w:val="24"/>
        </w:rPr>
        <w:t xml:space="preserve"> </w:t>
      </w:r>
      <w:r w:rsidR="00522E77">
        <w:rPr>
          <w:sz w:val="24"/>
        </w:rPr>
        <w:t>района</w:t>
      </w:r>
      <w:r w:rsidR="00522E77">
        <w:rPr>
          <w:spacing w:val="-11"/>
          <w:sz w:val="24"/>
        </w:rPr>
        <w:t xml:space="preserve"> </w:t>
      </w:r>
      <w:r w:rsidR="00522E77">
        <w:rPr>
          <w:sz w:val="24"/>
        </w:rPr>
        <w:t>Воронежской</w:t>
      </w:r>
      <w:r w:rsidR="00522E77">
        <w:rPr>
          <w:spacing w:val="-10"/>
          <w:sz w:val="24"/>
        </w:rPr>
        <w:t xml:space="preserve"> </w:t>
      </w:r>
      <w:r w:rsidR="00522E77">
        <w:rPr>
          <w:sz w:val="24"/>
        </w:rPr>
        <w:t xml:space="preserve">области </w:t>
      </w:r>
      <w:r w:rsidR="00522E77">
        <w:rPr>
          <w:sz w:val="20"/>
        </w:rPr>
        <w:t>(наименование объекта, местоположение границ которого описано</w:t>
      </w:r>
      <w:proofErr w:type="gramEnd"/>
    </w:p>
    <w:p w:rsidR="00522E77" w:rsidRDefault="00522E77" w:rsidP="00522E77">
      <w:pPr>
        <w:spacing w:line="226" w:lineRule="exact"/>
        <w:ind w:left="2538" w:right="2967"/>
        <w:jc w:val="center"/>
        <w:rPr>
          <w:sz w:val="20"/>
        </w:rPr>
      </w:pPr>
      <w:r>
        <w:rPr>
          <w:sz w:val="20"/>
        </w:rPr>
        <w:t>(далее</w:t>
      </w:r>
      <w:r>
        <w:rPr>
          <w:spacing w:val="-5"/>
          <w:sz w:val="20"/>
        </w:rPr>
        <w:t xml:space="preserve"> </w:t>
      </w:r>
      <w:r>
        <w:rPr>
          <w:sz w:val="20"/>
        </w:rPr>
        <w:t>-</w:t>
      </w:r>
      <w:r>
        <w:rPr>
          <w:spacing w:val="-6"/>
          <w:sz w:val="20"/>
        </w:rPr>
        <w:t xml:space="preserve"> </w:t>
      </w:r>
      <w:r>
        <w:rPr>
          <w:spacing w:val="-2"/>
          <w:sz w:val="20"/>
        </w:rPr>
        <w:t>объект)</w:t>
      </w:r>
    </w:p>
    <w:p w:rsidR="00522E77" w:rsidRDefault="00522E77" w:rsidP="00522E77">
      <w:pPr>
        <w:spacing w:before="138"/>
        <w:ind w:left="2550" w:right="2966"/>
        <w:jc w:val="center"/>
        <w:rPr>
          <w:sz w:val="24"/>
        </w:rPr>
      </w:pPr>
      <w:r>
        <w:rPr>
          <w:sz w:val="24"/>
        </w:rPr>
        <w:t>Раздел</w:t>
      </w:r>
      <w:r>
        <w:rPr>
          <w:spacing w:val="-3"/>
          <w:sz w:val="24"/>
        </w:rPr>
        <w:t xml:space="preserve"> </w:t>
      </w:r>
      <w:r>
        <w:rPr>
          <w:spacing w:val="-10"/>
          <w:sz w:val="24"/>
        </w:rPr>
        <w:t>1</w:t>
      </w:r>
    </w:p>
    <w:p w:rsidR="00522E77" w:rsidRDefault="00522E77" w:rsidP="00522E77">
      <w:pPr>
        <w:pStyle w:val="a5"/>
        <w:spacing w:before="10"/>
        <w:rPr>
          <w:sz w:val="10"/>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49"/>
        <w:gridCol w:w="4311"/>
        <w:gridCol w:w="4611"/>
      </w:tblGrid>
      <w:tr w:rsidR="00522E77" w:rsidTr="00522E77">
        <w:trPr>
          <w:trHeight w:val="618"/>
        </w:trPr>
        <w:tc>
          <w:tcPr>
            <w:tcW w:w="9671" w:type="dxa"/>
            <w:gridSpan w:val="3"/>
          </w:tcPr>
          <w:p w:rsidR="00522E77" w:rsidRDefault="00522E77" w:rsidP="00522E77">
            <w:pPr>
              <w:pStyle w:val="TableParagraph"/>
              <w:spacing w:before="160"/>
              <w:ind w:left="3735" w:right="3754"/>
              <w:rPr>
                <w:sz w:val="24"/>
              </w:rPr>
            </w:pPr>
            <w:r>
              <w:rPr>
                <w:sz w:val="24"/>
              </w:rPr>
              <w:t>Сведения</w:t>
            </w:r>
            <w:r>
              <w:rPr>
                <w:spacing w:val="-2"/>
                <w:sz w:val="24"/>
              </w:rPr>
              <w:t xml:space="preserve"> </w:t>
            </w:r>
            <w:r>
              <w:rPr>
                <w:sz w:val="24"/>
              </w:rPr>
              <w:t>об</w:t>
            </w:r>
            <w:r>
              <w:rPr>
                <w:spacing w:val="-2"/>
                <w:sz w:val="24"/>
              </w:rPr>
              <w:t xml:space="preserve"> объекте</w:t>
            </w:r>
          </w:p>
        </w:tc>
      </w:tr>
      <w:tr w:rsidR="00522E77" w:rsidTr="00522E77">
        <w:trPr>
          <w:trHeight w:val="400"/>
        </w:trPr>
        <w:tc>
          <w:tcPr>
            <w:tcW w:w="9671" w:type="dxa"/>
            <w:gridSpan w:val="3"/>
          </w:tcPr>
          <w:p w:rsidR="00522E77" w:rsidRDefault="00522E77" w:rsidP="00522E77">
            <w:pPr>
              <w:pStyle w:val="TableParagraph"/>
            </w:pPr>
          </w:p>
        </w:tc>
      </w:tr>
      <w:tr w:rsidR="00522E77" w:rsidTr="00522E77">
        <w:trPr>
          <w:trHeight w:val="757"/>
        </w:trPr>
        <w:tc>
          <w:tcPr>
            <w:tcW w:w="749" w:type="dxa"/>
          </w:tcPr>
          <w:p w:rsidR="00522E77" w:rsidRDefault="00522E77" w:rsidP="00522E77">
            <w:pPr>
              <w:pStyle w:val="TableParagraph"/>
              <w:spacing w:before="78" w:line="264" w:lineRule="auto"/>
              <w:ind w:left="213" w:right="187" w:firstLine="50"/>
              <w:rPr>
                <w:sz w:val="24"/>
              </w:rPr>
            </w:pPr>
            <w:r>
              <w:rPr>
                <w:spacing w:val="-10"/>
                <w:sz w:val="24"/>
              </w:rPr>
              <w:t xml:space="preserve">№ </w:t>
            </w:r>
            <w:r>
              <w:rPr>
                <w:spacing w:val="-5"/>
                <w:sz w:val="24"/>
              </w:rPr>
              <w:t>п/п</w:t>
            </w:r>
          </w:p>
        </w:tc>
        <w:tc>
          <w:tcPr>
            <w:tcW w:w="4311" w:type="dxa"/>
          </w:tcPr>
          <w:p w:rsidR="00522E77" w:rsidRDefault="00522E77" w:rsidP="00522E77">
            <w:pPr>
              <w:pStyle w:val="TableParagraph"/>
              <w:spacing w:before="229"/>
              <w:ind w:left="890"/>
              <w:rPr>
                <w:sz w:val="24"/>
              </w:rPr>
            </w:pPr>
            <w:r>
              <w:rPr>
                <w:sz w:val="24"/>
              </w:rPr>
              <w:t>Характеристики</w:t>
            </w:r>
            <w:r>
              <w:rPr>
                <w:spacing w:val="-6"/>
                <w:sz w:val="24"/>
              </w:rPr>
              <w:t xml:space="preserve"> </w:t>
            </w:r>
            <w:r>
              <w:rPr>
                <w:spacing w:val="-2"/>
                <w:sz w:val="24"/>
              </w:rPr>
              <w:t>объекта</w:t>
            </w:r>
          </w:p>
        </w:tc>
        <w:tc>
          <w:tcPr>
            <w:tcW w:w="4611" w:type="dxa"/>
          </w:tcPr>
          <w:p w:rsidR="00522E77" w:rsidRDefault="00522E77" w:rsidP="00522E77">
            <w:pPr>
              <w:pStyle w:val="TableParagraph"/>
              <w:spacing w:before="229"/>
              <w:ind w:left="1023" w:right="1004"/>
              <w:rPr>
                <w:sz w:val="24"/>
              </w:rPr>
            </w:pPr>
            <w:r>
              <w:rPr>
                <w:sz w:val="24"/>
              </w:rPr>
              <w:t>Описание</w:t>
            </w:r>
            <w:r>
              <w:rPr>
                <w:spacing w:val="-4"/>
                <w:sz w:val="24"/>
              </w:rPr>
              <w:t xml:space="preserve"> </w:t>
            </w:r>
            <w:r>
              <w:rPr>
                <w:spacing w:val="-2"/>
                <w:sz w:val="24"/>
              </w:rPr>
              <w:t>характеристик</w:t>
            </w:r>
          </w:p>
        </w:tc>
      </w:tr>
      <w:tr w:rsidR="00522E77" w:rsidTr="00522E77">
        <w:trPr>
          <w:trHeight w:val="284"/>
        </w:trPr>
        <w:tc>
          <w:tcPr>
            <w:tcW w:w="749" w:type="dxa"/>
          </w:tcPr>
          <w:p w:rsidR="00522E77" w:rsidRDefault="00522E77" w:rsidP="00522E77">
            <w:pPr>
              <w:pStyle w:val="TableParagraph"/>
              <w:spacing w:before="1" w:line="264" w:lineRule="exact"/>
              <w:ind w:left="38"/>
              <w:rPr>
                <w:sz w:val="24"/>
              </w:rPr>
            </w:pPr>
            <w:r>
              <w:rPr>
                <w:sz w:val="24"/>
              </w:rPr>
              <w:t>1</w:t>
            </w:r>
          </w:p>
        </w:tc>
        <w:tc>
          <w:tcPr>
            <w:tcW w:w="4311" w:type="dxa"/>
          </w:tcPr>
          <w:p w:rsidR="00522E77" w:rsidRDefault="00522E77" w:rsidP="00522E77">
            <w:pPr>
              <w:pStyle w:val="TableParagraph"/>
              <w:spacing w:before="1" w:line="264" w:lineRule="exact"/>
              <w:ind w:left="38"/>
              <w:rPr>
                <w:sz w:val="24"/>
              </w:rPr>
            </w:pPr>
            <w:r>
              <w:rPr>
                <w:sz w:val="24"/>
              </w:rPr>
              <w:t>2</w:t>
            </w:r>
          </w:p>
        </w:tc>
        <w:tc>
          <w:tcPr>
            <w:tcW w:w="4611" w:type="dxa"/>
          </w:tcPr>
          <w:p w:rsidR="00522E77" w:rsidRDefault="00522E77" w:rsidP="00522E77">
            <w:pPr>
              <w:pStyle w:val="TableParagraph"/>
              <w:spacing w:before="1" w:line="264" w:lineRule="exact"/>
              <w:ind w:left="37"/>
              <w:rPr>
                <w:sz w:val="24"/>
              </w:rPr>
            </w:pPr>
            <w:r>
              <w:rPr>
                <w:sz w:val="24"/>
              </w:rPr>
              <w:t>3</w:t>
            </w:r>
          </w:p>
        </w:tc>
      </w:tr>
      <w:tr w:rsidR="00522E77" w:rsidTr="00522E77">
        <w:trPr>
          <w:trHeight w:val="1216"/>
        </w:trPr>
        <w:tc>
          <w:tcPr>
            <w:tcW w:w="749" w:type="dxa"/>
          </w:tcPr>
          <w:p w:rsidR="00522E77" w:rsidRDefault="00522E77" w:rsidP="00522E77">
            <w:pPr>
              <w:pStyle w:val="TableParagraph"/>
              <w:spacing w:before="1"/>
              <w:ind w:left="38"/>
              <w:rPr>
                <w:sz w:val="24"/>
              </w:rPr>
            </w:pPr>
            <w:r>
              <w:rPr>
                <w:sz w:val="24"/>
              </w:rPr>
              <w:t>1</w:t>
            </w:r>
          </w:p>
        </w:tc>
        <w:tc>
          <w:tcPr>
            <w:tcW w:w="4311" w:type="dxa"/>
          </w:tcPr>
          <w:p w:rsidR="00522E77" w:rsidRDefault="00522E77" w:rsidP="00522E77">
            <w:pPr>
              <w:pStyle w:val="TableParagraph"/>
              <w:spacing w:before="1"/>
              <w:ind w:left="134"/>
              <w:rPr>
                <w:sz w:val="24"/>
              </w:rPr>
            </w:pPr>
            <w:r>
              <w:rPr>
                <w:sz w:val="24"/>
              </w:rPr>
              <w:t>Местоположение</w:t>
            </w:r>
            <w:r>
              <w:rPr>
                <w:spacing w:val="-6"/>
                <w:sz w:val="24"/>
              </w:rPr>
              <w:t xml:space="preserve"> </w:t>
            </w:r>
            <w:r>
              <w:rPr>
                <w:spacing w:val="-2"/>
                <w:sz w:val="24"/>
              </w:rPr>
              <w:t>объекта</w:t>
            </w:r>
          </w:p>
        </w:tc>
        <w:tc>
          <w:tcPr>
            <w:tcW w:w="4611" w:type="dxa"/>
          </w:tcPr>
          <w:p w:rsidR="00522E77" w:rsidRPr="00522E77" w:rsidRDefault="00522E77" w:rsidP="00522E77">
            <w:pPr>
              <w:pStyle w:val="TableParagraph"/>
              <w:spacing w:before="1" w:line="264" w:lineRule="auto"/>
              <w:ind w:left="134" w:right="406"/>
              <w:jc w:val="both"/>
              <w:rPr>
                <w:sz w:val="24"/>
                <w:lang w:val="ru-RU"/>
              </w:rPr>
            </w:pPr>
            <w:r w:rsidRPr="00522E77">
              <w:rPr>
                <w:sz w:val="24"/>
                <w:lang w:val="ru-RU"/>
              </w:rPr>
              <w:t>Воронежская</w:t>
            </w:r>
            <w:r w:rsidRPr="00522E77">
              <w:rPr>
                <w:spacing w:val="-15"/>
                <w:sz w:val="24"/>
                <w:lang w:val="ru-RU"/>
              </w:rPr>
              <w:t xml:space="preserve"> </w:t>
            </w:r>
            <w:r w:rsidRPr="00522E77">
              <w:rPr>
                <w:sz w:val="24"/>
                <w:lang w:val="ru-RU"/>
              </w:rPr>
              <w:t>область,</w:t>
            </w:r>
            <w:r w:rsidRPr="00522E77">
              <w:rPr>
                <w:spacing w:val="-15"/>
                <w:sz w:val="24"/>
                <w:lang w:val="ru-RU"/>
              </w:rPr>
              <w:t xml:space="preserve"> </w:t>
            </w:r>
            <w:r w:rsidRPr="00522E77">
              <w:rPr>
                <w:sz w:val="24"/>
                <w:lang w:val="ru-RU"/>
              </w:rPr>
              <w:t>Кантемировский муниципальный</w:t>
            </w:r>
            <w:r w:rsidRPr="00522E77">
              <w:rPr>
                <w:spacing w:val="-3"/>
                <w:sz w:val="24"/>
                <w:lang w:val="ru-RU"/>
              </w:rPr>
              <w:t xml:space="preserve"> </w:t>
            </w:r>
            <w:r w:rsidRPr="00522E77">
              <w:rPr>
                <w:sz w:val="24"/>
                <w:lang w:val="ru-RU"/>
              </w:rPr>
              <w:t>район,</w:t>
            </w:r>
            <w:r w:rsidRPr="00522E77">
              <w:rPr>
                <w:spacing w:val="-3"/>
                <w:sz w:val="24"/>
                <w:lang w:val="ru-RU"/>
              </w:rPr>
              <w:t xml:space="preserve"> </w:t>
            </w:r>
            <w:r w:rsidRPr="00522E77">
              <w:rPr>
                <w:sz w:val="24"/>
                <w:lang w:val="ru-RU"/>
              </w:rPr>
              <w:t>Новобелянское сельское поселение, село Новобелая</w:t>
            </w:r>
          </w:p>
        </w:tc>
      </w:tr>
      <w:tr w:rsidR="00522E77" w:rsidTr="00522E77">
        <w:trPr>
          <w:trHeight w:val="949"/>
        </w:trPr>
        <w:tc>
          <w:tcPr>
            <w:tcW w:w="749" w:type="dxa"/>
          </w:tcPr>
          <w:p w:rsidR="00522E77" w:rsidRDefault="00522E77" w:rsidP="00522E77">
            <w:pPr>
              <w:pStyle w:val="TableParagraph"/>
              <w:spacing w:before="1"/>
              <w:ind w:left="38"/>
              <w:rPr>
                <w:sz w:val="24"/>
              </w:rPr>
            </w:pPr>
            <w:r>
              <w:rPr>
                <w:sz w:val="24"/>
              </w:rPr>
              <w:t>2</w:t>
            </w:r>
          </w:p>
        </w:tc>
        <w:tc>
          <w:tcPr>
            <w:tcW w:w="4311" w:type="dxa"/>
          </w:tcPr>
          <w:p w:rsidR="00522E77" w:rsidRPr="00522E77" w:rsidRDefault="00522E77" w:rsidP="00522E77">
            <w:pPr>
              <w:pStyle w:val="TableParagraph"/>
              <w:spacing w:before="1"/>
              <w:ind w:left="134"/>
              <w:rPr>
                <w:sz w:val="24"/>
                <w:lang w:val="ru-RU"/>
              </w:rPr>
            </w:pPr>
            <w:r w:rsidRPr="00522E77">
              <w:rPr>
                <w:sz w:val="24"/>
                <w:lang w:val="ru-RU"/>
              </w:rPr>
              <w:t>Площадь</w:t>
            </w:r>
            <w:r w:rsidRPr="00522E77">
              <w:rPr>
                <w:spacing w:val="-2"/>
                <w:sz w:val="24"/>
                <w:lang w:val="ru-RU"/>
              </w:rPr>
              <w:t xml:space="preserve"> </w:t>
            </w:r>
            <w:r w:rsidRPr="00522E77">
              <w:rPr>
                <w:sz w:val="24"/>
                <w:lang w:val="ru-RU"/>
              </w:rPr>
              <w:t>объекта</w:t>
            </w:r>
            <w:r w:rsidRPr="00522E77">
              <w:rPr>
                <w:spacing w:val="55"/>
                <w:sz w:val="24"/>
                <w:lang w:val="ru-RU"/>
              </w:rPr>
              <w:t xml:space="preserve"> </w:t>
            </w:r>
            <w:r w:rsidRPr="00522E77">
              <w:rPr>
                <w:spacing w:val="-10"/>
                <w:sz w:val="24"/>
                <w:lang w:val="ru-RU"/>
              </w:rPr>
              <w:t>±</w:t>
            </w:r>
          </w:p>
          <w:p w:rsidR="00522E77" w:rsidRPr="00522E77" w:rsidRDefault="00522E77" w:rsidP="00522E77">
            <w:pPr>
              <w:pStyle w:val="TableParagraph"/>
              <w:spacing w:before="29" w:line="264" w:lineRule="auto"/>
              <w:ind w:left="134"/>
              <w:rPr>
                <w:sz w:val="24"/>
                <w:lang w:val="ru-RU"/>
              </w:rPr>
            </w:pPr>
            <w:r w:rsidRPr="00522E77">
              <w:rPr>
                <w:sz w:val="24"/>
                <w:lang w:val="ru-RU"/>
              </w:rPr>
              <w:t>величина</w:t>
            </w:r>
            <w:r w:rsidRPr="00522E77">
              <w:rPr>
                <w:spacing w:val="-15"/>
                <w:sz w:val="24"/>
                <w:lang w:val="ru-RU"/>
              </w:rPr>
              <w:t xml:space="preserve"> </w:t>
            </w:r>
            <w:r w:rsidRPr="00522E77">
              <w:rPr>
                <w:sz w:val="24"/>
                <w:lang w:val="ru-RU"/>
              </w:rPr>
              <w:t>погрешности</w:t>
            </w:r>
            <w:r w:rsidRPr="00522E77">
              <w:rPr>
                <w:spacing w:val="-15"/>
                <w:sz w:val="24"/>
                <w:lang w:val="ru-RU"/>
              </w:rPr>
              <w:t xml:space="preserve"> </w:t>
            </w:r>
            <w:r w:rsidRPr="00522E77">
              <w:rPr>
                <w:sz w:val="24"/>
                <w:lang w:val="ru-RU"/>
              </w:rPr>
              <w:t>определения площади (</w:t>
            </w:r>
            <w:r>
              <w:rPr>
                <w:sz w:val="24"/>
              </w:rPr>
              <w:t>P</w:t>
            </w:r>
            <w:r w:rsidRPr="00522E77">
              <w:rPr>
                <w:sz w:val="24"/>
                <w:lang w:val="ru-RU"/>
              </w:rPr>
              <w:t xml:space="preserve"> ± Дельта </w:t>
            </w:r>
            <w:r>
              <w:rPr>
                <w:sz w:val="24"/>
              </w:rPr>
              <w:t>P</w:t>
            </w:r>
            <w:r w:rsidRPr="00522E77">
              <w:rPr>
                <w:sz w:val="24"/>
                <w:lang w:val="ru-RU"/>
              </w:rPr>
              <w:t>)</w:t>
            </w:r>
          </w:p>
        </w:tc>
        <w:tc>
          <w:tcPr>
            <w:tcW w:w="4611" w:type="dxa"/>
          </w:tcPr>
          <w:p w:rsidR="00522E77" w:rsidRPr="00522E77" w:rsidRDefault="00522E77" w:rsidP="00522E77">
            <w:pPr>
              <w:pStyle w:val="TableParagraph"/>
              <w:spacing w:before="3"/>
              <w:rPr>
                <w:sz w:val="28"/>
                <w:lang w:val="ru-RU"/>
              </w:rPr>
            </w:pPr>
          </w:p>
          <w:p w:rsidR="00522E77" w:rsidRDefault="00522E77" w:rsidP="00522E77">
            <w:pPr>
              <w:pStyle w:val="TableParagraph"/>
              <w:ind w:left="1023" w:right="998"/>
              <w:rPr>
                <w:sz w:val="24"/>
              </w:rPr>
            </w:pPr>
            <w:r>
              <w:rPr>
                <w:sz w:val="24"/>
              </w:rPr>
              <w:t>6668881+/-9038</w:t>
            </w:r>
            <w:r>
              <w:rPr>
                <w:spacing w:val="-1"/>
                <w:sz w:val="24"/>
              </w:rPr>
              <w:t xml:space="preserve"> </w:t>
            </w:r>
            <w:r>
              <w:rPr>
                <w:spacing w:val="-5"/>
                <w:sz w:val="24"/>
              </w:rPr>
              <w:t>м²</w:t>
            </w:r>
          </w:p>
        </w:tc>
      </w:tr>
      <w:tr w:rsidR="00522E77" w:rsidTr="00522E77">
        <w:trPr>
          <w:trHeight w:val="560"/>
        </w:trPr>
        <w:tc>
          <w:tcPr>
            <w:tcW w:w="749" w:type="dxa"/>
          </w:tcPr>
          <w:p w:rsidR="00522E77" w:rsidRDefault="00522E77" w:rsidP="00522E77">
            <w:pPr>
              <w:pStyle w:val="TableParagraph"/>
              <w:spacing w:before="1"/>
              <w:ind w:left="38"/>
              <w:rPr>
                <w:sz w:val="24"/>
              </w:rPr>
            </w:pPr>
            <w:r>
              <w:rPr>
                <w:sz w:val="24"/>
              </w:rPr>
              <w:t>3</w:t>
            </w:r>
          </w:p>
        </w:tc>
        <w:tc>
          <w:tcPr>
            <w:tcW w:w="4311" w:type="dxa"/>
          </w:tcPr>
          <w:p w:rsidR="00522E77" w:rsidRDefault="00522E77" w:rsidP="00522E77">
            <w:pPr>
              <w:pStyle w:val="TableParagraph"/>
              <w:spacing w:before="1"/>
              <w:ind w:left="134"/>
              <w:rPr>
                <w:sz w:val="24"/>
              </w:rPr>
            </w:pPr>
            <w:r>
              <w:rPr>
                <w:sz w:val="24"/>
              </w:rPr>
              <w:t>Иные</w:t>
            </w:r>
            <w:r>
              <w:rPr>
                <w:spacing w:val="-4"/>
                <w:sz w:val="24"/>
              </w:rPr>
              <w:t xml:space="preserve"> </w:t>
            </w:r>
            <w:r>
              <w:rPr>
                <w:sz w:val="24"/>
              </w:rPr>
              <w:t>характеристики</w:t>
            </w:r>
            <w:r>
              <w:rPr>
                <w:spacing w:val="-1"/>
                <w:sz w:val="24"/>
              </w:rPr>
              <w:t xml:space="preserve"> </w:t>
            </w:r>
            <w:r>
              <w:rPr>
                <w:spacing w:val="-2"/>
                <w:sz w:val="24"/>
              </w:rPr>
              <w:t>объекта</w:t>
            </w:r>
          </w:p>
        </w:tc>
        <w:tc>
          <w:tcPr>
            <w:tcW w:w="4611" w:type="dxa"/>
          </w:tcPr>
          <w:p w:rsidR="00522E77" w:rsidRDefault="00522E77" w:rsidP="00522E77">
            <w:pPr>
              <w:pStyle w:val="TableParagraph"/>
              <w:spacing w:before="1"/>
              <w:ind w:left="83"/>
              <w:rPr>
                <w:sz w:val="24"/>
              </w:rPr>
            </w:pPr>
            <w:r>
              <w:rPr>
                <w:w w:val="99"/>
                <w:sz w:val="24"/>
              </w:rPr>
              <w:t>-</w:t>
            </w:r>
          </w:p>
        </w:tc>
      </w:tr>
    </w:tbl>
    <w:p w:rsidR="00522E77" w:rsidRDefault="00522E77" w:rsidP="00522E77">
      <w:pPr>
        <w:rPr>
          <w:sz w:val="24"/>
        </w:rPr>
        <w:sectPr w:rsidR="00522E77">
          <w:pgSz w:w="11910" w:h="16840"/>
          <w:pgMar w:top="820" w:right="540" w:bottom="280" w:left="1020" w:header="720" w:footer="720" w:gutter="0"/>
          <w:cols w:space="720"/>
        </w:sectPr>
      </w:pPr>
    </w:p>
    <w:p w:rsidR="00522E77" w:rsidRDefault="00522E77" w:rsidP="00522E77">
      <w:pPr>
        <w:spacing w:before="78" w:after="54"/>
        <w:ind w:left="2550" w:right="2528"/>
        <w:jc w:val="center"/>
        <w:rPr>
          <w:sz w:val="24"/>
        </w:rPr>
      </w:pPr>
      <w:r>
        <w:rPr>
          <w:sz w:val="24"/>
        </w:rPr>
        <w:lastRenderedPageBreak/>
        <w:t>Раздел</w:t>
      </w:r>
      <w:r>
        <w:rPr>
          <w:spacing w:val="-3"/>
          <w:sz w:val="24"/>
        </w:rPr>
        <w:t xml:space="preserve"> </w:t>
      </w:r>
      <w:r>
        <w:rPr>
          <w:spacing w:val="-10"/>
          <w:sz w:val="24"/>
        </w:rPr>
        <w:t>2</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3"/>
        <w:gridCol w:w="1263"/>
        <w:gridCol w:w="1436"/>
        <w:gridCol w:w="2413"/>
        <w:gridCol w:w="1861"/>
        <w:gridCol w:w="1577"/>
      </w:tblGrid>
      <w:tr w:rsidR="00522E77" w:rsidTr="00522E77">
        <w:trPr>
          <w:trHeight w:val="460"/>
        </w:trPr>
        <w:tc>
          <w:tcPr>
            <w:tcW w:w="10113" w:type="dxa"/>
            <w:gridSpan w:val="6"/>
          </w:tcPr>
          <w:p w:rsidR="00522E77" w:rsidRPr="00522E77" w:rsidRDefault="00522E77" w:rsidP="00522E77">
            <w:pPr>
              <w:pStyle w:val="TableParagraph"/>
              <w:spacing w:before="80"/>
              <w:ind w:left="2733" w:right="2761"/>
              <w:rPr>
                <w:sz w:val="24"/>
                <w:lang w:val="ru-RU"/>
              </w:rPr>
            </w:pPr>
            <w:r w:rsidRPr="00522E77">
              <w:rPr>
                <w:sz w:val="24"/>
                <w:lang w:val="ru-RU"/>
              </w:rPr>
              <w:t>Сведения</w:t>
            </w:r>
            <w:r w:rsidRPr="00522E77">
              <w:rPr>
                <w:spacing w:val="-3"/>
                <w:sz w:val="24"/>
                <w:lang w:val="ru-RU"/>
              </w:rPr>
              <w:t xml:space="preserve"> </w:t>
            </w:r>
            <w:r w:rsidRPr="00522E77">
              <w:rPr>
                <w:sz w:val="24"/>
                <w:lang w:val="ru-RU"/>
              </w:rPr>
              <w:t>о</w:t>
            </w:r>
            <w:r w:rsidRPr="00522E77">
              <w:rPr>
                <w:spacing w:val="-3"/>
                <w:sz w:val="24"/>
                <w:lang w:val="ru-RU"/>
              </w:rPr>
              <w:t xml:space="preserve"> </w:t>
            </w:r>
            <w:r w:rsidRPr="00522E77">
              <w:rPr>
                <w:sz w:val="24"/>
                <w:lang w:val="ru-RU"/>
              </w:rPr>
              <w:t>местоположении</w:t>
            </w:r>
            <w:r w:rsidRPr="00522E77">
              <w:rPr>
                <w:spacing w:val="-3"/>
                <w:sz w:val="24"/>
                <w:lang w:val="ru-RU"/>
              </w:rPr>
              <w:t xml:space="preserve"> </w:t>
            </w:r>
            <w:r w:rsidRPr="00522E77">
              <w:rPr>
                <w:sz w:val="24"/>
                <w:lang w:val="ru-RU"/>
              </w:rPr>
              <w:t>границ</w:t>
            </w:r>
            <w:r w:rsidRPr="00522E77">
              <w:rPr>
                <w:spacing w:val="-2"/>
                <w:sz w:val="24"/>
                <w:lang w:val="ru-RU"/>
              </w:rPr>
              <w:t xml:space="preserve"> объекта</w:t>
            </w:r>
          </w:p>
        </w:tc>
      </w:tr>
      <w:tr w:rsidR="00522E77" w:rsidTr="00522E77">
        <w:trPr>
          <w:trHeight w:val="445"/>
        </w:trPr>
        <w:tc>
          <w:tcPr>
            <w:tcW w:w="10113" w:type="dxa"/>
            <w:gridSpan w:val="6"/>
          </w:tcPr>
          <w:p w:rsidR="00522E77" w:rsidRDefault="00522E77" w:rsidP="00522E77">
            <w:pPr>
              <w:pStyle w:val="TableParagraph"/>
              <w:spacing w:before="73"/>
              <w:ind w:left="40"/>
              <w:rPr>
                <w:sz w:val="24"/>
              </w:rPr>
            </w:pPr>
            <w:r>
              <w:rPr>
                <w:sz w:val="24"/>
              </w:rPr>
              <w:t>1.</w:t>
            </w:r>
            <w:r>
              <w:rPr>
                <w:spacing w:val="-1"/>
                <w:sz w:val="24"/>
              </w:rPr>
              <w:t xml:space="preserve"> </w:t>
            </w:r>
            <w:r>
              <w:rPr>
                <w:sz w:val="24"/>
              </w:rPr>
              <w:t>Система</w:t>
            </w:r>
            <w:r>
              <w:rPr>
                <w:spacing w:val="-1"/>
                <w:sz w:val="24"/>
              </w:rPr>
              <w:t xml:space="preserve"> </w:t>
            </w:r>
            <w:r>
              <w:rPr>
                <w:sz w:val="24"/>
              </w:rPr>
              <w:t>координат: МСК</w:t>
            </w:r>
            <w:r>
              <w:rPr>
                <w:spacing w:val="-1"/>
                <w:sz w:val="24"/>
              </w:rPr>
              <w:t xml:space="preserve"> </w:t>
            </w:r>
            <w:r>
              <w:rPr>
                <w:sz w:val="24"/>
              </w:rPr>
              <w:t>-</w:t>
            </w:r>
            <w:r>
              <w:rPr>
                <w:spacing w:val="-1"/>
                <w:sz w:val="24"/>
              </w:rPr>
              <w:t xml:space="preserve"> </w:t>
            </w:r>
            <w:r>
              <w:rPr>
                <w:sz w:val="24"/>
              </w:rPr>
              <w:t>36, зона</w:t>
            </w:r>
            <w:r>
              <w:rPr>
                <w:spacing w:val="-1"/>
                <w:sz w:val="24"/>
              </w:rPr>
              <w:t xml:space="preserve"> </w:t>
            </w:r>
            <w:r>
              <w:rPr>
                <w:spacing w:val="-10"/>
                <w:sz w:val="24"/>
              </w:rPr>
              <w:t>1</w:t>
            </w:r>
          </w:p>
        </w:tc>
      </w:tr>
      <w:tr w:rsidR="00522E77" w:rsidTr="00522E77">
        <w:trPr>
          <w:trHeight w:val="445"/>
        </w:trPr>
        <w:tc>
          <w:tcPr>
            <w:tcW w:w="10113" w:type="dxa"/>
            <w:gridSpan w:val="6"/>
          </w:tcPr>
          <w:p w:rsidR="00522E77" w:rsidRPr="00522E77" w:rsidRDefault="00522E77" w:rsidP="00522E77">
            <w:pPr>
              <w:pStyle w:val="TableParagraph"/>
              <w:spacing w:before="73"/>
              <w:ind w:left="40"/>
              <w:rPr>
                <w:sz w:val="24"/>
                <w:lang w:val="ru-RU"/>
              </w:rPr>
            </w:pPr>
            <w:r w:rsidRPr="00522E77">
              <w:rPr>
                <w:sz w:val="24"/>
                <w:lang w:val="ru-RU"/>
              </w:rPr>
              <w:t>2.</w:t>
            </w:r>
            <w:r w:rsidRPr="00522E77">
              <w:rPr>
                <w:spacing w:val="-2"/>
                <w:sz w:val="24"/>
                <w:lang w:val="ru-RU"/>
              </w:rPr>
              <w:t xml:space="preserve"> </w:t>
            </w:r>
            <w:r w:rsidRPr="00522E77">
              <w:rPr>
                <w:sz w:val="24"/>
                <w:lang w:val="ru-RU"/>
              </w:rPr>
              <w:t>Сведения</w:t>
            </w:r>
            <w:r w:rsidRPr="00522E77">
              <w:rPr>
                <w:spacing w:val="-1"/>
                <w:sz w:val="24"/>
                <w:lang w:val="ru-RU"/>
              </w:rPr>
              <w:t xml:space="preserve"> </w:t>
            </w:r>
            <w:r w:rsidRPr="00522E77">
              <w:rPr>
                <w:sz w:val="24"/>
                <w:lang w:val="ru-RU"/>
              </w:rPr>
              <w:t>о</w:t>
            </w:r>
            <w:r w:rsidRPr="00522E77">
              <w:rPr>
                <w:spacing w:val="-1"/>
                <w:sz w:val="24"/>
                <w:lang w:val="ru-RU"/>
              </w:rPr>
              <w:t xml:space="preserve"> </w:t>
            </w:r>
            <w:r w:rsidRPr="00522E77">
              <w:rPr>
                <w:sz w:val="24"/>
                <w:lang w:val="ru-RU"/>
              </w:rPr>
              <w:t>характерных</w:t>
            </w:r>
            <w:r w:rsidRPr="00522E77">
              <w:rPr>
                <w:spacing w:val="-1"/>
                <w:sz w:val="24"/>
                <w:lang w:val="ru-RU"/>
              </w:rPr>
              <w:t xml:space="preserve"> </w:t>
            </w:r>
            <w:r w:rsidRPr="00522E77">
              <w:rPr>
                <w:sz w:val="24"/>
                <w:lang w:val="ru-RU"/>
              </w:rPr>
              <w:t>точках</w:t>
            </w:r>
            <w:r w:rsidRPr="00522E77">
              <w:rPr>
                <w:spacing w:val="1"/>
                <w:sz w:val="24"/>
                <w:lang w:val="ru-RU"/>
              </w:rPr>
              <w:t xml:space="preserve"> </w:t>
            </w:r>
            <w:r w:rsidRPr="00522E77">
              <w:rPr>
                <w:sz w:val="24"/>
                <w:lang w:val="ru-RU"/>
              </w:rPr>
              <w:t>границ</w:t>
            </w:r>
            <w:r w:rsidRPr="00522E77">
              <w:rPr>
                <w:spacing w:val="-1"/>
                <w:sz w:val="24"/>
                <w:lang w:val="ru-RU"/>
              </w:rPr>
              <w:t xml:space="preserve"> </w:t>
            </w:r>
            <w:r w:rsidRPr="00522E77">
              <w:rPr>
                <w:spacing w:val="-2"/>
                <w:sz w:val="24"/>
                <w:lang w:val="ru-RU"/>
              </w:rPr>
              <w:t>объекта</w:t>
            </w:r>
          </w:p>
        </w:tc>
      </w:tr>
      <w:tr w:rsidR="00522E77" w:rsidTr="00522E77">
        <w:trPr>
          <w:trHeight w:val="299"/>
        </w:trPr>
        <w:tc>
          <w:tcPr>
            <w:tcW w:w="1563" w:type="dxa"/>
            <w:vMerge w:val="restart"/>
          </w:tcPr>
          <w:p w:rsidR="00522E77" w:rsidRPr="00522E77" w:rsidRDefault="00522E77" w:rsidP="00522E77">
            <w:pPr>
              <w:pStyle w:val="TableParagraph"/>
              <w:rPr>
                <w:sz w:val="26"/>
                <w:lang w:val="ru-RU"/>
              </w:rPr>
            </w:pPr>
          </w:p>
          <w:p w:rsidR="00522E77" w:rsidRPr="00522E77" w:rsidRDefault="00522E77" w:rsidP="00522E77">
            <w:pPr>
              <w:pStyle w:val="TableParagraph"/>
              <w:spacing w:before="4"/>
              <w:rPr>
                <w:sz w:val="32"/>
                <w:lang w:val="ru-RU"/>
              </w:rPr>
            </w:pPr>
          </w:p>
          <w:p w:rsidR="00522E77" w:rsidRDefault="00522E77" w:rsidP="00522E77">
            <w:pPr>
              <w:pStyle w:val="TableParagraph"/>
              <w:spacing w:line="264" w:lineRule="auto"/>
              <w:ind w:left="40" w:right="161"/>
              <w:jc w:val="both"/>
              <w:rPr>
                <w:sz w:val="24"/>
              </w:rPr>
            </w:pPr>
            <w:r>
              <w:rPr>
                <w:spacing w:val="-2"/>
                <w:sz w:val="24"/>
              </w:rPr>
              <w:t xml:space="preserve">Обозначение характерных </w:t>
            </w:r>
            <w:r>
              <w:rPr>
                <w:sz w:val="24"/>
              </w:rPr>
              <w:t>точек</w:t>
            </w:r>
            <w:r>
              <w:rPr>
                <w:spacing w:val="-2"/>
                <w:sz w:val="24"/>
              </w:rPr>
              <w:t xml:space="preserve"> границ</w:t>
            </w:r>
          </w:p>
        </w:tc>
        <w:tc>
          <w:tcPr>
            <w:tcW w:w="2699" w:type="dxa"/>
            <w:gridSpan w:val="2"/>
          </w:tcPr>
          <w:p w:rsidR="00522E77" w:rsidRDefault="00522E77" w:rsidP="00522E77">
            <w:pPr>
              <w:pStyle w:val="TableParagraph"/>
              <w:spacing w:line="275" w:lineRule="exact"/>
              <w:ind w:left="585"/>
              <w:rPr>
                <w:sz w:val="24"/>
              </w:rPr>
            </w:pPr>
            <w:r>
              <w:rPr>
                <w:sz w:val="24"/>
              </w:rPr>
              <w:t xml:space="preserve">Координаты, </w:t>
            </w:r>
            <w:r>
              <w:rPr>
                <w:spacing w:val="-10"/>
                <w:sz w:val="24"/>
              </w:rPr>
              <w:t>м</w:t>
            </w:r>
          </w:p>
        </w:tc>
        <w:tc>
          <w:tcPr>
            <w:tcW w:w="2413" w:type="dxa"/>
            <w:vMerge w:val="restart"/>
          </w:tcPr>
          <w:p w:rsidR="00522E77" w:rsidRPr="00522E77" w:rsidRDefault="00522E77" w:rsidP="00522E77">
            <w:pPr>
              <w:pStyle w:val="TableParagraph"/>
              <w:rPr>
                <w:sz w:val="26"/>
                <w:lang w:val="ru-RU"/>
              </w:rPr>
            </w:pPr>
          </w:p>
          <w:p w:rsidR="00522E77" w:rsidRPr="00522E77" w:rsidRDefault="00522E77" w:rsidP="00522E77">
            <w:pPr>
              <w:pStyle w:val="TableParagraph"/>
              <w:spacing w:before="4"/>
              <w:rPr>
                <w:sz w:val="32"/>
                <w:lang w:val="ru-RU"/>
              </w:rPr>
            </w:pPr>
          </w:p>
          <w:p w:rsidR="00522E77" w:rsidRPr="00522E77" w:rsidRDefault="00522E77" w:rsidP="00522E77">
            <w:pPr>
              <w:pStyle w:val="TableParagraph"/>
              <w:spacing w:line="264" w:lineRule="auto"/>
              <w:ind w:left="193" w:right="173"/>
              <w:rPr>
                <w:sz w:val="24"/>
                <w:lang w:val="ru-RU"/>
              </w:rPr>
            </w:pPr>
            <w:r w:rsidRPr="00522E77">
              <w:rPr>
                <w:sz w:val="24"/>
                <w:lang w:val="ru-RU"/>
              </w:rPr>
              <w:t>Метод</w:t>
            </w:r>
            <w:r w:rsidRPr="00522E77">
              <w:rPr>
                <w:spacing w:val="-15"/>
                <w:sz w:val="24"/>
                <w:lang w:val="ru-RU"/>
              </w:rPr>
              <w:t xml:space="preserve"> </w:t>
            </w:r>
            <w:r w:rsidRPr="00522E77">
              <w:rPr>
                <w:sz w:val="24"/>
                <w:lang w:val="ru-RU"/>
              </w:rPr>
              <w:t xml:space="preserve">определения </w:t>
            </w:r>
            <w:r w:rsidRPr="00522E77">
              <w:rPr>
                <w:spacing w:val="-2"/>
                <w:sz w:val="24"/>
                <w:lang w:val="ru-RU"/>
              </w:rPr>
              <w:t xml:space="preserve">координат </w:t>
            </w:r>
            <w:r w:rsidRPr="00522E77">
              <w:rPr>
                <w:sz w:val="24"/>
                <w:lang w:val="ru-RU"/>
              </w:rPr>
              <w:t>характерной точки</w:t>
            </w:r>
          </w:p>
        </w:tc>
        <w:tc>
          <w:tcPr>
            <w:tcW w:w="1861" w:type="dxa"/>
            <w:vMerge w:val="restart"/>
          </w:tcPr>
          <w:p w:rsidR="00522E77" w:rsidRPr="00522E77" w:rsidRDefault="00522E77" w:rsidP="00522E77">
            <w:pPr>
              <w:pStyle w:val="TableParagraph"/>
              <w:spacing w:before="217" w:line="264" w:lineRule="auto"/>
              <w:ind w:left="137" w:firstLine="393"/>
              <w:rPr>
                <w:sz w:val="24"/>
                <w:lang w:val="ru-RU"/>
              </w:rPr>
            </w:pPr>
            <w:r w:rsidRPr="00522E77">
              <w:rPr>
                <w:spacing w:val="-2"/>
                <w:sz w:val="24"/>
                <w:lang w:val="ru-RU"/>
              </w:rPr>
              <w:t>Средняя квадратическая погрешность</w:t>
            </w:r>
          </w:p>
          <w:p w:rsidR="00522E77" w:rsidRPr="00522E77" w:rsidRDefault="00522E77" w:rsidP="00522E77">
            <w:pPr>
              <w:pStyle w:val="TableParagraph"/>
              <w:spacing w:line="264" w:lineRule="auto"/>
              <w:ind w:left="247" w:right="227" w:firstLine="1"/>
              <w:rPr>
                <w:sz w:val="24"/>
                <w:lang w:val="ru-RU"/>
              </w:rPr>
            </w:pPr>
            <w:r w:rsidRPr="00522E77">
              <w:rPr>
                <w:spacing w:val="-2"/>
                <w:sz w:val="24"/>
                <w:lang w:val="ru-RU"/>
              </w:rPr>
              <w:t xml:space="preserve">положения характерной </w:t>
            </w:r>
            <w:r w:rsidRPr="00522E77">
              <w:rPr>
                <w:sz w:val="24"/>
                <w:lang w:val="ru-RU"/>
              </w:rPr>
              <w:t>точки</w:t>
            </w:r>
            <w:r w:rsidRPr="00522E77">
              <w:rPr>
                <w:spacing w:val="-2"/>
                <w:sz w:val="24"/>
                <w:lang w:val="ru-RU"/>
              </w:rPr>
              <w:t xml:space="preserve"> </w:t>
            </w:r>
            <w:r w:rsidRPr="00522E77">
              <w:rPr>
                <w:sz w:val="24"/>
                <w:lang w:val="ru-RU"/>
              </w:rPr>
              <w:t>(М</w:t>
            </w:r>
            <w:proofErr w:type="gramStart"/>
            <w:r>
              <w:rPr>
                <w:sz w:val="24"/>
              </w:rPr>
              <w:t>t</w:t>
            </w:r>
            <w:proofErr w:type="gramEnd"/>
            <w:r w:rsidRPr="00522E77">
              <w:rPr>
                <w:sz w:val="24"/>
                <w:lang w:val="ru-RU"/>
              </w:rPr>
              <w:t>),</w:t>
            </w:r>
            <w:r w:rsidRPr="00522E77">
              <w:rPr>
                <w:spacing w:val="-1"/>
                <w:sz w:val="24"/>
                <w:lang w:val="ru-RU"/>
              </w:rPr>
              <w:t xml:space="preserve"> </w:t>
            </w:r>
            <w:r w:rsidRPr="00522E77">
              <w:rPr>
                <w:spacing w:val="-10"/>
                <w:sz w:val="24"/>
                <w:lang w:val="ru-RU"/>
              </w:rPr>
              <w:t>м</w:t>
            </w:r>
          </w:p>
        </w:tc>
        <w:tc>
          <w:tcPr>
            <w:tcW w:w="1577" w:type="dxa"/>
            <w:vMerge w:val="restart"/>
          </w:tcPr>
          <w:p w:rsidR="00522E77" w:rsidRPr="00522E77" w:rsidRDefault="00522E77" w:rsidP="00522E77">
            <w:pPr>
              <w:pStyle w:val="TableParagraph"/>
              <w:rPr>
                <w:sz w:val="32"/>
                <w:lang w:val="ru-RU"/>
              </w:rPr>
            </w:pPr>
          </w:p>
          <w:p w:rsidR="00522E77" w:rsidRPr="00522E77" w:rsidRDefault="00522E77" w:rsidP="00522E77">
            <w:pPr>
              <w:pStyle w:val="TableParagraph"/>
              <w:spacing w:before="1" w:line="264" w:lineRule="auto"/>
              <w:ind w:left="57" w:right="35" w:firstLine="2"/>
              <w:rPr>
                <w:sz w:val="24"/>
                <w:lang w:val="ru-RU"/>
              </w:rPr>
            </w:pPr>
            <w:r w:rsidRPr="00522E77">
              <w:rPr>
                <w:spacing w:val="-2"/>
                <w:sz w:val="24"/>
                <w:lang w:val="ru-RU"/>
              </w:rPr>
              <w:t xml:space="preserve">Описание обозначения </w:t>
            </w:r>
            <w:r w:rsidRPr="00522E77">
              <w:rPr>
                <w:sz w:val="24"/>
                <w:lang w:val="ru-RU"/>
              </w:rPr>
              <w:t xml:space="preserve">точки на </w:t>
            </w:r>
            <w:r w:rsidRPr="00522E77">
              <w:rPr>
                <w:spacing w:val="-2"/>
                <w:sz w:val="24"/>
                <w:lang w:val="ru-RU"/>
              </w:rPr>
              <w:t xml:space="preserve">местности </w:t>
            </w:r>
            <w:r w:rsidRPr="00522E77">
              <w:rPr>
                <w:sz w:val="24"/>
                <w:lang w:val="ru-RU"/>
              </w:rPr>
              <w:t>(при</w:t>
            </w:r>
            <w:r w:rsidRPr="00522E77">
              <w:rPr>
                <w:spacing w:val="-15"/>
                <w:sz w:val="24"/>
                <w:lang w:val="ru-RU"/>
              </w:rPr>
              <w:t xml:space="preserve"> </w:t>
            </w:r>
            <w:r w:rsidRPr="00522E77">
              <w:rPr>
                <w:sz w:val="24"/>
                <w:lang w:val="ru-RU"/>
              </w:rPr>
              <w:t>наличии)</w:t>
            </w:r>
          </w:p>
        </w:tc>
      </w:tr>
      <w:tr w:rsidR="00522E77" w:rsidTr="00522E77">
        <w:trPr>
          <w:trHeight w:val="1929"/>
        </w:trPr>
        <w:tc>
          <w:tcPr>
            <w:tcW w:w="1563" w:type="dxa"/>
            <w:vMerge/>
            <w:tcBorders>
              <w:top w:val="nil"/>
            </w:tcBorders>
          </w:tcPr>
          <w:p w:rsidR="00522E77" w:rsidRPr="00522E77" w:rsidRDefault="00522E77" w:rsidP="00522E77">
            <w:pPr>
              <w:rPr>
                <w:sz w:val="2"/>
                <w:szCs w:val="2"/>
                <w:lang w:val="ru-RU"/>
              </w:rPr>
            </w:pPr>
          </w:p>
        </w:tc>
        <w:tc>
          <w:tcPr>
            <w:tcW w:w="1263" w:type="dxa"/>
          </w:tcPr>
          <w:p w:rsidR="00522E77" w:rsidRPr="00522E77" w:rsidRDefault="00522E77" w:rsidP="00522E77">
            <w:pPr>
              <w:pStyle w:val="TableParagraph"/>
              <w:rPr>
                <w:sz w:val="26"/>
                <w:lang w:val="ru-RU"/>
              </w:rPr>
            </w:pPr>
          </w:p>
          <w:p w:rsidR="00522E77" w:rsidRPr="00522E77" w:rsidRDefault="00522E77" w:rsidP="00522E77">
            <w:pPr>
              <w:pStyle w:val="TableParagraph"/>
              <w:rPr>
                <w:sz w:val="26"/>
                <w:lang w:val="ru-RU"/>
              </w:rPr>
            </w:pPr>
          </w:p>
          <w:p w:rsidR="00522E77" w:rsidRDefault="00522E77" w:rsidP="00522E77">
            <w:pPr>
              <w:pStyle w:val="TableParagraph"/>
              <w:spacing w:before="227"/>
              <w:ind w:left="38"/>
              <w:rPr>
                <w:sz w:val="24"/>
              </w:rPr>
            </w:pPr>
            <w:r>
              <w:rPr>
                <w:w w:val="99"/>
                <w:sz w:val="24"/>
              </w:rPr>
              <w:t>X</w:t>
            </w:r>
          </w:p>
        </w:tc>
        <w:tc>
          <w:tcPr>
            <w:tcW w:w="1436" w:type="dxa"/>
          </w:tcPr>
          <w:p w:rsidR="00522E77" w:rsidRDefault="00522E77" w:rsidP="00522E77">
            <w:pPr>
              <w:pStyle w:val="TableParagraph"/>
              <w:rPr>
                <w:sz w:val="26"/>
              </w:rPr>
            </w:pPr>
          </w:p>
          <w:p w:rsidR="00522E77" w:rsidRDefault="00522E77" w:rsidP="00522E77">
            <w:pPr>
              <w:pStyle w:val="TableParagraph"/>
              <w:rPr>
                <w:sz w:val="26"/>
              </w:rPr>
            </w:pPr>
          </w:p>
          <w:p w:rsidR="00522E77" w:rsidRDefault="00522E77" w:rsidP="00522E77">
            <w:pPr>
              <w:pStyle w:val="TableParagraph"/>
              <w:spacing w:before="227"/>
              <w:ind w:left="38"/>
              <w:rPr>
                <w:sz w:val="24"/>
              </w:rPr>
            </w:pPr>
            <w:r>
              <w:rPr>
                <w:w w:val="99"/>
                <w:sz w:val="24"/>
              </w:rPr>
              <w:t>Y</w:t>
            </w:r>
          </w:p>
        </w:tc>
        <w:tc>
          <w:tcPr>
            <w:tcW w:w="2413" w:type="dxa"/>
            <w:vMerge/>
            <w:tcBorders>
              <w:top w:val="nil"/>
            </w:tcBorders>
          </w:tcPr>
          <w:p w:rsidR="00522E77" w:rsidRDefault="00522E77" w:rsidP="00522E77">
            <w:pPr>
              <w:rPr>
                <w:sz w:val="2"/>
                <w:szCs w:val="2"/>
              </w:rPr>
            </w:pPr>
          </w:p>
        </w:tc>
        <w:tc>
          <w:tcPr>
            <w:tcW w:w="1861" w:type="dxa"/>
            <w:vMerge/>
            <w:tcBorders>
              <w:top w:val="nil"/>
            </w:tcBorders>
          </w:tcPr>
          <w:p w:rsidR="00522E77" w:rsidRDefault="00522E77" w:rsidP="00522E77">
            <w:pPr>
              <w:rPr>
                <w:sz w:val="2"/>
                <w:szCs w:val="2"/>
              </w:rPr>
            </w:pPr>
          </w:p>
        </w:tc>
        <w:tc>
          <w:tcPr>
            <w:tcW w:w="1577" w:type="dxa"/>
            <w:vMerge/>
            <w:tcBorders>
              <w:top w:val="nil"/>
            </w:tcBorders>
          </w:tcPr>
          <w:p w:rsidR="00522E77" w:rsidRDefault="00522E77" w:rsidP="00522E77">
            <w:pPr>
              <w:rPr>
                <w:sz w:val="2"/>
                <w:szCs w:val="2"/>
              </w:rPr>
            </w:pPr>
          </w:p>
        </w:tc>
      </w:tr>
      <w:tr w:rsidR="00522E77" w:rsidTr="00522E77">
        <w:trPr>
          <w:trHeight w:val="284"/>
        </w:trPr>
        <w:tc>
          <w:tcPr>
            <w:tcW w:w="1563" w:type="dxa"/>
          </w:tcPr>
          <w:p w:rsidR="00522E77" w:rsidRDefault="00522E77" w:rsidP="00522E77">
            <w:pPr>
              <w:pStyle w:val="TableParagraph"/>
              <w:ind w:left="729"/>
              <w:rPr>
                <w:sz w:val="24"/>
              </w:rPr>
            </w:pPr>
            <w:r>
              <w:rPr>
                <w:sz w:val="24"/>
              </w:rPr>
              <w:t>1</w:t>
            </w:r>
          </w:p>
        </w:tc>
        <w:tc>
          <w:tcPr>
            <w:tcW w:w="1263" w:type="dxa"/>
          </w:tcPr>
          <w:p w:rsidR="00522E77" w:rsidRDefault="00522E77" w:rsidP="00522E77">
            <w:pPr>
              <w:pStyle w:val="TableParagraph"/>
              <w:ind w:left="37"/>
              <w:rPr>
                <w:sz w:val="24"/>
              </w:rPr>
            </w:pPr>
            <w:r>
              <w:rPr>
                <w:sz w:val="24"/>
              </w:rPr>
              <w:t>2</w:t>
            </w:r>
          </w:p>
        </w:tc>
        <w:tc>
          <w:tcPr>
            <w:tcW w:w="1436" w:type="dxa"/>
          </w:tcPr>
          <w:p w:rsidR="00522E77" w:rsidRDefault="00522E77" w:rsidP="00522E77">
            <w:pPr>
              <w:pStyle w:val="TableParagraph"/>
              <w:ind w:left="37"/>
              <w:rPr>
                <w:sz w:val="24"/>
              </w:rPr>
            </w:pPr>
            <w:r>
              <w:rPr>
                <w:sz w:val="24"/>
              </w:rPr>
              <w:t>3</w:t>
            </w:r>
          </w:p>
        </w:tc>
        <w:tc>
          <w:tcPr>
            <w:tcW w:w="2413" w:type="dxa"/>
          </w:tcPr>
          <w:p w:rsidR="00522E77" w:rsidRDefault="00522E77" w:rsidP="00522E77">
            <w:pPr>
              <w:pStyle w:val="TableParagraph"/>
              <w:ind w:left="33"/>
              <w:rPr>
                <w:sz w:val="24"/>
              </w:rPr>
            </w:pPr>
            <w:r>
              <w:rPr>
                <w:sz w:val="24"/>
              </w:rPr>
              <w:t>4</w:t>
            </w:r>
          </w:p>
        </w:tc>
        <w:tc>
          <w:tcPr>
            <w:tcW w:w="1861" w:type="dxa"/>
          </w:tcPr>
          <w:p w:rsidR="00522E77" w:rsidRDefault="00522E77" w:rsidP="00522E77">
            <w:pPr>
              <w:pStyle w:val="TableParagraph"/>
              <w:spacing w:before="1" w:line="264" w:lineRule="exact"/>
              <w:ind w:left="17"/>
              <w:rPr>
                <w:sz w:val="24"/>
              </w:rPr>
            </w:pPr>
            <w:r>
              <w:rPr>
                <w:sz w:val="24"/>
              </w:rPr>
              <w:t>5</w:t>
            </w:r>
          </w:p>
        </w:tc>
        <w:tc>
          <w:tcPr>
            <w:tcW w:w="1577" w:type="dxa"/>
          </w:tcPr>
          <w:p w:rsidR="00522E77" w:rsidRDefault="00522E77" w:rsidP="00522E77">
            <w:pPr>
              <w:pStyle w:val="TableParagraph"/>
              <w:spacing w:before="1" w:line="264" w:lineRule="exact"/>
              <w:ind w:left="734"/>
              <w:rPr>
                <w:sz w:val="24"/>
              </w:rPr>
            </w:pPr>
            <w:r>
              <w:rPr>
                <w:sz w:val="24"/>
              </w:rPr>
              <w:t>6</w:t>
            </w:r>
          </w:p>
        </w:tc>
      </w:tr>
      <w:tr w:rsidR="00522E77" w:rsidTr="00522E77">
        <w:trPr>
          <w:trHeight w:val="284"/>
        </w:trPr>
        <w:tc>
          <w:tcPr>
            <w:tcW w:w="1563" w:type="dxa"/>
          </w:tcPr>
          <w:p w:rsidR="00522E77" w:rsidRDefault="00522E77" w:rsidP="00522E77">
            <w:pPr>
              <w:pStyle w:val="TableParagraph"/>
              <w:spacing w:line="256" w:lineRule="exact"/>
              <w:ind w:left="729"/>
              <w:rPr>
                <w:sz w:val="24"/>
              </w:rPr>
            </w:pPr>
            <w:r>
              <w:rPr>
                <w:sz w:val="24"/>
              </w:rPr>
              <w:t>1</w:t>
            </w:r>
          </w:p>
        </w:tc>
        <w:tc>
          <w:tcPr>
            <w:tcW w:w="1263" w:type="dxa"/>
          </w:tcPr>
          <w:p w:rsidR="00522E77" w:rsidRDefault="00522E77" w:rsidP="00522E77">
            <w:pPr>
              <w:pStyle w:val="TableParagraph"/>
              <w:spacing w:line="256" w:lineRule="exact"/>
              <w:ind w:left="118" w:right="83"/>
              <w:rPr>
                <w:sz w:val="24"/>
              </w:rPr>
            </w:pPr>
            <w:r>
              <w:rPr>
                <w:spacing w:val="-2"/>
                <w:sz w:val="24"/>
              </w:rPr>
              <w:t>312684.44</w:t>
            </w:r>
          </w:p>
        </w:tc>
        <w:tc>
          <w:tcPr>
            <w:tcW w:w="1436" w:type="dxa"/>
          </w:tcPr>
          <w:p w:rsidR="00522E77" w:rsidRDefault="00522E77" w:rsidP="00522E77">
            <w:pPr>
              <w:pStyle w:val="TableParagraph"/>
              <w:spacing w:line="256" w:lineRule="exact"/>
              <w:ind w:left="145" w:right="111"/>
              <w:rPr>
                <w:sz w:val="24"/>
              </w:rPr>
            </w:pPr>
            <w:r>
              <w:rPr>
                <w:spacing w:val="-2"/>
                <w:sz w:val="24"/>
              </w:rPr>
              <w:t>1305590.93</w:t>
            </w:r>
          </w:p>
        </w:tc>
        <w:tc>
          <w:tcPr>
            <w:tcW w:w="2413" w:type="dxa"/>
          </w:tcPr>
          <w:p w:rsidR="00522E77" w:rsidRDefault="00522E77" w:rsidP="00522E77">
            <w:pPr>
              <w:pStyle w:val="TableParagraph"/>
              <w:spacing w:before="1" w:line="264" w:lineRule="exact"/>
              <w:ind w:left="236" w:right="218"/>
              <w:rPr>
                <w:sz w:val="24"/>
              </w:rPr>
            </w:pPr>
            <w:r>
              <w:rPr>
                <w:spacing w:val="-2"/>
                <w:sz w:val="24"/>
              </w:rPr>
              <w:t>Картометрический</w:t>
            </w:r>
          </w:p>
        </w:tc>
        <w:tc>
          <w:tcPr>
            <w:tcW w:w="1861" w:type="dxa"/>
          </w:tcPr>
          <w:p w:rsidR="00522E77" w:rsidRDefault="00522E77" w:rsidP="00522E77">
            <w:pPr>
              <w:pStyle w:val="TableParagraph"/>
              <w:spacing w:before="1" w:line="264" w:lineRule="exact"/>
              <w:ind w:left="708" w:right="688"/>
              <w:rPr>
                <w:sz w:val="24"/>
              </w:rPr>
            </w:pPr>
            <w:r>
              <w:rPr>
                <w:spacing w:val="-4"/>
                <w:sz w:val="24"/>
              </w:rPr>
              <w:t>1.00</w:t>
            </w:r>
          </w:p>
        </w:tc>
        <w:tc>
          <w:tcPr>
            <w:tcW w:w="1577" w:type="dxa"/>
          </w:tcPr>
          <w:p w:rsidR="00522E77" w:rsidRDefault="00522E77" w:rsidP="00522E77">
            <w:pPr>
              <w:pStyle w:val="TableParagraph"/>
              <w:spacing w:before="1" w:line="264" w:lineRule="exact"/>
              <w:rPr>
                <w:sz w:val="24"/>
              </w:rPr>
            </w:pPr>
            <w:r>
              <w:rPr>
                <w:w w:val="99"/>
                <w:sz w:val="24"/>
              </w:rPr>
              <w:t>-</w:t>
            </w:r>
          </w:p>
        </w:tc>
      </w:tr>
      <w:tr w:rsidR="00522E77" w:rsidTr="00522E77">
        <w:trPr>
          <w:trHeight w:val="284"/>
        </w:trPr>
        <w:tc>
          <w:tcPr>
            <w:tcW w:w="1563" w:type="dxa"/>
          </w:tcPr>
          <w:p w:rsidR="00522E77" w:rsidRDefault="00522E77" w:rsidP="00522E77">
            <w:pPr>
              <w:pStyle w:val="TableParagraph"/>
              <w:ind w:left="729"/>
              <w:rPr>
                <w:sz w:val="24"/>
              </w:rPr>
            </w:pPr>
            <w:r>
              <w:rPr>
                <w:sz w:val="24"/>
              </w:rPr>
              <w:t>2</w:t>
            </w:r>
          </w:p>
        </w:tc>
        <w:tc>
          <w:tcPr>
            <w:tcW w:w="1263" w:type="dxa"/>
          </w:tcPr>
          <w:p w:rsidR="00522E77" w:rsidRDefault="00522E77" w:rsidP="00522E77">
            <w:pPr>
              <w:pStyle w:val="TableParagraph"/>
              <w:ind w:left="118" w:right="83"/>
              <w:rPr>
                <w:sz w:val="24"/>
              </w:rPr>
            </w:pPr>
            <w:r>
              <w:rPr>
                <w:spacing w:val="-2"/>
                <w:sz w:val="24"/>
              </w:rPr>
              <w:t>312699.66</w:t>
            </w:r>
          </w:p>
        </w:tc>
        <w:tc>
          <w:tcPr>
            <w:tcW w:w="1436" w:type="dxa"/>
          </w:tcPr>
          <w:p w:rsidR="00522E77" w:rsidRDefault="00522E77" w:rsidP="00522E77">
            <w:pPr>
              <w:pStyle w:val="TableParagraph"/>
              <w:ind w:left="145" w:right="111"/>
              <w:rPr>
                <w:sz w:val="24"/>
              </w:rPr>
            </w:pPr>
            <w:r>
              <w:rPr>
                <w:spacing w:val="-2"/>
                <w:sz w:val="24"/>
              </w:rPr>
              <w:t>1305682.30</w:t>
            </w:r>
          </w:p>
        </w:tc>
        <w:tc>
          <w:tcPr>
            <w:tcW w:w="2413" w:type="dxa"/>
          </w:tcPr>
          <w:p w:rsidR="00522E77" w:rsidRDefault="00522E77" w:rsidP="00522E77">
            <w:pPr>
              <w:pStyle w:val="TableParagraph"/>
              <w:spacing w:before="1" w:line="264" w:lineRule="exact"/>
              <w:ind w:left="236" w:right="218"/>
              <w:rPr>
                <w:sz w:val="24"/>
              </w:rPr>
            </w:pPr>
            <w:r>
              <w:rPr>
                <w:spacing w:val="-2"/>
                <w:sz w:val="24"/>
              </w:rPr>
              <w:t>Картометрический</w:t>
            </w:r>
          </w:p>
        </w:tc>
        <w:tc>
          <w:tcPr>
            <w:tcW w:w="1861" w:type="dxa"/>
          </w:tcPr>
          <w:p w:rsidR="00522E77" w:rsidRDefault="00522E77" w:rsidP="00522E77">
            <w:pPr>
              <w:pStyle w:val="TableParagraph"/>
              <w:spacing w:before="1" w:line="264" w:lineRule="exact"/>
              <w:ind w:left="708" w:right="688"/>
              <w:rPr>
                <w:sz w:val="24"/>
              </w:rPr>
            </w:pPr>
            <w:r>
              <w:rPr>
                <w:spacing w:val="-4"/>
                <w:sz w:val="24"/>
              </w:rPr>
              <w:t>1.00</w:t>
            </w:r>
          </w:p>
        </w:tc>
        <w:tc>
          <w:tcPr>
            <w:tcW w:w="1577" w:type="dxa"/>
          </w:tcPr>
          <w:p w:rsidR="00522E77" w:rsidRDefault="00522E77" w:rsidP="00522E77">
            <w:pPr>
              <w:pStyle w:val="TableParagraph"/>
              <w:spacing w:before="1" w:line="264" w:lineRule="exact"/>
              <w:rPr>
                <w:sz w:val="24"/>
              </w:rPr>
            </w:pPr>
            <w:r>
              <w:rPr>
                <w:w w:val="99"/>
                <w:sz w:val="24"/>
              </w:rPr>
              <w:t>-</w:t>
            </w:r>
          </w:p>
        </w:tc>
      </w:tr>
      <w:tr w:rsidR="00522E77" w:rsidTr="00522E77">
        <w:trPr>
          <w:trHeight w:val="285"/>
        </w:trPr>
        <w:tc>
          <w:tcPr>
            <w:tcW w:w="1563" w:type="dxa"/>
          </w:tcPr>
          <w:p w:rsidR="00522E77" w:rsidRDefault="00522E77" w:rsidP="00522E77">
            <w:pPr>
              <w:pStyle w:val="TableParagraph"/>
              <w:ind w:left="729"/>
              <w:rPr>
                <w:sz w:val="24"/>
              </w:rPr>
            </w:pPr>
            <w:r>
              <w:rPr>
                <w:sz w:val="24"/>
              </w:rPr>
              <w:t>3</w:t>
            </w:r>
          </w:p>
        </w:tc>
        <w:tc>
          <w:tcPr>
            <w:tcW w:w="1263" w:type="dxa"/>
          </w:tcPr>
          <w:p w:rsidR="00522E77" w:rsidRDefault="00522E77" w:rsidP="00522E77">
            <w:pPr>
              <w:pStyle w:val="TableParagraph"/>
              <w:ind w:left="118" w:right="83"/>
              <w:rPr>
                <w:sz w:val="24"/>
              </w:rPr>
            </w:pPr>
            <w:r>
              <w:rPr>
                <w:spacing w:val="-2"/>
                <w:sz w:val="24"/>
              </w:rPr>
              <w:t>312710.50</w:t>
            </w:r>
          </w:p>
        </w:tc>
        <w:tc>
          <w:tcPr>
            <w:tcW w:w="1436" w:type="dxa"/>
          </w:tcPr>
          <w:p w:rsidR="00522E77" w:rsidRDefault="00522E77" w:rsidP="00522E77">
            <w:pPr>
              <w:pStyle w:val="TableParagraph"/>
              <w:ind w:left="145" w:right="111"/>
              <w:rPr>
                <w:sz w:val="24"/>
              </w:rPr>
            </w:pPr>
            <w:r>
              <w:rPr>
                <w:spacing w:val="-2"/>
                <w:sz w:val="24"/>
              </w:rPr>
              <w:t>1305757.62</w:t>
            </w:r>
          </w:p>
        </w:tc>
        <w:tc>
          <w:tcPr>
            <w:tcW w:w="2413" w:type="dxa"/>
          </w:tcPr>
          <w:p w:rsidR="00522E77" w:rsidRDefault="00522E77" w:rsidP="00522E77">
            <w:pPr>
              <w:pStyle w:val="TableParagraph"/>
              <w:spacing w:before="2" w:line="264" w:lineRule="exact"/>
              <w:ind w:left="236" w:right="218"/>
              <w:rPr>
                <w:sz w:val="24"/>
              </w:rPr>
            </w:pPr>
            <w:r>
              <w:rPr>
                <w:spacing w:val="-2"/>
                <w:sz w:val="24"/>
              </w:rPr>
              <w:t>Картометрический</w:t>
            </w:r>
          </w:p>
        </w:tc>
        <w:tc>
          <w:tcPr>
            <w:tcW w:w="1861" w:type="dxa"/>
          </w:tcPr>
          <w:p w:rsidR="00522E77" w:rsidRDefault="00522E77" w:rsidP="00522E77">
            <w:pPr>
              <w:pStyle w:val="TableParagraph"/>
              <w:spacing w:before="2" w:line="264" w:lineRule="exact"/>
              <w:ind w:left="708" w:right="688"/>
              <w:rPr>
                <w:sz w:val="24"/>
              </w:rPr>
            </w:pPr>
            <w:r>
              <w:rPr>
                <w:spacing w:val="-4"/>
                <w:sz w:val="24"/>
              </w:rPr>
              <w:t>1.00</w:t>
            </w:r>
          </w:p>
        </w:tc>
        <w:tc>
          <w:tcPr>
            <w:tcW w:w="1577" w:type="dxa"/>
          </w:tcPr>
          <w:p w:rsidR="00522E77" w:rsidRDefault="00522E77" w:rsidP="00522E77">
            <w:pPr>
              <w:pStyle w:val="TableParagraph"/>
              <w:spacing w:before="2" w:line="264" w:lineRule="exact"/>
              <w:rPr>
                <w:sz w:val="24"/>
              </w:rPr>
            </w:pPr>
            <w:r>
              <w:rPr>
                <w:w w:val="99"/>
                <w:sz w:val="24"/>
              </w:rPr>
              <w:t>-</w:t>
            </w:r>
          </w:p>
        </w:tc>
      </w:tr>
      <w:tr w:rsidR="00522E77" w:rsidTr="00522E77">
        <w:trPr>
          <w:trHeight w:val="284"/>
        </w:trPr>
        <w:tc>
          <w:tcPr>
            <w:tcW w:w="1563" w:type="dxa"/>
          </w:tcPr>
          <w:p w:rsidR="00522E77" w:rsidRDefault="00522E77" w:rsidP="00522E77">
            <w:pPr>
              <w:pStyle w:val="TableParagraph"/>
              <w:ind w:left="729"/>
              <w:rPr>
                <w:sz w:val="24"/>
              </w:rPr>
            </w:pPr>
            <w:r>
              <w:rPr>
                <w:sz w:val="24"/>
              </w:rPr>
              <w:t>4</w:t>
            </w:r>
          </w:p>
        </w:tc>
        <w:tc>
          <w:tcPr>
            <w:tcW w:w="1263" w:type="dxa"/>
          </w:tcPr>
          <w:p w:rsidR="00522E77" w:rsidRDefault="00522E77" w:rsidP="00522E77">
            <w:pPr>
              <w:pStyle w:val="TableParagraph"/>
              <w:ind w:left="118" w:right="83"/>
              <w:rPr>
                <w:sz w:val="24"/>
              </w:rPr>
            </w:pPr>
            <w:r>
              <w:rPr>
                <w:spacing w:val="-2"/>
                <w:sz w:val="24"/>
              </w:rPr>
              <w:t>312757.54</w:t>
            </w:r>
          </w:p>
        </w:tc>
        <w:tc>
          <w:tcPr>
            <w:tcW w:w="1436" w:type="dxa"/>
          </w:tcPr>
          <w:p w:rsidR="00522E77" w:rsidRDefault="00522E77" w:rsidP="00522E77">
            <w:pPr>
              <w:pStyle w:val="TableParagraph"/>
              <w:ind w:left="145" w:right="111"/>
              <w:rPr>
                <w:sz w:val="24"/>
              </w:rPr>
            </w:pPr>
            <w:r>
              <w:rPr>
                <w:spacing w:val="-2"/>
                <w:sz w:val="24"/>
              </w:rPr>
              <w:t>1305814.78</w:t>
            </w:r>
          </w:p>
        </w:tc>
        <w:tc>
          <w:tcPr>
            <w:tcW w:w="2413" w:type="dxa"/>
          </w:tcPr>
          <w:p w:rsidR="00522E77" w:rsidRDefault="00522E77" w:rsidP="00522E77">
            <w:pPr>
              <w:pStyle w:val="TableParagraph"/>
              <w:spacing w:before="1" w:line="264" w:lineRule="exact"/>
              <w:ind w:left="236" w:right="218"/>
              <w:rPr>
                <w:sz w:val="24"/>
              </w:rPr>
            </w:pPr>
            <w:r>
              <w:rPr>
                <w:spacing w:val="-2"/>
                <w:sz w:val="24"/>
              </w:rPr>
              <w:t>Картометрический</w:t>
            </w:r>
          </w:p>
        </w:tc>
        <w:tc>
          <w:tcPr>
            <w:tcW w:w="1861" w:type="dxa"/>
          </w:tcPr>
          <w:p w:rsidR="00522E77" w:rsidRDefault="00522E77" w:rsidP="00522E77">
            <w:pPr>
              <w:pStyle w:val="TableParagraph"/>
              <w:spacing w:before="1" w:line="264" w:lineRule="exact"/>
              <w:ind w:left="708" w:right="688"/>
              <w:rPr>
                <w:sz w:val="24"/>
              </w:rPr>
            </w:pPr>
            <w:r>
              <w:rPr>
                <w:spacing w:val="-4"/>
                <w:sz w:val="24"/>
              </w:rPr>
              <w:t>1.00</w:t>
            </w:r>
          </w:p>
        </w:tc>
        <w:tc>
          <w:tcPr>
            <w:tcW w:w="1577" w:type="dxa"/>
          </w:tcPr>
          <w:p w:rsidR="00522E77" w:rsidRDefault="00522E77" w:rsidP="00522E77">
            <w:pPr>
              <w:pStyle w:val="TableParagraph"/>
              <w:spacing w:before="1" w:line="264" w:lineRule="exact"/>
              <w:rPr>
                <w:sz w:val="24"/>
              </w:rPr>
            </w:pPr>
            <w:r>
              <w:rPr>
                <w:w w:val="99"/>
                <w:sz w:val="24"/>
              </w:rPr>
              <w:t>-</w:t>
            </w:r>
          </w:p>
        </w:tc>
      </w:tr>
      <w:tr w:rsidR="00522E77" w:rsidTr="00522E77">
        <w:trPr>
          <w:trHeight w:val="284"/>
        </w:trPr>
        <w:tc>
          <w:tcPr>
            <w:tcW w:w="1563" w:type="dxa"/>
          </w:tcPr>
          <w:p w:rsidR="00522E77" w:rsidRDefault="00522E77" w:rsidP="00522E77">
            <w:pPr>
              <w:pStyle w:val="TableParagraph"/>
              <w:ind w:left="729"/>
              <w:rPr>
                <w:sz w:val="24"/>
              </w:rPr>
            </w:pPr>
            <w:r>
              <w:rPr>
                <w:sz w:val="24"/>
              </w:rPr>
              <w:t>5</w:t>
            </w:r>
          </w:p>
        </w:tc>
        <w:tc>
          <w:tcPr>
            <w:tcW w:w="1263" w:type="dxa"/>
          </w:tcPr>
          <w:p w:rsidR="00522E77" w:rsidRDefault="00522E77" w:rsidP="00522E77">
            <w:pPr>
              <w:pStyle w:val="TableParagraph"/>
              <w:ind w:left="118" w:right="83"/>
              <w:rPr>
                <w:sz w:val="24"/>
              </w:rPr>
            </w:pPr>
            <w:r>
              <w:rPr>
                <w:spacing w:val="-2"/>
                <w:sz w:val="24"/>
              </w:rPr>
              <w:t>312596.85</w:t>
            </w:r>
          </w:p>
        </w:tc>
        <w:tc>
          <w:tcPr>
            <w:tcW w:w="1436" w:type="dxa"/>
          </w:tcPr>
          <w:p w:rsidR="00522E77" w:rsidRDefault="00522E77" w:rsidP="00522E77">
            <w:pPr>
              <w:pStyle w:val="TableParagraph"/>
              <w:ind w:left="145" w:right="111"/>
              <w:rPr>
                <w:sz w:val="24"/>
              </w:rPr>
            </w:pPr>
            <w:r>
              <w:rPr>
                <w:spacing w:val="-2"/>
                <w:sz w:val="24"/>
              </w:rPr>
              <w:t>1305817.22</w:t>
            </w:r>
          </w:p>
        </w:tc>
        <w:tc>
          <w:tcPr>
            <w:tcW w:w="2413" w:type="dxa"/>
          </w:tcPr>
          <w:p w:rsidR="00522E77" w:rsidRDefault="00522E77" w:rsidP="00522E77">
            <w:pPr>
              <w:pStyle w:val="TableParagraph"/>
              <w:spacing w:before="1" w:line="264" w:lineRule="exact"/>
              <w:ind w:left="236" w:right="218"/>
              <w:rPr>
                <w:sz w:val="24"/>
              </w:rPr>
            </w:pPr>
            <w:r>
              <w:rPr>
                <w:spacing w:val="-2"/>
                <w:sz w:val="24"/>
              </w:rPr>
              <w:t>Картометрический</w:t>
            </w:r>
          </w:p>
        </w:tc>
        <w:tc>
          <w:tcPr>
            <w:tcW w:w="1861" w:type="dxa"/>
          </w:tcPr>
          <w:p w:rsidR="00522E77" w:rsidRDefault="00522E77" w:rsidP="00522E77">
            <w:pPr>
              <w:pStyle w:val="TableParagraph"/>
              <w:spacing w:before="1" w:line="264" w:lineRule="exact"/>
              <w:ind w:left="708" w:right="688"/>
              <w:rPr>
                <w:sz w:val="24"/>
              </w:rPr>
            </w:pPr>
            <w:r>
              <w:rPr>
                <w:spacing w:val="-4"/>
                <w:sz w:val="24"/>
              </w:rPr>
              <w:t>1.00</w:t>
            </w:r>
          </w:p>
        </w:tc>
        <w:tc>
          <w:tcPr>
            <w:tcW w:w="1577" w:type="dxa"/>
          </w:tcPr>
          <w:p w:rsidR="00522E77" w:rsidRDefault="00522E77" w:rsidP="00522E77">
            <w:pPr>
              <w:pStyle w:val="TableParagraph"/>
              <w:spacing w:before="1" w:line="264" w:lineRule="exact"/>
              <w:rPr>
                <w:sz w:val="24"/>
              </w:rPr>
            </w:pPr>
            <w:r>
              <w:rPr>
                <w:w w:val="99"/>
                <w:sz w:val="24"/>
              </w:rPr>
              <w:t>-</w:t>
            </w:r>
          </w:p>
        </w:tc>
      </w:tr>
      <w:tr w:rsidR="00522E77" w:rsidTr="00522E77">
        <w:trPr>
          <w:trHeight w:val="284"/>
        </w:trPr>
        <w:tc>
          <w:tcPr>
            <w:tcW w:w="1563" w:type="dxa"/>
          </w:tcPr>
          <w:p w:rsidR="00522E77" w:rsidRDefault="00522E77" w:rsidP="00522E77">
            <w:pPr>
              <w:pStyle w:val="TableParagraph"/>
              <w:ind w:left="729"/>
              <w:rPr>
                <w:sz w:val="24"/>
              </w:rPr>
            </w:pPr>
            <w:r>
              <w:rPr>
                <w:sz w:val="24"/>
              </w:rPr>
              <w:t>6</w:t>
            </w:r>
          </w:p>
        </w:tc>
        <w:tc>
          <w:tcPr>
            <w:tcW w:w="1263" w:type="dxa"/>
          </w:tcPr>
          <w:p w:rsidR="00522E77" w:rsidRDefault="00522E77" w:rsidP="00522E77">
            <w:pPr>
              <w:pStyle w:val="TableParagraph"/>
              <w:ind w:left="118" w:right="83"/>
              <w:rPr>
                <w:sz w:val="24"/>
              </w:rPr>
            </w:pPr>
            <w:r>
              <w:rPr>
                <w:spacing w:val="-2"/>
                <w:sz w:val="24"/>
              </w:rPr>
              <w:t>312530.78</w:t>
            </w:r>
          </w:p>
        </w:tc>
        <w:tc>
          <w:tcPr>
            <w:tcW w:w="1436" w:type="dxa"/>
          </w:tcPr>
          <w:p w:rsidR="00522E77" w:rsidRDefault="00522E77" w:rsidP="00522E77">
            <w:pPr>
              <w:pStyle w:val="TableParagraph"/>
              <w:ind w:left="145" w:right="111"/>
              <w:rPr>
                <w:sz w:val="24"/>
              </w:rPr>
            </w:pPr>
            <w:r>
              <w:rPr>
                <w:spacing w:val="-2"/>
                <w:sz w:val="24"/>
              </w:rPr>
              <w:t>1305806.86</w:t>
            </w:r>
          </w:p>
        </w:tc>
        <w:tc>
          <w:tcPr>
            <w:tcW w:w="2413" w:type="dxa"/>
          </w:tcPr>
          <w:p w:rsidR="00522E77" w:rsidRDefault="00522E77" w:rsidP="00522E77">
            <w:pPr>
              <w:pStyle w:val="TableParagraph"/>
              <w:spacing w:before="1" w:line="264" w:lineRule="exact"/>
              <w:ind w:left="236" w:right="218"/>
              <w:rPr>
                <w:sz w:val="24"/>
              </w:rPr>
            </w:pPr>
            <w:r>
              <w:rPr>
                <w:spacing w:val="-2"/>
                <w:sz w:val="24"/>
              </w:rPr>
              <w:t>Картометрический</w:t>
            </w:r>
          </w:p>
        </w:tc>
        <w:tc>
          <w:tcPr>
            <w:tcW w:w="1861" w:type="dxa"/>
          </w:tcPr>
          <w:p w:rsidR="00522E77" w:rsidRDefault="00522E77" w:rsidP="00522E77">
            <w:pPr>
              <w:pStyle w:val="TableParagraph"/>
              <w:spacing w:before="1" w:line="264" w:lineRule="exact"/>
              <w:ind w:left="708" w:right="688"/>
              <w:rPr>
                <w:sz w:val="24"/>
              </w:rPr>
            </w:pPr>
            <w:r>
              <w:rPr>
                <w:spacing w:val="-4"/>
                <w:sz w:val="24"/>
              </w:rPr>
              <w:t>1.00</w:t>
            </w:r>
          </w:p>
        </w:tc>
        <w:tc>
          <w:tcPr>
            <w:tcW w:w="1577" w:type="dxa"/>
          </w:tcPr>
          <w:p w:rsidR="00522E77" w:rsidRDefault="00522E77" w:rsidP="00522E77">
            <w:pPr>
              <w:pStyle w:val="TableParagraph"/>
              <w:spacing w:before="1" w:line="264" w:lineRule="exact"/>
              <w:rPr>
                <w:sz w:val="24"/>
              </w:rPr>
            </w:pPr>
            <w:r>
              <w:rPr>
                <w:w w:val="99"/>
                <w:sz w:val="24"/>
              </w:rPr>
              <w:t>-</w:t>
            </w:r>
          </w:p>
        </w:tc>
      </w:tr>
      <w:tr w:rsidR="00522E77" w:rsidTr="00522E77">
        <w:trPr>
          <w:trHeight w:val="284"/>
        </w:trPr>
        <w:tc>
          <w:tcPr>
            <w:tcW w:w="1563" w:type="dxa"/>
          </w:tcPr>
          <w:p w:rsidR="00522E77" w:rsidRDefault="00522E77" w:rsidP="00522E77">
            <w:pPr>
              <w:pStyle w:val="TableParagraph"/>
              <w:ind w:left="729"/>
              <w:rPr>
                <w:sz w:val="24"/>
              </w:rPr>
            </w:pPr>
            <w:r>
              <w:rPr>
                <w:sz w:val="24"/>
              </w:rPr>
              <w:t>7</w:t>
            </w:r>
          </w:p>
        </w:tc>
        <w:tc>
          <w:tcPr>
            <w:tcW w:w="1263" w:type="dxa"/>
          </w:tcPr>
          <w:p w:rsidR="00522E77" w:rsidRDefault="00522E77" w:rsidP="00522E77">
            <w:pPr>
              <w:pStyle w:val="TableParagraph"/>
              <w:ind w:left="118" w:right="83"/>
              <w:rPr>
                <w:sz w:val="24"/>
              </w:rPr>
            </w:pPr>
            <w:r>
              <w:rPr>
                <w:spacing w:val="-2"/>
                <w:sz w:val="24"/>
              </w:rPr>
              <w:t>312474.96</w:t>
            </w:r>
          </w:p>
        </w:tc>
        <w:tc>
          <w:tcPr>
            <w:tcW w:w="1436" w:type="dxa"/>
          </w:tcPr>
          <w:p w:rsidR="00522E77" w:rsidRDefault="00522E77" w:rsidP="00522E77">
            <w:pPr>
              <w:pStyle w:val="TableParagraph"/>
              <w:ind w:left="145" w:right="111"/>
              <w:rPr>
                <w:sz w:val="24"/>
              </w:rPr>
            </w:pPr>
            <w:r>
              <w:rPr>
                <w:spacing w:val="-2"/>
                <w:sz w:val="24"/>
              </w:rPr>
              <w:t>1305807.42</w:t>
            </w:r>
          </w:p>
        </w:tc>
        <w:tc>
          <w:tcPr>
            <w:tcW w:w="2413" w:type="dxa"/>
          </w:tcPr>
          <w:p w:rsidR="00522E77" w:rsidRDefault="00522E77" w:rsidP="00522E77">
            <w:pPr>
              <w:pStyle w:val="TableParagraph"/>
              <w:spacing w:before="1" w:line="264" w:lineRule="exact"/>
              <w:ind w:left="236" w:right="218"/>
              <w:rPr>
                <w:sz w:val="24"/>
              </w:rPr>
            </w:pPr>
            <w:r>
              <w:rPr>
                <w:spacing w:val="-2"/>
                <w:sz w:val="24"/>
              </w:rPr>
              <w:t>Картометрический</w:t>
            </w:r>
          </w:p>
        </w:tc>
        <w:tc>
          <w:tcPr>
            <w:tcW w:w="1861" w:type="dxa"/>
          </w:tcPr>
          <w:p w:rsidR="00522E77" w:rsidRDefault="00522E77" w:rsidP="00522E77">
            <w:pPr>
              <w:pStyle w:val="TableParagraph"/>
              <w:spacing w:before="1" w:line="264" w:lineRule="exact"/>
              <w:ind w:left="708" w:right="688"/>
              <w:rPr>
                <w:sz w:val="24"/>
              </w:rPr>
            </w:pPr>
            <w:r>
              <w:rPr>
                <w:spacing w:val="-4"/>
                <w:sz w:val="24"/>
              </w:rPr>
              <w:t>1.00</w:t>
            </w:r>
          </w:p>
        </w:tc>
        <w:tc>
          <w:tcPr>
            <w:tcW w:w="1577" w:type="dxa"/>
          </w:tcPr>
          <w:p w:rsidR="00522E77" w:rsidRDefault="00522E77" w:rsidP="00522E77">
            <w:pPr>
              <w:pStyle w:val="TableParagraph"/>
              <w:spacing w:before="1" w:line="264" w:lineRule="exact"/>
              <w:rPr>
                <w:sz w:val="24"/>
              </w:rPr>
            </w:pPr>
            <w:r>
              <w:rPr>
                <w:w w:val="99"/>
                <w:sz w:val="24"/>
              </w:rPr>
              <w:t>-</w:t>
            </w:r>
          </w:p>
        </w:tc>
      </w:tr>
      <w:tr w:rsidR="00522E77" w:rsidTr="00522E77">
        <w:trPr>
          <w:trHeight w:val="284"/>
        </w:trPr>
        <w:tc>
          <w:tcPr>
            <w:tcW w:w="1563" w:type="dxa"/>
          </w:tcPr>
          <w:p w:rsidR="00522E77" w:rsidRDefault="00522E77" w:rsidP="00522E77">
            <w:pPr>
              <w:pStyle w:val="TableParagraph"/>
              <w:ind w:left="729"/>
              <w:rPr>
                <w:sz w:val="24"/>
              </w:rPr>
            </w:pPr>
            <w:r>
              <w:rPr>
                <w:sz w:val="24"/>
              </w:rPr>
              <w:t>8</w:t>
            </w:r>
          </w:p>
        </w:tc>
        <w:tc>
          <w:tcPr>
            <w:tcW w:w="1263" w:type="dxa"/>
          </w:tcPr>
          <w:p w:rsidR="00522E77" w:rsidRDefault="00522E77" w:rsidP="00522E77">
            <w:pPr>
              <w:pStyle w:val="TableParagraph"/>
              <w:ind w:left="118" w:right="83"/>
              <w:rPr>
                <w:sz w:val="24"/>
              </w:rPr>
            </w:pPr>
            <w:r>
              <w:rPr>
                <w:spacing w:val="-2"/>
                <w:sz w:val="24"/>
              </w:rPr>
              <w:t>312400.63</w:t>
            </w:r>
          </w:p>
        </w:tc>
        <w:tc>
          <w:tcPr>
            <w:tcW w:w="1436" w:type="dxa"/>
          </w:tcPr>
          <w:p w:rsidR="00522E77" w:rsidRDefault="00522E77" w:rsidP="00522E77">
            <w:pPr>
              <w:pStyle w:val="TableParagraph"/>
              <w:ind w:left="145" w:right="111"/>
              <w:rPr>
                <w:sz w:val="24"/>
              </w:rPr>
            </w:pPr>
            <w:r>
              <w:rPr>
                <w:spacing w:val="-2"/>
                <w:sz w:val="24"/>
              </w:rPr>
              <w:t>1305819.17</w:t>
            </w:r>
          </w:p>
        </w:tc>
        <w:tc>
          <w:tcPr>
            <w:tcW w:w="2413" w:type="dxa"/>
          </w:tcPr>
          <w:p w:rsidR="00522E77" w:rsidRDefault="00522E77" w:rsidP="00522E77">
            <w:pPr>
              <w:pStyle w:val="TableParagraph"/>
              <w:spacing w:before="1" w:line="264" w:lineRule="exact"/>
              <w:ind w:left="236" w:right="218"/>
              <w:rPr>
                <w:sz w:val="24"/>
              </w:rPr>
            </w:pPr>
            <w:r>
              <w:rPr>
                <w:spacing w:val="-2"/>
                <w:sz w:val="24"/>
              </w:rPr>
              <w:t>Картометрический</w:t>
            </w:r>
          </w:p>
        </w:tc>
        <w:tc>
          <w:tcPr>
            <w:tcW w:w="1861" w:type="dxa"/>
          </w:tcPr>
          <w:p w:rsidR="00522E77" w:rsidRDefault="00522E77" w:rsidP="00522E77">
            <w:pPr>
              <w:pStyle w:val="TableParagraph"/>
              <w:spacing w:before="1" w:line="264" w:lineRule="exact"/>
              <w:ind w:left="708" w:right="688"/>
              <w:rPr>
                <w:sz w:val="24"/>
              </w:rPr>
            </w:pPr>
            <w:r>
              <w:rPr>
                <w:spacing w:val="-4"/>
                <w:sz w:val="24"/>
              </w:rPr>
              <w:t>1.00</w:t>
            </w:r>
          </w:p>
        </w:tc>
        <w:tc>
          <w:tcPr>
            <w:tcW w:w="1577" w:type="dxa"/>
          </w:tcPr>
          <w:p w:rsidR="00522E77" w:rsidRDefault="00522E77" w:rsidP="00522E77">
            <w:pPr>
              <w:pStyle w:val="TableParagraph"/>
              <w:spacing w:before="1" w:line="264" w:lineRule="exact"/>
              <w:rPr>
                <w:sz w:val="24"/>
              </w:rPr>
            </w:pPr>
            <w:r>
              <w:rPr>
                <w:w w:val="99"/>
                <w:sz w:val="24"/>
              </w:rPr>
              <w:t>-</w:t>
            </w:r>
          </w:p>
        </w:tc>
      </w:tr>
      <w:tr w:rsidR="00522E77" w:rsidTr="00522E77">
        <w:trPr>
          <w:trHeight w:val="284"/>
        </w:trPr>
        <w:tc>
          <w:tcPr>
            <w:tcW w:w="1563" w:type="dxa"/>
          </w:tcPr>
          <w:p w:rsidR="00522E77" w:rsidRDefault="00522E77" w:rsidP="00522E77">
            <w:pPr>
              <w:pStyle w:val="TableParagraph"/>
              <w:ind w:left="729"/>
              <w:rPr>
                <w:sz w:val="24"/>
              </w:rPr>
            </w:pPr>
            <w:r>
              <w:rPr>
                <w:sz w:val="24"/>
              </w:rPr>
              <w:t>9</w:t>
            </w:r>
          </w:p>
        </w:tc>
        <w:tc>
          <w:tcPr>
            <w:tcW w:w="1263" w:type="dxa"/>
          </w:tcPr>
          <w:p w:rsidR="00522E77" w:rsidRDefault="00522E77" w:rsidP="00522E77">
            <w:pPr>
              <w:pStyle w:val="TableParagraph"/>
              <w:ind w:left="118" w:right="83"/>
              <w:rPr>
                <w:sz w:val="24"/>
              </w:rPr>
            </w:pPr>
            <w:r>
              <w:rPr>
                <w:spacing w:val="-2"/>
                <w:sz w:val="24"/>
              </w:rPr>
              <w:t>312222.53</w:t>
            </w:r>
          </w:p>
        </w:tc>
        <w:tc>
          <w:tcPr>
            <w:tcW w:w="1436" w:type="dxa"/>
          </w:tcPr>
          <w:p w:rsidR="00522E77" w:rsidRDefault="00522E77" w:rsidP="00522E77">
            <w:pPr>
              <w:pStyle w:val="TableParagraph"/>
              <w:ind w:left="145" w:right="111"/>
              <w:rPr>
                <w:sz w:val="24"/>
              </w:rPr>
            </w:pPr>
            <w:r>
              <w:rPr>
                <w:spacing w:val="-2"/>
                <w:sz w:val="24"/>
              </w:rPr>
              <w:t>1305860.78</w:t>
            </w:r>
          </w:p>
        </w:tc>
        <w:tc>
          <w:tcPr>
            <w:tcW w:w="2413" w:type="dxa"/>
          </w:tcPr>
          <w:p w:rsidR="00522E77" w:rsidRDefault="00522E77" w:rsidP="00522E77">
            <w:pPr>
              <w:pStyle w:val="TableParagraph"/>
              <w:spacing w:before="1" w:line="264" w:lineRule="exact"/>
              <w:ind w:left="236" w:right="218"/>
              <w:rPr>
                <w:sz w:val="24"/>
              </w:rPr>
            </w:pPr>
            <w:r>
              <w:rPr>
                <w:spacing w:val="-2"/>
                <w:sz w:val="24"/>
              </w:rPr>
              <w:t>Картометрический</w:t>
            </w:r>
          </w:p>
        </w:tc>
        <w:tc>
          <w:tcPr>
            <w:tcW w:w="1861" w:type="dxa"/>
          </w:tcPr>
          <w:p w:rsidR="00522E77" w:rsidRDefault="00522E77" w:rsidP="00522E77">
            <w:pPr>
              <w:pStyle w:val="TableParagraph"/>
              <w:spacing w:before="1" w:line="264" w:lineRule="exact"/>
              <w:ind w:left="708" w:right="688"/>
              <w:rPr>
                <w:sz w:val="24"/>
              </w:rPr>
            </w:pPr>
            <w:r>
              <w:rPr>
                <w:spacing w:val="-4"/>
                <w:sz w:val="24"/>
              </w:rPr>
              <w:t>1.00</w:t>
            </w:r>
          </w:p>
        </w:tc>
        <w:tc>
          <w:tcPr>
            <w:tcW w:w="1577" w:type="dxa"/>
          </w:tcPr>
          <w:p w:rsidR="00522E77" w:rsidRDefault="00522E77" w:rsidP="00522E77">
            <w:pPr>
              <w:pStyle w:val="TableParagraph"/>
              <w:spacing w:before="1" w:line="264" w:lineRule="exact"/>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10</w:t>
            </w:r>
          </w:p>
        </w:tc>
        <w:tc>
          <w:tcPr>
            <w:tcW w:w="1263" w:type="dxa"/>
          </w:tcPr>
          <w:p w:rsidR="00522E77" w:rsidRDefault="00522E77" w:rsidP="00522E77">
            <w:pPr>
              <w:pStyle w:val="TableParagraph"/>
              <w:ind w:left="118" w:right="83"/>
              <w:rPr>
                <w:sz w:val="24"/>
              </w:rPr>
            </w:pPr>
            <w:r>
              <w:rPr>
                <w:spacing w:val="-2"/>
                <w:sz w:val="24"/>
              </w:rPr>
              <w:t>312131.75</w:t>
            </w:r>
          </w:p>
        </w:tc>
        <w:tc>
          <w:tcPr>
            <w:tcW w:w="1436" w:type="dxa"/>
          </w:tcPr>
          <w:p w:rsidR="00522E77" w:rsidRDefault="00522E77" w:rsidP="00522E77">
            <w:pPr>
              <w:pStyle w:val="TableParagraph"/>
              <w:ind w:left="145" w:right="111"/>
              <w:rPr>
                <w:sz w:val="24"/>
              </w:rPr>
            </w:pPr>
            <w:r>
              <w:rPr>
                <w:spacing w:val="-2"/>
                <w:sz w:val="24"/>
              </w:rPr>
              <w:t>1305923.54</w:t>
            </w:r>
          </w:p>
        </w:tc>
        <w:tc>
          <w:tcPr>
            <w:tcW w:w="2413" w:type="dxa"/>
          </w:tcPr>
          <w:p w:rsidR="00522E77" w:rsidRDefault="00522E77" w:rsidP="00522E77">
            <w:pPr>
              <w:pStyle w:val="TableParagraph"/>
              <w:spacing w:before="1" w:line="264" w:lineRule="exact"/>
              <w:ind w:left="236" w:right="218"/>
              <w:rPr>
                <w:sz w:val="24"/>
              </w:rPr>
            </w:pPr>
            <w:r>
              <w:rPr>
                <w:spacing w:val="-2"/>
                <w:sz w:val="24"/>
              </w:rPr>
              <w:t>Картометрический</w:t>
            </w:r>
          </w:p>
        </w:tc>
        <w:tc>
          <w:tcPr>
            <w:tcW w:w="1861" w:type="dxa"/>
          </w:tcPr>
          <w:p w:rsidR="00522E77" w:rsidRDefault="00522E77" w:rsidP="00522E77">
            <w:pPr>
              <w:pStyle w:val="TableParagraph"/>
              <w:spacing w:before="1" w:line="264" w:lineRule="exact"/>
              <w:ind w:left="708" w:right="688"/>
              <w:rPr>
                <w:sz w:val="24"/>
              </w:rPr>
            </w:pPr>
            <w:r>
              <w:rPr>
                <w:spacing w:val="-4"/>
                <w:sz w:val="24"/>
              </w:rPr>
              <w:t>1.00</w:t>
            </w:r>
          </w:p>
        </w:tc>
        <w:tc>
          <w:tcPr>
            <w:tcW w:w="1577" w:type="dxa"/>
          </w:tcPr>
          <w:p w:rsidR="00522E77" w:rsidRDefault="00522E77" w:rsidP="00522E77">
            <w:pPr>
              <w:pStyle w:val="TableParagraph"/>
              <w:spacing w:before="1" w:line="264" w:lineRule="exact"/>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11</w:t>
            </w:r>
          </w:p>
        </w:tc>
        <w:tc>
          <w:tcPr>
            <w:tcW w:w="1263" w:type="dxa"/>
          </w:tcPr>
          <w:p w:rsidR="00522E77" w:rsidRDefault="00522E77" w:rsidP="00522E77">
            <w:pPr>
              <w:pStyle w:val="TableParagraph"/>
              <w:ind w:left="118" w:right="83"/>
              <w:rPr>
                <w:sz w:val="24"/>
              </w:rPr>
            </w:pPr>
            <w:r>
              <w:rPr>
                <w:spacing w:val="-2"/>
                <w:sz w:val="24"/>
              </w:rPr>
              <w:t>312099.79</w:t>
            </w:r>
          </w:p>
        </w:tc>
        <w:tc>
          <w:tcPr>
            <w:tcW w:w="1436" w:type="dxa"/>
          </w:tcPr>
          <w:p w:rsidR="00522E77" w:rsidRDefault="00522E77" w:rsidP="00522E77">
            <w:pPr>
              <w:pStyle w:val="TableParagraph"/>
              <w:ind w:left="145" w:right="111"/>
              <w:rPr>
                <w:sz w:val="24"/>
              </w:rPr>
            </w:pPr>
            <w:r>
              <w:rPr>
                <w:spacing w:val="-2"/>
                <w:sz w:val="24"/>
              </w:rPr>
              <w:t>1305943.35</w:t>
            </w:r>
          </w:p>
        </w:tc>
        <w:tc>
          <w:tcPr>
            <w:tcW w:w="2413" w:type="dxa"/>
          </w:tcPr>
          <w:p w:rsidR="00522E77" w:rsidRDefault="00522E77" w:rsidP="00522E77">
            <w:pPr>
              <w:pStyle w:val="TableParagraph"/>
              <w:spacing w:before="1" w:line="264" w:lineRule="exact"/>
              <w:ind w:left="236" w:right="218"/>
              <w:rPr>
                <w:sz w:val="24"/>
              </w:rPr>
            </w:pPr>
            <w:r>
              <w:rPr>
                <w:spacing w:val="-2"/>
                <w:sz w:val="24"/>
              </w:rPr>
              <w:t>Картометрический</w:t>
            </w:r>
          </w:p>
        </w:tc>
        <w:tc>
          <w:tcPr>
            <w:tcW w:w="1861" w:type="dxa"/>
          </w:tcPr>
          <w:p w:rsidR="00522E77" w:rsidRDefault="00522E77" w:rsidP="00522E77">
            <w:pPr>
              <w:pStyle w:val="TableParagraph"/>
              <w:spacing w:before="1" w:line="264" w:lineRule="exact"/>
              <w:ind w:left="708" w:right="688"/>
              <w:rPr>
                <w:sz w:val="24"/>
              </w:rPr>
            </w:pPr>
            <w:r>
              <w:rPr>
                <w:spacing w:val="-4"/>
                <w:sz w:val="24"/>
              </w:rPr>
              <w:t>1.00</w:t>
            </w:r>
          </w:p>
        </w:tc>
        <w:tc>
          <w:tcPr>
            <w:tcW w:w="1577" w:type="dxa"/>
          </w:tcPr>
          <w:p w:rsidR="00522E77" w:rsidRDefault="00522E77" w:rsidP="00522E77">
            <w:pPr>
              <w:pStyle w:val="TableParagraph"/>
              <w:spacing w:before="1" w:line="264" w:lineRule="exact"/>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12</w:t>
            </w:r>
          </w:p>
        </w:tc>
        <w:tc>
          <w:tcPr>
            <w:tcW w:w="1263" w:type="dxa"/>
          </w:tcPr>
          <w:p w:rsidR="00522E77" w:rsidRDefault="00522E77" w:rsidP="00522E77">
            <w:pPr>
              <w:pStyle w:val="TableParagraph"/>
              <w:ind w:left="118" w:right="83"/>
              <w:rPr>
                <w:sz w:val="24"/>
              </w:rPr>
            </w:pPr>
            <w:r>
              <w:rPr>
                <w:spacing w:val="-2"/>
                <w:sz w:val="24"/>
              </w:rPr>
              <w:t>312065.25</w:t>
            </w:r>
          </w:p>
        </w:tc>
        <w:tc>
          <w:tcPr>
            <w:tcW w:w="1436" w:type="dxa"/>
          </w:tcPr>
          <w:p w:rsidR="00522E77" w:rsidRDefault="00522E77" w:rsidP="00522E77">
            <w:pPr>
              <w:pStyle w:val="TableParagraph"/>
              <w:ind w:left="145" w:right="111"/>
              <w:rPr>
                <w:sz w:val="24"/>
              </w:rPr>
            </w:pPr>
            <w:r>
              <w:rPr>
                <w:spacing w:val="-2"/>
                <w:sz w:val="24"/>
              </w:rPr>
              <w:t>1305958.95</w:t>
            </w:r>
          </w:p>
        </w:tc>
        <w:tc>
          <w:tcPr>
            <w:tcW w:w="2413" w:type="dxa"/>
          </w:tcPr>
          <w:p w:rsidR="00522E77" w:rsidRDefault="00522E77" w:rsidP="00522E77">
            <w:pPr>
              <w:pStyle w:val="TableParagraph"/>
              <w:spacing w:before="1" w:line="264" w:lineRule="exact"/>
              <w:ind w:left="236" w:right="218"/>
              <w:rPr>
                <w:sz w:val="24"/>
              </w:rPr>
            </w:pPr>
            <w:r>
              <w:rPr>
                <w:spacing w:val="-2"/>
                <w:sz w:val="24"/>
              </w:rPr>
              <w:t>Картометрический</w:t>
            </w:r>
          </w:p>
        </w:tc>
        <w:tc>
          <w:tcPr>
            <w:tcW w:w="1861" w:type="dxa"/>
          </w:tcPr>
          <w:p w:rsidR="00522E77" w:rsidRDefault="00522E77" w:rsidP="00522E77">
            <w:pPr>
              <w:pStyle w:val="TableParagraph"/>
              <w:spacing w:before="1" w:line="264" w:lineRule="exact"/>
              <w:ind w:left="708" w:right="688"/>
              <w:rPr>
                <w:sz w:val="24"/>
              </w:rPr>
            </w:pPr>
            <w:r>
              <w:rPr>
                <w:spacing w:val="-4"/>
                <w:sz w:val="24"/>
              </w:rPr>
              <w:t>1.00</w:t>
            </w:r>
          </w:p>
        </w:tc>
        <w:tc>
          <w:tcPr>
            <w:tcW w:w="1577" w:type="dxa"/>
          </w:tcPr>
          <w:p w:rsidR="00522E77" w:rsidRDefault="00522E77" w:rsidP="00522E77">
            <w:pPr>
              <w:pStyle w:val="TableParagraph"/>
              <w:spacing w:before="1" w:line="264" w:lineRule="exact"/>
              <w:rPr>
                <w:sz w:val="24"/>
              </w:rPr>
            </w:pPr>
            <w:r>
              <w:rPr>
                <w:w w:val="99"/>
                <w:sz w:val="24"/>
              </w:rPr>
              <w:t>-</w:t>
            </w:r>
          </w:p>
        </w:tc>
      </w:tr>
      <w:tr w:rsidR="00522E77" w:rsidTr="00522E77">
        <w:trPr>
          <w:trHeight w:val="285"/>
        </w:trPr>
        <w:tc>
          <w:tcPr>
            <w:tcW w:w="1563" w:type="dxa"/>
          </w:tcPr>
          <w:p w:rsidR="00522E77" w:rsidRDefault="00522E77" w:rsidP="00522E77">
            <w:pPr>
              <w:pStyle w:val="TableParagraph"/>
              <w:ind w:left="669"/>
              <w:rPr>
                <w:sz w:val="24"/>
              </w:rPr>
            </w:pPr>
            <w:r>
              <w:rPr>
                <w:spacing w:val="-5"/>
                <w:sz w:val="24"/>
              </w:rPr>
              <w:t>13</w:t>
            </w:r>
          </w:p>
        </w:tc>
        <w:tc>
          <w:tcPr>
            <w:tcW w:w="1263" w:type="dxa"/>
          </w:tcPr>
          <w:p w:rsidR="00522E77" w:rsidRDefault="00522E77" w:rsidP="00522E77">
            <w:pPr>
              <w:pStyle w:val="TableParagraph"/>
              <w:ind w:left="118" w:right="83"/>
              <w:rPr>
                <w:sz w:val="24"/>
              </w:rPr>
            </w:pPr>
            <w:r>
              <w:rPr>
                <w:spacing w:val="-2"/>
                <w:sz w:val="24"/>
              </w:rPr>
              <w:t>312062.48</w:t>
            </w:r>
          </w:p>
        </w:tc>
        <w:tc>
          <w:tcPr>
            <w:tcW w:w="1436" w:type="dxa"/>
          </w:tcPr>
          <w:p w:rsidR="00522E77" w:rsidRDefault="00522E77" w:rsidP="00522E77">
            <w:pPr>
              <w:pStyle w:val="TableParagraph"/>
              <w:ind w:left="145" w:right="111"/>
              <w:rPr>
                <w:sz w:val="24"/>
              </w:rPr>
            </w:pPr>
            <w:r>
              <w:rPr>
                <w:spacing w:val="-2"/>
                <w:sz w:val="24"/>
              </w:rPr>
              <w:t>1305962.77</w:t>
            </w:r>
          </w:p>
        </w:tc>
        <w:tc>
          <w:tcPr>
            <w:tcW w:w="2413" w:type="dxa"/>
          </w:tcPr>
          <w:p w:rsidR="00522E77" w:rsidRDefault="00522E77" w:rsidP="00522E77">
            <w:pPr>
              <w:pStyle w:val="TableParagraph"/>
              <w:spacing w:before="1" w:line="264" w:lineRule="exact"/>
              <w:ind w:left="236" w:right="218"/>
              <w:rPr>
                <w:sz w:val="24"/>
              </w:rPr>
            </w:pPr>
            <w:r>
              <w:rPr>
                <w:spacing w:val="-2"/>
                <w:sz w:val="24"/>
              </w:rPr>
              <w:t>Картометрический</w:t>
            </w:r>
          </w:p>
        </w:tc>
        <w:tc>
          <w:tcPr>
            <w:tcW w:w="1861" w:type="dxa"/>
          </w:tcPr>
          <w:p w:rsidR="00522E77" w:rsidRDefault="00522E77" w:rsidP="00522E77">
            <w:pPr>
              <w:pStyle w:val="TableParagraph"/>
              <w:spacing w:before="1" w:line="264" w:lineRule="exact"/>
              <w:ind w:left="708" w:right="688"/>
              <w:rPr>
                <w:sz w:val="24"/>
              </w:rPr>
            </w:pPr>
            <w:r>
              <w:rPr>
                <w:spacing w:val="-4"/>
                <w:sz w:val="24"/>
              </w:rPr>
              <w:t>1.00</w:t>
            </w:r>
          </w:p>
        </w:tc>
        <w:tc>
          <w:tcPr>
            <w:tcW w:w="1577" w:type="dxa"/>
          </w:tcPr>
          <w:p w:rsidR="00522E77" w:rsidRDefault="00522E77" w:rsidP="00522E77">
            <w:pPr>
              <w:pStyle w:val="TableParagraph"/>
              <w:spacing w:before="1" w:line="264" w:lineRule="exact"/>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14</w:t>
            </w:r>
          </w:p>
        </w:tc>
        <w:tc>
          <w:tcPr>
            <w:tcW w:w="1263" w:type="dxa"/>
          </w:tcPr>
          <w:p w:rsidR="00522E77" w:rsidRDefault="00522E77" w:rsidP="00522E77">
            <w:pPr>
              <w:pStyle w:val="TableParagraph"/>
              <w:ind w:left="118" w:right="83"/>
              <w:rPr>
                <w:sz w:val="24"/>
              </w:rPr>
            </w:pPr>
            <w:r>
              <w:rPr>
                <w:spacing w:val="-2"/>
                <w:sz w:val="24"/>
              </w:rPr>
              <w:t>312024.32</w:t>
            </w:r>
          </w:p>
        </w:tc>
        <w:tc>
          <w:tcPr>
            <w:tcW w:w="1436" w:type="dxa"/>
          </w:tcPr>
          <w:p w:rsidR="00522E77" w:rsidRDefault="00522E77" w:rsidP="00522E77">
            <w:pPr>
              <w:pStyle w:val="TableParagraph"/>
              <w:ind w:left="145" w:right="111"/>
              <w:rPr>
                <w:sz w:val="24"/>
              </w:rPr>
            </w:pPr>
            <w:r>
              <w:rPr>
                <w:spacing w:val="-2"/>
                <w:sz w:val="24"/>
              </w:rPr>
              <w:t>1306015.29</w:t>
            </w:r>
          </w:p>
        </w:tc>
        <w:tc>
          <w:tcPr>
            <w:tcW w:w="2413" w:type="dxa"/>
          </w:tcPr>
          <w:p w:rsidR="00522E77" w:rsidRDefault="00522E77" w:rsidP="00522E77">
            <w:pPr>
              <w:pStyle w:val="TableParagraph"/>
              <w:spacing w:before="1" w:line="264" w:lineRule="exact"/>
              <w:ind w:left="236" w:right="218"/>
              <w:rPr>
                <w:sz w:val="24"/>
              </w:rPr>
            </w:pPr>
            <w:r>
              <w:rPr>
                <w:spacing w:val="-2"/>
                <w:sz w:val="24"/>
              </w:rPr>
              <w:t>Картометрический</w:t>
            </w:r>
          </w:p>
        </w:tc>
        <w:tc>
          <w:tcPr>
            <w:tcW w:w="1861" w:type="dxa"/>
          </w:tcPr>
          <w:p w:rsidR="00522E77" w:rsidRDefault="00522E77" w:rsidP="00522E77">
            <w:pPr>
              <w:pStyle w:val="TableParagraph"/>
              <w:spacing w:before="1" w:line="264" w:lineRule="exact"/>
              <w:ind w:left="708" w:right="688"/>
              <w:rPr>
                <w:sz w:val="24"/>
              </w:rPr>
            </w:pPr>
            <w:r>
              <w:rPr>
                <w:spacing w:val="-4"/>
                <w:sz w:val="24"/>
              </w:rPr>
              <w:t>1.00</w:t>
            </w:r>
          </w:p>
        </w:tc>
        <w:tc>
          <w:tcPr>
            <w:tcW w:w="1577" w:type="dxa"/>
          </w:tcPr>
          <w:p w:rsidR="00522E77" w:rsidRDefault="00522E77" w:rsidP="00522E77">
            <w:pPr>
              <w:pStyle w:val="TableParagraph"/>
              <w:spacing w:before="1" w:line="264" w:lineRule="exact"/>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15</w:t>
            </w:r>
          </w:p>
        </w:tc>
        <w:tc>
          <w:tcPr>
            <w:tcW w:w="1263" w:type="dxa"/>
          </w:tcPr>
          <w:p w:rsidR="00522E77" w:rsidRDefault="00522E77" w:rsidP="00522E77">
            <w:pPr>
              <w:pStyle w:val="TableParagraph"/>
              <w:ind w:left="118" w:right="83"/>
              <w:rPr>
                <w:sz w:val="24"/>
              </w:rPr>
            </w:pPr>
            <w:r>
              <w:rPr>
                <w:spacing w:val="-2"/>
                <w:sz w:val="24"/>
              </w:rPr>
              <w:t>312016.64</w:t>
            </w:r>
          </w:p>
        </w:tc>
        <w:tc>
          <w:tcPr>
            <w:tcW w:w="1436" w:type="dxa"/>
          </w:tcPr>
          <w:p w:rsidR="00522E77" w:rsidRDefault="00522E77" w:rsidP="00522E77">
            <w:pPr>
              <w:pStyle w:val="TableParagraph"/>
              <w:ind w:left="145" w:right="111"/>
              <w:rPr>
                <w:sz w:val="24"/>
              </w:rPr>
            </w:pPr>
            <w:r>
              <w:rPr>
                <w:spacing w:val="-2"/>
                <w:sz w:val="24"/>
              </w:rPr>
              <w:t>1306100.11</w:t>
            </w:r>
          </w:p>
        </w:tc>
        <w:tc>
          <w:tcPr>
            <w:tcW w:w="2413" w:type="dxa"/>
          </w:tcPr>
          <w:p w:rsidR="00522E77" w:rsidRDefault="00522E77" w:rsidP="00522E77">
            <w:pPr>
              <w:pStyle w:val="TableParagraph"/>
              <w:spacing w:before="1" w:line="264" w:lineRule="exact"/>
              <w:ind w:left="236" w:right="218"/>
              <w:rPr>
                <w:sz w:val="24"/>
              </w:rPr>
            </w:pPr>
            <w:r>
              <w:rPr>
                <w:spacing w:val="-2"/>
                <w:sz w:val="24"/>
              </w:rPr>
              <w:t>Картометрический</w:t>
            </w:r>
          </w:p>
        </w:tc>
        <w:tc>
          <w:tcPr>
            <w:tcW w:w="1861" w:type="dxa"/>
          </w:tcPr>
          <w:p w:rsidR="00522E77" w:rsidRDefault="00522E77" w:rsidP="00522E77">
            <w:pPr>
              <w:pStyle w:val="TableParagraph"/>
              <w:spacing w:before="1" w:line="264" w:lineRule="exact"/>
              <w:ind w:left="708" w:right="688"/>
              <w:rPr>
                <w:sz w:val="24"/>
              </w:rPr>
            </w:pPr>
            <w:r>
              <w:rPr>
                <w:spacing w:val="-4"/>
                <w:sz w:val="24"/>
              </w:rPr>
              <w:t>1.00</w:t>
            </w:r>
          </w:p>
        </w:tc>
        <w:tc>
          <w:tcPr>
            <w:tcW w:w="1577" w:type="dxa"/>
          </w:tcPr>
          <w:p w:rsidR="00522E77" w:rsidRDefault="00522E77" w:rsidP="00522E77">
            <w:pPr>
              <w:pStyle w:val="TableParagraph"/>
              <w:spacing w:before="1" w:line="264" w:lineRule="exact"/>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16</w:t>
            </w:r>
          </w:p>
        </w:tc>
        <w:tc>
          <w:tcPr>
            <w:tcW w:w="1263" w:type="dxa"/>
          </w:tcPr>
          <w:p w:rsidR="00522E77" w:rsidRDefault="00522E77" w:rsidP="00522E77">
            <w:pPr>
              <w:pStyle w:val="TableParagraph"/>
              <w:ind w:left="118" w:right="83"/>
              <w:rPr>
                <w:sz w:val="24"/>
              </w:rPr>
            </w:pPr>
            <w:r>
              <w:rPr>
                <w:spacing w:val="-2"/>
                <w:sz w:val="24"/>
              </w:rPr>
              <w:t>311885.00</w:t>
            </w:r>
          </w:p>
        </w:tc>
        <w:tc>
          <w:tcPr>
            <w:tcW w:w="1436" w:type="dxa"/>
          </w:tcPr>
          <w:p w:rsidR="00522E77" w:rsidRDefault="00522E77" w:rsidP="00522E77">
            <w:pPr>
              <w:pStyle w:val="TableParagraph"/>
              <w:ind w:left="145" w:right="111"/>
              <w:rPr>
                <w:sz w:val="24"/>
              </w:rPr>
            </w:pPr>
            <w:r>
              <w:rPr>
                <w:spacing w:val="-2"/>
                <w:sz w:val="24"/>
              </w:rPr>
              <w:t>1306134.47</w:t>
            </w:r>
          </w:p>
        </w:tc>
        <w:tc>
          <w:tcPr>
            <w:tcW w:w="2413" w:type="dxa"/>
          </w:tcPr>
          <w:p w:rsidR="00522E77" w:rsidRDefault="00522E77" w:rsidP="00522E77">
            <w:pPr>
              <w:pStyle w:val="TableParagraph"/>
              <w:spacing w:before="1" w:line="264" w:lineRule="exact"/>
              <w:ind w:left="236" w:right="218"/>
              <w:rPr>
                <w:sz w:val="24"/>
              </w:rPr>
            </w:pPr>
            <w:r>
              <w:rPr>
                <w:spacing w:val="-2"/>
                <w:sz w:val="24"/>
              </w:rPr>
              <w:t>Аналитический</w:t>
            </w:r>
          </w:p>
        </w:tc>
        <w:tc>
          <w:tcPr>
            <w:tcW w:w="1861" w:type="dxa"/>
          </w:tcPr>
          <w:p w:rsidR="00522E77" w:rsidRDefault="00522E77" w:rsidP="00522E77">
            <w:pPr>
              <w:pStyle w:val="TableParagraph"/>
              <w:spacing w:before="1" w:line="264" w:lineRule="exact"/>
              <w:ind w:left="708" w:right="688"/>
              <w:rPr>
                <w:sz w:val="24"/>
              </w:rPr>
            </w:pPr>
            <w:r>
              <w:rPr>
                <w:spacing w:val="-4"/>
                <w:sz w:val="24"/>
              </w:rPr>
              <w:t>0.30</w:t>
            </w:r>
          </w:p>
        </w:tc>
        <w:tc>
          <w:tcPr>
            <w:tcW w:w="1577" w:type="dxa"/>
          </w:tcPr>
          <w:p w:rsidR="00522E77" w:rsidRDefault="00522E77" w:rsidP="00522E77">
            <w:pPr>
              <w:pStyle w:val="TableParagraph"/>
              <w:spacing w:before="1" w:line="264" w:lineRule="exact"/>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17</w:t>
            </w:r>
          </w:p>
        </w:tc>
        <w:tc>
          <w:tcPr>
            <w:tcW w:w="1263" w:type="dxa"/>
          </w:tcPr>
          <w:p w:rsidR="00522E77" w:rsidRDefault="00522E77" w:rsidP="00522E77">
            <w:pPr>
              <w:pStyle w:val="TableParagraph"/>
              <w:ind w:left="118" w:right="83"/>
              <w:rPr>
                <w:sz w:val="24"/>
              </w:rPr>
            </w:pPr>
            <w:r>
              <w:rPr>
                <w:spacing w:val="-2"/>
                <w:sz w:val="24"/>
              </w:rPr>
              <w:t>311820.81</w:t>
            </w:r>
          </w:p>
        </w:tc>
        <w:tc>
          <w:tcPr>
            <w:tcW w:w="1436" w:type="dxa"/>
          </w:tcPr>
          <w:p w:rsidR="00522E77" w:rsidRDefault="00522E77" w:rsidP="00522E77">
            <w:pPr>
              <w:pStyle w:val="TableParagraph"/>
              <w:ind w:left="145" w:right="111"/>
              <w:rPr>
                <w:sz w:val="24"/>
              </w:rPr>
            </w:pPr>
            <w:r>
              <w:rPr>
                <w:spacing w:val="-2"/>
                <w:sz w:val="24"/>
              </w:rPr>
              <w:t>1306145.28</w:t>
            </w:r>
          </w:p>
        </w:tc>
        <w:tc>
          <w:tcPr>
            <w:tcW w:w="2413" w:type="dxa"/>
          </w:tcPr>
          <w:p w:rsidR="00522E77" w:rsidRDefault="00522E77" w:rsidP="00522E77">
            <w:pPr>
              <w:pStyle w:val="TableParagraph"/>
              <w:spacing w:before="1" w:line="264" w:lineRule="exact"/>
              <w:ind w:left="236" w:right="218"/>
              <w:rPr>
                <w:sz w:val="24"/>
              </w:rPr>
            </w:pPr>
            <w:r>
              <w:rPr>
                <w:spacing w:val="-2"/>
                <w:sz w:val="24"/>
              </w:rPr>
              <w:t>Аналитический</w:t>
            </w:r>
          </w:p>
        </w:tc>
        <w:tc>
          <w:tcPr>
            <w:tcW w:w="1861" w:type="dxa"/>
          </w:tcPr>
          <w:p w:rsidR="00522E77" w:rsidRDefault="00522E77" w:rsidP="00522E77">
            <w:pPr>
              <w:pStyle w:val="TableParagraph"/>
              <w:spacing w:before="1" w:line="264" w:lineRule="exact"/>
              <w:ind w:left="708" w:right="688"/>
              <w:rPr>
                <w:sz w:val="24"/>
              </w:rPr>
            </w:pPr>
            <w:r>
              <w:rPr>
                <w:spacing w:val="-4"/>
                <w:sz w:val="24"/>
              </w:rPr>
              <w:t>0.30</w:t>
            </w:r>
          </w:p>
        </w:tc>
        <w:tc>
          <w:tcPr>
            <w:tcW w:w="1577" w:type="dxa"/>
          </w:tcPr>
          <w:p w:rsidR="00522E77" w:rsidRDefault="00522E77" w:rsidP="00522E77">
            <w:pPr>
              <w:pStyle w:val="TableParagraph"/>
              <w:spacing w:before="1" w:line="264" w:lineRule="exact"/>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18</w:t>
            </w:r>
          </w:p>
        </w:tc>
        <w:tc>
          <w:tcPr>
            <w:tcW w:w="1263" w:type="dxa"/>
          </w:tcPr>
          <w:p w:rsidR="00522E77" w:rsidRDefault="00522E77" w:rsidP="00522E77">
            <w:pPr>
              <w:pStyle w:val="TableParagraph"/>
              <w:ind w:left="118" w:right="83"/>
              <w:rPr>
                <w:sz w:val="24"/>
              </w:rPr>
            </w:pPr>
            <w:r>
              <w:rPr>
                <w:spacing w:val="-2"/>
                <w:sz w:val="24"/>
              </w:rPr>
              <w:t>311767.09</w:t>
            </w:r>
          </w:p>
        </w:tc>
        <w:tc>
          <w:tcPr>
            <w:tcW w:w="1436" w:type="dxa"/>
          </w:tcPr>
          <w:p w:rsidR="00522E77" w:rsidRDefault="00522E77" w:rsidP="00522E77">
            <w:pPr>
              <w:pStyle w:val="TableParagraph"/>
              <w:ind w:left="145" w:right="111"/>
              <w:rPr>
                <w:sz w:val="24"/>
              </w:rPr>
            </w:pPr>
            <w:r>
              <w:rPr>
                <w:spacing w:val="-2"/>
                <w:sz w:val="24"/>
              </w:rPr>
              <w:t>1306005.13</w:t>
            </w:r>
          </w:p>
        </w:tc>
        <w:tc>
          <w:tcPr>
            <w:tcW w:w="2413" w:type="dxa"/>
          </w:tcPr>
          <w:p w:rsidR="00522E77" w:rsidRDefault="00522E77" w:rsidP="00522E77">
            <w:pPr>
              <w:pStyle w:val="TableParagraph"/>
              <w:spacing w:before="1" w:line="264" w:lineRule="exact"/>
              <w:ind w:left="236" w:right="218"/>
              <w:rPr>
                <w:sz w:val="24"/>
              </w:rPr>
            </w:pPr>
            <w:r>
              <w:rPr>
                <w:spacing w:val="-2"/>
                <w:sz w:val="24"/>
              </w:rPr>
              <w:t>Аналитический</w:t>
            </w:r>
          </w:p>
        </w:tc>
        <w:tc>
          <w:tcPr>
            <w:tcW w:w="1861" w:type="dxa"/>
          </w:tcPr>
          <w:p w:rsidR="00522E77" w:rsidRDefault="00522E77" w:rsidP="00522E77">
            <w:pPr>
              <w:pStyle w:val="TableParagraph"/>
              <w:spacing w:before="1" w:line="264" w:lineRule="exact"/>
              <w:ind w:left="708" w:right="688"/>
              <w:rPr>
                <w:sz w:val="24"/>
              </w:rPr>
            </w:pPr>
            <w:r>
              <w:rPr>
                <w:spacing w:val="-4"/>
                <w:sz w:val="24"/>
              </w:rPr>
              <w:t>0.30</w:t>
            </w:r>
          </w:p>
        </w:tc>
        <w:tc>
          <w:tcPr>
            <w:tcW w:w="1577" w:type="dxa"/>
          </w:tcPr>
          <w:p w:rsidR="00522E77" w:rsidRDefault="00522E77" w:rsidP="00522E77">
            <w:pPr>
              <w:pStyle w:val="TableParagraph"/>
              <w:spacing w:before="1" w:line="264" w:lineRule="exact"/>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19</w:t>
            </w:r>
          </w:p>
        </w:tc>
        <w:tc>
          <w:tcPr>
            <w:tcW w:w="1263" w:type="dxa"/>
          </w:tcPr>
          <w:p w:rsidR="00522E77" w:rsidRDefault="00522E77" w:rsidP="00522E77">
            <w:pPr>
              <w:pStyle w:val="TableParagraph"/>
              <w:ind w:left="118" w:right="83"/>
              <w:rPr>
                <w:sz w:val="24"/>
              </w:rPr>
            </w:pPr>
            <w:r>
              <w:rPr>
                <w:spacing w:val="-2"/>
                <w:sz w:val="24"/>
              </w:rPr>
              <w:t>311649.61</w:t>
            </w:r>
          </w:p>
        </w:tc>
        <w:tc>
          <w:tcPr>
            <w:tcW w:w="1436" w:type="dxa"/>
          </w:tcPr>
          <w:p w:rsidR="00522E77" w:rsidRDefault="00522E77" w:rsidP="00522E77">
            <w:pPr>
              <w:pStyle w:val="TableParagraph"/>
              <w:ind w:left="145" w:right="111"/>
              <w:rPr>
                <w:sz w:val="24"/>
              </w:rPr>
            </w:pPr>
            <w:r>
              <w:rPr>
                <w:spacing w:val="-2"/>
                <w:sz w:val="24"/>
              </w:rPr>
              <w:t>1306016.47</w:t>
            </w:r>
          </w:p>
        </w:tc>
        <w:tc>
          <w:tcPr>
            <w:tcW w:w="2413" w:type="dxa"/>
          </w:tcPr>
          <w:p w:rsidR="00522E77" w:rsidRDefault="00522E77" w:rsidP="00522E77">
            <w:pPr>
              <w:pStyle w:val="TableParagraph"/>
              <w:spacing w:before="1" w:line="264" w:lineRule="exact"/>
              <w:ind w:left="236" w:right="218"/>
              <w:rPr>
                <w:sz w:val="24"/>
              </w:rPr>
            </w:pPr>
            <w:r>
              <w:rPr>
                <w:spacing w:val="-2"/>
                <w:sz w:val="24"/>
              </w:rPr>
              <w:t>Аналитический</w:t>
            </w:r>
          </w:p>
        </w:tc>
        <w:tc>
          <w:tcPr>
            <w:tcW w:w="1861" w:type="dxa"/>
          </w:tcPr>
          <w:p w:rsidR="00522E77" w:rsidRDefault="00522E77" w:rsidP="00522E77">
            <w:pPr>
              <w:pStyle w:val="TableParagraph"/>
              <w:spacing w:before="1" w:line="264" w:lineRule="exact"/>
              <w:ind w:left="708" w:right="688"/>
              <w:rPr>
                <w:sz w:val="24"/>
              </w:rPr>
            </w:pPr>
            <w:r>
              <w:rPr>
                <w:spacing w:val="-4"/>
                <w:sz w:val="24"/>
              </w:rPr>
              <w:t>0.30</w:t>
            </w:r>
          </w:p>
        </w:tc>
        <w:tc>
          <w:tcPr>
            <w:tcW w:w="1577" w:type="dxa"/>
          </w:tcPr>
          <w:p w:rsidR="00522E77" w:rsidRDefault="00522E77" w:rsidP="00522E77">
            <w:pPr>
              <w:pStyle w:val="TableParagraph"/>
              <w:spacing w:before="1" w:line="264" w:lineRule="exact"/>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20</w:t>
            </w:r>
          </w:p>
        </w:tc>
        <w:tc>
          <w:tcPr>
            <w:tcW w:w="1263" w:type="dxa"/>
          </w:tcPr>
          <w:p w:rsidR="00522E77" w:rsidRDefault="00522E77" w:rsidP="00522E77">
            <w:pPr>
              <w:pStyle w:val="TableParagraph"/>
              <w:ind w:left="118" w:right="83"/>
              <w:rPr>
                <w:sz w:val="24"/>
              </w:rPr>
            </w:pPr>
            <w:r>
              <w:rPr>
                <w:spacing w:val="-2"/>
                <w:sz w:val="24"/>
              </w:rPr>
              <w:t>311592.99</w:t>
            </w:r>
          </w:p>
        </w:tc>
        <w:tc>
          <w:tcPr>
            <w:tcW w:w="1436" w:type="dxa"/>
          </w:tcPr>
          <w:p w:rsidR="00522E77" w:rsidRDefault="00522E77" w:rsidP="00522E77">
            <w:pPr>
              <w:pStyle w:val="TableParagraph"/>
              <w:ind w:left="145" w:right="111"/>
              <w:rPr>
                <w:sz w:val="24"/>
              </w:rPr>
            </w:pPr>
            <w:r>
              <w:rPr>
                <w:spacing w:val="-2"/>
                <w:sz w:val="24"/>
              </w:rPr>
              <w:t>1306021.27</w:t>
            </w:r>
          </w:p>
        </w:tc>
        <w:tc>
          <w:tcPr>
            <w:tcW w:w="2413" w:type="dxa"/>
          </w:tcPr>
          <w:p w:rsidR="00522E77" w:rsidRDefault="00522E77" w:rsidP="00522E77">
            <w:pPr>
              <w:pStyle w:val="TableParagraph"/>
              <w:spacing w:before="1" w:line="264" w:lineRule="exact"/>
              <w:ind w:left="236" w:right="218"/>
              <w:rPr>
                <w:sz w:val="24"/>
              </w:rPr>
            </w:pPr>
            <w:r>
              <w:rPr>
                <w:spacing w:val="-2"/>
                <w:sz w:val="24"/>
              </w:rPr>
              <w:t>Аналитический</w:t>
            </w:r>
          </w:p>
        </w:tc>
        <w:tc>
          <w:tcPr>
            <w:tcW w:w="1861" w:type="dxa"/>
          </w:tcPr>
          <w:p w:rsidR="00522E77" w:rsidRDefault="00522E77" w:rsidP="00522E77">
            <w:pPr>
              <w:pStyle w:val="TableParagraph"/>
              <w:spacing w:before="1" w:line="264" w:lineRule="exact"/>
              <w:ind w:left="708" w:right="688"/>
              <w:rPr>
                <w:sz w:val="24"/>
              </w:rPr>
            </w:pPr>
            <w:r>
              <w:rPr>
                <w:spacing w:val="-4"/>
                <w:sz w:val="24"/>
              </w:rPr>
              <w:t>0.30</w:t>
            </w:r>
          </w:p>
        </w:tc>
        <w:tc>
          <w:tcPr>
            <w:tcW w:w="1577" w:type="dxa"/>
          </w:tcPr>
          <w:p w:rsidR="00522E77" w:rsidRDefault="00522E77" w:rsidP="00522E77">
            <w:pPr>
              <w:pStyle w:val="TableParagraph"/>
              <w:spacing w:before="1" w:line="264" w:lineRule="exact"/>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21</w:t>
            </w:r>
          </w:p>
        </w:tc>
        <w:tc>
          <w:tcPr>
            <w:tcW w:w="1263" w:type="dxa"/>
          </w:tcPr>
          <w:p w:rsidR="00522E77" w:rsidRDefault="00522E77" w:rsidP="00522E77">
            <w:pPr>
              <w:pStyle w:val="TableParagraph"/>
              <w:ind w:left="118" w:right="83"/>
              <w:rPr>
                <w:sz w:val="24"/>
              </w:rPr>
            </w:pPr>
            <w:r>
              <w:rPr>
                <w:spacing w:val="-2"/>
                <w:sz w:val="24"/>
              </w:rPr>
              <w:t>311407.16</w:t>
            </w:r>
          </w:p>
        </w:tc>
        <w:tc>
          <w:tcPr>
            <w:tcW w:w="1436" w:type="dxa"/>
          </w:tcPr>
          <w:p w:rsidR="00522E77" w:rsidRDefault="00522E77" w:rsidP="00522E77">
            <w:pPr>
              <w:pStyle w:val="TableParagraph"/>
              <w:ind w:left="145" w:right="111"/>
              <w:rPr>
                <w:sz w:val="24"/>
              </w:rPr>
            </w:pPr>
            <w:r>
              <w:rPr>
                <w:spacing w:val="-2"/>
                <w:sz w:val="24"/>
              </w:rPr>
              <w:t>1306050.24</w:t>
            </w:r>
          </w:p>
        </w:tc>
        <w:tc>
          <w:tcPr>
            <w:tcW w:w="2413" w:type="dxa"/>
          </w:tcPr>
          <w:p w:rsidR="00522E77" w:rsidRDefault="00522E77" w:rsidP="00522E77">
            <w:pPr>
              <w:pStyle w:val="TableParagraph"/>
              <w:spacing w:before="1" w:line="264" w:lineRule="exact"/>
              <w:ind w:left="236" w:right="218"/>
              <w:rPr>
                <w:sz w:val="24"/>
              </w:rPr>
            </w:pPr>
            <w:r>
              <w:rPr>
                <w:spacing w:val="-2"/>
                <w:sz w:val="24"/>
              </w:rPr>
              <w:t>Аналитический</w:t>
            </w:r>
          </w:p>
        </w:tc>
        <w:tc>
          <w:tcPr>
            <w:tcW w:w="1861" w:type="dxa"/>
          </w:tcPr>
          <w:p w:rsidR="00522E77" w:rsidRDefault="00522E77" w:rsidP="00522E77">
            <w:pPr>
              <w:pStyle w:val="TableParagraph"/>
              <w:spacing w:before="1" w:line="264" w:lineRule="exact"/>
              <w:ind w:left="708" w:right="688"/>
              <w:rPr>
                <w:sz w:val="24"/>
              </w:rPr>
            </w:pPr>
            <w:r>
              <w:rPr>
                <w:spacing w:val="-4"/>
                <w:sz w:val="24"/>
              </w:rPr>
              <w:t>0.30</w:t>
            </w:r>
          </w:p>
        </w:tc>
        <w:tc>
          <w:tcPr>
            <w:tcW w:w="1577" w:type="dxa"/>
          </w:tcPr>
          <w:p w:rsidR="00522E77" w:rsidRDefault="00522E77" w:rsidP="00522E77">
            <w:pPr>
              <w:pStyle w:val="TableParagraph"/>
              <w:spacing w:before="1" w:line="264" w:lineRule="exact"/>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22</w:t>
            </w:r>
          </w:p>
        </w:tc>
        <w:tc>
          <w:tcPr>
            <w:tcW w:w="1263" w:type="dxa"/>
          </w:tcPr>
          <w:p w:rsidR="00522E77" w:rsidRDefault="00522E77" w:rsidP="00522E77">
            <w:pPr>
              <w:pStyle w:val="TableParagraph"/>
              <w:ind w:left="118" w:right="83"/>
              <w:rPr>
                <w:sz w:val="24"/>
              </w:rPr>
            </w:pPr>
            <w:r>
              <w:rPr>
                <w:spacing w:val="-2"/>
                <w:sz w:val="24"/>
              </w:rPr>
              <w:t>311251.83</w:t>
            </w:r>
          </w:p>
        </w:tc>
        <w:tc>
          <w:tcPr>
            <w:tcW w:w="1436" w:type="dxa"/>
          </w:tcPr>
          <w:p w:rsidR="00522E77" w:rsidRDefault="00522E77" w:rsidP="00522E77">
            <w:pPr>
              <w:pStyle w:val="TableParagraph"/>
              <w:ind w:left="145" w:right="111"/>
              <w:rPr>
                <w:sz w:val="24"/>
              </w:rPr>
            </w:pPr>
            <w:r>
              <w:rPr>
                <w:spacing w:val="-2"/>
                <w:sz w:val="24"/>
              </w:rPr>
              <w:t>1306083.99</w:t>
            </w:r>
          </w:p>
        </w:tc>
        <w:tc>
          <w:tcPr>
            <w:tcW w:w="2413" w:type="dxa"/>
          </w:tcPr>
          <w:p w:rsidR="00522E77" w:rsidRDefault="00522E77" w:rsidP="00522E77">
            <w:pPr>
              <w:pStyle w:val="TableParagraph"/>
              <w:spacing w:before="1" w:line="264" w:lineRule="exact"/>
              <w:ind w:left="236" w:right="218"/>
              <w:rPr>
                <w:sz w:val="24"/>
              </w:rPr>
            </w:pPr>
            <w:r>
              <w:rPr>
                <w:spacing w:val="-2"/>
                <w:sz w:val="24"/>
              </w:rPr>
              <w:t>Аналитический</w:t>
            </w:r>
          </w:p>
        </w:tc>
        <w:tc>
          <w:tcPr>
            <w:tcW w:w="1861" w:type="dxa"/>
          </w:tcPr>
          <w:p w:rsidR="00522E77" w:rsidRDefault="00522E77" w:rsidP="00522E77">
            <w:pPr>
              <w:pStyle w:val="TableParagraph"/>
              <w:spacing w:before="1" w:line="264" w:lineRule="exact"/>
              <w:ind w:left="708" w:right="688"/>
              <w:rPr>
                <w:sz w:val="24"/>
              </w:rPr>
            </w:pPr>
            <w:r>
              <w:rPr>
                <w:spacing w:val="-4"/>
                <w:sz w:val="24"/>
              </w:rPr>
              <w:t>0.30</w:t>
            </w:r>
          </w:p>
        </w:tc>
        <w:tc>
          <w:tcPr>
            <w:tcW w:w="1577" w:type="dxa"/>
          </w:tcPr>
          <w:p w:rsidR="00522E77" w:rsidRDefault="00522E77" w:rsidP="00522E77">
            <w:pPr>
              <w:pStyle w:val="TableParagraph"/>
              <w:spacing w:before="1" w:line="264" w:lineRule="exact"/>
              <w:rPr>
                <w:sz w:val="24"/>
              </w:rPr>
            </w:pPr>
            <w:r>
              <w:rPr>
                <w:w w:val="99"/>
                <w:sz w:val="24"/>
              </w:rPr>
              <w:t>-</w:t>
            </w:r>
          </w:p>
        </w:tc>
      </w:tr>
      <w:tr w:rsidR="00522E77" w:rsidTr="00522E77">
        <w:trPr>
          <w:trHeight w:val="285"/>
        </w:trPr>
        <w:tc>
          <w:tcPr>
            <w:tcW w:w="1563" w:type="dxa"/>
          </w:tcPr>
          <w:p w:rsidR="00522E77" w:rsidRDefault="00522E77" w:rsidP="00522E77">
            <w:pPr>
              <w:pStyle w:val="TableParagraph"/>
              <w:ind w:left="669"/>
              <w:rPr>
                <w:sz w:val="24"/>
              </w:rPr>
            </w:pPr>
            <w:r>
              <w:rPr>
                <w:spacing w:val="-5"/>
                <w:sz w:val="24"/>
              </w:rPr>
              <w:t>23</w:t>
            </w:r>
          </w:p>
        </w:tc>
        <w:tc>
          <w:tcPr>
            <w:tcW w:w="1263" w:type="dxa"/>
          </w:tcPr>
          <w:p w:rsidR="00522E77" w:rsidRDefault="00522E77" w:rsidP="00522E77">
            <w:pPr>
              <w:pStyle w:val="TableParagraph"/>
              <w:ind w:left="118" w:right="83"/>
              <w:rPr>
                <w:sz w:val="24"/>
              </w:rPr>
            </w:pPr>
            <w:r>
              <w:rPr>
                <w:spacing w:val="-2"/>
                <w:sz w:val="24"/>
              </w:rPr>
              <w:t>311206.87</w:t>
            </w:r>
          </w:p>
        </w:tc>
        <w:tc>
          <w:tcPr>
            <w:tcW w:w="1436" w:type="dxa"/>
          </w:tcPr>
          <w:p w:rsidR="00522E77" w:rsidRDefault="00522E77" w:rsidP="00522E77">
            <w:pPr>
              <w:pStyle w:val="TableParagraph"/>
              <w:ind w:left="145" w:right="111"/>
              <w:rPr>
                <w:sz w:val="24"/>
              </w:rPr>
            </w:pPr>
            <w:r>
              <w:rPr>
                <w:spacing w:val="-2"/>
                <w:sz w:val="24"/>
              </w:rPr>
              <w:t>1306098.22</w:t>
            </w:r>
          </w:p>
        </w:tc>
        <w:tc>
          <w:tcPr>
            <w:tcW w:w="2413" w:type="dxa"/>
          </w:tcPr>
          <w:p w:rsidR="00522E77" w:rsidRDefault="00522E77" w:rsidP="00522E77">
            <w:pPr>
              <w:pStyle w:val="TableParagraph"/>
              <w:spacing w:before="2" w:line="264" w:lineRule="exact"/>
              <w:ind w:left="236" w:right="218"/>
              <w:rPr>
                <w:sz w:val="24"/>
              </w:rPr>
            </w:pPr>
            <w:r>
              <w:rPr>
                <w:spacing w:val="-2"/>
                <w:sz w:val="24"/>
              </w:rPr>
              <w:t>Аналитический</w:t>
            </w:r>
          </w:p>
        </w:tc>
        <w:tc>
          <w:tcPr>
            <w:tcW w:w="1861" w:type="dxa"/>
          </w:tcPr>
          <w:p w:rsidR="00522E77" w:rsidRDefault="00522E77" w:rsidP="00522E77">
            <w:pPr>
              <w:pStyle w:val="TableParagraph"/>
              <w:spacing w:before="2" w:line="264" w:lineRule="exact"/>
              <w:ind w:left="708" w:right="688"/>
              <w:rPr>
                <w:sz w:val="24"/>
              </w:rPr>
            </w:pPr>
            <w:r>
              <w:rPr>
                <w:spacing w:val="-4"/>
                <w:sz w:val="24"/>
              </w:rPr>
              <w:t>0.30</w:t>
            </w:r>
          </w:p>
        </w:tc>
        <w:tc>
          <w:tcPr>
            <w:tcW w:w="1577" w:type="dxa"/>
          </w:tcPr>
          <w:p w:rsidR="00522E77" w:rsidRDefault="00522E77" w:rsidP="00522E77">
            <w:pPr>
              <w:pStyle w:val="TableParagraph"/>
              <w:spacing w:before="2" w:line="264" w:lineRule="exact"/>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24</w:t>
            </w:r>
          </w:p>
        </w:tc>
        <w:tc>
          <w:tcPr>
            <w:tcW w:w="1263" w:type="dxa"/>
          </w:tcPr>
          <w:p w:rsidR="00522E77" w:rsidRDefault="00522E77" w:rsidP="00522E77">
            <w:pPr>
              <w:pStyle w:val="TableParagraph"/>
              <w:ind w:left="118" w:right="83"/>
              <w:rPr>
                <w:sz w:val="24"/>
              </w:rPr>
            </w:pPr>
            <w:r>
              <w:rPr>
                <w:spacing w:val="-2"/>
                <w:sz w:val="24"/>
              </w:rPr>
              <w:t>311152.31</w:t>
            </w:r>
          </w:p>
        </w:tc>
        <w:tc>
          <w:tcPr>
            <w:tcW w:w="1436" w:type="dxa"/>
          </w:tcPr>
          <w:p w:rsidR="00522E77" w:rsidRDefault="00522E77" w:rsidP="00522E77">
            <w:pPr>
              <w:pStyle w:val="TableParagraph"/>
              <w:ind w:left="145" w:right="111"/>
              <w:rPr>
                <w:sz w:val="24"/>
              </w:rPr>
            </w:pPr>
            <w:r>
              <w:rPr>
                <w:spacing w:val="-2"/>
                <w:sz w:val="24"/>
              </w:rPr>
              <w:t>1306115.49</w:t>
            </w:r>
          </w:p>
        </w:tc>
        <w:tc>
          <w:tcPr>
            <w:tcW w:w="2413" w:type="dxa"/>
          </w:tcPr>
          <w:p w:rsidR="00522E77" w:rsidRDefault="00522E77" w:rsidP="00522E77">
            <w:pPr>
              <w:pStyle w:val="TableParagraph"/>
              <w:spacing w:before="1" w:line="264" w:lineRule="exact"/>
              <w:ind w:left="236" w:right="218"/>
              <w:rPr>
                <w:sz w:val="24"/>
              </w:rPr>
            </w:pPr>
            <w:r>
              <w:rPr>
                <w:spacing w:val="-2"/>
                <w:sz w:val="24"/>
              </w:rPr>
              <w:t>Аналитический</w:t>
            </w:r>
          </w:p>
        </w:tc>
        <w:tc>
          <w:tcPr>
            <w:tcW w:w="1861" w:type="dxa"/>
          </w:tcPr>
          <w:p w:rsidR="00522E77" w:rsidRDefault="00522E77" w:rsidP="00522E77">
            <w:pPr>
              <w:pStyle w:val="TableParagraph"/>
              <w:spacing w:before="1" w:line="264" w:lineRule="exact"/>
              <w:ind w:left="708" w:right="688"/>
              <w:rPr>
                <w:sz w:val="24"/>
              </w:rPr>
            </w:pPr>
            <w:r>
              <w:rPr>
                <w:spacing w:val="-4"/>
                <w:sz w:val="24"/>
              </w:rPr>
              <w:t>0.30</w:t>
            </w:r>
          </w:p>
        </w:tc>
        <w:tc>
          <w:tcPr>
            <w:tcW w:w="1577" w:type="dxa"/>
          </w:tcPr>
          <w:p w:rsidR="00522E77" w:rsidRDefault="00522E77" w:rsidP="00522E77">
            <w:pPr>
              <w:pStyle w:val="TableParagraph"/>
              <w:spacing w:before="1" w:line="264" w:lineRule="exact"/>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25</w:t>
            </w:r>
          </w:p>
        </w:tc>
        <w:tc>
          <w:tcPr>
            <w:tcW w:w="1263" w:type="dxa"/>
          </w:tcPr>
          <w:p w:rsidR="00522E77" w:rsidRDefault="00522E77" w:rsidP="00522E77">
            <w:pPr>
              <w:pStyle w:val="TableParagraph"/>
              <w:ind w:left="118" w:right="83"/>
              <w:rPr>
                <w:sz w:val="24"/>
              </w:rPr>
            </w:pPr>
            <w:r>
              <w:rPr>
                <w:spacing w:val="-2"/>
                <w:sz w:val="24"/>
              </w:rPr>
              <w:t>310990.57</w:t>
            </w:r>
          </w:p>
        </w:tc>
        <w:tc>
          <w:tcPr>
            <w:tcW w:w="1436" w:type="dxa"/>
          </w:tcPr>
          <w:p w:rsidR="00522E77" w:rsidRDefault="00522E77" w:rsidP="00522E77">
            <w:pPr>
              <w:pStyle w:val="TableParagraph"/>
              <w:ind w:left="145" w:right="111"/>
              <w:rPr>
                <w:sz w:val="24"/>
              </w:rPr>
            </w:pPr>
            <w:r>
              <w:rPr>
                <w:spacing w:val="-2"/>
                <w:sz w:val="24"/>
              </w:rPr>
              <w:t>1306189.13</w:t>
            </w:r>
          </w:p>
        </w:tc>
        <w:tc>
          <w:tcPr>
            <w:tcW w:w="2413" w:type="dxa"/>
          </w:tcPr>
          <w:p w:rsidR="00522E77" w:rsidRDefault="00522E77" w:rsidP="00522E77">
            <w:pPr>
              <w:pStyle w:val="TableParagraph"/>
              <w:spacing w:before="1" w:line="264" w:lineRule="exact"/>
              <w:ind w:left="236" w:right="218"/>
              <w:rPr>
                <w:sz w:val="24"/>
              </w:rPr>
            </w:pPr>
            <w:r>
              <w:rPr>
                <w:spacing w:val="-2"/>
                <w:sz w:val="24"/>
              </w:rPr>
              <w:t>Аналитический</w:t>
            </w:r>
          </w:p>
        </w:tc>
        <w:tc>
          <w:tcPr>
            <w:tcW w:w="1861" w:type="dxa"/>
          </w:tcPr>
          <w:p w:rsidR="00522E77" w:rsidRDefault="00522E77" w:rsidP="00522E77">
            <w:pPr>
              <w:pStyle w:val="TableParagraph"/>
              <w:spacing w:before="1" w:line="264" w:lineRule="exact"/>
              <w:ind w:left="708" w:right="688"/>
              <w:rPr>
                <w:sz w:val="24"/>
              </w:rPr>
            </w:pPr>
            <w:r>
              <w:rPr>
                <w:spacing w:val="-4"/>
                <w:sz w:val="24"/>
              </w:rPr>
              <w:t>0.30</w:t>
            </w:r>
          </w:p>
        </w:tc>
        <w:tc>
          <w:tcPr>
            <w:tcW w:w="1577" w:type="dxa"/>
          </w:tcPr>
          <w:p w:rsidR="00522E77" w:rsidRDefault="00522E77" w:rsidP="00522E77">
            <w:pPr>
              <w:pStyle w:val="TableParagraph"/>
              <w:spacing w:before="1" w:line="264" w:lineRule="exact"/>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26</w:t>
            </w:r>
          </w:p>
        </w:tc>
        <w:tc>
          <w:tcPr>
            <w:tcW w:w="1263" w:type="dxa"/>
          </w:tcPr>
          <w:p w:rsidR="00522E77" w:rsidRDefault="00522E77" w:rsidP="00522E77">
            <w:pPr>
              <w:pStyle w:val="TableParagraph"/>
              <w:ind w:left="118" w:right="83"/>
              <w:rPr>
                <w:sz w:val="24"/>
              </w:rPr>
            </w:pPr>
            <w:r>
              <w:rPr>
                <w:spacing w:val="-2"/>
                <w:sz w:val="24"/>
              </w:rPr>
              <w:t>310889.34</w:t>
            </w:r>
          </w:p>
        </w:tc>
        <w:tc>
          <w:tcPr>
            <w:tcW w:w="1436" w:type="dxa"/>
          </w:tcPr>
          <w:p w:rsidR="00522E77" w:rsidRDefault="00522E77" w:rsidP="00522E77">
            <w:pPr>
              <w:pStyle w:val="TableParagraph"/>
              <w:ind w:left="145" w:right="111"/>
              <w:rPr>
                <w:sz w:val="24"/>
              </w:rPr>
            </w:pPr>
            <w:r>
              <w:rPr>
                <w:spacing w:val="-2"/>
                <w:sz w:val="24"/>
              </w:rPr>
              <w:t>1306218.10</w:t>
            </w:r>
          </w:p>
        </w:tc>
        <w:tc>
          <w:tcPr>
            <w:tcW w:w="2413" w:type="dxa"/>
          </w:tcPr>
          <w:p w:rsidR="00522E77" w:rsidRDefault="00522E77" w:rsidP="00522E77">
            <w:pPr>
              <w:pStyle w:val="TableParagraph"/>
              <w:spacing w:before="1" w:line="264" w:lineRule="exact"/>
              <w:ind w:left="236" w:right="218"/>
              <w:rPr>
                <w:sz w:val="24"/>
              </w:rPr>
            </w:pPr>
            <w:r>
              <w:rPr>
                <w:spacing w:val="-2"/>
                <w:sz w:val="24"/>
              </w:rPr>
              <w:t>Аналитический</w:t>
            </w:r>
          </w:p>
        </w:tc>
        <w:tc>
          <w:tcPr>
            <w:tcW w:w="1861" w:type="dxa"/>
          </w:tcPr>
          <w:p w:rsidR="00522E77" w:rsidRDefault="00522E77" w:rsidP="00522E77">
            <w:pPr>
              <w:pStyle w:val="TableParagraph"/>
              <w:spacing w:before="1" w:line="264" w:lineRule="exact"/>
              <w:ind w:left="708" w:right="688"/>
              <w:rPr>
                <w:sz w:val="24"/>
              </w:rPr>
            </w:pPr>
            <w:r>
              <w:rPr>
                <w:spacing w:val="-4"/>
                <w:sz w:val="24"/>
              </w:rPr>
              <w:t>0.30</w:t>
            </w:r>
          </w:p>
        </w:tc>
        <w:tc>
          <w:tcPr>
            <w:tcW w:w="1577" w:type="dxa"/>
          </w:tcPr>
          <w:p w:rsidR="00522E77" w:rsidRDefault="00522E77" w:rsidP="00522E77">
            <w:pPr>
              <w:pStyle w:val="TableParagraph"/>
              <w:spacing w:before="1" w:line="264" w:lineRule="exact"/>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27</w:t>
            </w:r>
          </w:p>
        </w:tc>
        <w:tc>
          <w:tcPr>
            <w:tcW w:w="1263" w:type="dxa"/>
          </w:tcPr>
          <w:p w:rsidR="00522E77" w:rsidRDefault="00522E77" w:rsidP="00522E77">
            <w:pPr>
              <w:pStyle w:val="TableParagraph"/>
              <w:ind w:left="118" w:right="83"/>
              <w:rPr>
                <w:sz w:val="24"/>
              </w:rPr>
            </w:pPr>
            <w:r>
              <w:rPr>
                <w:spacing w:val="-2"/>
                <w:sz w:val="24"/>
              </w:rPr>
              <w:t>310817.53</w:t>
            </w:r>
          </w:p>
        </w:tc>
        <w:tc>
          <w:tcPr>
            <w:tcW w:w="1436" w:type="dxa"/>
          </w:tcPr>
          <w:p w:rsidR="00522E77" w:rsidRDefault="00522E77" w:rsidP="00522E77">
            <w:pPr>
              <w:pStyle w:val="TableParagraph"/>
              <w:ind w:left="145" w:right="111"/>
              <w:rPr>
                <w:sz w:val="24"/>
              </w:rPr>
            </w:pPr>
            <w:r>
              <w:rPr>
                <w:spacing w:val="-2"/>
                <w:sz w:val="24"/>
              </w:rPr>
              <w:t>1306237.91</w:t>
            </w:r>
          </w:p>
        </w:tc>
        <w:tc>
          <w:tcPr>
            <w:tcW w:w="2413" w:type="dxa"/>
          </w:tcPr>
          <w:p w:rsidR="00522E77" w:rsidRDefault="00522E77" w:rsidP="00522E77">
            <w:pPr>
              <w:pStyle w:val="TableParagraph"/>
              <w:spacing w:before="1" w:line="264" w:lineRule="exact"/>
              <w:ind w:left="236" w:right="218"/>
              <w:rPr>
                <w:sz w:val="24"/>
              </w:rPr>
            </w:pPr>
            <w:r>
              <w:rPr>
                <w:spacing w:val="-2"/>
                <w:sz w:val="24"/>
              </w:rPr>
              <w:t>Аналитический</w:t>
            </w:r>
          </w:p>
        </w:tc>
        <w:tc>
          <w:tcPr>
            <w:tcW w:w="1861" w:type="dxa"/>
          </w:tcPr>
          <w:p w:rsidR="00522E77" w:rsidRDefault="00522E77" w:rsidP="00522E77">
            <w:pPr>
              <w:pStyle w:val="TableParagraph"/>
              <w:spacing w:before="1" w:line="264" w:lineRule="exact"/>
              <w:ind w:left="708" w:right="688"/>
              <w:rPr>
                <w:sz w:val="24"/>
              </w:rPr>
            </w:pPr>
            <w:r>
              <w:rPr>
                <w:spacing w:val="-4"/>
                <w:sz w:val="24"/>
              </w:rPr>
              <w:t>0.30</w:t>
            </w:r>
          </w:p>
        </w:tc>
        <w:tc>
          <w:tcPr>
            <w:tcW w:w="1577" w:type="dxa"/>
          </w:tcPr>
          <w:p w:rsidR="00522E77" w:rsidRDefault="00522E77" w:rsidP="00522E77">
            <w:pPr>
              <w:pStyle w:val="TableParagraph"/>
              <w:spacing w:before="1" w:line="264" w:lineRule="exact"/>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28</w:t>
            </w:r>
          </w:p>
        </w:tc>
        <w:tc>
          <w:tcPr>
            <w:tcW w:w="1263" w:type="dxa"/>
          </w:tcPr>
          <w:p w:rsidR="00522E77" w:rsidRDefault="00522E77" w:rsidP="00522E77">
            <w:pPr>
              <w:pStyle w:val="TableParagraph"/>
              <w:ind w:left="118" w:right="83"/>
              <w:rPr>
                <w:sz w:val="24"/>
              </w:rPr>
            </w:pPr>
            <w:r>
              <w:rPr>
                <w:spacing w:val="-2"/>
                <w:sz w:val="24"/>
              </w:rPr>
              <w:t>310768.68</w:t>
            </w:r>
          </w:p>
        </w:tc>
        <w:tc>
          <w:tcPr>
            <w:tcW w:w="1436" w:type="dxa"/>
          </w:tcPr>
          <w:p w:rsidR="00522E77" w:rsidRDefault="00522E77" w:rsidP="00522E77">
            <w:pPr>
              <w:pStyle w:val="TableParagraph"/>
              <w:ind w:left="145" w:right="111"/>
              <w:rPr>
                <w:sz w:val="24"/>
              </w:rPr>
            </w:pPr>
            <w:r>
              <w:rPr>
                <w:spacing w:val="-2"/>
                <w:sz w:val="24"/>
              </w:rPr>
              <w:t>1306251.50</w:t>
            </w:r>
          </w:p>
        </w:tc>
        <w:tc>
          <w:tcPr>
            <w:tcW w:w="2413" w:type="dxa"/>
          </w:tcPr>
          <w:p w:rsidR="00522E77" w:rsidRDefault="00522E77" w:rsidP="00522E77">
            <w:pPr>
              <w:pStyle w:val="TableParagraph"/>
              <w:spacing w:before="1" w:line="264" w:lineRule="exact"/>
              <w:ind w:left="236" w:right="218"/>
              <w:rPr>
                <w:sz w:val="24"/>
              </w:rPr>
            </w:pPr>
            <w:r>
              <w:rPr>
                <w:spacing w:val="-2"/>
                <w:sz w:val="24"/>
              </w:rPr>
              <w:t>Аналитический</w:t>
            </w:r>
          </w:p>
        </w:tc>
        <w:tc>
          <w:tcPr>
            <w:tcW w:w="1861" w:type="dxa"/>
          </w:tcPr>
          <w:p w:rsidR="00522E77" w:rsidRDefault="00522E77" w:rsidP="00522E77">
            <w:pPr>
              <w:pStyle w:val="TableParagraph"/>
              <w:spacing w:before="1" w:line="264" w:lineRule="exact"/>
              <w:ind w:left="708" w:right="688"/>
              <w:rPr>
                <w:sz w:val="24"/>
              </w:rPr>
            </w:pPr>
            <w:r>
              <w:rPr>
                <w:spacing w:val="-4"/>
                <w:sz w:val="24"/>
              </w:rPr>
              <w:t>0.30</w:t>
            </w:r>
          </w:p>
        </w:tc>
        <w:tc>
          <w:tcPr>
            <w:tcW w:w="1577" w:type="dxa"/>
          </w:tcPr>
          <w:p w:rsidR="00522E77" w:rsidRDefault="00522E77" w:rsidP="00522E77">
            <w:pPr>
              <w:pStyle w:val="TableParagraph"/>
              <w:spacing w:before="1" w:line="264" w:lineRule="exact"/>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29</w:t>
            </w:r>
          </w:p>
        </w:tc>
        <w:tc>
          <w:tcPr>
            <w:tcW w:w="1263" w:type="dxa"/>
          </w:tcPr>
          <w:p w:rsidR="00522E77" w:rsidRDefault="00522E77" w:rsidP="00522E77">
            <w:pPr>
              <w:pStyle w:val="TableParagraph"/>
              <w:ind w:left="118" w:right="83"/>
              <w:rPr>
                <w:sz w:val="24"/>
              </w:rPr>
            </w:pPr>
            <w:r>
              <w:rPr>
                <w:spacing w:val="-2"/>
                <w:sz w:val="24"/>
              </w:rPr>
              <w:t>310707.20</w:t>
            </w:r>
          </w:p>
        </w:tc>
        <w:tc>
          <w:tcPr>
            <w:tcW w:w="1436" w:type="dxa"/>
          </w:tcPr>
          <w:p w:rsidR="00522E77" w:rsidRDefault="00522E77" w:rsidP="00522E77">
            <w:pPr>
              <w:pStyle w:val="TableParagraph"/>
              <w:ind w:left="145" w:right="111"/>
              <w:rPr>
                <w:sz w:val="24"/>
              </w:rPr>
            </w:pPr>
            <w:r>
              <w:rPr>
                <w:spacing w:val="-2"/>
                <w:sz w:val="24"/>
              </w:rPr>
              <w:t>1306280.08</w:t>
            </w:r>
          </w:p>
        </w:tc>
        <w:tc>
          <w:tcPr>
            <w:tcW w:w="2413" w:type="dxa"/>
          </w:tcPr>
          <w:p w:rsidR="00522E77" w:rsidRDefault="00522E77" w:rsidP="00522E77">
            <w:pPr>
              <w:pStyle w:val="TableParagraph"/>
              <w:spacing w:before="1" w:line="264" w:lineRule="exact"/>
              <w:ind w:left="236" w:right="218"/>
              <w:rPr>
                <w:sz w:val="24"/>
              </w:rPr>
            </w:pPr>
            <w:r>
              <w:rPr>
                <w:spacing w:val="-2"/>
                <w:sz w:val="24"/>
              </w:rPr>
              <w:t>Аналитический</w:t>
            </w:r>
          </w:p>
        </w:tc>
        <w:tc>
          <w:tcPr>
            <w:tcW w:w="1861" w:type="dxa"/>
          </w:tcPr>
          <w:p w:rsidR="00522E77" w:rsidRDefault="00522E77" w:rsidP="00522E77">
            <w:pPr>
              <w:pStyle w:val="TableParagraph"/>
              <w:spacing w:before="1" w:line="264" w:lineRule="exact"/>
              <w:ind w:left="708" w:right="688"/>
              <w:rPr>
                <w:sz w:val="24"/>
              </w:rPr>
            </w:pPr>
            <w:r>
              <w:rPr>
                <w:spacing w:val="-4"/>
                <w:sz w:val="24"/>
              </w:rPr>
              <w:t>0.30</w:t>
            </w:r>
          </w:p>
        </w:tc>
        <w:tc>
          <w:tcPr>
            <w:tcW w:w="1577" w:type="dxa"/>
          </w:tcPr>
          <w:p w:rsidR="00522E77" w:rsidRDefault="00522E77" w:rsidP="00522E77">
            <w:pPr>
              <w:pStyle w:val="TableParagraph"/>
              <w:spacing w:before="1" w:line="264" w:lineRule="exact"/>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30</w:t>
            </w:r>
          </w:p>
        </w:tc>
        <w:tc>
          <w:tcPr>
            <w:tcW w:w="1263" w:type="dxa"/>
          </w:tcPr>
          <w:p w:rsidR="00522E77" w:rsidRDefault="00522E77" w:rsidP="00522E77">
            <w:pPr>
              <w:pStyle w:val="TableParagraph"/>
              <w:ind w:left="118" w:right="83"/>
              <w:rPr>
                <w:sz w:val="24"/>
              </w:rPr>
            </w:pPr>
            <w:r>
              <w:rPr>
                <w:spacing w:val="-2"/>
                <w:sz w:val="24"/>
              </w:rPr>
              <w:t>310620.66</w:t>
            </w:r>
          </w:p>
        </w:tc>
        <w:tc>
          <w:tcPr>
            <w:tcW w:w="1436" w:type="dxa"/>
          </w:tcPr>
          <w:p w:rsidR="00522E77" w:rsidRDefault="00522E77" w:rsidP="00522E77">
            <w:pPr>
              <w:pStyle w:val="TableParagraph"/>
              <w:ind w:left="145" w:right="111"/>
              <w:rPr>
                <w:sz w:val="24"/>
              </w:rPr>
            </w:pPr>
            <w:r>
              <w:rPr>
                <w:spacing w:val="-2"/>
                <w:sz w:val="24"/>
              </w:rPr>
              <w:t>1306344.50</w:t>
            </w:r>
          </w:p>
        </w:tc>
        <w:tc>
          <w:tcPr>
            <w:tcW w:w="2413" w:type="dxa"/>
          </w:tcPr>
          <w:p w:rsidR="00522E77" w:rsidRDefault="00522E77" w:rsidP="00522E77">
            <w:pPr>
              <w:pStyle w:val="TableParagraph"/>
              <w:spacing w:before="1" w:line="264" w:lineRule="exact"/>
              <w:ind w:left="236" w:right="218"/>
              <w:rPr>
                <w:sz w:val="24"/>
              </w:rPr>
            </w:pPr>
            <w:r>
              <w:rPr>
                <w:spacing w:val="-2"/>
                <w:sz w:val="24"/>
              </w:rPr>
              <w:t>Аналитический</w:t>
            </w:r>
          </w:p>
        </w:tc>
        <w:tc>
          <w:tcPr>
            <w:tcW w:w="1861" w:type="dxa"/>
          </w:tcPr>
          <w:p w:rsidR="00522E77" w:rsidRDefault="00522E77" w:rsidP="00522E77">
            <w:pPr>
              <w:pStyle w:val="TableParagraph"/>
              <w:spacing w:before="1" w:line="264" w:lineRule="exact"/>
              <w:ind w:left="708" w:right="688"/>
              <w:rPr>
                <w:sz w:val="24"/>
              </w:rPr>
            </w:pPr>
            <w:r>
              <w:rPr>
                <w:spacing w:val="-4"/>
                <w:sz w:val="24"/>
              </w:rPr>
              <w:t>0.30</w:t>
            </w:r>
          </w:p>
        </w:tc>
        <w:tc>
          <w:tcPr>
            <w:tcW w:w="1577" w:type="dxa"/>
          </w:tcPr>
          <w:p w:rsidR="00522E77" w:rsidRDefault="00522E77" w:rsidP="00522E77">
            <w:pPr>
              <w:pStyle w:val="TableParagraph"/>
              <w:spacing w:before="1" w:line="264" w:lineRule="exact"/>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31</w:t>
            </w:r>
          </w:p>
        </w:tc>
        <w:tc>
          <w:tcPr>
            <w:tcW w:w="1263" w:type="dxa"/>
          </w:tcPr>
          <w:p w:rsidR="00522E77" w:rsidRDefault="00522E77" w:rsidP="00522E77">
            <w:pPr>
              <w:pStyle w:val="TableParagraph"/>
              <w:ind w:left="118" w:right="83"/>
              <w:rPr>
                <w:sz w:val="24"/>
              </w:rPr>
            </w:pPr>
            <w:r>
              <w:rPr>
                <w:spacing w:val="-2"/>
                <w:sz w:val="24"/>
              </w:rPr>
              <w:t>310597.15</w:t>
            </w:r>
          </w:p>
        </w:tc>
        <w:tc>
          <w:tcPr>
            <w:tcW w:w="1436" w:type="dxa"/>
          </w:tcPr>
          <w:p w:rsidR="00522E77" w:rsidRDefault="00522E77" w:rsidP="00522E77">
            <w:pPr>
              <w:pStyle w:val="TableParagraph"/>
              <w:ind w:left="145" w:right="111"/>
              <w:rPr>
                <w:sz w:val="24"/>
              </w:rPr>
            </w:pPr>
            <w:r>
              <w:rPr>
                <w:spacing w:val="-2"/>
                <w:sz w:val="24"/>
              </w:rPr>
              <w:t>1306363.38</w:t>
            </w:r>
          </w:p>
        </w:tc>
        <w:tc>
          <w:tcPr>
            <w:tcW w:w="2413" w:type="dxa"/>
          </w:tcPr>
          <w:p w:rsidR="00522E77" w:rsidRDefault="00522E77" w:rsidP="00522E77">
            <w:pPr>
              <w:pStyle w:val="TableParagraph"/>
              <w:spacing w:before="1" w:line="264" w:lineRule="exact"/>
              <w:ind w:left="236" w:right="218"/>
              <w:rPr>
                <w:sz w:val="24"/>
              </w:rPr>
            </w:pPr>
            <w:r>
              <w:rPr>
                <w:spacing w:val="-2"/>
                <w:sz w:val="24"/>
              </w:rPr>
              <w:t>Аналитический</w:t>
            </w:r>
          </w:p>
        </w:tc>
        <w:tc>
          <w:tcPr>
            <w:tcW w:w="1861" w:type="dxa"/>
          </w:tcPr>
          <w:p w:rsidR="00522E77" w:rsidRDefault="00522E77" w:rsidP="00522E77">
            <w:pPr>
              <w:pStyle w:val="TableParagraph"/>
              <w:spacing w:before="1" w:line="264" w:lineRule="exact"/>
              <w:ind w:left="708" w:right="688"/>
              <w:rPr>
                <w:sz w:val="24"/>
              </w:rPr>
            </w:pPr>
            <w:r>
              <w:rPr>
                <w:spacing w:val="-4"/>
                <w:sz w:val="24"/>
              </w:rPr>
              <w:t>0.30</w:t>
            </w:r>
          </w:p>
        </w:tc>
        <w:tc>
          <w:tcPr>
            <w:tcW w:w="1577" w:type="dxa"/>
          </w:tcPr>
          <w:p w:rsidR="00522E77" w:rsidRDefault="00522E77" w:rsidP="00522E77">
            <w:pPr>
              <w:pStyle w:val="TableParagraph"/>
              <w:spacing w:before="1" w:line="264" w:lineRule="exact"/>
              <w:rPr>
                <w:sz w:val="24"/>
              </w:rPr>
            </w:pPr>
            <w:r>
              <w:rPr>
                <w:w w:val="99"/>
                <w:sz w:val="24"/>
              </w:rPr>
              <w:t>-</w:t>
            </w:r>
          </w:p>
        </w:tc>
      </w:tr>
      <w:tr w:rsidR="00522E77" w:rsidTr="00522E77">
        <w:trPr>
          <w:trHeight w:val="285"/>
        </w:trPr>
        <w:tc>
          <w:tcPr>
            <w:tcW w:w="1563" w:type="dxa"/>
          </w:tcPr>
          <w:p w:rsidR="00522E77" w:rsidRDefault="00522E77" w:rsidP="00522E77">
            <w:pPr>
              <w:pStyle w:val="TableParagraph"/>
              <w:ind w:left="669"/>
              <w:rPr>
                <w:sz w:val="24"/>
              </w:rPr>
            </w:pPr>
            <w:r>
              <w:rPr>
                <w:spacing w:val="-5"/>
                <w:sz w:val="24"/>
              </w:rPr>
              <w:t>32</w:t>
            </w:r>
          </w:p>
        </w:tc>
        <w:tc>
          <w:tcPr>
            <w:tcW w:w="1263" w:type="dxa"/>
          </w:tcPr>
          <w:p w:rsidR="00522E77" w:rsidRDefault="00522E77" w:rsidP="00522E77">
            <w:pPr>
              <w:pStyle w:val="TableParagraph"/>
              <w:ind w:left="118" w:right="83"/>
              <w:rPr>
                <w:sz w:val="24"/>
              </w:rPr>
            </w:pPr>
            <w:r>
              <w:rPr>
                <w:spacing w:val="-2"/>
                <w:sz w:val="24"/>
              </w:rPr>
              <w:t>310535.24</w:t>
            </w:r>
          </w:p>
        </w:tc>
        <w:tc>
          <w:tcPr>
            <w:tcW w:w="1436" w:type="dxa"/>
          </w:tcPr>
          <w:p w:rsidR="00522E77" w:rsidRDefault="00522E77" w:rsidP="00522E77">
            <w:pPr>
              <w:pStyle w:val="TableParagraph"/>
              <w:ind w:left="145" w:right="111"/>
              <w:rPr>
                <w:sz w:val="24"/>
              </w:rPr>
            </w:pPr>
            <w:r>
              <w:rPr>
                <w:spacing w:val="-2"/>
                <w:sz w:val="24"/>
              </w:rPr>
              <w:t>1306438.57</w:t>
            </w:r>
          </w:p>
        </w:tc>
        <w:tc>
          <w:tcPr>
            <w:tcW w:w="2413" w:type="dxa"/>
          </w:tcPr>
          <w:p w:rsidR="00522E77" w:rsidRDefault="00522E77" w:rsidP="00522E77">
            <w:pPr>
              <w:pStyle w:val="TableParagraph"/>
              <w:spacing w:before="1" w:line="264" w:lineRule="exact"/>
              <w:ind w:left="236" w:right="218"/>
              <w:rPr>
                <w:sz w:val="24"/>
              </w:rPr>
            </w:pPr>
            <w:r>
              <w:rPr>
                <w:spacing w:val="-2"/>
                <w:sz w:val="24"/>
              </w:rPr>
              <w:t>Аналитический</w:t>
            </w:r>
          </w:p>
        </w:tc>
        <w:tc>
          <w:tcPr>
            <w:tcW w:w="1861" w:type="dxa"/>
          </w:tcPr>
          <w:p w:rsidR="00522E77" w:rsidRDefault="00522E77" w:rsidP="00522E77">
            <w:pPr>
              <w:pStyle w:val="TableParagraph"/>
              <w:spacing w:before="1" w:line="264" w:lineRule="exact"/>
              <w:ind w:left="708" w:right="688"/>
              <w:rPr>
                <w:sz w:val="24"/>
              </w:rPr>
            </w:pPr>
            <w:r>
              <w:rPr>
                <w:spacing w:val="-4"/>
                <w:sz w:val="24"/>
              </w:rPr>
              <w:t>0.30</w:t>
            </w:r>
          </w:p>
        </w:tc>
        <w:tc>
          <w:tcPr>
            <w:tcW w:w="1577" w:type="dxa"/>
          </w:tcPr>
          <w:p w:rsidR="00522E77" w:rsidRDefault="00522E77" w:rsidP="00522E77">
            <w:pPr>
              <w:pStyle w:val="TableParagraph"/>
              <w:spacing w:before="1" w:line="264" w:lineRule="exact"/>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lastRenderedPageBreak/>
              <w:t>33</w:t>
            </w:r>
          </w:p>
        </w:tc>
        <w:tc>
          <w:tcPr>
            <w:tcW w:w="1263" w:type="dxa"/>
          </w:tcPr>
          <w:p w:rsidR="00522E77" w:rsidRDefault="00522E77" w:rsidP="00522E77">
            <w:pPr>
              <w:pStyle w:val="TableParagraph"/>
              <w:ind w:left="118" w:right="83"/>
              <w:rPr>
                <w:sz w:val="24"/>
              </w:rPr>
            </w:pPr>
            <w:r>
              <w:rPr>
                <w:spacing w:val="-2"/>
                <w:sz w:val="24"/>
              </w:rPr>
              <w:t>310491.75</w:t>
            </w:r>
          </w:p>
        </w:tc>
        <w:tc>
          <w:tcPr>
            <w:tcW w:w="1436" w:type="dxa"/>
          </w:tcPr>
          <w:p w:rsidR="00522E77" w:rsidRDefault="00522E77" w:rsidP="00522E77">
            <w:pPr>
              <w:pStyle w:val="TableParagraph"/>
              <w:ind w:left="145" w:right="111"/>
              <w:rPr>
                <w:sz w:val="24"/>
              </w:rPr>
            </w:pPr>
            <w:r>
              <w:rPr>
                <w:spacing w:val="-2"/>
                <w:sz w:val="24"/>
              </w:rPr>
              <w:t>1306492.39</w:t>
            </w:r>
          </w:p>
        </w:tc>
        <w:tc>
          <w:tcPr>
            <w:tcW w:w="2413" w:type="dxa"/>
          </w:tcPr>
          <w:p w:rsidR="00522E77" w:rsidRDefault="00522E77" w:rsidP="00522E77">
            <w:pPr>
              <w:pStyle w:val="TableParagraph"/>
              <w:spacing w:before="1" w:line="264" w:lineRule="exact"/>
              <w:ind w:left="236" w:right="218"/>
              <w:rPr>
                <w:sz w:val="24"/>
              </w:rPr>
            </w:pPr>
            <w:r>
              <w:rPr>
                <w:spacing w:val="-2"/>
                <w:sz w:val="24"/>
              </w:rPr>
              <w:t>Аналитический</w:t>
            </w:r>
          </w:p>
        </w:tc>
        <w:tc>
          <w:tcPr>
            <w:tcW w:w="1861" w:type="dxa"/>
          </w:tcPr>
          <w:p w:rsidR="00522E77" w:rsidRDefault="00522E77" w:rsidP="00522E77">
            <w:pPr>
              <w:pStyle w:val="TableParagraph"/>
              <w:spacing w:before="1" w:line="264" w:lineRule="exact"/>
              <w:ind w:left="708" w:right="688"/>
              <w:rPr>
                <w:sz w:val="24"/>
              </w:rPr>
            </w:pPr>
            <w:r>
              <w:rPr>
                <w:spacing w:val="-4"/>
                <w:sz w:val="24"/>
              </w:rPr>
              <w:t>0.30</w:t>
            </w:r>
          </w:p>
        </w:tc>
        <w:tc>
          <w:tcPr>
            <w:tcW w:w="1577" w:type="dxa"/>
          </w:tcPr>
          <w:p w:rsidR="00522E77" w:rsidRDefault="00522E77" w:rsidP="00522E77">
            <w:pPr>
              <w:pStyle w:val="TableParagraph"/>
              <w:spacing w:before="1" w:line="264" w:lineRule="exact"/>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34</w:t>
            </w:r>
          </w:p>
        </w:tc>
        <w:tc>
          <w:tcPr>
            <w:tcW w:w="1263" w:type="dxa"/>
          </w:tcPr>
          <w:p w:rsidR="00522E77" w:rsidRDefault="00522E77" w:rsidP="00522E77">
            <w:pPr>
              <w:pStyle w:val="TableParagraph"/>
              <w:ind w:left="118" w:right="83"/>
              <w:rPr>
                <w:sz w:val="24"/>
              </w:rPr>
            </w:pPr>
            <w:r>
              <w:rPr>
                <w:spacing w:val="-2"/>
                <w:sz w:val="24"/>
              </w:rPr>
              <w:t>310591.35</w:t>
            </w:r>
          </w:p>
        </w:tc>
        <w:tc>
          <w:tcPr>
            <w:tcW w:w="1436" w:type="dxa"/>
          </w:tcPr>
          <w:p w:rsidR="00522E77" w:rsidRDefault="00522E77" w:rsidP="00522E77">
            <w:pPr>
              <w:pStyle w:val="TableParagraph"/>
              <w:ind w:left="145" w:right="111"/>
              <w:rPr>
                <w:sz w:val="24"/>
              </w:rPr>
            </w:pPr>
            <w:r>
              <w:rPr>
                <w:spacing w:val="-2"/>
                <w:sz w:val="24"/>
              </w:rPr>
              <w:t>1306746.48</w:t>
            </w:r>
          </w:p>
        </w:tc>
        <w:tc>
          <w:tcPr>
            <w:tcW w:w="2413" w:type="dxa"/>
          </w:tcPr>
          <w:p w:rsidR="00522E77" w:rsidRDefault="00522E77" w:rsidP="00522E77">
            <w:pPr>
              <w:pStyle w:val="TableParagraph"/>
              <w:spacing w:before="1" w:line="264" w:lineRule="exact"/>
              <w:ind w:left="236" w:right="218"/>
              <w:rPr>
                <w:sz w:val="24"/>
              </w:rPr>
            </w:pPr>
            <w:r>
              <w:rPr>
                <w:spacing w:val="-2"/>
                <w:sz w:val="24"/>
              </w:rPr>
              <w:t>Аналитический</w:t>
            </w:r>
          </w:p>
        </w:tc>
        <w:tc>
          <w:tcPr>
            <w:tcW w:w="1861" w:type="dxa"/>
          </w:tcPr>
          <w:p w:rsidR="00522E77" w:rsidRDefault="00522E77" w:rsidP="00522E77">
            <w:pPr>
              <w:pStyle w:val="TableParagraph"/>
              <w:spacing w:before="1" w:line="264" w:lineRule="exact"/>
              <w:ind w:left="708" w:right="688"/>
              <w:rPr>
                <w:sz w:val="24"/>
              </w:rPr>
            </w:pPr>
            <w:r>
              <w:rPr>
                <w:spacing w:val="-4"/>
                <w:sz w:val="24"/>
              </w:rPr>
              <w:t>0.30</w:t>
            </w:r>
          </w:p>
        </w:tc>
        <w:tc>
          <w:tcPr>
            <w:tcW w:w="1577" w:type="dxa"/>
          </w:tcPr>
          <w:p w:rsidR="00522E77" w:rsidRDefault="00522E77" w:rsidP="00522E77">
            <w:pPr>
              <w:pStyle w:val="TableParagraph"/>
              <w:spacing w:before="1" w:line="264" w:lineRule="exact"/>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35</w:t>
            </w:r>
          </w:p>
        </w:tc>
        <w:tc>
          <w:tcPr>
            <w:tcW w:w="1263" w:type="dxa"/>
          </w:tcPr>
          <w:p w:rsidR="00522E77" w:rsidRDefault="00522E77" w:rsidP="00522E77">
            <w:pPr>
              <w:pStyle w:val="TableParagraph"/>
              <w:ind w:left="118" w:right="83"/>
              <w:rPr>
                <w:sz w:val="24"/>
              </w:rPr>
            </w:pPr>
            <w:r>
              <w:rPr>
                <w:spacing w:val="-2"/>
                <w:sz w:val="24"/>
              </w:rPr>
              <w:t>310663.47</w:t>
            </w:r>
          </w:p>
        </w:tc>
        <w:tc>
          <w:tcPr>
            <w:tcW w:w="1436" w:type="dxa"/>
          </w:tcPr>
          <w:p w:rsidR="00522E77" w:rsidRDefault="00522E77" w:rsidP="00522E77">
            <w:pPr>
              <w:pStyle w:val="TableParagraph"/>
              <w:ind w:left="145" w:right="111"/>
              <w:rPr>
                <w:sz w:val="24"/>
              </w:rPr>
            </w:pPr>
            <w:r>
              <w:rPr>
                <w:spacing w:val="-2"/>
                <w:sz w:val="24"/>
              </w:rPr>
              <w:t>1306862.71</w:t>
            </w:r>
          </w:p>
        </w:tc>
        <w:tc>
          <w:tcPr>
            <w:tcW w:w="2413" w:type="dxa"/>
          </w:tcPr>
          <w:p w:rsidR="00522E77" w:rsidRDefault="00522E77" w:rsidP="00522E77">
            <w:pPr>
              <w:pStyle w:val="TableParagraph"/>
              <w:spacing w:before="1" w:line="264" w:lineRule="exact"/>
              <w:ind w:left="236" w:right="218"/>
              <w:rPr>
                <w:sz w:val="24"/>
              </w:rPr>
            </w:pPr>
            <w:r>
              <w:rPr>
                <w:spacing w:val="-2"/>
                <w:sz w:val="24"/>
              </w:rPr>
              <w:t>Аналитический</w:t>
            </w:r>
          </w:p>
        </w:tc>
        <w:tc>
          <w:tcPr>
            <w:tcW w:w="1861" w:type="dxa"/>
          </w:tcPr>
          <w:p w:rsidR="00522E77" w:rsidRDefault="00522E77" w:rsidP="00522E77">
            <w:pPr>
              <w:pStyle w:val="TableParagraph"/>
              <w:spacing w:before="1" w:line="264" w:lineRule="exact"/>
              <w:ind w:left="708" w:right="688"/>
              <w:rPr>
                <w:sz w:val="24"/>
              </w:rPr>
            </w:pPr>
            <w:r>
              <w:rPr>
                <w:spacing w:val="-4"/>
                <w:sz w:val="24"/>
              </w:rPr>
              <w:t>0.30</w:t>
            </w:r>
          </w:p>
        </w:tc>
        <w:tc>
          <w:tcPr>
            <w:tcW w:w="1577" w:type="dxa"/>
          </w:tcPr>
          <w:p w:rsidR="00522E77" w:rsidRDefault="00522E77" w:rsidP="00522E77">
            <w:pPr>
              <w:pStyle w:val="TableParagraph"/>
              <w:spacing w:before="1" w:line="264" w:lineRule="exact"/>
              <w:rPr>
                <w:sz w:val="24"/>
              </w:rPr>
            </w:pPr>
            <w:r>
              <w:rPr>
                <w:w w:val="99"/>
                <w:sz w:val="24"/>
              </w:rPr>
              <w:t>-</w:t>
            </w:r>
          </w:p>
        </w:tc>
      </w:tr>
    </w:tbl>
    <w:p w:rsidR="00522E77" w:rsidRDefault="00522E77" w:rsidP="00522E77">
      <w:pPr>
        <w:spacing w:line="264" w:lineRule="exact"/>
        <w:rPr>
          <w:sz w:val="24"/>
        </w:rPr>
        <w:sectPr w:rsidR="00522E77">
          <w:pgSz w:w="11910" w:h="16840"/>
          <w:pgMar w:top="800" w:right="540" w:bottom="844" w:left="1020" w:header="720" w:footer="72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3"/>
        <w:gridCol w:w="1263"/>
        <w:gridCol w:w="1436"/>
        <w:gridCol w:w="2413"/>
        <w:gridCol w:w="1861"/>
        <w:gridCol w:w="1577"/>
      </w:tblGrid>
      <w:tr w:rsidR="00522E77" w:rsidTr="00522E77">
        <w:trPr>
          <w:trHeight w:val="284"/>
        </w:trPr>
        <w:tc>
          <w:tcPr>
            <w:tcW w:w="1563" w:type="dxa"/>
          </w:tcPr>
          <w:p w:rsidR="00522E77" w:rsidRDefault="00522E77" w:rsidP="00522E77">
            <w:pPr>
              <w:pStyle w:val="TableParagraph"/>
              <w:ind w:left="729"/>
              <w:rPr>
                <w:sz w:val="24"/>
              </w:rPr>
            </w:pPr>
            <w:r>
              <w:rPr>
                <w:sz w:val="24"/>
              </w:rPr>
              <w:lastRenderedPageBreak/>
              <w:t>1</w:t>
            </w:r>
          </w:p>
        </w:tc>
        <w:tc>
          <w:tcPr>
            <w:tcW w:w="1263" w:type="dxa"/>
          </w:tcPr>
          <w:p w:rsidR="00522E77" w:rsidRDefault="00522E77" w:rsidP="00522E77">
            <w:pPr>
              <w:pStyle w:val="TableParagraph"/>
              <w:ind w:left="37"/>
              <w:rPr>
                <w:sz w:val="24"/>
              </w:rPr>
            </w:pPr>
            <w:r>
              <w:rPr>
                <w:sz w:val="24"/>
              </w:rPr>
              <w:t>2</w:t>
            </w:r>
          </w:p>
        </w:tc>
        <w:tc>
          <w:tcPr>
            <w:tcW w:w="1436" w:type="dxa"/>
          </w:tcPr>
          <w:p w:rsidR="00522E77" w:rsidRDefault="00522E77" w:rsidP="00522E77">
            <w:pPr>
              <w:pStyle w:val="TableParagraph"/>
              <w:ind w:left="37"/>
              <w:rPr>
                <w:sz w:val="24"/>
              </w:rPr>
            </w:pPr>
            <w:r>
              <w:rPr>
                <w:sz w:val="24"/>
              </w:rPr>
              <w:t>3</w:t>
            </w:r>
          </w:p>
        </w:tc>
        <w:tc>
          <w:tcPr>
            <w:tcW w:w="2413" w:type="dxa"/>
          </w:tcPr>
          <w:p w:rsidR="00522E77" w:rsidRDefault="00522E77" w:rsidP="00522E77">
            <w:pPr>
              <w:pStyle w:val="TableParagraph"/>
              <w:ind w:left="33"/>
              <w:rPr>
                <w:sz w:val="24"/>
              </w:rPr>
            </w:pPr>
            <w:r>
              <w:rPr>
                <w:sz w:val="24"/>
              </w:rPr>
              <w:t>4</w:t>
            </w:r>
          </w:p>
        </w:tc>
        <w:tc>
          <w:tcPr>
            <w:tcW w:w="1861" w:type="dxa"/>
          </w:tcPr>
          <w:p w:rsidR="00522E77" w:rsidRDefault="00522E77" w:rsidP="00522E77">
            <w:pPr>
              <w:pStyle w:val="TableParagraph"/>
              <w:ind w:left="17"/>
              <w:rPr>
                <w:sz w:val="24"/>
              </w:rPr>
            </w:pPr>
            <w:r>
              <w:rPr>
                <w:sz w:val="24"/>
              </w:rPr>
              <w:t>5</w:t>
            </w:r>
          </w:p>
        </w:tc>
        <w:tc>
          <w:tcPr>
            <w:tcW w:w="1577" w:type="dxa"/>
          </w:tcPr>
          <w:p w:rsidR="00522E77" w:rsidRDefault="00522E77" w:rsidP="00522E77">
            <w:pPr>
              <w:pStyle w:val="TableParagraph"/>
              <w:ind w:left="734"/>
              <w:rPr>
                <w:sz w:val="24"/>
              </w:rPr>
            </w:pPr>
            <w:r>
              <w:rPr>
                <w:sz w:val="24"/>
              </w:rPr>
              <w:t>6</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36</w:t>
            </w:r>
          </w:p>
        </w:tc>
        <w:tc>
          <w:tcPr>
            <w:tcW w:w="1263" w:type="dxa"/>
          </w:tcPr>
          <w:p w:rsidR="00522E77" w:rsidRDefault="00522E77" w:rsidP="00522E77">
            <w:pPr>
              <w:pStyle w:val="TableParagraph"/>
              <w:ind w:left="118" w:right="83"/>
              <w:rPr>
                <w:sz w:val="24"/>
              </w:rPr>
            </w:pPr>
            <w:r>
              <w:rPr>
                <w:spacing w:val="-2"/>
                <w:sz w:val="24"/>
              </w:rPr>
              <w:t>310543.74</w:t>
            </w:r>
          </w:p>
        </w:tc>
        <w:tc>
          <w:tcPr>
            <w:tcW w:w="1436" w:type="dxa"/>
          </w:tcPr>
          <w:p w:rsidR="00522E77" w:rsidRDefault="00522E77" w:rsidP="00522E77">
            <w:pPr>
              <w:pStyle w:val="TableParagraph"/>
              <w:ind w:left="145" w:right="111"/>
              <w:rPr>
                <w:sz w:val="24"/>
              </w:rPr>
            </w:pPr>
            <w:r>
              <w:rPr>
                <w:spacing w:val="-2"/>
                <w:sz w:val="24"/>
              </w:rPr>
              <w:t>1306905.43</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37</w:t>
            </w:r>
          </w:p>
        </w:tc>
        <w:tc>
          <w:tcPr>
            <w:tcW w:w="1263" w:type="dxa"/>
          </w:tcPr>
          <w:p w:rsidR="00522E77" w:rsidRDefault="00522E77" w:rsidP="00522E77">
            <w:pPr>
              <w:pStyle w:val="TableParagraph"/>
              <w:ind w:left="118" w:right="83"/>
              <w:rPr>
                <w:sz w:val="24"/>
              </w:rPr>
            </w:pPr>
            <w:r>
              <w:rPr>
                <w:spacing w:val="-2"/>
                <w:sz w:val="24"/>
              </w:rPr>
              <w:t>310501.64</w:t>
            </w:r>
          </w:p>
        </w:tc>
        <w:tc>
          <w:tcPr>
            <w:tcW w:w="1436" w:type="dxa"/>
          </w:tcPr>
          <w:p w:rsidR="00522E77" w:rsidRDefault="00522E77" w:rsidP="00522E77">
            <w:pPr>
              <w:pStyle w:val="TableParagraph"/>
              <w:ind w:left="145" w:right="111"/>
              <w:rPr>
                <w:sz w:val="24"/>
              </w:rPr>
            </w:pPr>
            <w:r>
              <w:rPr>
                <w:spacing w:val="-2"/>
                <w:sz w:val="24"/>
              </w:rPr>
              <w:t>1306926.18</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38</w:t>
            </w:r>
          </w:p>
        </w:tc>
        <w:tc>
          <w:tcPr>
            <w:tcW w:w="1263" w:type="dxa"/>
          </w:tcPr>
          <w:p w:rsidR="00522E77" w:rsidRDefault="00522E77" w:rsidP="00522E77">
            <w:pPr>
              <w:pStyle w:val="TableParagraph"/>
              <w:ind w:left="118" w:right="83"/>
              <w:rPr>
                <w:sz w:val="24"/>
              </w:rPr>
            </w:pPr>
            <w:r>
              <w:rPr>
                <w:spacing w:val="-2"/>
                <w:sz w:val="24"/>
              </w:rPr>
              <w:t>310537.24</w:t>
            </w:r>
          </w:p>
        </w:tc>
        <w:tc>
          <w:tcPr>
            <w:tcW w:w="1436" w:type="dxa"/>
          </w:tcPr>
          <w:p w:rsidR="00522E77" w:rsidRDefault="00522E77" w:rsidP="00522E77">
            <w:pPr>
              <w:pStyle w:val="TableParagraph"/>
              <w:ind w:left="145" w:right="111"/>
              <w:rPr>
                <w:sz w:val="24"/>
              </w:rPr>
            </w:pPr>
            <w:r>
              <w:rPr>
                <w:spacing w:val="-2"/>
                <w:sz w:val="24"/>
              </w:rPr>
              <w:t>1306934.30</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39</w:t>
            </w:r>
          </w:p>
        </w:tc>
        <w:tc>
          <w:tcPr>
            <w:tcW w:w="1263" w:type="dxa"/>
          </w:tcPr>
          <w:p w:rsidR="00522E77" w:rsidRDefault="00522E77" w:rsidP="00522E77">
            <w:pPr>
              <w:pStyle w:val="TableParagraph"/>
              <w:ind w:left="118" w:right="83"/>
              <w:rPr>
                <w:sz w:val="24"/>
              </w:rPr>
            </w:pPr>
            <w:r>
              <w:rPr>
                <w:spacing w:val="-2"/>
                <w:sz w:val="24"/>
              </w:rPr>
              <w:t>310555.17</w:t>
            </w:r>
          </w:p>
        </w:tc>
        <w:tc>
          <w:tcPr>
            <w:tcW w:w="1436" w:type="dxa"/>
          </w:tcPr>
          <w:p w:rsidR="00522E77" w:rsidRDefault="00522E77" w:rsidP="00522E77">
            <w:pPr>
              <w:pStyle w:val="TableParagraph"/>
              <w:ind w:left="145" w:right="111"/>
              <w:rPr>
                <w:sz w:val="24"/>
              </w:rPr>
            </w:pPr>
            <w:r>
              <w:rPr>
                <w:spacing w:val="-2"/>
                <w:sz w:val="24"/>
              </w:rPr>
              <w:t>1306952.77</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40</w:t>
            </w:r>
          </w:p>
        </w:tc>
        <w:tc>
          <w:tcPr>
            <w:tcW w:w="1263" w:type="dxa"/>
          </w:tcPr>
          <w:p w:rsidR="00522E77" w:rsidRDefault="00522E77" w:rsidP="00522E77">
            <w:pPr>
              <w:pStyle w:val="TableParagraph"/>
              <w:ind w:left="118" w:right="83"/>
              <w:rPr>
                <w:sz w:val="24"/>
              </w:rPr>
            </w:pPr>
            <w:r>
              <w:rPr>
                <w:spacing w:val="-2"/>
                <w:sz w:val="24"/>
              </w:rPr>
              <w:t>310558.74</w:t>
            </w:r>
          </w:p>
        </w:tc>
        <w:tc>
          <w:tcPr>
            <w:tcW w:w="1436" w:type="dxa"/>
          </w:tcPr>
          <w:p w:rsidR="00522E77" w:rsidRDefault="00522E77" w:rsidP="00522E77">
            <w:pPr>
              <w:pStyle w:val="TableParagraph"/>
              <w:ind w:left="145" w:right="111"/>
              <w:rPr>
                <w:sz w:val="24"/>
              </w:rPr>
            </w:pPr>
            <w:r>
              <w:rPr>
                <w:spacing w:val="-2"/>
                <w:sz w:val="24"/>
              </w:rPr>
              <w:t>1306973.07</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41</w:t>
            </w:r>
          </w:p>
        </w:tc>
        <w:tc>
          <w:tcPr>
            <w:tcW w:w="1263" w:type="dxa"/>
          </w:tcPr>
          <w:p w:rsidR="00522E77" w:rsidRDefault="00522E77" w:rsidP="00522E77">
            <w:pPr>
              <w:pStyle w:val="TableParagraph"/>
              <w:ind w:left="118" w:right="83"/>
              <w:rPr>
                <w:sz w:val="24"/>
              </w:rPr>
            </w:pPr>
            <w:r>
              <w:rPr>
                <w:spacing w:val="-2"/>
                <w:sz w:val="24"/>
              </w:rPr>
              <w:t>310551.30</w:t>
            </w:r>
          </w:p>
        </w:tc>
        <w:tc>
          <w:tcPr>
            <w:tcW w:w="1436" w:type="dxa"/>
          </w:tcPr>
          <w:p w:rsidR="00522E77" w:rsidRDefault="00522E77" w:rsidP="00522E77">
            <w:pPr>
              <w:pStyle w:val="TableParagraph"/>
              <w:ind w:left="145" w:right="111"/>
              <w:rPr>
                <w:sz w:val="24"/>
              </w:rPr>
            </w:pPr>
            <w:r>
              <w:rPr>
                <w:spacing w:val="-2"/>
                <w:sz w:val="24"/>
              </w:rPr>
              <w:t>1306991.79</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669"/>
              <w:rPr>
                <w:sz w:val="24"/>
              </w:rPr>
            </w:pPr>
            <w:r>
              <w:rPr>
                <w:spacing w:val="-5"/>
                <w:sz w:val="24"/>
              </w:rPr>
              <w:t>42</w:t>
            </w:r>
          </w:p>
        </w:tc>
        <w:tc>
          <w:tcPr>
            <w:tcW w:w="1263" w:type="dxa"/>
          </w:tcPr>
          <w:p w:rsidR="00522E77" w:rsidRDefault="00522E77" w:rsidP="00522E77">
            <w:pPr>
              <w:pStyle w:val="TableParagraph"/>
              <w:ind w:left="118" w:right="83"/>
              <w:rPr>
                <w:sz w:val="24"/>
              </w:rPr>
            </w:pPr>
            <w:r>
              <w:rPr>
                <w:spacing w:val="-2"/>
                <w:sz w:val="24"/>
              </w:rPr>
              <w:t>310541.24</w:t>
            </w:r>
          </w:p>
        </w:tc>
        <w:tc>
          <w:tcPr>
            <w:tcW w:w="1436" w:type="dxa"/>
          </w:tcPr>
          <w:p w:rsidR="00522E77" w:rsidRDefault="00522E77" w:rsidP="00522E77">
            <w:pPr>
              <w:pStyle w:val="TableParagraph"/>
              <w:ind w:left="145" w:right="111"/>
              <w:rPr>
                <w:sz w:val="24"/>
              </w:rPr>
            </w:pPr>
            <w:r>
              <w:rPr>
                <w:spacing w:val="-2"/>
                <w:sz w:val="24"/>
              </w:rPr>
              <w:t>1307002.06</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43</w:t>
            </w:r>
          </w:p>
        </w:tc>
        <w:tc>
          <w:tcPr>
            <w:tcW w:w="1263" w:type="dxa"/>
          </w:tcPr>
          <w:p w:rsidR="00522E77" w:rsidRDefault="00522E77" w:rsidP="00522E77">
            <w:pPr>
              <w:pStyle w:val="TableParagraph"/>
              <w:ind w:left="118" w:right="83"/>
              <w:rPr>
                <w:sz w:val="24"/>
              </w:rPr>
            </w:pPr>
            <w:r>
              <w:rPr>
                <w:spacing w:val="-2"/>
                <w:sz w:val="24"/>
              </w:rPr>
              <w:t>310471.31</w:t>
            </w:r>
          </w:p>
        </w:tc>
        <w:tc>
          <w:tcPr>
            <w:tcW w:w="1436" w:type="dxa"/>
          </w:tcPr>
          <w:p w:rsidR="00522E77" w:rsidRDefault="00522E77" w:rsidP="00522E77">
            <w:pPr>
              <w:pStyle w:val="TableParagraph"/>
              <w:ind w:left="145" w:right="111"/>
              <w:rPr>
                <w:sz w:val="24"/>
              </w:rPr>
            </w:pPr>
            <w:r>
              <w:rPr>
                <w:spacing w:val="-2"/>
                <w:sz w:val="24"/>
              </w:rPr>
              <w:t>1307032.42</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44</w:t>
            </w:r>
          </w:p>
        </w:tc>
        <w:tc>
          <w:tcPr>
            <w:tcW w:w="1263" w:type="dxa"/>
          </w:tcPr>
          <w:p w:rsidR="00522E77" w:rsidRDefault="00522E77" w:rsidP="00522E77">
            <w:pPr>
              <w:pStyle w:val="TableParagraph"/>
              <w:ind w:left="118" w:right="83"/>
              <w:rPr>
                <w:sz w:val="24"/>
              </w:rPr>
            </w:pPr>
            <w:r>
              <w:rPr>
                <w:spacing w:val="-2"/>
                <w:sz w:val="24"/>
              </w:rPr>
              <w:t>310496.31</w:t>
            </w:r>
          </w:p>
        </w:tc>
        <w:tc>
          <w:tcPr>
            <w:tcW w:w="1436" w:type="dxa"/>
          </w:tcPr>
          <w:p w:rsidR="00522E77" w:rsidRDefault="00522E77" w:rsidP="00522E77">
            <w:pPr>
              <w:pStyle w:val="TableParagraph"/>
              <w:ind w:left="145" w:right="111"/>
              <w:rPr>
                <w:sz w:val="24"/>
              </w:rPr>
            </w:pPr>
            <w:r>
              <w:rPr>
                <w:spacing w:val="-2"/>
                <w:sz w:val="24"/>
              </w:rPr>
              <w:t>1307083.01</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45</w:t>
            </w:r>
          </w:p>
        </w:tc>
        <w:tc>
          <w:tcPr>
            <w:tcW w:w="1263" w:type="dxa"/>
          </w:tcPr>
          <w:p w:rsidR="00522E77" w:rsidRDefault="00522E77" w:rsidP="00522E77">
            <w:pPr>
              <w:pStyle w:val="TableParagraph"/>
              <w:ind w:left="118" w:right="83"/>
              <w:rPr>
                <w:sz w:val="24"/>
              </w:rPr>
            </w:pPr>
            <w:r>
              <w:rPr>
                <w:spacing w:val="-2"/>
                <w:sz w:val="24"/>
              </w:rPr>
              <w:t>310523.71</w:t>
            </w:r>
          </w:p>
        </w:tc>
        <w:tc>
          <w:tcPr>
            <w:tcW w:w="1436" w:type="dxa"/>
          </w:tcPr>
          <w:p w:rsidR="00522E77" w:rsidRDefault="00522E77" w:rsidP="00522E77">
            <w:pPr>
              <w:pStyle w:val="TableParagraph"/>
              <w:ind w:left="145" w:right="111"/>
              <w:rPr>
                <w:sz w:val="24"/>
              </w:rPr>
            </w:pPr>
            <w:r>
              <w:rPr>
                <w:spacing w:val="-2"/>
                <w:sz w:val="24"/>
              </w:rPr>
              <w:t>1307119.18</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46</w:t>
            </w:r>
          </w:p>
        </w:tc>
        <w:tc>
          <w:tcPr>
            <w:tcW w:w="1263" w:type="dxa"/>
          </w:tcPr>
          <w:p w:rsidR="00522E77" w:rsidRDefault="00522E77" w:rsidP="00522E77">
            <w:pPr>
              <w:pStyle w:val="TableParagraph"/>
              <w:ind w:left="118" w:right="83"/>
              <w:rPr>
                <w:sz w:val="24"/>
              </w:rPr>
            </w:pPr>
            <w:r>
              <w:rPr>
                <w:spacing w:val="-2"/>
                <w:sz w:val="24"/>
              </w:rPr>
              <w:t>310469.82</w:t>
            </w:r>
          </w:p>
        </w:tc>
        <w:tc>
          <w:tcPr>
            <w:tcW w:w="1436" w:type="dxa"/>
          </w:tcPr>
          <w:p w:rsidR="00522E77" w:rsidRDefault="00522E77" w:rsidP="00522E77">
            <w:pPr>
              <w:pStyle w:val="TableParagraph"/>
              <w:ind w:left="145" w:right="111"/>
              <w:rPr>
                <w:sz w:val="24"/>
              </w:rPr>
            </w:pPr>
            <w:r>
              <w:rPr>
                <w:spacing w:val="-2"/>
                <w:sz w:val="24"/>
              </w:rPr>
              <w:t>1307145.99</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0.10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47</w:t>
            </w:r>
          </w:p>
        </w:tc>
        <w:tc>
          <w:tcPr>
            <w:tcW w:w="1263" w:type="dxa"/>
          </w:tcPr>
          <w:p w:rsidR="00522E77" w:rsidRDefault="00522E77" w:rsidP="00522E77">
            <w:pPr>
              <w:pStyle w:val="TableParagraph"/>
              <w:ind w:left="118" w:right="83"/>
              <w:rPr>
                <w:sz w:val="24"/>
              </w:rPr>
            </w:pPr>
            <w:r>
              <w:rPr>
                <w:spacing w:val="-2"/>
                <w:sz w:val="24"/>
              </w:rPr>
              <w:t>310433.94</w:t>
            </w:r>
          </w:p>
        </w:tc>
        <w:tc>
          <w:tcPr>
            <w:tcW w:w="1436" w:type="dxa"/>
          </w:tcPr>
          <w:p w:rsidR="00522E77" w:rsidRDefault="00522E77" w:rsidP="00522E77">
            <w:pPr>
              <w:pStyle w:val="TableParagraph"/>
              <w:ind w:left="145" w:right="111"/>
              <w:rPr>
                <w:sz w:val="24"/>
              </w:rPr>
            </w:pPr>
            <w:r>
              <w:rPr>
                <w:spacing w:val="-2"/>
                <w:sz w:val="24"/>
              </w:rPr>
              <w:t>1307108.21</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0.10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48</w:t>
            </w:r>
          </w:p>
        </w:tc>
        <w:tc>
          <w:tcPr>
            <w:tcW w:w="1263" w:type="dxa"/>
          </w:tcPr>
          <w:p w:rsidR="00522E77" w:rsidRDefault="00522E77" w:rsidP="00522E77">
            <w:pPr>
              <w:pStyle w:val="TableParagraph"/>
              <w:ind w:left="118" w:right="83"/>
              <w:rPr>
                <w:sz w:val="24"/>
              </w:rPr>
            </w:pPr>
            <w:r>
              <w:rPr>
                <w:spacing w:val="-2"/>
                <w:sz w:val="24"/>
              </w:rPr>
              <w:t>310381.72</w:t>
            </w:r>
          </w:p>
        </w:tc>
        <w:tc>
          <w:tcPr>
            <w:tcW w:w="1436" w:type="dxa"/>
          </w:tcPr>
          <w:p w:rsidR="00522E77" w:rsidRDefault="00522E77" w:rsidP="00522E77">
            <w:pPr>
              <w:pStyle w:val="TableParagraph"/>
              <w:ind w:left="145" w:right="111"/>
              <w:rPr>
                <w:sz w:val="24"/>
              </w:rPr>
            </w:pPr>
            <w:r>
              <w:rPr>
                <w:spacing w:val="-2"/>
                <w:sz w:val="24"/>
              </w:rPr>
              <w:t>1307132.46</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0.10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49</w:t>
            </w:r>
          </w:p>
        </w:tc>
        <w:tc>
          <w:tcPr>
            <w:tcW w:w="1263" w:type="dxa"/>
          </w:tcPr>
          <w:p w:rsidR="00522E77" w:rsidRDefault="00522E77" w:rsidP="00522E77">
            <w:pPr>
              <w:pStyle w:val="TableParagraph"/>
              <w:ind w:left="118" w:right="83"/>
              <w:rPr>
                <w:sz w:val="24"/>
              </w:rPr>
            </w:pPr>
            <w:r>
              <w:rPr>
                <w:spacing w:val="-2"/>
                <w:sz w:val="24"/>
              </w:rPr>
              <w:t>310299.84</w:t>
            </w:r>
          </w:p>
        </w:tc>
        <w:tc>
          <w:tcPr>
            <w:tcW w:w="1436" w:type="dxa"/>
          </w:tcPr>
          <w:p w:rsidR="00522E77" w:rsidRDefault="00522E77" w:rsidP="00522E77">
            <w:pPr>
              <w:pStyle w:val="TableParagraph"/>
              <w:ind w:left="145" w:right="111"/>
              <w:rPr>
                <w:sz w:val="24"/>
              </w:rPr>
            </w:pPr>
            <w:r>
              <w:rPr>
                <w:spacing w:val="-2"/>
                <w:sz w:val="24"/>
              </w:rPr>
              <w:t>1307150.22</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0.10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50</w:t>
            </w:r>
          </w:p>
        </w:tc>
        <w:tc>
          <w:tcPr>
            <w:tcW w:w="1263" w:type="dxa"/>
          </w:tcPr>
          <w:p w:rsidR="00522E77" w:rsidRDefault="00522E77" w:rsidP="00522E77">
            <w:pPr>
              <w:pStyle w:val="TableParagraph"/>
              <w:ind w:left="118" w:right="83"/>
              <w:rPr>
                <w:sz w:val="24"/>
              </w:rPr>
            </w:pPr>
            <w:r>
              <w:rPr>
                <w:spacing w:val="-2"/>
                <w:sz w:val="24"/>
              </w:rPr>
              <w:t>310270.33</w:t>
            </w:r>
          </w:p>
        </w:tc>
        <w:tc>
          <w:tcPr>
            <w:tcW w:w="1436" w:type="dxa"/>
          </w:tcPr>
          <w:p w:rsidR="00522E77" w:rsidRDefault="00522E77" w:rsidP="00522E77">
            <w:pPr>
              <w:pStyle w:val="TableParagraph"/>
              <w:ind w:left="145" w:right="111"/>
              <w:rPr>
                <w:sz w:val="24"/>
              </w:rPr>
            </w:pPr>
            <w:r>
              <w:rPr>
                <w:spacing w:val="-2"/>
                <w:sz w:val="24"/>
              </w:rPr>
              <w:t>1307160.68</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0.10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669"/>
              <w:rPr>
                <w:sz w:val="24"/>
              </w:rPr>
            </w:pPr>
            <w:r>
              <w:rPr>
                <w:spacing w:val="-5"/>
                <w:sz w:val="24"/>
              </w:rPr>
              <w:t>51</w:t>
            </w:r>
          </w:p>
        </w:tc>
        <w:tc>
          <w:tcPr>
            <w:tcW w:w="1263" w:type="dxa"/>
          </w:tcPr>
          <w:p w:rsidR="00522E77" w:rsidRDefault="00522E77" w:rsidP="00522E77">
            <w:pPr>
              <w:pStyle w:val="TableParagraph"/>
              <w:ind w:left="118" w:right="83"/>
              <w:rPr>
                <w:sz w:val="24"/>
              </w:rPr>
            </w:pPr>
            <w:r>
              <w:rPr>
                <w:spacing w:val="-2"/>
                <w:sz w:val="24"/>
              </w:rPr>
              <w:t>310245.53</w:t>
            </w:r>
          </w:p>
        </w:tc>
        <w:tc>
          <w:tcPr>
            <w:tcW w:w="1436" w:type="dxa"/>
          </w:tcPr>
          <w:p w:rsidR="00522E77" w:rsidRDefault="00522E77" w:rsidP="00522E77">
            <w:pPr>
              <w:pStyle w:val="TableParagraph"/>
              <w:ind w:left="145" w:right="111"/>
              <w:rPr>
                <w:sz w:val="24"/>
              </w:rPr>
            </w:pPr>
            <w:r>
              <w:rPr>
                <w:spacing w:val="-2"/>
                <w:sz w:val="24"/>
              </w:rPr>
              <w:t>1307131.27</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0.10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52</w:t>
            </w:r>
          </w:p>
        </w:tc>
        <w:tc>
          <w:tcPr>
            <w:tcW w:w="1263" w:type="dxa"/>
          </w:tcPr>
          <w:p w:rsidR="00522E77" w:rsidRDefault="00522E77" w:rsidP="00522E77">
            <w:pPr>
              <w:pStyle w:val="TableParagraph"/>
              <w:ind w:left="118" w:right="83"/>
              <w:rPr>
                <w:sz w:val="24"/>
              </w:rPr>
            </w:pPr>
            <w:r>
              <w:rPr>
                <w:spacing w:val="-2"/>
                <w:sz w:val="24"/>
              </w:rPr>
              <w:t>310186.78</w:t>
            </w:r>
          </w:p>
        </w:tc>
        <w:tc>
          <w:tcPr>
            <w:tcW w:w="1436" w:type="dxa"/>
          </w:tcPr>
          <w:p w:rsidR="00522E77" w:rsidRDefault="00522E77" w:rsidP="00522E77">
            <w:pPr>
              <w:pStyle w:val="TableParagraph"/>
              <w:ind w:left="145" w:right="111"/>
              <w:rPr>
                <w:sz w:val="24"/>
              </w:rPr>
            </w:pPr>
            <w:r>
              <w:rPr>
                <w:spacing w:val="-2"/>
                <w:sz w:val="24"/>
              </w:rPr>
              <w:t>1306997.11</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0.10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53</w:t>
            </w:r>
          </w:p>
        </w:tc>
        <w:tc>
          <w:tcPr>
            <w:tcW w:w="1263" w:type="dxa"/>
          </w:tcPr>
          <w:p w:rsidR="00522E77" w:rsidRDefault="00522E77" w:rsidP="00522E77">
            <w:pPr>
              <w:pStyle w:val="TableParagraph"/>
              <w:ind w:left="118" w:right="83"/>
              <w:rPr>
                <w:sz w:val="24"/>
              </w:rPr>
            </w:pPr>
            <w:r>
              <w:rPr>
                <w:spacing w:val="-2"/>
                <w:sz w:val="24"/>
              </w:rPr>
              <w:t>310198.34</w:t>
            </w:r>
          </w:p>
        </w:tc>
        <w:tc>
          <w:tcPr>
            <w:tcW w:w="1436" w:type="dxa"/>
          </w:tcPr>
          <w:p w:rsidR="00522E77" w:rsidRDefault="00522E77" w:rsidP="00522E77">
            <w:pPr>
              <w:pStyle w:val="TableParagraph"/>
              <w:ind w:left="145" w:right="111"/>
              <w:rPr>
                <w:sz w:val="24"/>
              </w:rPr>
            </w:pPr>
            <w:r>
              <w:rPr>
                <w:spacing w:val="-2"/>
                <w:sz w:val="24"/>
              </w:rPr>
              <w:t>1306965.64</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0.10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54</w:t>
            </w:r>
          </w:p>
        </w:tc>
        <w:tc>
          <w:tcPr>
            <w:tcW w:w="1263" w:type="dxa"/>
          </w:tcPr>
          <w:p w:rsidR="00522E77" w:rsidRDefault="00522E77" w:rsidP="00522E77">
            <w:pPr>
              <w:pStyle w:val="TableParagraph"/>
              <w:ind w:left="118" w:right="83"/>
              <w:rPr>
                <w:sz w:val="24"/>
              </w:rPr>
            </w:pPr>
            <w:r>
              <w:rPr>
                <w:spacing w:val="-2"/>
                <w:sz w:val="24"/>
              </w:rPr>
              <w:t>310111.61</w:t>
            </w:r>
          </w:p>
        </w:tc>
        <w:tc>
          <w:tcPr>
            <w:tcW w:w="1436" w:type="dxa"/>
          </w:tcPr>
          <w:p w:rsidR="00522E77" w:rsidRDefault="00522E77" w:rsidP="00522E77">
            <w:pPr>
              <w:pStyle w:val="TableParagraph"/>
              <w:ind w:left="145" w:right="111"/>
              <w:rPr>
                <w:sz w:val="24"/>
              </w:rPr>
            </w:pPr>
            <w:r>
              <w:rPr>
                <w:spacing w:val="-2"/>
                <w:sz w:val="24"/>
              </w:rPr>
              <w:t>1307008.88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55</w:t>
            </w:r>
          </w:p>
        </w:tc>
        <w:tc>
          <w:tcPr>
            <w:tcW w:w="1263" w:type="dxa"/>
          </w:tcPr>
          <w:p w:rsidR="00522E77" w:rsidRDefault="00522E77" w:rsidP="00522E77">
            <w:pPr>
              <w:pStyle w:val="TableParagraph"/>
              <w:ind w:left="118" w:right="83"/>
              <w:rPr>
                <w:sz w:val="24"/>
              </w:rPr>
            </w:pPr>
            <w:r>
              <w:rPr>
                <w:spacing w:val="-2"/>
                <w:sz w:val="24"/>
              </w:rPr>
              <w:t>309982.89</w:t>
            </w:r>
          </w:p>
        </w:tc>
        <w:tc>
          <w:tcPr>
            <w:tcW w:w="1436" w:type="dxa"/>
          </w:tcPr>
          <w:p w:rsidR="00522E77" w:rsidRDefault="00522E77" w:rsidP="00522E77">
            <w:pPr>
              <w:pStyle w:val="TableParagraph"/>
              <w:ind w:left="145" w:right="111"/>
              <w:rPr>
                <w:sz w:val="24"/>
              </w:rPr>
            </w:pPr>
            <w:r>
              <w:rPr>
                <w:spacing w:val="-2"/>
                <w:sz w:val="24"/>
              </w:rPr>
              <w:t>1307085.58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56</w:t>
            </w:r>
          </w:p>
        </w:tc>
        <w:tc>
          <w:tcPr>
            <w:tcW w:w="1263" w:type="dxa"/>
          </w:tcPr>
          <w:p w:rsidR="00522E77" w:rsidRDefault="00522E77" w:rsidP="00522E77">
            <w:pPr>
              <w:pStyle w:val="TableParagraph"/>
              <w:ind w:left="118" w:right="83"/>
              <w:rPr>
                <w:sz w:val="24"/>
              </w:rPr>
            </w:pPr>
            <w:r>
              <w:rPr>
                <w:spacing w:val="-2"/>
                <w:sz w:val="24"/>
              </w:rPr>
              <w:t>309951.43</w:t>
            </w:r>
          </w:p>
        </w:tc>
        <w:tc>
          <w:tcPr>
            <w:tcW w:w="1436" w:type="dxa"/>
          </w:tcPr>
          <w:p w:rsidR="00522E77" w:rsidRDefault="00522E77" w:rsidP="00522E77">
            <w:pPr>
              <w:pStyle w:val="TableParagraph"/>
              <w:ind w:left="145" w:right="111"/>
              <w:rPr>
                <w:sz w:val="24"/>
              </w:rPr>
            </w:pPr>
            <w:r>
              <w:rPr>
                <w:spacing w:val="-2"/>
                <w:sz w:val="24"/>
              </w:rPr>
              <w:t>1307067.25</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57</w:t>
            </w:r>
          </w:p>
        </w:tc>
        <w:tc>
          <w:tcPr>
            <w:tcW w:w="1263" w:type="dxa"/>
          </w:tcPr>
          <w:p w:rsidR="00522E77" w:rsidRDefault="00522E77" w:rsidP="00522E77">
            <w:pPr>
              <w:pStyle w:val="TableParagraph"/>
              <w:ind w:left="118" w:right="83"/>
              <w:rPr>
                <w:sz w:val="24"/>
              </w:rPr>
            </w:pPr>
            <w:r>
              <w:rPr>
                <w:spacing w:val="-2"/>
                <w:sz w:val="24"/>
              </w:rPr>
              <w:t>309888.68</w:t>
            </w:r>
          </w:p>
        </w:tc>
        <w:tc>
          <w:tcPr>
            <w:tcW w:w="1436" w:type="dxa"/>
          </w:tcPr>
          <w:p w:rsidR="00522E77" w:rsidRDefault="00522E77" w:rsidP="00522E77">
            <w:pPr>
              <w:pStyle w:val="TableParagraph"/>
              <w:ind w:left="145" w:right="111"/>
              <w:rPr>
                <w:sz w:val="24"/>
              </w:rPr>
            </w:pPr>
            <w:r>
              <w:rPr>
                <w:spacing w:val="-2"/>
                <w:sz w:val="24"/>
              </w:rPr>
              <w:t>1307050.08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58</w:t>
            </w:r>
          </w:p>
        </w:tc>
        <w:tc>
          <w:tcPr>
            <w:tcW w:w="1263" w:type="dxa"/>
          </w:tcPr>
          <w:p w:rsidR="00522E77" w:rsidRDefault="00522E77" w:rsidP="00522E77">
            <w:pPr>
              <w:pStyle w:val="TableParagraph"/>
              <w:ind w:left="118" w:right="83"/>
              <w:rPr>
                <w:sz w:val="24"/>
              </w:rPr>
            </w:pPr>
            <w:r>
              <w:rPr>
                <w:spacing w:val="-2"/>
                <w:sz w:val="24"/>
              </w:rPr>
              <w:t>309858.10</w:t>
            </w:r>
          </w:p>
        </w:tc>
        <w:tc>
          <w:tcPr>
            <w:tcW w:w="1436" w:type="dxa"/>
          </w:tcPr>
          <w:p w:rsidR="00522E77" w:rsidRDefault="00522E77" w:rsidP="00522E77">
            <w:pPr>
              <w:pStyle w:val="TableParagraph"/>
              <w:ind w:left="145" w:right="111"/>
              <w:rPr>
                <w:sz w:val="24"/>
              </w:rPr>
            </w:pPr>
            <w:r>
              <w:rPr>
                <w:spacing w:val="-2"/>
                <w:sz w:val="24"/>
              </w:rPr>
              <w:t>1307036.82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59</w:t>
            </w:r>
          </w:p>
        </w:tc>
        <w:tc>
          <w:tcPr>
            <w:tcW w:w="1263" w:type="dxa"/>
          </w:tcPr>
          <w:p w:rsidR="00522E77" w:rsidRDefault="00522E77" w:rsidP="00522E77">
            <w:pPr>
              <w:pStyle w:val="TableParagraph"/>
              <w:ind w:left="118" w:right="83"/>
              <w:rPr>
                <w:sz w:val="24"/>
              </w:rPr>
            </w:pPr>
            <w:r>
              <w:rPr>
                <w:spacing w:val="-2"/>
                <w:sz w:val="24"/>
              </w:rPr>
              <w:t>309809.28</w:t>
            </w:r>
          </w:p>
        </w:tc>
        <w:tc>
          <w:tcPr>
            <w:tcW w:w="1436" w:type="dxa"/>
          </w:tcPr>
          <w:p w:rsidR="00522E77" w:rsidRDefault="00522E77" w:rsidP="00522E77">
            <w:pPr>
              <w:pStyle w:val="TableParagraph"/>
              <w:ind w:left="145" w:right="111"/>
              <w:rPr>
                <w:sz w:val="24"/>
              </w:rPr>
            </w:pPr>
            <w:r>
              <w:rPr>
                <w:spacing w:val="-2"/>
                <w:sz w:val="24"/>
              </w:rPr>
              <w:t>1307005.39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60</w:t>
            </w:r>
          </w:p>
        </w:tc>
        <w:tc>
          <w:tcPr>
            <w:tcW w:w="1263" w:type="dxa"/>
          </w:tcPr>
          <w:p w:rsidR="00522E77" w:rsidRDefault="00522E77" w:rsidP="00522E77">
            <w:pPr>
              <w:pStyle w:val="TableParagraph"/>
              <w:ind w:left="118" w:right="83"/>
              <w:rPr>
                <w:sz w:val="24"/>
              </w:rPr>
            </w:pPr>
            <w:r>
              <w:rPr>
                <w:spacing w:val="-2"/>
                <w:sz w:val="24"/>
              </w:rPr>
              <w:t>309777.32</w:t>
            </w:r>
          </w:p>
        </w:tc>
        <w:tc>
          <w:tcPr>
            <w:tcW w:w="1436" w:type="dxa"/>
          </w:tcPr>
          <w:p w:rsidR="00522E77" w:rsidRDefault="00522E77" w:rsidP="00522E77">
            <w:pPr>
              <w:pStyle w:val="TableParagraph"/>
              <w:ind w:left="145" w:right="111"/>
              <w:rPr>
                <w:sz w:val="24"/>
              </w:rPr>
            </w:pPr>
            <w:r>
              <w:rPr>
                <w:spacing w:val="-2"/>
                <w:sz w:val="24"/>
              </w:rPr>
              <w:t>1307036.34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669"/>
              <w:rPr>
                <w:sz w:val="24"/>
              </w:rPr>
            </w:pPr>
            <w:r>
              <w:rPr>
                <w:spacing w:val="-5"/>
                <w:sz w:val="24"/>
              </w:rPr>
              <w:t>61</w:t>
            </w:r>
          </w:p>
        </w:tc>
        <w:tc>
          <w:tcPr>
            <w:tcW w:w="1263" w:type="dxa"/>
          </w:tcPr>
          <w:p w:rsidR="00522E77" w:rsidRDefault="00522E77" w:rsidP="00522E77">
            <w:pPr>
              <w:pStyle w:val="TableParagraph"/>
              <w:ind w:left="118" w:right="83"/>
              <w:rPr>
                <w:sz w:val="24"/>
              </w:rPr>
            </w:pPr>
            <w:r>
              <w:rPr>
                <w:spacing w:val="-2"/>
                <w:sz w:val="24"/>
              </w:rPr>
              <w:t>309740.61</w:t>
            </w:r>
          </w:p>
        </w:tc>
        <w:tc>
          <w:tcPr>
            <w:tcW w:w="1436" w:type="dxa"/>
          </w:tcPr>
          <w:p w:rsidR="00522E77" w:rsidRDefault="00522E77" w:rsidP="00522E77">
            <w:pPr>
              <w:pStyle w:val="TableParagraph"/>
              <w:ind w:left="145" w:right="111"/>
              <w:rPr>
                <w:sz w:val="24"/>
              </w:rPr>
            </w:pPr>
            <w:r>
              <w:rPr>
                <w:spacing w:val="-2"/>
                <w:sz w:val="24"/>
              </w:rPr>
              <w:t>1307090.92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62</w:t>
            </w:r>
          </w:p>
        </w:tc>
        <w:tc>
          <w:tcPr>
            <w:tcW w:w="1263" w:type="dxa"/>
          </w:tcPr>
          <w:p w:rsidR="00522E77" w:rsidRDefault="00522E77" w:rsidP="00522E77">
            <w:pPr>
              <w:pStyle w:val="TableParagraph"/>
              <w:ind w:left="118" w:right="83"/>
              <w:rPr>
                <w:sz w:val="24"/>
              </w:rPr>
            </w:pPr>
            <w:r>
              <w:rPr>
                <w:spacing w:val="-2"/>
                <w:sz w:val="24"/>
              </w:rPr>
              <w:t>309689.16</w:t>
            </w:r>
          </w:p>
        </w:tc>
        <w:tc>
          <w:tcPr>
            <w:tcW w:w="1436" w:type="dxa"/>
          </w:tcPr>
          <w:p w:rsidR="00522E77" w:rsidRDefault="00522E77" w:rsidP="00522E77">
            <w:pPr>
              <w:pStyle w:val="TableParagraph"/>
              <w:ind w:left="145" w:right="111"/>
              <w:rPr>
                <w:sz w:val="24"/>
              </w:rPr>
            </w:pPr>
            <w:r>
              <w:rPr>
                <w:spacing w:val="-2"/>
                <w:sz w:val="24"/>
              </w:rPr>
              <w:t>1307194.79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63</w:t>
            </w:r>
          </w:p>
        </w:tc>
        <w:tc>
          <w:tcPr>
            <w:tcW w:w="1263" w:type="dxa"/>
          </w:tcPr>
          <w:p w:rsidR="00522E77" w:rsidRDefault="00522E77" w:rsidP="00522E77">
            <w:pPr>
              <w:pStyle w:val="TableParagraph"/>
              <w:ind w:left="118" w:right="83"/>
              <w:rPr>
                <w:sz w:val="24"/>
              </w:rPr>
            </w:pPr>
            <w:r>
              <w:rPr>
                <w:spacing w:val="-2"/>
                <w:sz w:val="24"/>
              </w:rPr>
              <w:t>309659.17</w:t>
            </w:r>
          </w:p>
        </w:tc>
        <w:tc>
          <w:tcPr>
            <w:tcW w:w="1436" w:type="dxa"/>
          </w:tcPr>
          <w:p w:rsidR="00522E77" w:rsidRDefault="00522E77" w:rsidP="00522E77">
            <w:pPr>
              <w:pStyle w:val="TableParagraph"/>
              <w:ind w:left="145" w:right="111"/>
              <w:rPr>
                <w:sz w:val="24"/>
              </w:rPr>
            </w:pPr>
            <w:r>
              <w:rPr>
                <w:spacing w:val="-2"/>
                <w:sz w:val="24"/>
              </w:rPr>
              <w:t>1307244.23</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64</w:t>
            </w:r>
          </w:p>
        </w:tc>
        <w:tc>
          <w:tcPr>
            <w:tcW w:w="1263" w:type="dxa"/>
          </w:tcPr>
          <w:p w:rsidR="00522E77" w:rsidRDefault="00522E77" w:rsidP="00522E77">
            <w:pPr>
              <w:pStyle w:val="TableParagraph"/>
              <w:ind w:left="118" w:right="83"/>
              <w:rPr>
                <w:sz w:val="24"/>
              </w:rPr>
            </w:pPr>
            <w:r>
              <w:rPr>
                <w:spacing w:val="-2"/>
                <w:sz w:val="24"/>
              </w:rPr>
              <w:t>309638.12</w:t>
            </w:r>
          </w:p>
        </w:tc>
        <w:tc>
          <w:tcPr>
            <w:tcW w:w="1436" w:type="dxa"/>
          </w:tcPr>
          <w:p w:rsidR="00522E77" w:rsidRDefault="00522E77" w:rsidP="00522E77">
            <w:pPr>
              <w:pStyle w:val="TableParagraph"/>
              <w:ind w:left="145" w:right="111"/>
              <w:rPr>
                <w:sz w:val="24"/>
              </w:rPr>
            </w:pPr>
            <w:r>
              <w:rPr>
                <w:spacing w:val="-2"/>
                <w:sz w:val="24"/>
              </w:rPr>
              <w:t>1307255.45</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65</w:t>
            </w:r>
          </w:p>
        </w:tc>
        <w:tc>
          <w:tcPr>
            <w:tcW w:w="1263" w:type="dxa"/>
          </w:tcPr>
          <w:p w:rsidR="00522E77" w:rsidRDefault="00522E77" w:rsidP="00522E77">
            <w:pPr>
              <w:pStyle w:val="TableParagraph"/>
              <w:ind w:left="118" w:right="83"/>
              <w:rPr>
                <w:sz w:val="24"/>
              </w:rPr>
            </w:pPr>
            <w:r>
              <w:rPr>
                <w:spacing w:val="-2"/>
                <w:sz w:val="24"/>
              </w:rPr>
              <w:t>309570.08</w:t>
            </w:r>
          </w:p>
        </w:tc>
        <w:tc>
          <w:tcPr>
            <w:tcW w:w="1436" w:type="dxa"/>
          </w:tcPr>
          <w:p w:rsidR="00522E77" w:rsidRDefault="00522E77" w:rsidP="00522E77">
            <w:pPr>
              <w:pStyle w:val="TableParagraph"/>
              <w:ind w:left="145" w:right="111"/>
              <w:rPr>
                <w:sz w:val="24"/>
              </w:rPr>
            </w:pPr>
            <w:r>
              <w:rPr>
                <w:spacing w:val="-2"/>
                <w:sz w:val="24"/>
              </w:rPr>
              <w:t>1307308.63</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66</w:t>
            </w:r>
          </w:p>
        </w:tc>
        <w:tc>
          <w:tcPr>
            <w:tcW w:w="1263" w:type="dxa"/>
          </w:tcPr>
          <w:p w:rsidR="00522E77" w:rsidRDefault="00522E77" w:rsidP="00522E77">
            <w:pPr>
              <w:pStyle w:val="TableParagraph"/>
              <w:ind w:left="118" w:right="83"/>
              <w:rPr>
                <w:sz w:val="24"/>
              </w:rPr>
            </w:pPr>
            <w:r>
              <w:rPr>
                <w:spacing w:val="-2"/>
                <w:sz w:val="24"/>
              </w:rPr>
              <w:t>309539.34</w:t>
            </w:r>
          </w:p>
        </w:tc>
        <w:tc>
          <w:tcPr>
            <w:tcW w:w="1436" w:type="dxa"/>
          </w:tcPr>
          <w:p w:rsidR="00522E77" w:rsidRDefault="00522E77" w:rsidP="00522E77">
            <w:pPr>
              <w:pStyle w:val="TableParagraph"/>
              <w:ind w:left="145" w:right="111"/>
              <w:rPr>
                <w:sz w:val="24"/>
              </w:rPr>
            </w:pPr>
            <w:r>
              <w:rPr>
                <w:spacing w:val="-2"/>
                <w:sz w:val="24"/>
              </w:rPr>
              <w:t>1307360.21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67</w:t>
            </w:r>
          </w:p>
        </w:tc>
        <w:tc>
          <w:tcPr>
            <w:tcW w:w="1263" w:type="dxa"/>
          </w:tcPr>
          <w:p w:rsidR="00522E77" w:rsidRDefault="00522E77" w:rsidP="00522E77">
            <w:pPr>
              <w:pStyle w:val="TableParagraph"/>
              <w:ind w:left="118" w:right="83"/>
              <w:rPr>
                <w:sz w:val="24"/>
              </w:rPr>
            </w:pPr>
            <w:r>
              <w:rPr>
                <w:spacing w:val="-2"/>
                <w:sz w:val="24"/>
              </w:rPr>
              <w:t>309522.46</w:t>
            </w:r>
          </w:p>
        </w:tc>
        <w:tc>
          <w:tcPr>
            <w:tcW w:w="1436" w:type="dxa"/>
          </w:tcPr>
          <w:p w:rsidR="00522E77" w:rsidRDefault="00522E77" w:rsidP="00522E77">
            <w:pPr>
              <w:pStyle w:val="TableParagraph"/>
              <w:ind w:left="145" w:right="111"/>
              <w:rPr>
                <w:sz w:val="24"/>
              </w:rPr>
            </w:pPr>
            <w:r>
              <w:rPr>
                <w:spacing w:val="-2"/>
                <w:sz w:val="24"/>
              </w:rPr>
              <w:t>1307378.44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68</w:t>
            </w:r>
          </w:p>
        </w:tc>
        <w:tc>
          <w:tcPr>
            <w:tcW w:w="1263" w:type="dxa"/>
          </w:tcPr>
          <w:p w:rsidR="00522E77" w:rsidRDefault="00522E77" w:rsidP="00522E77">
            <w:pPr>
              <w:pStyle w:val="TableParagraph"/>
              <w:ind w:left="118" w:right="83"/>
              <w:rPr>
                <w:sz w:val="24"/>
              </w:rPr>
            </w:pPr>
            <w:r>
              <w:rPr>
                <w:spacing w:val="-2"/>
                <w:sz w:val="24"/>
              </w:rPr>
              <w:t>309477.69</w:t>
            </w:r>
          </w:p>
        </w:tc>
        <w:tc>
          <w:tcPr>
            <w:tcW w:w="1436" w:type="dxa"/>
          </w:tcPr>
          <w:p w:rsidR="00522E77" w:rsidRDefault="00522E77" w:rsidP="00522E77">
            <w:pPr>
              <w:pStyle w:val="TableParagraph"/>
              <w:ind w:left="145" w:right="111"/>
              <w:rPr>
                <w:sz w:val="24"/>
              </w:rPr>
            </w:pPr>
            <w:r>
              <w:rPr>
                <w:spacing w:val="-2"/>
                <w:sz w:val="24"/>
              </w:rPr>
              <w:t>1307388.44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69</w:t>
            </w:r>
          </w:p>
        </w:tc>
        <w:tc>
          <w:tcPr>
            <w:tcW w:w="1263" w:type="dxa"/>
          </w:tcPr>
          <w:p w:rsidR="00522E77" w:rsidRDefault="00522E77" w:rsidP="00522E77">
            <w:pPr>
              <w:pStyle w:val="TableParagraph"/>
              <w:ind w:left="118" w:right="83"/>
              <w:rPr>
                <w:sz w:val="24"/>
              </w:rPr>
            </w:pPr>
            <w:r>
              <w:rPr>
                <w:spacing w:val="-2"/>
                <w:sz w:val="24"/>
              </w:rPr>
              <w:t>309401.67</w:t>
            </w:r>
          </w:p>
        </w:tc>
        <w:tc>
          <w:tcPr>
            <w:tcW w:w="1436" w:type="dxa"/>
          </w:tcPr>
          <w:p w:rsidR="00522E77" w:rsidRDefault="00522E77" w:rsidP="00522E77">
            <w:pPr>
              <w:pStyle w:val="TableParagraph"/>
              <w:ind w:left="145" w:right="111"/>
              <w:rPr>
                <w:sz w:val="24"/>
              </w:rPr>
            </w:pPr>
            <w:r>
              <w:rPr>
                <w:spacing w:val="-2"/>
                <w:sz w:val="24"/>
              </w:rPr>
              <w:t>1307399.21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70</w:t>
            </w:r>
          </w:p>
        </w:tc>
        <w:tc>
          <w:tcPr>
            <w:tcW w:w="1263" w:type="dxa"/>
          </w:tcPr>
          <w:p w:rsidR="00522E77" w:rsidRDefault="00522E77" w:rsidP="00522E77">
            <w:pPr>
              <w:pStyle w:val="TableParagraph"/>
              <w:ind w:left="118" w:right="83"/>
              <w:rPr>
                <w:sz w:val="24"/>
              </w:rPr>
            </w:pPr>
            <w:r>
              <w:rPr>
                <w:spacing w:val="-2"/>
                <w:sz w:val="24"/>
              </w:rPr>
              <w:t>309366.99</w:t>
            </w:r>
          </w:p>
        </w:tc>
        <w:tc>
          <w:tcPr>
            <w:tcW w:w="1436" w:type="dxa"/>
          </w:tcPr>
          <w:p w:rsidR="00522E77" w:rsidRDefault="00522E77" w:rsidP="00522E77">
            <w:pPr>
              <w:pStyle w:val="TableParagraph"/>
              <w:ind w:left="145" w:right="111"/>
              <w:rPr>
                <w:sz w:val="24"/>
              </w:rPr>
            </w:pPr>
            <w:r>
              <w:rPr>
                <w:spacing w:val="-2"/>
                <w:sz w:val="24"/>
              </w:rPr>
              <w:t>1307402.08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669"/>
              <w:rPr>
                <w:sz w:val="24"/>
              </w:rPr>
            </w:pPr>
            <w:r>
              <w:rPr>
                <w:spacing w:val="-5"/>
                <w:sz w:val="24"/>
              </w:rPr>
              <w:t>71</w:t>
            </w:r>
          </w:p>
        </w:tc>
        <w:tc>
          <w:tcPr>
            <w:tcW w:w="1263" w:type="dxa"/>
          </w:tcPr>
          <w:p w:rsidR="00522E77" w:rsidRDefault="00522E77" w:rsidP="00522E77">
            <w:pPr>
              <w:pStyle w:val="TableParagraph"/>
              <w:ind w:left="118" w:right="83"/>
              <w:rPr>
                <w:sz w:val="24"/>
              </w:rPr>
            </w:pPr>
            <w:r>
              <w:rPr>
                <w:spacing w:val="-2"/>
                <w:sz w:val="24"/>
              </w:rPr>
              <w:t>309301.71</w:t>
            </w:r>
          </w:p>
        </w:tc>
        <w:tc>
          <w:tcPr>
            <w:tcW w:w="1436" w:type="dxa"/>
          </w:tcPr>
          <w:p w:rsidR="00522E77" w:rsidRDefault="00522E77" w:rsidP="00522E77">
            <w:pPr>
              <w:pStyle w:val="TableParagraph"/>
              <w:ind w:left="145" w:right="111"/>
              <w:rPr>
                <w:sz w:val="24"/>
              </w:rPr>
            </w:pPr>
            <w:r>
              <w:rPr>
                <w:spacing w:val="-2"/>
                <w:sz w:val="24"/>
              </w:rPr>
              <w:t>1307392.54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72</w:t>
            </w:r>
          </w:p>
        </w:tc>
        <w:tc>
          <w:tcPr>
            <w:tcW w:w="1263" w:type="dxa"/>
          </w:tcPr>
          <w:p w:rsidR="00522E77" w:rsidRDefault="00522E77" w:rsidP="00522E77">
            <w:pPr>
              <w:pStyle w:val="TableParagraph"/>
              <w:ind w:left="118" w:right="83"/>
              <w:rPr>
                <w:sz w:val="24"/>
              </w:rPr>
            </w:pPr>
            <w:r>
              <w:rPr>
                <w:spacing w:val="-2"/>
                <w:sz w:val="24"/>
              </w:rPr>
              <w:t>309227.12</w:t>
            </w:r>
          </w:p>
        </w:tc>
        <w:tc>
          <w:tcPr>
            <w:tcW w:w="1436" w:type="dxa"/>
          </w:tcPr>
          <w:p w:rsidR="00522E77" w:rsidRDefault="00522E77" w:rsidP="00522E77">
            <w:pPr>
              <w:pStyle w:val="TableParagraph"/>
              <w:ind w:left="145" w:right="111"/>
              <w:rPr>
                <w:sz w:val="24"/>
              </w:rPr>
            </w:pPr>
            <w:r>
              <w:rPr>
                <w:spacing w:val="-2"/>
                <w:sz w:val="24"/>
              </w:rPr>
              <w:t>1307383.08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73</w:t>
            </w:r>
          </w:p>
        </w:tc>
        <w:tc>
          <w:tcPr>
            <w:tcW w:w="1263" w:type="dxa"/>
          </w:tcPr>
          <w:p w:rsidR="00522E77" w:rsidRDefault="00522E77" w:rsidP="00522E77">
            <w:pPr>
              <w:pStyle w:val="TableParagraph"/>
              <w:ind w:left="118" w:right="83"/>
              <w:rPr>
                <w:sz w:val="24"/>
              </w:rPr>
            </w:pPr>
            <w:r>
              <w:rPr>
                <w:spacing w:val="-2"/>
                <w:sz w:val="24"/>
              </w:rPr>
              <w:t>309117.06</w:t>
            </w:r>
          </w:p>
        </w:tc>
        <w:tc>
          <w:tcPr>
            <w:tcW w:w="1436" w:type="dxa"/>
          </w:tcPr>
          <w:p w:rsidR="00522E77" w:rsidRDefault="00522E77" w:rsidP="00522E77">
            <w:pPr>
              <w:pStyle w:val="TableParagraph"/>
              <w:ind w:left="145" w:right="111"/>
              <w:rPr>
                <w:sz w:val="24"/>
              </w:rPr>
            </w:pPr>
            <w:r>
              <w:rPr>
                <w:spacing w:val="-2"/>
                <w:sz w:val="24"/>
              </w:rPr>
              <w:t>1307381.59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74</w:t>
            </w:r>
          </w:p>
        </w:tc>
        <w:tc>
          <w:tcPr>
            <w:tcW w:w="1263" w:type="dxa"/>
          </w:tcPr>
          <w:p w:rsidR="00522E77" w:rsidRDefault="00522E77" w:rsidP="00522E77">
            <w:pPr>
              <w:pStyle w:val="TableParagraph"/>
              <w:ind w:left="118" w:right="83"/>
              <w:rPr>
                <w:sz w:val="24"/>
              </w:rPr>
            </w:pPr>
            <w:r>
              <w:rPr>
                <w:spacing w:val="-2"/>
                <w:sz w:val="24"/>
              </w:rPr>
              <w:t>309074.78</w:t>
            </w:r>
          </w:p>
        </w:tc>
        <w:tc>
          <w:tcPr>
            <w:tcW w:w="1436" w:type="dxa"/>
          </w:tcPr>
          <w:p w:rsidR="00522E77" w:rsidRDefault="00522E77" w:rsidP="00522E77">
            <w:pPr>
              <w:pStyle w:val="TableParagraph"/>
              <w:ind w:left="145" w:right="111"/>
              <w:rPr>
                <w:sz w:val="24"/>
              </w:rPr>
            </w:pPr>
            <w:r>
              <w:rPr>
                <w:spacing w:val="-2"/>
                <w:sz w:val="24"/>
              </w:rPr>
              <w:t>1307386.22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75</w:t>
            </w:r>
          </w:p>
        </w:tc>
        <w:tc>
          <w:tcPr>
            <w:tcW w:w="1263" w:type="dxa"/>
          </w:tcPr>
          <w:p w:rsidR="00522E77" w:rsidRDefault="00522E77" w:rsidP="00522E77">
            <w:pPr>
              <w:pStyle w:val="TableParagraph"/>
              <w:ind w:left="118" w:right="83"/>
              <w:rPr>
                <w:sz w:val="24"/>
              </w:rPr>
            </w:pPr>
            <w:r>
              <w:rPr>
                <w:spacing w:val="-2"/>
                <w:sz w:val="24"/>
              </w:rPr>
              <w:t>308994.50</w:t>
            </w:r>
          </w:p>
        </w:tc>
        <w:tc>
          <w:tcPr>
            <w:tcW w:w="1436" w:type="dxa"/>
          </w:tcPr>
          <w:p w:rsidR="00522E77" w:rsidRDefault="00522E77" w:rsidP="00522E77">
            <w:pPr>
              <w:pStyle w:val="TableParagraph"/>
              <w:ind w:left="145" w:right="111"/>
              <w:rPr>
                <w:sz w:val="24"/>
              </w:rPr>
            </w:pPr>
            <w:r>
              <w:rPr>
                <w:spacing w:val="-2"/>
                <w:sz w:val="24"/>
              </w:rPr>
              <w:t>1307400.55</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76</w:t>
            </w:r>
          </w:p>
        </w:tc>
        <w:tc>
          <w:tcPr>
            <w:tcW w:w="1263" w:type="dxa"/>
          </w:tcPr>
          <w:p w:rsidR="00522E77" w:rsidRDefault="00522E77" w:rsidP="00522E77">
            <w:pPr>
              <w:pStyle w:val="TableParagraph"/>
              <w:ind w:left="118" w:right="83"/>
              <w:rPr>
                <w:sz w:val="24"/>
              </w:rPr>
            </w:pPr>
            <w:r>
              <w:rPr>
                <w:spacing w:val="-2"/>
                <w:sz w:val="24"/>
              </w:rPr>
              <w:t>309037.14</w:t>
            </w:r>
          </w:p>
        </w:tc>
        <w:tc>
          <w:tcPr>
            <w:tcW w:w="1436" w:type="dxa"/>
          </w:tcPr>
          <w:p w:rsidR="00522E77" w:rsidRDefault="00522E77" w:rsidP="00522E77">
            <w:pPr>
              <w:pStyle w:val="TableParagraph"/>
              <w:ind w:left="145" w:right="111"/>
              <w:rPr>
                <w:sz w:val="24"/>
              </w:rPr>
            </w:pPr>
            <w:r>
              <w:rPr>
                <w:spacing w:val="-2"/>
                <w:sz w:val="24"/>
              </w:rPr>
              <w:t>1307431.69</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0.10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77</w:t>
            </w:r>
          </w:p>
        </w:tc>
        <w:tc>
          <w:tcPr>
            <w:tcW w:w="1263" w:type="dxa"/>
          </w:tcPr>
          <w:p w:rsidR="00522E77" w:rsidRDefault="00522E77" w:rsidP="00522E77">
            <w:pPr>
              <w:pStyle w:val="TableParagraph"/>
              <w:ind w:left="118" w:right="83"/>
              <w:rPr>
                <w:sz w:val="24"/>
              </w:rPr>
            </w:pPr>
            <w:r>
              <w:rPr>
                <w:spacing w:val="-2"/>
                <w:sz w:val="24"/>
              </w:rPr>
              <w:t>309074.14</w:t>
            </w:r>
          </w:p>
        </w:tc>
        <w:tc>
          <w:tcPr>
            <w:tcW w:w="1436" w:type="dxa"/>
          </w:tcPr>
          <w:p w:rsidR="00522E77" w:rsidRDefault="00522E77" w:rsidP="00522E77">
            <w:pPr>
              <w:pStyle w:val="TableParagraph"/>
              <w:ind w:left="145" w:right="111"/>
              <w:rPr>
                <w:sz w:val="24"/>
              </w:rPr>
            </w:pPr>
            <w:r>
              <w:rPr>
                <w:spacing w:val="-2"/>
                <w:sz w:val="24"/>
              </w:rPr>
              <w:t>1307492.16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lastRenderedPageBreak/>
              <w:t>78</w:t>
            </w:r>
          </w:p>
        </w:tc>
        <w:tc>
          <w:tcPr>
            <w:tcW w:w="1263" w:type="dxa"/>
          </w:tcPr>
          <w:p w:rsidR="00522E77" w:rsidRDefault="00522E77" w:rsidP="00522E77">
            <w:pPr>
              <w:pStyle w:val="TableParagraph"/>
              <w:ind w:left="118" w:right="83"/>
              <w:rPr>
                <w:sz w:val="24"/>
              </w:rPr>
            </w:pPr>
            <w:r>
              <w:rPr>
                <w:spacing w:val="-2"/>
                <w:sz w:val="24"/>
              </w:rPr>
              <w:t>309112.94</w:t>
            </w:r>
          </w:p>
        </w:tc>
        <w:tc>
          <w:tcPr>
            <w:tcW w:w="1436" w:type="dxa"/>
          </w:tcPr>
          <w:p w:rsidR="00522E77" w:rsidRDefault="00522E77" w:rsidP="00522E77">
            <w:pPr>
              <w:pStyle w:val="TableParagraph"/>
              <w:ind w:left="145" w:right="111"/>
              <w:rPr>
                <w:sz w:val="24"/>
              </w:rPr>
            </w:pPr>
            <w:r>
              <w:rPr>
                <w:spacing w:val="-2"/>
                <w:sz w:val="24"/>
              </w:rPr>
              <w:t>1307563.81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79</w:t>
            </w:r>
          </w:p>
        </w:tc>
        <w:tc>
          <w:tcPr>
            <w:tcW w:w="1263" w:type="dxa"/>
          </w:tcPr>
          <w:p w:rsidR="00522E77" w:rsidRDefault="00522E77" w:rsidP="00522E77">
            <w:pPr>
              <w:pStyle w:val="TableParagraph"/>
              <w:ind w:left="118" w:right="83"/>
              <w:rPr>
                <w:sz w:val="24"/>
              </w:rPr>
            </w:pPr>
            <w:r>
              <w:rPr>
                <w:spacing w:val="-2"/>
                <w:sz w:val="24"/>
              </w:rPr>
              <w:t>309124.07</w:t>
            </w:r>
          </w:p>
        </w:tc>
        <w:tc>
          <w:tcPr>
            <w:tcW w:w="1436" w:type="dxa"/>
          </w:tcPr>
          <w:p w:rsidR="00522E77" w:rsidRDefault="00522E77" w:rsidP="00522E77">
            <w:pPr>
              <w:pStyle w:val="TableParagraph"/>
              <w:ind w:left="145" w:right="111"/>
              <w:rPr>
                <w:sz w:val="24"/>
              </w:rPr>
            </w:pPr>
            <w:r>
              <w:rPr>
                <w:spacing w:val="-2"/>
                <w:sz w:val="24"/>
              </w:rPr>
              <w:t>1307600.99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80</w:t>
            </w:r>
          </w:p>
        </w:tc>
        <w:tc>
          <w:tcPr>
            <w:tcW w:w="1263" w:type="dxa"/>
          </w:tcPr>
          <w:p w:rsidR="00522E77" w:rsidRDefault="00522E77" w:rsidP="00522E77">
            <w:pPr>
              <w:pStyle w:val="TableParagraph"/>
              <w:ind w:left="118" w:right="83"/>
              <w:rPr>
                <w:sz w:val="24"/>
              </w:rPr>
            </w:pPr>
            <w:r>
              <w:rPr>
                <w:spacing w:val="-2"/>
                <w:sz w:val="24"/>
              </w:rPr>
              <w:t>309159.43</w:t>
            </w:r>
          </w:p>
        </w:tc>
        <w:tc>
          <w:tcPr>
            <w:tcW w:w="1436" w:type="dxa"/>
          </w:tcPr>
          <w:p w:rsidR="00522E77" w:rsidRDefault="00522E77" w:rsidP="00522E77">
            <w:pPr>
              <w:pStyle w:val="TableParagraph"/>
              <w:ind w:left="145" w:right="111"/>
              <w:rPr>
                <w:sz w:val="24"/>
              </w:rPr>
            </w:pPr>
            <w:r>
              <w:rPr>
                <w:spacing w:val="-2"/>
                <w:sz w:val="24"/>
              </w:rPr>
              <w:t>1307599.32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669"/>
              <w:rPr>
                <w:sz w:val="24"/>
              </w:rPr>
            </w:pPr>
            <w:r>
              <w:rPr>
                <w:spacing w:val="-5"/>
                <w:sz w:val="24"/>
              </w:rPr>
              <w:t>81</w:t>
            </w:r>
          </w:p>
        </w:tc>
        <w:tc>
          <w:tcPr>
            <w:tcW w:w="1263" w:type="dxa"/>
          </w:tcPr>
          <w:p w:rsidR="00522E77" w:rsidRDefault="00522E77" w:rsidP="00522E77">
            <w:pPr>
              <w:pStyle w:val="TableParagraph"/>
              <w:ind w:left="118" w:right="83"/>
              <w:rPr>
                <w:sz w:val="24"/>
              </w:rPr>
            </w:pPr>
            <w:r>
              <w:rPr>
                <w:spacing w:val="-2"/>
                <w:sz w:val="24"/>
              </w:rPr>
              <w:t>309221.78</w:t>
            </w:r>
          </w:p>
        </w:tc>
        <w:tc>
          <w:tcPr>
            <w:tcW w:w="1436" w:type="dxa"/>
          </w:tcPr>
          <w:p w:rsidR="00522E77" w:rsidRDefault="00522E77" w:rsidP="00522E77">
            <w:pPr>
              <w:pStyle w:val="TableParagraph"/>
              <w:ind w:left="145" w:right="111"/>
              <w:rPr>
                <w:sz w:val="24"/>
              </w:rPr>
            </w:pPr>
            <w:r>
              <w:rPr>
                <w:spacing w:val="-2"/>
                <w:sz w:val="24"/>
              </w:rPr>
              <w:t>1307596.35</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82</w:t>
            </w:r>
          </w:p>
        </w:tc>
        <w:tc>
          <w:tcPr>
            <w:tcW w:w="1263" w:type="dxa"/>
          </w:tcPr>
          <w:p w:rsidR="00522E77" w:rsidRDefault="00522E77" w:rsidP="00522E77">
            <w:pPr>
              <w:pStyle w:val="TableParagraph"/>
              <w:ind w:left="118" w:right="83"/>
              <w:rPr>
                <w:sz w:val="24"/>
              </w:rPr>
            </w:pPr>
            <w:r>
              <w:rPr>
                <w:spacing w:val="-2"/>
                <w:sz w:val="24"/>
              </w:rPr>
              <w:t>309659.08</w:t>
            </w:r>
          </w:p>
        </w:tc>
        <w:tc>
          <w:tcPr>
            <w:tcW w:w="1436" w:type="dxa"/>
          </w:tcPr>
          <w:p w:rsidR="00522E77" w:rsidRDefault="00522E77" w:rsidP="00522E77">
            <w:pPr>
              <w:pStyle w:val="TableParagraph"/>
              <w:ind w:left="145" w:right="111"/>
              <w:rPr>
                <w:sz w:val="24"/>
              </w:rPr>
            </w:pPr>
            <w:r>
              <w:rPr>
                <w:spacing w:val="-2"/>
                <w:sz w:val="24"/>
              </w:rPr>
              <w:t>1307575.56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669"/>
              <w:rPr>
                <w:sz w:val="24"/>
              </w:rPr>
            </w:pPr>
            <w:r>
              <w:rPr>
                <w:spacing w:val="-5"/>
                <w:sz w:val="24"/>
              </w:rPr>
              <w:t>83</w:t>
            </w:r>
          </w:p>
        </w:tc>
        <w:tc>
          <w:tcPr>
            <w:tcW w:w="1263" w:type="dxa"/>
          </w:tcPr>
          <w:p w:rsidR="00522E77" w:rsidRDefault="00522E77" w:rsidP="00522E77">
            <w:pPr>
              <w:pStyle w:val="TableParagraph"/>
              <w:ind w:left="118" w:right="83"/>
              <w:rPr>
                <w:sz w:val="24"/>
              </w:rPr>
            </w:pPr>
            <w:r>
              <w:rPr>
                <w:spacing w:val="-2"/>
                <w:sz w:val="24"/>
              </w:rPr>
              <w:t>309695.47</w:t>
            </w:r>
          </w:p>
        </w:tc>
        <w:tc>
          <w:tcPr>
            <w:tcW w:w="1436" w:type="dxa"/>
          </w:tcPr>
          <w:p w:rsidR="00522E77" w:rsidRDefault="00522E77" w:rsidP="00522E77">
            <w:pPr>
              <w:pStyle w:val="TableParagraph"/>
              <w:ind w:left="145" w:right="111"/>
              <w:rPr>
                <w:sz w:val="24"/>
              </w:rPr>
            </w:pPr>
            <w:r>
              <w:rPr>
                <w:spacing w:val="-2"/>
                <w:sz w:val="24"/>
              </w:rPr>
              <w:t>1307574.37</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bl>
    <w:p w:rsidR="00522E77" w:rsidRDefault="00522E77" w:rsidP="00522E77">
      <w:pPr>
        <w:rPr>
          <w:sz w:val="24"/>
        </w:rPr>
        <w:sectPr w:rsidR="00522E77">
          <w:type w:val="continuous"/>
          <w:pgSz w:w="11910" w:h="16840"/>
          <w:pgMar w:top="840" w:right="540" w:bottom="936" w:left="1020" w:header="720" w:footer="72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3"/>
        <w:gridCol w:w="1263"/>
        <w:gridCol w:w="1436"/>
        <w:gridCol w:w="2413"/>
        <w:gridCol w:w="1861"/>
        <w:gridCol w:w="1577"/>
      </w:tblGrid>
      <w:tr w:rsidR="00522E77" w:rsidTr="00522E77">
        <w:trPr>
          <w:trHeight w:val="284"/>
        </w:trPr>
        <w:tc>
          <w:tcPr>
            <w:tcW w:w="1563" w:type="dxa"/>
          </w:tcPr>
          <w:p w:rsidR="00522E77" w:rsidRDefault="00522E77" w:rsidP="00522E77">
            <w:pPr>
              <w:pStyle w:val="TableParagraph"/>
              <w:ind w:left="36"/>
              <w:rPr>
                <w:sz w:val="24"/>
              </w:rPr>
            </w:pPr>
            <w:r>
              <w:rPr>
                <w:sz w:val="24"/>
              </w:rPr>
              <w:lastRenderedPageBreak/>
              <w:t>1</w:t>
            </w:r>
          </w:p>
        </w:tc>
        <w:tc>
          <w:tcPr>
            <w:tcW w:w="1263" w:type="dxa"/>
          </w:tcPr>
          <w:p w:rsidR="00522E77" w:rsidRDefault="00522E77" w:rsidP="00522E77">
            <w:pPr>
              <w:pStyle w:val="TableParagraph"/>
              <w:ind w:left="37"/>
              <w:rPr>
                <w:sz w:val="24"/>
              </w:rPr>
            </w:pPr>
            <w:r>
              <w:rPr>
                <w:sz w:val="24"/>
              </w:rPr>
              <w:t>2</w:t>
            </w:r>
          </w:p>
        </w:tc>
        <w:tc>
          <w:tcPr>
            <w:tcW w:w="1436" w:type="dxa"/>
          </w:tcPr>
          <w:p w:rsidR="00522E77" w:rsidRDefault="00522E77" w:rsidP="00522E77">
            <w:pPr>
              <w:pStyle w:val="TableParagraph"/>
              <w:ind w:left="37"/>
              <w:rPr>
                <w:sz w:val="24"/>
              </w:rPr>
            </w:pPr>
            <w:r>
              <w:rPr>
                <w:sz w:val="24"/>
              </w:rPr>
              <w:t>3</w:t>
            </w:r>
          </w:p>
        </w:tc>
        <w:tc>
          <w:tcPr>
            <w:tcW w:w="2413" w:type="dxa"/>
          </w:tcPr>
          <w:p w:rsidR="00522E77" w:rsidRDefault="00522E77" w:rsidP="00522E77">
            <w:pPr>
              <w:pStyle w:val="TableParagraph"/>
              <w:ind w:left="33"/>
              <w:rPr>
                <w:sz w:val="24"/>
              </w:rPr>
            </w:pPr>
            <w:r>
              <w:rPr>
                <w:sz w:val="24"/>
              </w:rPr>
              <w:t>4</w:t>
            </w:r>
          </w:p>
        </w:tc>
        <w:tc>
          <w:tcPr>
            <w:tcW w:w="1861" w:type="dxa"/>
          </w:tcPr>
          <w:p w:rsidR="00522E77" w:rsidRDefault="00522E77" w:rsidP="00522E77">
            <w:pPr>
              <w:pStyle w:val="TableParagraph"/>
              <w:ind w:left="17"/>
              <w:rPr>
                <w:sz w:val="24"/>
              </w:rPr>
            </w:pPr>
            <w:r>
              <w:rPr>
                <w:sz w:val="24"/>
              </w:rPr>
              <w:t>5</w:t>
            </w:r>
          </w:p>
        </w:tc>
        <w:tc>
          <w:tcPr>
            <w:tcW w:w="1577" w:type="dxa"/>
          </w:tcPr>
          <w:p w:rsidR="00522E77" w:rsidRDefault="00522E77" w:rsidP="00522E77">
            <w:pPr>
              <w:pStyle w:val="TableParagraph"/>
              <w:ind w:left="734"/>
              <w:rPr>
                <w:sz w:val="24"/>
              </w:rPr>
            </w:pPr>
            <w:r>
              <w:rPr>
                <w:sz w:val="24"/>
              </w:rPr>
              <w:t>6</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84</w:t>
            </w:r>
          </w:p>
        </w:tc>
        <w:tc>
          <w:tcPr>
            <w:tcW w:w="1263" w:type="dxa"/>
          </w:tcPr>
          <w:p w:rsidR="00522E77" w:rsidRDefault="00522E77" w:rsidP="00522E77">
            <w:pPr>
              <w:pStyle w:val="TableParagraph"/>
              <w:ind w:left="118" w:right="83"/>
              <w:rPr>
                <w:sz w:val="24"/>
              </w:rPr>
            </w:pPr>
            <w:r>
              <w:rPr>
                <w:spacing w:val="-2"/>
                <w:sz w:val="24"/>
              </w:rPr>
              <w:t>309680.35</w:t>
            </w:r>
          </w:p>
        </w:tc>
        <w:tc>
          <w:tcPr>
            <w:tcW w:w="1436" w:type="dxa"/>
          </w:tcPr>
          <w:p w:rsidR="00522E77" w:rsidRDefault="00522E77" w:rsidP="00522E77">
            <w:pPr>
              <w:pStyle w:val="TableParagraph"/>
              <w:ind w:left="145" w:right="111"/>
              <w:rPr>
                <w:sz w:val="24"/>
              </w:rPr>
            </w:pPr>
            <w:r>
              <w:rPr>
                <w:spacing w:val="-2"/>
                <w:sz w:val="24"/>
              </w:rPr>
              <w:t>1307671.96</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85</w:t>
            </w:r>
          </w:p>
        </w:tc>
        <w:tc>
          <w:tcPr>
            <w:tcW w:w="1263" w:type="dxa"/>
          </w:tcPr>
          <w:p w:rsidR="00522E77" w:rsidRDefault="00522E77" w:rsidP="00522E77">
            <w:pPr>
              <w:pStyle w:val="TableParagraph"/>
              <w:ind w:left="118" w:right="83"/>
              <w:rPr>
                <w:sz w:val="24"/>
              </w:rPr>
            </w:pPr>
            <w:r>
              <w:rPr>
                <w:spacing w:val="-2"/>
                <w:sz w:val="24"/>
              </w:rPr>
              <w:t>309681.94</w:t>
            </w:r>
          </w:p>
        </w:tc>
        <w:tc>
          <w:tcPr>
            <w:tcW w:w="1436" w:type="dxa"/>
          </w:tcPr>
          <w:p w:rsidR="00522E77" w:rsidRDefault="00522E77" w:rsidP="00522E77">
            <w:pPr>
              <w:pStyle w:val="TableParagraph"/>
              <w:ind w:left="145" w:right="111"/>
              <w:rPr>
                <w:sz w:val="24"/>
              </w:rPr>
            </w:pPr>
            <w:r>
              <w:rPr>
                <w:spacing w:val="-2"/>
                <w:sz w:val="24"/>
              </w:rPr>
              <w:t>1307747.36</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86</w:t>
            </w:r>
          </w:p>
        </w:tc>
        <w:tc>
          <w:tcPr>
            <w:tcW w:w="1263" w:type="dxa"/>
          </w:tcPr>
          <w:p w:rsidR="00522E77" w:rsidRDefault="00522E77" w:rsidP="00522E77">
            <w:pPr>
              <w:pStyle w:val="TableParagraph"/>
              <w:ind w:left="118" w:right="83"/>
              <w:rPr>
                <w:sz w:val="24"/>
              </w:rPr>
            </w:pPr>
            <w:r>
              <w:rPr>
                <w:spacing w:val="-2"/>
                <w:sz w:val="24"/>
              </w:rPr>
              <w:t>309687.29</w:t>
            </w:r>
          </w:p>
        </w:tc>
        <w:tc>
          <w:tcPr>
            <w:tcW w:w="1436" w:type="dxa"/>
          </w:tcPr>
          <w:p w:rsidR="00522E77" w:rsidRDefault="00522E77" w:rsidP="00522E77">
            <w:pPr>
              <w:pStyle w:val="TableParagraph"/>
              <w:ind w:left="145" w:right="111"/>
              <w:rPr>
                <w:sz w:val="24"/>
              </w:rPr>
            </w:pPr>
            <w:r>
              <w:rPr>
                <w:spacing w:val="-2"/>
                <w:sz w:val="24"/>
              </w:rPr>
              <w:t>1307774.43</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87</w:t>
            </w:r>
          </w:p>
        </w:tc>
        <w:tc>
          <w:tcPr>
            <w:tcW w:w="1263" w:type="dxa"/>
          </w:tcPr>
          <w:p w:rsidR="00522E77" w:rsidRDefault="00522E77" w:rsidP="00522E77">
            <w:pPr>
              <w:pStyle w:val="TableParagraph"/>
              <w:ind w:left="118" w:right="83"/>
              <w:rPr>
                <w:sz w:val="24"/>
              </w:rPr>
            </w:pPr>
            <w:r>
              <w:rPr>
                <w:spacing w:val="-2"/>
                <w:sz w:val="24"/>
              </w:rPr>
              <w:t>309714.83</w:t>
            </w:r>
          </w:p>
        </w:tc>
        <w:tc>
          <w:tcPr>
            <w:tcW w:w="1436" w:type="dxa"/>
          </w:tcPr>
          <w:p w:rsidR="00522E77" w:rsidRDefault="00522E77" w:rsidP="00522E77">
            <w:pPr>
              <w:pStyle w:val="TableParagraph"/>
              <w:ind w:left="145" w:right="111"/>
              <w:rPr>
                <w:sz w:val="24"/>
              </w:rPr>
            </w:pPr>
            <w:r>
              <w:rPr>
                <w:spacing w:val="-2"/>
                <w:sz w:val="24"/>
              </w:rPr>
              <w:t>1307819.93</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88</w:t>
            </w:r>
          </w:p>
        </w:tc>
        <w:tc>
          <w:tcPr>
            <w:tcW w:w="1263" w:type="dxa"/>
          </w:tcPr>
          <w:p w:rsidR="00522E77" w:rsidRDefault="00522E77" w:rsidP="00522E77">
            <w:pPr>
              <w:pStyle w:val="TableParagraph"/>
              <w:ind w:left="118" w:right="83"/>
              <w:rPr>
                <w:sz w:val="24"/>
              </w:rPr>
            </w:pPr>
            <w:r>
              <w:rPr>
                <w:spacing w:val="-2"/>
                <w:sz w:val="24"/>
              </w:rPr>
              <w:t>309787.78</w:t>
            </w:r>
          </w:p>
        </w:tc>
        <w:tc>
          <w:tcPr>
            <w:tcW w:w="1436" w:type="dxa"/>
          </w:tcPr>
          <w:p w:rsidR="00522E77" w:rsidRDefault="00522E77" w:rsidP="00522E77">
            <w:pPr>
              <w:pStyle w:val="TableParagraph"/>
              <w:ind w:left="145" w:right="111"/>
              <w:rPr>
                <w:sz w:val="24"/>
              </w:rPr>
            </w:pPr>
            <w:r>
              <w:rPr>
                <w:spacing w:val="-2"/>
                <w:sz w:val="24"/>
              </w:rPr>
              <w:t>1307920.07</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89</w:t>
            </w:r>
          </w:p>
        </w:tc>
        <w:tc>
          <w:tcPr>
            <w:tcW w:w="1263" w:type="dxa"/>
          </w:tcPr>
          <w:p w:rsidR="00522E77" w:rsidRDefault="00522E77" w:rsidP="00522E77">
            <w:pPr>
              <w:pStyle w:val="TableParagraph"/>
              <w:ind w:left="118" w:right="83"/>
              <w:rPr>
                <w:sz w:val="24"/>
              </w:rPr>
            </w:pPr>
            <w:r>
              <w:rPr>
                <w:spacing w:val="-2"/>
                <w:sz w:val="24"/>
              </w:rPr>
              <w:t>309821.26</w:t>
            </w:r>
          </w:p>
        </w:tc>
        <w:tc>
          <w:tcPr>
            <w:tcW w:w="1436" w:type="dxa"/>
          </w:tcPr>
          <w:p w:rsidR="00522E77" w:rsidRDefault="00522E77" w:rsidP="00522E77">
            <w:pPr>
              <w:pStyle w:val="TableParagraph"/>
              <w:ind w:left="145" w:right="111"/>
              <w:rPr>
                <w:sz w:val="24"/>
              </w:rPr>
            </w:pPr>
            <w:r>
              <w:rPr>
                <w:spacing w:val="-2"/>
                <w:sz w:val="24"/>
              </w:rPr>
              <w:t>1307967.21</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90</w:t>
            </w:r>
          </w:p>
        </w:tc>
        <w:tc>
          <w:tcPr>
            <w:tcW w:w="1263" w:type="dxa"/>
          </w:tcPr>
          <w:p w:rsidR="00522E77" w:rsidRDefault="00522E77" w:rsidP="00522E77">
            <w:pPr>
              <w:pStyle w:val="TableParagraph"/>
              <w:ind w:left="118" w:right="83"/>
              <w:rPr>
                <w:sz w:val="24"/>
              </w:rPr>
            </w:pPr>
            <w:r>
              <w:rPr>
                <w:spacing w:val="-2"/>
                <w:sz w:val="24"/>
              </w:rPr>
              <w:t>309850.64</w:t>
            </w:r>
          </w:p>
        </w:tc>
        <w:tc>
          <w:tcPr>
            <w:tcW w:w="1436" w:type="dxa"/>
          </w:tcPr>
          <w:p w:rsidR="00522E77" w:rsidRDefault="00522E77" w:rsidP="00522E77">
            <w:pPr>
              <w:pStyle w:val="TableParagraph"/>
              <w:ind w:left="145" w:right="111"/>
              <w:rPr>
                <w:sz w:val="24"/>
              </w:rPr>
            </w:pPr>
            <w:r>
              <w:rPr>
                <w:spacing w:val="-2"/>
                <w:sz w:val="24"/>
              </w:rPr>
              <w:t>1308023.71</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91</w:t>
            </w:r>
          </w:p>
        </w:tc>
        <w:tc>
          <w:tcPr>
            <w:tcW w:w="1263" w:type="dxa"/>
          </w:tcPr>
          <w:p w:rsidR="00522E77" w:rsidRDefault="00522E77" w:rsidP="00522E77">
            <w:pPr>
              <w:pStyle w:val="TableParagraph"/>
              <w:ind w:left="118" w:right="83"/>
              <w:rPr>
                <w:sz w:val="24"/>
              </w:rPr>
            </w:pPr>
            <w:r>
              <w:rPr>
                <w:spacing w:val="-2"/>
                <w:sz w:val="24"/>
              </w:rPr>
              <w:t>309861.41</w:t>
            </w:r>
          </w:p>
        </w:tc>
        <w:tc>
          <w:tcPr>
            <w:tcW w:w="1436" w:type="dxa"/>
          </w:tcPr>
          <w:p w:rsidR="00522E77" w:rsidRDefault="00522E77" w:rsidP="00522E77">
            <w:pPr>
              <w:pStyle w:val="TableParagraph"/>
              <w:ind w:left="145" w:right="111"/>
              <w:rPr>
                <w:sz w:val="24"/>
              </w:rPr>
            </w:pPr>
            <w:r>
              <w:rPr>
                <w:spacing w:val="-2"/>
                <w:sz w:val="24"/>
              </w:rPr>
              <w:t>1308087.34</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92</w:t>
            </w:r>
          </w:p>
        </w:tc>
        <w:tc>
          <w:tcPr>
            <w:tcW w:w="1263" w:type="dxa"/>
          </w:tcPr>
          <w:p w:rsidR="00522E77" w:rsidRDefault="00522E77" w:rsidP="00522E77">
            <w:pPr>
              <w:pStyle w:val="TableParagraph"/>
              <w:ind w:left="118" w:right="83"/>
              <w:rPr>
                <w:sz w:val="24"/>
              </w:rPr>
            </w:pPr>
            <w:r>
              <w:rPr>
                <w:spacing w:val="-2"/>
                <w:sz w:val="24"/>
              </w:rPr>
              <w:t>309865.17</w:t>
            </w:r>
          </w:p>
        </w:tc>
        <w:tc>
          <w:tcPr>
            <w:tcW w:w="1436" w:type="dxa"/>
          </w:tcPr>
          <w:p w:rsidR="00522E77" w:rsidRDefault="00522E77" w:rsidP="00522E77">
            <w:pPr>
              <w:pStyle w:val="TableParagraph"/>
              <w:ind w:left="145" w:right="111"/>
              <w:rPr>
                <w:sz w:val="24"/>
              </w:rPr>
            </w:pPr>
            <w:r>
              <w:rPr>
                <w:spacing w:val="-2"/>
                <w:sz w:val="24"/>
              </w:rPr>
              <w:t>1308133.79</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93</w:t>
            </w:r>
          </w:p>
        </w:tc>
        <w:tc>
          <w:tcPr>
            <w:tcW w:w="1263" w:type="dxa"/>
          </w:tcPr>
          <w:p w:rsidR="00522E77" w:rsidRDefault="00522E77" w:rsidP="00522E77">
            <w:pPr>
              <w:pStyle w:val="TableParagraph"/>
              <w:ind w:left="118" w:right="83"/>
              <w:rPr>
                <w:sz w:val="24"/>
              </w:rPr>
            </w:pPr>
            <w:r>
              <w:rPr>
                <w:spacing w:val="-2"/>
                <w:sz w:val="24"/>
              </w:rPr>
              <w:t>309860.46</w:t>
            </w:r>
          </w:p>
        </w:tc>
        <w:tc>
          <w:tcPr>
            <w:tcW w:w="1436" w:type="dxa"/>
          </w:tcPr>
          <w:p w:rsidR="00522E77" w:rsidRDefault="00522E77" w:rsidP="00522E77">
            <w:pPr>
              <w:pStyle w:val="TableParagraph"/>
              <w:ind w:left="145" w:right="111"/>
              <w:rPr>
                <w:sz w:val="24"/>
              </w:rPr>
            </w:pPr>
            <w:r>
              <w:rPr>
                <w:spacing w:val="-2"/>
                <w:sz w:val="24"/>
              </w:rPr>
              <w:t>1308199.25</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94</w:t>
            </w:r>
          </w:p>
        </w:tc>
        <w:tc>
          <w:tcPr>
            <w:tcW w:w="1263" w:type="dxa"/>
          </w:tcPr>
          <w:p w:rsidR="00522E77" w:rsidRDefault="00522E77" w:rsidP="00522E77">
            <w:pPr>
              <w:pStyle w:val="TableParagraph"/>
              <w:ind w:left="118" w:right="83"/>
              <w:rPr>
                <w:sz w:val="24"/>
              </w:rPr>
            </w:pPr>
            <w:r>
              <w:rPr>
                <w:spacing w:val="-2"/>
                <w:sz w:val="24"/>
              </w:rPr>
              <w:t>309826.79</w:t>
            </w:r>
          </w:p>
        </w:tc>
        <w:tc>
          <w:tcPr>
            <w:tcW w:w="1436" w:type="dxa"/>
          </w:tcPr>
          <w:p w:rsidR="00522E77" w:rsidRDefault="00522E77" w:rsidP="00522E77">
            <w:pPr>
              <w:pStyle w:val="TableParagraph"/>
              <w:ind w:left="145" w:right="111"/>
              <w:rPr>
                <w:sz w:val="24"/>
              </w:rPr>
            </w:pPr>
            <w:r>
              <w:rPr>
                <w:spacing w:val="-2"/>
                <w:sz w:val="24"/>
              </w:rPr>
              <w:t>1308267.98</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95</w:t>
            </w:r>
          </w:p>
        </w:tc>
        <w:tc>
          <w:tcPr>
            <w:tcW w:w="1263" w:type="dxa"/>
          </w:tcPr>
          <w:p w:rsidR="00522E77" w:rsidRDefault="00522E77" w:rsidP="00522E77">
            <w:pPr>
              <w:pStyle w:val="TableParagraph"/>
              <w:ind w:left="118" w:right="83"/>
              <w:rPr>
                <w:sz w:val="24"/>
              </w:rPr>
            </w:pPr>
            <w:r>
              <w:rPr>
                <w:spacing w:val="-2"/>
                <w:sz w:val="24"/>
              </w:rPr>
              <w:t>309811.73</w:t>
            </w:r>
          </w:p>
        </w:tc>
        <w:tc>
          <w:tcPr>
            <w:tcW w:w="1436" w:type="dxa"/>
          </w:tcPr>
          <w:p w:rsidR="00522E77" w:rsidRDefault="00522E77" w:rsidP="00522E77">
            <w:pPr>
              <w:pStyle w:val="TableParagraph"/>
              <w:ind w:left="145" w:right="111"/>
              <w:rPr>
                <w:sz w:val="24"/>
              </w:rPr>
            </w:pPr>
            <w:r>
              <w:rPr>
                <w:spacing w:val="-2"/>
                <w:sz w:val="24"/>
              </w:rPr>
              <w:t>1308285.92</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96</w:t>
            </w:r>
          </w:p>
        </w:tc>
        <w:tc>
          <w:tcPr>
            <w:tcW w:w="1263" w:type="dxa"/>
          </w:tcPr>
          <w:p w:rsidR="00522E77" w:rsidRDefault="00522E77" w:rsidP="00522E77">
            <w:pPr>
              <w:pStyle w:val="TableParagraph"/>
              <w:ind w:left="118" w:right="83"/>
              <w:rPr>
                <w:sz w:val="24"/>
              </w:rPr>
            </w:pPr>
            <w:r>
              <w:rPr>
                <w:spacing w:val="-2"/>
                <w:sz w:val="24"/>
              </w:rPr>
              <w:t>309772.86</w:t>
            </w:r>
          </w:p>
        </w:tc>
        <w:tc>
          <w:tcPr>
            <w:tcW w:w="1436" w:type="dxa"/>
          </w:tcPr>
          <w:p w:rsidR="00522E77" w:rsidRDefault="00522E77" w:rsidP="00522E77">
            <w:pPr>
              <w:pStyle w:val="TableParagraph"/>
              <w:ind w:left="145" w:right="111"/>
              <w:rPr>
                <w:sz w:val="24"/>
              </w:rPr>
            </w:pPr>
            <w:r>
              <w:rPr>
                <w:spacing w:val="-2"/>
                <w:sz w:val="24"/>
              </w:rPr>
              <w:t>1308378.66</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97</w:t>
            </w:r>
          </w:p>
        </w:tc>
        <w:tc>
          <w:tcPr>
            <w:tcW w:w="1263" w:type="dxa"/>
          </w:tcPr>
          <w:p w:rsidR="00522E77" w:rsidRDefault="00522E77" w:rsidP="00522E77">
            <w:pPr>
              <w:pStyle w:val="TableParagraph"/>
              <w:ind w:left="118" w:right="83"/>
              <w:rPr>
                <w:sz w:val="24"/>
              </w:rPr>
            </w:pPr>
            <w:r>
              <w:rPr>
                <w:spacing w:val="-2"/>
                <w:sz w:val="24"/>
              </w:rPr>
              <w:t>309749.09</w:t>
            </w:r>
          </w:p>
        </w:tc>
        <w:tc>
          <w:tcPr>
            <w:tcW w:w="1436" w:type="dxa"/>
          </w:tcPr>
          <w:p w:rsidR="00522E77" w:rsidRDefault="00522E77" w:rsidP="00522E77">
            <w:pPr>
              <w:pStyle w:val="TableParagraph"/>
              <w:ind w:left="145" w:right="111"/>
              <w:rPr>
                <w:sz w:val="24"/>
              </w:rPr>
            </w:pPr>
            <w:r>
              <w:rPr>
                <w:spacing w:val="-2"/>
                <w:sz w:val="24"/>
              </w:rPr>
              <w:t>1308456.84</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98</w:t>
            </w:r>
          </w:p>
        </w:tc>
        <w:tc>
          <w:tcPr>
            <w:tcW w:w="1263" w:type="dxa"/>
          </w:tcPr>
          <w:p w:rsidR="00522E77" w:rsidRDefault="00522E77" w:rsidP="00522E77">
            <w:pPr>
              <w:pStyle w:val="TableParagraph"/>
              <w:ind w:left="118" w:right="83"/>
              <w:rPr>
                <w:sz w:val="24"/>
              </w:rPr>
            </w:pPr>
            <w:r>
              <w:rPr>
                <w:spacing w:val="-2"/>
                <w:sz w:val="24"/>
              </w:rPr>
              <w:t>309740.42</w:t>
            </w:r>
          </w:p>
        </w:tc>
        <w:tc>
          <w:tcPr>
            <w:tcW w:w="1436" w:type="dxa"/>
          </w:tcPr>
          <w:p w:rsidR="00522E77" w:rsidRDefault="00522E77" w:rsidP="00522E77">
            <w:pPr>
              <w:pStyle w:val="TableParagraph"/>
              <w:ind w:left="145" w:right="111"/>
              <w:rPr>
                <w:sz w:val="24"/>
              </w:rPr>
            </w:pPr>
            <w:r>
              <w:rPr>
                <w:spacing w:val="-2"/>
                <w:sz w:val="24"/>
              </w:rPr>
              <w:t>1308521.33</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99</w:t>
            </w:r>
          </w:p>
        </w:tc>
        <w:tc>
          <w:tcPr>
            <w:tcW w:w="1263" w:type="dxa"/>
          </w:tcPr>
          <w:p w:rsidR="00522E77" w:rsidRDefault="00522E77" w:rsidP="00522E77">
            <w:pPr>
              <w:pStyle w:val="TableParagraph"/>
              <w:ind w:left="118" w:right="83"/>
              <w:rPr>
                <w:sz w:val="24"/>
              </w:rPr>
            </w:pPr>
            <w:r>
              <w:rPr>
                <w:spacing w:val="-2"/>
                <w:sz w:val="24"/>
              </w:rPr>
              <w:t>309751.87</w:t>
            </w:r>
          </w:p>
        </w:tc>
        <w:tc>
          <w:tcPr>
            <w:tcW w:w="1436" w:type="dxa"/>
          </w:tcPr>
          <w:p w:rsidR="00522E77" w:rsidRDefault="00522E77" w:rsidP="00522E77">
            <w:pPr>
              <w:pStyle w:val="TableParagraph"/>
              <w:ind w:left="145" w:right="111"/>
              <w:rPr>
                <w:sz w:val="24"/>
              </w:rPr>
            </w:pPr>
            <w:r>
              <w:rPr>
                <w:spacing w:val="-2"/>
                <w:sz w:val="24"/>
              </w:rPr>
              <w:t>1308566.98</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100</w:t>
            </w:r>
          </w:p>
        </w:tc>
        <w:tc>
          <w:tcPr>
            <w:tcW w:w="1263" w:type="dxa"/>
          </w:tcPr>
          <w:p w:rsidR="00522E77" w:rsidRDefault="00522E77" w:rsidP="00522E77">
            <w:pPr>
              <w:pStyle w:val="TableParagraph"/>
              <w:ind w:left="118" w:right="83"/>
              <w:rPr>
                <w:sz w:val="24"/>
              </w:rPr>
            </w:pPr>
            <w:r>
              <w:rPr>
                <w:spacing w:val="-2"/>
                <w:sz w:val="24"/>
              </w:rPr>
              <w:t>309767.45</w:t>
            </w:r>
          </w:p>
        </w:tc>
        <w:tc>
          <w:tcPr>
            <w:tcW w:w="1436" w:type="dxa"/>
          </w:tcPr>
          <w:p w:rsidR="00522E77" w:rsidRDefault="00522E77" w:rsidP="00522E77">
            <w:pPr>
              <w:pStyle w:val="TableParagraph"/>
              <w:ind w:left="145" w:right="111"/>
              <w:rPr>
                <w:sz w:val="24"/>
              </w:rPr>
            </w:pPr>
            <w:r>
              <w:rPr>
                <w:spacing w:val="-2"/>
                <w:sz w:val="24"/>
              </w:rPr>
              <w:t>1308600.73</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101</w:t>
            </w:r>
          </w:p>
        </w:tc>
        <w:tc>
          <w:tcPr>
            <w:tcW w:w="1263" w:type="dxa"/>
          </w:tcPr>
          <w:p w:rsidR="00522E77" w:rsidRDefault="00522E77" w:rsidP="00522E77">
            <w:pPr>
              <w:pStyle w:val="TableParagraph"/>
              <w:ind w:left="118" w:right="83"/>
              <w:rPr>
                <w:sz w:val="24"/>
              </w:rPr>
            </w:pPr>
            <w:r>
              <w:rPr>
                <w:spacing w:val="-2"/>
                <w:sz w:val="24"/>
              </w:rPr>
              <w:t>309828.34</w:t>
            </w:r>
          </w:p>
        </w:tc>
        <w:tc>
          <w:tcPr>
            <w:tcW w:w="1436" w:type="dxa"/>
          </w:tcPr>
          <w:p w:rsidR="00522E77" w:rsidRDefault="00522E77" w:rsidP="00522E77">
            <w:pPr>
              <w:pStyle w:val="TableParagraph"/>
              <w:ind w:left="145" w:right="111"/>
              <w:rPr>
                <w:sz w:val="24"/>
              </w:rPr>
            </w:pPr>
            <w:r>
              <w:rPr>
                <w:spacing w:val="-2"/>
                <w:sz w:val="24"/>
              </w:rPr>
              <w:t>1308679.80</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102</w:t>
            </w:r>
          </w:p>
        </w:tc>
        <w:tc>
          <w:tcPr>
            <w:tcW w:w="1263" w:type="dxa"/>
          </w:tcPr>
          <w:p w:rsidR="00522E77" w:rsidRDefault="00522E77" w:rsidP="00522E77">
            <w:pPr>
              <w:pStyle w:val="TableParagraph"/>
              <w:ind w:left="118" w:right="83"/>
              <w:rPr>
                <w:sz w:val="24"/>
              </w:rPr>
            </w:pPr>
            <w:r>
              <w:rPr>
                <w:spacing w:val="-2"/>
                <w:sz w:val="24"/>
              </w:rPr>
              <w:t>309844.28</w:t>
            </w:r>
          </w:p>
        </w:tc>
        <w:tc>
          <w:tcPr>
            <w:tcW w:w="1436" w:type="dxa"/>
          </w:tcPr>
          <w:p w:rsidR="00522E77" w:rsidRDefault="00522E77" w:rsidP="00522E77">
            <w:pPr>
              <w:pStyle w:val="TableParagraph"/>
              <w:ind w:left="145" w:right="111"/>
              <w:rPr>
                <w:sz w:val="24"/>
              </w:rPr>
            </w:pPr>
            <w:r>
              <w:rPr>
                <w:spacing w:val="-2"/>
                <w:sz w:val="24"/>
              </w:rPr>
              <w:t>1308716.59</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103</w:t>
            </w:r>
          </w:p>
        </w:tc>
        <w:tc>
          <w:tcPr>
            <w:tcW w:w="1263" w:type="dxa"/>
          </w:tcPr>
          <w:p w:rsidR="00522E77" w:rsidRDefault="00522E77" w:rsidP="00522E77">
            <w:pPr>
              <w:pStyle w:val="TableParagraph"/>
              <w:ind w:left="118" w:right="83"/>
              <w:rPr>
                <w:sz w:val="24"/>
              </w:rPr>
            </w:pPr>
            <w:r>
              <w:rPr>
                <w:spacing w:val="-2"/>
                <w:sz w:val="24"/>
              </w:rPr>
              <w:t>309884.10</w:t>
            </w:r>
          </w:p>
        </w:tc>
        <w:tc>
          <w:tcPr>
            <w:tcW w:w="1436" w:type="dxa"/>
          </w:tcPr>
          <w:p w:rsidR="00522E77" w:rsidRDefault="00522E77" w:rsidP="00522E77">
            <w:pPr>
              <w:pStyle w:val="TableParagraph"/>
              <w:ind w:left="145" w:right="111"/>
              <w:rPr>
                <w:sz w:val="24"/>
              </w:rPr>
            </w:pPr>
            <w:r>
              <w:rPr>
                <w:spacing w:val="-2"/>
                <w:sz w:val="24"/>
              </w:rPr>
              <w:t>1308769.16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104</w:t>
            </w:r>
          </w:p>
        </w:tc>
        <w:tc>
          <w:tcPr>
            <w:tcW w:w="1263" w:type="dxa"/>
          </w:tcPr>
          <w:p w:rsidR="00522E77" w:rsidRDefault="00522E77" w:rsidP="00522E77">
            <w:pPr>
              <w:pStyle w:val="TableParagraph"/>
              <w:ind w:left="118" w:right="83"/>
              <w:rPr>
                <w:sz w:val="24"/>
              </w:rPr>
            </w:pPr>
            <w:r>
              <w:rPr>
                <w:spacing w:val="-2"/>
                <w:sz w:val="24"/>
              </w:rPr>
              <w:t>309911.05</w:t>
            </w:r>
          </w:p>
        </w:tc>
        <w:tc>
          <w:tcPr>
            <w:tcW w:w="1436" w:type="dxa"/>
          </w:tcPr>
          <w:p w:rsidR="00522E77" w:rsidRDefault="00522E77" w:rsidP="00522E77">
            <w:pPr>
              <w:pStyle w:val="TableParagraph"/>
              <w:ind w:left="145" w:right="111"/>
              <w:rPr>
                <w:sz w:val="24"/>
              </w:rPr>
            </w:pPr>
            <w:r>
              <w:rPr>
                <w:spacing w:val="-2"/>
                <w:sz w:val="24"/>
              </w:rPr>
              <w:t>1308802.79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105</w:t>
            </w:r>
          </w:p>
        </w:tc>
        <w:tc>
          <w:tcPr>
            <w:tcW w:w="1263" w:type="dxa"/>
          </w:tcPr>
          <w:p w:rsidR="00522E77" w:rsidRDefault="00522E77" w:rsidP="00522E77">
            <w:pPr>
              <w:pStyle w:val="TableParagraph"/>
              <w:ind w:left="118" w:right="83"/>
              <w:rPr>
                <w:sz w:val="24"/>
              </w:rPr>
            </w:pPr>
            <w:r>
              <w:rPr>
                <w:spacing w:val="-2"/>
                <w:sz w:val="24"/>
              </w:rPr>
              <w:t>309964.39</w:t>
            </w:r>
          </w:p>
        </w:tc>
        <w:tc>
          <w:tcPr>
            <w:tcW w:w="1436" w:type="dxa"/>
          </w:tcPr>
          <w:p w:rsidR="00522E77" w:rsidRDefault="00522E77" w:rsidP="00522E77">
            <w:pPr>
              <w:pStyle w:val="TableParagraph"/>
              <w:ind w:left="145" w:right="111"/>
              <w:rPr>
                <w:sz w:val="24"/>
              </w:rPr>
            </w:pPr>
            <w:r>
              <w:rPr>
                <w:spacing w:val="-2"/>
                <w:sz w:val="24"/>
              </w:rPr>
              <w:t>1308874.89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106</w:t>
            </w:r>
          </w:p>
        </w:tc>
        <w:tc>
          <w:tcPr>
            <w:tcW w:w="1263" w:type="dxa"/>
          </w:tcPr>
          <w:p w:rsidR="00522E77" w:rsidRDefault="00522E77" w:rsidP="00522E77">
            <w:pPr>
              <w:pStyle w:val="TableParagraph"/>
              <w:ind w:left="118" w:right="83"/>
              <w:rPr>
                <w:sz w:val="24"/>
              </w:rPr>
            </w:pPr>
            <w:r>
              <w:rPr>
                <w:spacing w:val="-2"/>
                <w:sz w:val="24"/>
              </w:rPr>
              <w:t>310021.53</w:t>
            </w:r>
          </w:p>
        </w:tc>
        <w:tc>
          <w:tcPr>
            <w:tcW w:w="1436" w:type="dxa"/>
          </w:tcPr>
          <w:p w:rsidR="00522E77" w:rsidRDefault="00522E77" w:rsidP="00522E77">
            <w:pPr>
              <w:pStyle w:val="TableParagraph"/>
              <w:ind w:left="145" w:right="111"/>
              <w:rPr>
                <w:sz w:val="24"/>
              </w:rPr>
            </w:pPr>
            <w:r>
              <w:rPr>
                <w:spacing w:val="-2"/>
                <w:sz w:val="24"/>
              </w:rPr>
              <w:t>1308952.11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107</w:t>
            </w:r>
          </w:p>
        </w:tc>
        <w:tc>
          <w:tcPr>
            <w:tcW w:w="1263" w:type="dxa"/>
          </w:tcPr>
          <w:p w:rsidR="00522E77" w:rsidRDefault="00522E77" w:rsidP="00522E77">
            <w:pPr>
              <w:pStyle w:val="TableParagraph"/>
              <w:ind w:left="118" w:right="83"/>
              <w:rPr>
                <w:sz w:val="24"/>
              </w:rPr>
            </w:pPr>
            <w:r>
              <w:rPr>
                <w:spacing w:val="-2"/>
                <w:sz w:val="24"/>
              </w:rPr>
              <w:t>310052.34</w:t>
            </w:r>
          </w:p>
        </w:tc>
        <w:tc>
          <w:tcPr>
            <w:tcW w:w="1436" w:type="dxa"/>
          </w:tcPr>
          <w:p w:rsidR="00522E77" w:rsidRDefault="00522E77" w:rsidP="00522E77">
            <w:pPr>
              <w:pStyle w:val="TableParagraph"/>
              <w:ind w:left="145" w:right="111"/>
              <w:rPr>
                <w:sz w:val="24"/>
              </w:rPr>
            </w:pPr>
            <w:r>
              <w:rPr>
                <w:spacing w:val="-2"/>
                <w:sz w:val="24"/>
              </w:rPr>
              <w:t>1308991.21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108</w:t>
            </w:r>
          </w:p>
        </w:tc>
        <w:tc>
          <w:tcPr>
            <w:tcW w:w="1263" w:type="dxa"/>
          </w:tcPr>
          <w:p w:rsidR="00522E77" w:rsidRDefault="00522E77" w:rsidP="00522E77">
            <w:pPr>
              <w:pStyle w:val="TableParagraph"/>
              <w:ind w:left="118" w:right="83"/>
              <w:rPr>
                <w:sz w:val="24"/>
              </w:rPr>
            </w:pPr>
            <w:r>
              <w:rPr>
                <w:spacing w:val="-2"/>
                <w:sz w:val="24"/>
              </w:rPr>
              <w:t>310131.83</w:t>
            </w:r>
          </w:p>
        </w:tc>
        <w:tc>
          <w:tcPr>
            <w:tcW w:w="1436" w:type="dxa"/>
          </w:tcPr>
          <w:p w:rsidR="00522E77" w:rsidRDefault="00522E77" w:rsidP="00522E77">
            <w:pPr>
              <w:pStyle w:val="TableParagraph"/>
              <w:ind w:left="145" w:right="111"/>
              <w:rPr>
                <w:sz w:val="24"/>
              </w:rPr>
            </w:pPr>
            <w:r>
              <w:rPr>
                <w:spacing w:val="-2"/>
                <w:sz w:val="24"/>
              </w:rPr>
              <w:t>1309081.52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109</w:t>
            </w:r>
          </w:p>
        </w:tc>
        <w:tc>
          <w:tcPr>
            <w:tcW w:w="1263" w:type="dxa"/>
          </w:tcPr>
          <w:p w:rsidR="00522E77" w:rsidRDefault="00522E77" w:rsidP="00522E77">
            <w:pPr>
              <w:pStyle w:val="TableParagraph"/>
              <w:ind w:left="118" w:right="83"/>
              <w:rPr>
                <w:sz w:val="24"/>
              </w:rPr>
            </w:pPr>
            <w:r>
              <w:rPr>
                <w:spacing w:val="-2"/>
                <w:sz w:val="24"/>
              </w:rPr>
              <w:t>310145.15</w:t>
            </w:r>
          </w:p>
        </w:tc>
        <w:tc>
          <w:tcPr>
            <w:tcW w:w="1436" w:type="dxa"/>
          </w:tcPr>
          <w:p w:rsidR="00522E77" w:rsidRDefault="00522E77" w:rsidP="00522E77">
            <w:pPr>
              <w:pStyle w:val="TableParagraph"/>
              <w:ind w:left="145" w:right="111"/>
              <w:rPr>
                <w:sz w:val="24"/>
              </w:rPr>
            </w:pPr>
            <w:r>
              <w:rPr>
                <w:spacing w:val="-2"/>
                <w:sz w:val="24"/>
              </w:rPr>
              <w:t>1309104.27</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110</w:t>
            </w:r>
          </w:p>
        </w:tc>
        <w:tc>
          <w:tcPr>
            <w:tcW w:w="1263" w:type="dxa"/>
          </w:tcPr>
          <w:p w:rsidR="00522E77" w:rsidRDefault="00522E77" w:rsidP="00522E77">
            <w:pPr>
              <w:pStyle w:val="TableParagraph"/>
              <w:ind w:left="118" w:right="83"/>
              <w:rPr>
                <w:sz w:val="24"/>
              </w:rPr>
            </w:pPr>
            <w:r>
              <w:rPr>
                <w:spacing w:val="-2"/>
                <w:sz w:val="24"/>
              </w:rPr>
              <w:t>310162.64</w:t>
            </w:r>
          </w:p>
        </w:tc>
        <w:tc>
          <w:tcPr>
            <w:tcW w:w="1436" w:type="dxa"/>
          </w:tcPr>
          <w:p w:rsidR="00522E77" w:rsidRDefault="00522E77" w:rsidP="00522E77">
            <w:pPr>
              <w:pStyle w:val="TableParagraph"/>
              <w:ind w:left="145" w:right="111"/>
              <w:rPr>
                <w:sz w:val="24"/>
              </w:rPr>
            </w:pPr>
            <w:r>
              <w:rPr>
                <w:spacing w:val="-2"/>
                <w:sz w:val="24"/>
              </w:rPr>
              <w:t>1309166.38</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111</w:t>
            </w:r>
          </w:p>
        </w:tc>
        <w:tc>
          <w:tcPr>
            <w:tcW w:w="1263" w:type="dxa"/>
          </w:tcPr>
          <w:p w:rsidR="00522E77" w:rsidRDefault="00522E77" w:rsidP="00522E77">
            <w:pPr>
              <w:pStyle w:val="TableParagraph"/>
              <w:ind w:left="118" w:right="83"/>
              <w:rPr>
                <w:sz w:val="24"/>
              </w:rPr>
            </w:pPr>
            <w:r>
              <w:rPr>
                <w:spacing w:val="-2"/>
                <w:sz w:val="24"/>
              </w:rPr>
              <w:t>310181.51</w:t>
            </w:r>
          </w:p>
        </w:tc>
        <w:tc>
          <w:tcPr>
            <w:tcW w:w="1436" w:type="dxa"/>
          </w:tcPr>
          <w:p w:rsidR="00522E77" w:rsidRDefault="00522E77" w:rsidP="00522E77">
            <w:pPr>
              <w:pStyle w:val="TableParagraph"/>
              <w:ind w:left="145" w:right="111"/>
              <w:rPr>
                <w:sz w:val="24"/>
              </w:rPr>
            </w:pPr>
            <w:r>
              <w:rPr>
                <w:spacing w:val="-2"/>
                <w:sz w:val="24"/>
              </w:rPr>
              <w:t>1309195.86</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112</w:t>
            </w:r>
          </w:p>
        </w:tc>
        <w:tc>
          <w:tcPr>
            <w:tcW w:w="1263" w:type="dxa"/>
          </w:tcPr>
          <w:p w:rsidR="00522E77" w:rsidRDefault="00522E77" w:rsidP="00522E77">
            <w:pPr>
              <w:pStyle w:val="TableParagraph"/>
              <w:ind w:left="118" w:right="83"/>
              <w:rPr>
                <w:sz w:val="24"/>
              </w:rPr>
            </w:pPr>
            <w:r>
              <w:rPr>
                <w:spacing w:val="-2"/>
                <w:sz w:val="24"/>
              </w:rPr>
              <w:t>310213.05</w:t>
            </w:r>
          </w:p>
        </w:tc>
        <w:tc>
          <w:tcPr>
            <w:tcW w:w="1436" w:type="dxa"/>
          </w:tcPr>
          <w:p w:rsidR="00522E77" w:rsidRDefault="00522E77" w:rsidP="00522E77">
            <w:pPr>
              <w:pStyle w:val="TableParagraph"/>
              <w:ind w:left="145" w:right="111"/>
              <w:rPr>
                <w:sz w:val="24"/>
              </w:rPr>
            </w:pPr>
            <w:r>
              <w:rPr>
                <w:spacing w:val="-2"/>
                <w:sz w:val="24"/>
              </w:rPr>
              <w:t>1309221.81</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113</w:t>
            </w:r>
          </w:p>
        </w:tc>
        <w:tc>
          <w:tcPr>
            <w:tcW w:w="1263" w:type="dxa"/>
          </w:tcPr>
          <w:p w:rsidR="00522E77" w:rsidRDefault="00522E77" w:rsidP="00522E77">
            <w:pPr>
              <w:pStyle w:val="TableParagraph"/>
              <w:ind w:left="118" w:right="83"/>
              <w:rPr>
                <w:sz w:val="24"/>
              </w:rPr>
            </w:pPr>
            <w:r>
              <w:rPr>
                <w:spacing w:val="-2"/>
                <w:sz w:val="24"/>
              </w:rPr>
              <w:t>310137.86</w:t>
            </w:r>
          </w:p>
        </w:tc>
        <w:tc>
          <w:tcPr>
            <w:tcW w:w="1436" w:type="dxa"/>
          </w:tcPr>
          <w:p w:rsidR="00522E77" w:rsidRDefault="00522E77" w:rsidP="00522E77">
            <w:pPr>
              <w:pStyle w:val="TableParagraph"/>
              <w:ind w:left="145" w:right="111"/>
              <w:rPr>
                <w:sz w:val="24"/>
              </w:rPr>
            </w:pPr>
            <w:r>
              <w:rPr>
                <w:spacing w:val="-2"/>
                <w:sz w:val="24"/>
              </w:rPr>
              <w:t>1309231.88</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114</w:t>
            </w:r>
          </w:p>
        </w:tc>
        <w:tc>
          <w:tcPr>
            <w:tcW w:w="1263" w:type="dxa"/>
          </w:tcPr>
          <w:p w:rsidR="00522E77" w:rsidRDefault="00522E77" w:rsidP="00522E77">
            <w:pPr>
              <w:pStyle w:val="TableParagraph"/>
              <w:ind w:left="118" w:right="83"/>
              <w:rPr>
                <w:sz w:val="24"/>
              </w:rPr>
            </w:pPr>
            <w:r>
              <w:rPr>
                <w:spacing w:val="-2"/>
                <w:sz w:val="24"/>
              </w:rPr>
              <w:t>310185.07</w:t>
            </w:r>
          </w:p>
        </w:tc>
        <w:tc>
          <w:tcPr>
            <w:tcW w:w="1436" w:type="dxa"/>
          </w:tcPr>
          <w:p w:rsidR="00522E77" w:rsidRDefault="00522E77" w:rsidP="00522E77">
            <w:pPr>
              <w:pStyle w:val="TableParagraph"/>
              <w:ind w:left="145" w:right="111"/>
              <w:rPr>
                <w:sz w:val="24"/>
              </w:rPr>
            </w:pPr>
            <w:r>
              <w:rPr>
                <w:spacing w:val="-2"/>
                <w:sz w:val="24"/>
              </w:rPr>
              <w:t>1309306.84</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115</w:t>
            </w:r>
          </w:p>
        </w:tc>
        <w:tc>
          <w:tcPr>
            <w:tcW w:w="1263" w:type="dxa"/>
          </w:tcPr>
          <w:p w:rsidR="00522E77" w:rsidRDefault="00522E77" w:rsidP="00522E77">
            <w:pPr>
              <w:pStyle w:val="TableParagraph"/>
              <w:ind w:left="118" w:right="83"/>
              <w:rPr>
                <w:sz w:val="24"/>
              </w:rPr>
            </w:pPr>
            <w:r>
              <w:rPr>
                <w:spacing w:val="-2"/>
                <w:sz w:val="24"/>
              </w:rPr>
              <w:t>310200.41</w:t>
            </w:r>
          </w:p>
        </w:tc>
        <w:tc>
          <w:tcPr>
            <w:tcW w:w="1436" w:type="dxa"/>
          </w:tcPr>
          <w:p w:rsidR="00522E77" w:rsidRDefault="00522E77" w:rsidP="00522E77">
            <w:pPr>
              <w:pStyle w:val="TableParagraph"/>
              <w:ind w:left="145" w:right="111"/>
              <w:rPr>
                <w:sz w:val="24"/>
              </w:rPr>
            </w:pPr>
            <w:r>
              <w:rPr>
                <w:spacing w:val="-2"/>
                <w:sz w:val="24"/>
              </w:rPr>
              <w:t>1309365.58</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116</w:t>
            </w:r>
          </w:p>
        </w:tc>
        <w:tc>
          <w:tcPr>
            <w:tcW w:w="1263" w:type="dxa"/>
          </w:tcPr>
          <w:p w:rsidR="00522E77" w:rsidRDefault="00522E77" w:rsidP="00522E77">
            <w:pPr>
              <w:pStyle w:val="TableParagraph"/>
              <w:ind w:left="118" w:right="83"/>
              <w:rPr>
                <w:sz w:val="24"/>
              </w:rPr>
            </w:pPr>
            <w:r>
              <w:rPr>
                <w:spacing w:val="-2"/>
                <w:sz w:val="24"/>
              </w:rPr>
              <w:t>310226.11</w:t>
            </w:r>
          </w:p>
        </w:tc>
        <w:tc>
          <w:tcPr>
            <w:tcW w:w="1436" w:type="dxa"/>
          </w:tcPr>
          <w:p w:rsidR="00522E77" w:rsidRDefault="00522E77" w:rsidP="00522E77">
            <w:pPr>
              <w:pStyle w:val="TableParagraph"/>
              <w:ind w:left="145" w:right="111"/>
              <w:rPr>
                <w:sz w:val="24"/>
              </w:rPr>
            </w:pPr>
            <w:r>
              <w:rPr>
                <w:spacing w:val="-2"/>
                <w:sz w:val="24"/>
              </w:rPr>
              <w:t>1309400.92</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117</w:t>
            </w:r>
          </w:p>
        </w:tc>
        <w:tc>
          <w:tcPr>
            <w:tcW w:w="1263" w:type="dxa"/>
          </w:tcPr>
          <w:p w:rsidR="00522E77" w:rsidRDefault="00522E77" w:rsidP="00522E77">
            <w:pPr>
              <w:pStyle w:val="TableParagraph"/>
              <w:ind w:left="118" w:right="83"/>
              <w:rPr>
                <w:sz w:val="24"/>
              </w:rPr>
            </w:pPr>
            <w:r>
              <w:rPr>
                <w:spacing w:val="-2"/>
                <w:sz w:val="24"/>
              </w:rPr>
              <w:t>310256.51</w:t>
            </w:r>
          </w:p>
        </w:tc>
        <w:tc>
          <w:tcPr>
            <w:tcW w:w="1436" w:type="dxa"/>
          </w:tcPr>
          <w:p w:rsidR="00522E77" w:rsidRDefault="00522E77" w:rsidP="00522E77">
            <w:pPr>
              <w:pStyle w:val="TableParagraph"/>
              <w:ind w:left="145" w:right="111"/>
              <w:rPr>
                <w:sz w:val="24"/>
              </w:rPr>
            </w:pPr>
            <w:r>
              <w:rPr>
                <w:spacing w:val="-2"/>
                <w:sz w:val="24"/>
              </w:rPr>
              <w:t>1309442.14</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118</w:t>
            </w:r>
          </w:p>
        </w:tc>
        <w:tc>
          <w:tcPr>
            <w:tcW w:w="1263" w:type="dxa"/>
          </w:tcPr>
          <w:p w:rsidR="00522E77" w:rsidRDefault="00522E77" w:rsidP="00522E77">
            <w:pPr>
              <w:pStyle w:val="TableParagraph"/>
              <w:ind w:left="118" w:right="83"/>
              <w:rPr>
                <w:sz w:val="24"/>
              </w:rPr>
            </w:pPr>
            <w:r>
              <w:rPr>
                <w:spacing w:val="-2"/>
                <w:sz w:val="24"/>
              </w:rPr>
              <w:t>310332.77</w:t>
            </w:r>
          </w:p>
        </w:tc>
        <w:tc>
          <w:tcPr>
            <w:tcW w:w="1436" w:type="dxa"/>
          </w:tcPr>
          <w:p w:rsidR="00522E77" w:rsidRDefault="00522E77" w:rsidP="00522E77">
            <w:pPr>
              <w:pStyle w:val="TableParagraph"/>
              <w:ind w:left="145" w:right="111"/>
              <w:rPr>
                <w:sz w:val="24"/>
              </w:rPr>
            </w:pPr>
            <w:r>
              <w:rPr>
                <w:spacing w:val="-2"/>
                <w:sz w:val="24"/>
              </w:rPr>
              <w:t>1309502.40</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119</w:t>
            </w:r>
          </w:p>
        </w:tc>
        <w:tc>
          <w:tcPr>
            <w:tcW w:w="1263" w:type="dxa"/>
          </w:tcPr>
          <w:p w:rsidR="00522E77" w:rsidRDefault="00522E77" w:rsidP="00522E77">
            <w:pPr>
              <w:pStyle w:val="TableParagraph"/>
              <w:ind w:left="118" w:right="83"/>
              <w:rPr>
                <w:sz w:val="24"/>
              </w:rPr>
            </w:pPr>
            <w:r>
              <w:rPr>
                <w:spacing w:val="-2"/>
                <w:sz w:val="24"/>
              </w:rPr>
              <w:t>310356.02</w:t>
            </w:r>
          </w:p>
        </w:tc>
        <w:tc>
          <w:tcPr>
            <w:tcW w:w="1436" w:type="dxa"/>
          </w:tcPr>
          <w:p w:rsidR="00522E77" w:rsidRDefault="00522E77" w:rsidP="00522E77">
            <w:pPr>
              <w:pStyle w:val="TableParagraph"/>
              <w:ind w:left="145" w:right="111"/>
              <w:rPr>
                <w:sz w:val="24"/>
              </w:rPr>
            </w:pPr>
            <w:r>
              <w:rPr>
                <w:spacing w:val="-2"/>
                <w:sz w:val="24"/>
              </w:rPr>
              <w:t>1309501.32</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120</w:t>
            </w:r>
          </w:p>
        </w:tc>
        <w:tc>
          <w:tcPr>
            <w:tcW w:w="1263" w:type="dxa"/>
          </w:tcPr>
          <w:p w:rsidR="00522E77" w:rsidRDefault="00522E77" w:rsidP="00522E77">
            <w:pPr>
              <w:pStyle w:val="TableParagraph"/>
              <w:ind w:left="118" w:right="83"/>
              <w:rPr>
                <w:sz w:val="24"/>
              </w:rPr>
            </w:pPr>
            <w:r>
              <w:rPr>
                <w:spacing w:val="-2"/>
                <w:sz w:val="24"/>
              </w:rPr>
              <w:t>310391.64</w:t>
            </w:r>
          </w:p>
        </w:tc>
        <w:tc>
          <w:tcPr>
            <w:tcW w:w="1436" w:type="dxa"/>
          </w:tcPr>
          <w:p w:rsidR="00522E77" w:rsidRDefault="00522E77" w:rsidP="00522E77">
            <w:pPr>
              <w:pStyle w:val="TableParagraph"/>
              <w:ind w:left="145" w:right="111"/>
              <w:rPr>
                <w:sz w:val="24"/>
              </w:rPr>
            </w:pPr>
            <w:r>
              <w:rPr>
                <w:spacing w:val="-2"/>
                <w:sz w:val="24"/>
              </w:rPr>
              <w:t>1309511.56</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121</w:t>
            </w:r>
          </w:p>
        </w:tc>
        <w:tc>
          <w:tcPr>
            <w:tcW w:w="1263" w:type="dxa"/>
          </w:tcPr>
          <w:p w:rsidR="00522E77" w:rsidRDefault="00522E77" w:rsidP="00522E77">
            <w:pPr>
              <w:pStyle w:val="TableParagraph"/>
              <w:ind w:left="118" w:right="83"/>
              <w:rPr>
                <w:sz w:val="24"/>
              </w:rPr>
            </w:pPr>
            <w:r>
              <w:rPr>
                <w:spacing w:val="-2"/>
                <w:sz w:val="24"/>
              </w:rPr>
              <w:t>310428.71</w:t>
            </w:r>
          </w:p>
        </w:tc>
        <w:tc>
          <w:tcPr>
            <w:tcW w:w="1436" w:type="dxa"/>
          </w:tcPr>
          <w:p w:rsidR="00522E77" w:rsidRDefault="00522E77" w:rsidP="00522E77">
            <w:pPr>
              <w:pStyle w:val="TableParagraph"/>
              <w:ind w:left="145" w:right="111"/>
              <w:rPr>
                <w:sz w:val="24"/>
              </w:rPr>
            </w:pPr>
            <w:r>
              <w:rPr>
                <w:spacing w:val="-2"/>
                <w:sz w:val="24"/>
              </w:rPr>
              <w:t>1309495.94</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122</w:t>
            </w:r>
          </w:p>
        </w:tc>
        <w:tc>
          <w:tcPr>
            <w:tcW w:w="1263" w:type="dxa"/>
          </w:tcPr>
          <w:p w:rsidR="00522E77" w:rsidRDefault="00522E77" w:rsidP="00522E77">
            <w:pPr>
              <w:pStyle w:val="TableParagraph"/>
              <w:ind w:left="118" w:right="83"/>
              <w:rPr>
                <w:sz w:val="24"/>
              </w:rPr>
            </w:pPr>
            <w:r>
              <w:rPr>
                <w:spacing w:val="-2"/>
                <w:sz w:val="24"/>
              </w:rPr>
              <w:t>310445.23</w:t>
            </w:r>
          </w:p>
        </w:tc>
        <w:tc>
          <w:tcPr>
            <w:tcW w:w="1436" w:type="dxa"/>
          </w:tcPr>
          <w:p w:rsidR="00522E77" w:rsidRDefault="00522E77" w:rsidP="00522E77">
            <w:pPr>
              <w:pStyle w:val="TableParagraph"/>
              <w:ind w:left="145" w:right="111"/>
              <w:rPr>
                <w:sz w:val="24"/>
              </w:rPr>
            </w:pPr>
            <w:r>
              <w:rPr>
                <w:spacing w:val="-2"/>
                <w:sz w:val="24"/>
              </w:rPr>
              <w:t>1309498.31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lastRenderedPageBreak/>
              <w:t>123</w:t>
            </w:r>
          </w:p>
        </w:tc>
        <w:tc>
          <w:tcPr>
            <w:tcW w:w="1263" w:type="dxa"/>
          </w:tcPr>
          <w:p w:rsidR="00522E77" w:rsidRDefault="00522E77" w:rsidP="00522E77">
            <w:pPr>
              <w:pStyle w:val="TableParagraph"/>
              <w:ind w:left="118" w:right="83"/>
              <w:rPr>
                <w:sz w:val="24"/>
              </w:rPr>
            </w:pPr>
            <w:r>
              <w:rPr>
                <w:spacing w:val="-2"/>
                <w:sz w:val="24"/>
              </w:rPr>
              <w:t>310455.79</w:t>
            </w:r>
          </w:p>
        </w:tc>
        <w:tc>
          <w:tcPr>
            <w:tcW w:w="1436" w:type="dxa"/>
          </w:tcPr>
          <w:p w:rsidR="00522E77" w:rsidRDefault="00522E77" w:rsidP="00522E77">
            <w:pPr>
              <w:pStyle w:val="TableParagraph"/>
              <w:ind w:left="145" w:right="111"/>
              <w:rPr>
                <w:sz w:val="24"/>
              </w:rPr>
            </w:pPr>
            <w:r>
              <w:rPr>
                <w:spacing w:val="-2"/>
                <w:sz w:val="24"/>
              </w:rPr>
              <w:t>1309496.94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124</w:t>
            </w:r>
          </w:p>
        </w:tc>
        <w:tc>
          <w:tcPr>
            <w:tcW w:w="1263" w:type="dxa"/>
          </w:tcPr>
          <w:p w:rsidR="00522E77" w:rsidRDefault="00522E77" w:rsidP="00522E77">
            <w:pPr>
              <w:pStyle w:val="TableParagraph"/>
              <w:ind w:left="118" w:right="83"/>
              <w:rPr>
                <w:sz w:val="24"/>
              </w:rPr>
            </w:pPr>
            <w:r>
              <w:rPr>
                <w:spacing w:val="-2"/>
                <w:sz w:val="24"/>
              </w:rPr>
              <w:t>310459.91</w:t>
            </w:r>
          </w:p>
        </w:tc>
        <w:tc>
          <w:tcPr>
            <w:tcW w:w="1436" w:type="dxa"/>
          </w:tcPr>
          <w:p w:rsidR="00522E77" w:rsidRDefault="00522E77" w:rsidP="00522E77">
            <w:pPr>
              <w:pStyle w:val="TableParagraph"/>
              <w:ind w:left="145" w:right="111"/>
              <w:rPr>
                <w:sz w:val="24"/>
              </w:rPr>
            </w:pPr>
            <w:r>
              <w:rPr>
                <w:spacing w:val="-2"/>
                <w:sz w:val="24"/>
              </w:rPr>
              <w:t>1309485.03</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125</w:t>
            </w:r>
          </w:p>
        </w:tc>
        <w:tc>
          <w:tcPr>
            <w:tcW w:w="1263" w:type="dxa"/>
          </w:tcPr>
          <w:p w:rsidR="00522E77" w:rsidRDefault="00522E77" w:rsidP="00522E77">
            <w:pPr>
              <w:pStyle w:val="TableParagraph"/>
              <w:ind w:left="118" w:right="83"/>
              <w:rPr>
                <w:sz w:val="24"/>
              </w:rPr>
            </w:pPr>
            <w:r>
              <w:rPr>
                <w:spacing w:val="-2"/>
                <w:sz w:val="24"/>
              </w:rPr>
              <w:t>310496.59</w:t>
            </w:r>
          </w:p>
        </w:tc>
        <w:tc>
          <w:tcPr>
            <w:tcW w:w="1436" w:type="dxa"/>
          </w:tcPr>
          <w:p w:rsidR="00522E77" w:rsidRDefault="00522E77" w:rsidP="00522E77">
            <w:pPr>
              <w:pStyle w:val="TableParagraph"/>
              <w:ind w:left="145" w:right="111"/>
              <w:rPr>
                <w:sz w:val="24"/>
              </w:rPr>
            </w:pPr>
            <w:r>
              <w:rPr>
                <w:spacing w:val="-2"/>
                <w:sz w:val="24"/>
              </w:rPr>
              <w:t>1309472.38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126</w:t>
            </w:r>
          </w:p>
        </w:tc>
        <w:tc>
          <w:tcPr>
            <w:tcW w:w="1263" w:type="dxa"/>
          </w:tcPr>
          <w:p w:rsidR="00522E77" w:rsidRDefault="00522E77" w:rsidP="00522E77">
            <w:pPr>
              <w:pStyle w:val="TableParagraph"/>
              <w:ind w:left="118" w:right="83"/>
              <w:rPr>
                <w:sz w:val="24"/>
              </w:rPr>
            </w:pPr>
            <w:r>
              <w:rPr>
                <w:spacing w:val="-2"/>
                <w:sz w:val="24"/>
              </w:rPr>
              <w:t>310530.50</w:t>
            </w:r>
          </w:p>
        </w:tc>
        <w:tc>
          <w:tcPr>
            <w:tcW w:w="1436" w:type="dxa"/>
          </w:tcPr>
          <w:p w:rsidR="00522E77" w:rsidRDefault="00522E77" w:rsidP="00522E77">
            <w:pPr>
              <w:pStyle w:val="TableParagraph"/>
              <w:ind w:left="145" w:right="111"/>
              <w:rPr>
                <w:sz w:val="24"/>
              </w:rPr>
            </w:pPr>
            <w:r>
              <w:rPr>
                <w:spacing w:val="-2"/>
                <w:sz w:val="24"/>
              </w:rPr>
              <w:t>1309480.94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spacing w:line="247" w:lineRule="exact"/>
              <w:ind w:left="597" w:right="561"/>
              <w:rPr>
                <w:sz w:val="24"/>
              </w:rPr>
            </w:pPr>
            <w:r>
              <w:rPr>
                <w:spacing w:val="-5"/>
                <w:sz w:val="24"/>
              </w:rPr>
              <w:t>127</w:t>
            </w:r>
          </w:p>
        </w:tc>
        <w:tc>
          <w:tcPr>
            <w:tcW w:w="1263" w:type="dxa"/>
          </w:tcPr>
          <w:p w:rsidR="00522E77" w:rsidRDefault="00522E77" w:rsidP="00522E77">
            <w:pPr>
              <w:pStyle w:val="TableParagraph"/>
              <w:spacing w:line="247" w:lineRule="exact"/>
              <w:ind w:left="118" w:right="83"/>
              <w:rPr>
                <w:sz w:val="24"/>
              </w:rPr>
            </w:pPr>
            <w:r>
              <w:rPr>
                <w:spacing w:val="-2"/>
                <w:sz w:val="24"/>
              </w:rPr>
              <w:t>310573.42</w:t>
            </w:r>
          </w:p>
        </w:tc>
        <w:tc>
          <w:tcPr>
            <w:tcW w:w="1436" w:type="dxa"/>
          </w:tcPr>
          <w:p w:rsidR="00522E77" w:rsidRDefault="00522E77" w:rsidP="00522E77">
            <w:pPr>
              <w:pStyle w:val="TableParagraph"/>
              <w:spacing w:line="247" w:lineRule="exact"/>
              <w:ind w:left="145" w:right="111"/>
              <w:rPr>
                <w:sz w:val="24"/>
              </w:rPr>
            </w:pPr>
            <w:r>
              <w:rPr>
                <w:spacing w:val="-2"/>
                <w:sz w:val="24"/>
              </w:rPr>
              <w:t>1309456.36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128</w:t>
            </w:r>
          </w:p>
        </w:tc>
        <w:tc>
          <w:tcPr>
            <w:tcW w:w="1263" w:type="dxa"/>
          </w:tcPr>
          <w:p w:rsidR="00522E77" w:rsidRDefault="00522E77" w:rsidP="00522E77">
            <w:pPr>
              <w:pStyle w:val="TableParagraph"/>
              <w:ind w:left="118" w:right="83"/>
              <w:rPr>
                <w:sz w:val="24"/>
              </w:rPr>
            </w:pPr>
            <w:r>
              <w:rPr>
                <w:spacing w:val="-2"/>
                <w:sz w:val="24"/>
              </w:rPr>
              <w:t>310587.01</w:t>
            </w:r>
          </w:p>
        </w:tc>
        <w:tc>
          <w:tcPr>
            <w:tcW w:w="1436" w:type="dxa"/>
          </w:tcPr>
          <w:p w:rsidR="00522E77" w:rsidRDefault="00522E77" w:rsidP="00522E77">
            <w:pPr>
              <w:pStyle w:val="TableParagraph"/>
              <w:ind w:left="145" w:right="111"/>
              <w:rPr>
                <w:sz w:val="24"/>
              </w:rPr>
            </w:pPr>
            <w:r>
              <w:rPr>
                <w:spacing w:val="-2"/>
                <w:sz w:val="24"/>
              </w:rPr>
              <w:t>1309463.01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129</w:t>
            </w:r>
          </w:p>
        </w:tc>
        <w:tc>
          <w:tcPr>
            <w:tcW w:w="1263" w:type="dxa"/>
          </w:tcPr>
          <w:p w:rsidR="00522E77" w:rsidRDefault="00522E77" w:rsidP="00522E77">
            <w:pPr>
              <w:pStyle w:val="TableParagraph"/>
              <w:ind w:left="118" w:right="83"/>
              <w:rPr>
                <w:sz w:val="24"/>
              </w:rPr>
            </w:pPr>
            <w:r>
              <w:rPr>
                <w:spacing w:val="-2"/>
                <w:sz w:val="24"/>
              </w:rPr>
              <w:t>310615.04</w:t>
            </w:r>
          </w:p>
        </w:tc>
        <w:tc>
          <w:tcPr>
            <w:tcW w:w="1436" w:type="dxa"/>
          </w:tcPr>
          <w:p w:rsidR="00522E77" w:rsidRDefault="00522E77" w:rsidP="00522E77">
            <w:pPr>
              <w:pStyle w:val="TableParagraph"/>
              <w:ind w:left="145" w:right="111"/>
              <w:rPr>
                <w:sz w:val="24"/>
              </w:rPr>
            </w:pPr>
            <w:r>
              <w:rPr>
                <w:spacing w:val="-2"/>
                <w:sz w:val="24"/>
              </w:rPr>
              <w:t>1309475.44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130</w:t>
            </w:r>
          </w:p>
        </w:tc>
        <w:tc>
          <w:tcPr>
            <w:tcW w:w="1263" w:type="dxa"/>
          </w:tcPr>
          <w:p w:rsidR="00522E77" w:rsidRDefault="00522E77" w:rsidP="00522E77">
            <w:pPr>
              <w:pStyle w:val="TableParagraph"/>
              <w:ind w:left="118" w:right="83"/>
              <w:rPr>
                <w:sz w:val="24"/>
              </w:rPr>
            </w:pPr>
            <w:r>
              <w:rPr>
                <w:spacing w:val="-2"/>
                <w:sz w:val="24"/>
              </w:rPr>
              <w:t>310651.86</w:t>
            </w:r>
          </w:p>
        </w:tc>
        <w:tc>
          <w:tcPr>
            <w:tcW w:w="1436" w:type="dxa"/>
          </w:tcPr>
          <w:p w:rsidR="00522E77" w:rsidRDefault="00522E77" w:rsidP="00522E77">
            <w:pPr>
              <w:pStyle w:val="TableParagraph"/>
              <w:ind w:left="145" w:right="111"/>
              <w:rPr>
                <w:sz w:val="24"/>
              </w:rPr>
            </w:pPr>
            <w:r>
              <w:rPr>
                <w:spacing w:val="-2"/>
                <w:sz w:val="24"/>
              </w:rPr>
              <w:t>1309478.04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131</w:t>
            </w:r>
          </w:p>
        </w:tc>
        <w:tc>
          <w:tcPr>
            <w:tcW w:w="1263" w:type="dxa"/>
          </w:tcPr>
          <w:p w:rsidR="00522E77" w:rsidRDefault="00522E77" w:rsidP="00522E77">
            <w:pPr>
              <w:pStyle w:val="TableParagraph"/>
              <w:ind w:left="118" w:right="83"/>
              <w:rPr>
                <w:sz w:val="24"/>
              </w:rPr>
            </w:pPr>
            <w:r>
              <w:rPr>
                <w:spacing w:val="-2"/>
                <w:sz w:val="24"/>
              </w:rPr>
              <w:t>310674.39</w:t>
            </w:r>
          </w:p>
        </w:tc>
        <w:tc>
          <w:tcPr>
            <w:tcW w:w="1436" w:type="dxa"/>
          </w:tcPr>
          <w:p w:rsidR="00522E77" w:rsidRDefault="00522E77" w:rsidP="00522E77">
            <w:pPr>
              <w:pStyle w:val="TableParagraph"/>
              <w:ind w:left="145" w:right="111"/>
              <w:rPr>
                <w:sz w:val="24"/>
              </w:rPr>
            </w:pPr>
            <w:r>
              <w:rPr>
                <w:spacing w:val="-2"/>
                <w:sz w:val="24"/>
              </w:rPr>
              <w:t>1309490.53</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bl>
    <w:p w:rsidR="00522E77" w:rsidRDefault="00522E77" w:rsidP="00522E77">
      <w:pPr>
        <w:rPr>
          <w:sz w:val="24"/>
        </w:rPr>
        <w:sectPr w:rsidR="00522E77">
          <w:type w:val="continuous"/>
          <w:pgSz w:w="11910" w:h="16840"/>
          <w:pgMar w:top="840" w:right="540" w:bottom="936" w:left="1020" w:header="720" w:footer="72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3"/>
        <w:gridCol w:w="1263"/>
        <w:gridCol w:w="1436"/>
        <w:gridCol w:w="2413"/>
        <w:gridCol w:w="1861"/>
        <w:gridCol w:w="1577"/>
      </w:tblGrid>
      <w:tr w:rsidR="00522E77" w:rsidTr="00522E77">
        <w:trPr>
          <w:trHeight w:val="284"/>
        </w:trPr>
        <w:tc>
          <w:tcPr>
            <w:tcW w:w="1563" w:type="dxa"/>
          </w:tcPr>
          <w:p w:rsidR="00522E77" w:rsidRDefault="00522E77" w:rsidP="00522E77">
            <w:pPr>
              <w:pStyle w:val="TableParagraph"/>
              <w:ind w:left="36"/>
              <w:rPr>
                <w:sz w:val="24"/>
              </w:rPr>
            </w:pPr>
            <w:r>
              <w:rPr>
                <w:sz w:val="24"/>
              </w:rPr>
              <w:lastRenderedPageBreak/>
              <w:t>1</w:t>
            </w:r>
          </w:p>
        </w:tc>
        <w:tc>
          <w:tcPr>
            <w:tcW w:w="1263" w:type="dxa"/>
          </w:tcPr>
          <w:p w:rsidR="00522E77" w:rsidRDefault="00522E77" w:rsidP="00522E77">
            <w:pPr>
              <w:pStyle w:val="TableParagraph"/>
              <w:ind w:left="37"/>
              <w:rPr>
                <w:sz w:val="24"/>
              </w:rPr>
            </w:pPr>
            <w:r>
              <w:rPr>
                <w:sz w:val="24"/>
              </w:rPr>
              <w:t>2</w:t>
            </w:r>
          </w:p>
        </w:tc>
        <w:tc>
          <w:tcPr>
            <w:tcW w:w="1436" w:type="dxa"/>
          </w:tcPr>
          <w:p w:rsidR="00522E77" w:rsidRDefault="00522E77" w:rsidP="00522E77">
            <w:pPr>
              <w:pStyle w:val="TableParagraph"/>
              <w:ind w:left="37"/>
              <w:rPr>
                <w:sz w:val="24"/>
              </w:rPr>
            </w:pPr>
            <w:r>
              <w:rPr>
                <w:sz w:val="24"/>
              </w:rPr>
              <w:t>3</w:t>
            </w:r>
          </w:p>
        </w:tc>
        <w:tc>
          <w:tcPr>
            <w:tcW w:w="2413" w:type="dxa"/>
          </w:tcPr>
          <w:p w:rsidR="00522E77" w:rsidRDefault="00522E77" w:rsidP="00522E77">
            <w:pPr>
              <w:pStyle w:val="TableParagraph"/>
              <w:ind w:left="33"/>
              <w:rPr>
                <w:sz w:val="24"/>
              </w:rPr>
            </w:pPr>
            <w:r>
              <w:rPr>
                <w:sz w:val="24"/>
              </w:rPr>
              <w:t>4</w:t>
            </w:r>
          </w:p>
        </w:tc>
        <w:tc>
          <w:tcPr>
            <w:tcW w:w="1861" w:type="dxa"/>
          </w:tcPr>
          <w:p w:rsidR="00522E77" w:rsidRDefault="00522E77" w:rsidP="00522E77">
            <w:pPr>
              <w:pStyle w:val="TableParagraph"/>
              <w:ind w:left="17"/>
              <w:rPr>
                <w:sz w:val="24"/>
              </w:rPr>
            </w:pPr>
            <w:r>
              <w:rPr>
                <w:sz w:val="24"/>
              </w:rPr>
              <w:t>5</w:t>
            </w:r>
          </w:p>
        </w:tc>
        <w:tc>
          <w:tcPr>
            <w:tcW w:w="1577" w:type="dxa"/>
          </w:tcPr>
          <w:p w:rsidR="00522E77" w:rsidRDefault="00522E77" w:rsidP="00522E77">
            <w:pPr>
              <w:pStyle w:val="TableParagraph"/>
              <w:ind w:left="734"/>
              <w:rPr>
                <w:sz w:val="24"/>
              </w:rPr>
            </w:pPr>
            <w:r>
              <w:rPr>
                <w:sz w:val="24"/>
              </w:rPr>
              <w:t>6</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132</w:t>
            </w:r>
          </w:p>
        </w:tc>
        <w:tc>
          <w:tcPr>
            <w:tcW w:w="1263" w:type="dxa"/>
          </w:tcPr>
          <w:p w:rsidR="00522E77" w:rsidRDefault="00522E77" w:rsidP="00522E77">
            <w:pPr>
              <w:pStyle w:val="TableParagraph"/>
              <w:ind w:left="118" w:right="83"/>
              <w:rPr>
                <w:sz w:val="24"/>
              </w:rPr>
            </w:pPr>
            <w:r>
              <w:rPr>
                <w:spacing w:val="-2"/>
                <w:sz w:val="24"/>
              </w:rPr>
              <w:t>310690.04</w:t>
            </w:r>
          </w:p>
        </w:tc>
        <w:tc>
          <w:tcPr>
            <w:tcW w:w="1436" w:type="dxa"/>
          </w:tcPr>
          <w:p w:rsidR="00522E77" w:rsidRDefault="00522E77" w:rsidP="00522E77">
            <w:pPr>
              <w:pStyle w:val="TableParagraph"/>
              <w:ind w:left="145" w:right="111"/>
              <w:rPr>
                <w:sz w:val="24"/>
              </w:rPr>
            </w:pPr>
            <w:r>
              <w:rPr>
                <w:spacing w:val="-2"/>
                <w:sz w:val="24"/>
              </w:rPr>
              <w:t>1309490.79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133</w:t>
            </w:r>
          </w:p>
        </w:tc>
        <w:tc>
          <w:tcPr>
            <w:tcW w:w="1263" w:type="dxa"/>
          </w:tcPr>
          <w:p w:rsidR="00522E77" w:rsidRDefault="00522E77" w:rsidP="00522E77">
            <w:pPr>
              <w:pStyle w:val="TableParagraph"/>
              <w:ind w:left="118" w:right="83"/>
              <w:rPr>
                <w:sz w:val="24"/>
              </w:rPr>
            </w:pPr>
            <w:r>
              <w:rPr>
                <w:spacing w:val="-2"/>
                <w:sz w:val="24"/>
              </w:rPr>
              <w:t>310704.17</w:t>
            </w:r>
          </w:p>
        </w:tc>
        <w:tc>
          <w:tcPr>
            <w:tcW w:w="1436" w:type="dxa"/>
          </w:tcPr>
          <w:p w:rsidR="00522E77" w:rsidRDefault="00522E77" w:rsidP="00522E77">
            <w:pPr>
              <w:pStyle w:val="TableParagraph"/>
              <w:ind w:left="145" w:right="111"/>
              <w:rPr>
                <w:sz w:val="24"/>
              </w:rPr>
            </w:pPr>
            <w:r>
              <w:rPr>
                <w:spacing w:val="-2"/>
                <w:sz w:val="24"/>
              </w:rPr>
              <w:t>1309510.14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134</w:t>
            </w:r>
          </w:p>
        </w:tc>
        <w:tc>
          <w:tcPr>
            <w:tcW w:w="1263" w:type="dxa"/>
          </w:tcPr>
          <w:p w:rsidR="00522E77" w:rsidRDefault="00522E77" w:rsidP="00522E77">
            <w:pPr>
              <w:pStyle w:val="TableParagraph"/>
              <w:ind w:left="118" w:right="83"/>
              <w:rPr>
                <w:sz w:val="24"/>
              </w:rPr>
            </w:pPr>
            <w:r>
              <w:rPr>
                <w:spacing w:val="-2"/>
                <w:sz w:val="24"/>
              </w:rPr>
              <w:t>310710.79</w:t>
            </w:r>
          </w:p>
        </w:tc>
        <w:tc>
          <w:tcPr>
            <w:tcW w:w="1436" w:type="dxa"/>
          </w:tcPr>
          <w:p w:rsidR="00522E77" w:rsidRDefault="00522E77" w:rsidP="00522E77">
            <w:pPr>
              <w:pStyle w:val="TableParagraph"/>
              <w:ind w:left="145" w:right="111"/>
              <w:rPr>
                <w:sz w:val="24"/>
              </w:rPr>
            </w:pPr>
            <w:r>
              <w:rPr>
                <w:spacing w:val="-2"/>
                <w:sz w:val="24"/>
              </w:rPr>
              <w:t>1309539.74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135</w:t>
            </w:r>
          </w:p>
        </w:tc>
        <w:tc>
          <w:tcPr>
            <w:tcW w:w="1263" w:type="dxa"/>
          </w:tcPr>
          <w:p w:rsidR="00522E77" w:rsidRDefault="00522E77" w:rsidP="00522E77">
            <w:pPr>
              <w:pStyle w:val="TableParagraph"/>
              <w:ind w:left="118" w:right="83"/>
              <w:rPr>
                <w:sz w:val="24"/>
              </w:rPr>
            </w:pPr>
            <w:r>
              <w:rPr>
                <w:spacing w:val="-2"/>
                <w:sz w:val="24"/>
              </w:rPr>
              <w:t>310713.44</w:t>
            </w:r>
          </w:p>
        </w:tc>
        <w:tc>
          <w:tcPr>
            <w:tcW w:w="1436" w:type="dxa"/>
          </w:tcPr>
          <w:p w:rsidR="00522E77" w:rsidRDefault="00522E77" w:rsidP="00522E77">
            <w:pPr>
              <w:pStyle w:val="TableParagraph"/>
              <w:ind w:left="145" w:right="111"/>
              <w:rPr>
                <w:sz w:val="24"/>
              </w:rPr>
            </w:pPr>
            <w:r>
              <w:rPr>
                <w:spacing w:val="-2"/>
                <w:sz w:val="24"/>
              </w:rPr>
              <w:t>1309552.00</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136</w:t>
            </w:r>
          </w:p>
        </w:tc>
        <w:tc>
          <w:tcPr>
            <w:tcW w:w="1263" w:type="dxa"/>
          </w:tcPr>
          <w:p w:rsidR="00522E77" w:rsidRDefault="00522E77" w:rsidP="00522E77">
            <w:pPr>
              <w:pStyle w:val="TableParagraph"/>
              <w:ind w:left="118" w:right="83"/>
              <w:rPr>
                <w:sz w:val="24"/>
              </w:rPr>
            </w:pPr>
            <w:r>
              <w:rPr>
                <w:spacing w:val="-2"/>
                <w:sz w:val="24"/>
              </w:rPr>
              <w:t>310721.13</w:t>
            </w:r>
          </w:p>
        </w:tc>
        <w:tc>
          <w:tcPr>
            <w:tcW w:w="1436" w:type="dxa"/>
          </w:tcPr>
          <w:p w:rsidR="00522E77" w:rsidRDefault="00522E77" w:rsidP="00522E77">
            <w:pPr>
              <w:pStyle w:val="TableParagraph"/>
              <w:ind w:left="145" w:right="111"/>
              <w:rPr>
                <w:sz w:val="24"/>
              </w:rPr>
            </w:pPr>
            <w:r>
              <w:rPr>
                <w:spacing w:val="-2"/>
                <w:sz w:val="24"/>
              </w:rPr>
              <w:t>1309560.82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137</w:t>
            </w:r>
          </w:p>
        </w:tc>
        <w:tc>
          <w:tcPr>
            <w:tcW w:w="1263" w:type="dxa"/>
          </w:tcPr>
          <w:p w:rsidR="00522E77" w:rsidRDefault="00522E77" w:rsidP="00522E77">
            <w:pPr>
              <w:pStyle w:val="TableParagraph"/>
              <w:ind w:left="118" w:right="83"/>
              <w:rPr>
                <w:sz w:val="24"/>
              </w:rPr>
            </w:pPr>
            <w:r>
              <w:rPr>
                <w:spacing w:val="-2"/>
                <w:sz w:val="24"/>
              </w:rPr>
              <w:t>310739.75</w:t>
            </w:r>
          </w:p>
        </w:tc>
        <w:tc>
          <w:tcPr>
            <w:tcW w:w="1436" w:type="dxa"/>
          </w:tcPr>
          <w:p w:rsidR="00522E77" w:rsidRDefault="00522E77" w:rsidP="00522E77">
            <w:pPr>
              <w:pStyle w:val="TableParagraph"/>
              <w:ind w:left="145" w:right="111"/>
              <w:rPr>
                <w:sz w:val="24"/>
              </w:rPr>
            </w:pPr>
            <w:r>
              <w:rPr>
                <w:spacing w:val="-2"/>
                <w:sz w:val="24"/>
              </w:rPr>
              <w:t>1309561.91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138</w:t>
            </w:r>
          </w:p>
        </w:tc>
        <w:tc>
          <w:tcPr>
            <w:tcW w:w="1263" w:type="dxa"/>
          </w:tcPr>
          <w:p w:rsidR="00522E77" w:rsidRDefault="00522E77" w:rsidP="00522E77">
            <w:pPr>
              <w:pStyle w:val="TableParagraph"/>
              <w:ind w:left="118" w:right="83"/>
              <w:rPr>
                <w:sz w:val="24"/>
              </w:rPr>
            </w:pPr>
            <w:r>
              <w:rPr>
                <w:spacing w:val="-2"/>
                <w:sz w:val="24"/>
              </w:rPr>
              <w:t>310736.77</w:t>
            </w:r>
          </w:p>
        </w:tc>
        <w:tc>
          <w:tcPr>
            <w:tcW w:w="1436" w:type="dxa"/>
          </w:tcPr>
          <w:p w:rsidR="00522E77" w:rsidRDefault="00522E77" w:rsidP="00522E77">
            <w:pPr>
              <w:pStyle w:val="TableParagraph"/>
              <w:ind w:left="145" w:right="111"/>
              <w:rPr>
                <w:sz w:val="24"/>
              </w:rPr>
            </w:pPr>
            <w:r>
              <w:rPr>
                <w:spacing w:val="-2"/>
                <w:sz w:val="24"/>
              </w:rPr>
              <w:t>1309644.27</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139</w:t>
            </w:r>
          </w:p>
        </w:tc>
        <w:tc>
          <w:tcPr>
            <w:tcW w:w="1263" w:type="dxa"/>
          </w:tcPr>
          <w:p w:rsidR="00522E77" w:rsidRDefault="00522E77" w:rsidP="00522E77">
            <w:pPr>
              <w:pStyle w:val="TableParagraph"/>
              <w:ind w:left="118" w:right="83"/>
              <w:rPr>
                <w:sz w:val="24"/>
              </w:rPr>
            </w:pPr>
            <w:r>
              <w:rPr>
                <w:spacing w:val="-2"/>
                <w:sz w:val="24"/>
              </w:rPr>
              <w:t>310738.84</w:t>
            </w:r>
          </w:p>
        </w:tc>
        <w:tc>
          <w:tcPr>
            <w:tcW w:w="1436" w:type="dxa"/>
          </w:tcPr>
          <w:p w:rsidR="00522E77" w:rsidRDefault="00522E77" w:rsidP="00522E77">
            <w:pPr>
              <w:pStyle w:val="TableParagraph"/>
              <w:ind w:left="145" w:right="111"/>
              <w:rPr>
                <w:sz w:val="24"/>
              </w:rPr>
            </w:pPr>
            <w:r>
              <w:rPr>
                <w:spacing w:val="-2"/>
                <w:sz w:val="24"/>
              </w:rPr>
              <w:t>1309694.26</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140</w:t>
            </w:r>
          </w:p>
        </w:tc>
        <w:tc>
          <w:tcPr>
            <w:tcW w:w="1263" w:type="dxa"/>
          </w:tcPr>
          <w:p w:rsidR="00522E77" w:rsidRDefault="00522E77" w:rsidP="00522E77">
            <w:pPr>
              <w:pStyle w:val="TableParagraph"/>
              <w:ind w:left="118" w:right="83"/>
              <w:rPr>
                <w:sz w:val="24"/>
              </w:rPr>
            </w:pPr>
            <w:r>
              <w:rPr>
                <w:spacing w:val="-2"/>
                <w:sz w:val="24"/>
              </w:rPr>
              <w:t>310686.26</w:t>
            </w:r>
          </w:p>
        </w:tc>
        <w:tc>
          <w:tcPr>
            <w:tcW w:w="1436" w:type="dxa"/>
          </w:tcPr>
          <w:p w:rsidR="00522E77" w:rsidRDefault="00522E77" w:rsidP="00522E77">
            <w:pPr>
              <w:pStyle w:val="TableParagraph"/>
              <w:ind w:left="145" w:right="111"/>
              <w:rPr>
                <w:sz w:val="24"/>
              </w:rPr>
            </w:pPr>
            <w:r>
              <w:rPr>
                <w:spacing w:val="-2"/>
                <w:sz w:val="24"/>
              </w:rPr>
              <w:t>1309679.42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141</w:t>
            </w:r>
          </w:p>
        </w:tc>
        <w:tc>
          <w:tcPr>
            <w:tcW w:w="1263" w:type="dxa"/>
          </w:tcPr>
          <w:p w:rsidR="00522E77" w:rsidRDefault="00522E77" w:rsidP="00522E77">
            <w:pPr>
              <w:pStyle w:val="TableParagraph"/>
              <w:ind w:left="118" w:right="83"/>
              <w:rPr>
                <w:sz w:val="24"/>
              </w:rPr>
            </w:pPr>
            <w:r>
              <w:rPr>
                <w:spacing w:val="-2"/>
                <w:sz w:val="24"/>
              </w:rPr>
              <w:t>310613.44</w:t>
            </w:r>
          </w:p>
        </w:tc>
        <w:tc>
          <w:tcPr>
            <w:tcW w:w="1436" w:type="dxa"/>
          </w:tcPr>
          <w:p w:rsidR="00522E77" w:rsidRDefault="00522E77" w:rsidP="00522E77">
            <w:pPr>
              <w:pStyle w:val="TableParagraph"/>
              <w:ind w:left="145" w:right="111"/>
              <w:rPr>
                <w:sz w:val="24"/>
              </w:rPr>
            </w:pPr>
            <w:r>
              <w:rPr>
                <w:spacing w:val="-2"/>
                <w:sz w:val="24"/>
              </w:rPr>
              <w:t>1309674.91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142</w:t>
            </w:r>
          </w:p>
        </w:tc>
        <w:tc>
          <w:tcPr>
            <w:tcW w:w="1263" w:type="dxa"/>
          </w:tcPr>
          <w:p w:rsidR="00522E77" w:rsidRDefault="00522E77" w:rsidP="00522E77">
            <w:pPr>
              <w:pStyle w:val="TableParagraph"/>
              <w:ind w:left="118" w:right="83"/>
              <w:rPr>
                <w:sz w:val="24"/>
              </w:rPr>
            </w:pPr>
            <w:r>
              <w:rPr>
                <w:spacing w:val="-2"/>
                <w:sz w:val="24"/>
              </w:rPr>
              <w:t>310560.15</w:t>
            </w:r>
          </w:p>
        </w:tc>
        <w:tc>
          <w:tcPr>
            <w:tcW w:w="1436" w:type="dxa"/>
          </w:tcPr>
          <w:p w:rsidR="00522E77" w:rsidRDefault="00522E77" w:rsidP="00522E77">
            <w:pPr>
              <w:pStyle w:val="TableParagraph"/>
              <w:ind w:left="145" w:right="111"/>
              <w:rPr>
                <w:sz w:val="24"/>
              </w:rPr>
            </w:pPr>
            <w:r>
              <w:rPr>
                <w:spacing w:val="-2"/>
                <w:sz w:val="24"/>
              </w:rPr>
              <w:t>1309678.72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143</w:t>
            </w:r>
          </w:p>
        </w:tc>
        <w:tc>
          <w:tcPr>
            <w:tcW w:w="1263" w:type="dxa"/>
          </w:tcPr>
          <w:p w:rsidR="00522E77" w:rsidRDefault="00522E77" w:rsidP="00522E77">
            <w:pPr>
              <w:pStyle w:val="TableParagraph"/>
              <w:ind w:left="118" w:right="83"/>
              <w:rPr>
                <w:sz w:val="24"/>
              </w:rPr>
            </w:pPr>
            <w:r>
              <w:rPr>
                <w:spacing w:val="-2"/>
                <w:sz w:val="24"/>
              </w:rPr>
              <w:t>310533.06</w:t>
            </w:r>
          </w:p>
        </w:tc>
        <w:tc>
          <w:tcPr>
            <w:tcW w:w="1436" w:type="dxa"/>
          </w:tcPr>
          <w:p w:rsidR="00522E77" w:rsidRDefault="00522E77" w:rsidP="00522E77">
            <w:pPr>
              <w:pStyle w:val="TableParagraph"/>
              <w:ind w:left="145" w:right="111"/>
              <w:rPr>
                <w:sz w:val="24"/>
              </w:rPr>
            </w:pPr>
            <w:r>
              <w:rPr>
                <w:spacing w:val="-2"/>
                <w:sz w:val="24"/>
              </w:rPr>
              <w:t>1309678.09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144</w:t>
            </w:r>
          </w:p>
        </w:tc>
        <w:tc>
          <w:tcPr>
            <w:tcW w:w="1263" w:type="dxa"/>
          </w:tcPr>
          <w:p w:rsidR="00522E77" w:rsidRDefault="00522E77" w:rsidP="00522E77">
            <w:pPr>
              <w:pStyle w:val="TableParagraph"/>
              <w:ind w:left="118" w:right="83"/>
              <w:rPr>
                <w:sz w:val="24"/>
              </w:rPr>
            </w:pPr>
            <w:r>
              <w:rPr>
                <w:spacing w:val="-2"/>
                <w:sz w:val="24"/>
              </w:rPr>
              <w:t>310481.27</w:t>
            </w:r>
          </w:p>
        </w:tc>
        <w:tc>
          <w:tcPr>
            <w:tcW w:w="1436" w:type="dxa"/>
          </w:tcPr>
          <w:p w:rsidR="00522E77" w:rsidRDefault="00522E77" w:rsidP="00522E77">
            <w:pPr>
              <w:pStyle w:val="TableParagraph"/>
              <w:ind w:left="145" w:right="111"/>
              <w:rPr>
                <w:sz w:val="24"/>
              </w:rPr>
            </w:pPr>
            <w:r>
              <w:rPr>
                <w:spacing w:val="-2"/>
                <w:sz w:val="24"/>
              </w:rPr>
              <w:t>1309656.46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145</w:t>
            </w:r>
          </w:p>
        </w:tc>
        <w:tc>
          <w:tcPr>
            <w:tcW w:w="1263" w:type="dxa"/>
          </w:tcPr>
          <w:p w:rsidR="00522E77" w:rsidRDefault="00522E77" w:rsidP="00522E77">
            <w:pPr>
              <w:pStyle w:val="TableParagraph"/>
              <w:ind w:left="118" w:right="83"/>
              <w:rPr>
                <w:sz w:val="24"/>
              </w:rPr>
            </w:pPr>
            <w:r>
              <w:rPr>
                <w:spacing w:val="-2"/>
                <w:sz w:val="24"/>
              </w:rPr>
              <w:t>310437.18</w:t>
            </w:r>
          </w:p>
        </w:tc>
        <w:tc>
          <w:tcPr>
            <w:tcW w:w="1436" w:type="dxa"/>
          </w:tcPr>
          <w:p w:rsidR="00522E77" w:rsidRDefault="00522E77" w:rsidP="00522E77">
            <w:pPr>
              <w:pStyle w:val="TableParagraph"/>
              <w:ind w:left="145" w:right="111"/>
              <w:rPr>
                <w:sz w:val="24"/>
              </w:rPr>
            </w:pPr>
            <w:r>
              <w:rPr>
                <w:spacing w:val="-2"/>
                <w:sz w:val="24"/>
              </w:rPr>
              <w:t>1309645.79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146</w:t>
            </w:r>
          </w:p>
        </w:tc>
        <w:tc>
          <w:tcPr>
            <w:tcW w:w="1263" w:type="dxa"/>
          </w:tcPr>
          <w:p w:rsidR="00522E77" w:rsidRDefault="00522E77" w:rsidP="00522E77">
            <w:pPr>
              <w:pStyle w:val="TableParagraph"/>
              <w:ind w:left="118" w:right="83"/>
              <w:rPr>
                <w:sz w:val="24"/>
              </w:rPr>
            </w:pPr>
            <w:r>
              <w:rPr>
                <w:spacing w:val="-2"/>
                <w:sz w:val="24"/>
              </w:rPr>
              <w:t>310348.76</w:t>
            </w:r>
          </w:p>
        </w:tc>
        <w:tc>
          <w:tcPr>
            <w:tcW w:w="1436" w:type="dxa"/>
          </w:tcPr>
          <w:p w:rsidR="00522E77" w:rsidRDefault="00522E77" w:rsidP="00522E77">
            <w:pPr>
              <w:pStyle w:val="TableParagraph"/>
              <w:ind w:left="145" w:right="111"/>
              <w:rPr>
                <w:sz w:val="24"/>
              </w:rPr>
            </w:pPr>
            <w:r>
              <w:rPr>
                <w:spacing w:val="-2"/>
                <w:sz w:val="24"/>
              </w:rPr>
              <w:t>1309632.75</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147</w:t>
            </w:r>
          </w:p>
        </w:tc>
        <w:tc>
          <w:tcPr>
            <w:tcW w:w="1263" w:type="dxa"/>
          </w:tcPr>
          <w:p w:rsidR="00522E77" w:rsidRDefault="00522E77" w:rsidP="00522E77">
            <w:pPr>
              <w:pStyle w:val="TableParagraph"/>
              <w:ind w:left="118" w:right="83"/>
              <w:rPr>
                <w:sz w:val="24"/>
              </w:rPr>
            </w:pPr>
            <w:r>
              <w:rPr>
                <w:spacing w:val="-2"/>
                <w:sz w:val="24"/>
              </w:rPr>
              <w:t>310295.46</w:t>
            </w:r>
          </w:p>
        </w:tc>
        <w:tc>
          <w:tcPr>
            <w:tcW w:w="1436" w:type="dxa"/>
          </w:tcPr>
          <w:p w:rsidR="00522E77" w:rsidRDefault="00522E77" w:rsidP="00522E77">
            <w:pPr>
              <w:pStyle w:val="TableParagraph"/>
              <w:ind w:left="145" w:right="111"/>
              <w:rPr>
                <w:sz w:val="24"/>
              </w:rPr>
            </w:pPr>
            <w:r>
              <w:rPr>
                <w:spacing w:val="-2"/>
                <w:sz w:val="24"/>
              </w:rPr>
              <w:t>1309631.58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148</w:t>
            </w:r>
          </w:p>
        </w:tc>
        <w:tc>
          <w:tcPr>
            <w:tcW w:w="1263" w:type="dxa"/>
          </w:tcPr>
          <w:p w:rsidR="00522E77" w:rsidRDefault="00522E77" w:rsidP="00522E77">
            <w:pPr>
              <w:pStyle w:val="TableParagraph"/>
              <w:ind w:left="118" w:right="83"/>
              <w:rPr>
                <w:sz w:val="24"/>
              </w:rPr>
            </w:pPr>
            <w:r>
              <w:rPr>
                <w:spacing w:val="-2"/>
                <w:sz w:val="24"/>
              </w:rPr>
              <w:t>310228.71</w:t>
            </w:r>
          </w:p>
        </w:tc>
        <w:tc>
          <w:tcPr>
            <w:tcW w:w="1436" w:type="dxa"/>
          </w:tcPr>
          <w:p w:rsidR="00522E77" w:rsidRDefault="00522E77" w:rsidP="00522E77">
            <w:pPr>
              <w:pStyle w:val="TableParagraph"/>
              <w:ind w:left="145" w:right="111"/>
              <w:rPr>
                <w:sz w:val="24"/>
              </w:rPr>
            </w:pPr>
            <w:r>
              <w:rPr>
                <w:spacing w:val="-2"/>
                <w:sz w:val="24"/>
              </w:rPr>
              <w:t>1309639.02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149</w:t>
            </w:r>
          </w:p>
        </w:tc>
        <w:tc>
          <w:tcPr>
            <w:tcW w:w="1263" w:type="dxa"/>
          </w:tcPr>
          <w:p w:rsidR="00522E77" w:rsidRDefault="00522E77" w:rsidP="00522E77">
            <w:pPr>
              <w:pStyle w:val="TableParagraph"/>
              <w:ind w:left="118" w:right="83"/>
              <w:rPr>
                <w:sz w:val="24"/>
              </w:rPr>
            </w:pPr>
            <w:r>
              <w:rPr>
                <w:spacing w:val="-2"/>
                <w:sz w:val="24"/>
              </w:rPr>
              <w:t>310222.24</w:t>
            </w:r>
          </w:p>
        </w:tc>
        <w:tc>
          <w:tcPr>
            <w:tcW w:w="1436" w:type="dxa"/>
          </w:tcPr>
          <w:p w:rsidR="00522E77" w:rsidRDefault="00522E77" w:rsidP="00522E77">
            <w:pPr>
              <w:pStyle w:val="TableParagraph"/>
              <w:ind w:left="145" w:right="111"/>
              <w:rPr>
                <w:sz w:val="24"/>
              </w:rPr>
            </w:pPr>
            <w:r>
              <w:rPr>
                <w:spacing w:val="-2"/>
                <w:sz w:val="24"/>
              </w:rPr>
              <w:t>1309649.19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150</w:t>
            </w:r>
          </w:p>
        </w:tc>
        <w:tc>
          <w:tcPr>
            <w:tcW w:w="1263" w:type="dxa"/>
          </w:tcPr>
          <w:p w:rsidR="00522E77" w:rsidRDefault="00522E77" w:rsidP="00522E77">
            <w:pPr>
              <w:pStyle w:val="TableParagraph"/>
              <w:ind w:left="118" w:right="83"/>
              <w:rPr>
                <w:sz w:val="24"/>
              </w:rPr>
            </w:pPr>
            <w:r>
              <w:rPr>
                <w:spacing w:val="-2"/>
                <w:sz w:val="24"/>
              </w:rPr>
              <w:t>310073.00</w:t>
            </w:r>
          </w:p>
        </w:tc>
        <w:tc>
          <w:tcPr>
            <w:tcW w:w="1436" w:type="dxa"/>
          </w:tcPr>
          <w:p w:rsidR="00522E77" w:rsidRDefault="00522E77" w:rsidP="00522E77">
            <w:pPr>
              <w:pStyle w:val="TableParagraph"/>
              <w:ind w:left="145" w:right="111"/>
              <w:rPr>
                <w:sz w:val="24"/>
              </w:rPr>
            </w:pPr>
            <w:r>
              <w:rPr>
                <w:spacing w:val="-2"/>
                <w:sz w:val="24"/>
              </w:rPr>
              <w:t>1309724.09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151</w:t>
            </w:r>
          </w:p>
        </w:tc>
        <w:tc>
          <w:tcPr>
            <w:tcW w:w="1263" w:type="dxa"/>
          </w:tcPr>
          <w:p w:rsidR="00522E77" w:rsidRDefault="00522E77" w:rsidP="00522E77">
            <w:pPr>
              <w:pStyle w:val="TableParagraph"/>
              <w:ind w:left="118" w:right="83"/>
              <w:rPr>
                <w:sz w:val="24"/>
              </w:rPr>
            </w:pPr>
            <w:r>
              <w:rPr>
                <w:spacing w:val="-2"/>
                <w:sz w:val="24"/>
              </w:rPr>
              <w:t>309964.37</w:t>
            </w:r>
          </w:p>
        </w:tc>
        <w:tc>
          <w:tcPr>
            <w:tcW w:w="1436" w:type="dxa"/>
          </w:tcPr>
          <w:p w:rsidR="00522E77" w:rsidRDefault="00522E77" w:rsidP="00522E77">
            <w:pPr>
              <w:pStyle w:val="TableParagraph"/>
              <w:ind w:left="145" w:right="111"/>
              <w:rPr>
                <w:sz w:val="24"/>
              </w:rPr>
            </w:pPr>
            <w:r>
              <w:rPr>
                <w:spacing w:val="-2"/>
                <w:sz w:val="24"/>
              </w:rPr>
              <w:t>1309739.23</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152</w:t>
            </w:r>
          </w:p>
        </w:tc>
        <w:tc>
          <w:tcPr>
            <w:tcW w:w="1263" w:type="dxa"/>
          </w:tcPr>
          <w:p w:rsidR="00522E77" w:rsidRDefault="00522E77" w:rsidP="00522E77">
            <w:pPr>
              <w:pStyle w:val="TableParagraph"/>
              <w:ind w:left="118" w:right="83"/>
              <w:rPr>
                <w:sz w:val="24"/>
              </w:rPr>
            </w:pPr>
            <w:r>
              <w:rPr>
                <w:spacing w:val="-2"/>
                <w:sz w:val="24"/>
              </w:rPr>
              <w:t>309835.68</w:t>
            </w:r>
          </w:p>
        </w:tc>
        <w:tc>
          <w:tcPr>
            <w:tcW w:w="1436" w:type="dxa"/>
          </w:tcPr>
          <w:p w:rsidR="00522E77" w:rsidRDefault="00522E77" w:rsidP="00522E77">
            <w:pPr>
              <w:pStyle w:val="TableParagraph"/>
              <w:ind w:left="145" w:right="111"/>
              <w:rPr>
                <w:sz w:val="24"/>
              </w:rPr>
            </w:pPr>
            <w:r>
              <w:rPr>
                <w:spacing w:val="-2"/>
                <w:sz w:val="24"/>
              </w:rPr>
              <w:t>1309757.29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153</w:t>
            </w:r>
          </w:p>
        </w:tc>
        <w:tc>
          <w:tcPr>
            <w:tcW w:w="1263" w:type="dxa"/>
          </w:tcPr>
          <w:p w:rsidR="00522E77" w:rsidRDefault="00522E77" w:rsidP="00522E77">
            <w:pPr>
              <w:pStyle w:val="TableParagraph"/>
              <w:ind w:left="118" w:right="83"/>
              <w:rPr>
                <w:sz w:val="24"/>
              </w:rPr>
            </w:pPr>
            <w:r>
              <w:rPr>
                <w:spacing w:val="-2"/>
                <w:sz w:val="24"/>
              </w:rPr>
              <w:t>309747.49</w:t>
            </w:r>
          </w:p>
        </w:tc>
        <w:tc>
          <w:tcPr>
            <w:tcW w:w="1436" w:type="dxa"/>
          </w:tcPr>
          <w:p w:rsidR="00522E77" w:rsidRDefault="00522E77" w:rsidP="00522E77">
            <w:pPr>
              <w:pStyle w:val="TableParagraph"/>
              <w:ind w:left="145" w:right="111"/>
              <w:rPr>
                <w:sz w:val="24"/>
              </w:rPr>
            </w:pPr>
            <w:r>
              <w:rPr>
                <w:spacing w:val="-2"/>
                <w:sz w:val="24"/>
              </w:rPr>
              <w:t>1309740.46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154</w:t>
            </w:r>
          </w:p>
        </w:tc>
        <w:tc>
          <w:tcPr>
            <w:tcW w:w="1263" w:type="dxa"/>
          </w:tcPr>
          <w:p w:rsidR="00522E77" w:rsidRDefault="00522E77" w:rsidP="00522E77">
            <w:pPr>
              <w:pStyle w:val="TableParagraph"/>
              <w:ind w:left="118" w:right="83"/>
              <w:rPr>
                <w:sz w:val="24"/>
              </w:rPr>
            </w:pPr>
            <w:r>
              <w:rPr>
                <w:spacing w:val="-2"/>
                <w:sz w:val="24"/>
              </w:rPr>
              <w:t>309698.39</w:t>
            </w:r>
          </w:p>
        </w:tc>
        <w:tc>
          <w:tcPr>
            <w:tcW w:w="1436" w:type="dxa"/>
          </w:tcPr>
          <w:p w:rsidR="00522E77" w:rsidRDefault="00522E77" w:rsidP="00522E77">
            <w:pPr>
              <w:pStyle w:val="TableParagraph"/>
              <w:ind w:left="145" w:right="111"/>
              <w:rPr>
                <w:sz w:val="24"/>
              </w:rPr>
            </w:pPr>
            <w:r>
              <w:rPr>
                <w:spacing w:val="-2"/>
                <w:sz w:val="24"/>
              </w:rPr>
              <w:t>1309738.45</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155</w:t>
            </w:r>
          </w:p>
        </w:tc>
        <w:tc>
          <w:tcPr>
            <w:tcW w:w="1263" w:type="dxa"/>
          </w:tcPr>
          <w:p w:rsidR="00522E77" w:rsidRDefault="00522E77" w:rsidP="00522E77">
            <w:pPr>
              <w:pStyle w:val="TableParagraph"/>
              <w:ind w:left="118" w:right="83"/>
              <w:rPr>
                <w:sz w:val="24"/>
              </w:rPr>
            </w:pPr>
            <w:r>
              <w:rPr>
                <w:spacing w:val="-2"/>
                <w:sz w:val="24"/>
              </w:rPr>
              <w:t>309671.54</w:t>
            </w:r>
          </w:p>
        </w:tc>
        <w:tc>
          <w:tcPr>
            <w:tcW w:w="1436" w:type="dxa"/>
          </w:tcPr>
          <w:p w:rsidR="00522E77" w:rsidRDefault="00522E77" w:rsidP="00522E77">
            <w:pPr>
              <w:pStyle w:val="TableParagraph"/>
              <w:ind w:left="145" w:right="111"/>
              <w:rPr>
                <w:sz w:val="24"/>
              </w:rPr>
            </w:pPr>
            <w:r>
              <w:rPr>
                <w:spacing w:val="-2"/>
                <w:sz w:val="24"/>
              </w:rPr>
              <w:t>1309756.56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156</w:t>
            </w:r>
          </w:p>
        </w:tc>
        <w:tc>
          <w:tcPr>
            <w:tcW w:w="1263" w:type="dxa"/>
          </w:tcPr>
          <w:p w:rsidR="00522E77" w:rsidRDefault="00522E77" w:rsidP="00522E77">
            <w:pPr>
              <w:pStyle w:val="TableParagraph"/>
              <w:ind w:left="118" w:right="83"/>
              <w:rPr>
                <w:sz w:val="24"/>
              </w:rPr>
            </w:pPr>
            <w:r>
              <w:rPr>
                <w:spacing w:val="-2"/>
                <w:sz w:val="24"/>
              </w:rPr>
              <w:t>309605.97</w:t>
            </w:r>
          </w:p>
        </w:tc>
        <w:tc>
          <w:tcPr>
            <w:tcW w:w="1436" w:type="dxa"/>
          </w:tcPr>
          <w:p w:rsidR="00522E77" w:rsidRDefault="00522E77" w:rsidP="00522E77">
            <w:pPr>
              <w:pStyle w:val="TableParagraph"/>
              <w:ind w:left="145" w:right="111"/>
              <w:rPr>
                <w:sz w:val="24"/>
              </w:rPr>
            </w:pPr>
            <w:r>
              <w:rPr>
                <w:spacing w:val="-2"/>
                <w:sz w:val="24"/>
              </w:rPr>
              <w:t>1309864.11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157</w:t>
            </w:r>
          </w:p>
        </w:tc>
        <w:tc>
          <w:tcPr>
            <w:tcW w:w="1263" w:type="dxa"/>
          </w:tcPr>
          <w:p w:rsidR="00522E77" w:rsidRDefault="00522E77" w:rsidP="00522E77">
            <w:pPr>
              <w:pStyle w:val="TableParagraph"/>
              <w:ind w:left="118" w:right="83"/>
              <w:rPr>
                <w:sz w:val="24"/>
              </w:rPr>
            </w:pPr>
            <w:r>
              <w:rPr>
                <w:spacing w:val="-2"/>
                <w:sz w:val="24"/>
              </w:rPr>
              <w:t>309605.57</w:t>
            </w:r>
          </w:p>
        </w:tc>
        <w:tc>
          <w:tcPr>
            <w:tcW w:w="1436" w:type="dxa"/>
          </w:tcPr>
          <w:p w:rsidR="00522E77" w:rsidRDefault="00522E77" w:rsidP="00522E77">
            <w:pPr>
              <w:pStyle w:val="TableParagraph"/>
              <w:ind w:left="145" w:right="111"/>
              <w:rPr>
                <w:sz w:val="24"/>
              </w:rPr>
            </w:pPr>
            <w:r>
              <w:rPr>
                <w:spacing w:val="-2"/>
                <w:sz w:val="24"/>
              </w:rPr>
              <w:t>1309868.85</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158</w:t>
            </w:r>
          </w:p>
        </w:tc>
        <w:tc>
          <w:tcPr>
            <w:tcW w:w="1263" w:type="dxa"/>
          </w:tcPr>
          <w:p w:rsidR="00522E77" w:rsidRDefault="00522E77" w:rsidP="00522E77">
            <w:pPr>
              <w:pStyle w:val="TableParagraph"/>
              <w:ind w:left="118" w:right="83"/>
              <w:rPr>
                <w:sz w:val="24"/>
              </w:rPr>
            </w:pPr>
            <w:r>
              <w:rPr>
                <w:spacing w:val="-2"/>
                <w:sz w:val="24"/>
              </w:rPr>
              <w:t>309599.29</w:t>
            </w:r>
          </w:p>
        </w:tc>
        <w:tc>
          <w:tcPr>
            <w:tcW w:w="1436" w:type="dxa"/>
          </w:tcPr>
          <w:p w:rsidR="00522E77" w:rsidRDefault="00522E77" w:rsidP="00522E77">
            <w:pPr>
              <w:pStyle w:val="TableParagraph"/>
              <w:ind w:left="145" w:right="111"/>
              <w:rPr>
                <w:sz w:val="24"/>
              </w:rPr>
            </w:pPr>
            <w:r>
              <w:rPr>
                <w:spacing w:val="-2"/>
                <w:sz w:val="24"/>
              </w:rPr>
              <w:t>1309943.03</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159</w:t>
            </w:r>
          </w:p>
        </w:tc>
        <w:tc>
          <w:tcPr>
            <w:tcW w:w="1263" w:type="dxa"/>
          </w:tcPr>
          <w:p w:rsidR="00522E77" w:rsidRDefault="00522E77" w:rsidP="00522E77">
            <w:pPr>
              <w:pStyle w:val="TableParagraph"/>
              <w:ind w:left="118" w:right="83"/>
              <w:rPr>
                <w:sz w:val="24"/>
              </w:rPr>
            </w:pPr>
            <w:r>
              <w:rPr>
                <w:spacing w:val="-2"/>
                <w:sz w:val="24"/>
              </w:rPr>
              <w:t>309595.72</w:t>
            </w:r>
          </w:p>
        </w:tc>
        <w:tc>
          <w:tcPr>
            <w:tcW w:w="1436" w:type="dxa"/>
          </w:tcPr>
          <w:p w:rsidR="00522E77" w:rsidRDefault="00522E77" w:rsidP="00522E77">
            <w:pPr>
              <w:pStyle w:val="TableParagraph"/>
              <w:ind w:left="145" w:right="111"/>
              <w:rPr>
                <w:sz w:val="24"/>
              </w:rPr>
            </w:pPr>
            <w:r>
              <w:rPr>
                <w:spacing w:val="-2"/>
                <w:sz w:val="24"/>
              </w:rPr>
              <w:t>1309943.00</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160</w:t>
            </w:r>
          </w:p>
        </w:tc>
        <w:tc>
          <w:tcPr>
            <w:tcW w:w="1263" w:type="dxa"/>
          </w:tcPr>
          <w:p w:rsidR="00522E77" w:rsidRDefault="00522E77" w:rsidP="00522E77">
            <w:pPr>
              <w:pStyle w:val="TableParagraph"/>
              <w:ind w:left="118" w:right="83"/>
              <w:rPr>
                <w:sz w:val="24"/>
              </w:rPr>
            </w:pPr>
            <w:r>
              <w:rPr>
                <w:spacing w:val="-2"/>
                <w:sz w:val="24"/>
              </w:rPr>
              <w:t>309559.52</w:t>
            </w:r>
          </w:p>
        </w:tc>
        <w:tc>
          <w:tcPr>
            <w:tcW w:w="1436" w:type="dxa"/>
          </w:tcPr>
          <w:p w:rsidR="00522E77" w:rsidRDefault="00522E77" w:rsidP="00522E77">
            <w:pPr>
              <w:pStyle w:val="TableParagraph"/>
              <w:ind w:left="145" w:right="111"/>
              <w:rPr>
                <w:sz w:val="24"/>
              </w:rPr>
            </w:pPr>
            <w:r>
              <w:rPr>
                <w:spacing w:val="-2"/>
                <w:sz w:val="24"/>
              </w:rPr>
              <w:t>1309942.62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161</w:t>
            </w:r>
          </w:p>
        </w:tc>
        <w:tc>
          <w:tcPr>
            <w:tcW w:w="1263" w:type="dxa"/>
          </w:tcPr>
          <w:p w:rsidR="00522E77" w:rsidRDefault="00522E77" w:rsidP="00522E77">
            <w:pPr>
              <w:pStyle w:val="TableParagraph"/>
              <w:ind w:left="118" w:right="83"/>
              <w:rPr>
                <w:sz w:val="24"/>
              </w:rPr>
            </w:pPr>
            <w:r>
              <w:rPr>
                <w:spacing w:val="-2"/>
                <w:sz w:val="24"/>
              </w:rPr>
              <w:t>309557.84</w:t>
            </w:r>
          </w:p>
        </w:tc>
        <w:tc>
          <w:tcPr>
            <w:tcW w:w="1436" w:type="dxa"/>
          </w:tcPr>
          <w:p w:rsidR="00522E77" w:rsidRDefault="00522E77" w:rsidP="00522E77">
            <w:pPr>
              <w:pStyle w:val="TableParagraph"/>
              <w:ind w:left="145" w:right="111"/>
              <w:rPr>
                <w:sz w:val="24"/>
              </w:rPr>
            </w:pPr>
            <w:r>
              <w:rPr>
                <w:spacing w:val="-2"/>
                <w:sz w:val="24"/>
              </w:rPr>
              <w:t>1309872.27</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162</w:t>
            </w:r>
          </w:p>
        </w:tc>
        <w:tc>
          <w:tcPr>
            <w:tcW w:w="1263" w:type="dxa"/>
          </w:tcPr>
          <w:p w:rsidR="00522E77" w:rsidRDefault="00522E77" w:rsidP="00522E77">
            <w:pPr>
              <w:pStyle w:val="TableParagraph"/>
              <w:ind w:left="118" w:right="83"/>
              <w:rPr>
                <w:sz w:val="24"/>
              </w:rPr>
            </w:pPr>
            <w:r>
              <w:rPr>
                <w:spacing w:val="-2"/>
                <w:sz w:val="24"/>
              </w:rPr>
              <w:t>309515.98</w:t>
            </w:r>
          </w:p>
        </w:tc>
        <w:tc>
          <w:tcPr>
            <w:tcW w:w="1436" w:type="dxa"/>
          </w:tcPr>
          <w:p w:rsidR="00522E77" w:rsidRDefault="00522E77" w:rsidP="00522E77">
            <w:pPr>
              <w:pStyle w:val="TableParagraph"/>
              <w:ind w:left="145" w:right="111"/>
              <w:rPr>
                <w:sz w:val="24"/>
              </w:rPr>
            </w:pPr>
            <w:r>
              <w:rPr>
                <w:spacing w:val="-2"/>
                <w:sz w:val="24"/>
              </w:rPr>
              <w:t>1309698.12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163</w:t>
            </w:r>
          </w:p>
        </w:tc>
        <w:tc>
          <w:tcPr>
            <w:tcW w:w="1263" w:type="dxa"/>
          </w:tcPr>
          <w:p w:rsidR="00522E77" w:rsidRDefault="00522E77" w:rsidP="00522E77">
            <w:pPr>
              <w:pStyle w:val="TableParagraph"/>
              <w:ind w:left="118" w:right="83"/>
              <w:rPr>
                <w:sz w:val="24"/>
              </w:rPr>
            </w:pPr>
            <w:r>
              <w:rPr>
                <w:spacing w:val="-2"/>
                <w:sz w:val="24"/>
              </w:rPr>
              <w:t>309502.30</w:t>
            </w:r>
          </w:p>
        </w:tc>
        <w:tc>
          <w:tcPr>
            <w:tcW w:w="1436" w:type="dxa"/>
          </w:tcPr>
          <w:p w:rsidR="00522E77" w:rsidRDefault="00522E77" w:rsidP="00522E77">
            <w:pPr>
              <w:pStyle w:val="TableParagraph"/>
              <w:ind w:left="145" w:right="111"/>
              <w:rPr>
                <w:sz w:val="24"/>
              </w:rPr>
            </w:pPr>
            <w:r>
              <w:rPr>
                <w:spacing w:val="-2"/>
                <w:sz w:val="24"/>
              </w:rPr>
              <w:t>1309682.96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164</w:t>
            </w:r>
          </w:p>
        </w:tc>
        <w:tc>
          <w:tcPr>
            <w:tcW w:w="1263" w:type="dxa"/>
          </w:tcPr>
          <w:p w:rsidR="00522E77" w:rsidRDefault="00522E77" w:rsidP="00522E77">
            <w:pPr>
              <w:pStyle w:val="TableParagraph"/>
              <w:ind w:left="118" w:right="83"/>
              <w:rPr>
                <w:sz w:val="24"/>
              </w:rPr>
            </w:pPr>
            <w:r>
              <w:rPr>
                <w:spacing w:val="-2"/>
                <w:sz w:val="24"/>
              </w:rPr>
              <w:t>309464.37</w:t>
            </w:r>
          </w:p>
        </w:tc>
        <w:tc>
          <w:tcPr>
            <w:tcW w:w="1436" w:type="dxa"/>
          </w:tcPr>
          <w:p w:rsidR="00522E77" w:rsidRDefault="00522E77" w:rsidP="00522E77">
            <w:pPr>
              <w:pStyle w:val="TableParagraph"/>
              <w:ind w:left="145" w:right="111"/>
              <w:rPr>
                <w:sz w:val="24"/>
              </w:rPr>
            </w:pPr>
            <w:r>
              <w:rPr>
                <w:spacing w:val="-2"/>
                <w:sz w:val="24"/>
              </w:rPr>
              <w:t>1309695.24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165</w:t>
            </w:r>
          </w:p>
        </w:tc>
        <w:tc>
          <w:tcPr>
            <w:tcW w:w="1263" w:type="dxa"/>
          </w:tcPr>
          <w:p w:rsidR="00522E77" w:rsidRDefault="00522E77" w:rsidP="00522E77">
            <w:pPr>
              <w:pStyle w:val="TableParagraph"/>
              <w:ind w:left="118" w:right="83"/>
              <w:rPr>
                <w:sz w:val="24"/>
              </w:rPr>
            </w:pPr>
            <w:r>
              <w:rPr>
                <w:spacing w:val="-2"/>
                <w:sz w:val="24"/>
              </w:rPr>
              <w:t>309448.26</w:t>
            </w:r>
          </w:p>
        </w:tc>
        <w:tc>
          <w:tcPr>
            <w:tcW w:w="1436" w:type="dxa"/>
          </w:tcPr>
          <w:p w:rsidR="00522E77" w:rsidRDefault="00522E77" w:rsidP="00522E77">
            <w:pPr>
              <w:pStyle w:val="TableParagraph"/>
              <w:ind w:left="145" w:right="111"/>
              <w:rPr>
                <w:sz w:val="24"/>
              </w:rPr>
            </w:pPr>
            <w:r>
              <w:rPr>
                <w:spacing w:val="-2"/>
                <w:sz w:val="24"/>
              </w:rPr>
              <w:t>1309692.03</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166</w:t>
            </w:r>
          </w:p>
        </w:tc>
        <w:tc>
          <w:tcPr>
            <w:tcW w:w="1263" w:type="dxa"/>
          </w:tcPr>
          <w:p w:rsidR="00522E77" w:rsidRDefault="00522E77" w:rsidP="00522E77">
            <w:pPr>
              <w:pStyle w:val="TableParagraph"/>
              <w:ind w:left="118" w:right="83"/>
              <w:rPr>
                <w:sz w:val="24"/>
              </w:rPr>
            </w:pPr>
            <w:r>
              <w:rPr>
                <w:spacing w:val="-2"/>
                <w:sz w:val="24"/>
              </w:rPr>
              <w:t>309445.50</w:t>
            </w:r>
          </w:p>
        </w:tc>
        <w:tc>
          <w:tcPr>
            <w:tcW w:w="1436" w:type="dxa"/>
          </w:tcPr>
          <w:p w:rsidR="00522E77" w:rsidRDefault="00522E77" w:rsidP="00522E77">
            <w:pPr>
              <w:pStyle w:val="TableParagraph"/>
              <w:ind w:left="145" w:right="111"/>
              <w:rPr>
                <w:sz w:val="24"/>
              </w:rPr>
            </w:pPr>
            <w:r>
              <w:rPr>
                <w:spacing w:val="-2"/>
                <w:sz w:val="24"/>
              </w:rPr>
              <w:t>1309673.41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167</w:t>
            </w:r>
          </w:p>
        </w:tc>
        <w:tc>
          <w:tcPr>
            <w:tcW w:w="1263" w:type="dxa"/>
          </w:tcPr>
          <w:p w:rsidR="00522E77" w:rsidRDefault="00522E77" w:rsidP="00522E77">
            <w:pPr>
              <w:pStyle w:val="TableParagraph"/>
              <w:ind w:left="118" w:right="83"/>
              <w:rPr>
                <w:sz w:val="24"/>
              </w:rPr>
            </w:pPr>
            <w:r>
              <w:rPr>
                <w:spacing w:val="-2"/>
                <w:sz w:val="24"/>
              </w:rPr>
              <w:t>309458.78</w:t>
            </w:r>
          </w:p>
        </w:tc>
        <w:tc>
          <w:tcPr>
            <w:tcW w:w="1436" w:type="dxa"/>
          </w:tcPr>
          <w:p w:rsidR="00522E77" w:rsidRDefault="00522E77" w:rsidP="00522E77">
            <w:pPr>
              <w:pStyle w:val="TableParagraph"/>
              <w:ind w:left="145" w:right="111"/>
              <w:rPr>
                <w:sz w:val="24"/>
              </w:rPr>
            </w:pPr>
            <w:r>
              <w:rPr>
                <w:spacing w:val="-2"/>
                <w:sz w:val="24"/>
              </w:rPr>
              <w:t>1309656.98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lastRenderedPageBreak/>
              <w:t>168</w:t>
            </w:r>
          </w:p>
        </w:tc>
        <w:tc>
          <w:tcPr>
            <w:tcW w:w="1263" w:type="dxa"/>
          </w:tcPr>
          <w:p w:rsidR="00522E77" w:rsidRDefault="00522E77" w:rsidP="00522E77">
            <w:pPr>
              <w:pStyle w:val="TableParagraph"/>
              <w:ind w:left="118" w:right="83"/>
              <w:rPr>
                <w:sz w:val="24"/>
              </w:rPr>
            </w:pPr>
            <w:r>
              <w:rPr>
                <w:spacing w:val="-2"/>
                <w:sz w:val="24"/>
              </w:rPr>
              <w:t>309505.62</w:t>
            </w:r>
          </w:p>
        </w:tc>
        <w:tc>
          <w:tcPr>
            <w:tcW w:w="1436" w:type="dxa"/>
          </w:tcPr>
          <w:p w:rsidR="00522E77" w:rsidRDefault="00522E77" w:rsidP="00522E77">
            <w:pPr>
              <w:pStyle w:val="TableParagraph"/>
              <w:ind w:left="145" w:right="111"/>
              <w:rPr>
                <w:sz w:val="24"/>
              </w:rPr>
            </w:pPr>
            <w:r>
              <w:rPr>
                <w:spacing w:val="-2"/>
                <w:sz w:val="24"/>
              </w:rPr>
              <w:t>1309599.76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169</w:t>
            </w:r>
          </w:p>
        </w:tc>
        <w:tc>
          <w:tcPr>
            <w:tcW w:w="1263" w:type="dxa"/>
          </w:tcPr>
          <w:p w:rsidR="00522E77" w:rsidRDefault="00522E77" w:rsidP="00522E77">
            <w:pPr>
              <w:pStyle w:val="TableParagraph"/>
              <w:ind w:left="118" w:right="83"/>
              <w:rPr>
                <w:sz w:val="24"/>
              </w:rPr>
            </w:pPr>
            <w:r>
              <w:rPr>
                <w:spacing w:val="-2"/>
                <w:sz w:val="24"/>
              </w:rPr>
              <w:t>309504.44</w:t>
            </w:r>
          </w:p>
        </w:tc>
        <w:tc>
          <w:tcPr>
            <w:tcW w:w="1436" w:type="dxa"/>
          </w:tcPr>
          <w:p w:rsidR="00522E77" w:rsidRDefault="00522E77" w:rsidP="00522E77">
            <w:pPr>
              <w:pStyle w:val="TableParagraph"/>
              <w:ind w:left="145" w:right="111"/>
              <w:rPr>
                <w:sz w:val="24"/>
              </w:rPr>
            </w:pPr>
            <w:r>
              <w:rPr>
                <w:spacing w:val="-2"/>
                <w:sz w:val="24"/>
              </w:rPr>
              <w:t>1309565.87</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170</w:t>
            </w:r>
          </w:p>
        </w:tc>
        <w:tc>
          <w:tcPr>
            <w:tcW w:w="1263" w:type="dxa"/>
          </w:tcPr>
          <w:p w:rsidR="00522E77" w:rsidRDefault="00522E77" w:rsidP="00522E77">
            <w:pPr>
              <w:pStyle w:val="TableParagraph"/>
              <w:ind w:left="118" w:right="83"/>
              <w:rPr>
                <w:sz w:val="24"/>
              </w:rPr>
            </w:pPr>
            <w:r>
              <w:rPr>
                <w:spacing w:val="-2"/>
                <w:sz w:val="24"/>
              </w:rPr>
              <w:t>309471.41</w:t>
            </w:r>
          </w:p>
        </w:tc>
        <w:tc>
          <w:tcPr>
            <w:tcW w:w="1436" w:type="dxa"/>
          </w:tcPr>
          <w:p w:rsidR="00522E77" w:rsidRDefault="00522E77" w:rsidP="00522E77">
            <w:pPr>
              <w:pStyle w:val="TableParagraph"/>
              <w:ind w:left="145" w:right="111"/>
              <w:rPr>
                <w:sz w:val="24"/>
              </w:rPr>
            </w:pPr>
            <w:r>
              <w:rPr>
                <w:spacing w:val="-2"/>
                <w:sz w:val="24"/>
              </w:rPr>
              <w:t>1309564.49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171</w:t>
            </w:r>
          </w:p>
        </w:tc>
        <w:tc>
          <w:tcPr>
            <w:tcW w:w="1263" w:type="dxa"/>
          </w:tcPr>
          <w:p w:rsidR="00522E77" w:rsidRDefault="00522E77" w:rsidP="00522E77">
            <w:pPr>
              <w:pStyle w:val="TableParagraph"/>
              <w:ind w:left="118" w:right="83"/>
              <w:rPr>
                <w:sz w:val="24"/>
              </w:rPr>
            </w:pPr>
            <w:r>
              <w:rPr>
                <w:spacing w:val="-2"/>
                <w:sz w:val="24"/>
              </w:rPr>
              <w:t>309451.92</w:t>
            </w:r>
          </w:p>
        </w:tc>
        <w:tc>
          <w:tcPr>
            <w:tcW w:w="1436" w:type="dxa"/>
          </w:tcPr>
          <w:p w:rsidR="00522E77" w:rsidRDefault="00522E77" w:rsidP="00522E77">
            <w:pPr>
              <w:pStyle w:val="TableParagraph"/>
              <w:ind w:left="145" w:right="111"/>
              <w:rPr>
                <w:sz w:val="24"/>
              </w:rPr>
            </w:pPr>
            <w:r>
              <w:rPr>
                <w:spacing w:val="-2"/>
                <w:sz w:val="24"/>
              </w:rPr>
              <w:t>1309477.40</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172</w:t>
            </w:r>
          </w:p>
        </w:tc>
        <w:tc>
          <w:tcPr>
            <w:tcW w:w="1263" w:type="dxa"/>
          </w:tcPr>
          <w:p w:rsidR="00522E77" w:rsidRDefault="00522E77" w:rsidP="00522E77">
            <w:pPr>
              <w:pStyle w:val="TableParagraph"/>
              <w:ind w:left="118" w:right="83"/>
              <w:rPr>
                <w:sz w:val="24"/>
              </w:rPr>
            </w:pPr>
            <w:r>
              <w:rPr>
                <w:spacing w:val="-2"/>
                <w:sz w:val="24"/>
              </w:rPr>
              <w:t>309479.70</w:t>
            </w:r>
          </w:p>
        </w:tc>
        <w:tc>
          <w:tcPr>
            <w:tcW w:w="1436" w:type="dxa"/>
          </w:tcPr>
          <w:p w:rsidR="00522E77" w:rsidRDefault="00522E77" w:rsidP="00522E77">
            <w:pPr>
              <w:pStyle w:val="TableParagraph"/>
              <w:ind w:left="145" w:right="111"/>
              <w:rPr>
                <w:sz w:val="24"/>
              </w:rPr>
            </w:pPr>
            <w:r>
              <w:rPr>
                <w:spacing w:val="-2"/>
                <w:sz w:val="24"/>
              </w:rPr>
              <w:t>1309461.88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173</w:t>
            </w:r>
          </w:p>
        </w:tc>
        <w:tc>
          <w:tcPr>
            <w:tcW w:w="1263" w:type="dxa"/>
          </w:tcPr>
          <w:p w:rsidR="00522E77" w:rsidRDefault="00522E77" w:rsidP="00522E77">
            <w:pPr>
              <w:pStyle w:val="TableParagraph"/>
              <w:ind w:left="118" w:right="83"/>
              <w:rPr>
                <w:sz w:val="24"/>
              </w:rPr>
            </w:pPr>
            <w:r>
              <w:rPr>
                <w:spacing w:val="-2"/>
                <w:sz w:val="24"/>
              </w:rPr>
              <w:t>309464.57</w:t>
            </w:r>
          </w:p>
        </w:tc>
        <w:tc>
          <w:tcPr>
            <w:tcW w:w="1436" w:type="dxa"/>
          </w:tcPr>
          <w:p w:rsidR="00522E77" w:rsidRDefault="00522E77" w:rsidP="00522E77">
            <w:pPr>
              <w:pStyle w:val="TableParagraph"/>
              <w:ind w:left="145" w:right="111"/>
              <w:rPr>
                <w:sz w:val="24"/>
              </w:rPr>
            </w:pPr>
            <w:r>
              <w:rPr>
                <w:spacing w:val="-2"/>
                <w:sz w:val="24"/>
              </w:rPr>
              <w:t>1309387.45</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174</w:t>
            </w:r>
          </w:p>
        </w:tc>
        <w:tc>
          <w:tcPr>
            <w:tcW w:w="1263" w:type="dxa"/>
          </w:tcPr>
          <w:p w:rsidR="00522E77" w:rsidRDefault="00522E77" w:rsidP="00522E77">
            <w:pPr>
              <w:pStyle w:val="TableParagraph"/>
              <w:ind w:left="118" w:right="83"/>
              <w:rPr>
                <w:sz w:val="24"/>
              </w:rPr>
            </w:pPr>
            <w:r>
              <w:rPr>
                <w:spacing w:val="-2"/>
                <w:sz w:val="24"/>
              </w:rPr>
              <w:t>309503.22</w:t>
            </w:r>
          </w:p>
        </w:tc>
        <w:tc>
          <w:tcPr>
            <w:tcW w:w="1436" w:type="dxa"/>
          </w:tcPr>
          <w:p w:rsidR="00522E77" w:rsidRDefault="00522E77" w:rsidP="00522E77">
            <w:pPr>
              <w:pStyle w:val="TableParagraph"/>
              <w:ind w:left="145" w:right="111"/>
              <w:rPr>
                <w:sz w:val="24"/>
              </w:rPr>
            </w:pPr>
            <w:r>
              <w:rPr>
                <w:spacing w:val="-2"/>
                <w:sz w:val="24"/>
              </w:rPr>
              <w:t>1309358.27</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175</w:t>
            </w:r>
          </w:p>
        </w:tc>
        <w:tc>
          <w:tcPr>
            <w:tcW w:w="1263" w:type="dxa"/>
          </w:tcPr>
          <w:p w:rsidR="00522E77" w:rsidRDefault="00522E77" w:rsidP="00522E77">
            <w:pPr>
              <w:pStyle w:val="TableParagraph"/>
              <w:ind w:left="118" w:right="83"/>
              <w:rPr>
                <w:sz w:val="24"/>
              </w:rPr>
            </w:pPr>
            <w:r>
              <w:rPr>
                <w:spacing w:val="-2"/>
                <w:sz w:val="24"/>
              </w:rPr>
              <w:t>309458.01</w:t>
            </w:r>
          </w:p>
        </w:tc>
        <w:tc>
          <w:tcPr>
            <w:tcW w:w="1436" w:type="dxa"/>
          </w:tcPr>
          <w:p w:rsidR="00522E77" w:rsidRDefault="00522E77" w:rsidP="00522E77">
            <w:pPr>
              <w:pStyle w:val="TableParagraph"/>
              <w:ind w:left="145" w:right="111"/>
              <w:rPr>
                <w:sz w:val="24"/>
              </w:rPr>
            </w:pPr>
            <w:r>
              <w:rPr>
                <w:spacing w:val="-2"/>
                <w:sz w:val="24"/>
              </w:rPr>
              <w:t>1309238.37</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176</w:t>
            </w:r>
          </w:p>
        </w:tc>
        <w:tc>
          <w:tcPr>
            <w:tcW w:w="1263" w:type="dxa"/>
          </w:tcPr>
          <w:p w:rsidR="00522E77" w:rsidRDefault="00522E77" w:rsidP="00522E77">
            <w:pPr>
              <w:pStyle w:val="TableParagraph"/>
              <w:ind w:left="118" w:right="83"/>
              <w:rPr>
                <w:sz w:val="24"/>
              </w:rPr>
            </w:pPr>
            <w:r>
              <w:rPr>
                <w:spacing w:val="-2"/>
                <w:sz w:val="24"/>
              </w:rPr>
              <w:t>309443.45</w:t>
            </w:r>
          </w:p>
        </w:tc>
        <w:tc>
          <w:tcPr>
            <w:tcW w:w="1436" w:type="dxa"/>
          </w:tcPr>
          <w:p w:rsidR="00522E77" w:rsidRDefault="00522E77" w:rsidP="00522E77">
            <w:pPr>
              <w:pStyle w:val="TableParagraph"/>
              <w:ind w:left="145" w:right="111"/>
              <w:rPr>
                <w:sz w:val="24"/>
              </w:rPr>
            </w:pPr>
            <w:r>
              <w:rPr>
                <w:spacing w:val="-2"/>
                <w:sz w:val="24"/>
              </w:rPr>
              <w:t>1309220.72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177</w:t>
            </w:r>
          </w:p>
        </w:tc>
        <w:tc>
          <w:tcPr>
            <w:tcW w:w="1263" w:type="dxa"/>
          </w:tcPr>
          <w:p w:rsidR="00522E77" w:rsidRDefault="00522E77" w:rsidP="00522E77">
            <w:pPr>
              <w:pStyle w:val="TableParagraph"/>
              <w:ind w:left="118" w:right="83"/>
              <w:rPr>
                <w:sz w:val="24"/>
              </w:rPr>
            </w:pPr>
            <w:r>
              <w:rPr>
                <w:spacing w:val="-2"/>
                <w:sz w:val="24"/>
              </w:rPr>
              <w:t>309388.04</w:t>
            </w:r>
          </w:p>
        </w:tc>
        <w:tc>
          <w:tcPr>
            <w:tcW w:w="1436" w:type="dxa"/>
          </w:tcPr>
          <w:p w:rsidR="00522E77" w:rsidRDefault="00522E77" w:rsidP="00522E77">
            <w:pPr>
              <w:pStyle w:val="TableParagraph"/>
              <w:ind w:left="145" w:right="111"/>
              <w:rPr>
                <w:sz w:val="24"/>
              </w:rPr>
            </w:pPr>
            <w:r>
              <w:rPr>
                <w:spacing w:val="-2"/>
                <w:sz w:val="24"/>
              </w:rPr>
              <w:t>1309182.26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178</w:t>
            </w:r>
          </w:p>
        </w:tc>
        <w:tc>
          <w:tcPr>
            <w:tcW w:w="1263" w:type="dxa"/>
          </w:tcPr>
          <w:p w:rsidR="00522E77" w:rsidRDefault="00522E77" w:rsidP="00522E77">
            <w:pPr>
              <w:pStyle w:val="TableParagraph"/>
              <w:ind w:left="118" w:right="83"/>
              <w:rPr>
                <w:sz w:val="24"/>
              </w:rPr>
            </w:pPr>
            <w:r>
              <w:rPr>
                <w:spacing w:val="-2"/>
                <w:sz w:val="24"/>
              </w:rPr>
              <w:t>309274.03</w:t>
            </w:r>
          </w:p>
        </w:tc>
        <w:tc>
          <w:tcPr>
            <w:tcW w:w="1436" w:type="dxa"/>
          </w:tcPr>
          <w:p w:rsidR="00522E77" w:rsidRDefault="00522E77" w:rsidP="00522E77">
            <w:pPr>
              <w:pStyle w:val="TableParagraph"/>
              <w:ind w:left="145" w:right="111"/>
              <w:rPr>
                <w:sz w:val="24"/>
              </w:rPr>
            </w:pPr>
            <w:r>
              <w:rPr>
                <w:spacing w:val="-2"/>
                <w:sz w:val="24"/>
              </w:rPr>
              <w:t>1309124.88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179</w:t>
            </w:r>
          </w:p>
        </w:tc>
        <w:tc>
          <w:tcPr>
            <w:tcW w:w="1263" w:type="dxa"/>
          </w:tcPr>
          <w:p w:rsidR="00522E77" w:rsidRDefault="00522E77" w:rsidP="00522E77">
            <w:pPr>
              <w:pStyle w:val="TableParagraph"/>
              <w:ind w:left="118" w:right="83"/>
              <w:rPr>
                <w:sz w:val="24"/>
              </w:rPr>
            </w:pPr>
            <w:r>
              <w:rPr>
                <w:spacing w:val="-2"/>
                <w:sz w:val="24"/>
              </w:rPr>
              <w:t>309235.68</w:t>
            </w:r>
          </w:p>
        </w:tc>
        <w:tc>
          <w:tcPr>
            <w:tcW w:w="1436" w:type="dxa"/>
          </w:tcPr>
          <w:p w:rsidR="00522E77" w:rsidRDefault="00522E77" w:rsidP="00522E77">
            <w:pPr>
              <w:pStyle w:val="TableParagraph"/>
              <w:ind w:left="145" w:right="111"/>
              <w:rPr>
                <w:sz w:val="24"/>
              </w:rPr>
            </w:pPr>
            <w:r>
              <w:rPr>
                <w:spacing w:val="-2"/>
                <w:sz w:val="24"/>
              </w:rPr>
              <w:t>1309098.98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bl>
    <w:p w:rsidR="00522E77" w:rsidRDefault="00522E77" w:rsidP="00522E77">
      <w:pPr>
        <w:rPr>
          <w:sz w:val="24"/>
        </w:rPr>
        <w:sectPr w:rsidR="00522E77">
          <w:type w:val="continuous"/>
          <w:pgSz w:w="11910" w:h="16840"/>
          <w:pgMar w:top="840" w:right="540" w:bottom="936" w:left="1020" w:header="720" w:footer="72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3"/>
        <w:gridCol w:w="1263"/>
        <w:gridCol w:w="1436"/>
        <w:gridCol w:w="2413"/>
        <w:gridCol w:w="1861"/>
        <w:gridCol w:w="1577"/>
      </w:tblGrid>
      <w:tr w:rsidR="00522E77" w:rsidTr="00522E77">
        <w:trPr>
          <w:trHeight w:val="284"/>
        </w:trPr>
        <w:tc>
          <w:tcPr>
            <w:tcW w:w="1563" w:type="dxa"/>
          </w:tcPr>
          <w:p w:rsidR="00522E77" w:rsidRDefault="00522E77" w:rsidP="00522E77">
            <w:pPr>
              <w:pStyle w:val="TableParagraph"/>
              <w:ind w:left="36"/>
              <w:rPr>
                <w:sz w:val="24"/>
              </w:rPr>
            </w:pPr>
            <w:r>
              <w:rPr>
                <w:sz w:val="24"/>
              </w:rPr>
              <w:lastRenderedPageBreak/>
              <w:t>1</w:t>
            </w:r>
          </w:p>
        </w:tc>
        <w:tc>
          <w:tcPr>
            <w:tcW w:w="1263" w:type="dxa"/>
          </w:tcPr>
          <w:p w:rsidR="00522E77" w:rsidRDefault="00522E77" w:rsidP="00522E77">
            <w:pPr>
              <w:pStyle w:val="TableParagraph"/>
              <w:ind w:left="37"/>
              <w:rPr>
                <w:sz w:val="24"/>
              </w:rPr>
            </w:pPr>
            <w:r>
              <w:rPr>
                <w:sz w:val="24"/>
              </w:rPr>
              <w:t>2</w:t>
            </w:r>
          </w:p>
        </w:tc>
        <w:tc>
          <w:tcPr>
            <w:tcW w:w="1436" w:type="dxa"/>
          </w:tcPr>
          <w:p w:rsidR="00522E77" w:rsidRDefault="00522E77" w:rsidP="00522E77">
            <w:pPr>
              <w:pStyle w:val="TableParagraph"/>
              <w:ind w:left="37"/>
              <w:rPr>
                <w:sz w:val="24"/>
              </w:rPr>
            </w:pPr>
            <w:r>
              <w:rPr>
                <w:sz w:val="24"/>
              </w:rPr>
              <w:t>3</w:t>
            </w:r>
          </w:p>
        </w:tc>
        <w:tc>
          <w:tcPr>
            <w:tcW w:w="2413" w:type="dxa"/>
          </w:tcPr>
          <w:p w:rsidR="00522E77" w:rsidRDefault="00522E77" w:rsidP="00522E77">
            <w:pPr>
              <w:pStyle w:val="TableParagraph"/>
              <w:ind w:left="33"/>
              <w:rPr>
                <w:sz w:val="24"/>
              </w:rPr>
            </w:pPr>
            <w:r>
              <w:rPr>
                <w:sz w:val="24"/>
              </w:rPr>
              <w:t>4</w:t>
            </w:r>
          </w:p>
        </w:tc>
        <w:tc>
          <w:tcPr>
            <w:tcW w:w="1861" w:type="dxa"/>
          </w:tcPr>
          <w:p w:rsidR="00522E77" w:rsidRDefault="00522E77" w:rsidP="00522E77">
            <w:pPr>
              <w:pStyle w:val="TableParagraph"/>
              <w:ind w:left="17"/>
              <w:rPr>
                <w:sz w:val="24"/>
              </w:rPr>
            </w:pPr>
            <w:r>
              <w:rPr>
                <w:sz w:val="24"/>
              </w:rPr>
              <w:t>5</w:t>
            </w:r>
          </w:p>
        </w:tc>
        <w:tc>
          <w:tcPr>
            <w:tcW w:w="1577" w:type="dxa"/>
          </w:tcPr>
          <w:p w:rsidR="00522E77" w:rsidRDefault="00522E77" w:rsidP="00522E77">
            <w:pPr>
              <w:pStyle w:val="TableParagraph"/>
              <w:ind w:left="734"/>
              <w:rPr>
                <w:sz w:val="24"/>
              </w:rPr>
            </w:pPr>
            <w:r>
              <w:rPr>
                <w:sz w:val="24"/>
              </w:rPr>
              <w:t>6</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180</w:t>
            </w:r>
          </w:p>
        </w:tc>
        <w:tc>
          <w:tcPr>
            <w:tcW w:w="1263" w:type="dxa"/>
          </w:tcPr>
          <w:p w:rsidR="00522E77" w:rsidRDefault="00522E77" w:rsidP="00522E77">
            <w:pPr>
              <w:pStyle w:val="TableParagraph"/>
              <w:ind w:left="118" w:right="83"/>
              <w:rPr>
                <w:sz w:val="24"/>
              </w:rPr>
            </w:pPr>
            <w:r>
              <w:rPr>
                <w:spacing w:val="-2"/>
                <w:sz w:val="24"/>
              </w:rPr>
              <w:t>309203.05</w:t>
            </w:r>
          </w:p>
        </w:tc>
        <w:tc>
          <w:tcPr>
            <w:tcW w:w="1436" w:type="dxa"/>
          </w:tcPr>
          <w:p w:rsidR="00522E77" w:rsidRDefault="00522E77" w:rsidP="00522E77">
            <w:pPr>
              <w:pStyle w:val="TableParagraph"/>
              <w:ind w:left="145" w:right="111"/>
              <w:rPr>
                <w:sz w:val="24"/>
              </w:rPr>
            </w:pPr>
            <w:r>
              <w:rPr>
                <w:spacing w:val="-2"/>
                <w:sz w:val="24"/>
              </w:rPr>
              <w:t>1309052.68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181</w:t>
            </w:r>
          </w:p>
        </w:tc>
        <w:tc>
          <w:tcPr>
            <w:tcW w:w="1263" w:type="dxa"/>
          </w:tcPr>
          <w:p w:rsidR="00522E77" w:rsidRDefault="00522E77" w:rsidP="00522E77">
            <w:pPr>
              <w:pStyle w:val="TableParagraph"/>
              <w:ind w:left="118" w:right="83"/>
              <w:rPr>
                <w:sz w:val="24"/>
              </w:rPr>
            </w:pPr>
            <w:r>
              <w:rPr>
                <w:spacing w:val="-2"/>
                <w:sz w:val="24"/>
              </w:rPr>
              <w:t>309185.41</w:t>
            </w:r>
          </w:p>
        </w:tc>
        <w:tc>
          <w:tcPr>
            <w:tcW w:w="1436" w:type="dxa"/>
          </w:tcPr>
          <w:p w:rsidR="00522E77" w:rsidRDefault="00522E77" w:rsidP="00522E77">
            <w:pPr>
              <w:pStyle w:val="TableParagraph"/>
              <w:ind w:left="145" w:right="111"/>
              <w:rPr>
                <w:sz w:val="24"/>
              </w:rPr>
            </w:pPr>
            <w:r>
              <w:rPr>
                <w:spacing w:val="-2"/>
                <w:sz w:val="24"/>
              </w:rPr>
              <w:t>1308980.82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182</w:t>
            </w:r>
          </w:p>
        </w:tc>
        <w:tc>
          <w:tcPr>
            <w:tcW w:w="1263" w:type="dxa"/>
          </w:tcPr>
          <w:p w:rsidR="00522E77" w:rsidRDefault="00522E77" w:rsidP="00522E77">
            <w:pPr>
              <w:pStyle w:val="TableParagraph"/>
              <w:ind w:left="118" w:right="83"/>
              <w:rPr>
                <w:sz w:val="24"/>
              </w:rPr>
            </w:pPr>
            <w:r>
              <w:rPr>
                <w:spacing w:val="-2"/>
                <w:sz w:val="24"/>
              </w:rPr>
              <w:t>309145.30</w:t>
            </w:r>
          </w:p>
        </w:tc>
        <w:tc>
          <w:tcPr>
            <w:tcW w:w="1436" w:type="dxa"/>
          </w:tcPr>
          <w:p w:rsidR="00522E77" w:rsidRDefault="00522E77" w:rsidP="00522E77">
            <w:pPr>
              <w:pStyle w:val="TableParagraph"/>
              <w:ind w:left="145" w:right="111"/>
              <w:rPr>
                <w:sz w:val="24"/>
              </w:rPr>
            </w:pPr>
            <w:r>
              <w:rPr>
                <w:spacing w:val="-2"/>
                <w:sz w:val="24"/>
              </w:rPr>
              <w:t>1308981.20</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183</w:t>
            </w:r>
          </w:p>
        </w:tc>
        <w:tc>
          <w:tcPr>
            <w:tcW w:w="1263" w:type="dxa"/>
          </w:tcPr>
          <w:p w:rsidR="00522E77" w:rsidRDefault="00522E77" w:rsidP="00522E77">
            <w:pPr>
              <w:pStyle w:val="TableParagraph"/>
              <w:ind w:left="118" w:right="83"/>
              <w:rPr>
                <w:sz w:val="24"/>
              </w:rPr>
            </w:pPr>
            <w:r>
              <w:rPr>
                <w:spacing w:val="-2"/>
                <w:sz w:val="24"/>
              </w:rPr>
              <w:t>309114.31</w:t>
            </w:r>
          </w:p>
        </w:tc>
        <w:tc>
          <w:tcPr>
            <w:tcW w:w="1436" w:type="dxa"/>
          </w:tcPr>
          <w:p w:rsidR="00522E77" w:rsidRDefault="00522E77" w:rsidP="00522E77">
            <w:pPr>
              <w:pStyle w:val="TableParagraph"/>
              <w:ind w:left="145" w:right="111"/>
              <w:rPr>
                <w:sz w:val="24"/>
              </w:rPr>
            </w:pPr>
            <w:r>
              <w:rPr>
                <w:spacing w:val="-2"/>
                <w:sz w:val="24"/>
              </w:rPr>
              <w:t>1308981.50</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184</w:t>
            </w:r>
          </w:p>
        </w:tc>
        <w:tc>
          <w:tcPr>
            <w:tcW w:w="1263" w:type="dxa"/>
          </w:tcPr>
          <w:p w:rsidR="00522E77" w:rsidRDefault="00522E77" w:rsidP="00522E77">
            <w:pPr>
              <w:pStyle w:val="TableParagraph"/>
              <w:ind w:left="118" w:right="83"/>
              <w:rPr>
                <w:sz w:val="24"/>
              </w:rPr>
            </w:pPr>
            <w:r>
              <w:rPr>
                <w:spacing w:val="-2"/>
                <w:sz w:val="24"/>
              </w:rPr>
              <w:t>309100.13</w:t>
            </w:r>
          </w:p>
        </w:tc>
        <w:tc>
          <w:tcPr>
            <w:tcW w:w="1436" w:type="dxa"/>
          </w:tcPr>
          <w:p w:rsidR="00522E77" w:rsidRDefault="00522E77" w:rsidP="00522E77">
            <w:pPr>
              <w:pStyle w:val="TableParagraph"/>
              <w:ind w:left="145" w:right="111"/>
              <w:rPr>
                <w:sz w:val="24"/>
              </w:rPr>
            </w:pPr>
            <w:r>
              <w:rPr>
                <w:spacing w:val="-2"/>
                <w:sz w:val="24"/>
              </w:rPr>
              <w:t>1308918.08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185</w:t>
            </w:r>
          </w:p>
        </w:tc>
        <w:tc>
          <w:tcPr>
            <w:tcW w:w="1263" w:type="dxa"/>
          </w:tcPr>
          <w:p w:rsidR="00522E77" w:rsidRDefault="00522E77" w:rsidP="00522E77">
            <w:pPr>
              <w:pStyle w:val="TableParagraph"/>
              <w:ind w:left="118" w:right="83"/>
              <w:rPr>
                <w:sz w:val="24"/>
              </w:rPr>
            </w:pPr>
            <w:r>
              <w:rPr>
                <w:spacing w:val="-2"/>
                <w:sz w:val="24"/>
              </w:rPr>
              <w:t>309082.94</w:t>
            </w:r>
          </w:p>
        </w:tc>
        <w:tc>
          <w:tcPr>
            <w:tcW w:w="1436" w:type="dxa"/>
          </w:tcPr>
          <w:p w:rsidR="00522E77" w:rsidRDefault="00522E77" w:rsidP="00522E77">
            <w:pPr>
              <w:pStyle w:val="TableParagraph"/>
              <w:ind w:left="145" w:right="111"/>
              <w:rPr>
                <w:sz w:val="24"/>
              </w:rPr>
            </w:pPr>
            <w:r>
              <w:rPr>
                <w:spacing w:val="-2"/>
                <w:sz w:val="24"/>
              </w:rPr>
              <w:t>1308891.12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186</w:t>
            </w:r>
          </w:p>
        </w:tc>
        <w:tc>
          <w:tcPr>
            <w:tcW w:w="1263" w:type="dxa"/>
          </w:tcPr>
          <w:p w:rsidR="00522E77" w:rsidRDefault="00522E77" w:rsidP="00522E77">
            <w:pPr>
              <w:pStyle w:val="TableParagraph"/>
              <w:ind w:left="118" w:right="83"/>
              <w:rPr>
                <w:sz w:val="24"/>
              </w:rPr>
            </w:pPr>
            <w:r>
              <w:rPr>
                <w:spacing w:val="-2"/>
                <w:sz w:val="24"/>
              </w:rPr>
              <w:t>308915.21</w:t>
            </w:r>
          </w:p>
        </w:tc>
        <w:tc>
          <w:tcPr>
            <w:tcW w:w="1436" w:type="dxa"/>
          </w:tcPr>
          <w:p w:rsidR="00522E77" w:rsidRDefault="00522E77" w:rsidP="00522E77">
            <w:pPr>
              <w:pStyle w:val="TableParagraph"/>
              <w:ind w:left="145" w:right="111"/>
              <w:rPr>
                <w:sz w:val="24"/>
              </w:rPr>
            </w:pPr>
            <w:r>
              <w:rPr>
                <w:spacing w:val="-2"/>
                <w:sz w:val="24"/>
              </w:rPr>
              <w:t>1308709.68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187</w:t>
            </w:r>
          </w:p>
        </w:tc>
        <w:tc>
          <w:tcPr>
            <w:tcW w:w="1263" w:type="dxa"/>
          </w:tcPr>
          <w:p w:rsidR="00522E77" w:rsidRDefault="00522E77" w:rsidP="00522E77">
            <w:pPr>
              <w:pStyle w:val="TableParagraph"/>
              <w:ind w:left="118" w:right="83"/>
              <w:rPr>
                <w:sz w:val="24"/>
              </w:rPr>
            </w:pPr>
            <w:r>
              <w:rPr>
                <w:spacing w:val="-2"/>
                <w:sz w:val="24"/>
              </w:rPr>
              <w:t>308896.13</w:t>
            </w:r>
          </w:p>
        </w:tc>
        <w:tc>
          <w:tcPr>
            <w:tcW w:w="1436" w:type="dxa"/>
          </w:tcPr>
          <w:p w:rsidR="00522E77" w:rsidRDefault="00522E77" w:rsidP="00522E77">
            <w:pPr>
              <w:pStyle w:val="TableParagraph"/>
              <w:ind w:left="145" w:right="111"/>
              <w:rPr>
                <w:sz w:val="24"/>
              </w:rPr>
            </w:pPr>
            <w:r>
              <w:rPr>
                <w:spacing w:val="-2"/>
                <w:sz w:val="24"/>
              </w:rPr>
              <w:t>1308663.26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188</w:t>
            </w:r>
          </w:p>
        </w:tc>
        <w:tc>
          <w:tcPr>
            <w:tcW w:w="1263" w:type="dxa"/>
          </w:tcPr>
          <w:p w:rsidR="00522E77" w:rsidRDefault="00522E77" w:rsidP="00522E77">
            <w:pPr>
              <w:pStyle w:val="TableParagraph"/>
              <w:ind w:left="118" w:right="83"/>
              <w:rPr>
                <w:sz w:val="24"/>
              </w:rPr>
            </w:pPr>
            <w:r>
              <w:rPr>
                <w:spacing w:val="-2"/>
                <w:sz w:val="24"/>
              </w:rPr>
              <w:t>308895.07</w:t>
            </w:r>
          </w:p>
        </w:tc>
        <w:tc>
          <w:tcPr>
            <w:tcW w:w="1436" w:type="dxa"/>
          </w:tcPr>
          <w:p w:rsidR="00522E77" w:rsidRDefault="00522E77" w:rsidP="00522E77">
            <w:pPr>
              <w:pStyle w:val="TableParagraph"/>
              <w:ind w:left="145" w:right="111"/>
              <w:rPr>
                <w:sz w:val="24"/>
              </w:rPr>
            </w:pPr>
            <w:r>
              <w:rPr>
                <w:spacing w:val="-2"/>
                <w:sz w:val="24"/>
              </w:rPr>
              <w:t>1308556.50</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189</w:t>
            </w:r>
          </w:p>
        </w:tc>
        <w:tc>
          <w:tcPr>
            <w:tcW w:w="1263" w:type="dxa"/>
          </w:tcPr>
          <w:p w:rsidR="00522E77" w:rsidRDefault="00522E77" w:rsidP="00522E77">
            <w:pPr>
              <w:pStyle w:val="TableParagraph"/>
              <w:ind w:left="118" w:right="83"/>
              <w:rPr>
                <w:sz w:val="24"/>
              </w:rPr>
            </w:pPr>
            <w:r>
              <w:rPr>
                <w:spacing w:val="-2"/>
                <w:sz w:val="24"/>
              </w:rPr>
              <w:t>308903.44</w:t>
            </w:r>
          </w:p>
        </w:tc>
        <w:tc>
          <w:tcPr>
            <w:tcW w:w="1436" w:type="dxa"/>
          </w:tcPr>
          <w:p w:rsidR="00522E77" w:rsidRDefault="00522E77" w:rsidP="00522E77">
            <w:pPr>
              <w:pStyle w:val="TableParagraph"/>
              <w:ind w:left="145" w:right="111"/>
              <w:rPr>
                <w:sz w:val="24"/>
              </w:rPr>
            </w:pPr>
            <w:r>
              <w:rPr>
                <w:spacing w:val="-2"/>
                <w:sz w:val="24"/>
              </w:rPr>
              <w:t>1308547.09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190</w:t>
            </w:r>
          </w:p>
        </w:tc>
        <w:tc>
          <w:tcPr>
            <w:tcW w:w="1263" w:type="dxa"/>
          </w:tcPr>
          <w:p w:rsidR="00522E77" w:rsidRDefault="00522E77" w:rsidP="00522E77">
            <w:pPr>
              <w:pStyle w:val="TableParagraph"/>
              <w:ind w:left="118" w:right="83"/>
              <w:rPr>
                <w:sz w:val="24"/>
              </w:rPr>
            </w:pPr>
            <w:r>
              <w:rPr>
                <w:spacing w:val="-2"/>
                <w:sz w:val="24"/>
              </w:rPr>
              <w:t>308975.85</w:t>
            </w:r>
          </w:p>
        </w:tc>
        <w:tc>
          <w:tcPr>
            <w:tcW w:w="1436" w:type="dxa"/>
          </w:tcPr>
          <w:p w:rsidR="00522E77" w:rsidRDefault="00522E77" w:rsidP="00522E77">
            <w:pPr>
              <w:pStyle w:val="TableParagraph"/>
              <w:ind w:left="145" w:right="111"/>
              <w:rPr>
                <w:sz w:val="24"/>
              </w:rPr>
            </w:pPr>
            <w:r>
              <w:rPr>
                <w:spacing w:val="-2"/>
                <w:sz w:val="24"/>
              </w:rPr>
              <w:t>1308507.42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191</w:t>
            </w:r>
          </w:p>
        </w:tc>
        <w:tc>
          <w:tcPr>
            <w:tcW w:w="1263" w:type="dxa"/>
          </w:tcPr>
          <w:p w:rsidR="00522E77" w:rsidRDefault="00522E77" w:rsidP="00522E77">
            <w:pPr>
              <w:pStyle w:val="TableParagraph"/>
              <w:ind w:left="118" w:right="83"/>
              <w:rPr>
                <w:sz w:val="24"/>
              </w:rPr>
            </w:pPr>
            <w:r>
              <w:rPr>
                <w:spacing w:val="-2"/>
                <w:sz w:val="24"/>
              </w:rPr>
              <w:t>308969.79</w:t>
            </w:r>
          </w:p>
        </w:tc>
        <w:tc>
          <w:tcPr>
            <w:tcW w:w="1436" w:type="dxa"/>
          </w:tcPr>
          <w:p w:rsidR="00522E77" w:rsidRDefault="00522E77" w:rsidP="00522E77">
            <w:pPr>
              <w:pStyle w:val="TableParagraph"/>
              <w:ind w:left="145" w:right="111"/>
              <w:rPr>
                <w:sz w:val="24"/>
              </w:rPr>
            </w:pPr>
            <w:r>
              <w:rPr>
                <w:spacing w:val="-2"/>
                <w:sz w:val="24"/>
              </w:rPr>
              <w:t>1308493.92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192</w:t>
            </w:r>
          </w:p>
        </w:tc>
        <w:tc>
          <w:tcPr>
            <w:tcW w:w="1263" w:type="dxa"/>
          </w:tcPr>
          <w:p w:rsidR="00522E77" w:rsidRDefault="00522E77" w:rsidP="00522E77">
            <w:pPr>
              <w:pStyle w:val="TableParagraph"/>
              <w:ind w:left="118" w:right="83"/>
              <w:rPr>
                <w:sz w:val="24"/>
              </w:rPr>
            </w:pPr>
            <w:r>
              <w:rPr>
                <w:spacing w:val="-2"/>
                <w:sz w:val="24"/>
              </w:rPr>
              <w:t>308919.84</w:t>
            </w:r>
          </w:p>
        </w:tc>
        <w:tc>
          <w:tcPr>
            <w:tcW w:w="1436" w:type="dxa"/>
          </w:tcPr>
          <w:p w:rsidR="00522E77" w:rsidRDefault="00522E77" w:rsidP="00522E77">
            <w:pPr>
              <w:pStyle w:val="TableParagraph"/>
              <w:ind w:left="145" w:right="111"/>
              <w:rPr>
                <w:sz w:val="24"/>
              </w:rPr>
            </w:pPr>
            <w:r>
              <w:rPr>
                <w:spacing w:val="-2"/>
                <w:sz w:val="24"/>
              </w:rPr>
              <w:t>1308493.55</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193</w:t>
            </w:r>
          </w:p>
        </w:tc>
        <w:tc>
          <w:tcPr>
            <w:tcW w:w="1263" w:type="dxa"/>
          </w:tcPr>
          <w:p w:rsidR="00522E77" w:rsidRDefault="00522E77" w:rsidP="00522E77">
            <w:pPr>
              <w:pStyle w:val="TableParagraph"/>
              <w:ind w:left="118" w:right="83"/>
              <w:rPr>
                <w:sz w:val="24"/>
              </w:rPr>
            </w:pPr>
            <w:r>
              <w:rPr>
                <w:spacing w:val="-2"/>
                <w:sz w:val="24"/>
              </w:rPr>
              <w:t>308900.27</w:t>
            </w:r>
          </w:p>
        </w:tc>
        <w:tc>
          <w:tcPr>
            <w:tcW w:w="1436" w:type="dxa"/>
          </w:tcPr>
          <w:p w:rsidR="00522E77" w:rsidRDefault="00522E77" w:rsidP="00522E77">
            <w:pPr>
              <w:pStyle w:val="TableParagraph"/>
              <w:ind w:left="145" w:right="111"/>
              <w:rPr>
                <w:sz w:val="24"/>
              </w:rPr>
            </w:pPr>
            <w:r>
              <w:rPr>
                <w:spacing w:val="-2"/>
                <w:sz w:val="24"/>
              </w:rPr>
              <w:t>1308483.57</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194</w:t>
            </w:r>
          </w:p>
        </w:tc>
        <w:tc>
          <w:tcPr>
            <w:tcW w:w="1263" w:type="dxa"/>
          </w:tcPr>
          <w:p w:rsidR="00522E77" w:rsidRDefault="00522E77" w:rsidP="00522E77">
            <w:pPr>
              <w:pStyle w:val="TableParagraph"/>
              <w:ind w:left="118" w:right="83"/>
              <w:rPr>
                <w:sz w:val="24"/>
              </w:rPr>
            </w:pPr>
            <w:r>
              <w:rPr>
                <w:spacing w:val="-2"/>
                <w:sz w:val="24"/>
              </w:rPr>
              <w:t>308864.92</w:t>
            </w:r>
          </w:p>
        </w:tc>
        <w:tc>
          <w:tcPr>
            <w:tcW w:w="1436" w:type="dxa"/>
          </w:tcPr>
          <w:p w:rsidR="00522E77" w:rsidRDefault="00522E77" w:rsidP="00522E77">
            <w:pPr>
              <w:pStyle w:val="TableParagraph"/>
              <w:ind w:left="145" w:right="111"/>
              <w:rPr>
                <w:sz w:val="24"/>
              </w:rPr>
            </w:pPr>
            <w:r>
              <w:rPr>
                <w:spacing w:val="-2"/>
                <w:sz w:val="24"/>
              </w:rPr>
              <w:t>1308418.66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195</w:t>
            </w:r>
          </w:p>
        </w:tc>
        <w:tc>
          <w:tcPr>
            <w:tcW w:w="1263" w:type="dxa"/>
          </w:tcPr>
          <w:p w:rsidR="00522E77" w:rsidRDefault="00522E77" w:rsidP="00522E77">
            <w:pPr>
              <w:pStyle w:val="TableParagraph"/>
              <w:ind w:left="118" w:right="83"/>
              <w:rPr>
                <w:sz w:val="24"/>
              </w:rPr>
            </w:pPr>
            <w:r>
              <w:rPr>
                <w:spacing w:val="-2"/>
                <w:sz w:val="24"/>
              </w:rPr>
              <w:t>308817.27</w:t>
            </w:r>
          </w:p>
        </w:tc>
        <w:tc>
          <w:tcPr>
            <w:tcW w:w="1436" w:type="dxa"/>
          </w:tcPr>
          <w:p w:rsidR="00522E77" w:rsidRDefault="00522E77" w:rsidP="00522E77">
            <w:pPr>
              <w:pStyle w:val="TableParagraph"/>
              <w:ind w:left="145" w:right="111"/>
              <w:rPr>
                <w:sz w:val="24"/>
              </w:rPr>
            </w:pPr>
            <w:r>
              <w:rPr>
                <w:spacing w:val="-2"/>
                <w:sz w:val="24"/>
              </w:rPr>
              <w:t>1308393.69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196</w:t>
            </w:r>
          </w:p>
        </w:tc>
        <w:tc>
          <w:tcPr>
            <w:tcW w:w="1263" w:type="dxa"/>
          </w:tcPr>
          <w:p w:rsidR="00522E77" w:rsidRDefault="00522E77" w:rsidP="00522E77">
            <w:pPr>
              <w:pStyle w:val="TableParagraph"/>
              <w:ind w:left="118" w:right="83"/>
              <w:rPr>
                <w:sz w:val="24"/>
              </w:rPr>
            </w:pPr>
            <w:r>
              <w:rPr>
                <w:spacing w:val="-2"/>
                <w:sz w:val="24"/>
              </w:rPr>
              <w:t>308737.62</w:t>
            </w:r>
          </w:p>
        </w:tc>
        <w:tc>
          <w:tcPr>
            <w:tcW w:w="1436" w:type="dxa"/>
          </w:tcPr>
          <w:p w:rsidR="00522E77" w:rsidRDefault="00522E77" w:rsidP="00522E77">
            <w:pPr>
              <w:pStyle w:val="TableParagraph"/>
              <w:ind w:left="145" w:right="111"/>
              <w:rPr>
                <w:sz w:val="24"/>
              </w:rPr>
            </w:pPr>
            <w:r>
              <w:rPr>
                <w:spacing w:val="-2"/>
                <w:sz w:val="24"/>
              </w:rPr>
              <w:t>1308385.97</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197</w:t>
            </w:r>
          </w:p>
        </w:tc>
        <w:tc>
          <w:tcPr>
            <w:tcW w:w="1263" w:type="dxa"/>
          </w:tcPr>
          <w:p w:rsidR="00522E77" w:rsidRDefault="00522E77" w:rsidP="00522E77">
            <w:pPr>
              <w:pStyle w:val="TableParagraph"/>
              <w:ind w:left="118" w:right="83"/>
              <w:rPr>
                <w:sz w:val="24"/>
              </w:rPr>
            </w:pPr>
            <w:r>
              <w:rPr>
                <w:spacing w:val="-2"/>
                <w:sz w:val="24"/>
              </w:rPr>
              <w:t>308721.38</w:t>
            </w:r>
          </w:p>
        </w:tc>
        <w:tc>
          <w:tcPr>
            <w:tcW w:w="1436" w:type="dxa"/>
          </w:tcPr>
          <w:p w:rsidR="00522E77" w:rsidRDefault="00522E77" w:rsidP="00522E77">
            <w:pPr>
              <w:pStyle w:val="TableParagraph"/>
              <w:ind w:left="145" w:right="111"/>
              <w:rPr>
                <w:sz w:val="24"/>
              </w:rPr>
            </w:pPr>
            <w:r>
              <w:rPr>
                <w:spacing w:val="-2"/>
                <w:sz w:val="24"/>
              </w:rPr>
              <w:t>1308370.88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198</w:t>
            </w:r>
          </w:p>
        </w:tc>
        <w:tc>
          <w:tcPr>
            <w:tcW w:w="1263" w:type="dxa"/>
          </w:tcPr>
          <w:p w:rsidR="00522E77" w:rsidRDefault="00522E77" w:rsidP="00522E77">
            <w:pPr>
              <w:pStyle w:val="TableParagraph"/>
              <w:ind w:left="118" w:right="83"/>
              <w:rPr>
                <w:sz w:val="24"/>
              </w:rPr>
            </w:pPr>
            <w:r>
              <w:rPr>
                <w:spacing w:val="-2"/>
                <w:sz w:val="24"/>
              </w:rPr>
              <w:t>308703.73</w:t>
            </w:r>
          </w:p>
        </w:tc>
        <w:tc>
          <w:tcPr>
            <w:tcW w:w="1436" w:type="dxa"/>
          </w:tcPr>
          <w:p w:rsidR="00522E77" w:rsidRDefault="00522E77" w:rsidP="00522E77">
            <w:pPr>
              <w:pStyle w:val="TableParagraph"/>
              <w:ind w:left="145" w:right="111"/>
              <w:rPr>
                <w:sz w:val="24"/>
              </w:rPr>
            </w:pPr>
            <w:r>
              <w:rPr>
                <w:spacing w:val="-2"/>
                <w:sz w:val="24"/>
              </w:rPr>
              <w:t>1308286.83</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199</w:t>
            </w:r>
          </w:p>
        </w:tc>
        <w:tc>
          <w:tcPr>
            <w:tcW w:w="1263" w:type="dxa"/>
          </w:tcPr>
          <w:p w:rsidR="00522E77" w:rsidRDefault="00522E77" w:rsidP="00522E77">
            <w:pPr>
              <w:pStyle w:val="TableParagraph"/>
              <w:ind w:left="118" w:right="83"/>
              <w:rPr>
                <w:sz w:val="24"/>
              </w:rPr>
            </w:pPr>
            <w:r>
              <w:rPr>
                <w:spacing w:val="-2"/>
                <w:sz w:val="24"/>
              </w:rPr>
              <w:t>308689.14</w:t>
            </w:r>
          </w:p>
        </w:tc>
        <w:tc>
          <w:tcPr>
            <w:tcW w:w="1436" w:type="dxa"/>
          </w:tcPr>
          <w:p w:rsidR="00522E77" w:rsidRDefault="00522E77" w:rsidP="00522E77">
            <w:pPr>
              <w:pStyle w:val="TableParagraph"/>
              <w:ind w:left="145" w:right="111"/>
              <w:rPr>
                <w:sz w:val="24"/>
              </w:rPr>
            </w:pPr>
            <w:r>
              <w:rPr>
                <w:spacing w:val="-2"/>
                <w:sz w:val="24"/>
              </w:rPr>
              <w:t>1308269.48</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0.10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200</w:t>
            </w:r>
          </w:p>
        </w:tc>
        <w:tc>
          <w:tcPr>
            <w:tcW w:w="1263" w:type="dxa"/>
          </w:tcPr>
          <w:p w:rsidR="00522E77" w:rsidRDefault="00522E77" w:rsidP="00522E77">
            <w:pPr>
              <w:pStyle w:val="TableParagraph"/>
              <w:ind w:left="118" w:right="83"/>
              <w:rPr>
                <w:sz w:val="24"/>
              </w:rPr>
            </w:pPr>
            <w:r>
              <w:rPr>
                <w:spacing w:val="-2"/>
                <w:sz w:val="24"/>
              </w:rPr>
              <w:t>308680.55</w:t>
            </w:r>
          </w:p>
        </w:tc>
        <w:tc>
          <w:tcPr>
            <w:tcW w:w="1436" w:type="dxa"/>
          </w:tcPr>
          <w:p w:rsidR="00522E77" w:rsidRDefault="00522E77" w:rsidP="00522E77">
            <w:pPr>
              <w:pStyle w:val="TableParagraph"/>
              <w:ind w:left="145" w:right="111"/>
              <w:rPr>
                <w:sz w:val="24"/>
              </w:rPr>
            </w:pPr>
            <w:r>
              <w:rPr>
                <w:spacing w:val="-2"/>
                <w:sz w:val="24"/>
              </w:rPr>
              <w:t>1308258.33</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0.10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201</w:t>
            </w:r>
          </w:p>
        </w:tc>
        <w:tc>
          <w:tcPr>
            <w:tcW w:w="1263" w:type="dxa"/>
          </w:tcPr>
          <w:p w:rsidR="00522E77" w:rsidRDefault="00522E77" w:rsidP="00522E77">
            <w:pPr>
              <w:pStyle w:val="TableParagraph"/>
              <w:ind w:left="118" w:right="83"/>
              <w:rPr>
                <w:sz w:val="24"/>
              </w:rPr>
            </w:pPr>
            <w:r>
              <w:rPr>
                <w:spacing w:val="-2"/>
                <w:sz w:val="24"/>
              </w:rPr>
              <w:t>308773.94</w:t>
            </w:r>
          </w:p>
        </w:tc>
        <w:tc>
          <w:tcPr>
            <w:tcW w:w="1436" w:type="dxa"/>
          </w:tcPr>
          <w:p w:rsidR="00522E77" w:rsidRDefault="00522E77" w:rsidP="00522E77">
            <w:pPr>
              <w:pStyle w:val="TableParagraph"/>
              <w:ind w:left="145" w:right="111"/>
              <w:rPr>
                <w:sz w:val="24"/>
              </w:rPr>
            </w:pPr>
            <w:r>
              <w:rPr>
                <w:spacing w:val="-2"/>
                <w:sz w:val="24"/>
              </w:rPr>
              <w:t>1308182.59</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0.10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202</w:t>
            </w:r>
          </w:p>
        </w:tc>
        <w:tc>
          <w:tcPr>
            <w:tcW w:w="1263" w:type="dxa"/>
          </w:tcPr>
          <w:p w:rsidR="00522E77" w:rsidRDefault="00522E77" w:rsidP="00522E77">
            <w:pPr>
              <w:pStyle w:val="TableParagraph"/>
              <w:ind w:left="118" w:right="83"/>
              <w:rPr>
                <w:sz w:val="24"/>
              </w:rPr>
            </w:pPr>
            <w:r>
              <w:rPr>
                <w:spacing w:val="-2"/>
                <w:sz w:val="24"/>
              </w:rPr>
              <w:t>308785.41</w:t>
            </w:r>
          </w:p>
        </w:tc>
        <w:tc>
          <w:tcPr>
            <w:tcW w:w="1436" w:type="dxa"/>
          </w:tcPr>
          <w:p w:rsidR="00522E77" w:rsidRDefault="00522E77" w:rsidP="00522E77">
            <w:pPr>
              <w:pStyle w:val="TableParagraph"/>
              <w:ind w:left="145" w:right="111"/>
              <w:rPr>
                <w:sz w:val="24"/>
              </w:rPr>
            </w:pPr>
            <w:r>
              <w:rPr>
                <w:spacing w:val="-2"/>
                <w:sz w:val="24"/>
              </w:rPr>
              <w:t>1308171.66</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0.20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203</w:t>
            </w:r>
          </w:p>
        </w:tc>
        <w:tc>
          <w:tcPr>
            <w:tcW w:w="1263" w:type="dxa"/>
          </w:tcPr>
          <w:p w:rsidR="00522E77" w:rsidRDefault="00522E77" w:rsidP="00522E77">
            <w:pPr>
              <w:pStyle w:val="TableParagraph"/>
              <w:ind w:left="118" w:right="83"/>
              <w:rPr>
                <w:sz w:val="24"/>
              </w:rPr>
            </w:pPr>
            <w:r>
              <w:rPr>
                <w:spacing w:val="-2"/>
                <w:sz w:val="24"/>
              </w:rPr>
              <w:t>308768.10</w:t>
            </w:r>
          </w:p>
        </w:tc>
        <w:tc>
          <w:tcPr>
            <w:tcW w:w="1436" w:type="dxa"/>
          </w:tcPr>
          <w:p w:rsidR="00522E77" w:rsidRDefault="00522E77" w:rsidP="00522E77">
            <w:pPr>
              <w:pStyle w:val="TableParagraph"/>
              <w:ind w:left="145" w:right="111"/>
              <w:rPr>
                <w:sz w:val="24"/>
              </w:rPr>
            </w:pPr>
            <w:r>
              <w:rPr>
                <w:spacing w:val="-2"/>
                <w:sz w:val="24"/>
              </w:rPr>
              <w:t>1308153.52</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0.20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204</w:t>
            </w:r>
          </w:p>
        </w:tc>
        <w:tc>
          <w:tcPr>
            <w:tcW w:w="1263" w:type="dxa"/>
          </w:tcPr>
          <w:p w:rsidR="00522E77" w:rsidRDefault="00522E77" w:rsidP="00522E77">
            <w:pPr>
              <w:pStyle w:val="TableParagraph"/>
              <w:ind w:left="118" w:right="83"/>
              <w:rPr>
                <w:sz w:val="24"/>
              </w:rPr>
            </w:pPr>
            <w:r>
              <w:rPr>
                <w:spacing w:val="-2"/>
                <w:sz w:val="24"/>
              </w:rPr>
              <w:t>308752.50</w:t>
            </w:r>
          </w:p>
        </w:tc>
        <w:tc>
          <w:tcPr>
            <w:tcW w:w="1436" w:type="dxa"/>
          </w:tcPr>
          <w:p w:rsidR="00522E77" w:rsidRDefault="00522E77" w:rsidP="00522E77">
            <w:pPr>
              <w:pStyle w:val="TableParagraph"/>
              <w:ind w:left="145" w:right="111"/>
              <w:rPr>
                <w:sz w:val="24"/>
              </w:rPr>
            </w:pPr>
            <w:r>
              <w:rPr>
                <w:spacing w:val="-2"/>
                <w:sz w:val="24"/>
              </w:rPr>
              <w:t>1308127.28</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0.20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205</w:t>
            </w:r>
          </w:p>
        </w:tc>
        <w:tc>
          <w:tcPr>
            <w:tcW w:w="1263" w:type="dxa"/>
          </w:tcPr>
          <w:p w:rsidR="00522E77" w:rsidRDefault="00522E77" w:rsidP="00522E77">
            <w:pPr>
              <w:pStyle w:val="TableParagraph"/>
              <w:ind w:left="118" w:right="83"/>
              <w:rPr>
                <w:sz w:val="24"/>
              </w:rPr>
            </w:pPr>
            <w:r>
              <w:rPr>
                <w:spacing w:val="-2"/>
                <w:sz w:val="24"/>
              </w:rPr>
              <w:t>308740.57</w:t>
            </w:r>
          </w:p>
        </w:tc>
        <w:tc>
          <w:tcPr>
            <w:tcW w:w="1436" w:type="dxa"/>
          </w:tcPr>
          <w:p w:rsidR="00522E77" w:rsidRDefault="00522E77" w:rsidP="00522E77">
            <w:pPr>
              <w:pStyle w:val="TableParagraph"/>
              <w:ind w:left="145" w:right="111"/>
              <w:rPr>
                <w:sz w:val="24"/>
              </w:rPr>
            </w:pPr>
            <w:r>
              <w:rPr>
                <w:spacing w:val="-2"/>
                <w:sz w:val="24"/>
              </w:rPr>
              <w:t>1308137.89</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0.10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206</w:t>
            </w:r>
          </w:p>
        </w:tc>
        <w:tc>
          <w:tcPr>
            <w:tcW w:w="1263" w:type="dxa"/>
          </w:tcPr>
          <w:p w:rsidR="00522E77" w:rsidRDefault="00522E77" w:rsidP="00522E77">
            <w:pPr>
              <w:pStyle w:val="TableParagraph"/>
              <w:ind w:left="118" w:right="83"/>
              <w:rPr>
                <w:sz w:val="24"/>
              </w:rPr>
            </w:pPr>
            <w:r>
              <w:rPr>
                <w:spacing w:val="-2"/>
                <w:sz w:val="24"/>
              </w:rPr>
              <w:t>308735.52</w:t>
            </w:r>
          </w:p>
        </w:tc>
        <w:tc>
          <w:tcPr>
            <w:tcW w:w="1436" w:type="dxa"/>
          </w:tcPr>
          <w:p w:rsidR="00522E77" w:rsidRDefault="00522E77" w:rsidP="00522E77">
            <w:pPr>
              <w:pStyle w:val="TableParagraph"/>
              <w:ind w:left="145" w:right="111"/>
              <w:rPr>
                <w:sz w:val="24"/>
              </w:rPr>
            </w:pPr>
            <w:r>
              <w:rPr>
                <w:spacing w:val="-2"/>
                <w:sz w:val="24"/>
              </w:rPr>
              <w:t>1308127.67</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0.10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207</w:t>
            </w:r>
          </w:p>
        </w:tc>
        <w:tc>
          <w:tcPr>
            <w:tcW w:w="1263" w:type="dxa"/>
          </w:tcPr>
          <w:p w:rsidR="00522E77" w:rsidRDefault="00522E77" w:rsidP="00522E77">
            <w:pPr>
              <w:pStyle w:val="TableParagraph"/>
              <w:ind w:left="118" w:right="83"/>
              <w:rPr>
                <w:sz w:val="24"/>
              </w:rPr>
            </w:pPr>
            <w:r>
              <w:rPr>
                <w:spacing w:val="-2"/>
                <w:sz w:val="24"/>
              </w:rPr>
              <w:t>308746.98</w:t>
            </w:r>
          </w:p>
        </w:tc>
        <w:tc>
          <w:tcPr>
            <w:tcW w:w="1436" w:type="dxa"/>
          </w:tcPr>
          <w:p w:rsidR="00522E77" w:rsidRDefault="00522E77" w:rsidP="00522E77">
            <w:pPr>
              <w:pStyle w:val="TableParagraph"/>
              <w:ind w:left="145" w:right="111"/>
              <w:rPr>
                <w:sz w:val="24"/>
              </w:rPr>
            </w:pPr>
            <w:r>
              <w:rPr>
                <w:spacing w:val="-2"/>
                <w:sz w:val="24"/>
              </w:rPr>
              <w:t>1308114.78</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0.10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208</w:t>
            </w:r>
          </w:p>
        </w:tc>
        <w:tc>
          <w:tcPr>
            <w:tcW w:w="1263" w:type="dxa"/>
          </w:tcPr>
          <w:p w:rsidR="00522E77" w:rsidRDefault="00522E77" w:rsidP="00522E77">
            <w:pPr>
              <w:pStyle w:val="TableParagraph"/>
              <w:ind w:left="118" w:right="83"/>
              <w:rPr>
                <w:sz w:val="24"/>
              </w:rPr>
            </w:pPr>
            <w:r>
              <w:rPr>
                <w:spacing w:val="-2"/>
                <w:sz w:val="24"/>
              </w:rPr>
              <w:t>308740.77</w:t>
            </w:r>
          </w:p>
        </w:tc>
        <w:tc>
          <w:tcPr>
            <w:tcW w:w="1436" w:type="dxa"/>
          </w:tcPr>
          <w:p w:rsidR="00522E77" w:rsidRDefault="00522E77" w:rsidP="00522E77">
            <w:pPr>
              <w:pStyle w:val="TableParagraph"/>
              <w:ind w:left="145" w:right="111"/>
              <w:rPr>
                <w:sz w:val="24"/>
              </w:rPr>
            </w:pPr>
            <w:r>
              <w:rPr>
                <w:spacing w:val="-2"/>
                <w:sz w:val="24"/>
              </w:rPr>
              <w:t>1308105.43</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0.10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209</w:t>
            </w:r>
          </w:p>
        </w:tc>
        <w:tc>
          <w:tcPr>
            <w:tcW w:w="1263" w:type="dxa"/>
          </w:tcPr>
          <w:p w:rsidR="00522E77" w:rsidRDefault="00522E77" w:rsidP="00522E77">
            <w:pPr>
              <w:pStyle w:val="TableParagraph"/>
              <w:ind w:left="118" w:right="83"/>
              <w:rPr>
                <w:sz w:val="24"/>
              </w:rPr>
            </w:pPr>
            <w:r>
              <w:rPr>
                <w:spacing w:val="-2"/>
                <w:sz w:val="24"/>
              </w:rPr>
              <w:t>308678.17</w:t>
            </w:r>
          </w:p>
        </w:tc>
        <w:tc>
          <w:tcPr>
            <w:tcW w:w="1436" w:type="dxa"/>
          </w:tcPr>
          <w:p w:rsidR="00522E77" w:rsidRDefault="00522E77" w:rsidP="00522E77">
            <w:pPr>
              <w:pStyle w:val="TableParagraph"/>
              <w:ind w:left="145" w:right="111"/>
              <w:rPr>
                <w:sz w:val="24"/>
              </w:rPr>
            </w:pPr>
            <w:r>
              <w:rPr>
                <w:spacing w:val="-2"/>
                <w:sz w:val="24"/>
              </w:rPr>
              <w:t>1308047.86</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210</w:t>
            </w:r>
          </w:p>
        </w:tc>
        <w:tc>
          <w:tcPr>
            <w:tcW w:w="1263" w:type="dxa"/>
          </w:tcPr>
          <w:p w:rsidR="00522E77" w:rsidRDefault="00522E77" w:rsidP="00522E77">
            <w:pPr>
              <w:pStyle w:val="TableParagraph"/>
              <w:ind w:left="118" w:right="83"/>
              <w:rPr>
                <w:sz w:val="24"/>
              </w:rPr>
            </w:pPr>
            <w:r>
              <w:rPr>
                <w:spacing w:val="-2"/>
                <w:sz w:val="24"/>
              </w:rPr>
              <w:t>308643.68</w:t>
            </w:r>
          </w:p>
        </w:tc>
        <w:tc>
          <w:tcPr>
            <w:tcW w:w="1436" w:type="dxa"/>
          </w:tcPr>
          <w:p w:rsidR="00522E77" w:rsidRDefault="00522E77" w:rsidP="00522E77">
            <w:pPr>
              <w:pStyle w:val="TableParagraph"/>
              <w:ind w:left="145" w:right="111"/>
              <w:rPr>
                <w:sz w:val="24"/>
              </w:rPr>
            </w:pPr>
            <w:r>
              <w:rPr>
                <w:spacing w:val="-2"/>
                <w:sz w:val="24"/>
              </w:rPr>
              <w:t>1308019.60</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211</w:t>
            </w:r>
          </w:p>
        </w:tc>
        <w:tc>
          <w:tcPr>
            <w:tcW w:w="1263" w:type="dxa"/>
          </w:tcPr>
          <w:p w:rsidR="00522E77" w:rsidRDefault="00522E77" w:rsidP="00522E77">
            <w:pPr>
              <w:pStyle w:val="TableParagraph"/>
              <w:ind w:left="118" w:right="83"/>
              <w:rPr>
                <w:sz w:val="24"/>
              </w:rPr>
            </w:pPr>
            <w:r>
              <w:rPr>
                <w:spacing w:val="-2"/>
                <w:sz w:val="24"/>
              </w:rPr>
              <w:t>308616.09</w:t>
            </w:r>
          </w:p>
        </w:tc>
        <w:tc>
          <w:tcPr>
            <w:tcW w:w="1436" w:type="dxa"/>
          </w:tcPr>
          <w:p w:rsidR="00522E77" w:rsidRDefault="00522E77" w:rsidP="00522E77">
            <w:pPr>
              <w:pStyle w:val="TableParagraph"/>
              <w:ind w:left="145" w:right="111"/>
              <w:rPr>
                <w:sz w:val="24"/>
              </w:rPr>
            </w:pPr>
            <w:r>
              <w:rPr>
                <w:spacing w:val="-2"/>
                <w:sz w:val="24"/>
              </w:rPr>
              <w:t>1307997.33</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212</w:t>
            </w:r>
          </w:p>
        </w:tc>
        <w:tc>
          <w:tcPr>
            <w:tcW w:w="1263" w:type="dxa"/>
          </w:tcPr>
          <w:p w:rsidR="00522E77" w:rsidRDefault="00522E77" w:rsidP="00522E77">
            <w:pPr>
              <w:pStyle w:val="TableParagraph"/>
              <w:ind w:left="118" w:right="83"/>
              <w:rPr>
                <w:sz w:val="24"/>
              </w:rPr>
            </w:pPr>
            <w:r>
              <w:rPr>
                <w:spacing w:val="-2"/>
                <w:sz w:val="24"/>
              </w:rPr>
              <w:t>308580.80</w:t>
            </w:r>
          </w:p>
        </w:tc>
        <w:tc>
          <w:tcPr>
            <w:tcW w:w="1436" w:type="dxa"/>
          </w:tcPr>
          <w:p w:rsidR="00522E77" w:rsidRDefault="00522E77" w:rsidP="00522E77">
            <w:pPr>
              <w:pStyle w:val="TableParagraph"/>
              <w:ind w:left="145" w:right="111"/>
              <w:rPr>
                <w:sz w:val="24"/>
              </w:rPr>
            </w:pPr>
            <w:r>
              <w:rPr>
                <w:spacing w:val="-2"/>
                <w:sz w:val="24"/>
              </w:rPr>
              <w:t>1307938.35</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lastRenderedPageBreak/>
              <w:t>213</w:t>
            </w:r>
          </w:p>
        </w:tc>
        <w:tc>
          <w:tcPr>
            <w:tcW w:w="1263" w:type="dxa"/>
          </w:tcPr>
          <w:p w:rsidR="00522E77" w:rsidRDefault="00522E77" w:rsidP="00522E77">
            <w:pPr>
              <w:pStyle w:val="TableParagraph"/>
              <w:ind w:left="118" w:right="83"/>
              <w:rPr>
                <w:sz w:val="24"/>
              </w:rPr>
            </w:pPr>
            <w:r>
              <w:rPr>
                <w:spacing w:val="-2"/>
                <w:sz w:val="24"/>
              </w:rPr>
              <w:t>308570.99</w:t>
            </w:r>
          </w:p>
        </w:tc>
        <w:tc>
          <w:tcPr>
            <w:tcW w:w="1436" w:type="dxa"/>
          </w:tcPr>
          <w:p w:rsidR="00522E77" w:rsidRDefault="00522E77" w:rsidP="00522E77">
            <w:pPr>
              <w:pStyle w:val="TableParagraph"/>
              <w:ind w:left="145" w:right="111"/>
              <w:rPr>
                <w:sz w:val="24"/>
              </w:rPr>
            </w:pPr>
            <w:r>
              <w:rPr>
                <w:spacing w:val="-2"/>
                <w:sz w:val="24"/>
              </w:rPr>
              <w:t>1307910.18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214</w:t>
            </w:r>
          </w:p>
        </w:tc>
        <w:tc>
          <w:tcPr>
            <w:tcW w:w="1263" w:type="dxa"/>
          </w:tcPr>
          <w:p w:rsidR="00522E77" w:rsidRDefault="00522E77" w:rsidP="00522E77">
            <w:pPr>
              <w:pStyle w:val="TableParagraph"/>
              <w:ind w:left="118" w:right="83"/>
              <w:rPr>
                <w:sz w:val="24"/>
              </w:rPr>
            </w:pPr>
            <w:r>
              <w:rPr>
                <w:spacing w:val="-2"/>
                <w:sz w:val="24"/>
              </w:rPr>
              <w:t>308576.39</w:t>
            </w:r>
          </w:p>
        </w:tc>
        <w:tc>
          <w:tcPr>
            <w:tcW w:w="1436" w:type="dxa"/>
          </w:tcPr>
          <w:p w:rsidR="00522E77" w:rsidRDefault="00522E77" w:rsidP="00522E77">
            <w:pPr>
              <w:pStyle w:val="TableParagraph"/>
              <w:ind w:left="145" w:right="111"/>
              <w:rPr>
                <w:sz w:val="24"/>
              </w:rPr>
            </w:pPr>
            <w:r>
              <w:rPr>
                <w:spacing w:val="-2"/>
                <w:sz w:val="24"/>
              </w:rPr>
              <w:t>1307870.48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215</w:t>
            </w:r>
          </w:p>
        </w:tc>
        <w:tc>
          <w:tcPr>
            <w:tcW w:w="1263" w:type="dxa"/>
          </w:tcPr>
          <w:p w:rsidR="00522E77" w:rsidRDefault="00522E77" w:rsidP="00522E77">
            <w:pPr>
              <w:pStyle w:val="TableParagraph"/>
              <w:ind w:left="118" w:right="83"/>
              <w:rPr>
                <w:sz w:val="24"/>
              </w:rPr>
            </w:pPr>
            <w:r>
              <w:rPr>
                <w:spacing w:val="-2"/>
                <w:sz w:val="24"/>
              </w:rPr>
              <w:t>308493.98</w:t>
            </w:r>
          </w:p>
        </w:tc>
        <w:tc>
          <w:tcPr>
            <w:tcW w:w="1436" w:type="dxa"/>
          </w:tcPr>
          <w:p w:rsidR="00522E77" w:rsidRDefault="00522E77" w:rsidP="00522E77">
            <w:pPr>
              <w:pStyle w:val="TableParagraph"/>
              <w:ind w:left="145" w:right="111"/>
              <w:rPr>
                <w:sz w:val="24"/>
              </w:rPr>
            </w:pPr>
            <w:r>
              <w:rPr>
                <w:spacing w:val="-2"/>
                <w:sz w:val="24"/>
              </w:rPr>
              <w:t>1307780.02</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216</w:t>
            </w:r>
          </w:p>
        </w:tc>
        <w:tc>
          <w:tcPr>
            <w:tcW w:w="1263" w:type="dxa"/>
          </w:tcPr>
          <w:p w:rsidR="00522E77" w:rsidRDefault="00522E77" w:rsidP="00522E77">
            <w:pPr>
              <w:pStyle w:val="TableParagraph"/>
              <w:ind w:left="118" w:right="83"/>
              <w:rPr>
                <w:sz w:val="24"/>
              </w:rPr>
            </w:pPr>
            <w:r>
              <w:rPr>
                <w:spacing w:val="-2"/>
                <w:sz w:val="24"/>
              </w:rPr>
              <w:t>308482.61</w:t>
            </w:r>
          </w:p>
        </w:tc>
        <w:tc>
          <w:tcPr>
            <w:tcW w:w="1436" w:type="dxa"/>
          </w:tcPr>
          <w:p w:rsidR="00522E77" w:rsidRDefault="00522E77" w:rsidP="00522E77">
            <w:pPr>
              <w:pStyle w:val="TableParagraph"/>
              <w:ind w:left="145" w:right="111"/>
              <w:rPr>
                <w:sz w:val="24"/>
              </w:rPr>
            </w:pPr>
            <w:r>
              <w:rPr>
                <w:spacing w:val="-2"/>
                <w:sz w:val="24"/>
              </w:rPr>
              <w:t>1307768.96</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217</w:t>
            </w:r>
          </w:p>
        </w:tc>
        <w:tc>
          <w:tcPr>
            <w:tcW w:w="1263" w:type="dxa"/>
          </w:tcPr>
          <w:p w:rsidR="00522E77" w:rsidRDefault="00522E77" w:rsidP="00522E77">
            <w:pPr>
              <w:pStyle w:val="TableParagraph"/>
              <w:ind w:left="118" w:right="83"/>
              <w:rPr>
                <w:sz w:val="24"/>
              </w:rPr>
            </w:pPr>
            <w:r>
              <w:rPr>
                <w:spacing w:val="-2"/>
                <w:sz w:val="24"/>
              </w:rPr>
              <w:t>308462.77</w:t>
            </w:r>
          </w:p>
        </w:tc>
        <w:tc>
          <w:tcPr>
            <w:tcW w:w="1436" w:type="dxa"/>
          </w:tcPr>
          <w:p w:rsidR="00522E77" w:rsidRDefault="00522E77" w:rsidP="00522E77">
            <w:pPr>
              <w:pStyle w:val="TableParagraph"/>
              <w:ind w:left="145" w:right="111"/>
              <w:rPr>
                <w:sz w:val="24"/>
              </w:rPr>
            </w:pPr>
            <w:r>
              <w:rPr>
                <w:spacing w:val="-2"/>
                <w:sz w:val="24"/>
              </w:rPr>
              <w:t>1307733.16</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218</w:t>
            </w:r>
          </w:p>
        </w:tc>
        <w:tc>
          <w:tcPr>
            <w:tcW w:w="1263" w:type="dxa"/>
          </w:tcPr>
          <w:p w:rsidR="00522E77" w:rsidRDefault="00522E77" w:rsidP="00522E77">
            <w:pPr>
              <w:pStyle w:val="TableParagraph"/>
              <w:ind w:left="118" w:right="83"/>
              <w:rPr>
                <w:sz w:val="24"/>
              </w:rPr>
            </w:pPr>
            <w:r>
              <w:rPr>
                <w:spacing w:val="-2"/>
                <w:sz w:val="24"/>
              </w:rPr>
              <w:t>308443.82</w:t>
            </w:r>
          </w:p>
        </w:tc>
        <w:tc>
          <w:tcPr>
            <w:tcW w:w="1436" w:type="dxa"/>
          </w:tcPr>
          <w:p w:rsidR="00522E77" w:rsidRDefault="00522E77" w:rsidP="00522E77">
            <w:pPr>
              <w:pStyle w:val="TableParagraph"/>
              <w:ind w:left="145" w:right="111"/>
              <w:rPr>
                <w:sz w:val="24"/>
              </w:rPr>
            </w:pPr>
            <w:r>
              <w:rPr>
                <w:spacing w:val="-2"/>
                <w:sz w:val="24"/>
              </w:rPr>
              <w:t>1307698.99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219</w:t>
            </w:r>
          </w:p>
        </w:tc>
        <w:tc>
          <w:tcPr>
            <w:tcW w:w="1263" w:type="dxa"/>
          </w:tcPr>
          <w:p w:rsidR="00522E77" w:rsidRDefault="00522E77" w:rsidP="00522E77">
            <w:pPr>
              <w:pStyle w:val="TableParagraph"/>
              <w:ind w:left="118" w:right="83"/>
              <w:rPr>
                <w:sz w:val="24"/>
              </w:rPr>
            </w:pPr>
            <w:r>
              <w:rPr>
                <w:spacing w:val="-2"/>
                <w:sz w:val="24"/>
              </w:rPr>
              <w:t>308397.99</w:t>
            </w:r>
          </w:p>
        </w:tc>
        <w:tc>
          <w:tcPr>
            <w:tcW w:w="1436" w:type="dxa"/>
          </w:tcPr>
          <w:p w:rsidR="00522E77" w:rsidRDefault="00522E77" w:rsidP="00522E77">
            <w:pPr>
              <w:pStyle w:val="TableParagraph"/>
              <w:ind w:left="145" w:right="111"/>
              <w:rPr>
                <w:sz w:val="24"/>
              </w:rPr>
            </w:pPr>
            <w:r>
              <w:rPr>
                <w:spacing w:val="-2"/>
                <w:sz w:val="24"/>
              </w:rPr>
              <w:t>1307590.61</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0.10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220</w:t>
            </w:r>
          </w:p>
        </w:tc>
        <w:tc>
          <w:tcPr>
            <w:tcW w:w="1263" w:type="dxa"/>
          </w:tcPr>
          <w:p w:rsidR="00522E77" w:rsidRDefault="00522E77" w:rsidP="00522E77">
            <w:pPr>
              <w:pStyle w:val="TableParagraph"/>
              <w:ind w:left="118" w:right="83"/>
              <w:rPr>
                <w:sz w:val="24"/>
              </w:rPr>
            </w:pPr>
            <w:r>
              <w:rPr>
                <w:spacing w:val="-2"/>
                <w:sz w:val="24"/>
              </w:rPr>
              <w:t>308395.28</w:t>
            </w:r>
          </w:p>
        </w:tc>
        <w:tc>
          <w:tcPr>
            <w:tcW w:w="1436" w:type="dxa"/>
          </w:tcPr>
          <w:p w:rsidR="00522E77" w:rsidRDefault="00522E77" w:rsidP="00522E77">
            <w:pPr>
              <w:pStyle w:val="TableParagraph"/>
              <w:ind w:left="145" w:right="111"/>
              <w:rPr>
                <w:sz w:val="24"/>
              </w:rPr>
            </w:pPr>
            <w:r>
              <w:rPr>
                <w:spacing w:val="-2"/>
                <w:sz w:val="24"/>
              </w:rPr>
              <w:t>1307584.21</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0.10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221</w:t>
            </w:r>
          </w:p>
        </w:tc>
        <w:tc>
          <w:tcPr>
            <w:tcW w:w="1263" w:type="dxa"/>
          </w:tcPr>
          <w:p w:rsidR="00522E77" w:rsidRDefault="00522E77" w:rsidP="00522E77">
            <w:pPr>
              <w:pStyle w:val="TableParagraph"/>
              <w:ind w:left="118" w:right="83"/>
              <w:rPr>
                <w:sz w:val="24"/>
              </w:rPr>
            </w:pPr>
            <w:r>
              <w:rPr>
                <w:spacing w:val="-2"/>
                <w:sz w:val="24"/>
              </w:rPr>
              <w:t>308385.15</w:t>
            </w:r>
          </w:p>
        </w:tc>
        <w:tc>
          <w:tcPr>
            <w:tcW w:w="1436" w:type="dxa"/>
          </w:tcPr>
          <w:p w:rsidR="00522E77" w:rsidRDefault="00522E77" w:rsidP="00522E77">
            <w:pPr>
              <w:pStyle w:val="TableParagraph"/>
              <w:ind w:left="145" w:right="111"/>
              <w:rPr>
                <w:sz w:val="24"/>
              </w:rPr>
            </w:pPr>
            <w:r>
              <w:rPr>
                <w:spacing w:val="-2"/>
                <w:sz w:val="24"/>
              </w:rPr>
              <w:t>1307587.69</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0.10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222</w:t>
            </w:r>
          </w:p>
        </w:tc>
        <w:tc>
          <w:tcPr>
            <w:tcW w:w="1263" w:type="dxa"/>
          </w:tcPr>
          <w:p w:rsidR="00522E77" w:rsidRDefault="00522E77" w:rsidP="00522E77">
            <w:pPr>
              <w:pStyle w:val="TableParagraph"/>
              <w:ind w:left="118" w:right="83"/>
              <w:rPr>
                <w:sz w:val="24"/>
              </w:rPr>
            </w:pPr>
            <w:r>
              <w:rPr>
                <w:spacing w:val="-2"/>
                <w:sz w:val="24"/>
              </w:rPr>
              <w:t>308382.30</w:t>
            </w:r>
          </w:p>
        </w:tc>
        <w:tc>
          <w:tcPr>
            <w:tcW w:w="1436" w:type="dxa"/>
          </w:tcPr>
          <w:p w:rsidR="00522E77" w:rsidRDefault="00522E77" w:rsidP="00522E77">
            <w:pPr>
              <w:pStyle w:val="TableParagraph"/>
              <w:ind w:left="145" w:right="111"/>
              <w:rPr>
                <w:sz w:val="24"/>
              </w:rPr>
            </w:pPr>
            <w:r>
              <w:rPr>
                <w:spacing w:val="-2"/>
                <w:sz w:val="24"/>
              </w:rPr>
              <w:t>1307575.15</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0.10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223</w:t>
            </w:r>
          </w:p>
        </w:tc>
        <w:tc>
          <w:tcPr>
            <w:tcW w:w="1263" w:type="dxa"/>
          </w:tcPr>
          <w:p w:rsidR="00522E77" w:rsidRDefault="00522E77" w:rsidP="00522E77">
            <w:pPr>
              <w:pStyle w:val="TableParagraph"/>
              <w:ind w:left="118" w:right="83"/>
              <w:rPr>
                <w:sz w:val="24"/>
              </w:rPr>
            </w:pPr>
            <w:r>
              <w:rPr>
                <w:spacing w:val="-2"/>
                <w:sz w:val="24"/>
              </w:rPr>
              <w:t>308353.29</w:t>
            </w:r>
          </w:p>
        </w:tc>
        <w:tc>
          <w:tcPr>
            <w:tcW w:w="1436" w:type="dxa"/>
          </w:tcPr>
          <w:p w:rsidR="00522E77" w:rsidRDefault="00522E77" w:rsidP="00522E77">
            <w:pPr>
              <w:pStyle w:val="TableParagraph"/>
              <w:ind w:left="145" w:right="111"/>
              <w:rPr>
                <w:sz w:val="24"/>
              </w:rPr>
            </w:pPr>
            <w:r>
              <w:rPr>
                <w:spacing w:val="-2"/>
                <w:sz w:val="24"/>
              </w:rPr>
              <w:t>1307447.33</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224</w:t>
            </w:r>
          </w:p>
        </w:tc>
        <w:tc>
          <w:tcPr>
            <w:tcW w:w="1263" w:type="dxa"/>
          </w:tcPr>
          <w:p w:rsidR="00522E77" w:rsidRDefault="00522E77" w:rsidP="00522E77">
            <w:pPr>
              <w:pStyle w:val="TableParagraph"/>
              <w:ind w:left="118" w:right="83"/>
              <w:rPr>
                <w:sz w:val="24"/>
              </w:rPr>
            </w:pPr>
            <w:r>
              <w:rPr>
                <w:spacing w:val="-2"/>
                <w:sz w:val="24"/>
              </w:rPr>
              <w:t>308358.56</w:t>
            </w:r>
          </w:p>
        </w:tc>
        <w:tc>
          <w:tcPr>
            <w:tcW w:w="1436" w:type="dxa"/>
          </w:tcPr>
          <w:p w:rsidR="00522E77" w:rsidRDefault="00522E77" w:rsidP="00522E77">
            <w:pPr>
              <w:pStyle w:val="TableParagraph"/>
              <w:ind w:left="145" w:right="111"/>
              <w:rPr>
                <w:sz w:val="24"/>
              </w:rPr>
            </w:pPr>
            <w:r>
              <w:rPr>
                <w:spacing w:val="-2"/>
                <w:sz w:val="24"/>
              </w:rPr>
              <w:t>1307296.44</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225</w:t>
            </w:r>
          </w:p>
        </w:tc>
        <w:tc>
          <w:tcPr>
            <w:tcW w:w="1263" w:type="dxa"/>
          </w:tcPr>
          <w:p w:rsidR="00522E77" w:rsidRDefault="00522E77" w:rsidP="00522E77">
            <w:pPr>
              <w:pStyle w:val="TableParagraph"/>
              <w:ind w:left="118" w:right="83"/>
              <w:rPr>
                <w:sz w:val="24"/>
              </w:rPr>
            </w:pPr>
            <w:r>
              <w:rPr>
                <w:spacing w:val="-2"/>
                <w:sz w:val="24"/>
              </w:rPr>
              <w:t>308397.95</w:t>
            </w:r>
          </w:p>
        </w:tc>
        <w:tc>
          <w:tcPr>
            <w:tcW w:w="1436" w:type="dxa"/>
          </w:tcPr>
          <w:p w:rsidR="00522E77" w:rsidRDefault="00522E77" w:rsidP="00522E77">
            <w:pPr>
              <w:pStyle w:val="TableParagraph"/>
              <w:ind w:left="145" w:right="111"/>
              <w:rPr>
                <w:sz w:val="24"/>
              </w:rPr>
            </w:pPr>
            <w:r>
              <w:rPr>
                <w:spacing w:val="-2"/>
                <w:sz w:val="24"/>
              </w:rPr>
              <w:t>1307256.24</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226</w:t>
            </w:r>
          </w:p>
        </w:tc>
        <w:tc>
          <w:tcPr>
            <w:tcW w:w="1263" w:type="dxa"/>
          </w:tcPr>
          <w:p w:rsidR="00522E77" w:rsidRDefault="00522E77" w:rsidP="00522E77">
            <w:pPr>
              <w:pStyle w:val="TableParagraph"/>
              <w:ind w:left="118" w:right="83"/>
              <w:rPr>
                <w:sz w:val="24"/>
              </w:rPr>
            </w:pPr>
            <w:r>
              <w:rPr>
                <w:spacing w:val="-2"/>
                <w:sz w:val="24"/>
              </w:rPr>
              <w:t>308388.54</w:t>
            </w:r>
          </w:p>
        </w:tc>
        <w:tc>
          <w:tcPr>
            <w:tcW w:w="1436" w:type="dxa"/>
          </w:tcPr>
          <w:p w:rsidR="00522E77" w:rsidRDefault="00522E77" w:rsidP="00522E77">
            <w:pPr>
              <w:pStyle w:val="TableParagraph"/>
              <w:ind w:left="145" w:right="111"/>
              <w:rPr>
                <w:sz w:val="24"/>
              </w:rPr>
            </w:pPr>
            <w:r>
              <w:rPr>
                <w:spacing w:val="-2"/>
                <w:sz w:val="24"/>
              </w:rPr>
              <w:t>1307246.16</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227</w:t>
            </w:r>
          </w:p>
        </w:tc>
        <w:tc>
          <w:tcPr>
            <w:tcW w:w="1263" w:type="dxa"/>
          </w:tcPr>
          <w:p w:rsidR="00522E77" w:rsidRDefault="00522E77" w:rsidP="00522E77">
            <w:pPr>
              <w:pStyle w:val="TableParagraph"/>
              <w:ind w:left="118" w:right="83"/>
              <w:rPr>
                <w:sz w:val="24"/>
              </w:rPr>
            </w:pPr>
            <w:r>
              <w:rPr>
                <w:spacing w:val="-2"/>
                <w:sz w:val="24"/>
              </w:rPr>
              <w:t>308346.81</w:t>
            </w:r>
          </w:p>
        </w:tc>
        <w:tc>
          <w:tcPr>
            <w:tcW w:w="1436" w:type="dxa"/>
          </w:tcPr>
          <w:p w:rsidR="00522E77" w:rsidRDefault="00522E77" w:rsidP="00522E77">
            <w:pPr>
              <w:pStyle w:val="TableParagraph"/>
              <w:ind w:left="145" w:right="111"/>
              <w:rPr>
                <w:sz w:val="24"/>
              </w:rPr>
            </w:pPr>
            <w:r>
              <w:rPr>
                <w:spacing w:val="-2"/>
                <w:sz w:val="24"/>
              </w:rPr>
              <w:t>1307221.14</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bl>
    <w:p w:rsidR="00522E77" w:rsidRDefault="00522E77" w:rsidP="00522E77">
      <w:pPr>
        <w:rPr>
          <w:sz w:val="24"/>
        </w:rPr>
        <w:sectPr w:rsidR="00522E77">
          <w:type w:val="continuous"/>
          <w:pgSz w:w="11910" w:h="16840"/>
          <w:pgMar w:top="840" w:right="540" w:bottom="936" w:left="1020" w:header="720" w:footer="72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3"/>
        <w:gridCol w:w="1263"/>
        <w:gridCol w:w="1436"/>
        <w:gridCol w:w="2413"/>
        <w:gridCol w:w="1861"/>
        <w:gridCol w:w="1577"/>
      </w:tblGrid>
      <w:tr w:rsidR="00522E77" w:rsidTr="00522E77">
        <w:trPr>
          <w:trHeight w:val="284"/>
        </w:trPr>
        <w:tc>
          <w:tcPr>
            <w:tcW w:w="1563" w:type="dxa"/>
          </w:tcPr>
          <w:p w:rsidR="00522E77" w:rsidRDefault="00522E77" w:rsidP="00522E77">
            <w:pPr>
              <w:pStyle w:val="TableParagraph"/>
              <w:ind w:left="36"/>
              <w:rPr>
                <w:sz w:val="24"/>
              </w:rPr>
            </w:pPr>
            <w:r>
              <w:rPr>
                <w:sz w:val="24"/>
              </w:rPr>
              <w:lastRenderedPageBreak/>
              <w:t>1</w:t>
            </w:r>
          </w:p>
        </w:tc>
        <w:tc>
          <w:tcPr>
            <w:tcW w:w="1263" w:type="dxa"/>
          </w:tcPr>
          <w:p w:rsidR="00522E77" w:rsidRDefault="00522E77" w:rsidP="00522E77">
            <w:pPr>
              <w:pStyle w:val="TableParagraph"/>
              <w:ind w:left="37"/>
              <w:rPr>
                <w:sz w:val="24"/>
              </w:rPr>
            </w:pPr>
            <w:r>
              <w:rPr>
                <w:sz w:val="24"/>
              </w:rPr>
              <w:t>2</w:t>
            </w:r>
          </w:p>
        </w:tc>
        <w:tc>
          <w:tcPr>
            <w:tcW w:w="1436" w:type="dxa"/>
          </w:tcPr>
          <w:p w:rsidR="00522E77" w:rsidRDefault="00522E77" w:rsidP="00522E77">
            <w:pPr>
              <w:pStyle w:val="TableParagraph"/>
              <w:ind w:left="37"/>
              <w:rPr>
                <w:sz w:val="24"/>
              </w:rPr>
            </w:pPr>
            <w:r>
              <w:rPr>
                <w:sz w:val="24"/>
              </w:rPr>
              <w:t>3</w:t>
            </w:r>
          </w:p>
        </w:tc>
        <w:tc>
          <w:tcPr>
            <w:tcW w:w="2413" w:type="dxa"/>
          </w:tcPr>
          <w:p w:rsidR="00522E77" w:rsidRDefault="00522E77" w:rsidP="00522E77">
            <w:pPr>
              <w:pStyle w:val="TableParagraph"/>
              <w:ind w:left="33"/>
              <w:rPr>
                <w:sz w:val="24"/>
              </w:rPr>
            </w:pPr>
            <w:r>
              <w:rPr>
                <w:sz w:val="24"/>
              </w:rPr>
              <w:t>4</w:t>
            </w:r>
          </w:p>
        </w:tc>
        <w:tc>
          <w:tcPr>
            <w:tcW w:w="1861" w:type="dxa"/>
          </w:tcPr>
          <w:p w:rsidR="00522E77" w:rsidRDefault="00522E77" w:rsidP="00522E77">
            <w:pPr>
              <w:pStyle w:val="TableParagraph"/>
              <w:ind w:left="17"/>
              <w:rPr>
                <w:sz w:val="24"/>
              </w:rPr>
            </w:pPr>
            <w:r>
              <w:rPr>
                <w:sz w:val="24"/>
              </w:rPr>
              <w:t>5</w:t>
            </w:r>
          </w:p>
        </w:tc>
        <w:tc>
          <w:tcPr>
            <w:tcW w:w="1577" w:type="dxa"/>
          </w:tcPr>
          <w:p w:rsidR="00522E77" w:rsidRDefault="00522E77" w:rsidP="00522E77">
            <w:pPr>
              <w:pStyle w:val="TableParagraph"/>
              <w:ind w:left="734"/>
              <w:rPr>
                <w:sz w:val="24"/>
              </w:rPr>
            </w:pPr>
            <w:r>
              <w:rPr>
                <w:sz w:val="24"/>
              </w:rPr>
              <w:t>6</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228</w:t>
            </w:r>
          </w:p>
        </w:tc>
        <w:tc>
          <w:tcPr>
            <w:tcW w:w="1263" w:type="dxa"/>
          </w:tcPr>
          <w:p w:rsidR="00522E77" w:rsidRDefault="00522E77" w:rsidP="00522E77">
            <w:pPr>
              <w:pStyle w:val="TableParagraph"/>
              <w:ind w:left="118" w:right="83"/>
              <w:rPr>
                <w:sz w:val="24"/>
              </w:rPr>
            </w:pPr>
            <w:r>
              <w:rPr>
                <w:spacing w:val="-2"/>
                <w:sz w:val="24"/>
              </w:rPr>
              <w:t>308399.40</w:t>
            </w:r>
          </w:p>
        </w:tc>
        <w:tc>
          <w:tcPr>
            <w:tcW w:w="1436" w:type="dxa"/>
          </w:tcPr>
          <w:p w:rsidR="00522E77" w:rsidRDefault="00522E77" w:rsidP="00522E77">
            <w:pPr>
              <w:pStyle w:val="TableParagraph"/>
              <w:ind w:left="145" w:right="111"/>
              <w:rPr>
                <w:sz w:val="24"/>
              </w:rPr>
            </w:pPr>
            <w:r>
              <w:rPr>
                <w:spacing w:val="-2"/>
                <w:sz w:val="24"/>
              </w:rPr>
              <w:t>1307146.91</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229</w:t>
            </w:r>
          </w:p>
        </w:tc>
        <w:tc>
          <w:tcPr>
            <w:tcW w:w="1263" w:type="dxa"/>
          </w:tcPr>
          <w:p w:rsidR="00522E77" w:rsidRDefault="00522E77" w:rsidP="00522E77">
            <w:pPr>
              <w:pStyle w:val="TableParagraph"/>
              <w:ind w:left="118" w:right="83"/>
              <w:rPr>
                <w:sz w:val="24"/>
              </w:rPr>
            </w:pPr>
            <w:r>
              <w:rPr>
                <w:spacing w:val="-2"/>
                <w:sz w:val="24"/>
              </w:rPr>
              <w:t>308415.68</w:t>
            </w:r>
          </w:p>
        </w:tc>
        <w:tc>
          <w:tcPr>
            <w:tcW w:w="1436" w:type="dxa"/>
          </w:tcPr>
          <w:p w:rsidR="00522E77" w:rsidRDefault="00522E77" w:rsidP="00522E77">
            <w:pPr>
              <w:pStyle w:val="TableParagraph"/>
              <w:ind w:left="145" w:right="111"/>
              <w:rPr>
                <w:sz w:val="24"/>
              </w:rPr>
            </w:pPr>
            <w:r>
              <w:rPr>
                <w:spacing w:val="-2"/>
                <w:sz w:val="24"/>
              </w:rPr>
              <w:t>1307166.25</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230</w:t>
            </w:r>
          </w:p>
        </w:tc>
        <w:tc>
          <w:tcPr>
            <w:tcW w:w="1263" w:type="dxa"/>
          </w:tcPr>
          <w:p w:rsidR="00522E77" w:rsidRDefault="00522E77" w:rsidP="00522E77">
            <w:pPr>
              <w:pStyle w:val="TableParagraph"/>
              <w:ind w:left="118" w:right="83"/>
              <w:rPr>
                <w:sz w:val="24"/>
              </w:rPr>
            </w:pPr>
            <w:r>
              <w:rPr>
                <w:spacing w:val="-2"/>
                <w:sz w:val="24"/>
              </w:rPr>
              <w:t>308443.22</w:t>
            </w:r>
          </w:p>
        </w:tc>
        <w:tc>
          <w:tcPr>
            <w:tcW w:w="1436" w:type="dxa"/>
          </w:tcPr>
          <w:p w:rsidR="00522E77" w:rsidRDefault="00522E77" w:rsidP="00522E77">
            <w:pPr>
              <w:pStyle w:val="TableParagraph"/>
              <w:ind w:left="145" w:right="111"/>
              <w:rPr>
                <w:sz w:val="24"/>
              </w:rPr>
            </w:pPr>
            <w:r>
              <w:rPr>
                <w:spacing w:val="-2"/>
                <w:sz w:val="24"/>
              </w:rPr>
              <w:t>1307211.74</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231</w:t>
            </w:r>
          </w:p>
        </w:tc>
        <w:tc>
          <w:tcPr>
            <w:tcW w:w="1263" w:type="dxa"/>
          </w:tcPr>
          <w:p w:rsidR="00522E77" w:rsidRDefault="00522E77" w:rsidP="00522E77">
            <w:pPr>
              <w:pStyle w:val="TableParagraph"/>
              <w:ind w:left="118" w:right="83"/>
              <w:rPr>
                <w:sz w:val="24"/>
              </w:rPr>
            </w:pPr>
            <w:r>
              <w:rPr>
                <w:spacing w:val="-2"/>
                <w:sz w:val="24"/>
              </w:rPr>
              <w:t>308482.90</w:t>
            </w:r>
          </w:p>
        </w:tc>
        <w:tc>
          <w:tcPr>
            <w:tcW w:w="1436" w:type="dxa"/>
          </w:tcPr>
          <w:p w:rsidR="00522E77" w:rsidRDefault="00522E77" w:rsidP="00522E77">
            <w:pPr>
              <w:pStyle w:val="TableParagraph"/>
              <w:ind w:left="145" w:right="111"/>
              <w:rPr>
                <w:sz w:val="24"/>
              </w:rPr>
            </w:pPr>
            <w:r>
              <w:rPr>
                <w:spacing w:val="-2"/>
                <w:sz w:val="24"/>
              </w:rPr>
              <w:t>1307285.94</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232</w:t>
            </w:r>
          </w:p>
        </w:tc>
        <w:tc>
          <w:tcPr>
            <w:tcW w:w="1263" w:type="dxa"/>
          </w:tcPr>
          <w:p w:rsidR="00522E77" w:rsidRDefault="00522E77" w:rsidP="00522E77">
            <w:pPr>
              <w:pStyle w:val="TableParagraph"/>
              <w:ind w:left="118" w:right="83"/>
              <w:rPr>
                <w:sz w:val="24"/>
              </w:rPr>
            </w:pPr>
            <w:r>
              <w:rPr>
                <w:spacing w:val="-2"/>
                <w:sz w:val="24"/>
              </w:rPr>
              <w:t>308569.87</w:t>
            </w:r>
          </w:p>
        </w:tc>
        <w:tc>
          <w:tcPr>
            <w:tcW w:w="1436" w:type="dxa"/>
          </w:tcPr>
          <w:p w:rsidR="00522E77" w:rsidRDefault="00522E77" w:rsidP="00522E77">
            <w:pPr>
              <w:pStyle w:val="TableParagraph"/>
              <w:ind w:left="145" w:right="111"/>
              <w:rPr>
                <w:sz w:val="24"/>
              </w:rPr>
            </w:pPr>
            <w:r>
              <w:rPr>
                <w:spacing w:val="-2"/>
                <w:sz w:val="24"/>
              </w:rPr>
              <w:t>1307263.92</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233</w:t>
            </w:r>
          </w:p>
        </w:tc>
        <w:tc>
          <w:tcPr>
            <w:tcW w:w="1263" w:type="dxa"/>
          </w:tcPr>
          <w:p w:rsidR="00522E77" w:rsidRDefault="00522E77" w:rsidP="00522E77">
            <w:pPr>
              <w:pStyle w:val="TableParagraph"/>
              <w:ind w:left="118" w:right="83"/>
              <w:rPr>
                <w:sz w:val="24"/>
              </w:rPr>
            </w:pPr>
            <w:r>
              <w:rPr>
                <w:spacing w:val="-2"/>
                <w:sz w:val="24"/>
              </w:rPr>
              <w:t>308663.23</w:t>
            </w:r>
          </w:p>
        </w:tc>
        <w:tc>
          <w:tcPr>
            <w:tcW w:w="1436" w:type="dxa"/>
          </w:tcPr>
          <w:p w:rsidR="00522E77" w:rsidRDefault="00522E77" w:rsidP="00522E77">
            <w:pPr>
              <w:pStyle w:val="TableParagraph"/>
              <w:ind w:left="145" w:right="111"/>
              <w:rPr>
                <w:sz w:val="24"/>
              </w:rPr>
            </w:pPr>
            <w:r>
              <w:rPr>
                <w:spacing w:val="-2"/>
                <w:sz w:val="24"/>
              </w:rPr>
              <w:t>1307287.61</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234</w:t>
            </w:r>
          </w:p>
        </w:tc>
        <w:tc>
          <w:tcPr>
            <w:tcW w:w="1263" w:type="dxa"/>
          </w:tcPr>
          <w:p w:rsidR="00522E77" w:rsidRDefault="00522E77" w:rsidP="00522E77">
            <w:pPr>
              <w:pStyle w:val="TableParagraph"/>
              <w:ind w:left="118" w:right="83"/>
              <w:rPr>
                <w:sz w:val="24"/>
              </w:rPr>
            </w:pPr>
            <w:r>
              <w:rPr>
                <w:spacing w:val="-2"/>
                <w:sz w:val="24"/>
              </w:rPr>
              <w:t>308726.47</w:t>
            </w:r>
          </w:p>
        </w:tc>
        <w:tc>
          <w:tcPr>
            <w:tcW w:w="1436" w:type="dxa"/>
          </w:tcPr>
          <w:p w:rsidR="00522E77" w:rsidRDefault="00522E77" w:rsidP="00522E77">
            <w:pPr>
              <w:pStyle w:val="TableParagraph"/>
              <w:ind w:left="145" w:right="111"/>
              <w:rPr>
                <w:sz w:val="24"/>
              </w:rPr>
            </w:pPr>
            <w:r>
              <w:rPr>
                <w:spacing w:val="-2"/>
                <w:sz w:val="24"/>
              </w:rPr>
              <w:t>1307262.43</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235</w:t>
            </w:r>
          </w:p>
        </w:tc>
        <w:tc>
          <w:tcPr>
            <w:tcW w:w="1263" w:type="dxa"/>
          </w:tcPr>
          <w:p w:rsidR="00522E77" w:rsidRDefault="00522E77" w:rsidP="00522E77">
            <w:pPr>
              <w:pStyle w:val="TableParagraph"/>
              <w:ind w:left="118" w:right="83"/>
              <w:rPr>
                <w:sz w:val="24"/>
              </w:rPr>
            </w:pPr>
            <w:r>
              <w:rPr>
                <w:spacing w:val="-2"/>
                <w:sz w:val="24"/>
              </w:rPr>
              <w:t>308773.76</w:t>
            </w:r>
          </w:p>
        </w:tc>
        <w:tc>
          <w:tcPr>
            <w:tcW w:w="1436" w:type="dxa"/>
          </w:tcPr>
          <w:p w:rsidR="00522E77" w:rsidRDefault="00522E77" w:rsidP="00522E77">
            <w:pPr>
              <w:pStyle w:val="TableParagraph"/>
              <w:ind w:left="145" w:right="111"/>
              <w:rPr>
                <w:sz w:val="24"/>
              </w:rPr>
            </w:pPr>
            <w:r>
              <w:rPr>
                <w:spacing w:val="-2"/>
                <w:sz w:val="24"/>
              </w:rPr>
              <w:t>1307250.97</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236</w:t>
            </w:r>
          </w:p>
        </w:tc>
        <w:tc>
          <w:tcPr>
            <w:tcW w:w="1263" w:type="dxa"/>
          </w:tcPr>
          <w:p w:rsidR="00522E77" w:rsidRDefault="00522E77" w:rsidP="00522E77">
            <w:pPr>
              <w:pStyle w:val="TableParagraph"/>
              <w:ind w:left="118" w:right="83"/>
              <w:rPr>
                <w:sz w:val="24"/>
              </w:rPr>
            </w:pPr>
            <w:r>
              <w:rPr>
                <w:spacing w:val="-2"/>
                <w:sz w:val="24"/>
              </w:rPr>
              <w:t>308849.01</w:t>
            </w:r>
          </w:p>
        </w:tc>
        <w:tc>
          <w:tcPr>
            <w:tcW w:w="1436" w:type="dxa"/>
          </w:tcPr>
          <w:p w:rsidR="00522E77" w:rsidRDefault="00522E77" w:rsidP="00522E77">
            <w:pPr>
              <w:pStyle w:val="TableParagraph"/>
              <w:ind w:left="145" w:right="111"/>
              <w:rPr>
                <w:sz w:val="24"/>
              </w:rPr>
            </w:pPr>
            <w:r>
              <w:rPr>
                <w:spacing w:val="-2"/>
                <w:sz w:val="24"/>
              </w:rPr>
              <w:t>1307241.78</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237</w:t>
            </w:r>
          </w:p>
        </w:tc>
        <w:tc>
          <w:tcPr>
            <w:tcW w:w="1263" w:type="dxa"/>
          </w:tcPr>
          <w:p w:rsidR="00522E77" w:rsidRDefault="00522E77" w:rsidP="00522E77">
            <w:pPr>
              <w:pStyle w:val="TableParagraph"/>
              <w:ind w:left="118" w:right="83"/>
              <w:rPr>
                <w:sz w:val="24"/>
              </w:rPr>
            </w:pPr>
            <w:r>
              <w:rPr>
                <w:spacing w:val="-2"/>
                <w:sz w:val="24"/>
              </w:rPr>
              <w:t>308856.14</w:t>
            </w:r>
          </w:p>
        </w:tc>
        <w:tc>
          <w:tcPr>
            <w:tcW w:w="1436" w:type="dxa"/>
          </w:tcPr>
          <w:p w:rsidR="00522E77" w:rsidRDefault="00522E77" w:rsidP="00522E77">
            <w:pPr>
              <w:pStyle w:val="TableParagraph"/>
              <w:ind w:left="145" w:right="111"/>
              <w:rPr>
                <w:sz w:val="24"/>
              </w:rPr>
            </w:pPr>
            <w:r>
              <w:rPr>
                <w:spacing w:val="-2"/>
                <w:sz w:val="24"/>
              </w:rPr>
              <w:t>1307192.56</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238</w:t>
            </w:r>
          </w:p>
        </w:tc>
        <w:tc>
          <w:tcPr>
            <w:tcW w:w="1263" w:type="dxa"/>
          </w:tcPr>
          <w:p w:rsidR="00522E77" w:rsidRDefault="00522E77" w:rsidP="00522E77">
            <w:pPr>
              <w:pStyle w:val="TableParagraph"/>
              <w:ind w:left="118" w:right="83"/>
              <w:rPr>
                <w:sz w:val="24"/>
              </w:rPr>
            </w:pPr>
            <w:r>
              <w:rPr>
                <w:spacing w:val="-2"/>
                <w:sz w:val="24"/>
              </w:rPr>
              <w:t>308875.56</w:t>
            </w:r>
          </w:p>
        </w:tc>
        <w:tc>
          <w:tcPr>
            <w:tcW w:w="1436" w:type="dxa"/>
          </w:tcPr>
          <w:p w:rsidR="00522E77" w:rsidRDefault="00522E77" w:rsidP="00522E77">
            <w:pPr>
              <w:pStyle w:val="TableParagraph"/>
              <w:ind w:left="145" w:right="111"/>
              <w:rPr>
                <w:sz w:val="24"/>
              </w:rPr>
            </w:pPr>
            <w:r>
              <w:rPr>
                <w:spacing w:val="-2"/>
                <w:sz w:val="24"/>
              </w:rPr>
              <w:t>1307187.29</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239</w:t>
            </w:r>
          </w:p>
        </w:tc>
        <w:tc>
          <w:tcPr>
            <w:tcW w:w="1263" w:type="dxa"/>
          </w:tcPr>
          <w:p w:rsidR="00522E77" w:rsidRDefault="00522E77" w:rsidP="00522E77">
            <w:pPr>
              <w:pStyle w:val="TableParagraph"/>
              <w:ind w:left="118" w:right="83"/>
              <w:rPr>
                <w:sz w:val="24"/>
              </w:rPr>
            </w:pPr>
            <w:r>
              <w:rPr>
                <w:spacing w:val="-2"/>
                <w:sz w:val="24"/>
              </w:rPr>
              <w:t>308908.25</w:t>
            </w:r>
          </w:p>
        </w:tc>
        <w:tc>
          <w:tcPr>
            <w:tcW w:w="1436" w:type="dxa"/>
          </w:tcPr>
          <w:p w:rsidR="00522E77" w:rsidRDefault="00522E77" w:rsidP="00522E77">
            <w:pPr>
              <w:pStyle w:val="TableParagraph"/>
              <w:ind w:left="145" w:right="111"/>
              <w:rPr>
                <w:sz w:val="24"/>
              </w:rPr>
            </w:pPr>
            <w:r>
              <w:rPr>
                <w:spacing w:val="-2"/>
                <w:sz w:val="24"/>
              </w:rPr>
              <w:t>1307154.78</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240</w:t>
            </w:r>
          </w:p>
        </w:tc>
        <w:tc>
          <w:tcPr>
            <w:tcW w:w="1263" w:type="dxa"/>
          </w:tcPr>
          <w:p w:rsidR="00522E77" w:rsidRDefault="00522E77" w:rsidP="00522E77">
            <w:pPr>
              <w:pStyle w:val="TableParagraph"/>
              <w:ind w:left="118" w:right="83"/>
              <w:rPr>
                <w:sz w:val="24"/>
              </w:rPr>
            </w:pPr>
            <w:r>
              <w:rPr>
                <w:spacing w:val="-2"/>
                <w:sz w:val="24"/>
              </w:rPr>
              <w:t>308955.63</w:t>
            </w:r>
          </w:p>
        </w:tc>
        <w:tc>
          <w:tcPr>
            <w:tcW w:w="1436" w:type="dxa"/>
          </w:tcPr>
          <w:p w:rsidR="00522E77" w:rsidRDefault="00522E77" w:rsidP="00522E77">
            <w:pPr>
              <w:pStyle w:val="TableParagraph"/>
              <w:ind w:left="145" w:right="111"/>
              <w:rPr>
                <w:sz w:val="24"/>
              </w:rPr>
            </w:pPr>
            <w:r>
              <w:rPr>
                <w:spacing w:val="-2"/>
                <w:sz w:val="24"/>
              </w:rPr>
              <w:t>1307151.78</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241</w:t>
            </w:r>
          </w:p>
        </w:tc>
        <w:tc>
          <w:tcPr>
            <w:tcW w:w="1263" w:type="dxa"/>
          </w:tcPr>
          <w:p w:rsidR="00522E77" w:rsidRDefault="00522E77" w:rsidP="00522E77">
            <w:pPr>
              <w:pStyle w:val="TableParagraph"/>
              <w:ind w:left="118" w:right="83"/>
              <w:rPr>
                <w:sz w:val="24"/>
              </w:rPr>
            </w:pPr>
            <w:r>
              <w:rPr>
                <w:spacing w:val="-2"/>
                <w:sz w:val="24"/>
              </w:rPr>
              <w:t>309033.35</w:t>
            </w:r>
          </w:p>
        </w:tc>
        <w:tc>
          <w:tcPr>
            <w:tcW w:w="1436" w:type="dxa"/>
          </w:tcPr>
          <w:p w:rsidR="00522E77" w:rsidRDefault="00522E77" w:rsidP="00522E77">
            <w:pPr>
              <w:pStyle w:val="TableParagraph"/>
              <w:ind w:left="145" w:right="111"/>
              <w:rPr>
                <w:sz w:val="24"/>
              </w:rPr>
            </w:pPr>
            <w:r>
              <w:rPr>
                <w:spacing w:val="-2"/>
                <w:sz w:val="24"/>
              </w:rPr>
              <w:t>1307135.79</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242</w:t>
            </w:r>
          </w:p>
        </w:tc>
        <w:tc>
          <w:tcPr>
            <w:tcW w:w="1263" w:type="dxa"/>
          </w:tcPr>
          <w:p w:rsidR="00522E77" w:rsidRDefault="00522E77" w:rsidP="00522E77">
            <w:pPr>
              <w:pStyle w:val="TableParagraph"/>
              <w:ind w:left="118" w:right="83"/>
              <w:rPr>
                <w:sz w:val="24"/>
              </w:rPr>
            </w:pPr>
            <w:r>
              <w:rPr>
                <w:spacing w:val="-2"/>
                <w:sz w:val="24"/>
              </w:rPr>
              <w:t>309070.58</w:t>
            </w:r>
          </w:p>
        </w:tc>
        <w:tc>
          <w:tcPr>
            <w:tcW w:w="1436" w:type="dxa"/>
          </w:tcPr>
          <w:p w:rsidR="00522E77" w:rsidRDefault="00522E77" w:rsidP="00522E77">
            <w:pPr>
              <w:pStyle w:val="TableParagraph"/>
              <w:ind w:left="145" w:right="111"/>
              <w:rPr>
                <w:sz w:val="24"/>
              </w:rPr>
            </w:pPr>
            <w:r>
              <w:rPr>
                <w:spacing w:val="-2"/>
                <w:sz w:val="24"/>
              </w:rPr>
              <w:t>1307133.74</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243</w:t>
            </w:r>
          </w:p>
        </w:tc>
        <w:tc>
          <w:tcPr>
            <w:tcW w:w="1263" w:type="dxa"/>
          </w:tcPr>
          <w:p w:rsidR="00522E77" w:rsidRDefault="00522E77" w:rsidP="00522E77">
            <w:pPr>
              <w:pStyle w:val="TableParagraph"/>
              <w:ind w:left="118" w:right="83"/>
              <w:rPr>
                <w:sz w:val="24"/>
              </w:rPr>
            </w:pPr>
            <w:r>
              <w:rPr>
                <w:spacing w:val="-2"/>
                <w:sz w:val="24"/>
              </w:rPr>
              <w:t>309096.02</w:t>
            </w:r>
          </w:p>
        </w:tc>
        <w:tc>
          <w:tcPr>
            <w:tcW w:w="1436" w:type="dxa"/>
          </w:tcPr>
          <w:p w:rsidR="00522E77" w:rsidRDefault="00522E77" w:rsidP="00522E77">
            <w:pPr>
              <w:pStyle w:val="TableParagraph"/>
              <w:ind w:left="145" w:right="111"/>
              <w:rPr>
                <w:sz w:val="24"/>
              </w:rPr>
            </w:pPr>
            <w:r>
              <w:rPr>
                <w:spacing w:val="-2"/>
                <w:sz w:val="24"/>
              </w:rPr>
              <w:t>1307138.58</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244</w:t>
            </w:r>
          </w:p>
        </w:tc>
        <w:tc>
          <w:tcPr>
            <w:tcW w:w="1263" w:type="dxa"/>
          </w:tcPr>
          <w:p w:rsidR="00522E77" w:rsidRDefault="00522E77" w:rsidP="00522E77">
            <w:pPr>
              <w:pStyle w:val="TableParagraph"/>
              <w:ind w:left="118" w:right="83"/>
              <w:rPr>
                <w:sz w:val="24"/>
              </w:rPr>
            </w:pPr>
            <w:r>
              <w:rPr>
                <w:spacing w:val="-2"/>
                <w:sz w:val="24"/>
              </w:rPr>
              <w:t>309147.69</w:t>
            </w:r>
          </w:p>
        </w:tc>
        <w:tc>
          <w:tcPr>
            <w:tcW w:w="1436" w:type="dxa"/>
          </w:tcPr>
          <w:p w:rsidR="00522E77" w:rsidRDefault="00522E77" w:rsidP="00522E77">
            <w:pPr>
              <w:pStyle w:val="TableParagraph"/>
              <w:ind w:left="145" w:right="111"/>
              <w:rPr>
                <w:sz w:val="24"/>
              </w:rPr>
            </w:pPr>
            <w:r>
              <w:rPr>
                <w:spacing w:val="-2"/>
                <w:sz w:val="24"/>
              </w:rPr>
              <w:t>1307141.48</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245</w:t>
            </w:r>
          </w:p>
        </w:tc>
        <w:tc>
          <w:tcPr>
            <w:tcW w:w="1263" w:type="dxa"/>
          </w:tcPr>
          <w:p w:rsidR="00522E77" w:rsidRDefault="00522E77" w:rsidP="00522E77">
            <w:pPr>
              <w:pStyle w:val="TableParagraph"/>
              <w:ind w:left="118" w:right="83"/>
              <w:rPr>
                <w:sz w:val="24"/>
              </w:rPr>
            </w:pPr>
            <w:r>
              <w:rPr>
                <w:spacing w:val="-2"/>
                <w:sz w:val="24"/>
              </w:rPr>
              <w:t>309194.38</w:t>
            </w:r>
          </w:p>
        </w:tc>
        <w:tc>
          <w:tcPr>
            <w:tcW w:w="1436" w:type="dxa"/>
          </w:tcPr>
          <w:p w:rsidR="00522E77" w:rsidRDefault="00522E77" w:rsidP="00522E77">
            <w:pPr>
              <w:pStyle w:val="TableParagraph"/>
              <w:ind w:left="145" w:right="111"/>
              <w:rPr>
                <w:sz w:val="24"/>
              </w:rPr>
            </w:pPr>
            <w:r>
              <w:rPr>
                <w:spacing w:val="-2"/>
                <w:sz w:val="24"/>
              </w:rPr>
              <w:t>1307154.59</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246</w:t>
            </w:r>
          </w:p>
        </w:tc>
        <w:tc>
          <w:tcPr>
            <w:tcW w:w="1263" w:type="dxa"/>
          </w:tcPr>
          <w:p w:rsidR="00522E77" w:rsidRDefault="00522E77" w:rsidP="00522E77">
            <w:pPr>
              <w:pStyle w:val="TableParagraph"/>
              <w:ind w:left="118" w:right="83"/>
              <w:rPr>
                <w:sz w:val="24"/>
              </w:rPr>
            </w:pPr>
            <w:r>
              <w:rPr>
                <w:spacing w:val="-2"/>
                <w:sz w:val="24"/>
              </w:rPr>
              <w:t>309222.04</w:t>
            </w:r>
          </w:p>
        </w:tc>
        <w:tc>
          <w:tcPr>
            <w:tcW w:w="1436" w:type="dxa"/>
          </w:tcPr>
          <w:p w:rsidR="00522E77" w:rsidRDefault="00522E77" w:rsidP="00522E77">
            <w:pPr>
              <w:pStyle w:val="TableParagraph"/>
              <w:ind w:left="145" w:right="111"/>
              <w:rPr>
                <w:sz w:val="24"/>
              </w:rPr>
            </w:pPr>
            <w:r>
              <w:rPr>
                <w:spacing w:val="-2"/>
                <w:sz w:val="24"/>
              </w:rPr>
              <w:t>1307126.37</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247</w:t>
            </w:r>
          </w:p>
        </w:tc>
        <w:tc>
          <w:tcPr>
            <w:tcW w:w="1263" w:type="dxa"/>
          </w:tcPr>
          <w:p w:rsidR="00522E77" w:rsidRDefault="00522E77" w:rsidP="00522E77">
            <w:pPr>
              <w:pStyle w:val="TableParagraph"/>
              <w:ind w:left="118" w:right="83"/>
              <w:rPr>
                <w:sz w:val="24"/>
              </w:rPr>
            </w:pPr>
            <w:r>
              <w:rPr>
                <w:spacing w:val="-2"/>
                <w:sz w:val="24"/>
              </w:rPr>
              <w:t>309269.43</w:t>
            </w:r>
          </w:p>
        </w:tc>
        <w:tc>
          <w:tcPr>
            <w:tcW w:w="1436" w:type="dxa"/>
          </w:tcPr>
          <w:p w:rsidR="00522E77" w:rsidRDefault="00522E77" w:rsidP="00522E77">
            <w:pPr>
              <w:pStyle w:val="TableParagraph"/>
              <w:ind w:left="145" w:right="111"/>
              <w:rPr>
                <w:sz w:val="24"/>
              </w:rPr>
            </w:pPr>
            <w:r>
              <w:rPr>
                <w:spacing w:val="-2"/>
                <w:sz w:val="24"/>
              </w:rPr>
              <w:t>1307125.07</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248</w:t>
            </w:r>
          </w:p>
        </w:tc>
        <w:tc>
          <w:tcPr>
            <w:tcW w:w="1263" w:type="dxa"/>
          </w:tcPr>
          <w:p w:rsidR="00522E77" w:rsidRDefault="00522E77" w:rsidP="00522E77">
            <w:pPr>
              <w:pStyle w:val="TableParagraph"/>
              <w:ind w:left="118" w:right="83"/>
              <w:rPr>
                <w:sz w:val="24"/>
              </w:rPr>
            </w:pPr>
            <w:r>
              <w:rPr>
                <w:spacing w:val="-2"/>
                <w:sz w:val="24"/>
              </w:rPr>
              <w:t>309354.30</w:t>
            </w:r>
          </w:p>
        </w:tc>
        <w:tc>
          <w:tcPr>
            <w:tcW w:w="1436" w:type="dxa"/>
          </w:tcPr>
          <w:p w:rsidR="00522E77" w:rsidRDefault="00522E77" w:rsidP="00522E77">
            <w:pPr>
              <w:pStyle w:val="TableParagraph"/>
              <w:ind w:left="145" w:right="111"/>
              <w:rPr>
                <w:sz w:val="24"/>
              </w:rPr>
            </w:pPr>
            <w:r>
              <w:rPr>
                <w:spacing w:val="-2"/>
                <w:sz w:val="24"/>
              </w:rPr>
              <w:t>1307146.29</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249</w:t>
            </w:r>
          </w:p>
        </w:tc>
        <w:tc>
          <w:tcPr>
            <w:tcW w:w="1263" w:type="dxa"/>
          </w:tcPr>
          <w:p w:rsidR="00522E77" w:rsidRDefault="00522E77" w:rsidP="00522E77">
            <w:pPr>
              <w:pStyle w:val="TableParagraph"/>
              <w:ind w:left="118" w:right="83"/>
              <w:rPr>
                <w:sz w:val="24"/>
              </w:rPr>
            </w:pPr>
            <w:r>
              <w:rPr>
                <w:spacing w:val="-2"/>
                <w:sz w:val="24"/>
              </w:rPr>
              <w:t>309365.42</w:t>
            </w:r>
          </w:p>
        </w:tc>
        <w:tc>
          <w:tcPr>
            <w:tcW w:w="1436" w:type="dxa"/>
          </w:tcPr>
          <w:p w:rsidR="00522E77" w:rsidRDefault="00522E77" w:rsidP="00522E77">
            <w:pPr>
              <w:pStyle w:val="TableParagraph"/>
              <w:ind w:left="145" w:right="111"/>
              <w:rPr>
                <w:sz w:val="24"/>
              </w:rPr>
            </w:pPr>
            <w:r>
              <w:rPr>
                <w:spacing w:val="-2"/>
                <w:sz w:val="24"/>
              </w:rPr>
              <w:t>1307158.05</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250</w:t>
            </w:r>
          </w:p>
        </w:tc>
        <w:tc>
          <w:tcPr>
            <w:tcW w:w="1263" w:type="dxa"/>
          </w:tcPr>
          <w:p w:rsidR="00522E77" w:rsidRDefault="00522E77" w:rsidP="00522E77">
            <w:pPr>
              <w:pStyle w:val="TableParagraph"/>
              <w:ind w:left="118" w:right="83"/>
              <w:rPr>
                <w:sz w:val="24"/>
              </w:rPr>
            </w:pPr>
            <w:r>
              <w:rPr>
                <w:spacing w:val="-2"/>
                <w:sz w:val="24"/>
              </w:rPr>
              <w:t>309365.75</w:t>
            </w:r>
          </w:p>
        </w:tc>
        <w:tc>
          <w:tcPr>
            <w:tcW w:w="1436" w:type="dxa"/>
          </w:tcPr>
          <w:p w:rsidR="00522E77" w:rsidRDefault="00522E77" w:rsidP="00522E77">
            <w:pPr>
              <w:pStyle w:val="TableParagraph"/>
              <w:ind w:left="145" w:right="111"/>
              <w:rPr>
                <w:sz w:val="24"/>
              </w:rPr>
            </w:pPr>
            <w:r>
              <w:rPr>
                <w:spacing w:val="-2"/>
                <w:sz w:val="24"/>
              </w:rPr>
              <w:t>1307191.94</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251</w:t>
            </w:r>
          </w:p>
        </w:tc>
        <w:tc>
          <w:tcPr>
            <w:tcW w:w="1263" w:type="dxa"/>
          </w:tcPr>
          <w:p w:rsidR="00522E77" w:rsidRDefault="00522E77" w:rsidP="00522E77">
            <w:pPr>
              <w:pStyle w:val="TableParagraph"/>
              <w:ind w:left="118" w:right="83"/>
              <w:rPr>
                <w:sz w:val="24"/>
              </w:rPr>
            </w:pPr>
            <w:r>
              <w:rPr>
                <w:spacing w:val="-2"/>
                <w:sz w:val="24"/>
              </w:rPr>
              <w:t>309408.23</w:t>
            </w:r>
          </w:p>
        </w:tc>
        <w:tc>
          <w:tcPr>
            <w:tcW w:w="1436" w:type="dxa"/>
          </w:tcPr>
          <w:p w:rsidR="00522E77" w:rsidRDefault="00522E77" w:rsidP="00522E77">
            <w:pPr>
              <w:pStyle w:val="TableParagraph"/>
              <w:ind w:left="145" w:right="111"/>
              <w:rPr>
                <w:sz w:val="24"/>
              </w:rPr>
            </w:pPr>
            <w:r>
              <w:rPr>
                <w:spacing w:val="-2"/>
                <w:sz w:val="24"/>
              </w:rPr>
              <w:t>1307206.79</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252</w:t>
            </w:r>
          </w:p>
        </w:tc>
        <w:tc>
          <w:tcPr>
            <w:tcW w:w="1263" w:type="dxa"/>
          </w:tcPr>
          <w:p w:rsidR="00522E77" w:rsidRDefault="00522E77" w:rsidP="00522E77">
            <w:pPr>
              <w:pStyle w:val="TableParagraph"/>
              <w:ind w:left="118" w:right="83"/>
              <w:rPr>
                <w:sz w:val="24"/>
              </w:rPr>
            </w:pPr>
            <w:r>
              <w:rPr>
                <w:spacing w:val="-2"/>
                <w:sz w:val="24"/>
              </w:rPr>
              <w:t>309454.82</w:t>
            </w:r>
          </w:p>
        </w:tc>
        <w:tc>
          <w:tcPr>
            <w:tcW w:w="1436" w:type="dxa"/>
          </w:tcPr>
          <w:p w:rsidR="00522E77" w:rsidRDefault="00522E77" w:rsidP="00522E77">
            <w:pPr>
              <w:pStyle w:val="TableParagraph"/>
              <w:ind w:left="145" w:right="111"/>
              <w:rPr>
                <w:sz w:val="24"/>
              </w:rPr>
            </w:pPr>
            <w:r>
              <w:rPr>
                <w:spacing w:val="-2"/>
                <w:sz w:val="24"/>
              </w:rPr>
              <w:t>1307209.74</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spacing w:line="247" w:lineRule="exact"/>
              <w:ind w:left="597" w:right="561"/>
              <w:rPr>
                <w:sz w:val="24"/>
              </w:rPr>
            </w:pPr>
            <w:r>
              <w:rPr>
                <w:spacing w:val="-5"/>
                <w:sz w:val="24"/>
              </w:rPr>
              <w:t>253</w:t>
            </w:r>
          </w:p>
        </w:tc>
        <w:tc>
          <w:tcPr>
            <w:tcW w:w="1263" w:type="dxa"/>
          </w:tcPr>
          <w:p w:rsidR="00522E77" w:rsidRDefault="00522E77" w:rsidP="00522E77">
            <w:pPr>
              <w:pStyle w:val="TableParagraph"/>
              <w:spacing w:line="247" w:lineRule="exact"/>
              <w:ind w:left="118" w:right="83"/>
              <w:rPr>
                <w:sz w:val="24"/>
              </w:rPr>
            </w:pPr>
            <w:r>
              <w:rPr>
                <w:spacing w:val="-2"/>
                <w:sz w:val="24"/>
              </w:rPr>
              <w:t>309493.74</w:t>
            </w:r>
          </w:p>
        </w:tc>
        <w:tc>
          <w:tcPr>
            <w:tcW w:w="1436" w:type="dxa"/>
          </w:tcPr>
          <w:p w:rsidR="00522E77" w:rsidRDefault="00522E77" w:rsidP="00522E77">
            <w:pPr>
              <w:pStyle w:val="TableParagraph"/>
              <w:spacing w:line="247" w:lineRule="exact"/>
              <w:ind w:left="145" w:right="111"/>
              <w:rPr>
                <w:sz w:val="24"/>
              </w:rPr>
            </w:pPr>
            <w:r>
              <w:rPr>
                <w:spacing w:val="-2"/>
                <w:sz w:val="24"/>
              </w:rPr>
              <w:t>1307207.65</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254</w:t>
            </w:r>
          </w:p>
        </w:tc>
        <w:tc>
          <w:tcPr>
            <w:tcW w:w="1263" w:type="dxa"/>
          </w:tcPr>
          <w:p w:rsidR="00522E77" w:rsidRDefault="00522E77" w:rsidP="00522E77">
            <w:pPr>
              <w:pStyle w:val="TableParagraph"/>
              <w:ind w:left="118" w:right="83"/>
              <w:rPr>
                <w:sz w:val="24"/>
              </w:rPr>
            </w:pPr>
            <w:r>
              <w:rPr>
                <w:spacing w:val="-2"/>
                <w:sz w:val="24"/>
              </w:rPr>
              <w:t>309531.81</w:t>
            </w:r>
          </w:p>
        </w:tc>
        <w:tc>
          <w:tcPr>
            <w:tcW w:w="1436" w:type="dxa"/>
          </w:tcPr>
          <w:p w:rsidR="00522E77" w:rsidRDefault="00522E77" w:rsidP="00522E77">
            <w:pPr>
              <w:pStyle w:val="TableParagraph"/>
              <w:ind w:left="145" w:right="111"/>
              <w:rPr>
                <w:sz w:val="24"/>
              </w:rPr>
            </w:pPr>
            <w:r>
              <w:rPr>
                <w:spacing w:val="-2"/>
                <w:sz w:val="24"/>
              </w:rPr>
              <w:t>1307205.61</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255</w:t>
            </w:r>
          </w:p>
        </w:tc>
        <w:tc>
          <w:tcPr>
            <w:tcW w:w="1263" w:type="dxa"/>
          </w:tcPr>
          <w:p w:rsidR="00522E77" w:rsidRDefault="00522E77" w:rsidP="00522E77">
            <w:pPr>
              <w:pStyle w:val="TableParagraph"/>
              <w:ind w:left="118" w:right="83"/>
              <w:rPr>
                <w:sz w:val="24"/>
              </w:rPr>
            </w:pPr>
            <w:r>
              <w:rPr>
                <w:spacing w:val="-2"/>
                <w:sz w:val="24"/>
              </w:rPr>
              <w:t>309566.66</w:t>
            </w:r>
          </w:p>
        </w:tc>
        <w:tc>
          <w:tcPr>
            <w:tcW w:w="1436" w:type="dxa"/>
          </w:tcPr>
          <w:p w:rsidR="00522E77" w:rsidRDefault="00522E77" w:rsidP="00522E77">
            <w:pPr>
              <w:pStyle w:val="TableParagraph"/>
              <w:ind w:left="145" w:right="111"/>
              <w:rPr>
                <w:sz w:val="24"/>
              </w:rPr>
            </w:pPr>
            <w:r>
              <w:rPr>
                <w:spacing w:val="-2"/>
                <w:sz w:val="24"/>
              </w:rPr>
              <w:t>1307134.10</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256</w:t>
            </w:r>
          </w:p>
        </w:tc>
        <w:tc>
          <w:tcPr>
            <w:tcW w:w="1263" w:type="dxa"/>
          </w:tcPr>
          <w:p w:rsidR="00522E77" w:rsidRDefault="00522E77" w:rsidP="00522E77">
            <w:pPr>
              <w:pStyle w:val="TableParagraph"/>
              <w:ind w:left="118" w:right="83"/>
              <w:rPr>
                <w:sz w:val="24"/>
              </w:rPr>
            </w:pPr>
            <w:r>
              <w:rPr>
                <w:spacing w:val="-2"/>
                <w:sz w:val="24"/>
              </w:rPr>
              <w:t>309543.60</w:t>
            </w:r>
          </w:p>
        </w:tc>
        <w:tc>
          <w:tcPr>
            <w:tcW w:w="1436" w:type="dxa"/>
          </w:tcPr>
          <w:p w:rsidR="00522E77" w:rsidRDefault="00522E77" w:rsidP="00522E77">
            <w:pPr>
              <w:pStyle w:val="TableParagraph"/>
              <w:ind w:left="145" w:right="111"/>
              <w:rPr>
                <w:sz w:val="24"/>
              </w:rPr>
            </w:pPr>
            <w:r>
              <w:rPr>
                <w:spacing w:val="-2"/>
                <w:sz w:val="24"/>
              </w:rPr>
              <w:t>1307113.98</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257</w:t>
            </w:r>
          </w:p>
        </w:tc>
        <w:tc>
          <w:tcPr>
            <w:tcW w:w="1263" w:type="dxa"/>
          </w:tcPr>
          <w:p w:rsidR="00522E77" w:rsidRDefault="00522E77" w:rsidP="00522E77">
            <w:pPr>
              <w:pStyle w:val="TableParagraph"/>
              <w:ind w:left="118" w:right="83"/>
              <w:rPr>
                <w:sz w:val="24"/>
              </w:rPr>
            </w:pPr>
            <w:r>
              <w:rPr>
                <w:spacing w:val="-2"/>
                <w:sz w:val="24"/>
              </w:rPr>
              <w:t>309493.92</w:t>
            </w:r>
          </w:p>
        </w:tc>
        <w:tc>
          <w:tcPr>
            <w:tcW w:w="1436" w:type="dxa"/>
          </w:tcPr>
          <w:p w:rsidR="00522E77" w:rsidRDefault="00522E77" w:rsidP="00522E77">
            <w:pPr>
              <w:pStyle w:val="TableParagraph"/>
              <w:ind w:left="145" w:right="111"/>
              <w:rPr>
                <w:sz w:val="24"/>
              </w:rPr>
            </w:pPr>
            <w:r>
              <w:rPr>
                <w:spacing w:val="-2"/>
                <w:sz w:val="24"/>
              </w:rPr>
              <w:t>1307055.99</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lastRenderedPageBreak/>
              <w:t>258</w:t>
            </w:r>
          </w:p>
        </w:tc>
        <w:tc>
          <w:tcPr>
            <w:tcW w:w="1263" w:type="dxa"/>
          </w:tcPr>
          <w:p w:rsidR="00522E77" w:rsidRDefault="00522E77" w:rsidP="00522E77">
            <w:pPr>
              <w:pStyle w:val="TableParagraph"/>
              <w:ind w:left="118" w:right="83"/>
              <w:rPr>
                <w:sz w:val="24"/>
              </w:rPr>
            </w:pPr>
            <w:r>
              <w:rPr>
                <w:spacing w:val="-2"/>
                <w:sz w:val="24"/>
              </w:rPr>
              <w:t>309518.20</w:t>
            </w:r>
          </w:p>
        </w:tc>
        <w:tc>
          <w:tcPr>
            <w:tcW w:w="1436" w:type="dxa"/>
          </w:tcPr>
          <w:p w:rsidR="00522E77" w:rsidRDefault="00522E77" w:rsidP="00522E77">
            <w:pPr>
              <w:pStyle w:val="TableParagraph"/>
              <w:ind w:left="145" w:right="111"/>
              <w:rPr>
                <w:sz w:val="24"/>
              </w:rPr>
            </w:pPr>
            <w:r>
              <w:rPr>
                <w:spacing w:val="-2"/>
                <w:sz w:val="24"/>
              </w:rPr>
              <w:t>1307028.64</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259</w:t>
            </w:r>
          </w:p>
        </w:tc>
        <w:tc>
          <w:tcPr>
            <w:tcW w:w="1263" w:type="dxa"/>
          </w:tcPr>
          <w:p w:rsidR="00522E77" w:rsidRDefault="00522E77" w:rsidP="00522E77">
            <w:pPr>
              <w:pStyle w:val="TableParagraph"/>
              <w:ind w:left="118" w:right="83"/>
              <w:rPr>
                <w:sz w:val="24"/>
              </w:rPr>
            </w:pPr>
            <w:r>
              <w:rPr>
                <w:spacing w:val="-2"/>
                <w:sz w:val="24"/>
              </w:rPr>
              <w:t>309535.68</w:t>
            </w:r>
          </w:p>
        </w:tc>
        <w:tc>
          <w:tcPr>
            <w:tcW w:w="1436" w:type="dxa"/>
          </w:tcPr>
          <w:p w:rsidR="00522E77" w:rsidRDefault="00522E77" w:rsidP="00522E77">
            <w:pPr>
              <w:pStyle w:val="TableParagraph"/>
              <w:ind w:left="145" w:right="111"/>
              <w:rPr>
                <w:sz w:val="24"/>
              </w:rPr>
            </w:pPr>
            <w:r>
              <w:rPr>
                <w:spacing w:val="-2"/>
                <w:sz w:val="24"/>
              </w:rPr>
              <w:t>1306997.96</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260</w:t>
            </w:r>
          </w:p>
        </w:tc>
        <w:tc>
          <w:tcPr>
            <w:tcW w:w="1263" w:type="dxa"/>
          </w:tcPr>
          <w:p w:rsidR="00522E77" w:rsidRDefault="00522E77" w:rsidP="00522E77">
            <w:pPr>
              <w:pStyle w:val="TableParagraph"/>
              <w:ind w:left="118" w:right="83"/>
              <w:rPr>
                <w:sz w:val="24"/>
              </w:rPr>
            </w:pPr>
            <w:r>
              <w:rPr>
                <w:spacing w:val="-2"/>
                <w:sz w:val="24"/>
              </w:rPr>
              <w:t>309606.72</w:t>
            </w:r>
          </w:p>
        </w:tc>
        <w:tc>
          <w:tcPr>
            <w:tcW w:w="1436" w:type="dxa"/>
          </w:tcPr>
          <w:p w:rsidR="00522E77" w:rsidRDefault="00522E77" w:rsidP="00522E77">
            <w:pPr>
              <w:pStyle w:val="TableParagraph"/>
              <w:ind w:left="145" w:right="111"/>
              <w:rPr>
                <w:sz w:val="24"/>
              </w:rPr>
            </w:pPr>
            <w:r>
              <w:rPr>
                <w:spacing w:val="-2"/>
                <w:sz w:val="24"/>
              </w:rPr>
              <w:t>1307054.19</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0.20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261</w:t>
            </w:r>
          </w:p>
        </w:tc>
        <w:tc>
          <w:tcPr>
            <w:tcW w:w="1263" w:type="dxa"/>
          </w:tcPr>
          <w:p w:rsidR="00522E77" w:rsidRDefault="00522E77" w:rsidP="00522E77">
            <w:pPr>
              <w:pStyle w:val="TableParagraph"/>
              <w:ind w:left="118" w:right="83"/>
              <w:rPr>
                <w:sz w:val="24"/>
              </w:rPr>
            </w:pPr>
            <w:r>
              <w:rPr>
                <w:spacing w:val="-2"/>
                <w:sz w:val="24"/>
              </w:rPr>
              <w:t>309632.97</w:t>
            </w:r>
          </w:p>
        </w:tc>
        <w:tc>
          <w:tcPr>
            <w:tcW w:w="1436" w:type="dxa"/>
          </w:tcPr>
          <w:p w:rsidR="00522E77" w:rsidRDefault="00522E77" w:rsidP="00522E77">
            <w:pPr>
              <w:pStyle w:val="TableParagraph"/>
              <w:ind w:left="145" w:right="111"/>
              <w:rPr>
                <w:sz w:val="24"/>
              </w:rPr>
            </w:pPr>
            <w:r>
              <w:rPr>
                <w:spacing w:val="-2"/>
                <w:sz w:val="24"/>
              </w:rPr>
              <w:t>1307077.54</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0.20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262</w:t>
            </w:r>
          </w:p>
        </w:tc>
        <w:tc>
          <w:tcPr>
            <w:tcW w:w="1263" w:type="dxa"/>
          </w:tcPr>
          <w:p w:rsidR="00522E77" w:rsidRDefault="00522E77" w:rsidP="00522E77">
            <w:pPr>
              <w:pStyle w:val="TableParagraph"/>
              <w:ind w:left="118" w:right="83"/>
              <w:rPr>
                <w:sz w:val="24"/>
              </w:rPr>
            </w:pPr>
            <w:r>
              <w:rPr>
                <w:spacing w:val="-2"/>
                <w:sz w:val="24"/>
              </w:rPr>
              <w:t>309665.04</w:t>
            </w:r>
          </w:p>
        </w:tc>
        <w:tc>
          <w:tcPr>
            <w:tcW w:w="1436" w:type="dxa"/>
          </w:tcPr>
          <w:p w:rsidR="00522E77" w:rsidRDefault="00522E77" w:rsidP="00522E77">
            <w:pPr>
              <w:pStyle w:val="TableParagraph"/>
              <w:ind w:left="145" w:right="111"/>
              <w:rPr>
                <w:sz w:val="24"/>
              </w:rPr>
            </w:pPr>
            <w:r>
              <w:rPr>
                <w:spacing w:val="-2"/>
                <w:sz w:val="24"/>
              </w:rPr>
              <w:t>1307091.98</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0.20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263</w:t>
            </w:r>
          </w:p>
        </w:tc>
        <w:tc>
          <w:tcPr>
            <w:tcW w:w="1263" w:type="dxa"/>
          </w:tcPr>
          <w:p w:rsidR="00522E77" w:rsidRDefault="00522E77" w:rsidP="00522E77">
            <w:pPr>
              <w:pStyle w:val="TableParagraph"/>
              <w:ind w:left="118" w:right="83"/>
              <w:rPr>
                <w:sz w:val="24"/>
              </w:rPr>
            </w:pPr>
            <w:r>
              <w:rPr>
                <w:spacing w:val="-2"/>
                <w:sz w:val="24"/>
              </w:rPr>
              <w:t>309671.43</w:t>
            </w:r>
          </w:p>
        </w:tc>
        <w:tc>
          <w:tcPr>
            <w:tcW w:w="1436" w:type="dxa"/>
          </w:tcPr>
          <w:p w:rsidR="00522E77" w:rsidRDefault="00522E77" w:rsidP="00522E77">
            <w:pPr>
              <w:pStyle w:val="TableParagraph"/>
              <w:ind w:left="145" w:right="111"/>
              <w:rPr>
                <w:sz w:val="24"/>
              </w:rPr>
            </w:pPr>
            <w:r>
              <w:rPr>
                <w:spacing w:val="-2"/>
                <w:sz w:val="24"/>
              </w:rPr>
              <w:t>1307089.46</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0.20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264</w:t>
            </w:r>
          </w:p>
        </w:tc>
        <w:tc>
          <w:tcPr>
            <w:tcW w:w="1263" w:type="dxa"/>
          </w:tcPr>
          <w:p w:rsidR="00522E77" w:rsidRDefault="00522E77" w:rsidP="00522E77">
            <w:pPr>
              <w:pStyle w:val="TableParagraph"/>
              <w:ind w:left="118" w:right="83"/>
              <w:rPr>
                <w:sz w:val="24"/>
              </w:rPr>
            </w:pPr>
            <w:r>
              <w:rPr>
                <w:spacing w:val="-2"/>
                <w:sz w:val="24"/>
              </w:rPr>
              <w:t>309676.15</w:t>
            </w:r>
          </w:p>
        </w:tc>
        <w:tc>
          <w:tcPr>
            <w:tcW w:w="1436" w:type="dxa"/>
          </w:tcPr>
          <w:p w:rsidR="00522E77" w:rsidRDefault="00522E77" w:rsidP="00522E77">
            <w:pPr>
              <w:pStyle w:val="TableParagraph"/>
              <w:ind w:left="145" w:right="111"/>
              <w:rPr>
                <w:sz w:val="24"/>
              </w:rPr>
            </w:pPr>
            <w:r>
              <w:rPr>
                <w:spacing w:val="-2"/>
                <w:sz w:val="24"/>
              </w:rPr>
              <w:t>1307077.98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265</w:t>
            </w:r>
          </w:p>
        </w:tc>
        <w:tc>
          <w:tcPr>
            <w:tcW w:w="1263" w:type="dxa"/>
          </w:tcPr>
          <w:p w:rsidR="00522E77" w:rsidRDefault="00522E77" w:rsidP="00522E77">
            <w:pPr>
              <w:pStyle w:val="TableParagraph"/>
              <w:ind w:left="118" w:right="83"/>
              <w:rPr>
                <w:sz w:val="24"/>
              </w:rPr>
            </w:pPr>
            <w:r>
              <w:rPr>
                <w:spacing w:val="-2"/>
                <w:sz w:val="24"/>
              </w:rPr>
              <w:t>309684.38</w:t>
            </w:r>
          </w:p>
        </w:tc>
        <w:tc>
          <w:tcPr>
            <w:tcW w:w="1436" w:type="dxa"/>
          </w:tcPr>
          <w:p w:rsidR="00522E77" w:rsidRDefault="00522E77" w:rsidP="00522E77">
            <w:pPr>
              <w:pStyle w:val="TableParagraph"/>
              <w:ind w:left="145" w:right="111"/>
              <w:rPr>
                <w:sz w:val="24"/>
              </w:rPr>
            </w:pPr>
            <w:r>
              <w:rPr>
                <w:spacing w:val="-2"/>
                <w:sz w:val="24"/>
              </w:rPr>
              <w:t>1307054.17</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266</w:t>
            </w:r>
          </w:p>
        </w:tc>
        <w:tc>
          <w:tcPr>
            <w:tcW w:w="1263" w:type="dxa"/>
          </w:tcPr>
          <w:p w:rsidR="00522E77" w:rsidRDefault="00522E77" w:rsidP="00522E77">
            <w:pPr>
              <w:pStyle w:val="TableParagraph"/>
              <w:ind w:left="118" w:right="83"/>
              <w:rPr>
                <w:sz w:val="24"/>
              </w:rPr>
            </w:pPr>
            <w:r>
              <w:rPr>
                <w:spacing w:val="-2"/>
                <w:sz w:val="24"/>
              </w:rPr>
              <w:t>309679.85</w:t>
            </w:r>
          </w:p>
        </w:tc>
        <w:tc>
          <w:tcPr>
            <w:tcW w:w="1436" w:type="dxa"/>
          </w:tcPr>
          <w:p w:rsidR="00522E77" w:rsidRDefault="00522E77" w:rsidP="00522E77">
            <w:pPr>
              <w:pStyle w:val="TableParagraph"/>
              <w:ind w:left="145" w:right="111"/>
              <w:rPr>
                <w:sz w:val="24"/>
              </w:rPr>
            </w:pPr>
            <w:r>
              <w:rPr>
                <w:spacing w:val="-2"/>
                <w:sz w:val="24"/>
              </w:rPr>
              <w:t>1307024.56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267</w:t>
            </w:r>
          </w:p>
        </w:tc>
        <w:tc>
          <w:tcPr>
            <w:tcW w:w="1263" w:type="dxa"/>
          </w:tcPr>
          <w:p w:rsidR="00522E77" w:rsidRDefault="00522E77" w:rsidP="00522E77">
            <w:pPr>
              <w:pStyle w:val="TableParagraph"/>
              <w:ind w:left="118" w:right="83"/>
              <w:rPr>
                <w:sz w:val="24"/>
              </w:rPr>
            </w:pPr>
            <w:r>
              <w:rPr>
                <w:spacing w:val="-2"/>
                <w:sz w:val="24"/>
              </w:rPr>
              <w:t>309672.70</w:t>
            </w:r>
          </w:p>
        </w:tc>
        <w:tc>
          <w:tcPr>
            <w:tcW w:w="1436" w:type="dxa"/>
          </w:tcPr>
          <w:p w:rsidR="00522E77" w:rsidRDefault="00522E77" w:rsidP="00522E77">
            <w:pPr>
              <w:pStyle w:val="TableParagraph"/>
              <w:ind w:left="145" w:right="111"/>
              <w:rPr>
                <w:sz w:val="24"/>
              </w:rPr>
            </w:pPr>
            <w:r>
              <w:rPr>
                <w:spacing w:val="-2"/>
                <w:sz w:val="24"/>
              </w:rPr>
              <w:t>1306986.49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268</w:t>
            </w:r>
          </w:p>
        </w:tc>
        <w:tc>
          <w:tcPr>
            <w:tcW w:w="1263" w:type="dxa"/>
          </w:tcPr>
          <w:p w:rsidR="00522E77" w:rsidRDefault="00522E77" w:rsidP="00522E77">
            <w:pPr>
              <w:pStyle w:val="TableParagraph"/>
              <w:ind w:left="118" w:right="83"/>
              <w:rPr>
                <w:sz w:val="24"/>
              </w:rPr>
            </w:pPr>
            <w:r>
              <w:rPr>
                <w:spacing w:val="-2"/>
                <w:sz w:val="24"/>
              </w:rPr>
              <w:t>309675.69</w:t>
            </w:r>
          </w:p>
        </w:tc>
        <w:tc>
          <w:tcPr>
            <w:tcW w:w="1436" w:type="dxa"/>
          </w:tcPr>
          <w:p w:rsidR="00522E77" w:rsidRDefault="00522E77" w:rsidP="00522E77">
            <w:pPr>
              <w:pStyle w:val="TableParagraph"/>
              <w:ind w:left="145" w:right="111"/>
              <w:rPr>
                <w:sz w:val="24"/>
              </w:rPr>
            </w:pPr>
            <w:r>
              <w:rPr>
                <w:spacing w:val="-2"/>
                <w:sz w:val="24"/>
              </w:rPr>
              <w:t>1306946.64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269</w:t>
            </w:r>
          </w:p>
        </w:tc>
        <w:tc>
          <w:tcPr>
            <w:tcW w:w="1263" w:type="dxa"/>
          </w:tcPr>
          <w:p w:rsidR="00522E77" w:rsidRDefault="00522E77" w:rsidP="00522E77">
            <w:pPr>
              <w:pStyle w:val="TableParagraph"/>
              <w:ind w:left="118" w:right="83"/>
              <w:rPr>
                <w:sz w:val="24"/>
              </w:rPr>
            </w:pPr>
            <w:r>
              <w:rPr>
                <w:spacing w:val="-2"/>
                <w:sz w:val="24"/>
              </w:rPr>
              <w:t>309714.36</w:t>
            </w:r>
          </w:p>
        </w:tc>
        <w:tc>
          <w:tcPr>
            <w:tcW w:w="1436" w:type="dxa"/>
          </w:tcPr>
          <w:p w:rsidR="00522E77" w:rsidRDefault="00522E77" w:rsidP="00522E77">
            <w:pPr>
              <w:pStyle w:val="TableParagraph"/>
              <w:ind w:left="145" w:right="111"/>
              <w:rPr>
                <w:sz w:val="24"/>
              </w:rPr>
            </w:pPr>
            <w:r>
              <w:rPr>
                <w:spacing w:val="-2"/>
                <w:sz w:val="24"/>
              </w:rPr>
              <w:t>1306919.15</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270</w:t>
            </w:r>
          </w:p>
        </w:tc>
        <w:tc>
          <w:tcPr>
            <w:tcW w:w="1263" w:type="dxa"/>
          </w:tcPr>
          <w:p w:rsidR="00522E77" w:rsidRDefault="00522E77" w:rsidP="00522E77">
            <w:pPr>
              <w:pStyle w:val="TableParagraph"/>
              <w:ind w:left="118" w:right="83"/>
              <w:rPr>
                <w:sz w:val="24"/>
              </w:rPr>
            </w:pPr>
            <w:r>
              <w:rPr>
                <w:spacing w:val="-2"/>
                <w:sz w:val="24"/>
              </w:rPr>
              <w:t>309731.85</w:t>
            </w:r>
          </w:p>
        </w:tc>
        <w:tc>
          <w:tcPr>
            <w:tcW w:w="1436" w:type="dxa"/>
          </w:tcPr>
          <w:p w:rsidR="00522E77" w:rsidRDefault="00522E77" w:rsidP="00522E77">
            <w:pPr>
              <w:pStyle w:val="TableParagraph"/>
              <w:ind w:left="145" w:right="111"/>
              <w:rPr>
                <w:sz w:val="24"/>
              </w:rPr>
            </w:pPr>
            <w:r>
              <w:rPr>
                <w:spacing w:val="-2"/>
                <w:sz w:val="24"/>
              </w:rPr>
              <w:t>1306890.17</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271</w:t>
            </w:r>
          </w:p>
        </w:tc>
        <w:tc>
          <w:tcPr>
            <w:tcW w:w="1263" w:type="dxa"/>
          </w:tcPr>
          <w:p w:rsidR="00522E77" w:rsidRDefault="00522E77" w:rsidP="00522E77">
            <w:pPr>
              <w:pStyle w:val="TableParagraph"/>
              <w:ind w:left="118" w:right="83"/>
              <w:rPr>
                <w:sz w:val="24"/>
              </w:rPr>
            </w:pPr>
            <w:r>
              <w:rPr>
                <w:spacing w:val="-2"/>
                <w:sz w:val="24"/>
              </w:rPr>
              <w:t>309731.49</w:t>
            </w:r>
          </w:p>
        </w:tc>
        <w:tc>
          <w:tcPr>
            <w:tcW w:w="1436" w:type="dxa"/>
          </w:tcPr>
          <w:p w:rsidR="00522E77" w:rsidRDefault="00522E77" w:rsidP="00522E77">
            <w:pPr>
              <w:pStyle w:val="TableParagraph"/>
              <w:ind w:left="145" w:right="111"/>
              <w:rPr>
                <w:sz w:val="24"/>
              </w:rPr>
            </w:pPr>
            <w:r>
              <w:rPr>
                <w:spacing w:val="-2"/>
                <w:sz w:val="24"/>
              </w:rPr>
              <w:t>1306853.74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272</w:t>
            </w:r>
          </w:p>
        </w:tc>
        <w:tc>
          <w:tcPr>
            <w:tcW w:w="1263" w:type="dxa"/>
          </w:tcPr>
          <w:p w:rsidR="00522E77" w:rsidRDefault="00522E77" w:rsidP="00522E77">
            <w:pPr>
              <w:pStyle w:val="TableParagraph"/>
              <w:ind w:left="118" w:right="83"/>
              <w:rPr>
                <w:sz w:val="24"/>
              </w:rPr>
            </w:pPr>
            <w:r>
              <w:rPr>
                <w:spacing w:val="-2"/>
                <w:sz w:val="24"/>
              </w:rPr>
              <w:t>309768.66</w:t>
            </w:r>
          </w:p>
        </w:tc>
        <w:tc>
          <w:tcPr>
            <w:tcW w:w="1436" w:type="dxa"/>
          </w:tcPr>
          <w:p w:rsidR="00522E77" w:rsidRDefault="00522E77" w:rsidP="00522E77">
            <w:pPr>
              <w:pStyle w:val="TableParagraph"/>
              <w:ind w:left="145" w:right="111"/>
              <w:rPr>
                <w:sz w:val="24"/>
              </w:rPr>
            </w:pPr>
            <w:r>
              <w:rPr>
                <w:spacing w:val="-2"/>
                <w:sz w:val="24"/>
              </w:rPr>
              <w:t>1306761.02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273</w:t>
            </w:r>
          </w:p>
        </w:tc>
        <w:tc>
          <w:tcPr>
            <w:tcW w:w="1263" w:type="dxa"/>
          </w:tcPr>
          <w:p w:rsidR="00522E77" w:rsidRDefault="00522E77" w:rsidP="00522E77">
            <w:pPr>
              <w:pStyle w:val="TableParagraph"/>
              <w:ind w:left="118" w:right="83"/>
              <w:rPr>
                <w:sz w:val="24"/>
              </w:rPr>
            </w:pPr>
            <w:r>
              <w:rPr>
                <w:spacing w:val="-2"/>
                <w:sz w:val="24"/>
              </w:rPr>
              <w:t>309794.43</w:t>
            </w:r>
          </w:p>
        </w:tc>
        <w:tc>
          <w:tcPr>
            <w:tcW w:w="1436" w:type="dxa"/>
          </w:tcPr>
          <w:p w:rsidR="00522E77" w:rsidRDefault="00522E77" w:rsidP="00522E77">
            <w:pPr>
              <w:pStyle w:val="TableParagraph"/>
              <w:ind w:left="145" w:right="111"/>
              <w:rPr>
                <w:sz w:val="24"/>
              </w:rPr>
            </w:pPr>
            <w:r>
              <w:rPr>
                <w:spacing w:val="-2"/>
                <w:sz w:val="24"/>
              </w:rPr>
              <w:t>1306713.32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274</w:t>
            </w:r>
          </w:p>
        </w:tc>
        <w:tc>
          <w:tcPr>
            <w:tcW w:w="1263" w:type="dxa"/>
          </w:tcPr>
          <w:p w:rsidR="00522E77" w:rsidRDefault="00522E77" w:rsidP="00522E77">
            <w:pPr>
              <w:pStyle w:val="TableParagraph"/>
              <w:ind w:left="118" w:right="83"/>
              <w:rPr>
                <w:sz w:val="24"/>
              </w:rPr>
            </w:pPr>
            <w:r>
              <w:rPr>
                <w:spacing w:val="-2"/>
                <w:sz w:val="24"/>
              </w:rPr>
              <w:t>309788.23</w:t>
            </w:r>
          </w:p>
        </w:tc>
        <w:tc>
          <w:tcPr>
            <w:tcW w:w="1436" w:type="dxa"/>
          </w:tcPr>
          <w:p w:rsidR="00522E77" w:rsidRDefault="00522E77" w:rsidP="00522E77">
            <w:pPr>
              <w:pStyle w:val="TableParagraph"/>
              <w:ind w:left="145" w:right="111"/>
              <w:rPr>
                <w:sz w:val="24"/>
              </w:rPr>
            </w:pPr>
            <w:r>
              <w:rPr>
                <w:spacing w:val="-2"/>
                <w:sz w:val="24"/>
              </w:rPr>
              <w:t>1306685.41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275</w:t>
            </w:r>
          </w:p>
        </w:tc>
        <w:tc>
          <w:tcPr>
            <w:tcW w:w="1263" w:type="dxa"/>
          </w:tcPr>
          <w:p w:rsidR="00522E77" w:rsidRDefault="00522E77" w:rsidP="00522E77">
            <w:pPr>
              <w:pStyle w:val="TableParagraph"/>
              <w:ind w:left="118" w:right="83"/>
              <w:rPr>
                <w:sz w:val="24"/>
              </w:rPr>
            </w:pPr>
            <w:r>
              <w:rPr>
                <w:spacing w:val="-2"/>
                <w:sz w:val="24"/>
              </w:rPr>
              <w:t>309803.19</w:t>
            </w:r>
          </w:p>
        </w:tc>
        <w:tc>
          <w:tcPr>
            <w:tcW w:w="1436" w:type="dxa"/>
          </w:tcPr>
          <w:p w:rsidR="00522E77" w:rsidRDefault="00522E77" w:rsidP="00522E77">
            <w:pPr>
              <w:pStyle w:val="TableParagraph"/>
              <w:ind w:left="145" w:right="111"/>
              <w:rPr>
                <w:sz w:val="24"/>
              </w:rPr>
            </w:pPr>
            <w:r>
              <w:rPr>
                <w:spacing w:val="-2"/>
                <w:sz w:val="24"/>
              </w:rPr>
              <w:t>1306657.31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bl>
    <w:p w:rsidR="00522E77" w:rsidRDefault="00522E77" w:rsidP="00522E77">
      <w:pPr>
        <w:rPr>
          <w:sz w:val="24"/>
        </w:rPr>
        <w:sectPr w:rsidR="00522E77">
          <w:type w:val="continuous"/>
          <w:pgSz w:w="11910" w:h="16840"/>
          <w:pgMar w:top="840" w:right="540" w:bottom="936" w:left="1020" w:header="720" w:footer="72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3"/>
        <w:gridCol w:w="1263"/>
        <w:gridCol w:w="1436"/>
        <w:gridCol w:w="2413"/>
        <w:gridCol w:w="1861"/>
        <w:gridCol w:w="1577"/>
      </w:tblGrid>
      <w:tr w:rsidR="00522E77" w:rsidTr="00522E77">
        <w:trPr>
          <w:trHeight w:val="284"/>
        </w:trPr>
        <w:tc>
          <w:tcPr>
            <w:tcW w:w="1563" w:type="dxa"/>
          </w:tcPr>
          <w:p w:rsidR="00522E77" w:rsidRDefault="00522E77" w:rsidP="00522E77">
            <w:pPr>
              <w:pStyle w:val="TableParagraph"/>
              <w:ind w:left="36"/>
              <w:rPr>
                <w:sz w:val="24"/>
              </w:rPr>
            </w:pPr>
            <w:r>
              <w:rPr>
                <w:sz w:val="24"/>
              </w:rPr>
              <w:lastRenderedPageBreak/>
              <w:t>1</w:t>
            </w:r>
          </w:p>
        </w:tc>
        <w:tc>
          <w:tcPr>
            <w:tcW w:w="1263" w:type="dxa"/>
          </w:tcPr>
          <w:p w:rsidR="00522E77" w:rsidRDefault="00522E77" w:rsidP="00522E77">
            <w:pPr>
              <w:pStyle w:val="TableParagraph"/>
              <w:ind w:left="37"/>
              <w:rPr>
                <w:sz w:val="24"/>
              </w:rPr>
            </w:pPr>
            <w:r>
              <w:rPr>
                <w:sz w:val="24"/>
              </w:rPr>
              <w:t>2</w:t>
            </w:r>
          </w:p>
        </w:tc>
        <w:tc>
          <w:tcPr>
            <w:tcW w:w="1436" w:type="dxa"/>
          </w:tcPr>
          <w:p w:rsidR="00522E77" w:rsidRDefault="00522E77" w:rsidP="00522E77">
            <w:pPr>
              <w:pStyle w:val="TableParagraph"/>
              <w:ind w:left="37"/>
              <w:rPr>
                <w:sz w:val="24"/>
              </w:rPr>
            </w:pPr>
            <w:r>
              <w:rPr>
                <w:sz w:val="24"/>
              </w:rPr>
              <w:t>3</w:t>
            </w:r>
          </w:p>
        </w:tc>
        <w:tc>
          <w:tcPr>
            <w:tcW w:w="2413" w:type="dxa"/>
          </w:tcPr>
          <w:p w:rsidR="00522E77" w:rsidRDefault="00522E77" w:rsidP="00522E77">
            <w:pPr>
              <w:pStyle w:val="TableParagraph"/>
              <w:ind w:left="33"/>
              <w:rPr>
                <w:sz w:val="24"/>
              </w:rPr>
            </w:pPr>
            <w:r>
              <w:rPr>
                <w:sz w:val="24"/>
              </w:rPr>
              <w:t>4</w:t>
            </w:r>
          </w:p>
        </w:tc>
        <w:tc>
          <w:tcPr>
            <w:tcW w:w="1861" w:type="dxa"/>
          </w:tcPr>
          <w:p w:rsidR="00522E77" w:rsidRDefault="00522E77" w:rsidP="00522E77">
            <w:pPr>
              <w:pStyle w:val="TableParagraph"/>
              <w:ind w:left="17"/>
              <w:rPr>
                <w:sz w:val="24"/>
              </w:rPr>
            </w:pPr>
            <w:r>
              <w:rPr>
                <w:sz w:val="24"/>
              </w:rPr>
              <w:t>5</w:t>
            </w:r>
          </w:p>
        </w:tc>
        <w:tc>
          <w:tcPr>
            <w:tcW w:w="1577" w:type="dxa"/>
          </w:tcPr>
          <w:p w:rsidR="00522E77" w:rsidRDefault="00522E77" w:rsidP="00522E77">
            <w:pPr>
              <w:pStyle w:val="TableParagraph"/>
              <w:ind w:left="734"/>
              <w:rPr>
                <w:sz w:val="24"/>
              </w:rPr>
            </w:pPr>
            <w:r>
              <w:rPr>
                <w:sz w:val="24"/>
              </w:rPr>
              <w:t>6</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276</w:t>
            </w:r>
          </w:p>
        </w:tc>
        <w:tc>
          <w:tcPr>
            <w:tcW w:w="1263" w:type="dxa"/>
          </w:tcPr>
          <w:p w:rsidR="00522E77" w:rsidRDefault="00522E77" w:rsidP="00522E77">
            <w:pPr>
              <w:pStyle w:val="TableParagraph"/>
              <w:ind w:left="118" w:right="83"/>
              <w:rPr>
                <w:sz w:val="24"/>
              </w:rPr>
            </w:pPr>
            <w:r>
              <w:rPr>
                <w:spacing w:val="-2"/>
                <w:sz w:val="24"/>
              </w:rPr>
              <w:t>309849.07</w:t>
            </w:r>
          </w:p>
        </w:tc>
        <w:tc>
          <w:tcPr>
            <w:tcW w:w="1436" w:type="dxa"/>
          </w:tcPr>
          <w:p w:rsidR="00522E77" w:rsidRDefault="00522E77" w:rsidP="00522E77">
            <w:pPr>
              <w:pStyle w:val="TableParagraph"/>
              <w:ind w:left="145" w:right="111"/>
              <w:rPr>
                <w:sz w:val="24"/>
              </w:rPr>
            </w:pPr>
            <w:r>
              <w:rPr>
                <w:spacing w:val="-2"/>
                <w:sz w:val="24"/>
              </w:rPr>
              <w:t>1306573.28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277</w:t>
            </w:r>
          </w:p>
        </w:tc>
        <w:tc>
          <w:tcPr>
            <w:tcW w:w="1263" w:type="dxa"/>
          </w:tcPr>
          <w:p w:rsidR="00522E77" w:rsidRDefault="00522E77" w:rsidP="00522E77">
            <w:pPr>
              <w:pStyle w:val="TableParagraph"/>
              <w:ind w:left="118" w:right="83"/>
              <w:rPr>
                <w:sz w:val="24"/>
              </w:rPr>
            </w:pPr>
            <w:r>
              <w:rPr>
                <w:spacing w:val="-2"/>
                <w:sz w:val="24"/>
              </w:rPr>
              <w:t>309858.02</w:t>
            </w:r>
          </w:p>
        </w:tc>
        <w:tc>
          <w:tcPr>
            <w:tcW w:w="1436" w:type="dxa"/>
          </w:tcPr>
          <w:p w:rsidR="00522E77" w:rsidRDefault="00522E77" w:rsidP="00522E77">
            <w:pPr>
              <w:pStyle w:val="TableParagraph"/>
              <w:ind w:left="145" w:right="111"/>
              <w:rPr>
                <w:sz w:val="24"/>
              </w:rPr>
            </w:pPr>
            <w:r>
              <w:rPr>
                <w:spacing w:val="-2"/>
                <w:sz w:val="24"/>
              </w:rPr>
              <w:t>1306555.37</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278</w:t>
            </w:r>
          </w:p>
        </w:tc>
        <w:tc>
          <w:tcPr>
            <w:tcW w:w="1263" w:type="dxa"/>
          </w:tcPr>
          <w:p w:rsidR="00522E77" w:rsidRDefault="00522E77" w:rsidP="00522E77">
            <w:pPr>
              <w:pStyle w:val="TableParagraph"/>
              <w:ind w:left="118" w:right="83"/>
              <w:rPr>
                <w:sz w:val="24"/>
              </w:rPr>
            </w:pPr>
            <w:r>
              <w:rPr>
                <w:spacing w:val="-2"/>
                <w:sz w:val="24"/>
              </w:rPr>
              <w:t>309880.50</w:t>
            </w:r>
          </w:p>
        </w:tc>
        <w:tc>
          <w:tcPr>
            <w:tcW w:w="1436" w:type="dxa"/>
          </w:tcPr>
          <w:p w:rsidR="00522E77" w:rsidRDefault="00522E77" w:rsidP="00522E77">
            <w:pPr>
              <w:pStyle w:val="TableParagraph"/>
              <w:ind w:left="145" w:right="111"/>
              <w:rPr>
                <w:sz w:val="24"/>
              </w:rPr>
            </w:pPr>
            <w:r>
              <w:rPr>
                <w:spacing w:val="-2"/>
                <w:sz w:val="24"/>
              </w:rPr>
              <w:t>1306512.90</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279</w:t>
            </w:r>
          </w:p>
        </w:tc>
        <w:tc>
          <w:tcPr>
            <w:tcW w:w="1263" w:type="dxa"/>
          </w:tcPr>
          <w:p w:rsidR="00522E77" w:rsidRDefault="00522E77" w:rsidP="00522E77">
            <w:pPr>
              <w:pStyle w:val="TableParagraph"/>
              <w:ind w:left="118" w:right="83"/>
              <w:rPr>
                <w:sz w:val="24"/>
              </w:rPr>
            </w:pPr>
            <w:r>
              <w:rPr>
                <w:spacing w:val="-2"/>
                <w:sz w:val="24"/>
              </w:rPr>
              <w:t>309803.92</w:t>
            </w:r>
          </w:p>
        </w:tc>
        <w:tc>
          <w:tcPr>
            <w:tcW w:w="1436" w:type="dxa"/>
          </w:tcPr>
          <w:p w:rsidR="00522E77" w:rsidRDefault="00522E77" w:rsidP="00522E77">
            <w:pPr>
              <w:pStyle w:val="TableParagraph"/>
              <w:ind w:left="145" w:right="111"/>
              <w:rPr>
                <w:sz w:val="24"/>
              </w:rPr>
            </w:pPr>
            <w:r>
              <w:rPr>
                <w:spacing w:val="-2"/>
                <w:sz w:val="24"/>
              </w:rPr>
              <w:t>1306475.11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280</w:t>
            </w:r>
          </w:p>
        </w:tc>
        <w:tc>
          <w:tcPr>
            <w:tcW w:w="1263" w:type="dxa"/>
          </w:tcPr>
          <w:p w:rsidR="00522E77" w:rsidRDefault="00522E77" w:rsidP="00522E77">
            <w:pPr>
              <w:pStyle w:val="TableParagraph"/>
              <w:ind w:left="118" w:right="83"/>
              <w:rPr>
                <w:sz w:val="24"/>
              </w:rPr>
            </w:pPr>
            <w:r>
              <w:rPr>
                <w:spacing w:val="-2"/>
                <w:sz w:val="24"/>
              </w:rPr>
              <w:t>309775.01</w:t>
            </w:r>
          </w:p>
        </w:tc>
        <w:tc>
          <w:tcPr>
            <w:tcW w:w="1436" w:type="dxa"/>
          </w:tcPr>
          <w:p w:rsidR="00522E77" w:rsidRDefault="00522E77" w:rsidP="00522E77">
            <w:pPr>
              <w:pStyle w:val="TableParagraph"/>
              <w:ind w:left="145" w:right="111"/>
              <w:rPr>
                <w:sz w:val="24"/>
              </w:rPr>
            </w:pPr>
            <w:r>
              <w:rPr>
                <w:spacing w:val="-2"/>
                <w:sz w:val="24"/>
              </w:rPr>
              <w:t>1306461.83</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281</w:t>
            </w:r>
          </w:p>
        </w:tc>
        <w:tc>
          <w:tcPr>
            <w:tcW w:w="1263" w:type="dxa"/>
          </w:tcPr>
          <w:p w:rsidR="00522E77" w:rsidRDefault="00522E77" w:rsidP="00522E77">
            <w:pPr>
              <w:pStyle w:val="TableParagraph"/>
              <w:ind w:left="118" w:right="83"/>
              <w:rPr>
                <w:sz w:val="24"/>
              </w:rPr>
            </w:pPr>
            <w:r>
              <w:rPr>
                <w:spacing w:val="-2"/>
                <w:sz w:val="24"/>
              </w:rPr>
              <w:t>309743.50</w:t>
            </w:r>
          </w:p>
        </w:tc>
        <w:tc>
          <w:tcPr>
            <w:tcW w:w="1436" w:type="dxa"/>
          </w:tcPr>
          <w:p w:rsidR="00522E77" w:rsidRDefault="00522E77" w:rsidP="00522E77">
            <w:pPr>
              <w:pStyle w:val="TableParagraph"/>
              <w:ind w:left="145" w:right="111"/>
              <w:rPr>
                <w:sz w:val="24"/>
              </w:rPr>
            </w:pPr>
            <w:r>
              <w:rPr>
                <w:spacing w:val="-2"/>
                <w:sz w:val="24"/>
              </w:rPr>
              <w:t>1306443.48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282</w:t>
            </w:r>
          </w:p>
        </w:tc>
        <w:tc>
          <w:tcPr>
            <w:tcW w:w="1263" w:type="dxa"/>
          </w:tcPr>
          <w:p w:rsidR="00522E77" w:rsidRDefault="00522E77" w:rsidP="00522E77">
            <w:pPr>
              <w:pStyle w:val="TableParagraph"/>
              <w:ind w:left="118" w:right="83"/>
              <w:rPr>
                <w:sz w:val="24"/>
              </w:rPr>
            </w:pPr>
            <w:r>
              <w:rPr>
                <w:spacing w:val="-2"/>
                <w:sz w:val="24"/>
              </w:rPr>
              <w:t>309733.68</w:t>
            </w:r>
          </w:p>
        </w:tc>
        <w:tc>
          <w:tcPr>
            <w:tcW w:w="1436" w:type="dxa"/>
          </w:tcPr>
          <w:p w:rsidR="00522E77" w:rsidRDefault="00522E77" w:rsidP="00522E77">
            <w:pPr>
              <w:pStyle w:val="TableParagraph"/>
              <w:ind w:left="145" w:right="111"/>
              <w:rPr>
                <w:sz w:val="24"/>
              </w:rPr>
            </w:pPr>
            <w:r>
              <w:rPr>
                <w:spacing w:val="-2"/>
                <w:sz w:val="24"/>
              </w:rPr>
              <w:t>1306432.30</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283</w:t>
            </w:r>
          </w:p>
        </w:tc>
        <w:tc>
          <w:tcPr>
            <w:tcW w:w="1263" w:type="dxa"/>
          </w:tcPr>
          <w:p w:rsidR="00522E77" w:rsidRDefault="00522E77" w:rsidP="00522E77">
            <w:pPr>
              <w:pStyle w:val="TableParagraph"/>
              <w:ind w:left="118" w:right="83"/>
              <w:rPr>
                <w:sz w:val="24"/>
              </w:rPr>
            </w:pPr>
            <w:r>
              <w:rPr>
                <w:spacing w:val="-2"/>
                <w:sz w:val="24"/>
              </w:rPr>
              <w:t>309731.46</w:t>
            </w:r>
          </w:p>
        </w:tc>
        <w:tc>
          <w:tcPr>
            <w:tcW w:w="1436" w:type="dxa"/>
          </w:tcPr>
          <w:p w:rsidR="00522E77" w:rsidRDefault="00522E77" w:rsidP="00522E77">
            <w:pPr>
              <w:pStyle w:val="TableParagraph"/>
              <w:ind w:left="145" w:right="111"/>
              <w:rPr>
                <w:sz w:val="24"/>
              </w:rPr>
            </w:pPr>
            <w:r>
              <w:rPr>
                <w:spacing w:val="-2"/>
                <w:sz w:val="24"/>
              </w:rPr>
              <w:t>1306393.88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284</w:t>
            </w:r>
          </w:p>
        </w:tc>
        <w:tc>
          <w:tcPr>
            <w:tcW w:w="1263" w:type="dxa"/>
          </w:tcPr>
          <w:p w:rsidR="00522E77" w:rsidRDefault="00522E77" w:rsidP="00522E77">
            <w:pPr>
              <w:pStyle w:val="TableParagraph"/>
              <w:ind w:left="118" w:right="83"/>
              <w:rPr>
                <w:sz w:val="24"/>
              </w:rPr>
            </w:pPr>
            <w:r>
              <w:rPr>
                <w:spacing w:val="-2"/>
                <w:sz w:val="24"/>
              </w:rPr>
              <w:t>309743.59</w:t>
            </w:r>
          </w:p>
        </w:tc>
        <w:tc>
          <w:tcPr>
            <w:tcW w:w="1436" w:type="dxa"/>
          </w:tcPr>
          <w:p w:rsidR="00522E77" w:rsidRDefault="00522E77" w:rsidP="00522E77">
            <w:pPr>
              <w:pStyle w:val="TableParagraph"/>
              <w:ind w:left="145" w:right="111"/>
              <w:rPr>
                <w:sz w:val="24"/>
              </w:rPr>
            </w:pPr>
            <w:r>
              <w:rPr>
                <w:spacing w:val="-2"/>
                <w:sz w:val="24"/>
              </w:rPr>
              <w:t>1306367.22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285</w:t>
            </w:r>
          </w:p>
        </w:tc>
        <w:tc>
          <w:tcPr>
            <w:tcW w:w="1263" w:type="dxa"/>
          </w:tcPr>
          <w:p w:rsidR="00522E77" w:rsidRDefault="00522E77" w:rsidP="00522E77">
            <w:pPr>
              <w:pStyle w:val="TableParagraph"/>
              <w:ind w:left="118" w:right="83"/>
              <w:rPr>
                <w:sz w:val="24"/>
              </w:rPr>
            </w:pPr>
            <w:r>
              <w:rPr>
                <w:spacing w:val="-2"/>
                <w:sz w:val="24"/>
              </w:rPr>
              <w:t>309771.53</w:t>
            </w:r>
          </w:p>
        </w:tc>
        <w:tc>
          <w:tcPr>
            <w:tcW w:w="1436" w:type="dxa"/>
          </w:tcPr>
          <w:p w:rsidR="00522E77" w:rsidRDefault="00522E77" w:rsidP="00522E77">
            <w:pPr>
              <w:pStyle w:val="TableParagraph"/>
              <w:ind w:left="145" w:right="111"/>
              <w:rPr>
                <w:sz w:val="24"/>
              </w:rPr>
            </w:pPr>
            <w:r>
              <w:rPr>
                <w:spacing w:val="-2"/>
                <w:sz w:val="24"/>
              </w:rPr>
              <w:t>1306337.23</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286</w:t>
            </w:r>
          </w:p>
        </w:tc>
        <w:tc>
          <w:tcPr>
            <w:tcW w:w="1263" w:type="dxa"/>
          </w:tcPr>
          <w:p w:rsidR="00522E77" w:rsidRDefault="00522E77" w:rsidP="00522E77">
            <w:pPr>
              <w:pStyle w:val="TableParagraph"/>
              <w:ind w:left="118" w:right="83"/>
              <w:rPr>
                <w:sz w:val="24"/>
              </w:rPr>
            </w:pPr>
            <w:r>
              <w:rPr>
                <w:spacing w:val="-2"/>
                <w:sz w:val="24"/>
              </w:rPr>
              <w:t>309786.87</w:t>
            </w:r>
          </w:p>
        </w:tc>
        <w:tc>
          <w:tcPr>
            <w:tcW w:w="1436" w:type="dxa"/>
          </w:tcPr>
          <w:p w:rsidR="00522E77" w:rsidRDefault="00522E77" w:rsidP="00522E77">
            <w:pPr>
              <w:pStyle w:val="TableParagraph"/>
              <w:ind w:left="145" w:right="111"/>
              <w:rPr>
                <w:sz w:val="24"/>
              </w:rPr>
            </w:pPr>
            <w:r>
              <w:rPr>
                <w:spacing w:val="-2"/>
                <w:sz w:val="24"/>
              </w:rPr>
              <w:t>1306305.58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287</w:t>
            </w:r>
          </w:p>
        </w:tc>
        <w:tc>
          <w:tcPr>
            <w:tcW w:w="1263" w:type="dxa"/>
          </w:tcPr>
          <w:p w:rsidR="00522E77" w:rsidRDefault="00522E77" w:rsidP="00522E77">
            <w:pPr>
              <w:pStyle w:val="TableParagraph"/>
              <w:ind w:left="118" w:right="83"/>
              <w:rPr>
                <w:sz w:val="24"/>
              </w:rPr>
            </w:pPr>
            <w:r>
              <w:rPr>
                <w:spacing w:val="-2"/>
                <w:sz w:val="24"/>
              </w:rPr>
              <w:t>309800.90</w:t>
            </w:r>
          </w:p>
        </w:tc>
        <w:tc>
          <w:tcPr>
            <w:tcW w:w="1436" w:type="dxa"/>
          </w:tcPr>
          <w:p w:rsidR="00522E77" w:rsidRDefault="00522E77" w:rsidP="00522E77">
            <w:pPr>
              <w:pStyle w:val="TableParagraph"/>
              <w:ind w:left="145" w:right="111"/>
              <w:rPr>
                <w:sz w:val="24"/>
              </w:rPr>
            </w:pPr>
            <w:r>
              <w:rPr>
                <w:spacing w:val="-2"/>
                <w:sz w:val="24"/>
              </w:rPr>
              <w:t>1306255.66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288</w:t>
            </w:r>
          </w:p>
        </w:tc>
        <w:tc>
          <w:tcPr>
            <w:tcW w:w="1263" w:type="dxa"/>
          </w:tcPr>
          <w:p w:rsidR="00522E77" w:rsidRDefault="00522E77" w:rsidP="00522E77">
            <w:pPr>
              <w:pStyle w:val="TableParagraph"/>
              <w:ind w:left="118" w:right="83"/>
              <w:rPr>
                <w:sz w:val="24"/>
              </w:rPr>
            </w:pPr>
            <w:r>
              <w:rPr>
                <w:spacing w:val="-2"/>
                <w:sz w:val="24"/>
              </w:rPr>
              <w:t>309831.71</w:t>
            </w:r>
          </w:p>
        </w:tc>
        <w:tc>
          <w:tcPr>
            <w:tcW w:w="1436" w:type="dxa"/>
          </w:tcPr>
          <w:p w:rsidR="00522E77" w:rsidRDefault="00522E77" w:rsidP="00522E77">
            <w:pPr>
              <w:pStyle w:val="TableParagraph"/>
              <w:ind w:left="145" w:right="111"/>
              <w:rPr>
                <w:sz w:val="24"/>
              </w:rPr>
            </w:pPr>
            <w:r>
              <w:rPr>
                <w:spacing w:val="-2"/>
                <w:sz w:val="24"/>
              </w:rPr>
              <w:t>1306185.4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289</w:t>
            </w:r>
          </w:p>
        </w:tc>
        <w:tc>
          <w:tcPr>
            <w:tcW w:w="1263" w:type="dxa"/>
          </w:tcPr>
          <w:p w:rsidR="00522E77" w:rsidRDefault="00522E77" w:rsidP="00522E77">
            <w:pPr>
              <w:pStyle w:val="TableParagraph"/>
              <w:ind w:left="118" w:right="83"/>
              <w:rPr>
                <w:sz w:val="24"/>
              </w:rPr>
            </w:pPr>
            <w:r>
              <w:rPr>
                <w:spacing w:val="-2"/>
                <w:sz w:val="24"/>
              </w:rPr>
              <w:t>309893.74</w:t>
            </w:r>
          </w:p>
        </w:tc>
        <w:tc>
          <w:tcPr>
            <w:tcW w:w="1436" w:type="dxa"/>
          </w:tcPr>
          <w:p w:rsidR="00522E77" w:rsidRDefault="00522E77" w:rsidP="00522E77">
            <w:pPr>
              <w:pStyle w:val="TableParagraph"/>
              <w:ind w:left="145" w:right="111"/>
              <w:rPr>
                <w:sz w:val="24"/>
              </w:rPr>
            </w:pPr>
            <w:r>
              <w:rPr>
                <w:spacing w:val="-2"/>
                <w:sz w:val="24"/>
              </w:rPr>
              <w:t>1306123.77</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290</w:t>
            </w:r>
          </w:p>
        </w:tc>
        <w:tc>
          <w:tcPr>
            <w:tcW w:w="1263" w:type="dxa"/>
          </w:tcPr>
          <w:p w:rsidR="00522E77" w:rsidRDefault="00522E77" w:rsidP="00522E77">
            <w:pPr>
              <w:pStyle w:val="TableParagraph"/>
              <w:ind w:left="118" w:right="83"/>
              <w:rPr>
                <w:sz w:val="24"/>
              </w:rPr>
            </w:pPr>
            <w:r>
              <w:rPr>
                <w:spacing w:val="-2"/>
                <w:sz w:val="24"/>
              </w:rPr>
              <w:t>310022.00</w:t>
            </w:r>
          </w:p>
        </w:tc>
        <w:tc>
          <w:tcPr>
            <w:tcW w:w="1436" w:type="dxa"/>
          </w:tcPr>
          <w:p w:rsidR="00522E77" w:rsidRDefault="00522E77" w:rsidP="00522E77">
            <w:pPr>
              <w:pStyle w:val="TableParagraph"/>
              <w:ind w:left="145" w:right="111"/>
              <w:rPr>
                <w:sz w:val="24"/>
              </w:rPr>
            </w:pPr>
            <w:r>
              <w:rPr>
                <w:spacing w:val="-2"/>
                <w:sz w:val="24"/>
              </w:rPr>
              <w:t>1306054.40</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291</w:t>
            </w:r>
          </w:p>
        </w:tc>
        <w:tc>
          <w:tcPr>
            <w:tcW w:w="1263" w:type="dxa"/>
          </w:tcPr>
          <w:p w:rsidR="00522E77" w:rsidRDefault="00522E77" w:rsidP="00522E77">
            <w:pPr>
              <w:pStyle w:val="TableParagraph"/>
              <w:ind w:left="118" w:right="83"/>
              <w:rPr>
                <w:sz w:val="24"/>
              </w:rPr>
            </w:pPr>
            <w:r>
              <w:rPr>
                <w:spacing w:val="-2"/>
                <w:sz w:val="24"/>
              </w:rPr>
              <w:t>310093.31</w:t>
            </w:r>
          </w:p>
        </w:tc>
        <w:tc>
          <w:tcPr>
            <w:tcW w:w="1436" w:type="dxa"/>
          </w:tcPr>
          <w:p w:rsidR="00522E77" w:rsidRDefault="00522E77" w:rsidP="00522E77">
            <w:pPr>
              <w:pStyle w:val="TableParagraph"/>
              <w:ind w:left="145" w:right="111"/>
              <w:rPr>
                <w:sz w:val="24"/>
              </w:rPr>
            </w:pPr>
            <w:r>
              <w:rPr>
                <w:spacing w:val="-2"/>
                <w:sz w:val="24"/>
              </w:rPr>
              <w:t>1306118.39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292</w:t>
            </w:r>
          </w:p>
        </w:tc>
        <w:tc>
          <w:tcPr>
            <w:tcW w:w="1263" w:type="dxa"/>
          </w:tcPr>
          <w:p w:rsidR="00522E77" w:rsidRDefault="00522E77" w:rsidP="00522E77">
            <w:pPr>
              <w:pStyle w:val="TableParagraph"/>
              <w:ind w:left="118" w:right="83"/>
              <w:rPr>
                <w:sz w:val="24"/>
              </w:rPr>
            </w:pPr>
            <w:r>
              <w:rPr>
                <w:spacing w:val="-2"/>
                <w:sz w:val="24"/>
              </w:rPr>
              <w:t>310105.98</w:t>
            </w:r>
          </w:p>
        </w:tc>
        <w:tc>
          <w:tcPr>
            <w:tcW w:w="1436" w:type="dxa"/>
          </w:tcPr>
          <w:p w:rsidR="00522E77" w:rsidRDefault="00522E77" w:rsidP="00522E77">
            <w:pPr>
              <w:pStyle w:val="TableParagraph"/>
              <w:ind w:left="145" w:right="111"/>
              <w:rPr>
                <w:sz w:val="24"/>
              </w:rPr>
            </w:pPr>
            <w:r>
              <w:rPr>
                <w:spacing w:val="-2"/>
                <w:sz w:val="24"/>
              </w:rPr>
              <w:t>1306115.73</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293</w:t>
            </w:r>
          </w:p>
        </w:tc>
        <w:tc>
          <w:tcPr>
            <w:tcW w:w="1263" w:type="dxa"/>
          </w:tcPr>
          <w:p w:rsidR="00522E77" w:rsidRDefault="00522E77" w:rsidP="00522E77">
            <w:pPr>
              <w:pStyle w:val="TableParagraph"/>
              <w:ind w:left="118" w:right="83"/>
              <w:rPr>
                <w:sz w:val="24"/>
              </w:rPr>
            </w:pPr>
            <w:r>
              <w:rPr>
                <w:spacing w:val="-2"/>
                <w:sz w:val="24"/>
              </w:rPr>
              <w:t>310116.47</w:t>
            </w:r>
          </w:p>
        </w:tc>
        <w:tc>
          <w:tcPr>
            <w:tcW w:w="1436" w:type="dxa"/>
          </w:tcPr>
          <w:p w:rsidR="00522E77" w:rsidRDefault="00522E77" w:rsidP="00522E77">
            <w:pPr>
              <w:pStyle w:val="TableParagraph"/>
              <w:ind w:left="145" w:right="111"/>
              <w:rPr>
                <w:sz w:val="24"/>
              </w:rPr>
            </w:pPr>
            <w:r>
              <w:rPr>
                <w:spacing w:val="-2"/>
                <w:sz w:val="24"/>
              </w:rPr>
              <w:t>1306114.02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294</w:t>
            </w:r>
          </w:p>
        </w:tc>
        <w:tc>
          <w:tcPr>
            <w:tcW w:w="1263" w:type="dxa"/>
          </w:tcPr>
          <w:p w:rsidR="00522E77" w:rsidRDefault="00522E77" w:rsidP="00522E77">
            <w:pPr>
              <w:pStyle w:val="TableParagraph"/>
              <w:ind w:left="118" w:right="83"/>
              <w:rPr>
                <w:sz w:val="24"/>
              </w:rPr>
            </w:pPr>
            <w:r>
              <w:rPr>
                <w:spacing w:val="-2"/>
                <w:sz w:val="24"/>
              </w:rPr>
              <w:t>310194.37</w:t>
            </w:r>
          </w:p>
        </w:tc>
        <w:tc>
          <w:tcPr>
            <w:tcW w:w="1436" w:type="dxa"/>
          </w:tcPr>
          <w:p w:rsidR="00522E77" w:rsidRDefault="00522E77" w:rsidP="00522E77">
            <w:pPr>
              <w:pStyle w:val="TableParagraph"/>
              <w:ind w:left="145" w:right="111"/>
              <w:rPr>
                <w:sz w:val="24"/>
              </w:rPr>
            </w:pPr>
            <w:r>
              <w:rPr>
                <w:spacing w:val="-2"/>
                <w:sz w:val="24"/>
              </w:rPr>
              <w:t>1306101.41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295</w:t>
            </w:r>
          </w:p>
        </w:tc>
        <w:tc>
          <w:tcPr>
            <w:tcW w:w="1263" w:type="dxa"/>
          </w:tcPr>
          <w:p w:rsidR="00522E77" w:rsidRDefault="00522E77" w:rsidP="00522E77">
            <w:pPr>
              <w:pStyle w:val="TableParagraph"/>
              <w:ind w:left="118" w:right="83"/>
              <w:rPr>
                <w:sz w:val="24"/>
              </w:rPr>
            </w:pPr>
            <w:r>
              <w:rPr>
                <w:spacing w:val="-2"/>
                <w:sz w:val="24"/>
              </w:rPr>
              <w:t>310192.34</w:t>
            </w:r>
          </w:p>
        </w:tc>
        <w:tc>
          <w:tcPr>
            <w:tcW w:w="1436" w:type="dxa"/>
          </w:tcPr>
          <w:p w:rsidR="00522E77" w:rsidRDefault="00522E77" w:rsidP="00522E77">
            <w:pPr>
              <w:pStyle w:val="TableParagraph"/>
              <w:ind w:left="145" w:right="111"/>
              <w:rPr>
                <w:sz w:val="24"/>
              </w:rPr>
            </w:pPr>
            <w:r>
              <w:rPr>
                <w:spacing w:val="-2"/>
                <w:sz w:val="24"/>
              </w:rPr>
              <w:t>1306058.88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296</w:t>
            </w:r>
          </w:p>
        </w:tc>
        <w:tc>
          <w:tcPr>
            <w:tcW w:w="1263" w:type="dxa"/>
          </w:tcPr>
          <w:p w:rsidR="00522E77" w:rsidRDefault="00522E77" w:rsidP="00522E77">
            <w:pPr>
              <w:pStyle w:val="TableParagraph"/>
              <w:ind w:left="118" w:right="83"/>
              <w:rPr>
                <w:sz w:val="24"/>
              </w:rPr>
            </w:pPr>
            <w:r>
              <w:rPr>
                <w:spacing w:val="-2"/>
                <w:sz w:val="24"/>
              </w:rPr>
              <w:t>310510.39</w:t>
            </w:r>
          </w:p>
        </w:tc>
        <w:tc>
          <w:tcPr>
            <w:tcW w:w="1436" w:type="dxa"/>
          </w:tcPr>
          <w:p w:rsidR="00522E77" w:rsidRDefault="00522E77" w:rsidP="00522E77">
            <w:pPr>
              <w:pStyle w:val="TableParagraph"/>
              <w:ind w:left="145" w:right="111"/>
              <w:rPr>
                <w:sz w:val="24"/>
              </w:rPr>
            </w:pPr>
            <w:r>
              <w:rPr>
                <w:spacing w:val="-2"/>
                <w:sz w:val="24"/>
              </w:rPr>
              <w:t>1306032.89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297</w:t>
            </w:r>
          </w:p>
        </w:tc>
        <w:tc>
          <w:tcPr>
            <w:tcW w:w="1263" w:type="dxa"/>
          </w:tcPr>
          <w:p w:rsidR="00522E77" w:rsidRDefault="00522E77" w:rsidP="00522E77">
            <w:pPr>
              <w:pStyle w:val="TableParagraph"/>
              <w:ind w:left="118" w:right="83"/>
              <w:rPr>
                <w:sz w:val="24"/>
              </w:rPr>
            </w:pPr>
            <w:r>
              <w:rPr>
                <w:spacing w:val="-2"/>
                <w:sz w:val="24"/>
              </w:rPr>
              <w:t>310593.14</w:t>
            </w:r>
          </w:p>
        </w:tc>
        <w:tc>
          <w:tcPr>
            <w:tcW w:w="1436" w:type="dxa"/>
          </w:tcPr>
          <w:p w:rsidR="00522E77" w:rsidRDefault="00522E77" w:rsidP="00522E77">
            <w:pPr>
              <w:pStyle w:val="TableParagraph"/>
              <w:ind w:left="145" w:right="111"/>
              <w:rPr>
                <w:sz w:val="24"/>
              </w:rPr>
            </w:pPr>
            <w:r>
              <w:rPr>
                <w:spacing w:val="-2"/>
                <w:sz w:val="24"/>
              </w:rPr>
              <w:t>1306017.66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298</w:t>
            </w:r>
          </w:p>
        </w:tc>
        <w:tc>
          <w:tcPr>
            <w:tcW w:w="1263" w:type="dxa"/>
          </w:tcPr>
          <w:p w:rsidR="00522E77" w:rsidRDefault="00522E77" w:rsidP="00522E77">
            <w:pPr>
              <w:pStyle w:val="TableParagraph"/>
              <w:ind w:left="118" w:right="83"/>
              <w:rPr>
                <w:sz w:val="24"/>
              </w:rPr>
            </w:pPr>
            <w:r>
              <w:rPr>
                <w:spacing w:val="-2"/>
                <w:sz w:val="24"/>
              </w:rPr>
              <w:t>310643.04</w:t>
            </w:r>
          </w:p>
        </w:tc>
        <w:tc>
          <w:tcPr>
            <w:tcW w:w="1436" w:type="dxa"/>
          </w:tcPr>
          <w:p w:rsidR="00522E77" w:rsidRDefault="00522E77" w:rsidP="00522E77">
            <w:pPr>
              <w:pStyle w:val="TableParagraph"/>
              <w:ind w:left="145" w:right="111"/>
              <w:rPr>
                <w:sz w:val="24"/>
              </w:rPr>
            </w:pPr>
            <w:r>
              <w:rPr>
                <w:spacing w:val="-2"/>
                <w:sz w:val="24"/>
              </w:rPr>
              <w:t>1306017.17</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299</w:t>
            </w:r>
          </w:p>
        </w:tc>
        <w:tc>
          <w:tcPr>
            <w:tcW w:w="1263" w:type="dxa"/>
          </w:tcPr>
          <w:p w:rsidR="00522E77" w:rsidRDefault="00522E77" w:rsidP="00522E77">
            <w:pPr>
              <w:pStyle w:val="TableParagraph"/>
              <w:ind w:left="118" w:right="83"/>
              <w:rPr>
                <w:sz w:val="24"/>
              </w:rPr>
            </w:pPr>
            <w:r>
              <w:rPr>
                <w:spacing w:val="-2"/>
                <w:sz w:val="24"/>
              </w:rPr>
              <w:t>310693.02</w:t>
            </w:r>
          </w:p>
        </w:tc>
        <w:tc>
          <w:tcPr>
            <w:tcW w:w="1436" w:type="dxa"/>
          </w:tcPr>
          <w:p w:rsidR="00522E77" w:rsidRDefault="00522E77" w:rsidP="00522E77">
            <w:pPr>
              <w:pStyle w:val="TableParagraph"/>
              <w:ind w:left="145" w:right="111"/>
              <w:rPr>
                <w:sz w:val="24"/>
              </w:rPr>
            </w:pPr>
            <w:r>
              <w:rPr>
                <w:spacing w:val="-2"/>
                <w:sz w:val="24"/>
              </w:rPr>
              <w:t>1306025.14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300</w:t>
            </w:r>
          </w:p>
        </w:tc>
        <w:tc>
          <w:tcPr>
            <w:tcW w:w="1263" w:type="dxa"/>
          </w:tcPr>
          <w:p w:rsidR="00522E77" w:rsidRDefault="00522E77" w:rsidP="00522E77">
            <w:pPr>
              <w:pStyle w:val="TableParagraph"/>
              <w:ind w:left="118" w:right="83"/>
              <w:rPr>
                <w:sz w:val="24"/>
              </w:rPr>
            </w:pPr>
            <w:r>
              <w:rPr>
                <w:spacing w:val="-2"/>
                <w:sz w:val="24"/>
              </w:rPr>
              <w:t>310778.94</w:t>
            </w:r>
          </w:p>
        </w:tc>
        <w:tc>
          <w:tcPr>
            <w:tcW w:w="1436" w:type="dxa"/>
          </w:tcPr>
          <w:p w:rsidR="00522E77" w:rsidRDefault="00522E77" w:rsidP="00522E77">
            <w:pPr>
              <w:pStyle w:val="TableParagraph"/>
              <w:ind w:left="145" w:right="111"/>
              <w:rPr>
                <w:sz w:val="24"/>
              </w:rPr>
            </w:pPr>
            <w:r>
              <w:rPr>
                <w:spacing w:val="-2"/>
                <w:sz w:val="24"/>
              </w:rPr>
              <w:t>1305986.15</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301</w:t>
            </w:r>
          </w:p>
        </w:tc>
        <w:tc>
          <w:tcPr>
            <w:tcW w:w="1263" w:type="dxa"/>
          </w:tcPr>
          <w:p w:rsidR="00522E77" w:rsidRDefault="00522E77" w:rsidP="00522E77">
            <w:pPr>
              <w:pStyle w:val="TableParagraph"/>
              <w:ind w:left="118" w:right="83"/>
              <w:rPr>
                <w:sz w:val="24"/>
              </w:rPr>
            </w:pPr>
            <w:r>
              <w:rPr>
                <w:spacing w:val="-2"/>
                <w:sz w:val="24"/>
              </w:rPr>
              <w:t>310817.56</w:t>
            </w:r>
          </w:p>
        </w:tc>
        <w:tc>
          <w:tcPr>
            <w:tcW w:w="1436" w:type="dxa"/>
          </w:tcPr>
          <w:p w:rsidR="00522E77" w:rsidRDefault="00522E77" w:rsidP="00522E77">
            <w:pPr>
              <w:pStyle w:val="TableParagraph"/>
              <w:ind w:left="145" w:right="111"/>
              <w:rPr>
                <w:sz w:val="24"/>
              </w:rPr>
            </w:pPr>
            <w:r>
              <w:rPr>
                <w:spacing w:val="-2"/>
                <w:sz w:val="24"/>
              </w:rPr>
              <w:t>1305970.71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302</w:t>
            </w:r>
          </w:p>
        </w:tc>
        <w:tc>
          <w:tcPr>
            <w:tcW w:w="1263" w:type="dxa"/>
          </w:tcPr>
          <w:p w:rsidR="00522E77" w:rsidRDefault="00522E77" w:rsidP="00522E77">
            <w:pPr>
              <w:pStyle w:val="TableParagraph"/>
              <w:ind w:left="118" w:right="83"/>
              <w:rPr>
                <w:sz w:val="24"/>
              </w:rPr>
            </w:pPr>
            <w:r>
              <w:rPr>
                <w:spacing w:val="-2"/>
                <w:sz w:val="24"/>
              </w:rPr>
              <w:t>310820.24</w:t>
            </w:r>
          </w:p>
        </w:tc>
        <w:tc>
          <w:tcPr>
            <w:tcW w:w="1436" w:type="dxa"/>
          </w:tcPr>
          <w:p w:rsidR="00522E77" w:rsidRDefault="00522E77" w:rsidP="00522E77">
            <w:pPr>
              <w:pStyle w:val="TableParagraph"/>
              <w:ind w:left="145" w:right="111"/>
              <w:rPr>
                <w:sz w:val="24"/>
              </w:rPr>
            </w:pPr>
            <w:r>
              <w:rPr>
                <w:spacing w:val="-2"/>
                <w:sz w:val="24"/>
              </w:rPr>
              <w:t>1305969.64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lastRenderedPageBreak/>
              <w:t>303</w:t>
            </w:r>
          </w:p>
        </w:tc>
        <w:tc>
          <w:tcPr>
            <w:tcW w:w="1263" w:type="dxa"/>
          </w:tcPr>
          <w:p w:rsidR="00522E77" w:rsidRDefault="00522E77" w:rsidP="00522E77">
            <w:pPr>
              <w:pStyle w:val="TableParagraph"/>
              <w:ind w:left="118" w:right="83"/>
              <w:rPr>
                <w:sz w:val="24"/>
              </w:rPr>
            </w:pPr>
            <w:r>
              <w:rPr>
                <w:spacing w:val="-2"/>
                <w:sz w:val="24"/>
              </w:rPr>
              <w:t>310868.80</w:t>
            </w:r>
          </w:p>
        </w:tc>
        <w:tc>
          <w:tcPr>
            <w:tcW w:w="1436" w:type="dxa"/>
          </w:tcPr>
          <w:p w:rsidR="00522E77" w:rsidRDefault="00522E77" w:rsidP="00522E77">
            <w:pPr>
              <w:pStyle w:val="TableParagraph"/>
              <w:ind w:left="145" w:right="111"/>
              <w:rPr>
                <w:sz w:val="24"/>
              </w:rPr>
            </w:pPr>
            <w:r>
              <w:rPr>
                <w:spacing w:val="-2"/>
                <w:sz w:val="24"/>
              </w:rPr>
              <w:t>1305914.92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304</w:t>
            </w:r>
          </w:p>
        </w:tc>
        <w:tc>
          <w:tcPr>
            <w:tcW w:w="1263" w:type="dxa"/>
          </w:tcPr>
          <w:p w:rsidR="00522E77" w:rsidRDefault="00522E77" w:rsidP="00522E77">
            <w:pPr>
              <w:pStyle w:val="TableParagraph"/>
              <w:ind w:left="118" w:right="83"/>
              <w:rPr>
                <w:sz w:val="24"/>
              </w:rPr>
            </w:pPr>
            <w:r>
              <w:rPr>
                <w:spacing w:val="-2"/>
                <w:sz w:val="24"/>
              </w:rPr>
              <w:t>310883.18</w:t>
            </w:r>
          </w:p>
        </w:tc>
        <w:tc>
          <w:tcPr>
            <w:tcW w:w="1436" w:type="dxa"/>
          </w:tcPr>
          <w:p w:rsidR="00522E77" w:rsidRDefault="00522E77" w:rsidP="00522E77">
            <w:pPr>
              <w:pStyle w:val="TableParagraph"/>
              <w:ind w:left="145" w:right="111"/>
              <w:rPr>
                <w:sz w:val="24"/>
              </w:rPr>
            </w:pPr>
            <w:r>
              <w:rPr>
                <w:spacing w:val="-2"/>
                <w:sz w:val="24"/>
              </w:rPr>
              <w:t>1305914.78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305</w:t>
            </w:r>
          </w:p>
        </w:tc>
        <w:tc>
          <w:tcPr>
            <w:tcW w:w="1263" w:type="dxa"/>
          </w:tcPr>
          <w:p w:rsidR="00522E77" w:rsidRDefault="00522E77" w:rsidP="00522E77">
            <w:pPr>
              <w:pStyle w:val="TableParagraph"/>
              <w:ind w:left="118" w:right="83"/>
              <w:rPr>
                <w:sz w:val="24"/>
              </w:rPr>
            </w:pPr>
            <w:r>
              <w:rPr>
                <w:spacing w:val="-2"/>
                <w:sz w:val="24"/>
              </w:rPr>
              <w:t>310901.61</w:t>
            </w:r>
          </w:p>
        </w:tc>
        <w:tc>
          <w:tcPr>
            <w:tcW w:w="1436" w:type="dxa"/>
          </w:tcPr>
          <w:p w:rsidR="00522E77" w:rsidRDefault="00522E77" w:rsidP="00522E77">
            <w:pPr>
              <w:pStyle w:val="TableParagraph"/>
              <w:ind w:left="145" w:right="111"/>
              <w:rPr>
                <w:sz w:val="24"/>
              </w:rPr>
            </w:pPr>
            <w:r>
              <w:rPr>
                <w:spacing w:val="-2"/>
                <w:sz w:val="24"/>
              </w:rPr>
              <w:t>1305895.10</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306</w:t>
            </w:r>
          </w:p>
        </w:tc>
        <w:tc>
          <w:tcPr>
            <w:tcW w:w="1263" w:type="dxa"/>
          </w:tcPr>
          <w:p w:rsidR="00522E77" w:rsidRDefault="00522E77" w:rsidP="00522E77">
            <w:pPr>
              <w:pStyle w:val="TableParagraph"/>
              <w:ind w:left="118" w:right="83"/>
              <w:rPr>
                <w:sz w:val="24"/>
              </w:rPr>
            </w:pPr>
            <w:r>
              <w:rPr>
                <w:spacing w:val="-2"/>
                <w:sz w:val="24"/>
              </w:rPr>
              <w:t>310932.99</w:t>
            </w:r>
          </w:p>
        </w:tc>
        <w:tc>
          <w:tcPr>
            <w:tcW w:w="1436" w:type="dxa"/>
          </w:tcPr>
          <w:p w:rsidR="00522E77" w:rsidRDefault="00522E77" w:rsidP="00522E77">
            <w:pPr>
              <w:pStyle w:val="TableParagraph"/>
              <w:ind w:left="145" w:right="111"/>
              <w:rPr>
                <w:sz w:val="24"/>
              </w:rPr>
            </w:pPr>
            <w:r>
              <w:rPr>
                <w:spacing w:val="-2"/>
                <w:sz w:val="24"/>
              </w:rPr>
              <w:t>1305904.11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307</w:t>
            </w:r>
          </w:p>
        </w:tc>
        <w:tc>
          <w:tcPr>
            <w:tcW w:w="1263" w:type="dxa"/>
          </w:tcPr>
          <w:p w:rsidR="00522E77" w:rsidRDefault="00522E77" w:rsidP="00522E77">
            <w:pPr>
              <w:pStyle w:val="TableParagraph"/>
              <w:ind w:left="118" w:right="83"/>
              <w:rPr>
                <w:sz w:val="24"/>
              </w:rPr>
            </w:pPr>
            <w:r>
              <w:rPr>
                <w:spacing w:val="-2"/>
                <w:sz w:val="24"/>
              </w:rPr>
              <w:t>310962.50</w:t>
            </w:r>
          </w:p>
        </w:tc>
        <w:tc>
          <w:tcPr>
            <w:tcW w:w="1436" w:type="dxa"/>
          </w:tcPr>
          <w:p w:rsidR="00522E77" w:rsidRDefault="00522E77" w:rsidP="00522E77">
            <w:pPr>
              <w:pStyle w:val="TableParagraph"/>
              <w:ind w:left="145" w:right="111"/>
              <w:rPr>
                <w:sz w:val="24"/>
              </w:rPr>
            </w:pPr>
            <w:r>
              <w:rPr>
                <w:spacing w:val="-2"/>
                <w:sz w:val="24"/>
              </w:rPr>
              <w:t>1305894.50</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308</w:t>
            </w:r>
          </w:p>
        </w:tc>
        <w:tc>
          <w:tcPr>
            <w:tcW w:w="1263" w:type="dxa"/>
          </w:tcPr>
          <w:p w:rsidR="00522E77" w:rsidRDefault="00522E77" w:rsidP="00522E77">
            <w:pPr>
              <w:pStyle w:val="TableParagraph"/>
              <w:ind w:left="118" w:right="83"/>
              <w:rPr>
                <w:sz w:val="24"/>
              </w:rPr>
            </w:pPr>
            <w:r>
              <w:rPr>
                <w:spacing w:val="-2"/>
                <w:sz w:val="24"/>
              </w:rPr>
              <w:t>310995.58</w:t>
            </w:r>
          </w:p>
        </w:tc>
        <w:tc>
          <w:tcPr>
            <w:tcW w:w="1436" w:type="dxa"/>
          </w:tcPr>
          <w:p w:rsidR="00522E77" w:rsidRDefault="00522E77" w:rsidP="00522E77">
            <w:pPr>
              <w:pStyle w:val="TableParagraph"/>
              <w:ind w:left="145" w:right="111"/>
              <w:rPr>
                <w:sz w:val="24"/>
              </w:rPr>
            </w:pPr>
            <w:r>
              <w:rPr>
                <w:spacing w:val="-2"/>
                <w:sz w:val="24"/>
              </w:rPr>
              <w:t>1305904.34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309</w:t>
            </w:r>
          </w:p>
        </w:tc>
        <w:tc>
          <w:tcPr>
            <w:tcW w:w="1263" w:type="dxa"/>
          </w:tcPr>
          <w:p w:rsidR="00522E77" w:rsidRDefault="00522E77" w:rsidP="00522E77">
            <w:pPr>
              <w:pStyle w:val="TableParagraph"/>
              <w:ind w:left="118" w:right="83"/>
              <w:rPr>
                <w:sz w:val="24"/>
              </w:rPr>
            </w:pPr>
            <w:r>
              <w:rPr>
                <w:spacing w:val="-2"/>
                <w:sz w:val="24"/>
              </w:rPr>
              <w:t>311015.24</w:t>
            </w:r>
          </w:p>
        </w:tc>
        <w:tc>
          <w:tcPr>
            <w:tcW w:w="1436" w:type="dxa"/>
          </w:tcPr>
          <w:p w:rsidR="00522E77" w:rsidRDefault="00522E77" w:rsidP="00522E77">
            <w:pPr>
              <w:pStyle w:val="TableParagraph"/>
              <w:ind w:left="145" w:right="111"/>
              <w:rPr>
                <w:sz w:val="24"/>
              </w:rPr>
            </w:pPr>
            <w:r>
              <w:rPr>
                <w:spacing w:val="-2"/>
                <w:sz w:val="24"/>
              </w:rPr>
              <w:t>1305926.18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310</w:t>
            </w:r>
          </w:p>
        </w:tc>
        <w:tc>
          <w:tcPr>
            <w:tcW w:w="1263" w:type="dxa"/>
          </w:tcPr>
          <w:p w:rsidR="00522E77" w:rsidRDefault="00522E77" w:rsidP="00522E77">
            <w:pPr>
              <w:pStyle w:val="TableParagraph"/>
              <w:ind w:left="118" w:right="83"/>
              <w:rPr>
                <w:sz w:val="24"/>
              </w:rPr>
            </w:pPr>
            <w:r>
              <w:rPr>
                <w:spacing w:val="-2"/>
                <w:sz w:val="24"/>
              </w:rPr>
              <w:t>311022.16</w:t>
            </w:r>
          </w:p>
        </w:tc>
        <w:tc>
          <w:tcPr>
            <w:tcW w:w="1436" w:type="dxa"/>
          </w:tcPr>
          <w:p w:rsidR="00522E77" w:rsidRDefault="00522E77" w:rsidP="00522E77">
            <w:pPr>
              <w:pStyle w:val="TableParagraph"/>
              <w:ind w:left="145" w:right="111"/>
              <w:rPr>
                <w:sz w:val="24"/>
              </w:rPr>
            </w:pPr>
            <w:r>
              <w:rPr>
                <w:spacing w:val="-2"/>
                <w:sz w:val="24"/>
              </w:rPr>
              <w:t>1305943.06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311</w:t>
            </w:r>
          </w:p>
        </w:tc>
        <w:tc>
          <w:tcPr>
            <w:tcW w:w="1263" w:type="dxa"/>
          </w:tcPr>
          <w:p w:rsidR="00522E77" w:rsidRDefault="00522E77" w:rsidP="00522E77">
            <w:pPr>
              <w:pStyle w:val="TableParagraph"/>
              <w:ind w:left="118" w:right="83"/>
              <w:rPr>
                <w:sz w:val="24"/>
              </w:rPr>
            </w:pPr>
            <w:r>
              <w:rPr>
                <w:spacing w:val="-2"/>
                <w:sz w:val="24"/>
              </w:rPr>
              <w:t>311042.48</w:t>
            </w:r>
          </w:p>
        </w:tc>
        <w:tc>
          <w:tcPr>
            <w:tcW w:w="1436" w:type="dxa"/>
          </w:tcPr>
          <w:p w:rsidR="00522E77" w:rsidRDefault="00522E77" w:rsidP="00522E77">
            <w:pPr>
              <w:pStyle w:val="TableParagraph"/>
              <w:ind w:left="145" w:right="111"/>
              <w:rPr>
                <w:sz w:val="24"/>
              </w:rPr>
            </w:pPr>
            <w:r>
              <w:rPr>
                <w:spacing w:val="-2"/>
                <w:sz w:val="24"/>
              </w:rPr>
              <w:t>1305945.40</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312</w:t>
            </w:r>
          </w:p>
        </w:tc>
        <w:tc>
          <w:tcPr>
            <w:tcW w:w="1263" w:type="dxa"/>
          </w:tcPr>
          <w:p w:rsidR="00522E77" w:rsidRDefault="00522E77" w:rsidP="00522E77">
            <w:pPr>
              <w:pStyle w:val="TableParagraph"/>
              <w:ind w:left="118" w:right="83"/>
              <w:rPr>
                <w:sz w:val="24"/>
              </w:rPr>
            </w:pPr>
            <w:r>
              <w:rPr>
                <w:spacing w:val="-2"/>
                <w:sz w:val="24"/>
              </w:rPr>
              <w:t>311087.97</w:t>
            </w:r>
          </w:p>
        </w:tc>
        <w:tc>
          <w:tcPr>
            <w:tcW w:w="1436" w:type="dxa"/>
          </w:tcPr>
          <w:p w:rsidR="00522E77" w:rsidRDefault="00522E77" w:rsidP="00522E77">
            <w:pPr>
              <w:pStyle w:val="TableParagraph"/>
              <w:ind w:left="145" w:right="111"/>
              <w:rPr>
                <w:sz w:val="24"/>
              </w:rPr>
            </w:pPr>
            <w:r>
              <w:rPr>
                <w:spacing w:val="-2"/>
                <w:sz w:val="24"/>
              </w:rPr>
              <w:t>1305924.60</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313</w:t>
            </w:r>
          </w:p>
        </w:tc>
        <w:tc>
          <w:tcPr>
            <w:tcW w:w="1263" w:type="dxa"/>
          </w:tcPr>
          <w:p w:rsidR="00522E77" w:rsidRDefault="00522E77" w:rsidP="00522E77">
            <w:pPr>
              <w:pStyle w:val="TableParagraph"/>
              <w:ind w:left="118" w:right="83"/>
              <w:rPr>
                <w:sz w:val="24"/>
              </w:rPr>
            </w:pPr>
            <w:r>
              <w:rPr>
                <w:spacing w:val="-2"/>
                <w:sz w:val="24"/>
              </w:rPr>
              <w:t>311114.12</w:t>
            </w:r>
          </w:p>
        </w:tc>
        <w:tc>
          <w:tcPr>
            <w:tcW w:w="1436" w:type="dxa"/>
          </w:tcPr>
          <w:p w:rsidR="00522E77" w:rsidRDefault="00522E77" w:rsidP="00522E77">
            <w:pPr>
              <w:pStyle w:val="TableParagraph"/>
              <w:ind w:left="145" w:right="111"/>
              <w:rPr>
                <w:sz w:val="24"/>
              </w:rPr>
            </w:pPr>
            <w:r>
              <w:rPr>
                <w:spacing w:val="-2"/>
                <w:sz w:val="24"/>
              </w:rPr>
              <w:t>1305917.57</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314</w:t>
            </w:r>
          </w:p>
        </w:tc>
        <w:tc>
          <w:tcPr>
            <w:tcW w:w="1263" w:type="dxa"/>
          </w:tcPr>
          <w:p w:rsidR="00522E77" w:rsidRDefault="00522E77" w:rsidP="00522E77">
            <w:pPr>
              <w:pStyle w:val="TableParagraph"/>
              <w:ind w:left="118" w:right="83"/>
              <w:rPr>
                <w:sz w:val="24"/>
              </w:rPr>
            </w:pPr>
            <w:r>
              <w:rPr>
                <w:spacing w:val="-2"/>
                <w:sz w:val="24"/>
              </w:rPr>
              <w:t>311168.54</w:t>
            </w:r>
          </w:p>
        </w:tc>
        <w:tc>
          <w:tcPr>
            <w:tcW w:w="1436" w:type="dxa"/>
          </w:tcPr>
          <w:p w:rsidR="00522E77" w:rsidRDefault="00522E77" w:rsidP="00522E77">
            <w:pPr>
              <w:pStyle w:val="TableParagraph"/>
              <w:ind w:left="145" w:right="111"/>
              <w:rPr>
                <w:sz w:val="24"/>
              </w:rPr>
            </w:pPr>
            <w:r>
              <w:rPr>
                <w:spacing w:val="-2"/>
                <w:sz w:val="24"/>
              </w:rPr>
              <w:t>1305948.38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315</w:t>
            </w:r>
          </w:p>
        </w:tc>
        <w:tc>
          <w:tcPr>
            <w:tcW w:w="1263" w:type="dxa"/>
          </w:tcPr>
          <w:p w:rsidR="00522E77" w:rsidRDefault="00522E77" w:rsidP="00522E77">
            <w:pPr>
              <w:pStyle w:val="TableParagraph"/>
              <w:ind w:left="118" w:right="83"/>
              <w:rPr>
                <w:sz w:val="24"/>
              </w:rPr>
            </w:pPr>
            <w:r>
              <w:rPr>
                <w:spacing w:val="-2"/>
                <w:sz w:val="24"/>
              </w:rPr>
              <w:t>311177.97</w:t>
            </w:r>
          </w:p>
        </w:tc>
        <w:tc>
          <w:tcPr>
            <w:tcW w:w="1436" w:type="dxa"/>
          </w:tcPr>
          <w:p w:rsidR="00522E77" w:rsidRDefault="00522E77" w:rsidP="00522E77">
            <w:pPr>
              <w:pStyle w:val="TableParagraph"/>
              <w:ind w:left="145" w:right="111"/>
              <w:rPr>
                <w:sz w:val="24"/>
              </w:rPr>
            </w:pPr>
            <w:r>
              <w:rPr>
                <w:spacing w:val="-2"/>
                <w:sz w:val="24"/>
              </w:rPr>
              <w:t>1305945.32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316</w:t>
            </w:r>
          </w:p>
        </w:tc>
        <w:tc>
          <w:tcPr>
            <w:tcW w:w="1263" w:type="dxa"/>
          </w:tcPr>
          <w:p w:rsidR="00522E77" w:rsidRDefault="00522E77" w:rsidP="00522E77">
            <w:pPr>
              <w:pStyle w:val="TableParagraph"/>
              <w:ind w:left="118" w:right="83"/>
              <w:rPr>
                <w:sz w:val="24"/>
              </w:rPr>
            </w:pPr>
            <w:r>
              <w:rPr>
                <w:spacing w:val="-2"/>
                <w:sz w:val="24"/>
              </w:rPr>
              <w:t>311236.01</w:t>
            </w:r>
          </w:p>
        </w:tc>
        <w:tc>
          <w:tcPr>
            <w:tcW w:w="1436" w:type="dxa"/>
          </w:tcPr>
          <w:p w:rsidR="00522E77" w:rsidRDefault="00522E77" w:rsidP="00522E77">
            <w:pPr>
              <w:pStyle w:val="TableParagraph"/>
              <w:ind w:left="145" w:right="111"/>
              <w:rPr>
                <w:sz w:val="24"/>
              </w:rPr>
            </w:pPr>
            <w:r>
              <w:rPr>
                <w:spacing w:val="-2"/>
                <w:sz w:val="24"/>
              </w:rPr>
              <w:t>1305926.52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317</w:t>
            </w:r>
          </w:p>
        </w:tc>
        <w:tc>
          <w:tcPr>
            <w:tcW w:w="1263" w:type="dxa"/>
          </w:tcPr>
          <w:p w:rsidR="00522E77" w:rsidRDefault="00522E77" w:rsidP="00522E77">
            <w:pPr>
              <w:pStyle w:val="TableParagraph"/>
              <w:ind w:left="118" w:right="83"/>
              <w:rPr>
                <w:sz w:val="24"/>
              </w:rPr>
            </w:pPr>
            <w:r>
              <w:rPr>
                <w:spacing w:val="-2"/>
                <w:sz w:val="24"/>
              </w:rPr>
              <w:t>311284.17</w:t>
            </w:r>
          </w:p>
        </w:tc>
        <w:tc>
          <w:tcPr>
            <w:tcW w:w="1436" w:type="dxa"/>
          </w:tcPr>
          <w:p w:rsidR="00522E77" w:rsidRDefault="00522E77" w:rsidP="00522E77">
            <w:pPr>
              <w:pStyle w:val="TableParagraph"/>
              <w:ind w:left="145" w:right="111"/>
              <w:rPr>
                <w:sz w:val="24"/>
              </w:rPr>
            </w:pPr>
            <w:r>
              <w:rPr>
                <w:spacing w:val="-2"/>
                <w:sz w:val="24"/>
              </w:rPr>
              <w:t>1305920.11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318</w:t>
            </w:r>
          </w:p>
        </w:tc>
        <w:tc>
          <w:tcPr>
            <w:tcW w:w="1263" w:type="dxa"/>
          </w:tcPr>
          <w:p w:rsidR="00522E77" w:rsidRDefault="00522E77" w:rsidP="00522E77">
            <w:pPr>
              <w:pStyle w:val="TableParagraph"/>
              <w:ind w:left="118" w:right="83"/>
              <w:rPr>
                <w:sz w:val="24"/>
              </w:rPr>
            </w:pPr>
            <w:r>
              <w:rPr>
                <w:spacing w:val="-2"/>
                <w:sz w:val="24"/>
              </w:rPr>
              <w:t>311296.92</w:t>
            </w:r>
          </w:p>
        </w:tc>
        <w:tc>
          <w:tcPr>
            <w:tcW w:w="1436" w:type="dxa"/>
          </w:tcPr>
          <w:p w:rsidR="00522E77" w:rsidRDefault="00522E77" w:rsidP="00522E77">
            <w:pPr>
              <w:pStyle w:val="TableParagraph"/>
              <w:ind w:left="145" w:right="111"/>
              <w:rPr>
                <w:sz w:val="24"/>
              </w:rPr>
            </w:pPr>
            <w:r>
              <w:rPr>
                <w:spacing w:val="-2"/>
                <w:sz w:val="24"/>
              </w:rPr>
              <w:t>1305927.61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319</w:t>
            </w:r>
          </w:p>
        </w:tc>
        <w:tc>
          <w:tcPr>
            <w:tcW w:w="1263" w:type="dxa"/>
          </w:tcPr>
          <w:p w:rsidR="00522E77" w:rsidRDefault="00522E77" w:rsidP="00522E77">
            <w:pPr>
              <w:pStyle w:val="TableParagraph"/>
              <w:ind w:left="118" w:right="83"/>
              <w:rPr>
                <w:sz w:val="24"/>
              </w:rPr>
            </w:pPr>
            <w:r>
              <w:rPr>
                <w:spacing w:val="-2"/>
                <w:sz w:val="24"/>
              </w:rPr>
              <w:t>311303.81</w:t>
            </w:r>
          </w:p>
        </w:tc>
        <w:tc>
          <w:tcPr>
            <w:tcW w:w="1436" w:type="dxa"/>
          </w:tcPr>
          <w:p w:rsidR="00522E77" w:rsidRDefault="00522E77" w:rsidP="00522E77">
            <w:pPr>
              <w:pStyle w:val="TableParagraph"/>
              <w:ind w:left="145" w:right="111"/>
              <w:rPr>
                <w:sz w:val="24"/>
              </w:rPr>
            </w:pPr>
            <w:r>
              <w:rPr>
                <w:spacing w:val="-2"/>
                <w:sz w:val="24"/>
              </w:rPr>
              <w:t>1305940.25</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320</w:t>
            </w:r>
          </w:p>
        </w:tc>
        <w:tc>
          <w:tcPr>
            <w:tcW w:w="1263" w:type="dxa"/>
          </w:tcPr>
          <w:p w:rsidR="00522E77" w:rsidRDefault="00522E77" w:rsidP="00522E77">
            <w:pPr>
              <w:pStyle w:val="TableParagraph"/>
              <w:ind w:left="118" w:right="83"/>
              <w:rPr>
                <w:sz w:val="24"/>
              </w:rPr>
            </w:pPr>
            <w:r>
              <w:rPr>
                <w:spacing w:val="-2"/>
                <w:sz w:val="24"/>
              </w:rPr>
              <w:t>311313.10</w:t>
            </w:r>
          </w:p>
        </w:tc>
        <w:tc>
          <w:tcPr>
            <w:tcW w:w="1436" w:type="dxa"/>
          </w:tcPr>
          <w:p w:rsidR="00522E77" w:rsidRDefault="00522E77" w:rsidP="00522E77">
            <w:pPr>
              <w:pStyle w:val="TableParagraph"/>
              <w:ind w:left="145" w:right="111"/>
              <w:rPr>
                <w:sz w:val="24"/>
              </w:rPr>
            </w:pPr>
            <w:r>
              <w:rPr>
                <w:spacing w:val="-2"/>
                <w:sz w:val="24"/>
              </w:rPr>
              <w:t>1305939.31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321</w:t>
            </w:r>
          </w:p>
        </w:tc>
        <w:tc>
          <w:tcPr>
            <w:tcW w:w="1263" w:type="dxa"/>
          </w:tcPr>
          <w:p w:rsidR="00522E77" w:rsidRDefault="00522E77" w:rsidP="00522E77">
            <w:pPr>
              <w:pStyle w:val="TableParagraph"/>
              <w:ind w:left="118" w:right="83"/>
              <w:rPr>
                <w:sz w:val="24"/>
              </w:rPr>
            </w:pPr>
            <w:r>
              <w:rPr>
                <w:spacing w:val="-2"/>
                <w:sz w:val="24"/>
              </w:rPr>
              <w:t>311307.63</w:t>
            </w:r>
          </w:p>
        </w:tc>
        <w:tc>
          <w:tcPr>
            <w:tcW w:w="1436" w:type="dxa"/>
          </w:tcPr>
          <w:p w:rsidR="00522E77" w:rsidRDefault="00522E77" w:rsidP="00522E77">
            <w:pPr>
              <w:pStyle w:val="TableParagraph"/>
              <w:ind w:left="145" w:right="111"/>
              <w:rPr>
                <w:sz w:val="24"/>
              </w:rPr>
            </w:pPr>
            <w:r>
              <w:rPr>
                <w:spacing w:val="-2"/>
                <w:sz w:val="24"/>
              </w:rPr>
              <w:t>1305896.15</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322</w:t>
            </w:r>
          </w:p>
        </w:tc>
        <w:tc>
          <w:tcPr>
            <w:tcW w:w="1263" w:type="dxa"/>
          </w:tcPr>
          <w:p w:rsidR="00522E77" w:rsidRDefault="00522E77" w:rsidP="00522E77">
            <w:pPr>
              <w:pStyle w:val="TableParagraph"/>
              <w:ind w:left="118" w:right="83"/>
              <w:rPr>
                <w:sz w:val="24"/>
              </w:rPr>
            </w:pPr>
            <w:r>
              <w:rPr>
                <w:spacing w:val="-2"/>
                <w:sz w:val="24"/>
              </w:rPr>
              <w:t>311332.10</w:t>
            </w:r>
          </w:p>
        </w:tc>
        <w:tc>
          <w:tcPr>
            <w:tcW w:w="1436" w:type="dxa"/>
          </w:tcPr>
          <w:p w:rsidR="00522E77" w:rsidRDefault="00522E77" w:rsidP="00522E77">
            <w:pPr>
              <w:pStyle w:val="TableParagraph"/>
              <w:ind w:left="145" w:right="111"/>
              <w:rPr>
                <w:sz w:val="24"/>
              </w:rPr>
            </w:pPr>
            <w:r>
              <w:rPr>
                <w:spacing w:val="-2"/>
                <w:sz w:val="24"/>
              </w:rPr>
              <w:t>1305889.97</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323</w:t>
            </w:r>
          </w:p>
        </w:tc>
        <w:tc>
          <w:tcPr>
            <w:tcW w:w="1263" w:type="dxa"/>
          </w:tcPr>
          <w:p w:rsidR="00522E77" w:rsidRDefault="00522E77" w:rsidP="00522E77">
            <w:pPr>
              <w:pStyle w:val="TableParagraph"/>
              <w:ind w:left="118" w:right="83"/>
              <w:rPr>
                <w:sz w:val="24"/>
              </w:rPr>
            </w:pPr>
            <w:r>
              <w:rPr>
                <w:spacing w:val="-2"/>
                <w:sz w:val="24"/>
              </w:rPr>
              <w:t>311342.41</w:t>
            </w:r>
          </w:p>
        </w:tc>
        <w:tc>
          <w:tcPr>
            <w:tcW w:w="1436" w:type="dxa"/>
          </w:tcPr>
          <w:p w:rsidR="00522E77" w:rsidRDefault="00522E77" w:rsidP="00522E77">
            <w:pPr>
              <w:pStyle w:val="TableParagraph"/>
              <w:ind w:left="145" w:right="111"/>
              <w:rPr>
                <w:sz w:val="24"/>
              </w:rPr>
            </w:pPr>
            <w:r>
              <w:rPr>
                <w:spacing w:val="-2"/>
                <w:sz w:val="24"/>
              </w:rPr>
              <w:t>1305906.82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bl>
    <w:p w:rsidR="00522E77" w:rsidRDefault="00522E77" w:rsidP="00522E77">
      <w:pPr>
        <w:rPr>
          <w:sz w:val="24"/>
        </w:rPr>
        <w:sectPr w:rsidR="00522E77">
          <w:type w:val="continuous"/>
          <w:pgSz w:w="11910" w:h="16840"/>
          <w:pgMar w:top="840" w:right="540" w:bottom="936" w:left="1020" w:header="720" w:footer="72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3"/>
        <w:gridCol w:w="1263"/>
        <w:gridCol w:w="1436"/>
        <w:gridCol w:w="2413"/>
        <w:gridCol w:w="1861"/>
        <w:gridCol w:w="1577"/>
      </w:tblGrid>
      <w:tr w:rsidR="00522E77" w:rsidTr="00522E77">
        <w:trPr>
          <w:trHeight w:val="284"/>
        </w:trPr>
        <w:tc>
          <w:tcPr>
            <w:tcW w:w="1563" w:type="dxa"/>
          </w:tcPr>
          <w:p w:rsidR="00522E77" w:rsidRDefault="00522E77" w:rsidP="00522E77">
            <w:pPr>
              <w:pStyle w:val="TableParagraph"/>
              <w:ind w:left="36"/>
              <w:rPr>
                <w:sz w:val="24"/>
              </w:rPr>
            </w:pPr>
            <w:r>
              <w:rPr>
                <w:sz w:val="24"/>
              </w:rPr>
              <w:lastRenderedPageBreak/>
              <w:t>1</w:t>
            </w:r>
          </w:p>
        </w:tc>
        <w:tc>
          <w:tcPr>
            <w:tcW w:w="1263" w:type="dxa"/>
          </w:tcPr>
          <w:p w:rsidR="00522E77" w:rsidRDefault="00522E77" w:rsidP="00522E77">
            <w:pPr>
              <w:pStyle w:val="TableParagraph"/>
              <w:ind w:left="37"/>
              <w:rPr>
                <w:sz w:val="24"/>
              </w:rPr>
            </w:pPr>
            <w:r>
              <w:rPr>
                <w:sz w:val="24"/>
              </w:rPr>
              <w:t>2</w:t>
            </w:r>
          </w:p>
        </w:tc>
        <w:tc>
          <w:tcPr>
            <w:tcW w:w="1436" w:type="dxa"/>
          </w:tcPr>
          <w:p w:rsidR="00522E77" w:rsidRDefault="00522E77" w:rsidP="00522E77">
            <w:pPr>
              <w:pStyle w:val="TableParagraph"/>
              <w:ind w:left="37"/>
              <w:rPr>
                <w:sz w:val="24"/>
              </w:rPr>
            </w:pPr>
            <w:r>
              <w:rPr>
                <w:sz w:val="24"/>
              </w:rPr>
              <w:t>3</w:t>
            </w:r>
          </w:p>
        </w:tc>
        <w:tc>
          <w:tcPr>
            <w:tcW w:w="2413" w:type="dxa"/>
          </w:tcPr>
          <w:p w:rsidR="00522E77" w:rsidRDefault="00522E77" w:rsidP="00522E77">
            <w:pPr>
              <w:pStyle w:val="TableParagraph"/>
              <w:ind w:left="33"/>
              <w:rPr>
                <w:sz w:val="24"/>
              </w:rPr>
            </w:pPr>
            <w:r>
              <w:rPr>
                <w:sz w:val="24"/>
              </w:rPr>
              <w:t>4</w:t>
            </w:r>
          </w:p>
        </w:tc>
        <w:tc>
          <w:tcPr>
            <w:tcW w:w="1861" w:type="dxa"/>
          </w:tcPr>
          <w:p w:rsidR="00522E77" w:rsidRDefault="00522E77" w:rsidP="00522E77">
            <w:pPr>
              <w:pStyle w:val="TableParagraph"/>
              <w:ind w:left="17"/>
              <w:rPr>
                <w:sz w:val="24"/>
              </w:rPr>
            </w:pPr>
            <w:r>
              <w:rPr>
                <w:sz w:val="24"/>
              </w:rPr>
              <w:t>5</w:t>
            </w:r>
          </w:p>
        </w:tc>
        <w:tc>
          <w:tcPr>
            <w:tcW w:w="1577" w:type="dxa"/>
          </w:tcPr>
          <w:p w:rsidR="00522E77" w:rsidRDefault="00522E77" w:rsidP="00522E77">
            <w:pPr>
              <w:pStyle w:val="TableParagraph"/>
              <w:ind w:left="734"/>
              <w:rPr>
                <w:sz w:val="24"/>
              </w:rPr>
            </w:pPr>
            <w:r>
              <w:rPr>
                <w:sz w:val="24"/>
              </w:rPr>
              <w:t>6</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324</w:t>
            </w:r>
          </w:p>
        </w:tc>
        <w:tc>
          <w:tcPr>
            <w:tcW w:w="1263" w:type="dxa"/>
          </w:tcPr>
          <w:p w:rsidR="00522E77" w:rsidRDefault="00522E77" w:rsidP="00522E77">
            <w:pPr>
              <w:pStyle w:val="TableParagraph"/>
              <w:ind w:left="118" w:right="83"/>
              <w:rPr>
                <w:sz w:val="24"/>
              </w:rPr>
            </w:pPr>
            <w:r>
              <w:rPr>
                <w:spacing w:val="-2"/>
                <w:sz w:val="24"/>
              </w:rPr>
              <w:t>311439.36</w:t>
            </w:r>
          </w:p>
        </w:tc>
        <w:tc>
          <w:tcPr>
            <w:tcW w:w="1436" w:type="dxa"/>
          </w:tcPr>
          <w:p w:rsidR="00522E77" w:rsidRDefault="00522E77" w:rsidP="00522E77">
            <w:pPr>
              <w:pStyle w:val="TableParagraph"/>
              <w:ind w:left="145" w:right="111"/>
              <w:rPr>
                <w:sz w:val="24"/>
              </w:rPr>
            </w:pPr>
            <w:r>
              <w:rPr>
                <w:spacing w:val="-2"/>
                <w:sz w:val="24"/>
              </w:rPr>
              <w:t>1305871.11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325</w:t>
            </w:r>
          </w:p>
        </w:tc>
        <w:tc>
          <w:tcPr>
            <w:tcW w:w="1263" w:type="dxa"/>
          </w:tcPr>
          <w:p w:rsidR="00522E77" w:rsidRDefault="00522E77" w:rsidP="00522E77">
            <w:pPr>
              <w:pStyle w:val="TableParagraph"/>
              <w:ind w:left="118" w:right="83"/>
              <w:rPr>
                <w:sz w:val="24"/>
              </w:rPr>
            </w:pPr>
            <w:r>
              <w:rPr>
                <w:spacing w:val="-2"/>
                <w:sz w:val="24"/>
              </w:rPr>
              <w:t>311482.83</w:t>
            </w:r>
          </w:p>
        </w:tc>
        <w:tc>
          <w:tcPr>
            <w:tcW w:w="1436" w:type="dxa"/>
          </w:tcPr>
          <w:p w:rsidR="00522E77" w:rsidRDefault="00522E77" w:rsidP="00522E77">
            <w:pPr>
              <w:pStyle w:val="TableParagraph"/>
              <w:ind w:left="145" w:right="111"/>
              <w:rPr>
                <w:sz w:val="24"/>
              </w:rPr>
            </w:pPr>
            <w:r>
              <w:rPr>
                <w:spacing w:val="-2"/>
                <w:sz w:val="24"/>
              </w:rPr>
              <w:t>1305814.75</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326</w:t>
            </w:r>
          </w:p>
        </w:tc>
        <w:tc>
          <w:tcPr>
            <w:tcW w:w="1263" w:type="dxa"/>
          </w:tcPr>
          <w:p w:rsidR="00522E77" w:rsidRDefault="00522E77" w:rsidP="00522E77">
            <w:pPr>
              <w:pStyle w:val="TableParagraph"/>
              <w:ind w:left="118" w:right="83"/>
              <w:rPr>
                <w:sz w:val="24"/>
              </w:rPr>
            </w:pPr>
            <w:r>
              <w:rPr>
                <w:spacing w:val="-2"/>
                <w:sz w:val="24"/>
              </w:rPr>
              <w:t>311526.66</w:t>
            </w:r>
          </w:p>
        </w:tc>
        <w:tc>
          <w:tcPr>
            <w:tcW w:w="1436" w:type="dxa"/>
          </w:tcPr>
          <w:p w:rsidR="00522E77" w:rsidRDefault="00522E77" w:rsidP="00522E77">
            <w:pPr>
              <w:pStyle w:val="TableParagraph"/>
              <w:ind w:left="145" w:right="111"/>
              <w:rPr>
                <w:sz w:val="24"/>
              </w:rPr>
            </w:pPr>
            <w:r>
              <w:rPr>
                <w:spacing w:val="-2"/>
                <w:sz w:val="24"/>
              </w:rPr>
              <w:t>1305798.21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327</w:t>
            </w:r>
          </w:p>
        </w:tc>
        <w:tc>
          <w:tcPr>
            <w:tcW w:w="1263" w:type="dxa"/>
          </w:tcPr>
          <w:p w:rsidR="00522E77" w:rsidRDefault="00522E77" w:rsidP="00522E77">
            <w:pPr>
              <w:pStyle w:val="TableParagraph"/>
              <w:ind w:left="118" w:right="83"/>
              <w:rPr>
                <w:sz w:val="24"/>
              </w:rPr>
            </w:pPr>
            <w:r>
              <w:rPr>
                <w:spacing w:val="-2"/>
                <w:sz w:val="24"/>
              </w:rPr>
              <w:t>311554.56</w:t>
            </w:r>
          </w:p>
        </w:tc>
        <w:tc>
          <w:tcPr>
            <w:tcW w:w="1436" w:type="dxa"/>
          </w:tcPr>
          <w:p w:rsidR="00522E77" w:rsidRDefault="00522E77" w:rsidP="00522E77">
            <w:pPr>
              <w:pStyle w:val="TableParagraph"/>
              <w:ind w:left="145" w:right="111"/>
              <w:rPr>
                <w:sz w:val="24"/>
              </w:rPr>
            </w:pPr>
            <w:r>
              <w:rPr>
                <w:spacing w:val="-2"/>
                <w:sz w:val="24"/>
              </w:rPr>
              <w:t>1305797.08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328</w:t>
            </w:r>
          </w:p>
        </w:tc>
        <w:tc>
          <w:tcPr>
            <w:tcW w:w="1263" w:type="dxa"/>
          </w:tcPr>
          <w:p w:rsidR="00522E77" w:rsidRDefault="00522E77" w:rsidP="00522E77">
            <w:pPr>
              <w:pStyle w:val="TableParagraph"/>
              <w:ind w:left="118" w:right="83"/>
              <w:rPr>
                <w:sz w:val="24"/>
              </w:rPr>
            </w:pPr>
            <w:r>
              <w:rPr>
                <w:spacing w:val="-2"/>
                <w:sz w:val="24"/>
              </w:rPr>
              <w:t>311570.01</w:t>
            </w:r>
          </w:p>
        </w:tc>
        <w:tc>
          <w:tcPr>
            <w:tcW w:w="1436" w:type="dxa"/>
          </w:tcPr>
          <w:p w:rsidR="00522E77" w:rsidRDefault="00522E77" w:rsidP="00522E77">
            <w:pPr>
              <w:pStyle w:val="TableParagraph"/>
              <w:ind w:left="145" w:right="111"/>
              <w:rPr>
                <w:sz w:val="24"/>
              </w:rPr>
            </w:pPr>
            <w:r>
              <w:rPr>
                <w:spacing w:val="-2"/>
                <w:sz w:val="24"/>
              </w:rPr>
              <w:t>1305821.51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329</w:t>
            </w:r>
          </w:p>
        </w:tc>
        <w:tc>
          <w:tcPr>
            <w:tcW w:w="1263" w:type="dxa"/>
          </w:tcPr>
          <w:p w:rsidR="00522E77" w:rsidRDefault="00522E77" w:rsidP="00522E77">
            <w:pPr>
              <w:pStyle w:val="TableParagraph"/>
              <w:ind w:left="118" w:right="83"/>
              <w:rPr>
                <w:sz w:val="24"/>
              </w:rPr>
            </w:pPr>
            <w:r>
              <w:rPr>
                <w:spacing w:val="-2"/>
                <w:sz w:val="24"/>
              </w:rPr>
              <w:t>311588.56</w:t>
            </w:r>
          </w:p>
        </w:tc>
        <w:tc>
          <w:tcPr>
            <w:tcW w:w="1436" w:type="dxa"/>
          </w:tcPr>
          <w:p w:rsidR="00522E77" w:rsidRDefault="00522E77" w:rsidP="00522E77">
            <w:pPr>
              <w:pStyle w:val="TableParagraph"/>
              <w:ind w:left="145" w:right="111"/>
              <w:rPr>
                <w:sz w:val="24"/>
              </w:rPr>
            </w:pPr>
            <w:r>
              <w:rPr>
                <w:spacing w:val="-2"/>
                <w:sz w:val="24"/>
              </w:rPr>
              <w:t>1305815.39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330</w:t>
            </w:r>
          </w:p>
        </w:tc>
        <w:tc>
          <w:tcPr>
            <w:tcW w:w="1263" w:type="dxa"/>
          </w:tcPr>
          <w:p w:rsidR="00522E77" w:rsidRDefault="00522E77" w:rsidP="00522E77">
            <w:pPr>
              <w:pStyle w:val="TableParagraph"/>
              <w:ind w:left="118" w:right="83"/>
              <w:rPr>
                <w:sz w:val="24"/>
              </w:rPr>
            </w:pPr>
            <w:r>
              <w:rPr>
                <w:spacing w:val="-2"/>
                <w:sz w:val="24"/>
              </w:rPr>
              <w:t>311601.67</w:t>
            </w:r>
          </w:p>
        </w:tc>
        <w:tc>
          <w:tcPr>
            <w:tcW w:w="1436" w:type="dxa"/>
          </w:tcPr>
          <w:p w:rsidR="00522E77" w:rsidRDefault="00522E77" w:rsidP="00522E77">
            <w:pPr>
              <w:pStyle w:val="TableParagraph"/>
              <w:ind w:left="145" w:right="111"/>
              <w:rPr>
                <w:sz w:val="24"/>
              </w:rPr>
            </w:pPr>
            <w:r>
              <w:rPr>
                <w:spacing w:val="-2"/>
                <w:sz w:val="24"/>
              </w:rPr>
              <w:t>1305861.02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331</w:t>
            </w:r>
          </w:p>
        </w:tc>
        <w:tc>
          <w:tcPr>
            <w:tcW w:w="1263" w:type="dxa"/>
          </w:tcPr>
          <w:p w:rsidR="00522E77" w:rsidRDefault="00522E77" w:rsidP="00522E77">
            <w:pPr>
              <w:pStyle w:val="TableParagraph"/>
              <w:ind w:left="118" w:right="83"/>
              <w:rPr>
                <w:sz w:val="24"/>
              </w:rPr>
            </w:pPr>
            <w:r>
              <w:rPr>
                <w:spacing w:val="-2"/>
                <w:sz w:val="24"/>
              </w:rPr>
              <w:t>311777.24</w:t>
            </w:r>
          </w:p>
        </w:tc>
        <w:tc>
          <w:tcPr>
            <w:tcW w:w="1436" w:type="dxa"/>
          </w:tcPr>
          <w:p w:rsidR="00522E77" w:rsidRDefault="00522E77" w:rsidP="00522E77">
            <w:pPr>
              <w:pStyle w:val="TableParagraph"/>
              <w:ind w:left="145" w:right="111"/>
              <w:rPr>
                <w:sz w:val="24"/>
              </w:rPr>
            </w:pPr>
            <w:r>
              <w:rPr>
                <w:spacing w:val="-2"/>
                <w:sz w:val="24"/>
              </w:rPr>
              <w:t>1305821.14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332</w:t>
            </w:r>
          </w:p>
        </w:tc>
        <w:tc>
          <w:tcPr>
            <w:tcW w:w="1263" w:type="dxa"/>
          </w:tcPr>
          <w:p w:rsidR="00522E77" w:rsidRDefault="00522E77" w:rsidP="00522E77">
            <w:pPr>
              <w:pStyle w:val="TableParagraph"/>
              <w:ind w:left="118" w:right="83"/>
              <w:rPr>
                <w:sz w:val="24"/>
              </w:rPr>
            </w:pPr>
            <w:r>
              <w:rPr>
                <w:spacing w:val="-2"/>
                <w:sz w:val="24"/>
              </w:rPr>
              <w:t>311777.49</w:t>
            </w:r>
          </w:p>
        </w:tc>
        <w:tc>
          <w:tcPr>
            <w:tcW w:w="1436" w:type="dxa"/>
          </w:tcPr>
          <w:p w:rsidR="00522E77" w:rsidRDefault="00522E77" w:rsidP="00522E77">
            <w:pPr>
              <w:pStyle w:val="TableParagraph"/>
              <w:ind w:left="145" w:right="111"/>
              <w:rPr>
                <w:sz w:val="24"/>
              </w:rPr>
            </w:pPr>
            <w:r>
              <w:rPr>
                <w:spacing w:val="-2"/>
                <w:sz w:val="24"/>
              </w:rPr>
              <w:t>1305848.25</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333</w:t>
            </w:r>
          </w:p>
        </w:tc>
        <w:tc>
          <w:tcPr>
            <w:tcW w:w="1263" w:type="dxa"/>
          </w:tcPr>
          <w:p w:rsidR="00522E77" w:rsidRDefault="00522E77" w:rsidP="00522E77">
            <w:pPr>
              <w:pStyle w:val="TableParagraph"/>
              <w:ind w:left="118" w:right="83"/>
              <w:rPr>
                <w:sz w:val="24"/>
              </w:rPr>
            </w:pPr>
            <w:r>
              <w:rPr>
                <w:spacing w:val="-2"/>
                <w:sz w:val="24"/>
              </w:rPr>
              <w:t>311787.65</w:t>
            </w:r>
          </w:p>
        </w:tc>
        <w:tc>
          <w:tcPr>
            <w:tcW w:w="1436" w:type="dxa"/>
          </w:tcPr>
          <w:p w:rsidR="00522E77" w:rsidRDefault="00522E77" w:rsidP="00522E77">
            <w:pPr>
              <w:pStyle w:val="TableParagraph"/>
              <w:ind w:left="145" w:right="111"/>
              <w:rPr>
                <w:sz w:val="24"/>
              </w:rPr>
            </w:pPr>
            <w:r>
              <w:rPr>
                <w:spacing w:val="-2"/>
                <w:sz w:val="24"/>
              </w:rPr>
              <w:t>1305844.59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334</w:t>
            </w:r>
          </w:p>
        </w:tc>
        <w:tc>
          <w:tcPr>
            <w:tcW w:w="1263" w:type="dxa"/>
          </w:tcPr>
          <w:p w:rsidR="00522E77" w:rsidRDefault="00522E77" w:rsidP="00522E77">
            <w:pPr>
              <w:pStyle w:val="TableParagraph"/>
              <w:ind w:left="118" w:right="83"/>
              <w:rPr>
                <w:sz w:val="24"/>
              </w:rPr>
            </w:pPr>
            <w:r>
              <w:rPr>
                <w:spacing w:val="-2"/>
                <w:sz w:val="24"/>
              </w:rPr>
              <w:t>311830.61</w:t>
            </w:r>
          </w:p>
        </w:tc>
        <w:tc>
          <w:tcPr>
            <w:tcW w:w="1436" w:type="dxa"/>
          </w:tcPr>
          <w:p w:rsidR="00522E77" w:rsidRDefault="00522E77" w:rsidP="00522E77">
            <w:pPr>
              <w:pStyle w:val="TableParagraph"/>
              <w:ind w:left="145" w:right="111"/>
              <w:rPr>
                <w:sz w:val="24"/>
              </w:rPr>
            </w:pPr>
            <w:r>
              <w:rPr>
                <w:spacing w:val="-2"/>
                <w:sz w:val="24"/>
              </w:rPr>
              <w:t>1305829.08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335</w:t>
            </w:r>
          </w:p>
        </w:tc>
        <w:tc>
          <w:tcPr>
            <w:tcW w:w="1263" w:type="dxa"/>
          </w:tcPr>
          <w:p w:rsidR="00522E77" w:rsidRDefault="00522E77" w:rsidP="00522E77">
            <w:pPr>
              <w:pStyle w:val="TableParagraph"/>
              <w:ind w:left="118" w:right="83"/>
              <w:rPr>
                <w:sz w:val="24"/>
              </w:rPr>
            </w:pPr>
            <w:r>
              <w:rPr>
                <w:spacing w:val="-2"/>
                <w:sz w:val="24"/>
              </w:rPr>
              <w:t>311832.10</w:t>
            </w:r>
          </w:p>
        </w:tc>
        <w:tc>
          <w:tcPr>
            <w:tcW w:w="1436" w:type="dxa"/>
          </w:tcPr>
          <w:p w:rsidR="00522E77" w:rsidRDefault="00522E77" w:rsidP="00522E77">
            <w:pPr>
              <w:pStyle w:val="TableParagraph"/>
              <w:ind w:left="145" w:right="111"/>
              <w:rPr>
                <w:sz w:val="24"/>
              </w:rPr>
            </w:pPr>
            <w:r>
              <w:rPr>
                <w:spacing w:val="-2"/>
                <w:sz w:val="24"/>
              </w:rPr>
              <w:t>1305807.03</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336</w:t>
            </w:r>
          </w:p>
        </w:tc>
        <w:tc>
          <w:tcPr>
            <w:tcW w:w="1263" w:type="dxa"/>
          </w:tcPr>
          <w:p w:rsidR="00522E77" w:rsidRDefault="00522E77" w:rsidP="00522E77">
            <w:pPr>
              <w:pStyle w:val="TableParagraph"/>
              <w:ind w:left="118" w:right="83"/>
              <w:rPr>
                <w:sz w:val="24"/>
              </w:rPr>
            </w:pPr>
            <w:r>
              <w:rPr>
                <w:spacing w:val="-2"/>
                <w:sz w:val="24"/>
              </w:rPr>
              <w:t>311903.79</w:t>
            </w:r>
          </w:p>
        </w:tc>
        <w:tc>
          <w:tcPr>
            <w:tcW w:w="1436" w:type="dxa"/>
          </w:tcPr>
          <w:p w:rsidR="00522E77" w:rsidRDefault="00522E77" w:rsidP="00522E77">
            <w:pPr>
              <w:pStyle w:val="TableParagraph"/>
              <w:ind w:left="145" w:right="111"/>
              <w:rPr>
                <w:sz w:val="24"/>
              </w:rPr>
            </w:pPr>
            <w:r>
              <w:rPr>
                <w:spacing w:val="-2"/>
                <w:sz w:val="24"/>
              </w:rPr>
              <w:t>1305784.29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337</w:t>
            </w:r>
          </w:p>
        </w:tc>
        <w:tc>
          <w:tcPr>
            <w:tcW w:w="1263" w:type="dxa"/>
          </w:tcPr>
          <w:p w:rsidR="00522E77" w:rsidRDefault="00522E77" w:rsidP="00522E77">
            <w:pPr>
              <w:pStyle w:val="TableParagraph"/>
              <w:ind w:left="118" w:right="83"/>
              <w:rPr>
                <w:sz w:val="24"/>
              </w:rPr>
            </w:pPr>
            <w:r>
              <w:rPr>
                <w:spacing w:val="-2"/>
                <w:sz w:val="24"/>
              </w:rPr>
              <w:t>311964.61</w:t>
            </w:r>
          </w:p>
        </w:tc>
        <w:tc>
          <w:tcPr>
            <w:tcW w:w="1436" w:type="dxa"/>
          </w:tcPr>
          <w:p w:rsidR="00522E77" w:rsidRDefault="00522E77" w:rsidP="00522E77">
            <w:pPr>
              <w:pStyle w:val="TableParagraph"/>
              <w:ind w:left="145" w:right="111"/>
              <w:rPr>
                <w:sz w:val="24"/>
              </w:rPr>
            </w:pPr>
            <w:r>
              <w:rPr>
                <w:spacing w:val="-2"/>
                <w:sz w:val="24"/>
              </w:rPr>
              <w:t>1305776.06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338</w:t>
            </w:r>
          </w:p>
        </w:tc>
        <w:tc>
          <w:tcPr>
            <w:tcW w:w="1263" w:type="dxa"/>
          </w:tcPr>
          <w:p w:rsidR="00522E77" w:rsidRDefault="00522E77" w:rsidP="00522E77">
            <w:pPr>
              <w:pStyle w:val="TableParagraph"/>
              <w:ind w:left="118" w:right="83"/>
              <w:rPr>
                <w:sz w:val="24"/>
              </w:rPr>
            </w:pPr>
            <w:r>
              <w:rPr>
                <w:spacing w:val="-2"/>
                <w:sz w:val="24"/>
              </w:rPr>
              <w:t>311964.77</w:t>
            </w:r>
          </w:p>
        </w:tc>
        <w:tc>
          <w:tcPr>
            <w:tcW w:w="1436" w:type="dxa"/>
          </w:tcPr>
          <w:p w:rsidR="00522E77" w:rsidRDefault="00522E77" w:rsidP="00522E77">
            <w:pPr>
              <w:pStyle w:val="TableParagraph"/>
              <w:ind w:left="145" w:right="111"/>
              <w:rPr>
                <w:sz w:val="24"/>
              </w:rPr>
            </w:pPr>
            <w:r>
              <w:rPr>
                <w:spacing w:val="-2"/>
                <w:sz w:val="24"/>
              </w:rPr>
              <w:t>1305793.00</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339</w:t>
            </w:r>
          </w:p>
        </w:tc>
        <w:tc>
          <w:tcPr>
            <w:tcW w:w="1263" w:type="dxa"/>
          </w:tcPr>
          <w:p w:rsidR="00522E77" w:rsidRDefault="00522E77" w:rsidP="00522E77">
            <w:pPr>
              <w:pStyle w:val="TableParagraph"/>
              <w:ind w:left="118" w:right="83"/>
              <w:rPr>
                <w:sz w:val="24"/>
              </w:rPr>
            </w:pPr>
            <w:r>
              <w:rPr>
                <w:spacing w:val="-2"/>
                <w:sz w:val="24"/>
              </w:rPr>
              <w:t>311988.58</w:t>
            </w:r>
          </w:p>
        </w:tc>
        <w:tc>
          <w:tcPr>
            <w:tcW w:w="1436" w:type="dxa"/>
          </w:tcPr>
          <w:p w:rsidR="00522E77" w:rsidRDefault="00522E77" w:rsidP="00522E77">
            <w:pPr>
              <w:pStyle w:val="TableParagraph"/>
              <w:ind w:left="145" w:right="111"/>
              <w:rPr>
                <w:sz w:val="24"/>
              </w:rPr>
            </w:pPr>
            <w:r>
              <w:rPr>
                <w:spacing w:val="-2"/>
                <w:sz w:val="24"/>
              </w:rPr>
              <w:t>1305807.17</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340</w:t>
            </w:r>
          </w:p>
        </w:tc>
        <w:tc>
          <w:tcPr>
            <w:tcW w:w="1263" w:type="dxa"/>
          </w:tcPr>
          <w:p w:rsidR="00522E77" w:rsidRDefault="00522E77" w:rsidP="00522E77">
            <w:pPr>
              <w:pStyle w:val="TableParagraph"/>
              <w:ind w:left="118" w:right="83"/>
              <w:rPr>
                <w:sz w:val="24"/>
              </w:rPr>
            </w:pPr>
            <w:r>
              <w:rPr>
                <w:spacing w:val="-2"/>
                <w:sz w:val="24"/>
              </w:rPr>
              <w:t>312006.28</w:t>
            </w:r>
          </w:p>
        </w:tc>
        <w:tc>
          <w:tcPr>
            <w:tcW w:w="1436" w:type="dxa"/>
          </w:tcPr>
          <w:p w:rsidR="00522E77" w:rsidRDefault="00522E77" w:rsidP="00522E77">
            <w:pPr>
              <w:pStyle w:val="TableParagraph"/>
              <w:ind w:left="145" w:right="111"/>
              <w:rPr>
                <w:sz w:val="24"/>
              </w:rPr>
            </w:pPr>
            <w:r>
              <w:rPr>
                <w:spacing w:val="-2"/>
                <w:sz w:val="24"/>
              </w:rPr>
              <w:t>1305800.22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341</w:t>
            </w:r>
          </w:p>
        </w:tc>
        <w:tc>
          <w:tcPr>
            <w:tcW w:w="1263" w:type="dxa"/>
          </w:tcPr>
          <w:p w:rsidR="00522E77" w:rsidRDefault="00522E77" w:rsidP="00522E77">
            <w:pPr>
              <w:pStyle w:val="TableParagraph"/>
              <w:ind w:left="118" w:right="83"/>
              <w:rPr>
                <w:sz w:val="24"/>
              </w:rPr>
            </w:pPr>
            <w:r>
              <w:rPr>
                <w:spacing w:val="-2"/>
                <w:sz w:val="24"/>
              </w:rPr>
              <w:t>312080.19</w:t>
            </w:r>
          </w:p>
        </w:tc>
        <w:tc>
          <w:tcPr>
            <w:tcW w:w="1436" w:type="dxa"/>
          </w:tcPr>
          <w:p w:rsidR="00522E77" w:rsidRDefault="00522E77" w:rsidP="00522E77">
            <w:pPr>
              <w:pStyle w:val="TableParagraph"/>
              <w:ind w:left="145" w:right="111"/>
              <w:rPr>
                <w:sz w:val="24"/>
              </w:rPr>
            </w:pPr>
            <w:r>
              <w:rPr>
                <w:spacing w:val="-2"/>
                <w:sz w:val="24"/>
              </w:rPr>
              <w:t>1305742.70</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342</w:t>
            </w:r>
          </w:p>
        </w:tc>
        <w:tc>
          <w:tcPr>
            <w:tcW w:w="1263" w:type="dxa"/>
          </w:tcPr>
          <w:p w:rsidR="00522E77" w:rsidRDefault="00522E77" w:rsidP="00522E77">
            <w:pPr>
              <w:pStyle w:val="TableParagraph"/>
              <w:ind w:left="118" w:right="83"/>
              <w:rPr>
                <w:sz w:val="24"/>
              </w:rPr>
            </w:pPr>
            <w:r>
              <w:rPr>
                <w:spacing w:val="-2"/>
                <w:sz w:val="24"/>
              </w:rPr>
              <w:t>312103.64</w:t>
            </w:r>
          </w:p>
        </w:tc>
        <w:tc>
          <w:tcPr>
            <w:tcW w:w="1436" w:type="dxa"/>
          </w:tcPr>
          <w:p w:rsidR="00522E77" w:rsidRDefault="00522E77" w:rsidP="00522E77">
            <w:pPr>
              <w:pStyle w:val="TableParagraph"/>
              <w:ind w:left="145" w:right="111"/>
              <w:rPr>
                <w:sz w:val="24"/>
              </w:rPr>
            </w:pPr>
            <w:r>
              <w:rPr>
                <w:spacing w:val="-2"/>
                <w:sz w:val="24"/>
              </w:rPr>
              <w:t>1305717.05</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343</w:t>
            </w:r>
          </w:p>
        </w:tc>
        <w:tc>
          <w:tcPr>
            <w:tcW w:w="1263" w:type="dxa"/>
          </w:tcPr>
          <w:p w:rsidR="00522E77" w:rsidRDefault="00522E77" w:rsidP="00522E77">
            <w:pPr>
              <w:pStyle w:val="TableParagraph"/>
              <w:ind w:left="118" w:right="83"/>
              <w:rPr>
                <w:sz w:val="24"/>
              </w:rPr>
            </w:pPr>
            <w:r>
              <w:rPr>
                <w:spacing w:val="-2"/>
                <w:sz w:val="24"/>
              </w:rPr>
              <w:t>312147.26</w:t>
            </w:r>
          </w:p>
        </w:tc>
        <w:tc>
          <w:tcPr>
            <w:tcW w:w="1436" w:type="dxa"/>
          </w:tcPr>
          <w:p w:rsidR="00522E77" w:rsidRDefault="00522E77" w:rsidP="00522E77">
            <w:pPr>
              <w:pStyle w:val="TableParagraph"/>
              <w:ind w:left="145" w:right="111"/>
              <w:rPr>
                <w:sz w:val="24"/>
              </w:rPr>
            </w:pPr>
            <w:r>
              <w:rPr>
                <w:spacing w:val="-2"/>
                <w:sz w:val="24"/>
              </w:rPr>
              <w:t>1305676.78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344</w:t>
            </w:r>
          </w:p>
        </w:tc>
        <w:tc>
          <w:tcPr>
            <w:tcW w:w="1263" w:type="dxa"/>
          </w:tcPr>
          <w:p w:rsidR="00522E77" w:rsidRDefault="00522E77" w:rsidP="00522E77">
            <w:pPr>
              <w:pStyle w:val="TableParagraph"/>
              <w:ind w:left="118" w:right="83"/>
              <w:rPr>
                <w:sz w:val="24"/>
              </w:rPr>
            </w:pPr>
            <w:r>
              <w:rPr>
                <w:spacing w:val="-2"/>
                <w:sz w:val="24"/>
              </w:rPr>
              <w:t>312264.16</w:t>
            </w:r>
          </w:p>
        </w:tc>
        <w:tc>
          <w:tcPr>
            <w:tcW w:w="1436" w:type="dxa"/>
          </w:tcPr>
          <w:p w:rsidR="00522E77" w:rsidRDefault="00522E77" w:rsidP="00522E77">
            <w:pPr>
              <w:pStyle w:val="TableParagraph"/>
              <w:ind w:left="145" w:right="111"/>
              <w:rPr>
                <w:sz w:val="24"/>
              </w:rPr>
            </w:pPr>
            <w:r>
              <w:rPr>
                <w:spacing w:val="-2"/>
                <w:sz w:val="24"/>
              </w:rPr>
              <w:t>1305603.59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345</w:t>
            </w:r>
          </w:p>
        </w:tc>
        <w:tc>
          <w:tcPr>
            <w:tcW w:w="1263" w:type="dxa"/>
          </w:tcPr>
          <w:p w:rsidR="00522E77" w:rsidRDefault="00522E77" w:rsidP="00522E77">
            <w:pPr>
              <w:pStyle w:val="TableParagraph"/>
              <w:ind w:left="118" w:right="83"/>
              <w:rPr>
                <w:sz w:val="24"/>
              </w:rPr>
            </w:pPr>
            <w:r>
              <w:rPr>
                <w:spacing w:val="-2"/>
                <w:sz w:val="24"/>
              </w:rPr>
              <w:t>312282.66</w:t>
            </w:r>
          </w:p>
        </w:tc>
        <w:tc>
          <w:tcPr>
            <w:tcW w:w="1436" w:type="dxa"/>
          </w:tcPr>
          <w:p w:rsidR="00522E77" w:rsidRDefault="00522E77" w:rsidP="00522E77">
            <w:pPr>
              <w:pStyle w:val="TableParagraph"/>
              <w:ind w:left="145" w:right="111"/>
              <w:rPr>
                <w:sz w:val="24"/>
              </w:rPr>
            </w:pPr>
            <w:r>
              <w:rPr>
                <w:spacing w:val="-2"/>
                <w:sz w:val="24"/>
              </w:rPr>
              <w:t>1305591.54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346</w:t>
            </w:r>
          </w:p>
        </w:tc>
        <w:tc>
          <w:tcPr>
            <w:tcW w:w="1263" w:type="dxa"/>
          </w:tcPr>
          <w:p w:rsidR="00522E77" w:rsidRDefault="00522E77" w:rsidP="00522E77">
            <w:pPr>
              <w:pStyle w:val="TableParagraph"/>
              <w:ind w:left="118" w:right="83"/>
              <w:rPr>
                <w:sz w:val="24"/>
              </w:rPr>
            </w:pPr>
            <w:r>
              <w:rPr>
                <w:spacing w:val="-2"/>
                <w:sz w:val="24"/>
              </w:rPr>
              <w:t>312322.54</w:t>
            </w:r>
          </w:p>
        </w:tc>
        <w:tc>
          <w:tcPr>
            <w:tcW w:w="1436" w:type="dxa"/>
          </w:tcPr>
          <w:p w:rsidR="00522E77" w:rsidRDefault="00522E77" w:rsidP="00522E77">
            <w:pPr>
              <w:pStyle w:val="TableParagraph"/>
              <w:ind w:left="145" w:right="111"/>
              <w:rPr>
                <w:sz w:val="24"/>
              </w:rPr>
            </w:pPr>
            <w:r>
              <w:rPr>
                <w:spacing w:val="-2"/>
                <w:sz w:val="24"/>
              </w:rPr>
              <w:t>1305604.70</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347</w:t>
            </w:r>
          </w:p>
        </w:tc>
        <w:tc>
          <w:tcPr>
            <w:tcW w:w="1263" w:type="dxa"/>
          </w:tcPr>
          <w:p w:rsidR="00522E77" w:rsidRDefault="00522E77" w:rsidP="00522E77">
            <w:pPr>
              <w:pStyle w:val="TableParagraph"/>
              <w:ind w:left="118" w:right="83"/>
              <w:rPr>
                <w:sz w:val="24"/>
              </w:rPr>
            </w:pPr>
            <w:r>
              <w:rPr>
                <w:spacing w:val="-2"/>
                <w:sz w:val="24"/>
              </w:rPr>
              <w:t>312341.67</w:t>
            </w:r>
          </w:p>
        </w:tc>
        <w:tc>
          <w:tcPr>
            <w:tcW w:w="1436" w:type="dxa"/>
          </w:tcPr>
          <w:p w:rsidR="00522E77" w:rsidRDefault="00522E77" w:rsidP="00522E77">
            <w:pPr>
              <w:pStyle w:val="TableParagraph"/>
              <w:ind w:left="145" w:right="111"/>
              <w:rPr>
                <w:sz w:val="24"/>
              </w:rPr>
            </w:pPr>
            <w:r>
              <w:rPr>
                <w:spacing w:val="-2"/>
                <w:sz w:val="24"/>
              </w:rPr>
              <w:t>1305662.14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lastRenderedPageBreak/>
              <w:t>348</w:t>
            </w:r>
          </w:p>
        </w:tc>
        <w:tc>
          <w:tcPr>
            <w:tcW w:w="1263" w:type="dxa"/>
          </w:tcPr>
          <w:p w:rsidR="00522E77" w:rsidRDefault="00522E77" w:rsidP="00522E77">
            <w:pPr>
              <w:pStyle w:val="TableParagraph"/>
              <w:ind w:left="118" w:right="83"/>
              <w:rPr>
                <w:sz w:val="24"/>
              </w:rPr>
            </w:pPr>
            <w:r>
              <w:rPr>
                <w:spacing w:val="-2"/>
                <w:sz w:val="24"/>
              </w:rPr>
              <w:t>312446.42</w:t>
            </w:r>
          </w:p>
        </w:tc>
        <w:tc>
          <w:tcPr>
            <w:tcW w:w="1436" w:type="dxa"/>
          </w:tcPr>
          <w:p w:rsidR="00522E77" w:rsidRDefault="00522E77" w:rsidP="00522E77">
            <w:pPr>
              <w:pStyle w:val="TableParagraph"/>
              <w:ind w:left="145" w:right="111"/>
              <w:rPr>
                <w:sz w:val="24"/>
              </w:rPr>
            </w:pPr>
            <w:r>
              <w:rPr>
                <w:spacing w:val="-2"/>
                <w:sz w:val="24"/>
              </w:rPr>
              <w:t>1305646.69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349</w:t>
            </w:r>
          </w:p>
        </w:tc>
        <w:tc>
          <w:tcPr>
            <w:tcW w:w="1263" w:type="dxa"/>
          </w:tcPr>
          <w:p w:rsidR="00522E77" w:rsidRDefault="00522E77" w:rsidP="00522E77">
            <w:pPr>
              <w:pStyle w:val="TableParagraph"/>
              <w:ind w:left="118" w:right="83"/>
              <w:rPr>
                <w:sz w:val="24"/>
              </w:rPr>
            </w:pPr>
            <w:r>
              <w:rPr>
                <w:spacing w:val="-2"/>
                <w:sz w:val="24"/>
              </w:rPr>
              <w:t>312502.06</w:t>
            </w:r>
          </w:p>
        </w:tc>
        <w:tc>
          <w:tcPr>
            <w:tcW w:w="1436" w:type="dxa"/>
          </w:tcPr>
          <w:p w:rsidR="00522E77" w:rsidRDefault="00522E77" w:rsidP="00522E77">
            <w:pPr>
              <w:pStyle w:val="TableParagraph"/>
              <w:ind w:left="145" w:right="111"/>
              <w:rPr>
                <w:sz w:val="24"/>
              </w:rPr>
            </w:pPr>
            <w:r>
              <w:rPr>
                <w:spacing w:val="-2"/>
                <w:sz w:val="24"/>
              </w:rPr>
              <w:t>1305626.64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350</w:t>
            </w:r>
          </w:p>
        </w:tc>
        <w:tc>
          <w:tcPr>
            <w:tcW w:w="1263" w:type="dxa"/>
          </w:tcPr>
          <w:p w:rsidR="00522E77" w:rsidRDefault="00522E77" w:rsidP="00522E77">
            <w:pPr>
              <w:pStyle w:val="TableParagraph"/>
              <w:ind w:left="118" w:right="83"/>
              <w:rPr>
                <w:sz w:val="24"/>
              </w:rPr>
            </w:pPr>
            <w:r>
              <w:rPr>
                <w:spacing w:val="-2"/>
                <w:sz w:val="24"/>
              </w:rPr>
              <w:t>312490.68</w:t>
            </w:r>
          </w:p>
        </w:tc>
        <w:tc>
          <w:tcPr>
            <w:tcW w:w="1436" w:type="dxa"/>
          </w:tcPr>
          <w:p w:rsidR="00522E77" w:rsidRDefault="00522E77" w:rsidP="00522E77">
            <w:pPr>
              <w:pStyle w:val="TableParagraph"/>
              <w:ind w:left="145" w:right="111"/>
              <w:rPr>
                <w:sz w:val="24"/>
              </w:rPr>
            </w:pPr>
            <w:r>
              <w:rPr>
                <w:spacing w:val="-2"/>
                <w:sz w:val="24"/>
              </w:rPr>
              <w:t>1305584.38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351</w:t>
            </w:r>
          </w:p>
        </w:tc>
        <w:tc>
          <w:tcPr>
            <w:tcW w:w="1263" w:type="dxa"/>
          </w:tcPr>
          <w:p w:rsidR="00522E77" w:rsidRDefault="00522E77" w:rsidP="00522E77">
            <w:pPr>
              <w:pStyle w:val="TableParagraph"/>
              <w:ind w:left="118" w:right="83"/>
              <w:rPr>
                <w:sz w:val="24"/>
              </w:rPr>
            </w:pPr>
            <w:r>
              <w:rPr>
                <w:spacing w:val="-2"/>
                <w:sz w:val="24"/>
              </w:rPr>
              <w:t>312530.35</w:t>
            </w:r>
          </w:p>
        </w:tc>
        <w:tc>
          <w:tcPr>
            <w:tcW w:w="1436" w:type="dxa"/>
          </w:tcPr>
          <w:p w:rsidR="00522E77" w:rsidRDefault="00522E77" w:rsidP="00522E77">
            <w:pPr>
              <w:pStyle w:val="TableParagraph"/>
              <w:ind w:left="145" w:right="111"/>
              <w:rPr>
                <w:sz w:val="24"/>
              </w:rPr>
            </w:pPr>
            <w:r>
              <w:rPr>
                <w:spacing w:val="-2"/>
                <w:sz w:val="24"/>
              </w:rPr>
              <w:t>1305575.51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352</w:t>
            </w:r>
          </w:p>
        </w:tc>
        <w:tc>
          <w:tcPr>
            <w:tcW w:w="1263" w:type="dxa"/>
          </w:tcPr>
          <w:p w:rsidR="00522E77" w:rsidRDefault="00522E77" w:rsidP="00522E77">
            <w:pPr>
              <w:pStyle w:val="TableParagraph"/>
              <w:ind w:left="118" w:right="83"/>
              <w:rPr>
                <w:sz w:val="24"/>
              </w:rPr>
            </w:pPr>
            <w:r>
              <w:rPr>
                <w:spacing w:val="-2"/>
                <w:sz w:val="24"/>
              </w:rPr>
              <w:t>312543.44</w:t>
            </w:r>
          </w:p>
        </w:tc>
        <w:tc>
          <w:tcPr>
            <w:tcW w:w="1436" w:type="dxa"/>
          </w:tcPr>
          <w:p w:rsidR="00522E77" w:rsidRDefault="00522E77" w:rsidP="00522E77">
            <w:pPr>
              <w:pStyle w:val="TableParagraph"/>
              <w:ind w:left="145" w:right="111"/>
              <w:rPr>
                <w:sz w:val="24"/>
              </w:rPr>
            </w:pPr>
            <w:r>
              <w:rPr>
                <w:spacing w:val="-2"/>
                <w:sz w:val="24"/>
              </w:rPr>
              <w:t>1305618.60</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353</w:t>
            </w:r>
          </w:p>
        </w:tc>
        <w:tc>
          <w:tcPr>
            <w:tcW w:w="1263" w:type="dxa"/>
          </w:tcPr>
          <w:p w:rsidR="00522E77" w:rsidRDefault="00522E77" w:rsidP="00522E77">
            <w:pPr>
              <w:pStyle w:val="TableParagraph"/>
              <w:ind w:left="118" w:right="83"/>
              <w:rPr>
                <w:sz w:val="24"/>
              </w:rPr>
            </w:pPr>
            <w:r>
              <w:rPr>
                <w:spacing w:val="-2"/>
                <w:sz w:val="24"/>
              </w:rPr>
              <w:t>312568.90</w:t>
            </w:r>
          </w:p>
        </w:tc>
        <w:tc>
          <w:tcPr>
            <w:tcW w:w="1436" w:type="dxa"/>
          </w:tcPr>
          <w:p w:rsidR="00522E77" w:rsidRDefault="00522E77" w:rsidP="00522E77">
            <w:pPr>
              <w:pStyle w:val="TableParagraph"/>
              <w:ind w:left="145" w:right="111"/>
              <w:rPr>
                <w:sz w:val="24"/>
              </w:rPr>
            </w:pPr>
            <w:r>
              <w:rPr>
                <w:spacing w:val="-2"/>
                <w:sz w:val="24"/>
              </w:rPr>
              <w:t>1305628.52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36"/>
              <w:rPr>
                <w:sz w:val="24"/>
              </w:rPr>
            </w:pPr>
            <w:r>
              <w:rPr>
                <w:sz w:val="24"/>
              </w:rPr>
              <w:t>1</w:t>
            </w:r>
          </w:p>
        </w:tc>
        <w:tc>
          <w:tcPr>
            <w:tcW w:w="1263" w:type="dxa"/>
          </w:tcPr>
          <w:p w:rsidR="00522E77" w:rsidRDefault="00522E77" w:rsidP="00522E77">
            <w:pPr>
              <w:pStyle w:val="TableParagraph"/>
              <w:ind w:left="118" w:right="83"/>
              <w:rPr>
                <w:sz w:val="24"/>
              </w:rPr>
            </w:pPr>
            <w:r>
              <w:rPr>
                <w:spacing w:val="-2"/>
                <w:sz w:val="24"/>
              </w:rPr>
              <w:t>312684.44</w:t>
            </w:r>
          </w:p>
        </w:tc>
        <w:tc>
          <w:tcPr>
            <w:tcW w:w="1436" w:type="dxa"/>
          </w:tcPr>
          <w:p w:rsidR="00522E77" w:rsidRDefault="00522E77" w:rsidP="00522E77">
            <w:pPr>
              <w:pStyle w:val="TableParagraph"/>
              <w:ind w:left="145" w:right="111"/>
              <w:rPr>
                <w:sz w:val="24"/>
              </w:rPr>
            </w:pPr>
            <w:r>
              <w:rPr>
                <w:spacing w:val="-2"/>
                <w:sz w:val="24"/>
              </w:rPr>
              <w:t>1305590.93</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rPr>
                <w:sz w:val="20"/>
              </w:rPr>
            </w:pPr>
          </w:p>
        </w:tc>
        <w:tc>
          <w:tcPr>
            <w:tcW w:w="1263" w:type="dxa"/>
          </w:tcPr>
          <w:p w:rsidR="00522E77" w:rsidRDefault="00522E77" w:rsidP="00522E77">
            <w:pPr>
              <w:pStyle w:val="TableParagraph"/>
              <w:rPr>
                <w:sz w:val="20"/>
              </w:rPr>
            </w:pPr>
          </w:p>
        </w:tc>
        <w:tc>
          <w:tcPr>
            <w:tcW w:w="1436" w:type="dxa"/>
          </w:tcPr>
          <w:p w:rsidR="00522E77" w:rsidRDefault="00522E77" w:rsidP="00522E77">
            <w:pPr>
              <w:pStyle w:val="TableParagraph"/>
              <w:rPr>
                <w:sz w:val="20"/>
              </w:rPr>
            </w:pPr>
          </w:p>
        </w:tc>
        <w:tc>
          <w:tcPr>
            <w:tcW w:w="2413" w:type="dxa"/>
          </w:tcPr>
          <w:p w:rsidR="00522E77" w:rsidRDefault="00522E77" w:rsidP="00522E77">
            <w:pPr>
              <w:pStyle w:val="TableParagraph"/>
              <w:rPr>
                <w:sz w:val="20"/>
              </w:rPr>
            </w:pPr>
          </w:p>
        </w:tc>
        <w:tc>
          <w:tcPr>
            <w:tcW w:w="1861" w:type="dxa"/>
          </w:tcPr>
          <w:p w:rsidR="00522E77" w:rsidRDefault="00522E77" w:rsidP="00522E77">
            <w:pPr>
              <w:pStyle w:val="TableParagraph"/>
              <w:rPr>
                <w:sz w:val="20"/>
              </w:rPr>
            </w:pPr>
          </w:p>
        </w:tc>
        <w:tc>
          <w:tcPr>
            <w:tcW w:w="1577" w:type="dxa"/>
          </w:tcPr>
          <w:p w:rsidR="00522E77" w:rsidRDefault="00522E77" w:rsidP="00522E77">
            <w:pPr>
              <w:pStyle w:val="TableParagraph"/>
              <w:rPr>
                <w:sz w:val="20"/>
              </w:rPr>
            </w:pP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354</w:t>
            </w:r>
          </w:p>
        </w:tc>
        <w:tc>
          <w:tcPr>
            <w:tcW w:w="1263" w:type="dxa"/>
          </w:tcPr>
          <w:p w:rsidR="00522E77" w:rsidRDefault="00522E77" w:rsidP="00522E77">
            <w:pPr>
              <w:pStyle w:val="TableParagraph"/>
              <w:ind w:left="118" w:right="83"/>
              <w:rPr>
                <w:sz w:val="24"/>
              </w:rPr>
            </w:pPr>
            <w:r>
              <w:rPr>
                <w:spacing w:val="-2"/>
                <w:sz w:val="24"/>
              </w:rPr>
              <w:t>307481.75</w:t>
            </w:r>
          </w:p>
        </w:tc>
        <w:tc>
          <w:tcPr>
            <w:tcW w:w="1436" w:type="dxa"/>
          </w:tcPr>
          <w:p w:rsidR="00522E77" w:rsidRDefault="00522E77" w:rsidP="00522E77">
            <w:pPr>
              <w:pStyle w:val="TableParagraph"/>
              <w:ind w:left="145" w:right="111"/>
              <w:rPr>
                <w:sz w:val="24"/>
              </w:rPr>
            </w:pPr>
            <w:r>
              <w:rPr>
                <w:spacing w:val="-2"/>
                <w:sz w:val="24"/>
              </w:rPr>
              <w:t>1306463.33</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355</w:t>
            </w:r>
          </w:p>
        </w:tc>
        <w:tc>
          <w:tcPr>
            <w:tcW w:w="1263" w:type="dxa"/>
          </w:tcPr>
          <w:p w:rsidR="00522E77" w:rsidRDefault="00522E77" w:rsidP="00522E77">
            <w:pPr>
              <w:pStyle w:val="TableParagraph"/>
              <w:ind w:left="118" w:right="83"/>
              <w:rPr>
                <w:sz w:val="24"/>
              </w:rPr>
            </w:pPr>
            <w:r>
              <w:rPr>
                <w:spacing w:val="-2"/>
                <w:sz w:val="24"/>
              </w:rPr>
              <w:t>307540.53</w:t>
            </w:r>
          </w:p>
        </w:tc>
        <w:tc>
          <w:tcPr>
            <w:tcW w:w="1436" w:type="dxa"/>
          </w:tcPr>
          <w:p w:rsidR="00522E77" w:rsidRDefault="00522E77" w:rsidP="00522E77">
            <w:pPr>
              <w:pStyle w:val="TableParagraph"/>
              <w:ind w:left="145" w:right="111"/>
              <w:rPr>
                <w:sz w:val="24"/>
              </w:rPr>
            </w:pPr>
            <w:r>
              <w:rPr>
                <w:spacing w:val="-2"/>
                <w:sz w:val="24"/>
              </w:rPr>
              <w:t>1306586.49</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356</w:t>
            </w:r>
          </w:p>
        </w:tc>
        <w:tc>
          <w:tcPr>
            <w:tcW w:w="1263" w:type="dxa"/>
          </w:tcPr>
          <w:p w:rsidR="00522E77" w:rsidRDefault="00522E77" w:rsidP="00522E77">
            <w:pPr>
              <w:pStyle w:val="TableParagraph"/>
              <w:ind w:left="118" w:right="83"/>
              <w:rPr>
                <w:sz w:val="24"/>
              </w:rPr>
            </w:pPr>
            <w:r>
              <w:rPr>
                <w:spacing w:val="-2"/>
                <w:sz w:val="24"/>
              </w:rPr>
              <w:t>307541.53</w:t>
            </w:r>
          </w:p>
        </w:tc>
        <w:tc>
          <w:tcPr>
            <w:tcW w:w="1436" w:type="dxa"/>
          </w:tcPr>
          <w:p w:rsidR="00522E77" w:rsidRDefault="00522E77" w:rsidP="00522E77">
            <w:pPr>
              <w:pStyle w:val="TableParagraph"/>
              <w:ind w:left="145" w:right="111"/>
              <w:rPr>
                <w:sz w:val="24"/>
              </w:rPr>
            </w:pPr>
            <w:r>
              <w:rPr>
                <w:spacing w:val="-2"/>
                <w:sz w:val="24"/>
              </w:rPr>
              <w:t>1306601.73</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357</w:t>
            </w:r>
          </w:p>
        </w:tc>
        <w:tc>
          <w:tcPr>
            <w:tcW w:w="1263" w:type="dxa"/>
          </w:tcPr>
          <w:p w:rsidR="00522E77" w:rsidRDefault="00522E77" w:rsidP="00522E77">
            <w:pPr>
              <w:pStyle w:val="TableParagraph"/>
              <w:ind w:left="118" w:right="83"/>
              <w:rPr>
                <w:sz w:val="24"/>
              </w:rPr>
            </w:pPr>
            <w:r>
              <w:rPr>
                <w:spacing w:val="-2"/>
                <w:sz w:val="24"/>
              </w:rPr>
              <w:t>307456.18</w:t>
            </w:r>
          </w:p>
        </w:tc>
        <w:tc>
          <w:tcPr>
            <w:tcW w:w="1436" w:type="dxa"/>
          </w:tcPr>
          <w:p w:rsidR="00522E77" w:rsidRDefault="00522E77" w:rsidP="00522E77">
            <w:pPr>
              <w:pStyle w:val="TableParagraph"/>
              <w:ind w:left="145" w:right="111"/>
              <w:rPr>
                <w:sz w:val="24"/>
              </w:rPr>
            </w:pPr>
            <w:r>
              <w:rPr>
                <w:spacing w:val="-2"/>
                <w:sz w:val="24"/>
              </w:rPr>
              <w:t>1306616.95</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358</w:t>
            </w:r>
          </w:p>
        </w:tc>
        <w:tc>
          <w:tcPr>
            <w:tcW w:w="1263" w:type="dxa"/>
          </w:tcPr>
          <w:p w:rsidR="00522E77" w:rsidRDefault="00522E77" w:rsidP="00522E77">
            <w:pPr>
              <w:pStyle w:val="TableParagraph"/>
              <w:ind w:left="118" w:right="83"/>
              <w:rPr>
                <w:sz w:val="24"/>
              </w:rPr>
            </w:pPr>
            <w:r>
              <w:rPr>
                <w:spacing w:val="-2"/>
                <w:sz w:val="24"/>
              </w:rPr>
              <w:t>307394.42</w:t>
            </w:r>
          </w:p>
        </w:tc>
        <w:tc>
          <w:tcPr>
            <w:tcW w:w="1436" w:type="dxa"/>
          </w:tcPr>
          <w:p w:rsidR="00522E77" w:rsidRDefault="00522E77" w:rsidP="00522E77">
            <w:pPr>
              <w:pStyle w:val="TableParagraph"/>
              <w:ind w:left="145" w:right="111"/>
              <w:rPr>
                <w:sz w:val="24"/>
              </w:rPr>
            </w:pPr>
            <w:r>
              <w:rPr>
                <w:spacing w:val="-2"/>
                <w:sz w:val="24"/>
              </w:rPr>
              <w:t>1306620.08</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359</w:t>
            </w:r>
          </w:p>
        </w:tc>
        <w:tc>
          <w:tcPr>
            <w:tcW w:w="1263" w:type="dxa"/>
          </w:tcPr>
          <w:p w:rsidR="00522E77" w:rsidRDefault="00522E77" w:rsidP="00522E77">
            <w:pPr>
              <w:pStyle w:val="TableParagraph"/>
              <w:ind w:left="118" w:right="83"/>
              <w:rPr>
                <w:sz w:val="24"/>
              </w:rPr>
            </w:pPr>
            <w:r>
              <w:rPr>
                <w:spacing w:val="-2"/>
                <w:sz w:val="24"/>
              </w:rPr>
              <w:t>307337.32</w:t>
            </w:r>
          </w:p>
        </w:tc>
        <w:tc>
          <w:tcPr>
            <w:tcW w:w="1436" w:type="dxa"/>
          </w:tcPr>
          <w:p w:rsidR="00522E77" w:rsidRDefault="00522E77" w:rsidP="00522E77">
            <w:pPr>
              <w:pStyle w:val="TableParagraph"/>
              <w:ind w:left="145" w:right="111"/>
              <w:rPr>
                <w:sz w:val="24"/>
              </w:rPr>
            </w:pPr>
            <w:r>
              <w:rPr>
                <w:spacing w:val="-2"/>
                <w:sz w:val="24"/>
              </w:rPr>
              <w:t>1306667.23</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360</w:t>
            </w:r>
          </w:p>
        </w:tc>
        <w:tc>
          <w:tcPr>
            <w:tcW w:w="1263" w:type="dxa"/>
          </w:tcPr>
          <w:p w:rsidR="00522E77" w:rsidRDefault="00522E77" w:rsidP="00522E77">
            <w:pPr>
              <w:pStyle w:val="TableParagraph"/>
              <w:ind w:left="118" w:right="83"/>
              <w:rPr>
                <w:sz w:val="24"/>
              </w:rPr>
            </w:pPr>
            <w:r>
              <w:rPr>
                <w:spacing w:val="-2"/>
                <w:sz w:val="24"/>
              </w:rPr>
              <w:t>307329.88</w:t>
            </w:r>
          </w:p>
        </w:tc>
        <w:tc>
          <w:tcPr>
            <w:tcW w:w="1436" w:type="dxa"/>
          </w:tcPr>
          <w:p w:rsidR="00522E77" w:rsidRDefault="00522E77" w:rsidP="00522E77">
            <w:pPr>
              <w:pStyle w:val="TableParagraph"/>
              <w:ind w:left="145" w:right="111"/>
              <w:rPr>
                <w:sz w:val="24"/>
              </w:rPr>
            </w:pPr>
            <w:r>
              <w:rPr>
                <w:spacing w:val="-2"/>
                <w:sz w:val="24"/>
              </w:rPr>
              <w:t>1306685.94</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361</w:t>
            </w:r>
          </w:p>
        </w:tc>
        <w:tc>
          <w:tcPr>
            <w:tcW w:w="1263" w:type="dxa"/>
          </w:tcPr>
          <w:p w:rsidR="00522E77" w:rsidRDefault="00522E77" w:rsidP="00522E77">
            <w:pPr>
              <w:pStyle w:val="TableParagraph"/>
              <w:ind w:left="118" w:right="83"/>
              <w:rPr>
                <w:sz w:val="24"/>
              </w:rPr>
            </w:pPr>
            <w:r>
              <w:rPr>
                <w:spacing w:val="-2"/>
                <w:sz w:val="24"/>
              </w:rPr>
              <w:t>307328.49</w:t>
            </w:r>
          </w:p>
        </w:tc>
        <w:tc>
          <w:tcPr>
            <w:tcW w:w="1436" w:type="dxa"/>
          </w:tcPr>
          <w:p w:rsidR="00522E77" w:rsidRDefault="00522E77" w:rsidP="00522E77">
            <w:pPr>
              <w:pStyle w:val="TableParagraph"/>
              <w:ind w:left="145" w:right="111"/>
              <w:rPr>
                <w:sz w:val="24"/>
              </w:rPr>
            </w:pPr>
            <w:r>
              <w:rPr>
                <w:spacing w:val="-2"/>
                <w:sz w:val="24"/>
              </w:rPr>
              <w:t>1306715.62</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362</w:t>
            </w:r>
          </w:p>
        </w:tc>
        <w:tc>
          <w:tcPr>
            <w:tcW w:w="1263" w:type="dxa"/>
          </w:tcPr>
          <w:p w:rsidR="00522E77" w:rsidRDefault="00522E77" w:rsidP="00522E77">
            <w:pPr>
              <w:pStyle w:val="TableParagraph"/>
              <w:ind w:left="118" w:right="83"/>
              <w:rPr>
                <w:sz w:val="24"/>
              </w:rPr>
            </w:pPr>
            <w:r>
              <w:rPr>
                <w:spacing w:val="-2"/>
                <w:sz w:val="24"/>
              </w:rPr>
              <w:t>307361.94</w:t>
            </w:r>
          </w:p>
        </w:tc>
        <w:tc>
          <w:tcPr>
            <w:tcW w:w="1436" w:type="dxa"/>
          </w:tcPr>
          <w:p w:rsidR="00522E77" w:rsidRDefault="00522E77" w:rsidP="00522E77">
            <w:pPr>
              <w:pStyle w:val="TableParagraph"/>
              <w:ind w:left="145" w:right="111"/>
              <w:rPr>
                <w:sz w:val="24"/>
              </w:rPr>
            </w:pPr>
            <w:r>
              <w:rPr>
                <w:spacing w:val="-2"/>
                <w:sz w:val="24"/>
              </w:rPr>
              <w:t>1306760.21</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363</w:t>
            </w:r>
          </w:p>
        </w:tc>
        <w:tc>
          <w:tcPr>
            <w:tcW w:w="1263" w:type="dxa"/>
          </w:tcPr>
          <w:p w:rsidR="00522E77" w:rsidRDefault="00522E77" w:rsidP="00522E77">
            <w:pPr>
              <w:pStyle w:val="TableParagraph"/>
              <w:ind w:left="118" w:right="83"/>
              <w:rPr>
                <w:sz w:val="24"/>
              </w:rPr>
            </w:pPr>
            <w:r>
              <w:rPr>
                <w:spacing w:val="-2"/>
                <w:sz w:val="24"/>
              </w:rPr>
              <w:t>307378.42</w:t>
            </w:r>
          </w:p>
        </w:tc>
        <w:tc>
          <w:tcPr>
            <w:tcW w:w="1436" w:type="dxa"/>
          </w:tcPr>
          <w:p w:rsidR="00522E77" w:rsidRDefault="00522E77" w:rsidP="00522E77">
            <w:pPr>
              <w:pStyle w:val="TableParagraph"/>
              <w:ind w:left="145" w:right="111"/>
              <w:rPr>
                <w:sz w:val="24"/>
              </w:rPr>
            </w:pPr>
            <w:r>
              <w:rPr>
                <w:spacing w:val="-2"/>
                <w:sz w:val="24"/>
              </w:rPr>
              <w:t>1306799.88</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364</w:t>
            </w:r>
          </w:p>
        </w:tc>
        <w:tc>
          <w:tcPr>
            <w:tcW w:w="1263" w:type="dxa"/>
          </w:tcPr>
          <w:p w:rsidR="00522E77" w:rsidRDefault="00522E77" w:rsidP="00522E77">
            <w:pPr>
              <w:pStyle w:val="TableParagraph"/>
              <w:ind w:left="118" w:right="83"/>
              <w:rPr>
                <w:sz w:val="24"/>
              </w:rPr>
            </w:pPr>
            <w:r>
              <w:rPr>
                <w:spacing w:val="-2"/>
                <w:sz w:val="24"/>
              </w:rPr>
              <w:t>307384.38</w:t>
            </w:r>
          </w:p>
        </w:tc>
        <w:tc>
          <w:tcPr>
            <w:tcW w:w="1436" w:type="dxa"/>
          </w:tcPr>
          <w:p w:rsidR="00522E77" w:rsidRDefault="00522E77" w:rsidP="00522E77">
            <w:pPr>
              <w:pStyle w:val="TableParagraph"/>
              <w:ind w:left="145" w:right="111"/>
              <w:rPr>
                <w:sz w:val="24"/>
              </w:rPr>
            </w:pPr>
            <w:r>
              <w:rPr>
                <w:spacing w:val="-2"/>
                <w:sz w:val="24"/>
              </w:rPr>
              <w:t>1306888.80</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365</w:t>
            </w:r>
          </w:p>
        </w:tc>
        <w:tc>
          <w:tcPr>
            <w:tcW w:w="1263" w:type="dxa"/>
          </w:tcPr>
          <w:p w:rsidR="00522E77" w:rsidRDefault="00522E77" w:rsidP="00522E77">
            <w:pPr>
              <w:pStyle w:val="TableParagraph"/>
              <w:ind w:left="118" w:right="83"/>
              <w:rPr>
                <w:sz w:val="24"/>
              </w:rPr>
            </w:pPr>
            <w:r>
              <w:rPr>
                <w:spacing w:val="-2"/>
                <w:sz w:val="24"/>
              </w:rPr>
              <w:t>307397.37</w:t>
            </w:r>
          </w:p>
        </w:tc>
        <w:tc>
          <w:tcPr>
            <w:tcW w:w="1436" w:type="dxa"/>
          </w:tcPr>
          <w:p w:rsidR="00522E77" w:rsidRDefault="00522E77" w:rsidP="00522E77">
            <w:pPr>
              <w:pStyle w:val="TableParagraph"/>
              <w:ind w:left="145" w:right="111"/>
              <w:rPr>
                <w:sz w:val="24"/>
              </w:rPr>
            </w:pPr>
            <w:r>
              <w:rPr>
                <w:spacing w:val="-2"/>
                <w:sz w:val="24"/>
              </w:rPr>
              <w:t>1306918.33</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366</w:t>
            </w:r>
          </w:p>
        </w:tc>
        <w:tc>
          <w:tcPr>
            <w:tcW w:w="1263" w:type="dxa"/>
          </w:tcPr>
          <w:p w:rsidR="00522E77" w:rsidRDefault="00522E77" w:rsidP="00522E77">
            <w:pPr>
              <w:pStyle w:val="TableParagraph"/>
              <w:ind w:left="118" w:right="83"/>
              <w:rPr>
                <w:sz w:val="24"/>
              </w:rPr>
            </w:pPr>
            <w:r>
              <w:rPr>
                <w:spacing w:val="-2"/>
                <w:sz w:val="24"/>
              </w:rPr>
              <w:t>307488.00</w:t>
            </w:r>
          </w:p>
        </w:tc>
        <w:tc>
          <w:tcPr>
            <w:tcW w:w="1436" w:type="dxa"/>
          </w:tcPr>
          <w:p w:rsidR="00522E77" w:rsidRDefault="00522E77" w:rsidP="00522E77">
            <w:pPr>
              <w:pStyle w:val="TableParagraph"/>
              <w:ind w:left="145" w:right="111"/>
              <w:rPr>
                <w:sz w:val="24"/>
              </w:rPr>
            </w:pPr>
            <w:r>
              <w:rPr>
                <w:spacing w:val="-2"/>
                <w:sz w:val="24"/>
              </w:rPr>
              <w:t>1306922.56</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367</w:t>
            </w:r>
          </w:p>
        </w:tc>
        <w:tc>
          <w:tcPr>
            <w:tcW w:w="1263" w:type="dxa"/>
          </w:tcPr>
          <w:p w:rsidR="00522E77" w:rsidRDefault="00522E77" w:rsidP="00522E77">
            <w:pPr>
              <w:pStyle w:val="TableParagraph"/>
              <w:ind w:left="118" w:right="83"/>
              <w:rPr>
                <w:sz w:val="24"/>
              </w:rPr>
            </w:pPr>
            <w:r>
              <w:rPr>
                <w:spacing w:val="-2"/>
                <w:sz w:val="24"/>
              </w:rPr>
              <w:t>307487.38</w:t>
            </w:r>
          </w:p>
        </w:tc>
        <w:tc>
          <w:tcPr>
            <w:tcW w:w="1436" w:type="dxa"/>
          </w:tcPr>
          <w:p w:rsidR="00522E77" w:rsidRDefault="00522E77" w:rsidP="00522E77">
            <w:pPr>
              <w:pStyle w:val="TableParagraph"/>
              <w:ind w:left="145" w:right="111"/>
              <w:rPr>
                <w:sz w:val="24"/>
              </w:rPr>
            </w:pPr>
            <w:r>
              <w:rPr>
                <w:spacing w:val="-2"/>
                <w:sz w:val="24"/>
              </w:rPr>
              <w:t>1306946.29</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368</w:t>
            </w:r>
          </w:p>
        </w:tc>
        <w:tc>
          <w:tcPr>
            <w:tcW w:w="1263" w:type="dxa"/>
          </w:tcPr>
          <w:p w:rsidR="00522E77" w:rsidRDefault="00522E77" w:rsidP="00522E77">
            <w:pPr>
              <w:pStyle w:val="TableParagraph"/>
              <w:ind w:left="118" w:right="83"/>
              <w:rPr>
                <w:sz w:val="24"/>
              </w:rPr>
            </w:pPr>
            <w:r>
              <w:rPr>
                <w:spacing w:val="-2"/>
                <w:sz w:val="24"/>
              </w:rPr>
              <w:t>307532.50</w:t>
            </w:r>
          </w:p>
        </w:tc>
        <w:tc>
          <w:tcPr>
            <w:tcW w:w="1436" w:type="dxa"/>
          </w:tcPr>
          <w:p w:rsidR="00522E77" w:rsidRDefault="00522E77" w:rsidP="00522E77">
            <w:pPr>
              <w:pStyle w:val="TableParagraph"/>
              <w:ind w:left="145" w:right="111"/>
              <w:rPr>
                <w:sz w:val="24"/>
              </w:rPr>
            </w:pPr>
            <w:r>
              <w:rPr>
                <w:spacing w:val="-2"/>
                <w:sz w:val="24"/>
              </w:rPr>
              <w:t>1306971.28</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369</w:t>
            </w:r>
          </w:p>
        </w:tc>
        <w:tc>
          <w:tcPr>
            <w:tcW w:w="1263" w:type="dxa"/>
          </w:tcPr>
          <w:p w:rsidR="00522E77" w:rsidRDefault="00522E77" w:rsidP="00522E77">
            <w:pPr>
              <w:pStyle w:val="TableParagraph"/>
              <w:ind w:left="118" w:right="83"/>
              <w:rPr>
                <w:sz w:val="24"/>
              </w:rPr>
            </w:pPr>
            <w:r>
              <w:rPr>
                <w:spacing w:val="-2"/>
                <w:sz w:val="24"/>
              </w:rPr>
              <w:t>307517.71</w:t>
            </w:r>
          </w:p>
        </w:tc>
        <w:tc>
          <w:tcPr>
            <w:tcW w:w="1436" w:type="dxa"/>
          </w:tcPr>
          <w:p w:rsidR="00522E77" w:rsidRDefault="00522E77" w:rsidP="00522E77">
            <w:pPr>
              <w:pStyle w:val="TableParagraph"/>
              <w:ind w:left="145" w:right="111"/>
              <w:rPr>
                <w:sz w:val="24"/>
              </w:rPr>
            </w:pPr>
            <w:r>
              <w:rPr>
                <w:spacing w:val="-2"/>
                <w:sz w:val="24"/>
              </w:rPr>
              <w:t>1307047.61</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bl>
    <w:p w:rsidR="00522E77" w:rsidRDefault="00522E77" w:rsidP="00522E77">
      <w:pPr>
        <w:rPr>
          <w:sz w:val="24"/>
        </w:rPr>
        <w:sectPr w:rsidR="00522E77">
          <w:type w:val="continuous"/>
          <w:pgSz w:w="11910" w:h="16840"/>
          <w:pgMar w:top="840" w:right="540" w:bottom="936" w:left="1020" w:header="720" w:footer="72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3"/>
        <w:gridCol w:w="1263"/>
        <w:gridCol w:w="1436"/>
        <w:gridCol w:w="2413"/>
        <w:gridCol w:w="1861"/>
        <w:gridCol w:w="1577"/>
      </w:tblGrid>
      <w:tr w:rsidR="00522E77" w:rsidTr="00522E77">
        <w:trPr>
          <w:trHeight w:val="284"/>
        </w:trPr>
        <w:tc>
          <w:tcPr>
            <w:tcW w:w="1563" w:type="dxa"/>
          </w:tcPr>
          <w:p w:rsidR="00522E77" w:rsidRDefault="00522E77" w:rsidP="00522E77">
            <w:pPr>
              <w:pStyle w:val="TableParagraph"/>
              <w:ind w:left="36"/>
              <w:rPr>
                <w:sz w:val="24"/>
              </w:rPr>
            </w:pPr>
            <w:r>
              <w:rPr>
                <w:sz w:val="24"/>
              </w:rPr>
              <w:lastRenderedPageBreak/>
              <w:t>1</w:t>
            </w:r>
          </w:p>
        </w:tc>
        <w:tc>
          <w:tcPr>
            <w:tcW w:w="1263" w:type="dxa"/>
          </w:tcPr>
          <w:p w:rsidR="00522E77" w:rsidRDefault="00522E77" w:rsidP="00522E77">
            <w:pPr>
              <w:pStyle w:val="TableParagraph"/>
              <w:ind w:left="37"/>
              <w:rPr>
                <w:sz w:val="24"/>
              </w:rPr>
            </w:pPr>
            <w:r>
              <w:rPr>
                <w:sz w:val="24"/>
              </w:rPr>
              <w:t>2</w:t>
            </w:r>
          </w:p>
        </w:tc>
        <w:tc>
          <w:tcPr>
            <w:tcW w:w="1436" w:type="dxa"/>
          </w:tcPr>
          <w:p w:rsidR="00522E77" w:rsidRDefault="00522E77" w:rsidP="00522E77">
            <w:pPr>
              <w:pStyle w:val="TableParagraph"/>
              <w:ind w:left="37"/>
              <w:rPr>
                <w:sz w:val="24"/>
              </w:rPr>
            </w:pPr>
            <w:r>
              <w:rPr>
                <w:sz w:val="24"/>
              </w:rPr>
              <w:t>3</w:t>
            </w:r>
          </w:p>
        </w:tc>
        <w:tc>
          <w:tcPr>
            <w:tcW w:w="2413" w:type="dxa"/>
          </w:tcPr>
          <w:p w:rsidR="00522E77" w:rsidRDefault="00522E77" w:rsidP="00522E77">
            <w:pPr>
              <w:pStyle w:val="TableParagraph"/>
              <w:ind w:left="33"/>
              <w:rPr>
                <w:sz w:val="24"/>
              </w:rPr>
            </w:pPr>
            <w:r>
              <w:rPr>
                <w:sz w:val="24"/>
              </w:rPr>
              <w:t>4</w:t>
            </w:r>
          </w:p>
        </w:tc>
        <w:tc>
          <w:tcPr>
            <w:tcW w:w="1861" w:type="dxa"/>
          </w:tcPr>
          <w:p w:rsidR="00522E77" w:rsidRDefault="00522E77" w:rsidP="00522E77">
            <w:pPr>
              <w:pStyle w:val="TableParagraph"/>
              <w:ind w:left="17"/>
              <w:rPr>
                <w:sz w:val="24"/>
              </w:rPr>
            </w:pPr>
            <w:r>
              <w:rPr>
                <w:sz w:val="24"/>
              </w:rPr>
              <w:t>5</w:t>
            </w:r>
          </w:p>
        </w:tc>
        <w:tc>
          <w:tcPr>
            <w:tcW w:w="1577" w:type="dxa"/>
          </w:tcPr>
          <w:p w:rsidR="00522E77" w:rsidRDefault="00522E77" w:rsidP="00522E77">
            <w:pPr>
              <w:pStyle w:val="TableParagraph"/>
              <w:ind w:left="734"/>
              <w:rPr>
                <w:sz w:val="24"/>
              </w:rPr>
            </w:pPr>
            <w:r>
              <w:rPr>
                <w:sz w:val="24"/>
              </w:rPr>
              <w:t>6</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370</w:t>
            </w:r>
          </w:p>
        </w:tc>
        <w:tc>
          <w:tcPr>
            <w:tcW w:w="1263" w:type="dxa"/>
          </w:tcPr>
          <w:p w:rsidR="00522E77" w:rsidRDefault="00522E77" w:rsidP="00522E77">
            <w:pPr>
              <w:pStyle w:val="TableParagraph"/>
              <w:ind w:left="118" w:right="83"/>
              <w:rPr>
                <w:sz w:val="24"/>
              </w:rPr>
            </w:pPr>
            <w:r>
              <w:rPr>
                <w:spacing w:val="-2"/>
                <w:sz w:val="24"/>
              </w:rPr>
              <w:t>307517.20</w:t>
            </w:r>
          </w:p>
        </w:tc>
        <w:tc>
          <w:tcPr>
            <w:tcW w:w="1436" w:type="dxa"/>
          </w:tcPr>
          <w:p w:rsidR="00522E77" w:rsidRDefault="00522E77" w:rsidP="00522E77">
            <w:pPr>
              <w:pStyle w:val="TableParagraph"/>
              <w:ind w:left="145" w:right="111"/>
              <w:rPr>
                <w:sz w:val="24"/>
              </w:rPr>
            </w:pPr>
            <w:r>
              <w:rPr>
                <w:spacing w:val="-2"/>
                <w:sz w:val="24"/>
              </w:rPr>
              <w:t>1307050.23</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371</w:t>
            </w:r>
          </w:p>
        </w:tc>
        <w:tc>
          <w:tcPr>
            <w:tcW w:w="1263" w:type="dxa"/>
          </w:tcPr>
          <w:p w:rsidR="00522E77" w:rsidRDefault="00522E77" w:rsidP="00522E77">
            <w:pPr>
              <w:pStyle w:val="TableParagraph"/>
              <w:ind w:left="118" w:right="83"/>
              <w:rPr>
                <w:sz w:val="24"/>
              </w:rPr>
            </w:pPr>
            <w:r>
              <w:rPr>
                <w:spacing w:val="-2"/>
                <w:sz w:val="24"/>
              </w:rPr>
              <w:t>307506.63</w:t>
            </w:r>
          </w:p>
        </w:tc>
        <w:tc>
          <w:tcPr>
            <w:tcW w:w="1436" w:type="dxa"/>
          </w:tcPr>
          <w:p w:rsidR="00522E77" w:rsidRDefault="00522E77" w:rsidP="00522E77">
            <w:pPr>
              <w:pStyle w:val="TableParagraph"/>
              <w:ind w:left="145" w:right="111"/>
              <w:rPr>
                <w:sz w:val="24"/>
              </w:rPr>
            </w:pPr>
            <w:r>
              <w:rPr>
                <w:spacing w:val="-2"/>
                <w:sz w:val="24"/>
              </w:rPr>
              <w:t>1307061.84</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372</w:t>
            </w:r>
          </w:p>
        </w:tc>
        <w:tc>
          <w:tcPr>
            <w:tcW w:w="1263" w:type="dxa"/>
          </w:tcPr>
          <w:p w:rsidR="00522E77" w:rsidRDefault="00522E77" w:rsidP="00522E77">
            <w:pPr>
              <w:pStyle w:val="TableParagraph"/>
              <w:ind w:left="118" w:right="83"/>
              <w:rPr>
                <w:sz w:val="24"/>
              </w:rPr>
            </w:pPr>
            <w:r>
              <w:rPr>
                <w:spacing w:val="-2"/>
                <w:sz w:val="24"/>
              </w:rPr>
              <w:t>307420.07</w:t>
            </w:r>
          </w:p>
        </w:tc>
        <w:tc>
          <w:tcPr>
            <w:tcW w:w="1436" w:type="dxa"/>
          </w:tcPr>
          <w:p w:rsidR="00522E77" w:rsidRDefault="00522E77" w:rsidP="00522E77">
            <w:pPr>
              <w:pStyle w:val="TableParagraph"/>
              <w:ind w:left="145" w:right="111"/>
              <w:rPr>
                <w:sz w:val="24"/>
              </w:rPr>
            </w:pPr>
            <w:r>
              <w:rPr>
                <w:spacing w:val="-2"/>
                <w:sz w:val="24"/>
              </w:rPr>
              <w:t>1307157.93</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373</w:t>
            </w:r>
          </w:p>
        </w:tc>
        <w:tc>
          <w:tcPr>
            <w:tcW w:w="1263" w:type="dxa"/>
          </w:tcPr>
          <w:p w:rsidR="00522E77" w:rsidRDefault="00522E77" w:rsidP="00522E77">
            <w:pPr>
              <w:pStyle w:val="TableParagraph"/>
              <w:ind w:left="118" w:right="83"/>
              <w:rPr>
                <w:sz w:val="24"/>
              </w:rPr>
            </w:pPr>
            <w:r>
              <w:rPr>
                <w:spacing w:val="-2"/>
                <w:sz w:val="24"/>
              </w:rPr>
              <w:t>307390.23</w:t>
            </w:r>
          </w:p>
        </w:tc>
        <w:tc>
          <w:tcPr>
            <w:tcW w:w="1436" w:type="dxa"/>
          </w:tcPr>
          <w:p w:rsidR="00522E77" w:rsidRDefault="00522E77" w:rsidP="00522E77">
            <w:pPr>
              <w:pStyle w:val="TableParagraph"/>
              <w:ind w:left="145" w:right="111"/>
              <w:rPr>
                <w:sz w:val="24"/>
              </w:rPr>
            </w:pPr>
            <w:r>
              <w:rPr>
                <w:spacing w:val="-2"/>
                <w:sz w:val="24"/>
              </w:rPr>
              <w:t>1307222.62</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374</w:t>
            </w:r>
          </w:p>
        </w:tc>
        <w:tc>
          <w:tcPr>
            <w:tcW w:w="1263" w:type="dxa"/>
          </w:tcPr>
          <w:p w:rsidR="00522E77" w:rsidRDefault="00522E77" w:rsidP="00522E77">
            <w:pPr>
              <w:pStyle w:val="TableParagraph"/>
              <w:ind w:left="118" w:right="83"/>
              <w:rPr>
                <w:sz w:val="24"/>
              </w:rPr>
            </w:pPr>
            <w:r>
              <w:rPr>
                <w:spacing w:val="-2"/>
                <w:sz w:val="24"/>
              </w:rPr>
              <w:t>307430.61</w:t>
            </w:r>
          </w:p>
        </w:tc>
        <w:tc>
          <w:tcPr>
            <w:tcW w:w="1436" w:type="dxa"/>
          </w:tcPr>
          <w:p w:rsidR="00522E77" w:rsidRDefault="00522E77" w:rsidP="00522E77">
            <w:pPr>
              <w:pStyle w:val="TableParagraph"/>
              <w:ind w:left="145" w:right="111"/>
              <w:rPr>
                <w:sz w:val="24"/>
              </w:rPr>
            </w:pPr>
            <w:r>
              <w:rPr>
                <w:spacing w:val="-2"/>
                <w:sz w:val="24"/>
              </w:rPr>
              <w:t>1307281.55</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375</w:t>
            </w:r>
          </w:p>
        </w:tc>
        <w:tc>
          <w:tcPr>
            <w:tcW w:w="1263" w:type="dxa"/>
          </w:tcPr>
          <w:p w:rsidR="00522E77" w:rsidRDefault="00522E77" w:rsidP="00522E77">
            <w:pPr>
              <w:pStyle w:val="TableParagraph"/>
              <w:ind w:left="118" w:right="83"/>
              <w:rPr>
                <w:sz w:val="24"/>
              </w:rPr>
            </w:pPr>
            <w:r>
              <w:rPr>
                <w:spacing w:val="-2"/>
                <w:sz w:val="24"/>
              </w:rPr>
              <w:t>307446.12</w:t>
            </w:r>
          </w:p>
        </w:tc>
        <w:tc>
          <w:tcPr>
            <w:tcW w:w="1436" w:type="dxa"/>
          </w:tcPr>
          <w:p w:rsidR="00522E77" w:rsidRDefault="00522E77" w:rsidP="00522E77">
            <w:pPr>
              <w:pStyle w:val="TableParagraph"/>
              <w:ind w:left="145" w:right="111"/>
              <w:rPr>
                <w:sz w:val="24"/>
              </w:rPr>
            </w:pPr>
            <w:r>
              <w:rPr>
                <w:spacing w:val="-2"/>
                <w:sz w:val="24"/>
              </w:rPr>
              <w:t>1307309.37</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376</w:t>
            </w:r>
          </w:p>
        </w:tc>
        <w:tc>
          <w:tcPr>
            <w:tcW w:w="1263" w:type="dxa"/>
          </w:tcPr>
          <w:p w:rsidR="00522E77" w:rsidRDefault="00522E77" w:rsidP="00522E77">
            <w:pPr>
              <w:pStyle w:val="TableParagraph"/>
              <w:ind w:left="118" w:right="83"/>
              <w:rPr>
                <w:sz w:val="24"/>
              </w:rPr>
            </w:pPr>
            <w:r>
              <w:rPr>
                <w:spacing w:val="-2"/>
                <w:sz w:val="24"/>
              </w:rPr>
              <w:t>307454.89</w:t>
            </w:r>
          </w:p>
        </w:tc>
        <w:tc>
          <w:tcPr>
            <w:tcW w:w="1436" w:type="dxa"/>
          </w:tcPr>
          <w:p w:rsidR="00522E77" w:rsidRDefault="00522E77" w:rsidP="00522E77">
            <w:pPr>
              <w:pStyle w:val="TableParagraph"/>
              <w:ind w:left="145" w:right="111"/>
              <w:rPr>
                <w:sz w:val="24"/>
              </w:rPr>
            </w:pPr>
            <w:r>
              <w:rPr>
                <w:spacing w:val="-2"/>
                <w:sz w:val="24"/>
              </w:rPr>
              <w:t>1307340.64</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377</w:t>
            </w:r>
          </w:p>
        </w:tc>
        <w:tc>
          <w:tcPr>
            <w:tcW w:w="1263" w:type="dxa"/>
          </w:tcPr>
          <w:p w:rsidR="00522E77" w:rsidRDefault="00522E77" w:rsidP="00522E77">
            <w:pPr>
              <w:pStyle w:val="TableParagraph"/>
              <w:ind w:left="118" w:right="83"/>
              <w:rPr>
                <w:sz w:val="24"/>
              </w:rPr>
            </w:pPr>
            <w:r>
              <w:rPr>
                <w:spacing w:val="-2"/>
                <w:sz w:val="24"/>
              </w:rPr>
              <w:t>307458.84</w:t>
            </w:r>
          </w:p>
        </w:tc>
        <w:tc>
          <w:tcPr>
            <w:tcW w:w="1436" w:type="dxa"/>
          </w:tcPr>
          <w:p w:rsidR="00522E77" w:rsidRDefault="00522E77" w:rsidP="00522E77">
            <w:pPr>
              <w:pStyle w:val="TableParagraph"/>
              <w:ind w:left="145" w:right="111"/>
              <w:rPr>
                <w:sz w:val="24"/>
              </w:rPr>
            </w:pPr>
            <w:r>
              <w:rPr>
                <w:spacing w:val="-2"/>
                <w:sz w:val="24"/>
              </w:rPr>
              <w:t>1307396.53</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378</w:t>
            </w:r>
          </w:p>
        </w:tc>
        <w:tc>
          <w:tcPr>
            <w:tcW w:w="1263" w:type="dxa"/>
          </w:tcPr>
          <w:p w:rsidR="00522E77" w:rsidRDefault="00522E77" w:rsidP="00522E77">
            <w:pPr>
              <w:pStyle w:val="TableParagraph"/>
              <w:ind w:left="118" w:right="83"/>
              <w:rPr>
                <w:sz w:val="24"/>
              </w:rPr>
            </w:pPr>
            <w:r>
              <w:rPr>
                <w:spacing w:val="-2"/>
                <w:sz w:val="24"/>
              </w:rPr>
              <w:t>307450.98</w:t>
            </w:r>
          </w:p>
        </w:tc>
        <w:tc>
          <w:tcPr>
            <w:tcW w:w="1436" w:type="dxa"/>
          </w:tcPr>
          <w:p w:rsidR="00522E77" w:rsidRDefault="00522E77" w:rsidP="00522E77">
            <w:pPr>
              <w:pStyle w:val="TableParagraph"/>
              <w:ind w:left="145" w:right="111"/>
              <w:rPr>
                <w:sz w:val="24"/>
              </w:rPr>
            </w:pPr>
            <w:r>
              <w:rPr>
                <w:spacing w:val="-2"/>
                <w:sz w:val="24"/>
              </w:rPr>
              <w:t>1307458.46</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379</w:t>
            </w:r>
          </w:p>
        </w:tc>
        <w:tc>
          <w:tcPr>
            <w:tcW w:w="1263" w:type="dxa"/>
          </w:tcPr>
          <w:p w:rsidR="00522E77" w:rsidRDefault="00522E77" w:rsidP="00522E77">
            <w:pPr>
              <w:pStyle w:val="TableParagraph"/>
              <w:ind w:left="118" w:right="83"/>
              <w:rPr>
                <w:sz w:val="24"/>
              </w:rPr>
            </w:pPr>
            <w:r>
              <w:rPr>
                <w:spacing w:val="-2"/>
                <w:sz w:val="24"/>
              </w:rPr>
              <w:t>307436.24</w:t>
            </w:r>
          </w:p>
        </w:tc>
        <w:tc>
          <w:tcPr>
            <w:tcW w:w="1436" w:type="dxa"/>
          </w:tcPr>
          <w:p w:rsidR="00522E77" w:rsidRDefault="00522E77" w:rsidP="00522E77">
            <w:pPr>
              <w:pStyle w:val="TableParagraph"/>
              <w:ind w:left="145" w:right="111"/>
              <w:rPr>
                <w:sz w:val="24"/>
              </w:rPr>
            </w:pPr>
            <w:r>
              <w:rPr>
                <w:spacing w:val="-2"/>
                <w:sz w:val="24"/>
              </w:rPr>
              <w:t>1307507.75</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380</w:t>
            </w:r>
          </w:p>
        </w:tc>
        <w:tc>
          <w:tcPr>
            <w:tcW w:w="1263" w:type="dxa"/>
          </w:tcPr>
          <w:p w:rsidR="00522E77" w:rsidRDefault="00522E77" w:rsidP="00522E77">
            <w:pPr>
              <w:pStyle w:val="TableParagraph"/>
              <w:ind w:left="118" w:right="83"/>
              <w:rPr>
                <w:sz w:val="24"/>
              </w:rPr>
            </w:pPr>
            <w:r>
              <w:rPr>
                <w:spacing w:val="-2"/>
                <w:sz w:val="24"/>
              </w:rPr>
              <w:t>307425.39</w:t>
            </w:r>
          </w:p>
        </w:tc>
        <w:tc>
          <w:tcPr>
            <w:tcW w:w="1436" w:type="dxa"/>
          </w:tcPr>
          <w:p w:rsidR="00522E77" w:rsidRDefault="00522E77" w:rsidP="00522E77">
            <w:pPr>
              <w:pStyle w:val="TableParagraph"/>
              <w:ind w:left="145" w:right="111"/>
              <w:rPr>
                <w:sz w:val="24"/>
              </w:rPr>
            </w:pPr>
            <w:r>
              <w:rPr>
                <w:spacing w:val="-2"/>
                <w:sz w:val="24"/>
              </w:rPr>
              <w:t>1307523.96</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381</w:t>
            </w:r>
          </w:p>
        </w:tc>
        <w:tc>
          <w:tcPr>
            <w:tcW w:w="1263" w:type="dxa"/>
          </w:tcPr>
          <w:p w:rsidR="00522E77" w:rsidRDefault="00522E77" w:rsidP="00522E77">
            <w:pPr>
              <w:pStyle w:val="TableParagraph"/>
              <w:ind w:left="118" w:right="83"/>
              <w:rPr>
                <w:sz w:val="24"/>
              </w:rPr>
            </w:pPr>
            <w:r>
              <w:rPr>
                <w:spacing w:val="-2"/>
                <w:sz w:val="24"/>
              </w:rPr>
              <w:t>307408.56</w:t>
            </w:r>
          </w:p>
        </w:tc>
        <w:tc>
          <w:tcPr>
            <w:tcW w:w="1436" w:type="dxa"/>
          </w:tcPr>
          <w:p w:rsidR="00522E77" w:rsidRDefault="00522E77" w:rsidP="00522E77">
            <w:pPr>
              <w:pStyle w:val="TableParagraph"/>
              <w:ind w:left="145" w:right="111"/>
              <w:rPr>
                <w:sz w:val="24"/>
              </w:rPr>
            </w:pPr>
            <w:r>
              <w:rPr>
                <w:spacing w:val="-2"/>
                <w:sz w:val="24"/>
              </w:rPr>
              <w:t>1307534.28</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382</w:t>
            </w:r>
          </w:p>
        </w:tc>
        <w:tc>
          <w:tcPr>
            <w:tcW w:w="1263" w:type="dxa"/>
          </w:tcPr>
          <w:p w:rsidR="00522E77" w:rsidRDefault="00522E77" w:rsidP="00522E77">
            <w:pPr>
              <w:pStyle w:val="TableParagraph"/>
              <w:ind w:left="118" w:right="83"/>
              <w:rPr>
                <w:sz w:val="24"/>
              </w:rPr>
            </w:pPr>
            <w:r>
              <w:rPr>
                <w:spacing w:val="-2"/>
                <w:sz w:val="24"/>
              </w:rPr>
              <w:t>307402.74</w:t>
            </w:r>
          </w:p>
        </w:tc>
        <w:tc>
          <w:tcPr>
            <w:tcW w:w="1436" w:type="dxa"/>
          </w:tcPr>
          <w:p w:rsidR="00522E77" w:rsidRDefault="00522E77" w:rsidP="00522E77">
            <w:pPr>
              <w:pStyle w:val="TableParagraph"/>
              <w:ind w:left="145" w:right="111"/>
              <w:rPr>
                <w:sz w:val="24"/>
              </w:rPr>
            </w:pPr>
            <w:r>
              <w:rPr>
                <w:spacing w:val="-2"/>
                <w:sz w:val="24"/>
              </w:rPr>
              <w:t>1307544.51</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383</w:t>
            </w:r>
          </w:p>
        </w:tc>
        <w:tc>
          <w:tcPr>
            <w:tcW w:w="1263" w:type="dxa"/>
          </w:tcPr>
          <w:p w:rsidR="00522E77" w:rsidRDefault="00522E77" w:rsidP="00522E77">
            <w:pPr>
              <w:pStyle w:val="TableParagraph"/>
              <w:ind w:left="118" w:right="83"/>
              <w:rPr>
                <w:sz w:val="24"/>
              </w:rPr>
            </w:pPr>
            <w:r>
              <w:rPr>
                <w:spacing w:val="-2"/>
                <w:sz w:val="24"/>
              </w:rPr>
              <w:t>307406.83</w:t>
            </w:r>
          </w:p>
        </w:tc>
        <w:tc>
          <w:tcPr>
            <w:tcW w:w="1436" w:type="dxa"/>
          </w:tcPr>
          <w:p w:rsidR="00522E77" w:rsidRDefault="00522E77" w:rsidP="00522E77">
            <w:pPr>
              <w:pStyle w:val="TableParagraph"/>
              <w:ind w:left="145" w:right="111"/>
              <w:rPr>
                <w:sz w:val="24"/>
              </w:rPr>
            </w:pPr>
            <w:r>
              <w:rPr>
                <w:spacing w:val="-2"/>
                <w:sz w:val="24"/>
              </w:rPr>
              <w:t>1307615.65</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384</w:t>
            </w:r>
          </w:p>
        </w:tc>
        <w:tc>
          <w:tcPr>
            <w:tcW w:w="1263" w:type="dxa"/>
          </w:tcPr>
          <w:p w:rsidR="00522E77" w:rsidRDefault="00522E77" w:rsidP="00522E77">
            <w:pPr>
              <w:pStyle w:val="TableParagraph"/>
              <w:ind w:left="118" w:right="83"/>
              <w:rPr>
                <w:sz w:val="24"/>
              </w:rPr>
            </w:pPr>
            <w:r>
              <w:rPr>
                <w:spacing w:val="-2"/>
                <w:sz w:val="24"/>
              </w:rPr>
              <w:t>307461.06</w:t>
            </w:r>
          </w:p>
        </w:tc>
        <w:tc>
          <w:tcPr>
            <w:tcW w:w="1436" w:type="dxa"/>
          </w:tcPr>
          <w:p w:rsidR="00522E77" w:rsidRDefault="00522E77" w:rsidP="00522E77">
            <w:pPr>
              <w:pStyle w:val="TableParagraph"/>
              <w:ind w:left="145" w:right="111"/>
              <w:rPr>
                <w:sz w:val="24"/>
              </w:rPr>
            </w:pPr>
            <w:r>
              <w:rPr>
                <w:spacing w:val="-2"/>
                <w:sz w:val="24"/>
              </w:rPr>
              <w:t>1307621.07</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385</w:t>
            </w:r>
          </w:p>
        </w:tc>
        <w:tc>
          <w:tcPr>
            <w:tcW w:w="1263" w:type="dxa"/>
          </w:tcPr>
          <w:p w:rsidR="00522E77" w:rsidRDefault="00522E77" w:rsidP="00522E77">
            <w:pPr>
              <w:pStyle w:val="TableParagraph"/>
              <w:ind w:left="118" w:right="83"/>
              <w:rPr>
                <w:sz w:val="24"/>
              </w:rPr>
            </w:pPr>
            <w:r>
              <w:rPr>
                <w:spacing w:val="-2"/>
                <w:sz w:val="24"/>
              </w:rPr>
              <w:t>307478.89</w:t>
            </w:r>
          </w:p>
        </w:tc>
        <w:tc>
          <w:tcPr>
            <w:tcW w:w="1436" w:type="dxa"/>
          </w:tcPr>
          <w:p w:rsidR="00522E77" w:rsidRDefault="00522E77" w:rsidP="00522E77">
            <w:pPr>
              <w:pStyle w:val="TableParagraph"/>
              <w:ind w:left="145" w:right="111"/>
              <w:rPr>
                <w:sz w:val="24"/>
              </w:rPr>
            </w:pPr>
            <w:r>
              <w:rPr>
                <w:spacing w:val="-2"/>
                <w:sz w:val="24"/>
              </w:rPr>
              <w:t>1307625.98</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386</w:t>
            </w:r>
          </w:p>
        </w:tc>
        <w:tc>
          <w:tcPr>
            <w:tcW w:w="1263" w:type="dxa"/>
          </w:tcPr>
          <w:p w:rsidR="00522E77" w:rsidRDefault="00522E77" w:rsidP="00522E77">
            <w:pPr>
              <w:pStyle w:val="TableParagraph"/>
              <w:ind w:left="118" w:right="83"/>
              <w:rPr>
                <w:sz w:val="24"/>
              </w:rPr>
            </w:pPr>
            <w:r>
              <w:rPr>
                <w:spacing w:val="-2"/>
                <w:sz w:val="24"/>
              </w:rPr>
              <w:t>307488.35</w:t>
            </w:r>
          </w:p>
        </w:tc>
        <w:tc>
          <w:tcPr>
            <w:tcW w:w="1436" w:type="dxa"/>
          </w:tcPr>
          <w:p w:rsidR="00522E77" w:rsidRDefault="00522E77" w:rsidP="00522E77">
            <w:pPr>
              <w:pStyle w:val="TableParagraph"/>
              <w:ind w:left="145" w:right="111"/>
              <w:rPr>
                <w:sz w:val="24"/>
              </w:rPr>
            </w:pPr>
            <w:r>
              <w:rPr>
                <w:spacing w:val="-2"/>
                <w:sz w:val="24"/>
              </w:rPr>
              <w:t>1307641.14</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387</w:t>
            </w:r>
          </w:p>
        </w:tc>
        <w:tc>
          <w:tcPr>
            <w:tcW w:w="1263" w:type="dxa"/>
          </w:tcPr>
          <w:p w:rsidR="00522E77" w:rsidRDefault="00522E77" w:rsidP="00522E77">
            <w:pPr>
              <w:pStyle w:val="TableParagraph"/>
              <w:ind w:left="118" w:right="83"/>
              <w:rPr>
                <w:sz w:val="24"/>
              </w:rPr>
            </w:pPr>
            <w:r>
              <w:rPr>
                <w:spacing w:val="-2"/>
                <w:sz w:val="24"/>
              </w:rPr>
              <w:t>307529.37</w:t>
            </w:r>
          </w:p>
        </w:tc>
        <w:tc>
          <w:tcPr>
            <w:tcW w:w="1436" w:type="dxa"/>
          </w:tcPr>
          <w:p w:rsidR="00522E77" w:rsidRDefault="00522E77" w:rsidP="00522E77">
            <w:pPr>
              <w:pStyle w:val="TableParagraph"/>
              <w:ind w:left="145" w:right="111"/>
              <w:rPr>
                <w:sz w:val="24"/>
              </w:rPr>
            </w:pPr>
            <w:r>
              <w:rPr>
                <w:spacing w:val="-2"/>
                <w:sz w:val="24"/>
              </w:rPr>
              <w:t>1307741.69</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388</w:t>
            </w:r>
          </w:p>
        </w:tc>
        <w:tc>
          <w:tcPr>
            <w:tcW w:w="1263" w:type="dxa"/>
          </w:tcPr>
          <w:p w:rsidR="00522E77" w:rsidRDefault="00522E77" w:rsidP="00522E77">
            <w:pPr>
              <w:pStyle w:val="TableParagraph"/>
              <w:ind w:left="118" w:right="83"/>
              <w:rPr>
                <w:sz w:val="24"/>
              </w:rPr>
            </w:pPr>
            <w:r>
              <w:rPr>
                <w:spacing w:val="-2"/>
                <w:sz w:val="24"/>
              </w:rPr>
              <w:t>307533.47</w:t>
            </w:r>
          </w:p>
        </w:tc>
        <w:tc>
          <w:tcPr>
            <w:tcW w:w="1436" w:type="dxa"/>
          </w:tcPr>
          <w:p w:rsidR="00522E77" w:rsidRDefault="00522E77" w:rsidP="00522E77">
            <w:pPr>
              <w:pStyle w:val="TableParagraph"/>
              <w:ind w:left="145" w:right="111"/>
              <w:rPr>
                <w:sz w:val="24"/>
              </w:rPr>
            </w:pPr>
            <w:r>
              <w:rPr>
                <w:spacing w:val="-2"/>
                <w:sz w:val="24"/>
              </w:rPr>
              <w:t>1307751.72</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389</w:t>
            </w:r>
          </w:p>
        </w:tc>
        <w:tc>
          <w:tcPr>
            <w:tcW w:w="1263" w:type="dxa"/>
          </w:tcPr>
          <w:p w:rsidR="00522E77" w:rsidRDefault="00522E77" w:rsidP="00522E77">
            <w:pPr>
              <w:pStyle w:val="TableParagraph"/>
              <w:ind w:left="118" w:right="83"/>
              <w:rPr>
                <w:sz w:val="24"/>
              </w:rPr>
            </w:pPr>
            <w:r>
              <w:rPr>
                <w:spacing w:val="-2"/>
                <w:sz w:val="24"/>
              </w:rPr>
              <w:t>307532.55</w:t>
            </w:r>
          </w:p>
        </w:tc>
        <w:tc>
          <w:tcPr>
            <w:tcW w:w="1436" w:type="dxa"/>
          </w:tcPr>
          <w:p w:rsidR="00522E77" w:rsidRDefault="00522E77" w:rsidP="00522E77">
            <w:pPr>
              <w:pStyle w:val="TableParagraph"/>
              <w:ind w:left="145" w:right="111"/>
              <w:rPr>
                <w:sz w:val="24"/>
              </w:rPr>
            </w:pPr>
            <w:r>
              <w:rPr>
                <w:spacing w:val="-2"/>
                <w:sz w:val="24"/>
              </w:rPr>
              <w:t>1307756.56</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390</w:t>
            </w:r>
          </w:p>
        </w:tc>
        <w:tc>
          <w:tcPr>
            <w:tcW w:w="1263" w:type="dxa"/>
          </w:tcPr>
          <w:p w:rsidR="00522E77" w:rsidRDefault="00522E77" w:rsidP="00522E77">
            <w:pPr>
              <w:pStyle w:val="TableParagraph"/>
              <w:ind w:left="118" w:right="83"/>
              <w:rPr>
                <w:sz w:val="24"/>
              </w:rPr>
            </w:pPr>
            <w:r>
              <w:rPr>
                <w:spacing w:val="-2"/>
                <w:sz w:val="24"/>
              </w:rPr>
              <w:t>307524.62</w:t>
            </w:r>
          </w:p>
        </w:tc>
        <w:tc>
          <w:tcPr>
            <w:tcW w:w="1436" w:type="dxa"/>
          </w:tcPr>
          <w:p w:rsidR="00522E77" w:rsidRDefault="00522E77" w:rsidP="00522E77">
            <w:pPr>
              <w:pStyle w:val="TableParagraph"/>
              <w:ind w:left="145" w:right="111"/>
              <w:rPr>
                <w:sz w:val="24"/>
              </w:rPr>
            </w:pPr>
            <w:r>
              <w:rPr>
                <w:spacing w:val="-2"/>
                <w:sz w:val="24"/>
              </w:rPr>
              <w:t>1307798.41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lastRenderedPageBreak/>
              <w:t>391</w:t>
            </w:r>
          </w:p>
        </w:tc>
        <w:tc>
          <w:tcPr>
            <w:tcW w:w="1263" w:type="dxa"/>
          </w:tcPr>
          <w:p w:rsidR="00522E77" w:rsidRDefault="00522E77" w:rsidP="00522E77">
            <w:pPr>
              <w:pStyle w:val="TableParagraph"/>
              <w:ind w:left="118" w:right="83"/>
              <w:rPr>
                <w:sz w:val="24"/>
              </w:rPr>
            </w:pPr>
            <w:r>
              <w:rPr>
                <w:spacing w:val="-2"/>
                <w:sz w:val="24"/>
              </w:rPr>
              <w:t>307542.55</w:t>
            </w:r>
          </w:p>
        </w:tc>
        <w:tc>
          <w:tcPr>
            <w:tcW w:w="1436" w:type="dxa"/>
          </w:tcPr>
          <w:p w:rsidR="00522E77" w:rsidRDefault="00522E77" w:rsidP="00522E77">
            <w:pPr>
              <w:pStyle w:val="TableParagraph"/>
              <w:ind w:left="145" w:right="111"/>
              <w:rPr>
                <w:sz w:val="24"/>
              </w:rPr>
            </w:pPr>
            <w:r>
              <w:rPr>
                <w:spacing w:val="-2"/>
                <w:sz w:val="24"/>
              </w:rPr>
              <w:t>1307813.50</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392</w:t>
            </w:r>
          </w:p>
        </w:tc>
        <w:tc>
          <w:tcPr>
            <w:tcW w:w="1263" w:type="dxa"/>
          </w:tcPr>
          <w:p w:rsidR="00522E77" w:rsidRDefault="00522E77" w:rsidP="00522E77">
            <w:pPr>
              <w:pStyle w:val="TableParagraph"/>
              <w:ind w:left="118" w:right="83"/>
              <w:rPr>
                <w:sz w:val="24"/>
              </w:rPr>
            </w:pPr>
            <w:r>
              <w:rPr>
                <w:spacing w:val="-2"/>
                <w:sz w:val="24"/>
              </w:rPr>
              <w:t>307598.44</w:t>
            </w:r>
          </w:p>
        </w:tc>
        <w:tc>
          <w:tcPr>
            <w:tcW w:w="1436" w:type="dxa"/>
          </w:tcPr>
          <w:p w:rsidR="00522E77" w:rsidRDefault="00522E77" w:rsidP="00522E77">
            <w:pPr>
              <w:pStyle w:val="TableParagraph"/>
              <w:ind w:left="145" w:right="111"/>
              <w:rPr>
                <w:sz w:val="24"/>
              </w:rPr>
            </w:pPr>
            <w:r>
              <w:rPr>
                <w:spacing w:val="-2"/>
                <w:sz w:val="24"/>
              </w:rPr>
              <w:t>1307901.09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393</w:t>
            </w:r>
          </w:p>
        </w:tc>
        <w:tc>
          <w:tcPr>
            <w:tcW w:w="1263" w:type="dxa"/>
          </w:tcPr>
          <w:p w:rsidR="00522E77" w:rsidRDefault="00522E77" w:rsidP="00522E77">
            <w:pPr>
              <w:pStyle w:val="TableParagraph"/>
              <w:ind w:left="118" w:right="83"/>
              <w:rPr>
                <w:sz w:val="24"/>
              </w:rPr>
            </w:pPr>
            <w:r>
              <w:rPr>
                <w:spacing w:val="-2"/>
                <w:sz w:val="24"/>
              </w:rPr>
              <w:t>307601.16</w:t>
            </w:r>
          </w:p>
        </w:tc>
        <w:tc>
          <w:tcPr>
            <w:tcW w:w="1436" w:type="dxa"/>
          </w:tcPr>
          <w:p w:rsidR="00522E77" w:rsidRDefault="00522E77" w:rsidP="00522E77">
            <w:pPr>
              <w:pStyle w:val="TableParagraph"/>
              <w:ind w:left="145" w:right="111"/>
              <w:rPr>
                <w:sz w:val="24"/>
              </w:rPr>
            </w:pPr>
            <w:r>
              <w:rPr>
                <w:spacing w:val="-2"/>
                <w:sz w:val="24"/>
              </w:rPr>
              <w:t>1307918.86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394</w:t>
            </w:r>
          </w:p>
        </w:tc>
        <w:tc>
          <w:tcPr>
            <w:tcW w:w="1263" w:type="dxa"/>
          </w:tcPr>
          <w:p w:rsidR="00522E77" w:rsidRDefault="00522E77" w:rsidP="00522E77">
            <w:pPr>
              <w:pStyle w:val="TableParagraph"/>
              <w:ind w:left="118" w:right="83"/>
              <w:rPr>
                <w:sz w:val="24"/>
              </w:rPr>
            </w:pPr>
            <w:r>
              <w:rPr>
                <w:spacing w:val="-2"/>
                <w:sz w:val="24"/>
              </w:rPr>
              <w:t>307576.54</w:t>
            </w:r>
          </w:p>
        </w:tc>
        <w:tc>
          <w:tcPr>
            <w:tcW w:w="1436" w:type="dxa"/>
          </w:tcPr>
          <w:p w:rsidR="00522E77" w:rsidRDefault="00522E77" w:rsidP="00522E77">
            <w:pPr>
              <w:pStyle w:val="TableParagraph"/>
              <w:ind w:left="145" w:right="111"/>
              <w:rPr>
                <w:sz w:val="24"/>
              </w:rPr>
            </w:pPr>
            <w:r>
              <w:rPr>
                <w:spacing w:val="-2"/>
                <w:sz w:val="24"/>
              </w:rPr>
              <w:t>1307997.06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395</w:t>
            </w:r>
          </w:p>
        </w:tc>
        <w:tc>
          <w:tcPr>
            <w:tcW w:w="1263" w:type="dxa"/>
          </w:tcPr>
          <w:p w:rsidR="00522E77" w:rsidRDefault="00522E77" w:rsidP="00522E77">
            <w:pPr>
              <w:pStyle w:val="TableParagraph"/>
              <w:ind w:left="118" w:right="83"/>
              <w:rPr>
                <w:sz w:val="24"/>
              </w:rPr>
            </w:pPr>
            <w:r>
              <w:rPr>
                <w:spacing w:val="-2"/>
                <w:sz w:val="24"/>
              </w:rPr>
              <w:t>307529.37</w:t>
            </w:r>
          </w:p>
        </w:tc>
        <w:tc>
          <w:tcPr>
            <w:tcW w:w="1436" w:type="dxa"/>
          </w:tcPr>
          <w:p w:rsidR="00522E77" w:rsidRDefault="00522E77" w:rsidP="00522E77">
            <w:pPr>
              <w:pStyle w:val="TableParagraph"/>
              <w:ind w:left="145" w:right="111"/>
              <w:rPr>
                <w:sz w:val="24"/>
              </w:rPr>
            </w:pPr>
            <w:r>
              <w:rPr>
                <w:spacing w:val="-2"/>
                <w:sz w:val="24"/>
              </w:rPr>
              <w:t>1308021.23</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396</w:t>
            </w:r>
          </w:p>
        </w:tc>
        <w:tc>
          <w:tcPr>
            <w:tcW w:w="1263" w:type="dxa"/>
          </w:tcPr>
          <w:p w:rsidR="00522E77" w:rsidRDefault="00522E77" w:rsidP="00522E77">
            <w:pPr>
              <w:pStyle w:val="TableParagraph"/>
              <w:ind w:left="118" w:right="83"/>
              <w:rPr>
                <w:sz w:val="24"/>
              </w:rPr>
            </w:pPr>
            <w:r>
              <w:rPr>
                <w:spacing w:val="-2"/>
                <w:sz w:val="24"/>
              </w:rPr>
              <w:t>307522.87</w:t>
            </w:r>
          </w:p>
        </w:tc>
        <w:tc>
          <w:tcPr>
            <w:tcW w:w="1436" w:type="dxa"/>
          </w:tcPr>
          <w:p w:rsidR="00522E77" w:rsidRDefault="00522E77" w:rsidP="00522E77">
            <w:pPr>
              <w:pStyle w:val="TableParagraph"/>
              <w:ind w:left="145" w:right="111"/>
              <w:rPr>
                <w:sz w:val="24"/>
              </w:rPr>
            </w:pPr>
            <w:r>
              <w:rPr>
                <w:spacing w:val="-2"/>
                <w:sz w:val="24"/>
              </w:rPr>
              <w:t>1308048.41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397</w:t>
            </w:r>
          </w:p>
        </w:tc>
        <w:tc>
          <w:tcPr>
            <w:tcW w:w="1263" w:type="dxa"/>
          </w:tcPr>
          <w:p w:rsidR="00522E77" w:rsidRDefault="00522E77" w:rsidP="00522E77">
            <w:pPr>
              <w:pStyle w:val="TableParagraph"/>
              <w:ind w:left="118" w:right="83"/>
              <w:rPr>
                <w:sz w:val="24"/>
              </w:rPr>
            </w:pPr>
            <w:r>
              <w:rPr>
                <w:spacing w:val="-2"/>
                <w:sz w:val="24"/>
              </w:rPr>
              <w:t>307449.75</w:t>
            </w:r>
          </w:p>
        </w:tc>
        <w:tc>
          <w:tcPr>
            <w:tcW w:w="1436" w:type="dxa"/>
          </w:tcPr>
          <w:p w:rsidR="00522E77" w:rsidRDefault="00522E77" w:rsidP="00522E77">
            <w:pPr>
              <w:pStyle w:val="TableParagraph"/>
              <w:ind w:left="145" w:right="111"/>
              <w:rPr>
                <w:sz w:val="24"/>
              </w:rPr>
            </w:pPr>
            <w:r>
              <w:rPr>
                <w:spacing w:val="-2"/>
                <w:sz w:val="24"/>
              </w:rPr>
              <w:t>1308102.50</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398</w:t>
            </w:r>
          </w:p>
        </w:tc>
        <w:tc>
          <w:tcPr>
            <w:tcW w:w="1263" w:type="dxa"/>
          </w:tcPr>
          <w:p w:rsidR="00522E77" w:rsidRDefault="00522E77" w:rsidP="00522E77">
            <w:pPr>
              <w:pStyle w:val="TableParagraph"/>
              <w:ind w:left="118" w:right="83"/>
              <w:rPr>
                <w:sz w:val="24"/>
              </w:rPr>
            </w:pPr>
            <w:r>
              <w:rPr>
                <w:spacing w:val="-2"/>
                <w:sz w:val="24"/>
              </w:rPr>
              <w:t>307444.92</w:t>
            </w:r>
          </w:p>
        </w:tc>
        <w:tc>
          <w:tcPr>
            <w:tcW w:w="1436" w:type="dxa"/>
          </w:tcPr>
          <w:p w:rsidR="00522E77" w:rsidRDefault="00522E77" w:rsidP="00522E77">
            <w:pPr>
              <w:pStyle w:val="TableParagraph"/>
              <w:ind w:left="145" w:right="111"/>
              <w:rPr>
                <w:sz w:val="24"/>
              </w:rPr>
            </w:pPr>
            <w:r>
              <w:rPr>
                <w:spacing w:val="-2"/>
                <w:sz w:val="24"/>
              </w:rPr>
              <w:t>1308127.12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399</w:t>
            </w:r>
          </w:p>
        </w:tc>
        <w:tc>
          <w:tcPr>
            <w:tcW w:w="1263" w:type="dxa"/>
          </w:tcPr>
          <w:p w:rsidR="00522E77" w:rsidRDefault="00522E77" w:rsidP="00522E77">
            <w:pPr>
              <w:pStyle w:val="TableParagraph"/>
              <w:ind w:left="118" w:right="83"/>
              <w:rPr>
                <w:sz w:val="24"/>
              </w:rPr>
            </w:pPr>
            <w:r>
              <w:rPr>
                <w:spacing w:val="-2"/>
                <w:sz w:val="24"/>
              </w:rPr>
              <w:t>307465.52</w:t>
            </w:r>
          </w:p>
        </w:tc>
        <w:tc>
          <w:tcPr>
            <w:tcW w:w="1436" w:type="dxa"/>
          </w:tcPr>
          <w:p w:rsidR="00522E77" w:rsidRDefault="00522E77" w:rsidP="00522E77">
            <w:pPr>
              <w:pStyle w:val="TableParagraph"/>
              <w:ind w:left="145" w:right="111"/>
              <w:rPr>
                <w:sz w:val="24"/>
              </w:rPr>
            </w:pPr>
            <w:r>
              <w:rPr>
                <w:spacing w:val="-2"/>
                <w:sz w:val="24"/>
              </w:rPr>
              <w:t>1308241.32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spacing w:line="247" w:lineRule="exact"/>
              <w:ind w:left="597" w:right="561"/>
              <w:rPr>
                <w:sz w:val="24"/>
              </w:rPr>
            </w:pPr>
            <w:r>
              <w:rPr>
                <w:spacing w:val="-5"/>
                <w:sz w:val="24"/>
              </w:rPr>
              <w:t>400</w:t>
            </w:r>
          </w:p>
        </w:tc>
        <w:tc>
          <w:tcPr>
            <w:tcW w:w="1263" w:type="dxa"/>
          </w:tcPr>
          <w:p w:rsidR="00522E77" w:rsidRDefault="00522E77" w:rsidP="00522E77">
            <w:pPr>
              <w:pStyle w:val="TableParagraph"/>
              <w:spacing w:line="247" w:lineRule="exact"/>
              <w:ind w:left="118" w:right="83"/>
              <w:rPr>
                <w:sz w:val="24"/>
              </w:rPr>
            </w:pPr>
            <w:r>
              <w:rPr>
                <w:spacing w:val="-2"/>
                <w:sz w:val="24"/>
              </w:rPr>
              <w:t>307452.99</w:t>
            </w:r>
          </w:p>
        </w:tc>
        <w:tc>
          <w:tcPr>
            <w:tcW w:w="1436" w:type="dxa"/>
          </w:tcPr>
          <w:p w:rsidR="00522E77" w:rsidRDefault="00522E77" w:rsidP="00522E77">
            <w:pPr>
              <w:pStyle w:val="TableParagraph"/>
              <w:spacing w:line="247" w:lineRule="exact"/>
              <w:ind w:left="145" w:right="111"/>
              <w:rPr>
                <w:sz w:val="24"/>
              </w:rPr>
            </w:pPr>
            <w:r>
              <w:rPr>
                <w:spacing w:val="-2"/>
                <w:sz w:val="24"/>
              </w:rPr>
              <w:t>1308257.54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401</w:t>
            </w:r>
          </w:p>
        </w:tc>
        <w:tc>
          <w:tcPr>
            <w:tcW w:w="1263" w:type="dxa"/>
          </w:tcPr>
          <w:p w:rsidR="00522E77" w:rsidRDefault="00522E77" w:rsidP="00522E77">
            <w:pPr>
              <w:pStyle w:val="TableParagraph"/>
              <w:ind w:left="118" w:right="83"/>
              <w:rPr>
                <w:sz w:val="24"/>
              </w:rPr>
            </w:pPr>
            <w:r>
              <w:rPr>
                <w:spacing w:val="-2"/>
                <w:sz w:val="24"/>
              </w:rPr>
              <w:t>307404.92</w:t>
            </w:r>
          </w:p>
        </w:tc>
        <w:tc>
          <w:tcPr>
            <w:tcW w:w="1436" w:type="dxa"/>
          </w:tcPr>
          <w:p w:rsidR="00522E77" w:rsidRDefault="00522E77" w:rsidP="00522E77">
            <w:pPr>
              <w:pStyle w:val="TableParagraph"/>
              <w:ind w:left="145" w:right="111"/>
              <w:rPr>
                <w:sz w:val="24"/>
              </w:rPr>
            </w:pPr>
            <w:r>
              <w:rPr>
                <w:spacing w:val="-2"/>
                <w:sz w:val="24"/>
              </w:rPr>
              <w:t>1308276.64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402</w:t>
            </w:r>
          </w:p>
        </w:tc>
        <w:tc>
          <w:tcPr>
            <w:tcW w:w="1263" w:type="dxa"/>
          </w:tcPr>
          <w:p w:rsidR="00522E77" w:rsidRDefault="00522E77" w:rsidP="00522E77">
            <w:pPr>
              <w:pStyle w:val="TableParagraph"/>
              <w:ind w:left="118" w:right="83"/>
              <w:rPr>
                <w:sz w:val="24"/>
              </w:rPr>
            </w:pPr>
            <w:r>
              <w:rPr>
                <w:spacing w:val="-2"/>
                <w:sz w:val="24"/>
              </w:rPr>
              <w:t>307389.82</w:t>
            </w:r>
          </w:p>
        </w:tc>
        <w:tc>
          <w:tcPr>
            <w:tcW w:w="1436" w:type="dxa"/>
          </w:tcPr>
          <w:p w:rsidR="00522E77" w:rsidRDefault="00522E77" w:rsidP="00522E77">
            <w:pPr>
              <w:pStyle w:val="TableParagraph"/>
              <w:ind w:left="145" w:right="111"/>
              <w:rPr>
                <w:sz w:val="24"/>
              </w:rPr>
            </w:pPr>
            <w:r>
              <w:rPr>
                <w:spacing w:val="-2"/>
                <w:sz w:val="24"/>
              </w:rPr>
              <w:t>1308290.34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403</w:t>
            </w:r>
          </w:p>
        </w:tc>
        <w:tc>
          <w:tcPr>
            <w:tcW w:w="1263" w:type="dxa"/>
          </w:tcPr>
          <w:p w:rsidR="00522E77" w:rsidRDefault="00522E77" w:rsidP="00522E77">
            <w:pPr>
              <w:pStyle w:val="TableParagraph"/>
              <w:ind w:left="118" w:right="83"/>
              <w:rPr>
                <w:sz w:val="24"/>
              </w:rPr>
            </w:pPr>
            <w:r>
              <w:rPr>
                <w:spacing w:val="-2"/>
                <w:sz w:val="24"/>
              </w:rPr>
              <w:t>307387.72</w:t>
            </w:r>
          </w:p>
        </w:tc>
        <w:tc>
          <w:tcPr>
            <w:tcW w:w="1436" w:type="dxa"/>
          </w:tcPr>
          <w:p w:rsidR="00522E77" w:rsidRDefault="00522E77" w:rsidP="00522E77">
            <w:pPr>
              <w:pStyle w:val="TableParagraph"/>
              <w:ind w:left="145" w:right="111"/>
              <w:rPr>
                <w:sz w:val="24"/>
              </w:rPr>
            </w:pPr>
            <w:r>
              <w:rPr>
                <w:spacing w:val="-2"/>
                <w:sz w:val="24"/>
              </w:rPr>
              <w:t>1308334.43</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404</w:t>
            </w:r>
          </w:p>
        </w:tc>
        <w:tc>
          <w:tcPr>
            <w:tcW w:w="1263" w:type="dxa"/>
          </w:tcPr>
          <w:p w:rsidR="00522E77" w:rsidRDefault="00522E77" w:rsidP="00522E77">
            <w:pPr>
              <w:pStyle w:val="TableParagraph"/>
              <w:ind w:left="118" w:right="83"/>
              <w:rPr>
                <w:sz w:val="24"/>
              </w:rPr>
            </w:pPr>
            <w:r>
              <w:rPr>
                <w:spacing w:val="-2"/>
                <w:sz w:val="24"/>
              </w:rPr>
              <w:t>307407.88</w:t>
            </w:r>
          </w:p>
        </w:tc>
        <w:tc>
          <w:tcPr>
            <w:tcW w:w="1436" w:type="dxa"/>
          </w:tcPr>
          <w:p w:rsidR="00522E77" w:rsidRDefault="00522E77" w:rsidP="00522E77">
            <w:pPr>
              <w:pStyle w:val="TableParagraph"/>
              <w:ind w:left="145" w:right="111"/>
              <w:rPr>
                <w:sz w:val="24"/>
              </w:rPr>
            </w:pPr>
            <w:r>
              <w:rPr>
                <w:spacing w:val="-2"/>
                <w:sz w:val="24"/>
              </w:rPr>
              <w:t>1308404.57</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405</w:t>
            </w:r>
          </w:p>
        </w:tc>
        <w:tc>
          <w:tcPr>
            <w:tcW w:w="1263" w:type="dxa"/>
          </w:tcPr>
          <w:p w:rsidR="00522E77" w:rsidRDefault="00522E77" w:rsidP="00522E77">
            <w:pPr>
              <w:pStyle w:val="TableParagraph"/>
              <w:ind w:left="118" w:right="83"/>
              <w:rPr>
                <w:sz w:val="24"/>
              </w:rPr>
            </w:pPr>
            <w:r>
              <w:rPr>
                <w:spacing w:val="-2"/>
                <w:sz w:val="24"/>
              </w:rPr>
              <w:t>307413.29</w:t>
            </w:r>
          </w:p>
        </w:tc>
        <w:tc>
          <w:tcPr>
            <w:tcW w:w="1436" w:type="dxa"/>
          </w:tcPr>
          <w:p w:rsidR="00522E77" w:rsidRDefault="00522E77" w:rsidP="00522E77">
            <w:pPr>
              <w:pStyle w:val="TableParagraph"/>
              <w:ind w:left="145" w:right="111"/>
              <w:rPr>
                <w:sz w:val="24"/>
              </w:rPr>
            </w:pPr>
            <w:r>
              <w:rPr>
                <w:spacing w:val="-2"/>
                <w:sz w:val="24"/>
              </w:rPr>
              <w:t>1308437.56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406</w:t>
            </w:r>
          </w:p>
        </w:tc>
        <w:tc>
          <w:tcPr>
            <w:tcW w:w="1263" w:type="dxa"/>
          </w:tcPr>
          <w:p w:rsidR="00522E77" w:rsidRDefault="00522E77" w:rsidP="00522E77">
            <w:pPr>
              <w:pStyle w:val="TableParagraph"/>
              <w:ind w:left="118" w:right="83"/>
              <w:rPr>
                <w:sz w:val="24"/>
              </w:rPr>
            </w:pPr>
            <w:r>
              <w:rPr>
                <w:spacing w:val="-2"/>
                <w:sz w:val="24"/>
              </w:rPr>
              <w:t>307419.66</w:t>
            </w:r>
          </w:p>
        </w:tc>
        <w:tc>
          <w:tcPr>
            <w:tcW w:w="1436" w:type="dxa"/>
          </w:tcPr>
          <w:p w:rsidR="00522E77" w:rsidRDefault="00522E77" w:rsidP="00522E77">
            <w:pPr>
              <w:pStyle w:val="TableParagraph"/>
              <w:ind w:left="145" w:right="111"/>
              <w:rPr>
                <w:sz w:val="24"/>
              </w:rPr>
            </w:pPr>
            <w:r>
              <w:rPr>
                <w:spacing w:val="-2"/>
                <w:sz w:val="24"/>
              </w:rPr>
              <w:t>1308483.60</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407</w:t>
            </w:r>
          </w:p>
        </w:tc>
        <w:tc>
          <w:tcPr>
            <w:tcW w:w="1263" w:type="dxa"/>
          </w:tcPr>
          <w:p w:rsidR="00522E77" w:rsidRDefault="00522E77" w:rsidP="00522E77">
            <w:pPr>
              <w:pStyle w:val="TableParagraph"/>
              <w:ind w:left="118" w:right="83"/>
              <w:rPr>
                <w:sz w:val="24"/>
              </w:rPr>
            </w:pPr>
            <w:r>
              <w:rPr>
                <w:spacing w:val="-2"/>
                <w:sz w:val="24"/>
              </w:rPr>
              <w:t>307421.21</w:t>
            </w:r>
          </w:p>
        </w:tc>
        <w:tc>
          <w:tcPr>
            <w:tcW w:w="1436" w:type="dxa"/>
          </w:tcPr>
          <w:p w:rsidR="00522E77" w:rsidRDefault="00522E77" w:rsidP="00522E77">
            <w:pPr>
              <w:pStyle w:val="TableParagraph"/>
              <w:ind w:left="145" w:right="111"/>
              <w:rPr>
                <w:sz w:val="24"/>
              </w:rPr>
            </w:pPr>
            <w:r>
              <w:rPr>
                <w:spacing w:val="-2"/>
                <w:sz w:val="24"/>
              </w:rPr>
              <w:t>1308503.29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408</w:t>
            </w:r>
          </w:p>
        </w:tc>
        <w:tc>
          <w:tcPr>
            <w:tcW w:w="1263" w:type="dxa"/>
          </w:tcPr>
          <w:p w:rsidR="00522E77" w:rsidRDefault="00522E77" w:rsidP="00522E77">
            <w:pPr>
              <w:pStyle w:val="TableParagraph"/>
              <w:ind w:left="118" w:right="83"/>
              <w:rPr>
                <w:sz w:val="24"/>
              </w:rPr>
            </w:pPr>
            <w:r>
              <w:rPr>
                <w:spacing w:val="-2"/>
                <w:sz w:val="24"/>
              </w:rPr>
              <w:t>307548.36</w:t>
            </w:r>
          </w:p>
        </w:tc>
        <w:tc>
          <w:tcPr>
            <w:tcW w:w="1436" w:type="dxa"/>
          </w:tcPr>
          <w:p w:rsidR="00522E77" w:rsidRDefault="00522E77" w:rsidP="00522E77">
            <w:pPr>
              <w:pStyle w:val="TableParagraph"/>
              <w:ind w:left="145" w:right="111"/>
              <w:rPr>
                <w:sz w:val="24"/>
              </w:rPr>
            </w:pPr>
            <w:r>
              <w:rPr>
                <w:spacing w:val="-2"/>
                <w:sz w:val="24"/>
              </w:rPr>
              <w:t>1308570.50</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409</w:t>
            </w:r>
          </w:p>
        </w:tc>
        <w:tc>
          <w:tcPr>
            <w:tcW w:w="1263" w:type="dxa"/>
          </w:tcPr>
          <w:p w:rsidR="00522E77" w:rsidRDefault="00522E77" w:rsidP="00522E77">
            <w:pPr>
              <w:pStyle w:val="TableParagraph"/>
              <w:ind w:left="118" w:right="83"/>
              <w:rPr>
                <w:sz w:val="24"/>
              </w:rPr>
            </w:pPr>
            <w:r>
              <w:rPr>
                <w:spacing w:val="-2"/>
                <w:sz w:val="24"/>
              </w:rPr>
              <w:t>307573.85</w:t>
            </w:r>
          </w:p>
        </w:tc>
        <w:tc>
          <w:tcPr>
            <w:tcW w:w="1436" w:type="dxa"/>
          </w:tcPr>
          <w:p w:rsidR="00522E77" w:rsidRDefault="00522E77" w:rsidP="00522E77">
            <w:pPr>
              <w:pStyle w:val="TableParagraph"/>
              <w:ind w:left="145" w:right="111"/>
              <w:rPr>
                <w:sz w:val="24"/>
              </w:rPr>
            </w:pPr>
            <w:r>
              <w:rPr>
                <w:spacing w:val="-2"/>
                <w:sz w:val="24"/>
              </w:rPr>
              <w:t>1308586.29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410</w:t>
            </w:r>
          </w:p>
        </w:tc>
        <w:tc>
          <w:tcPr>
            <w:tcW w:w="1263" w:type="dxa"/>
          </w:tcPr>
          <w:p w:rsidR="00522E77" w:rsidRDefault="00522E77" w:rsidP="00522E77">
            <w:pPr>
              <w:pStyle w:val="TableParagraph"/>
              <w:ind w:left="118" w:right="83"/>
              <w:rPr>
                <w:sz w:val="24"/>
              </w:rPr>
            </w:pPr>
            <w:r>
              <w:rPr>
                <w:spacing w:val="-2"/>
                <w:sz w:val="24"/>
              </w:rPr>
              <w:t>307628.09</w:t>
            </w:r>
          </w:p>
        </w:tc>
        <w:tc>
          <w:tcPr>
            <w:tcW w:w="1436" w:type="dxa"/>
          </w:tcPr>
          <w:p w:rsidR="00522E77" w:rsidRDefault="00522E77" w:rsidP="00522E77">
            <w:pPr>
              <w:pStyle w:val="TableParagraph"/>
              <w:ind w:left="145" w:right="111"/>
              <w:rPr>
                <w:sz w:val="24"/>
              </w:rPr>
            </w:pPr>
            <w:r>
              <w:rPr>
                <w:spacing w:val="-2"/>
                <w:sz w:val="24"/>
              </w:rPr>
              <w:t>1308643.42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411</w:t>
            </w:r>
          </w:p>
        </w:tc>
        <w:tc>
          <w:tcPr>
            <w:tcW w:w="1263" w:type="dxa"/>
          </w:tcPr>
          <w:p w:rsidR="00522E77" w:rsidRDefault="00522E77" w:rsidP="00522E77">
            <w:pPr>
              <w:pStyle w:val="TableParagraph"/>
              <w:ind w:left="118" w:right="83"/>
              <w:rPr>
                <w:sz w:val="24"/>
              </w:rPr>
            </w:pPr>
            <w:r>
              <w:rPr>
                <w:spacing w:val="-2"/>
                <w:sz w:val="24"/>
              </w:rPr>
              <w:t>307690.81</w:t>
            </w:r>
          </w:p>
        </w:tc>
        <w:tc>
          <w:tcPr>
            <w:tcW w:w="1436" w:type="dxa"/>
          </w:tcPr>
          <w:p w:rsidR="00522E77" w:rsidRDefault="00522E77" w:rsidP="00522E77">
            <w:pPr>
              <w:pStyle w:val="TableParagraph"/>
              <w:ind w:left="145" w:right="111"/>
              <w:rPr>
                <w:sz w:val="24"/>
              </w:rPr>
            </w:pPr>
            <w:r>
              <w:rPr>
                <w:spacing w:val="-2"/>
                <w:sz w:val="24"/>
              </w:rPr>
              <w:t>1308722.82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412</w:t>
            </w:r>
          </w:p>
        </w:tc>
        <w:tc>
          <w:tcPr>
            <w:tcW w:w="1263" w:type="dxa"/>
          </w:tcPr>
          <w:p w:rsidR="00522E77" w:rsidRDefault="00522E77" w:rsidP="00522E77">
            <w:pPr>
              <w:pStyle w:val="TableParagraph"/>
              <w:ind w:left="118" w:right="83"/>
              <w:rPr>
                <w:sz w:val="24"/>
              </w:rPr>
            </w:pPr>
            <w:r>
              <w:rPr>
                <w:spacing w:val="-2"/>
                <w:sz w:val="24"/>
              </w:rPr>
              <w:t>307787.92</w:t>
            </w:r>
          </w:p>
        </w:tc>
        <w:tc>
          <w:tcPr>
            <w:tcW w:w="1436" w:type="dxa"/>
          </w:tcPr>
          <w:p w:rsidR="00522E77" w:rsidRDefault="00522E77" w:rsidP="00522E77">
            <w:pPr>
              <w:pStyle w:val="TableParagraph"/>
              <w:ind w:left="145" w:right="111"/>
              <w:rPr>
                <w:sz w:val="24"/>
              </w:rPr>
            </w:pPr>
            <w:r>
              <w:rPr>
                <w:spacing w:val="-2"/>
                <w:sz w:val="24"/>
              </w:rPr>
              <w:t>1308841.08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413</w:t>
            </w:r>
          </w:p>
        </w:tc>
        <w:tc>
          <w:tcPr>
            <w:tcW w:w="1263" w:type="dxa"/>
          </w:tcPr>
          <w:p w:rsidR="00522E77" w:rsidRDefault="00522E77" w:rsidP="00522E77">
            <w:pPr>
              <w:pStyle w:val="TableParagraph"/>
              <w:ind w:left="118" w:right="83"/>
              <w:rPr>
                <w:sz w:val="24"/>
              </w:rPr>
            </w:pPr>
            <w:r>
              <w:rPr>
                <w:spacing w:val="-2"/>
                <w:sz w:val="24"/>
              </w:rPr>
              <w:t>307844.10</w:t>
            </w:r>
          </w:p>
        </w:tc>
        <w:tc>
          <w:tcPr>
            <w:tcW w:w="1436" w:type="dxa"/>
          </w:tcPr>
          <w:p w:rsidR="00522E77" w:rsidRDefault="00522E77" w:rsidP="00522E77">
            <w:pPr>
              <w:pStyle w:val="TableParagraph"/>
              <w:ind w:left="145" w:right="111"/>
              <w:rPr>
                <w:sz w:val="24"/>
              </w:rPr>
            </w:pPr>
            <w:r>
              <w:rPr>
                <w:spacing w:val="-2"/>
                <w:sz w:val="24"/>
              </w:rPr>
              <w:t>1308902.13</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414</w:t>
            </w:r>
          </w:p>
        </w:tc>
        <w:tc>
          <w:tcPr>
            <w:tcW w:w="1263" w:type="dxa"/>
          </w:tcPr>
          <w:p w:rsidR="00522E77" w:rsidRDefault="00522E77" w:rsidP="00522E77">
            <w:pPr>
              <w:pStyle w:val="TableParagraph"/>
              <w:ind w:left="118" w:right="83"/>
              <w:rPr>
                <w:sz w:val="24"/>
              </w:rPr>
            </w:pPr>
            <w:r>
              <w:rPr>
                <w:spacing w:val="-2"/>
                <w:sz w:val="24"/>
              </w:rPr>
              <w:t>307899.93</w:t>
            </w:r>
          </w:p>
        </w:tc>
        <w:tc>
          <w:tcPr>
            <w:tcW w:w="1436" w:type="dxa"/>
          </w:tcPr>
          <w:p w:rsidR="00522E77" w:rsidRDefault="00522E77" w:rsidP="00522E77">
            <w:pPr>
              <w:pStyle w:val="TableParagraph"/>
              <w:ind w:left="145" w:right="111"/>
              <w:rPr>
                <w:sz w:val="24"/>
              </w:rPr>
            </w:pPr>
            <w:r>
              <w:rPr>
                <w:spacing w:val="-2"/>
                <w:sz w:val="24"/>
              </w:rPr>
              <w:t>1308914.90</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415</w:t>
            </w:r>
          </w:p>
        </w:tc>
        <w:tc>
          <w:tcPr>
            <w:tcW w:w="1263" w:type="dxa"/>
          </w:tcPr>
          <w:p w:rsidR="00522E77" w:rsidRDefault="00522E77" w:rsidP="00522E77">
            <w:pPr>
              <w:pStyle w:val="TableParagraph"/>
              <w:ind w:left="118" w:right="83"/>
              <w:rPr>
                <w:sz w:val="24"/>
              </w:rPr>
            </w:pPr>
            <w:r>
              <w:rPr>
                <w:spacing w:val="-2"/>
                <w:sz w:val="24"/>
              </w:rPr>
              <w:t>307949.51</w:t>
            </w:r>
          </w:p>
        </w:tc>
        <w:tc>
          <w:tcPr>
            <w:tcW w:w="1436" w:type="dxa"/>
          </w:tcPr>
          <w:p w:rsidR="00522E77" w:rsidRDefault="00522E77" w:rsidP="00522E77">
            <w:pPr>
              <w:pStyle w:val="TableParagraph"/>
              <w:ind w:left="145" w:right="111"/>
              <w:rPr>
                <w:sz w:val="24"/>
              </w:rPr>
            </w:pPr>
            <w:r>
              <w:rPr>
                <w:spacing w:val="-2"/>
                <w:sz w:val="24"/>
              </w:rPr>
              <w:t>1308900.22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416</w:t>
            </w:r>
          </w:p>
        </w:tc>
        <w:tc>
          <w:tcPr>
            <w:tcW w:w="1263" w:type="dxa"/>
          </w:tcPr>
          <w:p w:rsidR="00522E77" w:rsidRDefault="00522E77" w:rsidP="00522E77">
            <w:pPr>
              <w:pStyle w:val="TableParagraph"/>
              <w:ind w:left="118" w:right="83"/>
              <w:rPr>
                <w:sz w:val="24"/>
              </w:rPr>
            </w:pPr>
            <w:r>
              <w:rPr>
                <w:spacing w:val="-2"/>
                <w:sz w:val="24"/>
              </w:rPr>
              <w:t>308070.16</w:t>
            </w:r>
          </w:p>
        </w:tc>
        <w:tc>
          <w:tcPr>
            <w:tcW w:w="1436" w:type="dxa"/>
          </w:tcPr>
          <w:p w:rsidR="00522E77" w:rsidRDefault="00522E77" w:rsidP="00522E77">
            <w:pPr>
              <w:pStyle w:val="TableParagraph"/>
              <w:ind w:left="145" w:right="111"/>
              <w:rPr>
                <w:sz w:val="24"/>
              </w:rPr>
            </w:pPr>
            <w:r>
              <w:rPr>
                <w:spacing w:val="-2"/>
                <w:sz w:val="24"/>
              </w:rPr>
              <w:t>1308888.06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417</w:t>
            </w:r>
          </w:p>
        </w:tc>
        <w:tc>
          <w:tcPr>
            <w:tcW w:w="1263" w:type="dxa"/>
          </w:tcPr>
          <w:p w:rsidR="00522E77" w:rsidRDefault="00522E77" w:rsidP="00522E77">
            <w:pPr>
              <w:pStyle w:val="TableParagraph"/>
              <w:ind w:left="118" w:right="83"/>
              <w:rPr>
                <w:sz w:val="24"/>
              </w:rPr>
            </w:pPr>
            <w:r>
              <w:rPr>
                <w:spacing w:val="-2"/>
                <w:sz w:val="24"/>
              </w:rPr>
              <w:t>308132.90</w:t>
            </w:r>
          </w:p>
        </w:tc>
        <w:tc>
          <w:tcPr>
            <w:tcW w:w="1436" w:type="dxa"/>
          </w:tcPr>
          <w:p w:rsidR="00522E77" w:rsidRDefault="00522E77" w:rsidP="00522E77">
            <w:pPr>
              <w:pStyle w:val="TableParagraph"/>
              <w:ind w:left="145" w:right="111"/>
              <w:rPr>
                <w:sz w:val="24"/>
              </w:rPr>
            </w:pPr>
            <w:r>
              <w:rPr>
                <w:spacing w:val="-2"/>
                <w:sz w:val="24"/>
              </w:rPr>
              <w:t>1308978.57</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bl>
    <w:p w:rsidR="00522E77" w:rsidRDefault="00522E77" w:rsidP="00522E77">
      <w:pPr>
        <w:rPr>
          <w:sz w:val="24"/>
        </w:rPr>
        <w:sectPr w:rsidR="00522E77">
          <w:type w:val="continuous"/>
          <w:pgSz w:w="11910" w:h="16840"/>
          <w:pgMar w:top="840" w:right="540" w:bottom="936" w:left="1020" w:header="720" w:footer="72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3"/>
        <w:gridCol w:w="1263"/>
        <w:gridCol w:w="1436"/>
        <w:gridCol w:w="2413"/>
        <w:gridCol w:w="1861"/>
        <w:gridCol w:w="1577"/>
      </w:tblGrid>
      <w:tr w:rsidR="00522E77" w:rsidTr="00522E77">
        <w:trPr>
          <w:trHeight w:val="284"/>
        </w:trPr>
        <w:tc>
          <w:tcPr>
            <w:tcW w:w="1563" w:type="dxa"/>
          </w:tcPr>
          <w:p w:rsidR="00522E77" w:rsidRDefault="00522E77" w:rsidP="00522E77">
            <w:pPr>
              <w:pStyle w:val="TableParagraph"/>
              <w:ind w:left="36"/>
              <w:rPr>
                <w:sz w:val="24"/>
              </w:rPr>
            </w:pPr>
            <w:r>
              <w:rPr>
                <w:sz w:val="24"/>
              </w:rPr>
              <w:lastRenderedPageBreak/>
              <w:t>1</w:t>
            </w:r>
          </w:p>
        </w:tc>
        <w:tc>
          <w:tcPr>
            <w:tcW w:w="1263" w:type="dxa"/>
          </w:tcPr>
          <w:p w:rsidR="00522E77" w:rsidRDefault="00522E77" w:rsidP="00522E77">
            <w:pPr>
              <w:pStyle w:val="TableParagraph"/>
              <w:ind w:left="37"/>
              <w:rPr>
                <w:sz w:val="24"/>
              </w:rPr>
            </w:pPr>
            <w:r>
              <w:rPr>
                <w:sz w:val="24"/>
              </w:rPr>
              <w:t>2</w:t>
            </w:r>
          </w:p>
        </w:tc>
        <w:tc>
          <w:tcPr>
            <w:tcW w:w="1436" w:type="dxa"/>
          </w:tcPr>
          <w:p w:rsidR="00522E77" w:rsidRDefault="00522E77" w:rsidP="00522E77">
            <w:pPr>
              <w:pStyle w:val="TableParagraph"/>
              <w:ind w:left="37"/>
              <w:rPr>
                <w:sz w:val="24"/>
              </w:rPr>
            </w:pPr>
            <w:r>
              <w:rPr>
                <w:sz w:val="24"/>
              </w:rPr>
              <w:t>3</w:t>
            </w:r>
          </w:p>
        </w:tc>
        <w:tc>
          <w:tcPr>
            <w:tcW w:w="2413" w:type="dxa"/>
          </w:tcPr>
          <w:p w:rsidR="00522E77" w:rsidRDefault="00522E77" w:rsidP="00522E77">
            <w:pPr>
              <w:pStyle w:val="TableParagraph"/>
              <w:ind w:left="33"/>
              <w:rPr>
                <w:sz w:val="24"/>
              </w:rPr>
            </w:pPr>
            <w:r>
              <w:rPr>
                <w:sz w:val="24"/>
              </w:rPr>
              <w:t>4</w:t>
            </w:r>
          </w:p>
        </w:tc>
        <w:tc>
          <w:tcPr>
            <w:tcW w:w="1861" w:type="dxa"/>
          </w:tcPr>
          <w:p w:rsidR="00522E77" w:rsidRDefault="00522E77" w:rsidP="00522E77">
            <w:pPr>
              <w:pStyle w:val="TableParagraph"/>
              <w:ind w:left="17"/>
              <w:rPr>
                <w:sz w:val="24"/>
              </w:rPr>
            </w:pPr>
            <w:r>
              <w:rPr>
                <w:sz w:val="24"/>
              </w:rPr>
              <w:t>5</w:t>
            </w:r>
          </w:p>
        </w:tc>
        <w:tc>
          <w:tcPr>
            <w:tcW w:w="1577" w:type="dxa"/>
          </w:tcPr>
          <w:p w:rsidR="00522E77" w:rsidRDefault="00522E77" w:rsidP="00522E77">
            <w:pPr>
              <w:pStyle w:val="TableParagraph"/>
              <w:ind w:left="734"/>
              <w:rPr>
                <w:sz w:val="24"/>
              </w:rPr>
            </w:pPr>
            <w:r>
              <w:rPr>
                <w:sz w:val="24"/>
              </w:rPr>
              <w:t>6</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418</w:t>
            </w:r>
          </w:p>
        </w:tc>
        <w:tc>
          <w:tcPr>
            <w:tcW w:w="1263" w:type="dxa"/>
          </w:tcPr>
          <w:p w:rsidR="00522E77" w:rsidRDefault="00522E77" w:rsidP="00522E77">
            <w:pPr>
              <w:pStyle w:val="TableParagraph"/>
              <w:ind w:left="118" w:right="83"/>
              <w:rPr>
                <w:sz w:val="24"/>
              </w:rPr>
            </w:pPr>
            <w:r>
              <w:rPr>
                <w:spacing w:val="-2"/>
                <w:sz w:val="24"/>
              </w:rPr>
              <w:t>308177.49</w:t>
            </w:r>
          </w:p>
        </w:tc>
        <w:tc>
          <w:tcPr>
            <w:tcW w:w="1436" w:type="dxa"/>
          </w:tcPr>
          <w:p w:rsidR="00522E77" w:rsidRDefault="00522E77" w:rsidP="00522E77">
            <w:pPr>
              <w:pStyle w:val="TableParagraph"/>
              <w:ind w:left="145" w:right="111"/>
              <w:rPr>
                <w:sz w:val="24"/>
              </w:rPr>
            </w:pPr>
            <w:r>
              <w:rPr>
                <w:spacing w:val="-2"/>
                <w:sz w:val="24"/>
              </w:rPr>
              <w:t>1309103.81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419</w:t>
            </w:r>
          </w:p>
        </w:tc>
        <w:tc>
          <w:tcPr>
            <w:tcW w:w="1263" w:type="dxa"/>
          </w:tcPr>
          <w:p w:rsidR="00522E77" w:rsidRDefault="00522E77" w:rsidP="00522E77">
            <w:pPr>
              <w:pStyle w:val="TableParagraph"/>
              <w:ind w:left="118" w:right="83"/>
              <w:rPr>
                <w:sz w:val="24"/>
              </w:rPr>
            </w:pPr>
            <w:r>
              <w:rPr>
                <w:spacing w:val="-2"/>
                <w:sz w:val="24"/>
              </w:rPr>
              <w:t>308106.17</w:t>
            </w:r>
          </w:p>
        </w:tc>
        <w:tc>
          <w:tcPr>
            <w:tcW w:w="1436" w:type="dxa"/>
          </w:tcPr>
          <w:p w:rsidR="00522E77" w:rsidRDefault="00522E77" w:rsidP="00522E77">
            <w:pPr>
              <w:pStyle w:val="TableParagraph"/>
              <w:ind w:left="145" w:right="111"/>
              <w:rPr>
                <w:sz w:val="24"/>
              </w:rPr>
            </w:pPr>
            <w:r>
              <w:rPr>
                <w:spacing w:val="-2"/>
                <w:sz w:val="24"/>
              </w:rPr>
              <w:t>1309136.37</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420</w:t>
            </w:r>
          </w:p>
        </w:tc>
        <w:tc>
          <w:tcPr>
            <w:tcW w:w="1263" w:type="dxa"/>
          </w:tcPr>
          <w:p w:rsidR="00522E77" w:rsidRDefault="00522E77" w:rsidP="00522E77">
            <w:pPr>
              <w:pStyle w:val="TableParagraph"/>
              <w:ind w:left="118" w:right="83"/>
              <w:rPr>
                <w:sz w:val="24"/>
              </w:rPr>
            </w:pPr>
            <w:r>
              <w:rPr>
                <w:spacing w:val="-2"/>
                <w:sz w:val="24"/>
              </w:rPr>
              <w:t>307967.38</w:t>
            </w:r>
          </w:p>
        </w:tc>
        <w:tc>
          <w:tcPr>
            <w:tcW w:w="1436" w:type="dxa"/>
          </w:tcPr>
          <w:p w:rsidR="00522E77" w:rsidRDefault="00522E77" w:rsidP="00522E77">
            <w:pPr>
              <w:pStyle w:val="TableParagraph"/>
              <w:ind w:left="145" w:right="111"/>
              <w:rPr>
                <w:sz w:val="24"/>
              </w:rPr>
            </w:pPr>
            <w:r>
              <w:rPr>
                <w:spacing w:val="-2"/>
                <w:sz w:val="24"/>
              </w:rPr>
              <w:t>1309183.43</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421</w:t>
            </w:r>
          </w:p>
        </w:tc>
        <w:tc>
          <w:tcPr>
            <w:tcW w:w="1263" w:type="dxa"/>
          </w:tcPr>
          <w:p w:rsidR="00522E77" w:rsidRDefault="00522E77" w:rsidP="00522E77">
            <w:pPr>
              <w:pStyle w:val="TableParagraph"/>
              <w:ind w:left="118" w:right="83"/>
              <w:rPr>
                <w:sz w:val="24"/>
              </w:rPr>
            </w:pPr>
            <w:r>
              <w:rPr>
                <w:spacing w:val="-2"/>
                <w:sz w:val="24"/>
              </w:rPr>
              <w:t>307987.42</w:t>
            </w:r>
          </w:p>
        </w:tc>
        <w:tc>
          <w:tcPr>
            <w:tcW w:w="1436" w:type="dxa"/>
          </w:tcPr>
          <w:p w:rsidR="00522E77" w:rsidRDefault="00522E77" w:rsidP="00522E77">
            <w:pPr>
              <w:pStyle w:val="TableParagraph"/>
              <w:ind w:left="145" w:right="111"/>
              <w:rPr>
                <w:sz w:val="24"/>
              </w:rPr>
            </w:pPr>
            <w:r>
              <w:rPr>
                <w:spacing w:val="-2"/>
                <w:sz w:val="24"/>
              </w:rPr>
              <w:t>1309223.57</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422</w:t>
            </w:r>
          </w:p>
        </w:tc>
        <w:tc>
          <w:tcPr>
            <w:tcW w:w="1263" w:type="dxa"/>
          </w:tcPr>
          <w:p w:rsidR="00522E77" w:rsidRDefault="00522E77" w:rsidP="00522E77">
            <w:pPr>
              <w:pStyle w:val="TableParagraph"/>
              <w:ind w:left="118" w:right="83"/>
              <w:rPr>
                <w:sz w:val="24"/>
              </w:rPr>
            </w:pPr>
            <w:r>
              <w:rPr>
                <w:spacing w:val="-2"/>
                <w:sz w:val="24"/>
              </w:rPr>
              <w:t>308007.30</w:t>
            </w:r>
          </w:p>
        </w:tc>
        <w:tc>
          <w:tcPr>
            <w:tcW w:w="1436" w:type="dxa"/>
          </w:tcPr>
          <w:p w:rsidR="00522E77" w:rsidRDefault="00522E77" w:rsidP="00522E77">
            <w:pPr>
              <w:pStyle w:val="TableParagraph"/>
              <w:ind w:left="145" w:right="111"/>
              <w:rPr>
                <w:sz w:val="24"/>
              </w:rPr>
            </w:pPr>
            <w:r>
              <w:rPr>
                <w:spacing w:val="-2"/>
                <w:sz w:val="24"/>
              </w:rPr>
              <w:t>1309264.05</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423</w:t>
            </w:r>
          </w:p>
        </w:tc>
        <w:tc>
          <w:tcPr>
            <w:tcW w:w="1263" w:type="dxa"/>
          </w:tcPr>
          <w:p w:rsidR="00522E77" w:rsidRDefault="00522E77" w:rsidP="00522E77">
            <w:pPr>
              <w:pStyle w:val="TableParagraph"/>
              <w:ind w:left="118" w:right="83"/>
              <w:rPr>
                <w:sz w:val="24"/>
              </w:rPr>
            </w:pPr>
            <w:r>
              <w:rPr>
                <w:spacing w:val="-2"/>
                <w:sz w:val="24"/>
              </w:rPr>
              <w:t>308049.25</w:t>
            </w:r>
          </w:p>
        </w:tc>
        <w:tc>
          <w:tcPr>
            <w:tcW w:w="1436" w:type="dxa"/>
          </w:tcPr>
          <w:p w:rsidR="00522E77" w:rsidRDefault="00522E77" w:rsidP="00522E77">
            <w:pPr>
              <w:pStyle w:val="TableParagraph"/>
              <w:ind w:left="145" w:right="111"/>
              <w:rPr>
                <w:sz w:val="24"/>
              </w:rPr>
            </w:pPr>
            <w:r>
              <w:rPr>
                <w:spacing w:val="-2"/>
                <w:sz w:val="24"/>
              </w:rPr>
              <w:t>1309397.54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424</w:t>
            </w:r>
          </w:p>
        </w:tc>
        <w:tc>
          <w:tcPr>
            <w:tcW w:w="1263" w:type="dxa"/>
          </w:tcPr>
          <w:p w:rsidR="00522E77" w:rsidRDefault="00522E77" w:rsidP="00522E77">
            <w:pPr>
              <w:pStyle w:val="TableParagraph"/>
              <w:ind w:left="118" w:right="83"/>
              <w:rPr>
                <w:sz w:val="24"/>
              </w:rPr>
            </w:pPr>
            <w:r>
              <w:rPr>
                <w:spacing w:val="-2"/>
                <w:sz w:val="24"/>
              </w:rPr>
              <w:t>308114.61</w:t>
            </w:r>
          </w:p>
        </w:tc>
        <w:tc>
          <w:tcPr>
            <w:tcW w:w="1436" w:type="dxa"/>
          </w:tcPr>
          <w:p w:rsidR="00522E77" w:rsidRDefault="00522E77" w:rsidP="00522E77">
            <w:pPr>
              <w:pStyle w:val="TableParagraph"/>
              <w:ind w:left="145" w:right="111"/>
              <w:rPr>
                <w:sz w:val="24"/>
              </w:rPr>
            </w:pPr>
            <w:r>
              <w:rPr>
                <w:spacing w:val="-2"/>
                <w:sz w:val="24"/>
              </w:rPr>
              <w:t>1309511.12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425</w:t>
            </w:r>
          </w:p>
        </w:tc>
        <w:tc>
          <w:tcPr>
            <w:tcW w:w="1263" w:type="dxa"/>
          </w:tcPr>
          <w:p w:rsidR="00522E77" w:rsidRDefault="00522E77" w:rsidP="00522E77">
            <w:pPr>
              <w:pStyle w:val="TableParagraph"/>
              <w:ind w:left="118" w:right="83"/>
              <w:rPr>
                <w:sz w:val="24"/>
              </w:rPr>
            </w:pPr>
            <w:r>
              <w:rPr>
                <w:spacing w:val="-2"/>
                <w:sz w:val="24"/>
              </w:rPr>
              <w:t>308114.72</w:t>
            </w:r>
          </w:p>
        </w:tc>
        <w:tc>
          <w:tcPr>
            <w:tcW w:w="1436" w:type="dxa"/>
          </w:tcPr>
          <w:p w:rsidR="00522E77" w:rsidRDefault="00522E77" w:rsidP="00522E77">
            <w:pPr>
              <w:pStyle w:val="TableParagraph"/>
              <w:ind w:left="145" w:right="111"/>
              <w:rPr>
                <w:sz w:val="24"/>
              </w:rPr>
            </w:pPr>
            <w:r>
              <w:rPr>
                <w:spacing w:val="-2"/>
                <w:sz w:val="24"/>
              </w:rPr>
              <w:t>1309511.32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426</w:t>
            </w:r>
          </w:p>
        </w:tc>
        <w:tc>
          <w:tcPr>
            <w:tcW w:w="1263" w:type="dxa"/>
          </w:tcPr>
          <w:p w:rsidR="00522E77" w:rsidRDefault="00522E77" w:rsidP="00522E77">
            <w:pPr>
              <w:pStyle w:val="TableParagraph"/>
              <w:ind w:left="118" w:right="83"/>
              <w:rPr>
                <w:sz w:val="24"/>
              </w:rPr>
            </w:pPr>
            <w:r>
              <w:rPr>
                <w:spacing w:val="-2"/>
                <w:sz w:val="24"/>
              </w:rPr>
              <w:t>308135.73</w:t>
            </w:r>
          </w:p>
        </w:tc>
        <w:tc>
          <w:tcPr>
            <w:tcW w:w="1436" w:type="dxa"/>
          </w:tcPr>
          <w:p w:rsidR="00522E77" w:rsidRDefault="00522E77" w:rsidP="00522E77">
            <w:pPr>
              <w:pStyle w:val="TableParagraph"/>
              <w:ind w:left="145" w:right="111"/>
              <w:rPr>
                <w:sz w:val="24"/>
              </w:rPr>
            </w:pPr>
            <w:r>
              <w:rPr>
                <w:spacing w:val="-2"/>
                <w:sz w:val="24"/>
              </w:rPr>
              <w:t>1309495.86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427</w:t>
            </w:r>
          </w:p>
        </w:tc>
        <w:tc>
          <w:tcPr>
            <w:tcW w:w="1263" w:type="dxa"/>
          </w:tcPr>
          <w:p w:rsidR="00522E77" w:rsidRDefault="00522E77" w:rsidP="00522E77">
            <w:pPr>
              <w:pStyle w:val="TableParagraph"/>
              <w:ind w:left="118" w:right="83"/>
              <w:rPr>
                <w:sz w:val="24"/>
              </w:rPr>
            </w:pPr>
            <w:r>
              <w:rPr>
                <w:spacing w:val="-2"/>
                <w:sz w:val="24"/>
              </w:rPr>
              <w:t>308162.42</w:t>
            </w:r>
          </w:p>
        </w:tc>
        <w:tc>
          <w:tcPr>
            <w:tcW w:w="1436" w:type="dxa"/>
          </w:tcPr>
          <w:p w:rsidR="00522E77" w:rsidRDefault="00522E77" w:rsidP="00522E77">
            <w:pPr>
              <w:pStyle w:val="TableParagraph"/>
              <w:ind w:left="145" w:right="111"/>
              <w:rPr>
                <w:sz w:val="24"/>
              </w:rPr>
            </w:pPr>
            <w:r>
              <w:rPr>
                <w:spacing w:val="-2"/>
                <w:sz w:val="24"/>
              </w:rPr>
              <w:t>1309455.78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428</w:t>
            </w:r>
          </w:p>
        </w:tc>
        <w:tc>
          <w:tcPr>
            <w:tcW w:w="1263" w:type="dxa"/>
          </w:tcPr>
          <w:p w:rsidR="00522E77" w:rsidRDefault="00522E77" w:rsidP="00522E77">
            <w:pPr>
              <w:pStyle w:val="TableParagraph"/>
              <w:ind w:left="118" w:right="83"/>
              <w:rPr>
                <w:sz w:val="24"/>
              </w:rPr>
            </w:pPr>
            <w:r>
              <w:rPr>
                <w:spacing w:val="-2"/>
                <w:sz w:val="24"/>
              </w:rPr>
              <w:t>308208.82</w:t>
            </w:r>
          </w:p>
        </w:tc>
        <w:tc>
          <w:tcPr>
            <w:tcW w:w="1436" w:type="dxa"/>
          </w:tcPr>
          <w:p w:rsidR="00522E77" w:rsidRDefault="00522E77" w:rsidP="00522E77">
            <w:pPr>
              <w:pStyle w:val="TableParagraph"/>
              <w:ind w:left="145" w:right="111"/>
              <w:rPr>
                <w:sz w:val="24"/>
              </w:rPr>
            </w:pPr>
            <w:r>
              <w:rPr>
                <w:spacing w:val="-2"/>
                <w:sz w:val="24"/>
              </w:rPr>
              <w:t>1309439.24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429</w:t>
            </w:r>
          </w:p>
        </w:tc>
        <w:tc>
          <w:tcPr>
            <w:tcW w:w="1263" w:type="dxa"/>
          </w:tcPr>
          <w:p w:rsidR="00522E77" w:rsidRDefault="00522E77" w:rsidP="00522E77">
            <w:pPr>
              <w:pStyle w:val="TableParagraph"/>
              <w:ind w:left="118" w:right="83"/>
              <w:rPr>
                <w:sz w:val="24"/>
              </w:rPr>
            </w:pPr>
            <w:r>
              <w:rPr>
                <w:spacing w:val="-2"/>
                <w:sz w:val="24"/>
              </w:rPr>
              <w:t>308223.63</w:t>
            </w:r>
          </w:p>
        </w:tc>
        <w:tc>
          <w:tcPr>
            <w:tcW w:w="1436" w:type="dxa"/>
          </w:tcPr>
          <w:p w:rsidR="00522E77" w:rsidRDefault="00522E77" w:rsidP="00522E77">
            <w:pPr>
              <w:pStyle w:val="TableParagraph"/>
              <w:ind w:left="145" w:right="111"/>
              <w:rPr>
                <w:sz w:val="24"/>
              </w:rPr>
            </w:pPr>
            <w:r>
              <w:rPr>
                <w:spacing w:val="-2"/>
                <w:sz w:val="24"/>
              </w:rPr>
              <w:t>1309446.94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430</w:t>
            </w:r>
          </w:p>
        </w:tc>
        <w:tc>
          <w:tcPr>
            <w:tcW w:w="1263" w:type="dxa"/>
          </w:tcPr>
          <w:p w:rsidR="00522E77" w:rsidRDefault="00522E77" w:rsidP="00522E77">
            <w:pPr>
              <w:pStyle w:val="TableParagraph"/>
              <w:ind w:left="118" w:right="83"/>
              <w:rPr>
                <w:sz w:val="24"/>
              </w:rPr>
            </w:pPr>
            <w:r>
              <w:rPr>
                <w:spacing w:val="-2"/>
                <w:sz w:val="24"/>
              </w:rPr>
              <w:t>308260.02</w:t>
            </w:r>
          </w:p>
        </w:tc>
        <w:tc>
          <w:tcPr>
            <w:tcW w:w="1436" w:type="dxa"/>
          </w:tcPr>
          <w:p w:rsidR="00522E77" w:rsidRDefault="00522E77" w:rsidP="00522E77">
            <w:pPr>
              <w:pStyle w:val="TableParagraph"/>
              <w:ind w:left="145" w:right="111"/>
              <w:rPr>
                <w:sz w:val="24"/>
              </w:rPr>
            </w:pPr>
            <w:r>
              <w:rPr>
                <w:spacing w:val="-2"/>
                <w:sz w:val="24"/>
              </w:rPr>
              <w:t>1309651.45</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431</w:t>
            </w:r>
          </w:p>
        </w:tc>
        <w:tc>
          <w:tcPr>
            <w:tcW w:w="1263" w:type="dxa"/>
          </w:tcPr>
          <w:p w:rsidR="00522E77" w:rsidRDefault="00522E77" w:rsidP="00522E77">
            <w:pPr>
              <w:pStyle w:val="TableParagraph"/>
              <w:ind w:left="118" w:right="83"/>
              <w:rPr>
                <w:sz w:val="24"/>
              </w:rPr>
            </w:pPr>
            <w:r>
              <w:rPr>
                <w:spacing w:val="-2"/>
                <w:sz w:val="24"/>
              </w:rPr>
              <w:t>308304.01</w:t>
            </w:r>
          </w:p>
        </w:tc>
        <w:tc>
          <w:tcPr>
            <w:tcW w:w="1436" w:type="dxa"/>
          </w:tcPr>
          <w:p w:rsidR="00522E77" w:rsidRDefault="00522E77" w:rsidP="00522E77">
            <w:pPr>
              <w:pStyle w:val="TableParagraph"/>
              <w:ind w:left="145" w:right="111"/>
              <w:rPr>
                <w:sz w:val="24"/>
              </w:rPr>
            </w:pPr>
            <w:r>
              <w:rPr>
                <w:spacing w:val="-2"/>
                <w:sz w:val="24"/>
              </w:rPr>
              <w:t>1309648.49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432</w:t>
            </w:r>
          </w:p>
        </w:tc>
        <w:tc>
          <w:tcPr>
            <w:tcW w:w="1263" w:type="dxa"/>
          </w:tcPr>
          <w:p w:rsidR="00522E77" w:rsidRDefault="00522E77" w:rsidP="00522E77">
            <w:pPr>
              <w:pStyle w:val="TableParagraph"/>
              <w:ind w:left="118" w:right="83"/>
              <w:rPr>
                <w:sz w:val="24"/>
              </w:rPr>
            </w:pPr>
            <w:r>
              <w:rPr>
                <w:spacing w:val="-2"/>
                <w:sz w:val="24"/>
              </w:rPr>
              <w:t>308313.45</w:t>
            </w:r>
          </w:p>
        </w:tc>
        <w:tc>
          <w:tcPr>
            <w:tcW w:w="1436" w:type="dxa"/>
          </w:tcPr>
          <w:p w:rsidR="00522E77" w:rsidRDefault="00522E77" w:rsidP="00522E77">
            <w:pPr>
              <w:pStyle w:val="TableParagraph"/>
              <w:ind w:left="145" w:right="111"/>
              <w:rPr>
                <w:sz w:val="24"/>
              </w:rPr>
            </w:pPr>
            <w:r>
              <w:rPr>
                <w:spacing w:val="-2"/>
                <w:sz w:val="24"/>
              </w:rPr>
              <w:t>1309670.59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433</w:t>
            </w:r>
          </w:p>
        </w:tc>
        <w:tc>
          <w:tcPr>
            <w:tcW w:w="1263" w:type="dxa"/>
          </w:tcPr>
          <w:p w:rsidR="00522E77" w:rsidRDefault="00522E77" w:rsidP="00522E77">
            <w:pPr>
              <w:pStyle w:val="TableParagraph"/>
              <w:ind w:left="118" w:right="83"/>
              <w:rPr>
                <w:sz w:val="24"/>
              </w:rPr>
            </w:pPr>
            <w:r>
              <w:rPr>
                <w:spacing w:val="-2"/>
                <w:sz w:val="24"/>
              </w:rPr>
              <w:t>308320.54</w:t>
            </w:r>
          </w:p>
        </w:tc>
        <w:tc>
          <w:tcPr>
            <w:tcW w:w="1436" w:type="dxa"/>
          </w:tcPr>
          <w:p w:rsidR="00522E77" w:rsidRDefault="00522E77" w:rsidP="00522E77">
            <w:pPr>
              <w:pStyle w:val="TableParagraph"/>
              <w:ind w:left="145" w:right="111"/>
              <w:rPr>
                <w:sz w:val="24"/>
              </w:rPr>
            </w:pPr>
            <w:r>
              <w:rPr>
                <w:spacing w:val="-2"/>
                <w:sz w:val="24"/>
              </w:rPr>
              <w:t>1309697.64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434</w:t>
            </w:r>
          </w:p>
        </w:tc>
        <w:tc>
          <w:tcPr>
            <w:tcW w:w="1263" w:type="dxa"/>
          </w:tcPr>
          <w:p w:rsidR="00522E77" w:rsidRDefault="00522E77" w:rsidP="00522E77">
            <w:pPr>
              <w:pStyle w:val="TableParagraph"/>
              <w:ind w:left="118" w:right="83"/>
              <w:rPr>
                <w:sz w:val="24"/>
              </w:rPr>
            </w:pPr>
            <w:r>
              <w:rPr>
                <w:spacing w:val="-2"/>
                <w:sz w:val="24"/>
              </w:rPr>
              <w:t>308290.24</w:t>
            </w:r>
          </w:p>
        </w:tc>
        <w:tc>
          <w:tcPr>
            <w:tcW w:w="1436" w:type="dxa"/>
          </w:tcPr>
          <w:p w:rsidR="00522E77" w:rsidRDefault="00522E77" w:rsidP="00522E77">
            <w:pPr>
              <w:pStyle w:val="TableParagraph"/>
              <w:ind w:left="145" w:right="111"/>
              <w:rPr>
                <w:sz w:val="24"/>
              </w:rPr>
            </w:pPr>
            <w:r>
              <w:rPr>
                <w:spacing w:val="-2"/>
                <w:sz w:val="24"/>
              </w:rPr>
              <w:t>1309711.54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435</w:t>
            </w:r>
          </w:p>
        </w:tc>
        <w:tc>
          <w:tcPr>
            <w:tcW w:w="1263" w:type="dxa"/>
          </w:tcPr>
          <w:p w:rsidR="00522E77" w:rsidRDefault="00522E77" w:rsidP="00522E77">
            <w:pPr>
              <w:pStyle w:val="TableParagraph"/>
              <w:ind w:left="118" w:right="83"/>
              <w:rPr>
                <w:sz w:val="24"/>
              </w:rPr>
            </w:pPr>
            <w:r>
              <w:rPr>
                <w:spacing w:val="-2"/>
                <w:sz w:val="24"/>
              </w:rPr>
              <w:t>308298.16</w:t>
            </w:r>
          </w:p>
        </w:tc>
        <w:tc>
          <w:tcPr>
            <w:tcW w:w="1436" w:type="dxa"/>
          </w:tcPr>
          <w:p w:rsidR="00522E77" w:rsidRDefault="00522E77" w:rsidP="00522E77">
            <w:pPr>
              <w:pStyle w:val="TableParagraph"/>
              <w:ind w:left="145" w:right="111"/>
              <w:rPr>
                <w:sz w:val="24"/>
              </w:rPr>
            </w:pPr>
            <w:r>
              <w:rPr>
                <w:spacing w:val="-2"/>
                <w:sz w:val="24"/>
              </w:rPr>
              <w:t>1309736.89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lastRenderedPageBreak/>
              <w:t>436</w:t>
            </w:r>
          </w:p>
        </w:tc>
        <w:tc>
          <w:tcPr>
            <w:tcW w:w="1263" w:type="dxa"/>
          </w:tcPr>
          <w:p w:rsidR="00522E77" w:rsidRDefault="00522E77" w:rsidP="00522E77">
            <w:pPr>
              <w:pStyle w:val="TableParagraph"/>
              <w:ind w:left="118" w:right="83"/>
              <w:rPr>
                <w:sz w:val="24"/>
              </w:rPr>
            </w:pPr>
            <w:r>
              <w:rPr>
                <w:spacing w:val="-2"/>
                <w:sz w:val="24"/>
              </w:rPr>
              <w:t>308283.08</w:t>
            </w:r>
          </w:p>
        </w:tc>
        <w:tc>
          <w:tcPr>
            <w:tcW w:w="1436" w:type="dxa"/>
          </w:tcPr>
          <w:p w:rsidR="00522E77" w:rsidRDefault="00522E77" w:rsidP="00522E77">
            <w:pPr>
              <w:pStyle w:val="TableParagraph"/>
              <w:ind w:left="145" w:right="111"/>
              <w:rPr>
                <w:sz w:val="24"/>
              </w:rPr>
            </w:pPr>
            <w:r>
              <w:rPr>
                <w:spacing w:val="-2"/>
                <w:sz w:val="24"/>
              </w:rPr>
              <w:t>1309749.78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437</w:t>
            </w:r>
          </w:p>
        </w:tc>
        <w:tc>
          <w:tcPr>
            <w:tcW w:w="1263" w:type="dxa"/>
          </w:tcPr>
          <w:p w:rsidR="00522E77" w:rsidRDefault="00522E77" w:rsidP="00522E77">
            <w:pPr>
              <w:pStyle w:val="TableParagraph"/>
              <w:ind w:left="118" w:right="83"/>
              <w:rPr>
                <w:sz w:val="24"/>
              </w:rPr>
            </w:pPr>
            <w:r>
              <w:rPr>
                <w:spacing w:val="-2"/>
                <w:sz w:val="24"/>
              </w:rPr>
              <w:t>308349.26</w:t>
            </w:r>
          </w:p>
        </w:tc>
        <w:tc>
          <w:tcPr>
            <w:tcW w:w="1436" w:type="dxa"/>
          </w:tcPr>
          <w:p w:rsidR="00522E77" w:rsidRDefault="00522E77" w:rsidP="00522E77">
            <w:pPr>
              <w:pStyle w:val="TableParagraph"/>
              <w:ind w:left="145" w:right="111"/>
              <w:rPr>
                <w:sz w:val="24"/>
              </w:rPr>
            </w:pPr>
            <w:r>
              <w:rPr>
                <w:spacing w:val="-2"/>
                <w:sz w:val="24"/>
              </w:rPr>
              <w:t>1309980.52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438</w:t>
            </w:r>
          </w:p>
        </w:tc>
        <w:tc>
          <w:tcPr>
            <w:tcW w:w="1263" w:type="dxa"/>
          </w:tcPr>
          <w:p w:rsidR="00522E77" w:rsidRDefault="00522E77" w:rsidP="00522E77">
            <w:pPr>
              <w:pStyle w:val="TableParagraph"/>
              <w:ind w:left="118" w:right="83"/>
              <w:rPr>
                <w:sz w:val="24"/>
              </w:rPr>
            </w:pPr>
            <w:r>
              <w:rPr>
                <w:spacing w:val="-2"/>
                <w:sz w:val="24"/>
              </w:rPr>
              <w:t>308325.74</w:t>
            </w:r>
          </w:p>
        </w:tc>
        <w:tc>
          <w:tcPr>
            <w:tcW w:w="1436" w:type="dxa"/>
          </w:tcPr>
          <w:p w:rsidR="00522E77" w:rsidRDefault="00522E77" w:rsidP="00522E77">
            <w:pPr>
              <w:pStyle w:val="TableParagraph"/>
              <w:ind w:left="145" w:right="111"/>
              <w:rPr>
                <w:sz w:val="24"/>
              </w:rPr>
            </w:pPr>
            <w:r>
              <w:rPr>
                <w:spacing w:val="-2"/>
                <w:sz w:val="24"/>
              </w:rPr>
              <w:t>1309994.34</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439</w:t>
            </w:r>
          </w:p>
        </w:tc>
        <w:tc>
          <w:tcPr>
            <w:tcW w:w="1263" w:type="dxa"/>
          </w:tcPr>
          <w:p w:rsidR="00522E77" w:rsidRDefault="00522E77" w:rsidP="00522E77">
            <w:pPr>
              <w:pStyle w:val="TableParagraph"/>
              <w:ind w:left="118" w:right="83"/>
              <w:rPr>
                <w:sz w:val="24"/>
              </w:rPr>
            </w:pPr>
            <w:r>
              <w:rPr>
                <w:spacing w:val="-2"/>
                <w:sz w:val="24"/>
              </w:rPr>
              <w:t>308319.98</w:t>
            </w:r>
          </w:p>
        </w:tc>
        <w:tc>
          <w:tcPr>
            <w:tcW w:w="1436" w:type="dxa"/>
          </w:tcPr>
          <w:p w:rsidR="00522E77" w:rsidRDefault="00522E77" w:rsidP="00522E77">
            <w:pPr>
              <w:pStyle w:val="TableParagraph"/>
              <w:ind w:left="145" w:right="111"/>
              <w:rPr>
                <w:sz w:val="24"/>
              </w:rPr>
            </w:pPr>
            <w:r>
              <w:rPr>
                <w:spacing w:val="-2"/>
                <w:sz w:val="24"/>
              </w:rPr>
              <w:t>1310007.97</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440</w:t>
            </w:r>
          </w:p>
        </w:tc>
        <w:tc>
          <w:tcPr>
            <w:tcW w:w="1263" w:type="dxa"/>
          </w:tcPr>
          <w:p w:rsidR="00522E77" w:rsidRDefault="00522E77" w:rsidP="00522E77">
            <w:pPr>
              <w:pStyle w:val="TableParagraph"/>
              <w:ind w:left="118" w:right="83"/>
              <w:rPr>
                <w:sz w:val="24"/>
              </w:rPr>
            </w:pPr>
            <w:r>
              <w:rPr>
                <w:spacing w:val="-2"/>
                <w:sz w:val="24"/>
              </w:rPr>
              <w:t>308341.69</w:t>
            </w:r>
          </w:p>
        </w:tc>
        <w:tc>
          <w:tcPr>
            <w:tcW w:w="1436" w:type="dxa"/>
          </w:tcPr>
          <w:p w:rsidR="00522E77" w:rsidRDefault="00522E77" w:rsidP="00522E77">
            <w:pPr>
              <w:pStyle w:val="TableParagraph"/>
              <w:ind w:left="145" w:right="111"/>
              <w:rPr>
                <w:sz w:val="24"/>
              </w:rPr>
            </w:pPr>
            <w:r>
              <w:rPr>
                <w:spacing w:val="-2"/>
                <w:sz w:val="24"/>
              </w:rPr>
              <w:t>1310055.21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441</w:t>
            </w:r>
          </w:p>
        </w:tc>
        <w:tc>
          <w:tcPr>
            <w:tcW w:w="1263" w:type="dxa"/>
          </w:tcPr>
          <w:p w:rsidR="00522E77" w:rsidRDefault="00522E77" w:rsidP="00522E77">
            <w:pPr>
              <w:pStyle w:val="TableParagraph"/>
              <w:ind w:left="118" w:right="83"/>
              <w:rPr>
                <w:sz w:val="24"/>
              </w:rPr>
            </w:pPr>
            <w:r>
              <w:rPr>
                <w:spacing w:val="-2"/>
                <w:sz w:val="24"/>
              </w:rPr>
              <w:t>308358.58</w:t>
            </w:r>
          </w:p>
        </w:tc>
        <w:tc>
          <w:tcPr>
            <w:tcW w:w="1436" w:type="dxa"/>
          </w:tcPr>
          <w:p w:rsidR="00522E77" w:rsidRDefault="00522E77" w:rsidP="00522E77">
            <w:pPr>
              <w:pStyle w:val="TableParagraph"/>
              <w:ind w:left="145" w:right="111"/>
              <w:rPr>
                <w:sz w:val="24"/>
              </w:rPr>
            </w:pPr>
            <w:r>
              <w:rPr>
                <w:spacing w:val="-2"/>
                <w:sz w:val="24"/>
              </w:rPr>
              <w:t>1310052.48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442</w:t>
            </w:r>
          </w:p>
        </w:tc>
        <w:tc>
          <w:tcPr>
            <w:tcW w:w="1263" w:type="dxa"/>
          </w:tcPr>
          <w:p w:rsidR="00522E77" w:rsidRDefault="00522E77" w:rsidP="00522E77">
            <w:pPr>
              <w:pStyle w:val="TableParagraph"/>
              <w:ind w:left="118" w:right="83"/>
              <w:rPr>
                <w:sz w:val="24"/>
              </w:rPr>
            </w:pPr>
            <w:r>
              <w:rPr>
                <w:spacing w:val="-2"/>
                <w:sz w:val="24"/>
              </w:rPr>
              <w:t>308402.31</w:t>
            </w:r>
          </w:p>
        </w:tc>
        <w:tc>
          <w:tcPr>
            <w:tcW w:w="1436" w:type="dxa"/>
          </w:tcPr>
          <w:p w:rsidR="00522E77" w:rsidRDefault="00522E77" w:rsidP="00522E77">
            <w:pPr>
              <w:pStyle w:val="TableParagraph"/>
              <w:ind w:left="145" w:right="111"/>
              <w:rPr>
                <w:sz w:val="24"/>
              </w:rPr>
            </w:pPr>
            <w:r>
              <w:rPr>
                <w:spacing w:val="-2"/>
                <w:sz w:val="24"/>
              </w:rPr>
              <w:t>1310030.81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443</w:t>
            </w:r>
          </w:p>
        </w:tc>
        <w:tc>
          <w:tcPr>
            <w:tcW w:w="1263" w:type="dxa"/>
          </w:tcPr>
          <w:p w:rsidR="00522E77" w:rsidRDefault="00522E77" w:rsidP="00522E77">
            <w:pPr>
              <w:pStyle w:val="TableParagraph"/>
              <w:ind w:left="118" w:right="83"/>
              <w:rPr>
                <w:sz w:val="24"/>
              </w:rPr>
            </w:pPr>
            <w:r>
              <w:rPr>
                <w:spacing w:val="-2"/>
                <w:sz w:val="24"/>
              </w:rPr>
              <w:t>308506.37</w:t>
            </w:r>
          </w:p>
        </w:tc>
        <w:tc>
          <w:tcPr>
            <w:tcW w:w="1436" w:type="dxa"/>
          </w:tcPr>
          <w:p w:rsidR="00522E77" w:rsidRDefault="00522E77" w:rsidP="00522E77">
            <w:pPr>
              <w:pStyle w:val="TableParagraph"/>
              <w:ind w:left="145" w:right="111"/>
              <w:rPr>
                <w:sz w:val="24"/>
              </w:rPr>
            </w:pPr>
            <w:r>
              <w:rPr>
                <w:spacing w:val="-2"/>
                <w:sz w:val="24"/>
              </w:rPr>
              <w:t>1310101.73</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444</w:t>
            </w:r>
          </w:p>
        </w:tc>
        <w:tc>
          <w:tcPr>
            <w:tcW w:w="1263" w:type="dxa"/>
          </w:tcPr>
          <w:p w:rsidR="00522E77" w:rsidRDefault="00522E77" w:rsidP="00522E77">
            <w:pPr>
              <w:pStyle w:val="TableParagraph"/>
              <w:ind w:left="118" w:right="83"/>
              <w:rPr>
                <w:sz w:val="24"/>
              </w:rPr>
            </w:pPr>
            <w:r>
              <w:rPr>
                <w:spacing w:val="-2"/>
                <w:sz w:val="24"/>
              </w:rPr>
              <w:t>308520.17</w:t>
            </w:r>
          </w:p>
        </w:tc>
        <w:tc>
          <w:tcPr>
            <w:tcW w:w="1436" w:type="dxa"/>
          </w:tcPr>
          <w:p w:rsidR="00522E77" w:rsidRDefault="00522E77" w:rsidP="00522E77">
            <w:pPr>
              <w:pStyle w:val="TableParagraph"/>
              <w:ind w:left="145" w:right="111"/>
              <w:rPr>
                <w:sz w:val="24"/>
              </w:rPr>
            </w:pPr>
            <w:r>
              <w:rPr>
                <w:spacing w:val="-2"/>
                <w:sz w:val="24"/>
              </w:rPr>
              <w:t>1310123.63</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445</w:t>
            </w:r>
          </w:p>
        </w:tc>
        <w:tc>
          <w:tcPr>
            <w:tcW w:w="1263" w:type="dxa"/>
          </w:tcPr>
          <w:p w:rsidR="00522E77" w:rsidRDefault="00522E77" w:rsidP="00522E77">
            <w:pPr>
              <w:pStyle w:val="TableParagraph"/>
              <w:ind w:left="118" w:right="83"/>
              <w:rPr>
                <w:sz w:val="24"/>
              </w:rPr>
            </w:pPr>
            <w:r>
              <w:rPr>
                <w:spacing w:val="-2"/>
                <w:sz w:val="24"/>
              </w:rPr>
              <w:t>308519.44</w:t>
            </w:r>
          </w:p>
        </w:tc>
        <w:tc>
          <w:tcPr>
            <w:tcW w:w="1436" w:type="dxa"/>
          </w:tcPr>
          <w:p w:rsidR="00522E77" w:rsidRDefault="00522E77" w:rsidP="00522E77">
            <w:pPr>
              <w:pStyle w:val="TableParagraph"/>
              <w:ind w:left="145" w:right="111"/>
              <w:rPr>
                <w:sz w:val="24"/>
              </w:rPr>
            </w:pPr>
            <w:r>
              <w:rPr>
                <w:spacing w:val="-2"/>
                <w:sz w:val="24"/>
              </w:rPr>
              <w:t>1310133.81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446</w:t>
            </w:r>
          </w:p>
        </w:tc>
        <w:tc>
          <w:tcPr>
            <w:tcW w:w="1263" w:type="dxa"/>
          </w:tcPr>
          <w:p w:rsidR="00522E77" w:rsidRDefault="00522E77" w:rsidP="00522E77">
            <w:pPr>
              <w:pStyle w:val="TableParagraph"/>
              <w:ind w:left="118" w:right="83"/>
              <w:rPr>
                <w:sz w:val="24"/>
              </w:rPr>
            </w:pPr>
            <w:r>
              <w:rPr>
                <w:spacing w:val="-2"/>
                <w:sz w:val="24"/>
              </w:rPr>
              <w:t>308445.65</w:t>
            </w:r>
          </w:p>
        </w:tc>
        <w:tc>
          <w:tcPr>
            <w:tcW w:w="1436" w:type="dxa"/>
          </w:tcPr>
          <w:p w:rsidR="00522E77" w:rsidRDefault="00522E77" w:rsidP="00522E77">
            <w:pPr>
              <w:pStyle w:val="TableParagraph"/>
              <w:ind w:left="145" w:right="111"/>
              <w:rPr>
                <w:sz w:val="24"/>
              </w:rPr>
            </w:pPr>
            <w:r>
              <w:rPr>
                <w:spacing w:val="-2"/>
                <w:sz w:val="24"/>
              </w:rPr>
              <w:t>1310189.73</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447</w:t>
            </w:r>
          </w:p>
        </w:tc>
        <w:tc>
          <w:tcPr>
            <w:tcW w:w="1263" w:type="dxa"/>
          </w:tcPr>
          <w:p w:rsidR="00522E77" w:rsidRDefault="00522E77" w:rsidP="00522E77">
            <w:pPr>
              <w:pStyle w:val="TableParagraph"/>
              <w:ind w:left="118" w:right="83"/>
              <w:rPr>
                <w:sz w:val="24"/>
              </w:rPr>
            </w:pPr>
            <w:r>
              <w:rPr>
                <w:spacing w:val="-2"/>
                <w:sz w:val="24"/>
              </w:rPr>
              <w:t>308500.13</w:t>
            </w:r>
          </w:p>
        </w:tc>
        <w:tc>
          <w:tcPr>
            <w:tcW w:w="1436" w:type="dxa"/>
          </w:tcPr>
          <w:p w:rsidR="00522E77" w:rsidRDefault="00522E77" w:rsidP="00522E77">
            <w:pPr>
              <w:pStyle w:val="TableParagraph"/>
              <w:ind w:left="145" w:right="111"/>
              <w:rPr>
                <w:sz w:val="24"/>
              </w:rPr>
            </w:pPr>
            <w:r>
              <w:rPr>
                <w:spacing w:val="-2"/>
                <w:sz w:val="24"/>
              </w:rPr>
              <w:t>1310289.18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448</w:t>
            </w:r>
          </w:p>
        </w:tc>
        <w:tc>
          <w:tcPr>
            <w:tcW w:w="1263" w:type="dxa"/>
          </w:tcPr>
          <w:p w:rsidR="00522E77" w:rsidRDefault="00522E77" w:rsidP="00522E77">
            <w:pPr>
              <w:pStyle w:val="TableParagraph"/>
              <w:ind w:left="118" w:right="83"/>
              <w:rPr>
                <w:sz w:val="24"/>
              </w:rPr>
            </w:pPr>
            <w:r>
              <w:rPr>
                <w:spacing w:val="-2"/>
                <w:sz w:val="24"/>
              </w:rPr>
              <w:t>308521.67</w:t>
            </w:r>
          </w:p>
        </w:tc>
        <w:tc>
          <w:tcPr>
            <w:tcW w:w="1436" w:type="dxa"/>
          </w:tcPr>
          <w:p w:rsidR="00522E77" w:rsidRDefault="00522E77" w:rsidP="00522E77">
            <w:pPr>
              <w:pStyle w:val="TableParagraph"/>
              <w:ind w:left="145" w:right="111"/>
              <w:rPr>
                <w:sz w:val="24"/>
              </w:rPr>
            </w:pPr>
            <w:r>
              <w:rPr>
                <w:spacing w:val="-2"/>
                <w:sz w:val="24"/>
              </w:rPr>
              <w:t>1310322.01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449</w:t>
            </w:r>
          </w:p>
        </w:tc>
        <w:tc>
          <w:tcPr>
            <w:tcW w:w="1263" w:type="dxa"/>
          </w:tcPr>
          <w:p w:rsidR="00522E77" w:rsidRDefault="00522E77" w:rsidP="00522E77">
            <w:pPr>
              <w:pStyle w:val="TableParagraph"/>
              <w:ind w:left="118" w:right="83"/>
              <w:rPr>
                <w:sz w:val="24"/>
              </w:rPr>
            </w:pPr>
            <w:r>
              <w:rPr>
                <w:spacing w:val="-2"/>
                <w:sz w:val="24"/>
              </w:rPr>
              <w:t>308572.25</w:t>
            </w:r>
          </w:p>
        </w:tc>
        <w:tc>
          <w:tcPr>
            <w:tcW w:w="1436" w:type="dxa"/>
          </w:tcPr>
          <w:p w:rsidR="00522E77" w:rsidRDefault="00522E77" w:rsidP="00522E77">
            <w:pPr>
              <w:pStyle w:val="TableParagraph"/>
              <w:ind w:left="145" w:right="111"/>
              <w:rPr>
                <w:sz w:val="24"/>
              </w:rPr>
            </w:pPr>
            <w:r>
              <w:rPr>
                <w:spacing w:val="-2"/>
                <w:sz w:val="24"/>
              </w:rPr>
              <w:t>1310307.04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450</w:t>
            </w:r>
          </w:p>
        </w:tc>
        <w:tc>
          <w:tcPr>
            <w:tcW w:w="1263" w:type="dxa"/>
          </w:tcPr>
          <w:p w:rsidR="00522E77" w:rsidRDefault="00522E77" w:rsidP="00522E77">
            <w:pPr>
              <w:pStyle w:val="TableParagraph"/>
              <w:ind w:left="118" w:right="83"/>
              <w:rPr>
                <w:sz w:val="24"/>
              </w:rPr>
            </w:pPr>
            <w:r>
              <w:rPr>
                <w:spacing w:val="-2"/>
                <w:sz w:val="24"/>
              </w:rPr>
              <w:t>308580.08</w:t>
            </w:r>
          </w:p>
        </w:tc>
        <w:tc>
          <w:tcPr>
            <w:tcW w:w="1436" w:type="dxa"/>
          </w:tcPr>
          <w:p w:rsidR="00522E77" w:rsidRDefault="00522E77" w:rsidP="00522E77">
            <w:pPr>
              <w:pStyle w:val="TableParagraph"/>
              <w:ind w:left="145" w:right="111"/>
              <w:rPr>
                <w:sz w:val="24"/>
              </w:rPr>
            </w:pPr>
            <w:r>
              <w:rPr>
                <w:spacing w:val="-2"/>
                <w:sz w:val="24"/>
              </w:rPr>
              <w:t>1310324.76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451</w:t>
            </w:r>
          </w:p>
        </w:tc>
        <w:tc>
          <w:tcPr>
            <w:tcW w:w="1263" w:type="dxa"/>
          </w:tcPr>
          <w:p w:rsidR="00522E77" w:rsidRDefault="00522E77" w:rsidP="00522E77">
            <w:pPr>
              <w:pStyle w:val="TableParagraph"/>
              <w:ind w:left="118" w:right="83"/>
              <w:rPr>
                <w:sz w:val="24"/>
              </w:rPr>
            </w:pPr>
            <w:r>
              <w:rPr>
                <w:spacing w:val="-2"/>
                <w:sz w:val="24"/>
              </w:rPr>
              <w:t>308557.56</w:t>
            </w:r>
          </w:p>
        </w:tc>
        <w:tc>
          <w:tcPr>
            <w:tcW w:w="1436" w:type="dxa"/>
          </w:tcPr>
          <w:p w:rsidR="00522E77" w:rsidRDefault="00522E77" w:rsidP="00522E77">
            <w:pPr>
              <w:pStyle w:val="TableParagraph"/>
              <w:ind w:left="145" w:right="111"/>
              <w:rPr>
                <w:sz w:val="24"/>
              </w:rPr>
            </w:pPr>
            <w:r>
              <w:rPr>
                <w:spacing w:val="-2"/>
                <w:sz w:val="24"/>
              </w:rPr>
              <w:t>1310352.14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452</w:t>
            </w:r>
          </w:p>
        </w:tc>
        <w:tc>
          <w:tcPr>
            <w:tcW w:w="1263" w:type="dxa"/>
          </w:tcPr>
          <w:p w:rsidR="00522E77" w:rsidRDefault="00522E77" w:rsidP="00522E77">
            <w:pPr>
              <w:pStyle w:val="TableParagraph"/>
              <w:ind w:left="118" w:right="83"/>
              <w:rPr>
                <w:sz w:val="24"/>
              </w:rPr>
            </w:pPr>
            <w:r>
              <w:rPr>
                <w:spacing w:val="-2"/>
                <w:sz w:val="24"/>
              </w:rPr>
              <w:t>308502.21</w:t>
            </w:r>
          </w:p>
        </w:tc>
        <w:tc>
          <w:tcPr>
            <w:tcW w:w="1436" w:type="dxa"/>
          </w:tcPr>
          <w:p w:rsidR="00522E77" w:rsidRDefault="00522E77" w:rsidP="00522E77">
            <w:pPr>
              <w:pStyle w:val="TableParagraph"/>
              <w:ind w:left="145" w:right="111"/>
              <w:rPr>
                <w:sz w:val="24"/>
              </w:rPr>
            </w:pPr>
            <w:r>
              <w:rPr>
                <w:spacing w:val="-2"/>
                <w:sz w:val="24"/>
              </w:rPr>
              <w:t>1310393.45</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453</w:t>
            </w:r>
          </w:p>
        </w:tc>
        <w:tc>
          <w:tcPr>
            <w:tcW w:w="1263" w:type="dxa"/>
          </w:tcPr>
          <w:p w:rsidR="00522E77" w:rsidRDefault="00522E77" w:rsidP="00522E77">
            <w:pPr>
              <w:pStyle w:val="TableParagraph"/>
              <w:ind w:left="118" w:right="83"/>
              <w:rPr>
                <w:sz w:val="24"/>
              </w:rPr>
            </w:pPr>
            <w:r>
              <w:rPr>
                <w:spacing w:val="-2"/>
                <w:sz w:val="24"/>
              </w:rPr>
              <w:t>308472.63</w:t>
            </w:r>
          </w:p>
        </w:tc>
        <w:tc>
          <w:tcPr>
            <w:tcW w:w="1436" w:type="dxa"/>
          </w:tcPr>
          <w:p w:rsidR="00522E77" w:rsidRDefault="00522E77" w:rsidP="00522E77">
            <w:pPr>
              <w:pStyle w:val="TableParagraph"/>
              <w:ind w:left="145" w:right="111"/>
              <w:rPr>
                <w:sz w:val="24"/>
              </w:rPr>
            </w:pPr>
            <w:r>
              <w:rPr>
                <w:spacing w:val="-2"/>
                <w:sz w:val="24"/>
              </w:rPr>
              <w:t>1310396.32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454</w:t>
            </w:r>
          </w:p>
        </w:tc>
        <w:tc>
          <w:tcPr>
            <w:tcW w:w="1263" w:type="dxa"/>
          </w:tcPr>
          <w:p w:rsidR="00522E77" w:rsidRDefault="00522E77" w:rsidP="00522E77">
            <w:pPr>
              <w:pStyle w:val="TableParagraph"/>
              <w:ind w:left="118" w:right="83"/>
              <w:rPr>
                <w:sz w:val="24"/>
              </w:rPr>
            </w:pPr>
            <w:r>
              <w:rPr>
                <w:spacing w:val="-2"/>
                <w:sz w:val="24"/>
              </w:rPr>
              <w:t>308391.18</w:t>
            </w:r>
          </w:p>
        </w:tc>
        <w:tc>
          <w:tcPr>
            <w:tcW w:w="1436" w:type="dxa"/>
          </w:tcPr>
          <w:p w:rsidR="00522E77" w:rsidRDefault="00522E77" w:rsidP="00522E77">
            <w:pPr>
              <w:pStyle w:val="TableParagraph"/>
              <w:ind w:left="145" w:right="111"/>
              <w:rPr>
                <w:sz w:val="24"/>
              </w:rPr>
            </w:pPr>
            <w:r>
              <w:rPr>
                <w:spacing w:val="-2"/>
                <w:sz w:val="24"/>
              </w:rPr>
              <w:t>1310448.93</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455</w:t>
            </w:r>
          </w:p>
        </w:tc>
        <w:tc>
          <w:tcPr>
            <w:tcW w:w="1263" w:type="dxa"/>
          </w:tcPr>
          <w:p w:rsidR="00522E77" w:rsidRDefault="00522E77" w:rsidP="00522E77">
            <w:pPr>
              <w:pStyle w:val="TableParagraph"/>
              <w:ind w:left="118" w:right="83"/>
              <w:rPr>
                <w:sz w:val="24"/>
              </w:rPr>
            </w:pPr>
            <w:r>
              <w:rPr>
                <w:spacing w:val="-2"/>
                <w:sz w:val="24"/>
              </w:rPr>
              <w:t>308378.76</w:t>
            </w:r>
          </w:p>
        </w:tc>
        <w:tc>
          <w:tcPr>
            <w:tcW w:w="1436" w:type="dxa"/>
          </w:tcPr>
          <w:p w:rsidR="00522E77" w:rsidRDefault="00522E77" w:rsidP="00522E77">
            <w:pPr>
              <w:pStyle w:val="TableParagraph"/>
              <w:ind w:left="145" w:right="111"/>
              <w:rPr>
                <w:sz w:val="24"/>
              </w:rPr>
            </w:pPr>
            <w:r>
              <w:rPr>
                <w:spacing w:val="-2"/>
                <w:sz w:val="24"/>
              </w:rPr>
              <w:t>1310471.11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456</w:t>
            </w:r>
          </w:p>
        </w:tc>
        <w:tc>
          <w:tcPr>
            <w:tcW w:w="1263" w:type="dxa"/>
          </w:tcPr>
          <w:p w:rsidR="00522E77" w:rsidRDefault="00522E77" w:rsidP="00522E77">
            <w:pPr>
              <w:pStyle w:val="TableParagraph"/>
              <w:ind w:left="118" w:right="83"/>
              <w:rPr>
                <w:sz w:val="24"/>
              </w:rPr>
            </w:pPr>
            <w:r>
              <w:rPr>
                <w:spacing w:val="-2"/>
                <w:sz w:val="24"/>
              </w:rPr>
              <w:t>308448.38</w:t>
            </w:r>
          </w:p>
        </w:tc>
        <w:tc>
          <w:tcPr>
            <w:tcW w:w="1436" w:type="dxa"/>
          </w:tcPr>
          <w:p w:rsidR="00522E77" w:rsidRDefault="00522E77" w:rsidP="00522E77">
            <w:pPr>
              <w:pStyle w:val="TableParagraph"/>
              <w:ind w:left="145" w:right="111"/>
              <w:rPr>
                <w:sz w:val="24"/>
              </w:rPr>
            </w:pPr>
            <w:r>
              <w:rPr>
                <w:spacing w:val="-2"/>
                <w:sz w:val="24"/>
              </w:rPr>
              <w:t>1310563.62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457</w:t>
            </w:r>
          </w:p>
        </w:tc>
        <w:tc>
          <w:tcPr>
            <w:tcW w:w="1263" w:type="dxa"/>
          </w:tcPr>
          <w:p w:rsidR="00522E77" w:rsidRDefault="00522E77" w:rsidP="00522E77">
            <w:pPr>
              <w:pStyle w:val="TableParagraph"/>
              <w:ind w:left="118" w:right="83"/>
              <w:rPr>
                <w:sz w:val="24"/>
              </w:rPr>
            </w:pPr>
            <w:r>
              <w:rPr>
                <w:spacing w:val="-2"/>
                <w:sz w:val="24"/>
              </w:rPr>
              <w:t>308510.56</w:t>
            </w:r>
          </w:p>
        </w:tc>
        <w:tc>
          <w:tcPr>
            <w:tcW w:w="1436" w:type="dxa"/>
          </w:tcPr>
          <w:p w:rsidR="00522E77" w:rsidRDefault="00522E77" w:rsidP="00522E77">
            <w:pPr>
              <w:pStyle w:val="TableParagraph"/>
              <w:ind w:left="145" w:right="111"/>
              <w:rPr>
                <w:sz w:val="24"/>
              </w:rPr>
            </w:pPr>
            <w:r>
              <w:rPr>
                <w:spacing w:val="-2"/>
                <w:sz w:val="24"/>
              </w:rPr>
              <w:t>1310527.32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458</w:t>
            </w:r>
          </w:p>
        </w:tc>
        <w:tc>
          <w:tcPr>
            <w:tcW w:w="1263" w:type="dxa"/>
          </w:tcPr>
          <w:p w:rsidR="00522E77" w:rsidRDefault="00522E77" w:rsidP="00522E77">
            <w:pPr>
              <w:pStyle w:val="TableParagraph"/>
              <w:ind w:left="118" w:right="83"/>
              <w:rPr>
                <w:sz w:val="24"/>
              </w:rPr>
            </w:pPr>
            <w:r>
              <w:rPr>
                <w:spacing w:val="-2"/>
                <w:sz w:val="24"/>
              </w:rPr>
              <w:t>308538.13</w:t>
            </w:r>
          </w:p>
        </w:tc>
        <w:tc>
          <w:tcPr>
            <w:tcW w:w="1436" w:type="dxa"/>
          </w:tcPr>
          <w:p w:rsidR="00522E77" w:rsidRDefault="00522E77" w:rsidP="00522E77">
            <w:pPr>
              <w:pStyle w:val="TableParagraph"/>
              <w:ind w:left="145" w:right="111"/>
              <w:rPr>
                <w:sz w:val="24"/>
              </w:rPr>
            </w:pPr>
            <w:r>
              <w:rPr>
                <w:spacing w:val="-2"/>
                <w:sz w:val="24"/>
              </w:rPr>
              <w:t>1310569.41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459</w:t>
            </w:r>
          </w:p>
        </w:tc>
        <w:tc>
          <w:tcPr>
            <w:tcW w:w="1263" w:type="dxa"/>
          </w:tcPr>
          <w:p w:rsidR="00522E77" w:rsidRDefault="00522E77" w:rsidP="00522E77">
            <w:pPr>
              <w:pStyle w:val="TableParagraph"/>
              <w:ind w:left="118" w:right="83"/>
              <w:rPr>
                <w:sz w:val="24"/>
              </w:rPr>
            </w:pPr>
            <w:r>
              <w:rPr>
                <w:spacing w:val="-2"/>
                <w:sz w:val="24"/>
              </w:rPr>
              <w:t>308498.91</w:t>
            </w:r>
          </w:p>
        </w:tc>
        <w:tc>
          <w:tcPr>
            <w:tcW w:w="1436" w:type="dxa"/>
          </w:tcPr>
          <w:p w:rsidR="00522E77" w:rsidRDefault="00522E77" w:rsidP="00522E77">
            <w:pPr>
              <w:pStyle w:val="TableParagraph"/>
              <w:ind w:left="145" w:right="111"/>
              <w:rPr>
                <w:sz w:val="24"/>
              </w:rPr>
            </w:pPr>
            <w:r>
              <w:rPr>
                <w:spacing w:val="-2"/>
                <w:sz w:val="24"/>
              </w:rPr>
              <w:t>1310615.63</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460</w:t>
            </w:r>
          </w:p>
        </w:tc>
        <w:tc>
          <w:tcPr>
            <w:tcW w:w="1263" w:type="dxa"/>
          </w:tcPr>
          <w:p w:rsidR="00522E77" w:rsidRDefault="00522E77" w:rsidP="00522E77">
            <w:pPr>
              <w:pStyle w:val="TableParagraph"/>
              <w:ind w:left="118" w:right="83"/>
              <w:rPr>
                <w:sz w:val="24"/>
              </w:rPr>
            </w:pPr>
            <w:r>
              <w:rPr>
                <w:spacing w:val="-2"/>
                <w:sz w:val="24"/>
              </w:rPr>
              <w:t>308519.46</w:t>
            </w:r>
          </w:p>
        </w:tc>
        <w:tc>
          <w:tcPr>
            <w:tcW w:w="1436" w:type="dxa"/>
          </w:tcPr>
          <w:p w:rsidR="00522E77" w:rsidRDefault="00522E77" w:rsidP="00522E77">
            <w:pPr>
              <w:pStyle w:val="TableParagraph"/>
              <w:ind w:left="145" w:right="111"/>
              <w:rPr>
                <w:sz w:val="24"/>
              </w:rPr>
            </w:pPr>
            <w:r>
              <w:rPr>
                <w:spacing w:val="-2"/>
                <w:sz w:val="24"/>
              </w:rPr>
              <w:t>1310635.75</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461</w:t>
            </w:r>
          </w:p>
        </w:tc>
        <w:tc>
          <w:tcPr>
            <w:tcW w:w="1263" w:type="dxa"/>
          </w:tcPr>
          <w:p w:rsidR="00522E77" w:rsidRDefault="00522E77" w:rsidP="00522E77">
            <w:pPr>
              <w:pStyle w:val="TableParagraph"/>
              <w:ind w:left="118" w:right="83"/>
              <w:rPr>
                <w:sz w:val="24"/>
              </w:rPr>
            </w:pPr>
            <w:r>
              <w:rPr>
                <w:spacing w:val="-2"/>
                <w:sz w:val="24"/>
              </w:rPr>
              <w:t>308542.17</w:t>
            </w:r>
          </w:p>
        </w:tc>
        <w:tc>
          <w:tcPr>
            <w:tcW w:w="1436" w:type="dxa"/>
          </w:tcPr>
          <w:p w:rsidR="00522E77" w:rsidRDefault="00522E77" w:rsidP="00522E77">
            <w:pPr>
              <w:pStyle w:val="TableParagraph"/>
              <w:ind w:left="145" w:right="111"/>
              <w:rPr>
                <w:sz w:val="24"/>
              </w:rPr>
            </w:pPr>
            <w:r>
              <w:rPr>
                <w:spacing w:val="-2"/>
                <w:sz w:val="24"/>
              </w:rPr>
              <w:t>1310675.55</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462</w:t>
            </w:r>
          </w:p>
        </w:tc>
        <w:tc>
          <w:tcPr>
            <w:tcW w:w="1263" w:type="dxa"/>
          </w:tcPr>
          <w:p w:rsidR="00522E77" w:rsidRDefault="00522E77" w:rsidP="00522E77">
            <w:pPr>
              <w:pStyle w:val="TableParagraph"/>
              <w:ind w:left="118" w:right="83"/>
              <w:rPr>
                <w:sz w:val="24"/>
              </w:rPr>
            </w:pPr>
            <w:r>
              <w:rPr>
                <w:spacing w:val="-2"/>
                <w:sz w:val="24"/>
              </w:rPr>
              <w:t>308617.08</w:t>
            </w:r>
          </w:p>
        </w:tc>
        <w:tc>
          <w:tcPr>
            <w:tcW w:w="1436" w:type="dxa"/>
          </w:tcPr>
          <w:p w:rsidR="00522E77" w:rsidRDefault="00522E77" w:rsidP="00522E77">
            <w:pPr>
              <w:pStyle w:val="TableParagraph"/>
              <w:ind w:left="145" w:right="111"/>
              <w:rPr>
                <w:sz w:val="24"/>
              </w:rPr>
            </w:pPr>
            <w:r>
              <w:rPr>
                <w:spacing w:val="-2"/>
                <w:sz w:val="24"/>
              </w:rPr>
              <w:t>1310806.80</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463</w:t>
            </w:r>
          </w:p>
        </w:tc>
        <w:tc>
          <w:tcPr>
            <w:tcW w:w="1263" w:type="dxa"/>
          </w:tcPr>
          <w:p w:rsidR="00522E77" w:rsidRDefault="00522E77" w:rsidP="00522E77">
            <w:pPr>
              <w:pStyle w:val="TableParagraph"/>
              <w:ind w:left="118" w:right="83"/>
              <w:rPr>
                <w:sz w:val="24"/>
              </w:rPr>
            </w:pPr>
            <w:r>
              <w:rPr>
                <w:spacing w:val="-2"/>
                <w:sz w:val="24"/>
              </w:rPr>
              <w:t>308744.17</w:t>
            </w:r>
          </w:p>
        </w:tc>
        <w:tc>
          <w:tcPr>
            <w:tcW w:w="1436" w:type="dxa"/>
          </w:tcPr>
          <w:p w:rsidR="00522E77" w:rsidRDefault="00522E77" w:rsidP="00522E77">
            <w:pPr>
              <w:pStyle w:val="TableParagraph"/>
              <w:ind w:left="145" w:right="111"/>
              <w:rPr>
                <w:sz w:val="24"/>
              </w:rPr>
            </w:pPr>
            <w:r>
              <w:rPr>
                <w:spacing w:val="-2"/>
                <w:sz w:val="24"/>
              </w:rPr>
              <w:t>1310822.36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464</w:t>
            </w:r>
          </w:p>
        </w:tc>
        <w:tc>
          <w:tcPr>
            <w:tcW w:w="1263" w:type="dxa"/>
          </w:tcPr>
          <w:p w:rsidR="00522E77" w:rsidRDefault="00522E77" w:rsidP="00522E77">
            <w:pPr>
              <w:pStyle w:val="TableParagraph"/>
              <w:ind w:left="118" w:right="83"/>
              <w:rPr>
                <w:sz w:val="24"/>
              </w:rPr>
            </w:pPr>
            <w:r>
              <w:rPr>
                <w:spacing w:val="-2"/>
                <w:sz w:val="24"/>
              </w:rPr>
              <w:t>308932.06</w:t>
            </w:r>
          </w:p>
        </w:tc>
        <w:tc>
          <w:tcPr>
            <w:tcW w:w="1436" w:type="dxa"/>
          </w:tcPr>
          <w:p w:rsidR="00522E77" w:rsidRDefault="00522E77" w:rsidP="00522E77">
            <w:pPr>
              <w:pStyle w:val="TableParagraph"/>
              <w:ind w:left="145" w:right="111"/>
              <w:rPr>
                <w:sz w:val="24"/>
              </w:rPr>
            </w:pPr>
            <w:r>
              <w:rPr>
                <w:spacing w:val="-2"/>
                <w:sz w:val="24"/>
              </w:rPr>
              <w:t>1310612.56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465</w:t>
            </w:r>
          </w:p>
        </w:tc>
        <w:tc>
          <w:tcPr>
            <w:tcW w:w="1263" w:type="dxa"/>
          </w:tcPr>
          <w:p w:rsidR="00522E77" w:rsidRDefault="00522E77" w:rsidP="00522E77">
            <w:pPr>
              <w:pStyle w:val="TableParagraph"/>
              <w:ind w:left="118" w:right="83"/>
              <w:rPr>
                <w:sz w:val="24"/>
              </w:rPr>
            </w:pPr>
            <w:r>
              <w:rPr>
                <w:spacing w:val="-2"/>
                <w:sz w:val="24"/>
              </w:rPr>
              <w:t>308953.87</w:t>
            </w:r>
          </w:p>
        </w:tc>
        <w:tc>
          <w:tcPr>
            <w:tcW w:w="1436" w:type="dxa"/>
          </w:tcPr>
          <w:p w:rsidR="00522E77" w:rsidRDefault="00522E77" w:rsidP="00522E77">
            <w:pPr>
              <w:pStyle w:val="TableParagraph"/>
              <w:ind w:left="145" w:right="111"/>
              <w:rPr>
                <w:sz w:val="24"/>
              </w:rPr>
            </w:pPr>
            <w:r>
              <w:rPr>
                <w:spacing w:val="-2"/>
                <w:sz w:val="24"/>
              </w:rPr>
              <w:t>1310597.06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bl>
    <w:p w:rsidR="00522E77" w:rsidRDefault="00522E77" w:rsidP="00522E77">
      <w:pPr>
        <w:rPr>
          <w:sz w:val="24"/>
        </w:rPr>
        <w:sectPr w:rsidR="00522E77">
          <w:type w:val="continuous"/>
          <w:pgSz w:w="11910" w:h="16840"/>
          <w:pgMar w:top="840" w:right="540" w:bottom="936" w:left="1020" w:header="720" w:footer="72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3"/>
        <w:gridCol w:w="1263"/>
        <w:gridCol w:w="1436"/>
        <w:gridCol w:w="2413"/>
        <w:gridCol w:w="1861"/>
        <w:gridCol w:w="1577"/>
      </w:tblGrid>
      <w:tr w:rsidR="00522E77" w:rsidTr="00522E77">
        <w:trPr>
          <w:trHeight w:val="284"/>
        </w:trPr>
        <w:tc>
          <w:tcPr>
            <w:tcW w:w="1563" w:type="dxa"/>
          </w:tcPr>
          <w:p w:rsidR="00522E77" w:rsidRDefault="00522E77" w:rsidP="00522E77">
            <w:pPr>
              <w:pStyle w:val="TableParagraph"/>
              <w:ind w:left="36"/>
              <w:rPr>
                <w:sz w:val="24"/>
              </w:rPr>
            </w:pPr>
            <w:r>
              <w:rPr>
                <w:sz w:val="24"/>
              </w:rPr>
              <w:lastRenderedPageBreak/>
              <w:t>1</w:t>
            </w:r>
          </w:p>
        </w:tc>
        <w:tc>
          <w:tcPr>
            <w:tcW w:w="1263" w:type="dxa"/>
          </w:tcPr>
          <w:p w:rsidR="00522E77" w:rsidRDefault="00522E77" w:rsidP="00522E77">
            <w:pPr>
              <w:pStyle w:val="TableParagraph"/>
              <w:ind w:left="37"/>
              <w:rPr>
                <w:sz w:val="24"/>
              </w:rPr>
            </w:pPr>
            <w:r>
              <w:rPr>
                <w:sz w:val="24"/>
              </w:rPr>
              <w:t>2</w:t>
            </w:r>
          </w:p>
        </w:tc>
        <w:tc>
          <w:tcPr>
            <w:tcW w:w="1436" w:type="dxa"/>
          </w:tcPr>
          <w:p w:rsidR="00522E77" w:rsidRDefault="00522E77" w:rsidP="00522E77">
            <w:pPr>
              <w:pStyle w:val="TableParagraph"/>
              <w:ind w:left="37"/>
              <w:rPr>
                <w:sz w:val="24"/>
              </w:rPr>
            </w:pPr>
            <w:r>
              <w:rPr>
                <w:sz w:val="24"/>
              </w:rPr>
              <w:t>3</w:t>
            </w:r>
          </w:p>
        </w:tc>
        <w:tc>
          <w:tcPr>
            <w:tcW w:w="2413" w:type="dxa"/>
          </w:tcPr>
          <w:p w:rsidR="00522E77" w:rsidRDefault="00522E77" w:rsidP="00522E77">
            <w:pPr>
              <w:pStyle w:val="TableParagraph"/>
              <w:ind w:left="33"/>
              <w:rPr>
                <w:sz w:val="24"/>
              </w:rPr>
            </w:pPr>
            <w:r>
              <w:rPr>
                <w:sz w:val="24"/>
              </w:rPr>
              <w:t>4</w:t>
            </w:r>
          </w:p>
        </w:tc>
        <w:tc>
          <w:tcPr>
            <w:tcW w:w="1861" w:type="dxa"/>
          </w:tcPr>
          <w:p w:rsidR="00522E77" w:rsidRDefault="00522E77" w:rsidP="00522E77">
            <w:pPr>
              <w:pStyle w:val="TableParagraph"/>
              <w:ind w:left="17"/>
              <w:rPr>
                <w:sz w:val="24"/>
              </w:rPr>
            </w:pPr>
            <w:r>
              <w:rPr>
                <w:sz w:val="24"/>
              </w:rPr>
              <w:t>5</w:t>
            </w:r>
          </w:p>
        </w:tc>
        <w:tc>
          <w:tcPr>
            <w:tcW w:w="1577" w:type="dxa"/>
          </w:tcPr>
          <w:p w:rsidR="00522E77" w:rsidRDefault="00522E77" w:rsidP="00522E77">
            <w:pPr>
              <w:pStyle w:val="TableParagraph"/>
              <w:ind w:left="734"/>
              <w:rPr>
                <w:sz w:val="24"/>
              </w:rPr>
            </w:pPr>
            <w:r>
              <w:rPr>
                <w:sz w:val="24"/>
              </w:rPr>
              <w:t>6</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466</w:t>
            </w:r>
          </w:p>
        </w:tc>
        <w:tc>
          <w:tcPr>
            <w:tcW w:w="1263" w:type="dxa"/>
          </w:tcPr>
          <w:p w:rsidR="00522E77" w:rsidRDefault="00522E77" w:rsidP="00522E77">
            <w:pPr>
              <w:pStyle w:val="TableParagraph"/>
              <w:ind w:left="118" w:right="83"/>
              <w:rPr>
                <w:sz w:val="24"/>
              </w:rPr>
            </w:pPr>
            <w:r>
              <w:rPr>
                <w:spacing w:val="-2"/>
                <w:sz w:val="24"/>
              </w:rPr>
              <w:t>308974.91</w:t>
            </w:r>
          </w:p>
        </w:tc>
        <w:tc>
          <w:tcPr>
            <w:tcW w:w="1436" w:type="dxa"/>
          </w:tcPr>
          <w:p w:rsidR="00522E77" w:rsidRDefault="00522E77" w:rsidP="00522E77">
            <w:pPr>
              <w:pStyle w:val="TableParagraph"/>
              <w:ind w:left="145" w:right="111"/>
              <w:rPr>
                <w:sz w:val="24"/>
              </w:rPr>
            </w:pPr>
            <w:r>
              <w:rPr>
                <w:spacing w:val="-2"/>
                <w:sz w:val="24"/>
              </w:rPr>
              <w:t>1310587.50</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467</w:t>
            </w:r>
          </w:p>
        </w:tc>
        <w:tc>
          <w:tcPr>
            <w:tcW w:w="1263" w:type="dxa"/>
          </w:tcPr>
          <w:p w:rsidR="00522E77" w:rsidRDefault="00522E77" w:rsidP="00522E77">
            <w:pPr>
              <w:pStyle w:val="TableParagraph"/>
              <w:ind w:left="118" w:right="83"/>
              <w:rPr>
                <w:sz w:val="24"/>
              </w:rPr>
            </w:pPr>
            <w:r>
              <w:rPr>
                <w:spacing w:val="-2"/>
                <w:sz w:val="24"/>
              </w:rPr>
              <w:t>308992.63</w:t>
            </w:r>
          </w:p>
        </w:tc>
        <w:tc>
          <w:tcPr>
            <w:tcW w:w="1436" w:type="dxa"/>
          </w:tcPr>
          <w:p w:rsidR="00522E77" w:rsidRDefault="00522E77" w:rsidP="00522E77">
            <w:pPr>
              <w:pStyle w:val="TableParagraph"/>
              <w:ind w:left="145" w:right="111"/>
              <w:rPr>
                <w:sz w:val="24"/>
              </w:rPr>
            </w:pPr>
            <w:r>
              <w:rPr>
                <w:spacing w:val="-2"/>
                <w:sz w:val="24"/>
              </w:rPr>
              <w:t>1310583.92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468</w:t>
            </w:r>
          </w:p>
        </w:tc>
        <w:tc>
          <w:tcPr>
            <w:tcW w:w="1263" w:type="dxa"/>
          </w:tcPr>
          <w:p w:rsidR="00522E77" w:rsidRDefault="00522E77" w:rsidP="00522E77">
            <w:pPr>
              <w:pStyle w:val="TableParagraph"/>
              <w:ind w:left="118" w:right="83"/>
              <w:rPr>
                <w:sz w:val="24"/>
              </w:rPr>
            </w:pPr>
            <w:r>
              <w:rPr>
                <w:spacing w:val="-2"/>
                <w:sz w:val="24"/>
              </w:rPr>
              <w:t>309027.09</w:t>
            </w:r>
          </w:p>
        </w:tc>
        <w:tc>
          <w:tcPr>
            <w:tcW w:w="1436" w:type="dxa"/>
          </w:tcPr>
          <w:p w:rsidR="00522E77" w:rsidRDefault="00522E77" w:rsidP="00522E77">
            <w:pPr>
              <w:pStyle w:val="TableParagraph"/>
              <w:ind w:left="145" w:right="111"/>
              <w:rPr>
                <w:sz w:val="24"/>
              </w:rPr>
            </w:pPr>
            <w:r>
              <w:rPr>
                <w:spacing w:val="-2"/>
                <w:sz w:val="24"/>
              </w:rPr>
              <w:t>1310636.11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469</w:t>
            </w:r>
          </w:p>
        </w:tc>
        <w:tc>
          <w:tcPr>
            <w:tcW w:w="1263" w:type="dxa"/>
          </w:tcPr>
          <w:p w:rsidR="00522E77" w:rsidRDefault="00522E77" w:rsidP="00522E77">
            <w:pPr>
              <w:pStyle w:val="TableParagraph"/>
              <w:ind w:left="118" w:right="83"/>
              <w:rPr>
                <w:sz w:val="24"/>
              </w:rPr>
            </w:pPr>
            <w:r>
              <w:rPr>
                <w:spacing w:val="-2"/>
                <w:sz w:val="24"/>
              </w:rPr>
              <w:t>309028.78</w:t>
            </w:r>
          </w:p>
        </w:tc>
        <w:tc>
          <w:tcPr>
            <w:tcW w:w="1436" w:type="dxa"/>
          </w:tcPr>
          <w:p w:rsidR="00522E77" w:rsidRDefault="00522E77" w:rsidP="00522E77">
            <w:pPr>
              <w:pStyle w:val="TableParagraph"/>
              <w:ind w:left="145" w:right="111"/>
              <w:rPr>
                <w:sz w:val="24"/>
              </w:rPr>
            </w:pPr>
            <w:r>
              <w:rPr>
                <w:spacing w:val="-2"/>
                <w:sz w:val="24"/>
              </w:rPr>
              <w:t>1310707.31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470</w:t>
            </w:r>
          </w:p>
        </w:tc>
        <w:tc>
          <w:tcPr>
            <w:tcW w:w="1263" w:type="dxa"/>
          </w:tcPr>
          <w:p w:rsidR="00522E77" w:rsidRDefault="00522E77" w:rsidP="00522E77">
            <w:pPr>
              <w:pStyle w:val="TableParagraph"/>
              <w:ind w:left="118" w:right="83"/>
              <w:rPr>
                <w:sz w:val="24"/>
              </w:rPr>
            </w:pPr>
            <w:r>
              <w:rPr>
                <w:spacing w:val="-2"/>
                <w:sz w:val="24"/>
              </w:rPr>
              <w:t>309006.91</w:t>
            </w:r>
          </w:p>
        </w:tc>
        <w:tc>
          <w:tcPr>
            <w:tcW w:w="1436" w:type="dxa"/>
          </w:tcPr>
          <w:p w:rsidR="00522E77" w:rsidRDefault="00522E77" w:rsidP="00522E77">
            <w:pPr>
              <w:pStyle w:val="TableParagraph"/>
              <w:ind w:left="145" w:right="111"/>
              <w:rPr>
                <w:sz w:val="24"/>
              </w:rPr>
            </w:pPr>
            <w:r>
              <w:rPr>
                <w:spacing w:val="-2"/>
                <w:sz w:val="24"/>
              </w:rPr>
              <w:t>1310789.79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471</w:t>
            </w:r>
          </w:p>
        </w:tc>
        <w:tc>
          <w:tcPr>
            <w:tcW w:w="1263" w:type="dxa"/>
          </w:tcPr>
          <w:p w:rsidR="00522E77" w:rsidRDefault="00522E77" w:rsidP="00522E77">
            <w:pPr>
              <w:pStyle w:val="TableParagraph"/>
              <w:ind w:left="118" w:right="83"/>
              <w:rPr>
                <w:sz w:val="24"/>
              </w:rPr>
            </w:pPr>
            <w:r>
              <w:rPr>
                <w:spacing w:val="-2"/>
                <w:sz w:val="24"/>
              </w:rPr>
              <w:t>308997.95</w:t>
            </w:r>
          </w:p>
        </w:tc>
        <w:tc>
          <w:tcPr>
            <w:tcW w:w="1436" w:type="dxa"/>
          </w:tcPr>
          <w:p w:rsidR="00522E77" w:rsidRDefault="00522E77" w:rsidP="00522E77">
            <w:pPr>
              <w:pStyle w:val="TableParagraph"/>
              <w:ind w:left="145" w:right="111"/>
              <w:rPr>
                <w:sz w:val="24"/>
              </w:rPr>
            </w:pPr>
            <w:r>
              <w:rPr>
                <w:spacing w:val="-2"/>
                <w:sz w:val="24"/>
              </w:rPr>
              <w:t>1310890.79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472</w:t>
            </w:r>
          </w:p>
        </w:tc>
        <w:tc>
          <w:tcPr>
            <w:tcW w:w="1263" w:type="dxa"/>
          </w:tcPr>
          <w:p w:rsidR="00522E77" w:rsidRDefault="00522E77" w:rsidP="00522E77">
            <w:pPr>
              <w:pStyle w:val="TableParagraph"/>
              <w:ind w:left="118" w:right="83"/>
              <w:rPr>
                <w:sz w:val="24"/>
              </w:rPr>
            </w:pPr>
            <w:r>
              <w:rPr>
                <w:spacing w:val="-2"/>
                <w:sz w:val="24"/>
              </w:rPr>
              <w:t>308990.58</w:t>
            </w:r>
          </w:p>
        </w:tc>
        <w:tc>
          <w:tcPr>
            <w:tcW w:w="1436" w:type="dxa"/>
          </w:tcPr>
          <w:p w:rsidR="00522E77" w:rsidRDefault="00522E77" w:rsidP="00522E77">
            <w:pPr>
              <w:pStyle w:val="TableParagraph"/>
              <w:ind w:left="145" w:right="111"/>
              <w:rPr>
                <w:sz w:val="24"/>
              </w:rPr>
            </w:pPr>
            <w:r>
              <w:rPr>
                <w:spacing w:val="-2"/>
                <w:sz w:val="24"/>
              </w:rPr>
              <w:t>1310913.76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473</w:t>
            </w:r>
          </w:p>
        </w:tc>
        <w:tc>
          <w:tcPr>
            <w:tcW w:w="1263" w:type="dxa"/>
          </w:tcPr>
          <w:p w:rsidR="00522E77" w:rsidRDefault="00522E77" w:rsidP="00522E77">
            <w:pPr>
              <w:pStyle w:val="TableParagraph"/>
              <w:ind w:left="118" w:right="83"/>
              <w:rPr>
                <w:sz w:val="24"/>
              </w:rPr>
            </w:pPr>
            <w:r>
              <w:rPr>
                <w:spacing w:val="-2"/>
                <w:sz w:val="24"/>
              </w:rPr>
              <w:t>308942.47</w:t>
            </w:r>
          </w:p>
        </w:tc>
        <w:tc>
          <w:tcPr>
            <w:tcW w:w="1436" w:type="dxa"/>
          </w:tcPr>
          <w:p w:rsidR="00522E77" w:rsidRDefault="00522E77" w:rsidP="00522E77">
            <w:pPr>
              <w:pStyle w:val="TableParagraph"/>
              <w:ind w:left="145" w:right="111"/>
              <w:rPr>
                <w:sz w:val="24"/>
              </w:rPr>
            </w:pPr>
            <w:r>
              <w:rPr>
                <w:spacing w:val="-2"/>
                <w:sz w:val="24"/>
              </w:rPr>
              <w:t>1311063.52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474</w:t>
            </w:r>
          </w:p>
        </w:tc>
        <w:tc>
          <w:tcPr>
            <w:tcW w:w="1263" w:type="dxa"/>
          </w:tcPr>
          <w:p w:rsidR="00522E77" w:rsidRDefault="00522E77" w:rsidP="00522E77">
            <w:pPr>
              <w:pStyle w:val="TableParagraph"/>
              <w:ind w:left="118" w:right="83"/>
              <w:rPr>
                <w:sz w:val="24"/>
              </w:rPr>
            </w:pPr>
            <w:r>
              <w:rPr>
                <w:spacing w:val="-2"/>
                <w:sz w:val="24"/>
              </w:rPr>
              <w:t>308890.13</w:t>
            </w:r>
          </w:p>
        </w:tc>
        <w:tc>
          <w:tcPr>
            <w:tcW w:w="1436" w:type="dxa"/>
          </w:tcPr>
          <w:p w:rsidR="00522E77" w:rsidRDefault="00522E77" w:rsidP="00522E77">
            <w:pPr>
              <w:pStyle w:val="TableParagraph"/>
              <w:ind w:left="145" w:right="111"/>
              <w:rPr>
                <w:sz w:val="24"/>
              </w:rPr>
            </w:pPr>
            <w:r>
              <w:rPr>
                <w:spacing w:val="-2"/>
                <w:sz w:val="24"/>
              </w:rPr>
              <w:t>1311073.42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475</w:t>
            </w:r>
          </w:p>
        </w:tc>
        <w:tc>
          <w:tcPr>
            <w:tcW w:w="1263" w:type="dxa"/>
          </w:tcPr>
          <w:p w:rsidR="00522E77" w:rsidRDefault="00522E77" w:rsidP="00522E77">
            <w:pPr>
              <w:pStyle w:val="TableParagraph"/>
              <w:ind w:left="118" w:right="83"/>
              <w:rPr>
                <w:sz w:val="24"/>
              </w:rPr>
            </w:pPr>
            <w:r>
              <w:rPr>
                <w:spacing w:val="-2"/>
                <w:sz w:val="24"/>
              </w:rPr>
              <w:t>308875.88</w:t>
            </w:r>
          </w:p>
        </w:tc>
        <w:tc>
          <w:tcPr>
            <w:tcW w:w="1436" w:type="dxa"/>
          </w:tcPr>
          <w:p w:rsidR="00522E77" w:rsidRDefault="00522E77" w:rsidP="00522E77">
            <w:pPr>
              <w:pStyle w:val="TableParagraph"/>
              <w:ind w:left="145" w:right="111"/>
              <w:rPr>
                <w:sz w:val="24"/>
              </w:rPr>
            </w:pPr>
            <w:r>
              <w:rPr>
                <w:spacing w:val="-2"/>
                <w:sz w:val="24"/>
              </w:rPr>
              <w:t>1311084.60</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476</w:t>
            </w:r>
          </w:p>
        </w:tc>
        <w:tc>
          <w:tcPr>
            <w:tcW w:w="1263" w:type="dxa"/>
          </w:tcPr>
          <w:p w:rsidR="00522E77" w:rsidRDefault="00522E77" w:rsidP="00522E77">
            <w:pPr>
              <w:pStyle w:val="TableParagraph"/>
              <w:ind w:left="118" w:right="83"/>
              <w:rPr>
                <w:sz w:val="24"/>
              </w:rPr>
            </w:pPr>
            <w:r>
              <w:rPr>
                <w:spacing w:val="-2"/>
                <w:sz w:val="24"/>
              </w:rPr>
              <w:t>308864.32</w:t>
            </w:r>
          </w:p>
        </w:tc>
        <w:tc>
          <w:tcPr>
            <w:tcW w:w="1436" w:type="dxa"/>
          </w:tcPr>
          <w:p w:rsidR="00522E77" w:rsidRDefault="00522E77" w:rsidP="00522E77">
            <w:pPr>
              <w:pStyle w:val="TableParagraph"/>
              <w:ind w:left="145" w:right="111"/>
              <w:rPr>
                <w:sz w:val="24"/>
              </w:rPr>
            </w:pPr>
            <w:r>
              <w:rPr>
                <w:spacing w:val="-2"/>
                <w:sz w:val="24"/>
              </w:rPr>
              <w:t>1311109.31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477</w:t>
            </w:r>
          </w:p>
        </w:tc>
        <w:tc>
          <w:tcPr>
            <w:tcW w:w="1263" w:type="dxa"/>
          </w:tcPr>
          <w:p w:rsidR="00522E77" w:rsidRDefault="00522E77" w:rsidP="00522E77">
            <w:pPr>
              <w:pStyle w:val="TableParagraph"/>
              <w:ind w:left="118" w:right="83"/>
              <w:rPr>
                <w:sz w:val="24"/>
              </w:rPr>
            </w:pPr>
            <w:r>
              <w:rPr>
                <w:spacing w:val="-2"/>
                <w:sz w:val="24"/>
              </w:rPr>
              <w:t>308859.79</w:t>
            </w:r>
          </w:p>
        </w:tc>
        <w:tc>
          <w:tcPr>
            <w:tcW w:w="1436" w:type="dxa"/>
          </w:tcPr>
          <w:p w:rsidR="00522E77" w:rsidRDefault="00522E77" w:rsidP="00522E77">
            <w:pPr>
              <w:pStyle w:val="TableParagraph"/>
              <w:ind w:left="145" w:right="111"/>
              <w:rPr>
                <w:sz w:val="24"/>
              </w:rPr>
            </w:pPr>
            <w:r>
              <w:rPr>
                <w:spacing w:val="-2"/>
                <w:sz w:val="24"/>
              </w:rPr>
              <w:t>1311155.15</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478</w:t>
            </w:r>
          </w:p>
        </w:tc>
        <w:tc>
          <w:tcPr>
            <w:tcW w:w="1263" w:type="dxa"/>
          </w:tcPr>
          <w:p w:rsidR="00522E77" w:rsidRDefault="00522E77" w:rsidP="00522E77">
            <w:pPr>
              <w:pStyle w:val="TableParagraph"/>
              <w:ind w:left="118" w:right="83"/>
              <w:rPr>
                <w:sz w:val="24"/>
              </w:rPr>
            </w:pPr>
            <w:r>
              <w:rPr>
                <w:spacing w:val="-2"/>
                <w:sz w:val="24"/>
              </w:rPr>
              <w:t>308850.87</w:t>
            </w:r>
          </w:p>
        </w:tc>
        <w:tc>
          <w:tcPr>
            <w:tcW w:w="1436" w:type="dxa"/>
          </w:tcPr>
          <w:p w:rsidR="00522E77" w:rsidRDefault="00522E77" w:rsidP="00522E77">
            <w:pPr>
              <w:pStyle w:val="TableParagraph"/>
              <w:ind w:left="145" w:right="111"/>
              <w:rPr>
                <w:sz w:val="24"/>
              </w:rPr>
            </w:pPr>
            <w:r>
              <w:rPr>
                <w:spacing w:val="-2"/>
                <w:sz w:val="24"/>
              </w:rPr>
              <w:t>1311187.47</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479</w:t>
            </w:r>
          </w:p>
        </w:tc>
        <w:tc>
          <w:tcPr>
            <w:tcW w:w="1263" w:type="dxa"/>
          </w:tcPr>
          <w:p w:rsidR="00522E77" w:rsidRDefault="00522E77" w:rsidP="00522E77">
            <w:pPr>
              <w:pStyle w:val="TableParagraph"/>
              <w:ind w:left="118" w:right="83"/>
              <w:rPr>
                <w:sz w:val="24"/>
              </w:rPr>
            </w:pPr>
            <w:r>
              <w:rPr>
                <w:spacing w:val="-2"/>
                <w:sz w:val="24"/>
              </w:rPr>
              <w:t>308790.01</w:t>
            </w:r>
          </w:p>
        </w:tc>
        <w:tc>
          <w:tcPr>
            <w:tcW w:w="1436" w:type="dxa"/>
          </w:tcPr>
          <w:p w:rsidR="00522E77" w:rsidRDefault="00522E77" w:rsidP="00522E77">
            <w:pPr>
              <w:pStyle w:val="TableParagraph"/>
              <w:ind w:left="145" w:right="111"/>
              <w:rPr>
                <w:sz w:val="24"/>
              </w:rPr>
            </w:pPr>
            <w:r>
              <w:rPr>
                <w:spacing w:val="-2"/>
                <w:sz w:val="24"/>
              </w:rPr>
              <w:t>1311264.45</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480</w:t>
            </w:r>
          </w:p>
        </w:tc>
        <w:tc>
          <w:tcPr>
            <w:tcW w:w="1263" w:type="dxa"/>
          </w:tcPr>
          <w:p w:rsidR="00522E77" w:rsidRDefault="00522E77" w:rsidP="00522E77">
            <w:pPr>
              <w:pStyle w:val="TableParagraph"/>
              <w:ind w:left="118" w:right="83"/>
              <w:rPr>
                <w:sz w:val="24"/>
              </w:rPr>
            </w:pPr>
            <w:r>
              <w:rPr>
                <w:spacing w:val="-2"/>
                <w:sz w:val="24"/>
              </w:rPr>
              <w:t>308731.56</w:t>
            </w:r>
          </w:p>
        </w:tc>
        <w:tc>
          <w:tcPr>
            <w:tcW w:w="1436" w:type="dxa"/>
          </w:tcPr>
          <w:p w:rsidR="00522E77" w:rsidRDefault="00522E77" w:rsidP="00522E77">
            <w:pPr>
              <w:pStyle w:val="TableParagraph"/>
              <w:ind w:left="145" w:right="111"/>
              <w:rPr>
                <w:sz w:val="24"/>
              </w:rPr>
            </w:pPr>
            <w:r>
              <w:rPr>
                <w:spacing w:val="-2"/>
                <w:sz w:val="24"/>
              </w:rPr>
              <w:t>1311320.81</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0.50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lastRenderedPageBreak/>
              <w:t>481</w:t>
            </w:r>
          </w:p>
        </w:tc>
        <w:tc>
          <w:tcPr>
            <w:tcW w:w="1263" w:type="dxa"/>
          </w:tcPr>
          <w:p w:rsidR="00522E77" w:rsidRDefault="00522E77" w:rsidP="00522E77">
            <w:pPr>
              <w:pStyle w:val="TableParagraph"/>
              <w:ind w:left="118" w:right="83"/>
              <w:rPr>
                <w:sz w:val="24"/>
              </w:rPr>
            </w:pPr>
            <w:r>
              <w:rPr>
                <w:spacing w:val="-2"/>
                <w:sz w:val="24"/>
              </w:rPr>
              <w:t>308719.75</w:t>
            </w:r>
          </w:p>
        </w:tc>
        <w:tc>
          <w:tcPr>
            <w:tcW w:w="1436" w:type="dxa"/>
          </w:tcPr>
          <w:p w:rsidR="00522E77" w:rsidRDefault="00522E77" w:rsidP="00522E77">
            <w:pPr>
              <w:pStyle w:val="TableParagraph"/>
              <w:ind w:left="145" w:right="111"/>
              <w:rPr>
                <w:sz w:val="24"/>
              </w:rPr>
            </w:pPr>
            <w:r>
              <w:rPr>
                <w:spacing w:val="-2"/>
                <w:sz w:val="24"/>
              </w:rPr>
              <w:t>1311332.20</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0.50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482</w:t>
            </w:r>
          </w:p>
        </w:tc>
        <w:tc>
          <w:tcPr>
            <w:tcW w:w="1263" w:type="dxa"/>
          </w:tcPr>
          <w:p w:rsidR="00522E77" w:rsidRDefault="00522E77" w:rsidP="00522E77">
            <w:pPr>
              <w:pStyle w:val="TableParagraph"/>
              <w:ind w:left="118" w:right="83"/>
              <w:rPr>
                <w:sz w:val="24"/>
              </w:rPr>
            </w:pPr>
            <w:r>
              <w:rPr>
                <w:spacing w:val="-2"/>
                <w:sz w:val="24"/>
              </w:rPr>
              <w:t>308686.11</w:t>
            </w:r>
          </w:p>
        </w:tc>
        <w:tc>
          <w:tcPr>
            <w:tcW w:w="1436" w:type="dxa"/>
          </w:tcPr>
          <w:p w:rsidR="00522E77" w:rsidRDefault="00522E77" w:rsidP="00522E77">
            <w:pPr>
              <w:pStyle w:val="TableParagraph"/>
              <w:ind w:left="145" w:right="111"/>
              <w:rPr>
                <w:sz w:val="24"/>
              </w:rPr>
            </w:pPr>
            <w:r>
              <w:rPr>
                <w:spacing w:val="-2"/>
                <w:sz w:val="24"/>
              </w:rPr>
              <w:t>1311278.31</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0.50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483</w:t>
            </w:r>
          </w:p>
        </w:tc>
        <w:tc>
          <w:tcPr>
            <w:tcW w:w="1263" w:type="dxa"/>
          </w:tcPr>
          <w:p w:rsidR="00522E77" w:rsidRDefault="00522E77" w:rsidP="00522E77">
            <w:pPr>
              <w:pStyle w:val="TableParagraph"/>
              <w:ind w:left="118" w:right="83"/>
              <w:rPr>
                <w:sz w:val="24"/>
              </w:rPr>
            </w:pPr>
            <w:r>
              <w:rPr>
                <w:spacing w:val="-2"/>
                <w:sz w:val="24"/>
              </w:rPr>
              <w:t>308685.00</w:t>
            </w:r>
          </w:p>
        </w:tc>
        <w:tc>
          <w:tcPr>
            <w:tcW w:w="1436" w:type="dxa"/>
          </w:tcPr>
          <w:p w:rsidR="00522E77" w:rsidRDefault="00522E77" w:rsidP="00522E77">
            <w:pPr>
              <w:pStyle w:val="TableParagraph"/>
              <w:ind w:left="145" w:right="111"/>
              <w:rPr>
                <w:sz w:val="24"/>
              </w:rPr>
            </w:pPr>
            <w:r>
              <w:rPr>
                <w:spacing w:val="-2"/>
                <w:sz w:val="24"/>
              </w:rPr>
              <w:t>1311284.78</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0.50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484</w:t>
            </w:r>
          </w:p>
        </w:tc>
        <w:tc>
          <w:tcPr>
            <w:tcW w:w="1263" w:type="dxa"/>
          </w:tcPr>
          <w:p w:rsidR="00522E77" w:rsidRDefault="00522E77" w:rsidP="00522E77">
            <w:pPr>
              <w:pStyle w:val="TableParagraph"/>
              <w:ind w:left="118" w:right="83"/>
              <w:rPr>
                <w:sz w:val="24"/>
              </w:rPr>
            </w:pPr>
            <w:r>
              <w:rPr>
                <w:spacing w:val="-2"/>
                <w:sz w:val="24"/>
              </w:rPr>
              <w:t>308654.45</w:t>
            </w:r>
          </w:p>
        </w:tc>
        <w:tc>
          <w:tcPr>
            <w:tcW w:w="1436" w:type="dxa"/>
          </w:tcPr>
          <w:p w:rsidR="00522E77" w:rsidRDefault="00522E77" w:rsidP="00522E77">
            <w:pPr>
              <w:pStyle w:val="TableParagraph"/>
              <w:ind w:left="145" w:right="111"/>
              <w:rPr>
                <w:sz w:val="24"/>
              </w:rPr>
            </w:pPr>
            <w:r>
              <w:rPr>
                <w:spacing w:val="-2"/>
                <w:sz w:val="24"/>
              </w:rPr>
              <w:t>1311462.64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485</w:t>
            </w:r>
          </w:p>
        </w:tc>
        <w:tc>
          <w:tcPr>
            <w:tcW w:w="1263" w:type="dxa"/>
          </w:tcPr>
          <w:p w:rsidR="00522E77" w:rsidRDefault="00522E77" w:rsidP="00522E77">
            <w:pPr>
              <w:pStyle w:val="TableParagraph"/>
              <w:ind w:left="118" w:right="83"/>
              <w:rPr>
                <w:sz w:val="24"/>
              </w:rPr>
            </w:pPr>
            <w:r>
              <w:rPr>
                <w:spacing w:val="-2"/>
                <w:sz w:val="24"/>
              </w:rPr>
              <w:t>308629.81</w:t>
            </w:r>
          </w:p>
        </w:tc>
        <w:tc>
          <w:tcPr>
            <w:tcW w:w="1436" w:type="dxa"/>
          </w:tcPr>
          <w:p w:rsidR="00522E77" w:rsidRDefault="00522E77" w:rsidP="00522E77">
            <w:pPr>
              <w:pStyle w:val="TableParagraph"/>
              <w:ind w:left="145" w:right="111"/>
              <w:rPr>
                <w:sz w:val="24"/>
              </w:rPr>
            </w:pPr>
            <w:r>
              <w:rPr>
                <w:spacing w:val="-2"/>
                <w:sz w:val="24"/>
              </w:rPr>
              <w:t>1311525.66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486</w:t>
            </w:r>
          </w:p>
        </w:tc>
        <w:tc>
          <w:tcPr>
            <w:tcW w:w="1263" w:type="dxa"/>
          </w:tcPr>
          <w:p w:rsidR="00522E77" w:rsidRDefault="00522E77" w:rsidP="00522E77">
            <w:pPr>
              <w:pStyle w:val="TableParagraph"/>
              <w:ind w:left="118" w:right="83"/>
              <w:rPr>
                <w:sz w:val="24"/>
              </w:rPr>
            </w:pPr>
            <w:r>
              <w:rPr>
                <w:spacing w:val="-2"/>
                <w:sz w:val="24"/>
              </w:rPr>
              <w:t>308553.55</w:t>
            </w:r>
          </w:p>
        </w:tc>
        <w:tc>
          <w:tcPr>
            <w:tcW w:w="1436" w:type="dxa"/>
          </w:tcPr>
          <w:p w:rsidR="00522E77" w:rsidRDefault="00522E77" w:rsidP="00522E77">
            <w:pPr>
              <w:pStyle w:val="TableParagraph"/>
              <w:ind w:left="145" w:right="111"/>
              <w:rPr>
                <w:sz w:val="24"/>
              </w:rPr>
            </w:pPr>
            <w:r>
              <w:rPr>
                <w:spacing w:val="-2"/>
                <w:sz w:val="24"/>
              </w:rPr>
              <w:t>1311729.99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487</w:t>
            </w:r>
          </w:p>
        </w:tc>
        <w:tc>
          <w:tcPr>
            <w:tcW w:w="1263" w:type="dxa"/>
          </w:tcPr>
          <w:p w:rsidR="00522E77" w:rsidRDefault="00522E77" w:rsidP="00522E77">
            <w:pPr>
              <w:pStyle w:val="TableParagraph"/>
              <w:ind w:left="118" w:right="83"/>
              <w:rPr>
                <w:sz w:val="24"/>
              </w:rPr>
            </w:pPr>
            <w:r>
              <w:rPr>
                <w:spacing w:val="-2"/>
                <w:sz w:val="24"/>
              </w:rPr>
              <w:t>308148.16</w:t>
            </w:r>
          </w:p>
        </w:tc>
        <w:tc>
          <w:tcPr>
            <w:tcW w:w="1436" w:type="dxa"/>
          </w:tcPr>
          <w:p w:rsidR="00522E77" w:rsidRDefault="00522E77" w:rsidP="00522E77">
            <w:pPr>
              <w:pStyle w:val="TableParagraph"/>
              <w:ind w:left="145" w:right="111"/>
              <w:rPr>
                <w:sz w:val="24"/>
              </w:rPr>
            </w:pPr>
            <w:r>
              <w:rPr>
                <w:spacing w:val="-2"/>
                <w:sz w:val="24"/>
              </w:rPr>
              <w:t>1311436.81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488</w:t>
            </w:r>
          </w:p>
        </w:tc>
        <w:tc>
          <w:tcPr>
            <w:tcW w:w="1263" w:type="dxa"/>
          </w:tcPr>
          <w:p w:rsidR="00522E77" w:rsidRDefault="00522E77" w:rsidP="00522E77">
            <w:pPr>
              <w:pStyle w:val="TableParagraph"/>
              <w:ind w:left="118" w:right="83"/>
              <w:rPr>
                <w:sz w:val="24"/>
              </w:rPr>
            </w:pPr>
            <w:r>
              <w:rPr>
                <w:spacing w:val="-2"/>
                <w:sz w:val="24"/>
              </w:rPr>
              <w:t>308252.79</w:t>
            </w:r>
          </w:p>
        </w:tc>
        <w:tc>
          <w:tcPr>
            <w:tcW w:w="1436" w:type="dxa"/>
          </w:tcPr>
          <w:p w:rsidR="00522E77" w:rsidRDefault="00522E77" w:rsidP="00522E77">
            <w:pPr>
              <w:pStyle w:val="TableParagraph"/>
              <w:ind w:left="145" w:right="111"/>
              <w:rPr>
                <w:sz w:val="24"/>
              </w:rPr>
            </w:pPr>
            <w:r>
              <w:rPr>
                <w:spacing w:val="-2"/>
                <w:sz w:val="24"/>
              </w:rPr>
              <w:t>1311426.20</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489</w:t>
            </w:r>
          </w:p>
        </w:tc>
        <w:tc>
          <w:tcPr>
            <w:tcW w:w="1263" w:type="dxa"/>
          </w:tcPr>
          <w:p w:rsidR="00522E77" w:rsidRDefault="00522E77" w:rsidP="00522E77">
            <w:pPr>
              <w:pStyle w:val="TableParagraph"/>
              <w:ind w:left="118" w:right="83"/>
              <w:rPr>
                <w:sz w:val="24"/>
              </w:rPr>
            </w:pPr>
            <w:r>
              <w:rPr>
                <w:spacing w:val="-2"/>
                <w:sz w:val="24"/>
              </w:rPr>
              <w:t>308304.73</w:t>
            </w:r>
          </w:p>
        </w:tc>
        <w:tc>
          <w:tcPr>
            <w:tcW w:w="1436" w:type="dxa"/>
          </w:tcPr>
          <w:p w:rsidR="00522E77" w:rsidRDefault="00522E77" w:rsidP="00522E77">
            <w:pPr>
              <w:pStyle w:val="TableParagraph"/>
              <w:ind w:left="145" w:right="111"/>
              <w:rPr>
                <w:sz w:val="24"/>
              </w:rPr>
            </w:pPr>
            <w:r>
              <w:rPr>
                <w:spacing w:val="-2"/>
                <w:sz w:val="24"/>
              </w:rPr>
              <w:t>1311395.68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490</w:t>
            </w:r>
          </w:p>
        </w:tc>
        <w:tc>
          <w:tcPr>
            <w:tcW w:w="1263" w:type="dxa"/>
          </w:tcPr>
          <w:p w:rsidR="00522E77" w:rsidRDefault="00522E77" w:rsidP="00522E77">
            <w:pPr>
              <w:pStyle w:val="TableParagraph"/>
              <w:ind w:left="118" w:right="83"/>
              <w:rPr>
                <w:sz w:val="24"/>
              </w:rPr>
            </w:pPr>
            <w:r>
              <w:rPr>
                <w:spacing w:val="-2"/>
                <w:sz w:val="24"/>
              </w:rPr>
              <w:t>308312.62</w:t>
            </w:r>
          </w:p>
        </w:tc>
        <w:tc>
          <w:tcPr>
            <w:tcW w:w="1436" w:type="dxa"/>
          </w:tcPr>
          <w:p w:rsidR="00522E77" w:rsidRDefault="00522E77" w:rsidP="00522E77">
            <w:pPr>
              <w:pStyle w:val="TableParagraph"/>
              <w:ind w:left="145" w:right="111"/>
              <w:rPr>
                <w:sz w:val="24"/>
              </w:rPr>
            </w:pPr>
            <w:r>
              <w:rPr>
                <w:spacing w:val="-2"/>
                <w:sz w:val="24"/>
              </w:rPr>
              <w:t>1311357.65</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491</w:t>
            </w:r>
          </w:p>
        </w:tc>
        <w:tc>
          <w:tcPr>
            <w:tcW w:w="1263" w:type="dxa"/>
          </w:tcPr>
          <w:p w:rsidR="00522E77" w:rsidRDefault="00522E77" w:rsidP="00522E77">
            <w:pPr>
              <w:pStyle w:val="TableParagraph"/>
              <w:ind w:left="118" w:right="83"/>
              <w:rPr>
                <w:sz w:val="24"/>
              </w:rPr>
            </w:pPr>
            <w:r>
              <w:rPr>
                <w:spacing w:val="-2"/>
                <w:sz w:val="24"/>
              </w:rPr>
              <w:t>308288.75</w:t>
            </w:r>
          </w:p>
        </w:tc>
        <w:tc>
          <w:tcPr>
            <w:tcW w:w="1436" w:type="dxa"/>
          </w:tcPr>
          <w:p w:rsidR="00522E77" w:rsidRDefault="00522E77" w:rsidP="00522E77">
            <w:pPr>
              <w:pStyle w:val="TableParagraph"/>
              <w:ind w:left="145" w:right="111"/>
              <w:rPr>
                <w:sz w:val="24"/>
              </w:rPr>
            </w:pPr>
            <w:r>
              <w:rPr>
                <w:spacing w:val="-2"/>
                <w:sz w:val="24"/>
              </w:rPr>
              <w:t>1311317.59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492</w:t>
            </w:r>
          </w:p>
        </w:tc>
        <w:tc>
          <w:tcPr>
            <w:tcW w:w="1263" w:type="dxa"/>
          </w:tcPr>
          <w:p w:rsidR="00522E77" w:rsidRDefault="00522E77" w:rsidP="00522E77">
            <w:pPr>
              <w:pStyle w:val="TableParagraph"/>
              <w:ind w:left="118" w:right="83"/>
              <w:rPr>
                <w:sz w:val="24"/>
              </w:rPr>
            </w:pPr>
            <w:r>
              <w:rPr>
                <w:spacing w:val="-2"/>
                <w:sz w:val="24"/>
              </w:rPr>
              <w:t>308290.16</w:t>
            </w:r>
          </w:p>
        </w:tc>
        <w:tc>
          <w:tcPr>
            <w:tcW w:w="1436" w:type="dxa"/>
          </w:tcPr>
          <w:p w:rsidR="00522E77" w:rsidRDefault="00522E77" w:rsidP="00522E77">
            <w:pPr>
              <w:pStyle w:val="TableParagraph"/>
              <w:ind w:left="145" w:right="111"/>
              <w:rPr>
                <w:sz w:val="24"/>
              </w:rPr>
            </w:pPr>
            <w:r>
              <w:rPr>
                <w:spacing w:val="-2"/>
                <w:sz w:val="24"/>
              </w:rPr>
              <w:t>1311253.67</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493</w:t>
            </w:r>
          </w:p>
        </w:tc>
        <w:tc>
          <w:tcPr>
            <w:tcW w:w="1263" w:type="dxa"/>
          </w:tcPr>
          <w:p w:rsidR="00522E77" w:rsidRDefault="00522E77" w:rsidP="00522E77">
            <w:pPr>
              <w:pStyle w:val="TableParagraph"/>
              <w:ind w:left="118" w:right="83"/>
              <w:rPr>
                <w:sz w:val="24"/>
              </w:rPr>
            </w:pPr>
            <w:r>
              <w:rPr>
                <w:spacing w:val="-2"/>
                <w:sz w:val="24"/>
              </w:rPr>
              <w:t>308304.83</w:t>
            </w:r>
          </w:p>
        </w:tc>
        <w:tc>
          <w:tcPr>
            <w:tcW w:w="1436" w:type="dxa"/>
          </w:tcPr>
          <w:p w:rsidR="00522E77" w:rsidRDefault="00522E77" w:rsidP="00522E77">
            <w:pPr>
              <w:pStyle w:val="TableParagraph"/>
              <w:ind w:left="145" w:right="111"/>
              <w:rPr>
                <w:sz w:val="24"/>
              </w:rPr>
            </w:pPr>
            <w:r>
              <w:rPr>
                <w:spacing w:val="-2"/>
                <w:sz w:val="24"/>
              </w:rPr>
              <w:t>1311216.29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494</w:t>
            </w:r>
          </w:p>
        </w:tc>
        <w:tc>
          <w:tcPr>
            <w:tcW w:w="1263" w:type="dxa"/>
          </w:tcPr>
          <w:p w:rsidR="00522E77" w:rsidRDefault="00522E77" w:rsidP="00522E77">
            <w:pPr>
              <w:pStyle w:val="TableParagraph"/>
              <w:ind w:left="118" w:right="83"/>
              <w:rPr>
                <w:sz w:val="24"/>
              </w:rPr>
            </w:pPr>
            <w:r>
              <w:rPr>
                <w:spacing w:val="-2"/>
                <w:sz w:val="24"/>
              </w:rPr>
              <w:t>308227.58</w:t>
            </w:r>
          </w:p>
        </w:tc>
        <w:tc>
          <w:tcPr>
            <w:tcW w:w="1436" w:type="dxa"/>
          </w:tcPr>
          <w:p w:rsidR="00522E77" w:rsidRDefault="00522E77" w:rsidP="00522E77">
            <w:pPr>
              <w:pStyle w:val="TableParagraph"/>
              <w:ind w:left="145" w:right="111"/>
              <w:rPr>
                <w:sz w:val="24"/>
              </w:rPr>
            </w:pPr>
            <w:r>
              <w:rPr>
                <w:spacing w:val="-2"/>
                <w:sz w:val="24"/>
              </w:rPr>
              <w:t>1311155.15</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495</w:t>
            </w:r>
          </w:p>
        </w:tc>
        <w:tc>
          <w:tcPr>
            <w:tcW w:w="1263" w:type="dxa"/>
          </w:tcPr>
          <w:p w:rsidR="00522E77" w:rsidRDefault="00522E77" w:rsidP="00522E77">
            <w:pPr>
              <w:pStyle w:val="TableParagraph"/>
              <w:ind w:left="118" w:right="83"/>
              <w:rPr>
                <w:sz w:val="24"/>
              </w:rPr>
            </w:pPr>
            <w:r>
              <w:rPr>
                <w:spacing w:val="-2"/>
                <w:sz w:val="24"/>
              </w:rPr>
              <w:t>308195.84</w:t>
            </w:r>
          </w:p>
        </w:tc>
        <w:tc>
          <w:tcPr>
            <w:tcW w:w="1436" w:type="dxa"/>
          </w:tcPr>
          <w:p w:rsidR="00522E77" w:rsidRDefault="00522E77" w:rsidP="00522E77">
            <w:pPr>
              <w:pStyle w:val="TableParagraph"/>
              <w:ind w:left="145" w:right="111"/>
              <w:rPr>
                <w:sz w:val="24"/>
              </w:rPr>
            </w:pPr>
            <w:r>
              <w:rPr>
                <w:spacing w:val="-2"/>
                <w:sz w:val="24"/>
              </w:rPr>
              <w:t>1311100.55</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496</w:t>
            </w:r>
          </w:p>
        </w:tc>
        <w:tc>
          <w:tcPr>
            <w:tcW w:w="1263" w:type="dxa"/>
          </w:tcPr>
          <w:p w:rsidR="00522E77" w:rsidRDefault="00522E77" w:rsidP="00522E77">
            <w:pPr>
              <w:pStyle w:val="TableParagraph"/>
              <w:ind w:left="118" w:right="83"/>
              <w:rPr>
                <w:sz w:val="24"/>
              </w:rPr>
            </w:pPr>
            <w:r>
              <w:rPr>
                <w:spacing w:val="-2"/>
                <w:sz w:val="24"/>
              </w:rPr>
              <w:t>308163.47</w:t>
            </w:r>
          </w:p>
        </w:tc>
        <w:tc>
          <w:tcPr>
            <w:tcW w:w="1436" w:type="dxa"/>
          </w:tcPr>
          <w:p w:rsidR="00522E77" w:rsidRDefault="00522E77" w:rsidP="00522E77">
            <w:pPr>
              <w:pStyle w:val="TableParagraph"/>
              <w:ind w:left="145" w:right="111"/>
              <w:rPr>
                <w:sz w:val="24"/>
              </w:rPr>
            </w:pPr>
            <w:r>
              <w:rPr>
                <w:spacing w:val="-2"/>
                <w:sz w:val="24"/>
              </w:rPr>
              <w:t>1311011.03</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497</w:t>
            </w:r>
          </w:p>
        </w:tc>
        <w:tc>
          <w:tcPr>
            <w:tcW w:w="1263" w:type="dxa"/>
          </w:tcPr>
          <w:p w:rsidR="00522E77" w:rsidRDefault="00522E77" w:rsidP="00522E77">
            <w:pPr>
              <w:pStyle w:val="TableParagraph"/>
              <w:ind w:left="118" w:right="83"/>
              <w:rPr>
                <w:sz w:val="24"/>
              </w:rPr>
            </w:pPr>
            <w:r>
              <w:rPr>
                <w:spacing w:val="-2"/>
                <w:sz w:val="24"/>
              </w:rPr>
              <w:t>308149.36</w:t>
            </w:r>
          </w:p>
        </w:tc>
        <w:tc>
          <w:tcPr>
            <w:tcW w:w="1436" w:type="dxa"/>
          </w:tcPr>
          <w:p w:rsidR="00522E77" w:rsidRDefault="00522E77" w:rsidP="00522E77">
            <w:pPr>
              <w:pStyle w:val="TableParagraph"/>
              <w:ind w:left="145" w:right="111"/>
              <w:rPr>
                <w:sz w:val="24"/>
              </w:rPr>
            </w:pPr>
            <w:r>
              <w:rPr>
                <w:spacing w:val="-2"/>
                <w:sz w:val="24"/>
              </w:rPr>
              <w:t>1310962.01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498</w:t>
            </w:r>
          </w:p>
        </w:tc>
        <w:tc>
          <w:tcPr>
            <w:tcW w:w="1263" w:type="dxa"/>
          </w:tcPr>
          <w:p w:rsidR="00522E77" w:rsidRDefault="00522E77" w:rsidP="00522E77">
            <w:pPr>
              <w:pStyle w:val="TableParagraph"/>
              <w:ind w:left="118" w:right="83"/>
              <w:rPr>
                <w:sz w:val="24"/>
              </w:rPr>
            </w:pPr>
            <w:r>
              <w:rPr>
                <w:spacing w:val="-2"/>
                <w:sz w:val="24"/>
              </w:rPr>
              <w:t>308172.81</w:t>
            </w:r>
          </w:p>
        </w:tc>
        <w:tc>
          <w:tcPr>
            <w:tcW w:w="1436" w:type="dxa"/>
          </w:tcPr>
          <w:p w:rsidR="00522E77" w:rsidRDefault="00522E77" w:rsidP="00522E77">
            <w:pPr>
              <w:pStyle w:val="TableParagraph"/>
              <w:ind w:left="145" w:right="111"/>
              <w:rPr>
                <w:sz w:val="24"/>
              </w:rPr>
            </w:pPr>
            <w:r>
              <w:rPr>
                <w:spacing w:val="-2"/>
                <w:sz w:val="24"/>
              </w:rPr>
              <w:t>1310942.25</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499</w:t>
            </w:r>
          </w:p>
        </w:tc>
        <w:tc>
          <w:tcPr>
            <w:tcW w:w="1263" w:type="dxa"/>
          </w:tcPr>
          <w:p w:rsidR="00522E77" w:rsidRDefault="00522E77" w:rsidP="00522E77">
            <w:pPr>
              <w:pStyle w:val="TableParagraph"/>
              <w:ind w:left="118" w:right="83"/>
              <w:rPr>
                <w:sz w:val="24"/>
              </w:rPr>
            </w:pPr>
            <w:r>
              <w:rPr>
                <w:spacing w:val="-2"/>
                <w:sz w:val="24"/>
              </w:rPr>
              <w:t>308219.33</w:t>
            </w:r>
          </w:p>
        </w:tc>
        <w:tc>
          <w:tcPr>
            <w:tcW w:w="1436" w:type="dxa"/>
          </w:tcPr>
          <w:p w:rsidR="00522E77" w:rsidRDefault="00522E77" w:rsidP="00522E77">
            <w:pPr>
              <w:pStyle w:val="TableParagraph"/>
              <w:ind w:left="145" w:right="111"/>
              <w:rPr>
                <w:sz w:val="24"/>
              </w:rPr>
            </w:pPr>
            <w:r>
              <w:rPr>
                <w:spacing w:val="-2"/>
                <w:sz w:val="24"/>
              </w:rPr>
              <w:t>1310940.89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500</w:t>
            </w:r>
          </w:p>
        </w:tc>
        <w:tc>
          <w:tcPr>
            <w:tcW w:w="1263" w:type="dxa"/>
          </w:tcPr>
          <w:p w:rsidR="00522E77" w:rsidRDefault="00522E77" w:rsidP="00522E77">
            <w:pPr>
              <w:pStyle w:val="TableParagraph"/>
              <w:ind w:left="118" w:right="83"/>
              <w:rPr>
                <w:sz w:val="24"/>
              </w:rPr>
            </w:pPr>
            <w:r>
              <w:rPr>
                <w:spacing w:val="-2"/>
                <w:sz w:val="24"/>
              </w:rPr>
              <w:t>308297.28</w:t>
            </w:r>
          </w:p>
        </w:tc>
        <w:tc>
          <w:tcPr>
            <w:tcW w:w="1436" w:type="dxa"/>
          </w:tcPr>
          <w:p w:rsidR="00522E77" w:rsidRDefault="00522E77" w:rsidP="00522E77">
            <w:pPr>
              <w:pStyle w:val="TableParagraph"/>
              <w:ind w:left="145" w:right="111"/>
              <w:rPr>
                <w:sz w:val="24"/>
              </w:rPr>
            </w:pPr>
            <w:r>
              <w:rPr>
                <w:spacing w:val="-2"/>
                <w:sz w:val="24"/>
              </w:rPr>
              <w:t>1310950.21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501</w:t>
            </w:r>
          </w:p>
        </w:tc>
        <w:tc>
          <w:tcPr>
            <w:tcW w:w="1263" w:type="dxa"/>
          </w:tcPr>
          <w:p w:rsidR="00522E77" w:rsidRDefault="00522E77" w:rsidP="00522E77">
            <w:pPr>
              <w:pStyle w:val="TableParagraph"/>
              <w:ind w:left="118" w:right="83"/>
              <w:rPr>
                <w:sz w:val="24"/>
              </w:rPr>
            </w:pPr>
            <w:r>
              <w:rPr>
                <w:spacing w:val="-2"/>
                <w:sz w:val="24"/>
              </w:rPr>
              <w:t>308434.77</w:t>
            </w:r>
          </w:p>
        </w:tc>
        <w:tc>
          <w:tcPr>
            <w:tcW w:w="1436" w:type="dxa"/>
          </w:tcPr>
          <w:p w:rsidR="00522E77" w:rsidRDefault="00522E77" w:rsidP="00522E77">
            <w:pPr>
              <w:pStyle w:val="TableParagraph"/>
              <w:ind w:left="145" w:right="111"/>
              <w:rPr>
                <w:sz w:val="24"/>
              </w:rPr>
            </w:pPr>
            <w:r>
              <w:rPr>
                <w:spacing w:val="-2"/>
                <w:sz w:val="24"/>
              </w:rPr>
              <w:t>1310869.30</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0.50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502</w:t>
            </w:r>
          </w:p>
        </w:tc>
        <w:tc>
          <w:tcPr>
            <w:tcW w:w="1263" w:type="dxa"/>
          </w:tcPr>
          <w:p w:rsidR="00522E77" w:rsidRDefault="00522E77" w:rsidP="00522E77">
            <w:pPr>
              <w:pStyle w:val="TableParagraph"/>
              <w:ind w:left="118" w:right="83"/>
              <w:rPr>
                <w:sz w:val="24"/>
              </w:rPr>
            </w:pPr>
            <w:r>
              <w:rPr>
                <w:spacing w:val="-2"/>
                <w:sz w:val="24"/>
              </w:rPr>
              <w:t>308442.63</w:t>
            </w:r>
          </w:p>
        </w:tc>
        <w:tc>
          <w:tcPr>
            <w:tcW w:w="1436" w:type="dxa"/>
          </w:tcPr>
          <w:p w:rsidR="00522E77" w:rsidRDefault="00522E77" w:rsidP="00522E77">
            <w:pPr>
              <w:pStyle w:val="TableParagraph"/>
              <w:ind w:left="145" w:right="111"/>
              <w:rPr>
                <w:sz w:val="24"/>
              </w:rPr>
            </w:pPr>
            <w:r>
              <w:rPr>
                <w:spacing w:val="-2"/>
                <w:sz w:val="24"/>
              </w:rPr>
              <w:t>1310864.67</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0.50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503</w:t>
            </w:r>
          </w:p>
        </w:tc>
        <w:tc>
          <w:tcPr>
            <w:tcW w:w="1263" w:type="dxa"/>
          </w:tcPr>
          <w:p w:rsidR="00522E77" w:rsidRDefault="00522E77" w:rsidP="00522E77">
            <w:pPr>
              <w:pStyle w:val="TableParagraph"/>
              <w:ind w:left="118" w:right="83"/>
              <w:rPr>
                <w:sz w:val="24"/>
              </w:rPr>
            </w:pPr>
            <w:r>
              <w:rPr>
                <w:spacing w:val="-2"/>
                <w:sz w:val="24"/>
              </w:rPr>
              <w:t>308376.96</w:t>
            </w:r>
          </w:p>
        </w:tc>
        <w:tc>
          <w:tcPr>
            <w:tcW w:w="1436" w:type="dxa"/>
          </w:tcPr>
          <w:p w:rsidR="00522E77" w:rsidRDefault="00522E77" w:rsidP="00522E77">
            <w:pPr>
              <w:pStyle w:val="TableParagraph"/>
              <w:ind w:left="145" w:right="111"/>
              <w:rPr>
                <w:sz w:val="24"/>
              </w:rPr>
            </w:pPr>
            <w:r>
              <w:rPr>
                <w:spacing w:val="-2"/>
                <w:sz w:val="24"/>
              </w:rPr>
              <w:t>1310755.37</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0.50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504</w:t>
            </w:r>
          </w:p>
        </w:tc>
        <w:tc>
          <w:tcPr>
            <w:tcW w:w="1263" w:type="dxa"/>
          </w:tcPr>
          <w:p w:rsidR="00522E77" w:rsidRDefault="00522E77" w:rsidP="00522E77">
            <w:pPr>
              <w:pStyle w:val="TableParagraph"/>
              <w:ind w:left="118" w:right="83"/>
              <w:rPr>
                <w:sz w:val="24"/>
              </w:rPr>
            </w:pPr>
            <w:r>
              <w:rPr>
                <w:spacing w:val="-2"/>
                <w:sz w:val="24"/>
              </w:rPr>
              <w:t>308263.98</w:t>
            </w:r>
          </w:p>
        </w:tc>
        <w:tc>
          <w:tcPr>
            <w:tcW w:w="1436" w:type="dxa"/>
          </w:tcPr>
          <w:p w:rsidR="00522E77" w:rsidRDefault="00522E77" w:rsidP="00522E77">
            <w:pPr>
              <w:pStyle w:val="TableParagraph"/>
              <w:ind w:left="145" w:right="111"/>
              <w:rPr>
                <w:sz w:val="24"/>
              </w:rPr>
            </w:pPr>
            <w:r>
              <w:rPr>
                <w:spacing w:val="-2"/>
                <w:sz w:val="24"/>
              </w:rPr>
              <w:t>1310567.34</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0.50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505</w:t>
            </w:r>
          </w:p>
        </w:tc>
        <w:tc>
          <w:tcPr>
            <w:tcW w:w="1263" w:type="dxa"/>
          </w:tcPr>
          <w:p w:rsidR="00522E77" w:rsidRDefault="00522E77" w:rsidP="00522E77">
            <w:pPr>
              <w:pStyle w:val="TableParagraph"/>
              <w:ind w:left="118" w:right="83"/>
              <w:rPr>
                <w:sz w:val="24"/>
              </w:rPr>
            </w:pPr>
            <w:r>
              <w:rPr>
                <w:spacing w:val="-2"/>
                <w:sz w:val="24"/>
              </w:rPr>
              <w:t>308213.87</w:t>
            </w:r>
          </w:p>
        </w:tc>
        <w:tc>
          <w:tcPr>
            <w:tcW w:w="1436" w:type="dxa"/>
          </w:tcPr>
          <w:p w:rsidR="00522E77" w:rsidRDefault="00522E77" w:rsidP="00522E77">
            <w:pPr>
              <w:pStyle w:val="TableParagraph"/>
              <w:ind w:left="145" w:right="111"/>
              <w:rPr>
                <w:sz w:val="24"/>
              </w:rPr>
            </w:pPr>
            <w:r>
              <w:rPr>
                <w:spacing w:val="-2"/>
                <w:sz w:val="24"/>
              </w:rPr>
              <w:t>1310478.86</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0.50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506</w:t>
            </w:r>
          </w:p>
        </w:tc>
        <w:tc>
          <w:tcPr>
            <w:tcW w:w="1263" w:type="dxa"/>
          </w:tcPr>
          <w:p w:rsidR="00522E77" w:rsidRDefault="00522E77" w:rsidP="00522E77">
            <w:pPr>
              <w:pStyle w:val="TableParagraph"/>
              <w:ind w:left="118" w:right="83"/>
              <w:rPr>
                <w:sz w:val="24"/>
              </w:rPr>
            </w:pPr>
            <w:r>
              <w:rPr>
                <w:spacing w:val="-2"/>
                <w:sz w:val="24"/>
              </w:rPr>
              <w:t>307979.79</w:t>
            </w:r>
          </w:p>
        </w:tc>
        <w:tc>
          <w:tcPr>
            <w:tcW w:w="1436" w:type="dxa"/>
          </w:tcPr>
          <w:p w:rsidR="00522E77" w:rsidRDefault="00522E77" w:rsidP="00522E77">
            <w:pPr>
              <w:pStyle w:val="TableParagraph"/>
              <w:ind w:left="145" w:right="111"/>
              <w:rPr>
                <w:sz w:val="24"/>
              </w:rPr>
            </w:pPr>
            <w:r>
              <w:rPr>
                <w:spacing w:val="-2"/>
                <w:sz w:val="24"/>
              </w:rPr>
              <w:t>1310073.61</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0.50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507</w:t>
            </w:r>
          </w:p>
        </w:tc>
        <w:tc>
          <w:tcPr>
            <w:tcW w:w="1263" w:type="dxa"/>
          </w:tcPr>
          <w:p w:rsidR="00522E77" w:rsidRDefault="00522E77" w:rsidP="00522E77">
            <w:pPr>
              <w:pStyle w:val="TableParagraph"/>
              <w:ind w:left="118" w:right="83"/>
              <w:rPr>
                <w:sz w:val="24"/>
              </w:rPr>
            </w:pPr>
            <w:r>
              <w:rPr>
                <w:spacing w:val="-2"/>
                <w:sz w:val="24"/>
              </w:rPr>
              <w:t>307974.26</w:t>
            </w:r>
          </w:p>
        </w:tc>
        <w:tc>
          <w:tcPr>
            <w:tcW w:w="1436" w:type="dxa"/>
          </w:tcPr>
          <w:p w:rsidR="00522E77" w:rsidRDefault="00522E77" w:rsidP="00522E77">
            <w:pPr>
              <w:pStyle w:val="TableParagraph"/>
              <w:ind w:left="145" w:right="111"/>
              <w:rPr>
                <w:sz w:val="24"/>
              </w:rPr>
            </w:pPr>
            <w:r>
              <w:rPr>
                <w:spacing w:val="-2"/>
                <w:sz w:val="24"/>
              </w:rPr>
              <w:t>1310077.33</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0.50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508</w:t>
            </w:r>
          </w:p>
        </w:tc>
        <w:tc>
          <w:tcPr>
            <w:tcW w:w="1263" w:type="dxa"/>
          </w:tcPr>
          <w:p w:rsidR="00522E77" w:rsidRDefault="00522E77" w:rsidP="00522E77">
            <w:pPr>
              <w:pStyle w:val="TableParagraph"/>
              <w:ind w:left="118" w:right="83"/>
              <w:rPr>
                <w:sz w:val="24"/>
              </w:rPr>
            </w:pPr>
            <w:r>
              <w:rPr>
                <w:spacing w:val="-2"/>
                <w:sz w:val="24"/>
              </w:rPr>
              <w:t>307955.45</w:t>
            </w:r>
          </w:p>
        </w:tc>
        <w:tc>
          <w:tcPr>
            <w:tcW w:w="1436" w:type="dxa"/>
          </w:tcPr>
          <w:p w:rsidR="00522E77" w:rsidRDefault="00522E77" w:rsidP="00522E77">
            <w:pPr>
              <w:pStyle w:val="TableParagraph"/>
              <w:ind w:left="145" w:right="111"/>
              <w:rPr>
                <w:sz w:val="24"/>
              </w:rPr>
            </w:pPr>
            <w:r>
              <w:rPr>
                <w:spacing w:val="-2"/>
                <w:sz w:val="24"/>
              </w:rPr>
              <w:t>1310089.98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509</w:t>
            </w:r>
          </w:p>
        </w:tc>
        <w:tc>
          <w:tcPr>
            <w:tcW w:w="1263" w:type="dxa"/>
          </w:tcPr>
          <w:p w:rsidR="00522E77" w:rsidRDefault="00522E77" w:rsidP="00522E77">
            <w:pPr>
              <w:pStyle w:val="TableParagraph"/>
              <w:ind w:left="118" w:right="83"/>
              <w:rPr>
                <w:sz w:val="24"/>
              </w:rPr>
            </w:pPr>
            <w:r>
              <w:rPr>
                <w:spacing w:val="-2"/>
                <w:sz w:val="24"/>
              </w:rPr>
              <w:t>307819.93</w:t>
            </w:r>
          </w:p>
        </w:tc>
        <w:tc>
          <w:tcPr>
            <w:tcW w:w="1436" w:type="dxa"/>
          </w:tcPr>
          <w:p w:rsidR="00522E77" w:rsidRDefault="00522E77" w:rsidP="00522E77">
            <w:pPr>
              <w:pStyle w:val="TableParagraph"/>
              <w:ind w:left="145" w:right="111"/>
              <w:rPr>
                <w:sz w:val="24"/>
              </w:rPr>
            </w:pPr>
            <w:r>
              <w:rPr>
                <w:spacing w:val="-2"/>
                <w:sz w:val="24"/>
              </w:rPr>
              <w:t>1310148.28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510</w:t>
            </w:r>
          </w:p>
        </w:tc>
        <w:tc>
          <w:tcPr>
            <w:tcW w:w="1263" w:type="dxa"/>
          </w:tcPr>
          <w:p w:rsidR="00522E77" w:rsidRDefault="00522E77" w:rsidP="00522E77">
            <w:pPr>
              <w:pStyle w:val="TableParagraph"/>
              <w:ind w:left="118" w:right="83"/>
              <w:rPr>
                <w:sz w:val="24"/>
              </w:rPr>
            </w:pPr>
            <w:r>
              <w:rPr>
                <w:spacing w:val="-2"/>
                <w:sz w:val="24"/>
              </w:rPr>
              <w:t>307688.86</w:t>
            </w:r>
          </w:p>
        </w:tc>
        <w:tc>
          <w:tcPr>
            <w:tcW w:w="1436" w:type="dxa"/>
          </w:tcPr>
          <w:p w:rsidR="00522E77" w:rsidRDefault="00522E77" w:rsidP="00522E77">
            <w:pPr>
              <w:pStyle w:val="TableParagraph"/>
              <w:ind w:left="145" w:right="111"/>
              <w:rPr>
                <w:sz w:val="24"/>
              </w:rPr>
            </w:pPr>
            <w:r>
              <w:rPr>
                <w:spacing w:val="-2"/>
                <w:sz w:val="24"/>
              </w:rPr>
              <w:t>1309939.45</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511</w:t>
            </w:r>
          </w:p>
        </w:tc>
        <w:tc>
          <w:tcPr>
            <w:tcW w:w="1263" w:type="dxa"/>
          </w:tcPr>
          <w:p w:rsidR="00522E77" w:rsidRDefault="00522E77" w:rsidP="00522E77">
            <w:pPr>
              <w:pStyle w:val="TableParagraph"/>
              <w:ind w:left="118" w:right="83"/>
              <w:rPr>
                <w:sz w:val="24"/>
              </w:rPr>
            </w:pPr>
            <w:r>
              <w:rPr>
                <w:spacing w:val="-2"/>
                <w:sz w:val="24"/>
              </w:rPr>
              <w:t>307676.72</w:t>
            </w:r>
          </w:p>
        </w:tc>
        <w:tc>
          <w:tcPr>
            <w:tcW w:w="1436" w:type="dxa"/>
          </w:tcPr>
          <w:p w:rsidR="00522E77" w:rsidRDefault="00522E77" w:rsidP="00522E77">
            <w:pPr>
              <w:pStyle w:val="TableParagraph"/>
              <w:ind w:left="145" w:right="111"/>
              <w:rPr>
                <w:sz w:val="24"/>
              </w:rPr>
            </w:pPr>
            <w:r>
              <w:rPr>
                <w:spacing w:val="-2"/>
                <w:sz w:val="24"/>
              </w:rPr>
              <w:t>1309914.99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512</w:t>
            </w:r>
          </w:p>
        </w:tc>
        <w:tc>
          <w:tcPr>
            <w:tcW w:w="1263" w:type="dxa"/>
          </w:tcPr>
          <w:p w:rsidR="00522E77" w:rsidRDefault="00522E77" w:rsidP="00522E77">
            <w:pPr>
              <w:pStyle w:val="TableParagraph"/>
              <w:ind w:left="118" w:right="83"/>
              <w:rPr>
                <w:sz w:val="24"/>
              </w:rPr>
            </w:pPr>
            <w:r>
              <w:rPr>
                <w:spacing w:val="-2"/>
                <w:sz w:val="24"/>
              </w:rPr>
              <w:t>307623.95</w:t>
            </w:r>
          </w:p>
        </w:tc>
        <w:tc>
          <w:tcPr>
            <w:tcW w:w="1436" w:type="dxa"/>
          </w:tcPr>
          <w:p w:rsidR="00522E77" w:rsidRDefault="00522E77" w:rsidP="00522E77">
            <w:pPr>
              <w:pStyle w:val="TableParagraph"/>
              <w:ind w:left="145" w:right="111"/>
              <w:rPr>
                <w:sz w:val="24"/>
              </w:rPr>
            </w:pPr>
            <w:r>
              <w:rPr>
                <w:spacing w:val="-2"/>
                <w:sz w:val="24"/>
              </w:rPr>
              <w:t>1309888.44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513</w:t>
            </w:r>
          </w:p>
        </w:tc>
        <w:tc>
          <w:tcPr>
            <w:tcW w:w="1263" w:type="dxa"/>
          </w:tcPr>
          <w:p w:rsidR="00522E77" w:rsidRDefault="00522E77" w:rsidP="00522E77">
            <w:pPr>
              <w:pStyle w:val="TableParagraph"/>
              <w:ind w:left="118" w:right="83"/>
              <w:rPr>
                <w:sz w:val="24"/>
              </w:rPr>
            </w:pPr>
            <w:r>
              <w:rPr>
                <w:spacing w:val="-2"/>
                <w:sz w:val="24"/>
              </w:rPr>
              <w:t>307624.12</w:t>
            </w:r>
          </w:p>
        </w:tc>
        <w:tc>
          <w:tcPr>
            <w:tcW w:w="1436" w:type="dxa"/>
          </w:tcPr>
          <w:p w:rsidR="00522E77" w:rsidRDefault="00522E77" w:rsidP="00522E77">
            <w:pPr>
              <w:pStyle w:val="TableParagraph"/>
              <w:ind w:left="145" w:right="111"/>
              <w:rPr>
                <w:sz w:val="24"/>
              </w:rPr>
            </w:pPr>
            <w:r>
              <w:rPr>
                <w:spacing w:val="-2"/>
                <w:sz w:val="24"/>
              </w:rPr>
              <w:t>1309830.78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bl>
    <w:p w:rsidR="00522E77" w:rsidRDefault="00522E77" w:rsidP="00522E77">
      <w:pPr>
        <w:rPr>
          <w:sz w:val="24"/>
        </w:rPr>
        <w:sectPr w:rsidR="00522E77">
          <w:type w:val="continuous"/>
          <w:pgSz w:w="11910" w:h="16840"/>
          <w:pgMar w:top="840" w:right="540" w:bottom="936" w:left="1020" w:header="720" w:footer="72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3"/>
        <w:gridCol w:w="1263"/>
        <w:gridCol w:w="1436"/>
        <w:gridCol w:w="2413"/>
        <w:gridCol w:w="1861"/>
        <w:gridCol w:w="1577"/>
      </w:tblGrid>
      <w:tr w:rsidR="00522E77" w:rsidTr="00522E77">
        <w:trPr>
          <w:trHeight w:val="284"/>
        </w:trPr>
        <w:tc>
          <w:tcPr>
            <w:tcW w:w="1563" w:type="dxa"/>
          </w:tcPr>
          <w:p w:rsidR="00522E77" w:rsidRDefault="00522E77" w:rsidP="00522E77">
            <w:pPr>
              <w:pStyle w:val="TableParagraph"/>
              <w:ind w:left="36"/>
              <w:rPr>
                <w:sz w:val="24"/>
              </w:rPr>
            </w:pPr>
            <w:r>
              <w:rPr>
                <w:sz w:val="24"/>
              </w:rPr>
              <w:lastRenderedPageBreak/>
              <w:t>1</w:t>
            </w:r>
          </w:p>
        </w:tc>
        <w:tc>
          <w:tcPr>
            <w:tcW w:w="1263" w:type="dxa"/>
          </w:tcPr>
          <w:p w:rsidR="00522E77" w:rsidRDefault="00522E77" w:rsidP="00522E77">
            <w:pPr>
              <w:pStyle w:val="TableParagraph"/>
              <w:ind w:left="37"/>
              <w:rPr>
                <w:sz w:val="24"/>
              </w:rPr>
            </w:pPr>
            <w:r>
              <w:rPr>
                <w:sz w:val="24"/>
              </w:rPr>
              <w:t>2</w:t>
            </w:r>
          </w:p>
        </w:tc>
        <w:tc>
          <w:tcPr>
            <w:tcW w:w="1436" w:type="dxa"/>
          </w:tcPr>
          <w:p w:rsidR="00522E77" w:rsidRDefault="00522E77" w:rsidP="00522E77">
            <w:pPr>
              <w:pStyle w:val="TableParagraph"/>
              <w:ind w:left="37"/>
              <w:rPr>
                <w:sz w:val="24"/>
              </w:rPr>
            </w:pPr>
            <w:r>
              <w:rPr>
                <w:sz w:val="24"/>
              </w:rPr>
              <w:t>3</w:t>
            </w:r>
          </w:p>
        </w:tc>
        <w:tc>
          <w:tcPr>
            <w:tcW w:w="2413" w:type="dxa"/>
          </w:tcPr>
          <w:p w:rsidR="00522E77" w:rsidRDefault="00522E77" w:rsidP="00522E77">
            <w:pPr>
              <w:pStyle w:val="TableParagraph"/>
              <w:ind w:left="33"/>
              <w:rPr>
                <w:sz w:val="24"/>
              </w:rPr>
            </w:pPr>
            <w:r>
              <w:rPr>
                <w:sz w:val="24"/>
              </w:rPr>
              <w:t>4</w:t>
            </w:r>
          </w:p>
        </w:tc>
        <w:tc>
          <w:tcPr>
            <w:tcW w:w="1861" w:type="dxa"/>
          </w:tcPr>
          <w:p w:rsidR="00522E77" w:rsidRDefault="00522E77" w:rsidP="00522E77">
            <w:pPr>
              <w:pStyle w:val="TableParagraph"/>
              <w:ind w:left="17"/>
              <w:rPr>
                <w:sz w:val="24"/>
              </w:rPr>
            </w:pPr>
            <w:r>
              <w:rPr>
                <w:sz w:val="24"/>
              </w:rPr>
              <w:t>5</w:t>
            </w:r>
          </w:p>
        </w:tc>
        <w:tc>
          <w:tcPr>
            <w:tcW w:w="1577" w:type="dxa"/>
          </w:tcPr>
          <w:p w:rsidR="00522E77" w:rsidRDefault="00522E77" w:rsidP="00522E77">
            <w:pPr>
              <w:pStyle w:val="TableParagraph"/>
              <w:ind w:left="734"/>
              <w:rPr>
                <w:sz w:val="24"/>
              </w:rPr>
            </w:pPr>
            <w:r>
              <w:rPr>
                <w:sz w:val="24"/>
              </w:rPr>
              <w:t>6</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514</w:t>
            </w:r>
          </w:p>
        </w:tc>
        <w:tc>
          <w:tcPr>
            <w:tcW w:w="1263" w:type="dxa"/>
          </w:tcPr>
          <w:p w:rsidR="00522E77" w:rsidRDefault="00522E77" w:rsidP="00522E77">
            <w:pPr>
              <w:pStyle w:val="TableParagraph"/>
              <w:ind w:left="118" w:right="83"/>
              <w:rPr>
                <w:sz w:val="24"/>
              </w:rPr>
            </w:pPr>
            <w:r>
              <w:rPr>
                <w:spacing w:val="-2"/>
                <w:sz w:val="24"/>
              </w:rPr>
              <w:t>307560.23</w:t>
            </w:r>
          </w:p>
        </w:tc>
        <w:tc>
          <w:tcPr>
            <w:tcW w:w="1436" w:type="dxa"/>
          </w:tcPr>
          <w:p w:rsidR="00522E77" w:rsidRDefault="00522E77" w:rsidP="00522E77">
            <w:pPr>
              <w:pStyle w:val="TableParagraph"/>
              <w:ind w:left="145" w:right="111"/>
              <w:rPr>
                <w:sz w:val="24"/>
              </w:rPr>
            </w:pPr>
            <w:r>
              <w:rPr>
                <w:spacing w:val="-2"/>
                <w:sz w:val="24"/>
              </w:rPr>
              <w:t>1309722.96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515</w:t>
            </w:r>
          </w:p>
        </w:tc>
        <w:tc>
          <w:tcPr>
            <w:tcW w:w="1263" w:type="dxa"/>
          </w:tcPr>
          <w:p w:rsidR="00522E77" w:rsidRDefault="00522E77" w:rsidP="00522E77">
            <w:pPr>
              <w:pStyle w:val="TableParagraph"/>
              <w:ind w:left="118" w:right="83"/>
              <w:rPr>
                <w:sz w:val="24"/>
              </w:rPr>
            </w:pPr>
            <w:r>
              <w:rPr>
                <w:spacing w:val="-2"/>
                <w:sz w:val="24"/>
              </w:rPr>
              <w:t>307534.31</w:t>
            </w:r>
          </w:p>
        </w:tc>
        <w:tc>
          <w:tcPr>
            <w:tcW w:w="1436" w:type="dxa"/>
          </w:tcPr>
          <w:p w:rsidR="00522E77" w:rsidRDefault="00522E77" w:rsidP="00522E77">
            <w:pPr>
              <w:pStyle w:val="TableParagraph"/>
              <w:ind w:left="145" w:right="111"/>
              <w:rPr>
                <w:sz w:val="24"/>
              </w:rPr>
            </w:pPr>
            <w:r>
              <w:rPr>
                <w:spacing w:val="-2"/>
                <w:sz w:val="24"/>
              </w:rPr>
              <w:t>1309677.46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516</w:t>
            </w:r>
          </w:p>
        </w:tc>
        <w:tc>
          <w:tcPr>
            <w:tcW w:w="1263" w:type="dxa"/>
          </w:tcPr>
          <w:p w:rsidR="00522E77" w:rsidRDefault="00522E77" w:rsidP="00522E77">
            <w:pPr>
              <w:pStyle w:val="TableParagraph"/>
              <w:ind w:left="118" w:right="83"/>
              <w:rPr>
                <w:sz w:val="24"/>
              </w:rPr>
            </w:pPr>
            <w:r>
              <w:rPr>
                <w:spacing w:val="-2"/>
                <w:sz w:val="24"/>
              </w:rPr>
              <w:t>307499.56</w:t>
            </w:r>
          </w:p>
        </w:tc>
        <w:tc>
          <w:tcPr>
            <w:tcW w:w="1436" w:type="dxa"/>
          </w:tcPr>
          <w:p w:rsidR="00522E77" w:rsidRDefault="00522E77" w:rsidP="00522E77">
            <w:pPr>
              <w:pStyle w:val="TableParagraph"/>
              <w:ind w:left="145" w:right="111"/>
              <w:rPr>
                <w:sz w:val="24"/>
              </w:rPr>
            </w:pPr>
            <w:r>
              <w:rPr>
                <w:spacing w:val="-2"/>
                <w:sz w:val="24"/>
              </w:rPr>
              <w:t>1309624.79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517</w:t>
            </w:r>
          </w:p>
        </w:tc>
        <w:tc>
          <w:tcPr>
            <w:tcW w:w="1263" w:type="dxa"/>
          </w:tcPr>
          <w:p w:rsidR="00522E77" w:rsidRDefault="00522E77" w:rsidP="00522E77">
            <w:pPr>
              <w:pStyle w:val="TableParagraph"/>
              <w:ind w:left="118" w:right="83"/>
              <w:rPr>
                <w:sz w:val="24"/>
              </w:rPr>
            </w:pPr>
            <w:r>
              <w:rPr>
                <w:spacing w:val="-2"/>
                <w:sz w:val="24"/>
              </w:rPr>
              <w:t>307495.71</w:t>
            </w:r>
          </w:p>
        </w:tc>
        <w:tc>
          <w:tcPr>
            <w:tcW w:w="1436" w:type="dxa"/>
          </w:tcPr>
          <w:p w:rsidR="00522E77" w:rsidRDefault="00522E77" w:rsidP="00522E77">
            <w:pPr>
              <w:pStyle w:val="TableParagraph"/>
              <w:ind w:left="145" w:right="111"/>
              <w:rPr>
                <w:sz w:val="24"/>
              </w:rPr>
            </w:pPr>
            <w:r>
              <w:rPr>
                <w:spacing w:val="-2"/>
                <w:sz w:val="24"/>
              </w:rPr>
              <w:t>1309577.38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518</w:t>
            </w:r>
          </w:p>
        </w:tc>
        <w:tc>
          <w:tcPr>
            <w:tcW w:w="1263" w:type="dxa"/>
          </w:tcPr>
          <w:p w:rsidR="00522E77" w:rsidRDefault="00522E77" w:rsidP="00522E77">
            <w:pPr>
              <w:pStyle w:val="TableParagraph"/>
              <w:ind w:left="118" w:right="83"/>
              <w:rPr>
                <w:sz w:val="24"/>
              </w:rPr>
            </w:pPr>
            <w:r>
              <w:rPr>
                <w:spacing w:val="-2"/>
                <w:sz w:val="24"/>
              </w:rPr>
              <w:t>307439.05</w:t>
            </w:r>
          </w:p>
        </w:tc>
        <w:tc>
          <w:tcPr>
            <w:tcW w:w="1436" w:type="dxa"/>
          </w:tcPr>
          <w:p w:rsidR="00522E77" w:rsidRDefault="00522E77" w:rsidP="00522E77">
            <w:pPr>
              <w:pStyle w:val="TableParagraph"/>
              <w:ind w:left="145" w:right="111"/>
              <w:rPr>
                <w:sz w:val="24"/>
              </w:rPr>
            </w:pPr>
            <w:r>
              <w:rPr>
                <w:spacing w:val="-2"/>
                <w:sz w:val="24"/>
              </w:rPr>
              <w:t>1309498.26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519</w:t>
            </w:r>
          </w:p>
        </w:tc>
        <w:tc>
          <w:tcPr>
            <w:tcW w:w="1263" w:type="dxa"/>
          </w:tcPr>
          <w:p w:rsidR="00522E77" w:rsidRDefault="00522E77" w:rsidP="00522E77">
            <w:pPr>
              <w:pStyle w:val="TableParagraph"/>
              <w:ind w:left="118" w:right="83"/>
              <w:rPr>
                <w:sz w:val="24"/>
              </w:rPr>
            </w:pPr>
            <w:r>
              <w:rPr>
                <w:spacing w:val="-2"/>
                <w:sz w:val="24"/>
              </w:rPr>
              <w:t>307438.73</w:t>
            </w:r>
          </w:p>
        </w:tc>
        <w:tc>
          <w:tcPr>
            <w:tcW w:w="1436" w:type="dxa"/>
          </w:tcPr>
          <w:p w:rsidR="00522E77" w:rsidRDefault="00522E77" w:rsidP="00522E77">
            <w:pPr>
              <w:pStyle w:val="TableParagraph"/>
              <w:ind w:left="145" w:right="111"/>
              <w:rPr>
                <w:sz w:val="24"/>
              </w:rPr>
            </w:pPr>
            <w:r>
              <w:rPr>
                <w:spacing w:val="-2"/>
                <w:sz w:val="24"/>
              </w:rPr>
              <w:t>1309466.06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520</w:t>
            </w:r>
          </w:p>
        </w:tc>
        <w:tc>
          <w:tcPr>
            <w:tcW w:w="1263" w:type="dxa"/>
          </w:tcPr>
          <w:p w:rsidR="00522E77" w:rsidRDefault="00522E77" w:rsidP="00522E77">
            <w:pPr>
              <w:pStyle w:val="TableParagraph"/>
              <w:ind w:left="118" w:right="83"/>
              <w:rPr>
                <w:sz w:val="24"/>
              </w:rPr>
            </w:pPr>
            <w:r>
              <w:rPr>
                <w:spacing w:val="-2"/>
                <w:sz w:val="24"/>
              </w:rPr>
              <w:t>307475.68</w:t>
            </w:r>
          </w:p>
        </w:tc>
        <w:tc>
          <w:tcPr>
            <w:tcW w:w="1436" w:type="dxa"/>
          </w:tcPr>
          <w:p w:rsidR="00522E77" w:rsidRDefault="00522E77" w:rsidP="00522E77">
            <w:pPr>
              <w:pStyle w:val="TableParagraph"/>
              <w:ind w:left="145" w:right="111"/>
              <w:rPr>
                <w:sz w:val="24"/>
              </w:rPr>
            </w:pPr>
            <w:r>
              <w:rPr>
                <w:spacing w:val="-2"/>
                <w:sz w:val="24"/>
              </w:rPr>
              <w:t>1309436.05</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521</w:t>
            </w:r>
          </w:p>
        </w:tc>
        <w:tc>
          <w:tcPr>
            <w:tcW w:w="1263" w:type="dxa"/>
          </w:tcPr>
          <w:p w:rsidR="00522E77" w:rsidRDefault="00522E77" w:rsidP="00522E77">
            <w:pPr>
              <w:pStyle w:val="TableParagraph"/>
              <w:ind w:left="118" w:right="83"/>
              <w:rPr>
                <w:sz w:val="24"/>
              </w:rPr>
            </w:pPr>
            <w:r>
              <w:rPr>
                <w:spacing w:val="-2"/>
                <w:sz w:val="24"/>
              </w:rPr>
              <w:t>307510.27</w:t>
            </w:r>
          </w:p>
        </w:tc>
        <w:tc>
          <w:tcPr>
            <w:tcW w:w="1436" w:type="dxa"/>
          </w:tcPr>
          <w:p w:rsidR="00522E77" w:rsidRDefault="00522E77" w:rsidP="00522E77">
            <w:pPr>
              <w:pStyle w:val="TableParagraph"/>
              <w:ind w:left="145" w:right="111"/>
              <w:rPr>
                <w:sz w:val="24"/>
              </w:rPr>
            </w:pPr>
            <w:r>
              <w:rPr>
                <w:spacing w:val="-2"/>
                <w:sz w:val="24"/>
              </w:rPr>
              <w:t>1309423.86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522</w:t>
            </w:r>
          </w:p>
        </w:tc>
        <w:tc>
          <w:tcPr>
            <w:tcW w:w="1263" w:type="dxa"/>
          </w:tcPr>
          <w:p w:rsidR="00522E77" w:rsidRDefault="00522E77" w:rsidP="00522E77">
            <w:pPr>
              <w:pStyle w:val="TableParagraph"/>
              <w:ind w:left="118" w:right="83"/>
              <w:rPr>
                <w:sz w:val="24"/>
              </w:rPr>
            </w:pPr>
            <w:r>
              <w:rPr>
                <w:spacing w:val="-2"/>
                <w:sz w:val="24"/>
              </w:rPr>
              <w:t>307544.95</w:t>
            </w:r>
          </w:p>
        </w:tc>
        <w:tc>
          <w:tcPr>
            <w:tcW w:w="1436" w:type="dxa"/>
          </w:tcPr>
          <w:p w:rsidR="00522E77" w:rsidRDefault="00522E77" w:rsidP="00522E77">
            <w:pPr>
              <w:pStyle w:val="TableParagraph"/>
              <w:ind w:left="145" w:right="111"/>
              <w:rPr>
                <w:sz w:val="24"/>
              </w:rPr>
            </w:pPr>
            <w:r>
              <w:rPr>
                <w:spacing w:val="-2"/>
                <w:sz w:val="24"/>
              </w:rPr>
              <w:t>1309420.99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523</w:t>
            </w:r>
          </w:p>
        </w:tc>
        <w:tc>
          <w:tcPr>
            <w:tcW w:w="1263" w:type="dxa"/>
          </w:tcPr>
          <w:p w:rsidR="00522E77" w:rsidRDefault="00522E77" w:rsidP="00522E77">
            <w:pPr>
              <w:pStyle w:val="TableParagraph"/>
              <w:ind w:left="118" w:right="83"/>
              <w:rPr>
                <w:sz w:val="24"/>
              </w:rPr>
            </w:pPr>
            <w:r>
              <w:rPr>
                <w:spacing w:val="-2"/>
                <w:sz w:val="24"/>
              </w:rPr>
              <w:t>307550.97</w:t>
            </w:r>
          </w:p>
        </w:tc>
        <w:tc>
          <w:tcPr>
            <w:tcW w:w="1436" w:type="dxa"/>
          </w:tcPr>
          <w:p w:rsidR="00522E77" w:rsidRDefault="00522E77" w:rsidP="00522E77">
            <w:pPr>
              <w:pStyle w:val="TableParagraph"/>
              <w:ind w:left="145" w:right="111"/>
              <w:rPr>
                <w:sz w:val="24"/>
              </w:rPr>
            </w:pPr>
            <w:r>
              <w:rPr>
                <w:spacing w:val="-2"/>
                <w:sz w:val="24"/>
              </w:rPr>
              <w:t>1309416.26</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0.50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524</w:t>
            </w:r>
          </w:p>
        </w:tc>
        <w:tc>
          <w:tcPr>
            <w:tcW w:w="1263" w:type="dxa"/>
          </w:tcPr>
          <w:p w:rsidR="00522E77" w:rsidRDefault="00522E77" w:rsidP="00522E77">
            <w:pPr>
              <w:pStyle w:val="TableParagraph"/>
              <w:ind w:left="118" w:right="83"/>
              <w:rPr>
                <w:sz w:val="24"/>
              </w:rPr>
            </w:pPr>
            <w:r>
              <w:rPr>
                <w:spacing w:val="-2"/>
                <w:sz w:val="24"/>
              </w:rPr>
              <w:t>307555.87</w:t>
            </w:r>
          </w:p>
        </w:tc>
        <w:tc>
          <w:tcPr>
            <w:tcW w:w="1436" w:type="dxa"/>
          </w:tcPr>
          <w:p w:rsidR="00522E77" w:rsidRDefault="00522E77" w:rsidP="00522E77">
            <w:pPr>
              <w:pStyle w:val="TableParagraph"/>
              <w:ind w:left="145" w:right="111"/>
              <w:rPr>
                <w:sz w:val="24"/>
              </w:rPr>
            </w:pPr>
            <w:r>
              <w:rPr>
                <w:spacing w:val="-2"/>
                <w:sz w:val="24"/>
              </w:rPr>
              <w:t>1309412.41</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0.50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525</w:t>
            </w:r>
          </w:p>
        </w:tc>
        <w:tc>
          <w:tcPr>
            <w:tcW w:w="1263" w:type="dxa"/>
          </w:tcPr>
          <w:p w:rsidR="00522E77" w:rsidRDefault="00522E77" w:rsidP="00522E77">
            <w:pPr>
              <w:pStyle w:val="TableParagraph"/>
              <w:ind w:left="118" w:right="83"/>
              <w:rPr>
                <w:sz w:val="24"/>
              </w:rPr>
            </w:pPr>
            <w:r>
              <w:rPr>
                <w:spacing w:val="-2"/>
                <w:sz w:val="24"/>
              </w:rPr>
              <w:t>307459.76</w:t>
            </w:r>
          </w:p>
        </w:tc>
        <w:tc>
          <w:tcPr>
            <w:tcW w:w="1436" w:type="dxa"/>
          </w:tcPr>
          <w:p w:rsidR="00522E77" w:rsidRDefault="00522E77" w:rsidP="00522E77">
            <w:pPr>
              <w:pStyle w:val="TableParagraph"/>
              <w:ind w:left="145" w:right="111"/>
              <w:rPr>
                <w:sz w:val="24"/>
              </w:rPr>
            </w:pPr>
            <w:r>
              <w:rPr>
                <w:spacing w:val="-2"/>
                <w:sz w:val="24"/>
              </w:rPr>
              <w:t>1309281.98</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0.50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lastRenderedPageBreak/>
              <w:t>526</w:t>
            </w:r>
          </w:p>
        </w:tc>
        <w:tc>
          <w:tcPr>
            <w:tcW w:w="1263" w:type="dxa"/>
          </w:tcPr>
          <w:p w:rsidR="00522E77" w:rsidRDefault="00522E77" w:rsidP="00522E77">
            <w:pPr>
              <w:pStyle w:val="TableParagraph"/>
              <w:ind w:left="118" w:right="83"/>
              <w:rPr>
                <w:sz w:val="24"/>
              </w:rPr>
            </w:pPr>
            <w:r>
              <w:rPr>
                <w:spacing w:val="-2"/>
                <w:sz w:val="24"/>
              </w:rPr>
              <w:t>307432.98</w:t>
            </w:r>
          </w:p>
        </w:tc>
        <w:tc>
          <w:tcPr>
            <w:tcW w:w="1436" w:type="dxa"/>
          </w:tcPr>
          <w:p w:rsidR="00522E77" w:rsidRDefault="00522E77" w:rsidP="00522E77">
            <w:pPr>
              <w:pStyle w:val="TableParagraph"/>
              <w:ind w:left="145" w:right="111"/>
              <w:rPr>
                <w:sz w:val="24"/>
              </w:rPr>
            </w:pPr>
            <w:r>
              <w:rPr>
                <w:spacing w:val="-2"/>
                <w:sz w:val="24"/>
              </w:rPr>
              <w:t>1309247.42</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0.50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527</w:t>
            </w:r>
          </w:p>
        </w:tc>
        <w:tc>
          <w:tcPr>
            <w:tcW w:w="1263" w:type="dxa"/>
          </w:tcPr>
          <w:p w:rsidR="00522E77" w:rsidRDefault="00522E77" w:rsidP="00522E77">
            <w:pPr>
              <w:pStyle w:val="TableParagraph"/>
              <w:ind w:left="118" w:right="83"/>
              <w:rPr>
                <w:sz w:val="24"/>
              </w:rPr>
            </w:pPr>
            <w:r>
              <w:rPr>
                <w:spacing w:val="-2"/>
                <w:sz w:val="24"/>
              </w:rPr>
              <w:t>307377.43</w:t>
            </w:r>
          </w:p>
        </w:tc>
        <w:tc>
          <w:tcPr>
            <w:tcW w:w="1436" w:type="dxa"/>
          </w:tcPr>
          <w:p w:rsidR="00522E77" w:rsidRDefault="00522E77" w:rsidP="00522E77">
            <w:pPr>
              <w:pStyle w:val="TableParagraph"/>
              <w:ind w:left="145" w:right="111"/>
              <w:rPr>
                <w:sz w:val="24"/>
              </w:rPr>
            </w:pPr>
            <w:r>
              <w:rPr>
                <w:spacing w:val="-2"/>
                <w:sz w:val="24"/>
              </w:rPr>
              <w:t>1309174.29</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0.50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528</w:t>
            </w:r>
          </w:p>
        </w:tc>
        <w:tc>
          <w:tcPr>
            <w:tcW w:w="1263" w:type="dxa"/>
          </w:tcPr>
          <w:p w:rsidR="00522E77" w:rsidRDefault="00522E77" w:rsidP="00522E77">
            <w:pPr>
              <w:pStyle w:val="TableParagraph"/>
              <w:ind w:left="118" w:right="83"/>
              <w:rPr>
                <w:sz w:val="24"/>
              </w:rPr>
            </w:pPr>
            <w:r>
              <w:rPr>
                <w:spacing w:val="-2"/>
                <w:sz w:val="24"/>
              </w:rPr>
              <w:t>307207.65</w:t>
            </w:r>
          </w:p>
        </w:tc>
        <w:tc>
          <w:tcPr>
            <w:tcW w:w="1436" w:type="dxa"/>
          </w:tcPr>
          <w:p w:rsidR="00522E77" w:rsidRDefault="00522E77" w:rsidP="00522E77">
            <w:pPr>
              <w:pStyle w:val="TableParagraph"/>
              <w:ind w:left="145" w:right="111"/>
              <w:rPr>
                <w:sz w:val="24"/>
              </w:rPr>
            </w:pPr>
            <w:r>
              <w:rPr>
                <w:spacing w:val="-2"/>
                <w:sz w:val="24"/>
              </w:rPr>
              <w:t>1308870.85</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0.50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529</w:t>
            </w:r>
          </w:p>
        </w:tc>
        <w:tc>
          <w:tcPr>
            <w:tcW w:w="1263" w:type="dxa"/>
          </w:tcPr>
          <w:p w:rsidR="00522E77" w:rsidRDefault="00522E77" w:rsidP="00522E77">
            <w:pPr>
              <w:pStyle w:val="TableParagraph"/>
              <w:ind w:left="118" w:right="83"/>
              <w:rPr>
                <w:sz w:val="24"/>
              </w:rPr>
            </w:pPr>
            <w:r>
              <w:rPr>
                <w:spacing w:val="-2"/>
                <w:sz w:val="24"/>
              </w:rPr>
              <w:t>306902.90</w:t>
            </w:r>
          </w:p>
        </w:tc>
        <w:tc>
          <w:tcPr>
            <w:tcW w:w="1436" w:type="dxa"/>
          </w:tcPr>
          <w:p w:rsidR="00522E77" w:rsidRDefault="00522E77" w:rsidP="00522E77">
            <w:pPr>
              <w:pStyle w:val="TableParagraph"/>
              <w:ind w:left="145" w:right="111"/>
              <w:rPr>
                <w:sz w:val="24"/>
              </w:rPr>
            </w:pPr>
            <w:r>
              <w:rPr>
                <w:spacing w:val="-2"/>
                <w:sz w:val="24"/>
              </w:rPr>
              <w:t>1308320.36</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0.50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530</w:t>
            </w:r>
          </w:p>
        </w:tc>
        <w:tc>
          <w:tcPr>
            <w:tcW w:w="1263" w:type="dxa"/>
          </w:tcPr>
          <w:p w:rsidR="00522E77" w:rsidRDefault="00522E77" w:rsidP="00522E77">
            <w:pPr>
              <w:pStyle w:val="TableParagraph"/>
              <w:ind w:left="118" w:right="83"/>
              <w:rPr>
                <w:sz w:val="24"/>
              </w:rPr>
            </w:pPr>
            <w:r>
              <w:rPr>
                <w:spacing w:val="-2"/>
                <w:sz w:val="24"/>
              </w:rPr>
              <w:t>306869.75</w:t>
            </w:r>
          </w:p>
        </w:tc>
        <w:tc>
          <w:tcPr>
            <w:tcW w:w="1436" w:type="dxa"/>
          </w:tcPr>
          <w:p w:rsidR="00522E77" w:rsidRDefault="00522E77" w:rsidP="00522E77">
            <w:pPr>
              <w:pStyle w:val="TableParagraph"/>
              <w:ind w:left="145" w:right="111"/>
              <w:rPr>
                <w:sz w:val="24"/>
              </w:rPr>
            </w:pPr>
            <w:r>
              <w:rPr>
                <w:spacing w:val="-2"/>
                <w:sz w:val="24"/>
              </w:rPr>
              <w:t>1308260.55</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0.50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531</w:t>
            </w:r>
          </w:p>
        </w:tc>
        <w:tc>
          <w:tcPr>
            <w:tcW w:w="1263" w:type="dxa"/>
          </w:tcPr>
          <w:p w:rsidR="00522E77" w:rsidRDefault="00522E77" w:rsidP="00522E77">
            <w:pPr>
              <w:pStyle w:val="TableParagraph"/>
              <w:ind w:left="118" w:right="83"/>
              <w:rPr>
                <w:sz w:val="24"/>
              </w:rPr>
            </w:pPr>
            <w:r>
              <w:rPr>
                <w:spacing w:val="-2"/>
                <w:sz w:val="24"/>
              </w:rPr>
              <w:t>306809.60</w:t>
            </w:r>
          </w:p>
        </w:tc>
        <w:tc>
          <w:tcPr>
            <w:tcW w:w="1436" w:type="dxa"/>
          </w:tcPr>
          <w:p w:rsidR="00522E77" w:rsidRDefault="00522E77" w:rsidP="00522E77">
            <w:pPr>
              <w:pStyle w:val="TableParagraph"/>
              <w:ind w:left="145" w:right="111"/>
              <w:rPr>
                <w:sz w:val="24"/>
              </w:rPr>
            </w:pPr>
            <w:r>
              <w:rPr>
                <w:spacing w:val="-2"/>
                <w:sz w:val="24"/>
              </w:rPr>
              <w:t>1308124.90</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0.50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532</w:t>
            </w:r>
          </w:p>
        </w:tc>
        <w:tc>
          <w:tcPr>
            <w:tcW w:w="1263" w:type="dxa"/>
          </w:tcPr>
          <w:p w:rsidR="00522E77" w:rsidRDefault="00522E77" w:rsidP="00522E77">
            <w:pPr>
              <w:pStyle w:val="TableParagraph"/>
              <w:ind w:left="118" w:right="83"/>
              <w:rPr>
                <w:sz w:val="24"/>
              </w:rPr>
            </w:pPr>
            <w:r>
              <w:rPr>
                <w:spacing w:val="-2"/>
                <w:sz w:val="24"/>
              </w:rPr>
              <w:t>306809.14</w:t>
            </w:r>
          </w:p>
        </w:tc>
        <w:tc>
          <w:tcPr>
            <w:tcW w:w="1436" w:type="dxa"/>
          </w:tcPr>
          <w:p w:rsidR="00522E77" w:rsidRDefault="00522E77" w:rsidP="00522E77">
            <w:pPr>
              <w:pStyle w:val="TableParagraph"/>
              <w:ind w:left="145" w:right="111"/>
              <w:rPr>
                <w:sz w:val="24"/>
              </w:rPr>
            </w:pPr>
            <w:r>
              <w:rPr>
                <w:spacing w:val="-2"/>
                <w:sz w:val="24"/>
              </w:rPr>
              <w:t>1308123.85</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0.50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533</w:t>
            </w:r>
          </w:p>
        </w:tc>
        <w:tc>
          <w:tcPr>
            <w:tcW w:w="1263" w:type="dxa"/>
          </w:tcPr>
          <w:p w:rsidR="00522E77" w:rsidRDefault="00522E77" w:rsidP="00522E77">
            <w:pPr>
              <w:pStyle w:val="TableParagraph"/>
              <w:ind w:left="118" w:right="83"/>
              <w:rPr>
                <w:sz w:val="24"/>
              </w:rPr>
            </w:pPr>
            <w:r>
              <w:rPr>
                <w:spacing w:val="-2"/>
                <w:sz w:val="24"/>
              </w:rPr>
              <w:t>306713.88</w:t>
            </w:r>
          </w:p>
        </w:tc>
        <w:tc>
          <w:tcPr>
            <w:tcW w:w="1436" w:type="dxa"/>
          </w:tcPr>
          <w:p w:rsidR="00522E77" w:rsidRDefault="00522E77" w:rsidP="00522E77">
            <w:pPr>
              <w:pStyle w:val="TableParagraph"/>
              <w:ind w:left="145" w:right="111"/>
              <w:rPr>
                <w:sz w:val="24"/>
              </w:rPr>
            </w:pPr>
            <w:r>
              <w:rPr>
                <w:spacing w:val="-2"/>
                <w:sz w:val="24"/>
              </w:rPr>
              <w:t>1307908.67</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0.50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534</w:t>
            </w:r>
          </w:p>
        </w:tc>
        <w:tc>
          <w:tcPr>
            <w:tcW w:w="1263" w:type="dxa"/>
          </w:tcPr>
          <w:p w:rsidR="00522E77" w:rsidRDefault="00522E77" w:rsidP="00522E77">
            <w:pPr>
              <w:pStyle w:val="TableParagraph"/>
              <w:ind w:left="118" w:right="83"/>
              <w:rPr>
                <w:sz w:val="24"/>
              </w:rPr>
            </w:pPr>
            <w:r>
              <w:rPr>
                <w:spacing w:val="-2"/>
                <w:sz w:val="24"/>
              </w:rPr>
              <w:t>306652.32</w:t>
            </w:r>
          </w:p>
        </w:tc>
        <w:tc>
          <w:tcPr>
            <w:tcW w:w="1436" w:type="dxa"/>
          </w:tcPr>
          <w:p w:rsidR="00522E77" w:rsidRDefault="00522E77" w:rsidP="00522E77">
            <w:pPr>
              <w:pStyle w:val="TableParagraph"/>
              <w:ind w:left="145" w:right="111"/>
              <w:rPr>
                <w:sz w:val="24"/>
              </w:rPr>
            </w:pPr>
            <w:r>
              <w:rPr>
                <w:spacing w:val="-2"/>
                <w:sz w:val="24"/>
              </w:rPr>
              <w:t>1307769.22</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0.50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535</w:t>
            </w:r>
          </w:p>
        </w:tc>
        <w:tc>
          <w:tcPr>
            <w:tcW w:w="1263" w:type="dxa"/>
          </w:tcPr>
          <w:p w:rsidR="00522E77" w:rsidRDefault="00522E77" w:rsidP="00522E77">
            <w:pPr>
              <w:pStyle w:val="TableParagraph"/>
              <w:ind w:left="118" w:right="83"/>
              <w:rPr>
                <w:sz w:val="24"/>
              </w:rPr>
            </w:pPr>
            <w:r>
              <w:rPr>
                <w:spacing w:val="-2"/>
                <w:sz w:val="24"/>
              </w:rPr>
              <w:t>306458.41</w:t>
            </w:r>
          </w:p>
        </w:tc>
        <w:tc>
          <w:tcPr>
            <w:tcW w:w="1436" w:type="dxa"/>
          </w:tcPr>
          <w:p w:rsidR="00522E77" w:rsidRDefault="00522E77" w:rsidP="00522E77">
            <w:pPr>
              <w:pStyle w:val="TableParagraph"/>
              <w:ind w:left="145" w:right="111"/>
              <w:rPr>
                <w:sz w:val="24"/>
              </w:rPr>
            </w:pPr>
            <w:r>
              <w:rPr>
                <w:spacing w:val="-2"/>
                <w:sz w:val="24"/>
              </w:rPr>
              <w:t>1307329.79</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0.50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536</w:t>
            </w:r>
          </w:p>
        </w:tc>
        <w:tc>
          <w:tcPr>
            <w:tcW w:w="1263" w:type="dxa"/>
          </w:tcPr>
          <w:p w:rsidR="00522E77" w:rsidRDefault="00522E77" w:rsidP="00522E77">
            <w:pPr>
              <w:pStyle w:val="TableParagraph"/>
              <w:ind w:left="118" w:right="83"/>
              <w:rPr>
                <w:sz w:val="24"/>
              </w:rPr>
            </w:pPr>
            <w:r>
              <w:rPr>
                <w:spacing w:val="-2"/>
                <w:sz w:val="24"/>
              </w:rPr>
              <w:t>306463.41</w:t>
            </w:r>
          </w:p>
        </w:tc>
        <w:tc>
          <w:tcPr>
            <w:tcW w:w="1436" w:type="dxa"/>
          </w:tcPr>
          <w:p w:rsidR="00522E77" w:rsidRDefault="00522E77" w:rsidP="00522E77">
            <w:pPr>
              <w:pStyle w:val="TableParagraph"/>
              <w:ind w:left="145" w:right="111"/>
              <w:rPr>
                <w:sz w:val="24"/>
              </w:rPr>
            </w:pPr>
            <w:r>
              <w:rPr>
                <w:spacing w:val="-2"/>
                <w:sz w:val="24"/>
              </w:rPr>
              <w:t>1307330.04</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0.50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537</w:t>
            </w:r>
          </w:p>
        </w:tc>
        <w:tc>
          <w:tcPr>
            <w:tcW w:w="1263" w:type="dxa"/>
          </w:tcPr>
          <w:p w:rsidR="00522E77" w:rsidRDefault="00522E77" w:rsidP="00522E77">
            <w:pPr>
              <w:pStyle w:val="TableParagraph"/>
              <w:ind w:left="118" w:right="83"/>
              <w:rPr>
                <w:sz w:val="24"/>
              </w:rPr>
            </w:pPr>
            <w:r>
              <w:rPr>
                <w:spacing w:val="-2"/>
                <w:sz w:val="24"/>
              </w:rPr>
              <w:t>306688.47</w:t>
            </w:r>
          </w:p>
        </w:tc>
        <w:tc>
          <w:tcPr>
            <w:tcW w:w="1436" w:type="dxa"/>
          </w:tcPr>
          <w:p w:rsidR="00522E77" w:rsidRDefault="00522E77" w:rsidP="00522E77">
            <w:pPr>
              <w:pStyle w:val="TableParagraph"/>
              <w:ind w:left="145" w:right="111"/>
              <w:rPr>
                <w:sz w:val="24"/>
              </w:rPr>
            </w:pPr>
            <w:r>
              <w:rPr>
                <w:spacing w:val="-2"/>
                <w:sz w:val="24"/>
              </w:rPr>
              <w:t>1307341.26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538</w:t>
            </w:r>
          </w:p>
        </w:tc>
        <w:tc>
          <w:tcPr>
            <w:tcW w:w="1263" w:type="dxa"/>
          </w:tcPr>
          <w:p w:rsidR="00522E77" w:rsidRDefault="00522E77" w:rsidP="00522E77">
            <w:pPr>
              <w:pStyle w:val="TableParagraph"/>
              <w:ind w:left="118" w:right="83"/>
              <w:rPr>
                <w:sz w:val="24"/>
              </w:rPr>
            </w:pPr>
            <w:r>
              <w:rPr>
                <w:spacing w:val="-2"/>
                <w:sz w:val="24"/>
              </w:rPr>
              <w:t>306743.83</w:t>
            </w:r>
          </w:p>
        </w:tc>
        <w:tc>
          <w:tcPr>
            <w:tcW w:w="1436" w:type="dxa"/>
          </w:tcPr>
          <w:p w:rsidR="00522E77" w:rsidRDefault="00522E77" w:rsidP="00522E77">
            <w:pPr>
              <w:pStyle w:val="TableParagraph"/>
              <w:ind w:left="145" w:right="111"/>
              <w:rPr>
                <w:sz w:val="24"/>
              </w:rPr>
            </w:pPr>
            <w:r>
              <w:rPr>
                <w:spacing w:val="-2"/>
                <w:sz w:val="24"/>
              </w:rPr>
              <w:t>1307344.02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539</w:t>
            </w:r>
          </w:p>
        </w:tc>
        <w:tc>
          <w:tcPr>
            <w:tcW w:w="1263" w:type="dxa"/>
          </w:tcPr>
          <w:p w:rsidR="00522E77" w:rsidRDefault="00522E77" w:rsidP="00522E77">
            <w:pPr>
              <w:pStyle w:val="TableParagraph"/>
              <w:ind w:left="118" w:right="83"/>
              <w:rPr>
                <w:sz w:val="24"/>
              </w:rPr>
            </w:pPr>
            <w:r>
              <w:rPr>
                <w:spacing w:val="-2"/>
                <w:sz w:val="24"/>
              </w:rPr>
              <w:t>306792.19</w:t>
            </w:r>
          </w:p>
        </w:tc>
        <w:tc>
          <w:tcPr>
            <w:tcW w:w="1436" w:type="dxa"/>
          </w:tcPr>
          <w:p w:rsidR="00522E77" w:rsidRDefault="00522E77" w:rsidP="00522E77">
            <w:pPr>
              <w:pStyle w:val="TableParagraph"/>
              <w:ind w:left="145" w:right="111"/>
              <w:rPr>
                <w:sz w:val="24"/>
              </w:rPr>
            </w:pPr>
            <w:r>
              <w:rPr>
                <w:spacing w:val="-2"/>
                <w:sz w:val="24"/>
              </w:rPr>
              <w:t>1307354.57</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540</w:t>
            </w:r>
          </w:p>
        </w:tc>
        <w:tc>
          <w:tcPr>
            <w:tcW w:w="1263" w:type="dxa"/>
          </w:tcPr>
          <w:p w:rsidR="00522E77" w:rsidRDefault="00522E77" w:rsidP="00522E77">
            <w:pPr>
              <w:pStyle w:val="TableParagraph"/>
              <w:ind w:left="118" w:right="83"/>
              <w:rPr>
                <w:sz w:val="24"/>
              </w:rPr>
            </w:pPr>
            <w:r>
              <w:rPr>
                <w:spacing w:val="-2"/>
                <w:sz w:val="24"/>
              </w:rPr>
              <w:t>306873.82</w:t>
            </w:r>
          </w:p>
        </w:tc>
        <w:tc>
          <w:tcPr>
            <w:tcW w:w="1436" w:type="dxa"/>
          </w:tcPr>
          <w:p w:rsidR="00522E77" w:rsidRDefault="00522E77" w:rsidP="00522E77">
            <w:pPr>
              <w:pStyle w:val="TableParagraph"/>
              <w:ind w:left="145" w:right="111"/>
              <w:rPr>
                <w:sz w:val="24"/>
              </w:rPr>
            </w:pPr>
            <w:r>
              <w:rPr>
                <w:spacing w:val="-2"/>
                <w:sz w:val="24"/>
              </w:rPr>
              <w:t>1307391.08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541</w:t>
            </w:r>
          </w:p>
        </w:tc>
        <w:tc>
          <w:tcPr>
            <w:tcW w:w="1263" w:type="dxa"/>
          </w:tcPr>
          <w:p w:rsidR="00522E77" w:rsidRDefault="00522E77" w:rsidP="00522E77">
            <w:pPr>
              <w:pStyle w:val="TableParagraph"/>
              <w:ind w:left="118" w:right="83"/>
              <w:rPr>
                <w:sz w:val="24"/>
              </w:rPr>
            </w:pPr>
            <w:r>
              <w:rPr>
                <w:spacing w:val="-2"/>
                <w:sz w:val="24"/>
              </w:rPr>
              <w:t>306981.64</w:t>
            </w:r>
          </w:p>
        </w:tc>
        <w:tc>
          <w:tcPr>
            <w:tcW w:w="1436" w:type="dxa"/>
          </w:tcPr>
          <w:p w:rsidR="00522E77" w:rsidRDefault="00522E77" w:rsidP="00522E77">
            <w:pPr>
              <w:pStyle w:val="TableParagraph"/>
              <w:ind w:left="145" w:right="111"/>
              <w:rPr>
                <w:sz w:val="24"/>
              </w:rPr>
            </w:pPr>
            <w:r>
              <w:rPr>
                <w:spacing w:val="-2"/>
                <w:sz w:val="24"/>
              </w:rPr>
              <w:t>1307422.26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542</w:t>
            </w:r>
          </w:p>
        </w:tc>
        <w:tc>
          <w:tcPr>
            <w:tcW w:w="1263" w:type="dxa"/>
          </w:tcPr>
          <w:p w:rsidR="00522E77" w:rsidRDefault="00522E77" w:rsidP="00522E77">
            <w:pPr>
              <w:pStyle w:val="TableParagraph"/>
              <w:ind w:left="118" w:right="83"/>
              <w:rPr>
                <w:sz w:val="24"/>
              </w:rPr>
            </w:pPr>
            <w:r>
              <w:rPr>
                <w:spacing w:val="-2"/>
                <w:sz w:val="24"/>
              </w:rPr>
              <w:t>307089.33</w:t>
            </w:r>
          </w:p>
        </w:tc>
        <w:tc>
          <w:tcPr>
            <w:tcW w:w="1436" w:type="dxa"/>
          </w:tcPr>
          <w:p w:rsidR="00522E77" w:rsidRDefault="00522E77" w:rsidP="00522E77">
            <w:pPr>
              <w:pStyle w:val="TableParagraph"/>
              <w:ind w:left="145" w:right="111"/>
              <w:rPr>
                <w:sz w:val="24"/>
              </w:rPr>
            </w:pPr>
            <w:r>
              <w:rPr>
                <w:spacing w:val="-2"/>
                <w:sz w:val="24"/>
              </w:rPr>
              <w:t>1307439.87</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543</w:t>
            </w:r>
          </w:p>
        </w:tc>
        <w:tc>
          <w:tcPr>
            <w:tcW w:w="1263" w:type="dxa"/>
          </w:tcPr>
          <w:p w:rsidR="00522E77" w:rsidRDefault="00522E77" w:rsidP="00522E77">
            <w:pPr>
              <w:pStyle w:val="TableParagraph"/>
              <w:ind w:left="118" w:right="83"/>
              <w:rPr>
                <w:sz w:val="24"/>
              </w:rPr>
            </w:pPr>
            <w:r>
              <w:rPr>
                <w:spacing w:val="-2"/>
                <w:sz w:val="24"/>
              </w:rPr>
              <w:t>307165.39</w:t>
            </w:r>
          </w:p>
        </w:tc>
        <w:tc>
          <w:tcPr>
            <w:tcW w:w="1436" w:type="dxa"/>
          </w:tcPr>
          <w:p w:rsidR="00522E77" w:rsidRDefault="00522E77" w:rsidP="00522E77">
            <w:pPr>
              <w:pStyle w:val="TableParagraph"/>
              <w:ind w:left="145" w:right="111"/>
              <w:rPr>
                <w:sz w:val="24"/>
              </w:rPr>
            </w:pPr>
            <w:r>
              <w:rPr>
                <w:spacing w:val="-2"/>
                <w:sz w:val="24"/>
              </w:rPr>
              <w:t>1307512.87</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544</w:t>
            </w:r>
          </w:p>
        </w:tc>
        <w:tc>
          <w:tcPr>
            <w:tcW w:w="1263" w:type="dxa"/>
          </w:tcPr>
          <w:p w:rsidR="00522E77" w:rsidRDefault="00522E77" w:rsidP="00522E77">
            <w:pPr>
              <w:pStyle w:val="TableParagraph"/>
              <w:ind w:left="118" w:right="83"/>
              <w:rPr>
                <w:sz w:val="24"/>
              </w:rPr>
            </w:pPr>
            <w:r>
              <w:rPr>
                <w:spacing w:val="-2"/>
                <w:sz w:val="24"/>
              </w:rPr>
              <w:t>307165.57</w:t>
            </w:r>
          </w:p>
        </w:tc>
        <w:tc>
          <w:tcPr>
            <w:tcW w:w="1436" w:type="dxa"/>
          </w:tcPr>
          <w:p w:rsidR="00522E77" w:rsidRDefault="00522E77" w:rsidP="00522E77">
            <w:pPr>
              <w:pStyle w:val="TableParagraph"/>
              <w:ind w:left="145" w:right="111"/>
              <w:rPr>
                <w:sz w:val="24"/>
              </w:rPr>
            </w:pPr>
            <w:r>
              <w:rPr>
                <w:spacing w:val="-2"/>
                <w:sz w:val="24"/>
              </w:rPr>
              <w:t>1307504.03</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545</w:t>
            </w:r>
          </w:p>
        </w:tc>
        <w:tc>
          <w:tcPr>
            <w:tcW w:w="1263" w:type="dxa"/>
          </w:tcPr>
          <w:p w:rsidR="00522E77" w:rsidRDefault="00522E77" w:rsidP="00522E77">
            <w:pPr>
              <w:pStyle w:val="TableParagraph"/>
              <w:ind w:left="118" w:right="83"/>
              <w:rPr>
                <w:sz w:val="24"/>
              </w:rPr>
            </w:pPr>
            <w:r>
              <w:rPr>
                <w:spacing w:val="-2"/>
                <w:sz w:val="24"/>
              </w:rPr>
              <w:t>307167.64</w:t>
            </w:r>
          </w:p>
        </w:tc>
        <w:tc>
          <w:tcPr>
            <w:tcW w:w="1436" w:type="dxa"/>
          </w:tcPr>
          <w:p w:rsidR="00522E77" w:rsidRDefault="00522E77" w:rsidP="00522E77">
            <w:pPr>
              <w:pStyle w:val="TableParagraph"/>
              <w:ind w:left="145" w:right="111"/>
              <w:rPr>
                <w:sz w:val="24"/>
              </w:rPr>
            </w:pPr>
            <w:r>
              <w:rPr>
                <w:spacing w:val="-2"/>
                <w:sz w:val="24"/>
              </w:rPr>
              <w:t>1307397.61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546</w:t>
            </w:r>
          </w:p>
        </w:tc>
        <w:tc>
          <w:tcPr>
            <w:tcW w:w="1263" w:type="dxa"/>
          </w:tcPr>
          <w:p w:rsidR="00522E77" w:rsidRDefault="00522E77" w:rsidP="00522E77">
            <w:pPr>
              <w:pStyle w:val="TableParagraph"/>
              <w:ind w:left="118" w:right="83"/>
              <w:rPr>
                <w:sz w:val="24"/>
              </w:rPr>
            </w:pPr>
            <w:r>
              <w:rPr>
                <w:spacing w:val="-2"/>
                <w:sz w:val="24"/>
              </w:rPr>
              <w:t>307170.44</w:t>
            </w:r>
          </w:p>
        </w:tc>
        <w:tc>
          <w:tcPr>
            <w:tcW w:w="1436" w:type="dxa"/>
          </w:tcPr>
          <w:p w:rsidR="00522E77" w:rsidRDefault="00522E77" w:rsidP="00522E77">
            <w:pPr>
              <w:pStyle w:val="TableParagraph"/>
              <w:ind w:left="145" w:right="111"/>
              <w:rPr>
                <w:sz w:val="24"/>
              </w:rPr>
            </w:pPr>
            <w:r>
              <w:rPr>
                <w:spacing w:val="-2"/>
                <w:sz w:val="24"/>
              </w:rPr>
              <w:t>1307339.11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547</w:t>
            </w:r>
          </w:p>
        </w:tc>
        <w:tc>
          <w:tcPr>
            <w:tcW w:w="1263" w:type="dxa"/>
          </w:tcPr>
          <w:p w:rsidR="00522E77" w:rsidRDefault="00522E77" w:rsidP="00522E77">
            <w:pPr>
              <w:pStyle w:val="TableParagraph"/>
              <w:ind w:left="118" w:right="83"/>
              <w:rPr>
                <w:sz w:val="24"/>
              </w:rPr>
            </w:pPr>
            <w:r>
              <w:rPr>
                <w:spacing w:val="-2"/>
                <w:sz w:val="24"/>
              </w:rPr>
              <w:t>307176.05</w:t>
            </w:r>
          </w:p>
        </w:tc>
        <w:tc>
          <w:tcPr>
            <w:tcW w:w="1436" w:type="dxa"/>
          </w:tcPr>
          <w:p w:rsidR="00522E77" w:rsidRDefault="00522E77" w:rsidP="00522E77">
            <w:pPr>
              <w:pStyle w:val="TableParagraph"/>
              <w:ind w:left="145" w:right="111"/>
              <w:rPr>
                <w:sz w:val="24"/>
              </w:rPr>
            </w:pPr>
            <w:r>
              <w:rPr>
                <w:spacing w:val="-2"/>
                <w:sz w:val="24"/>
              </w:rPr>
              <w:t>1307306.85</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548</w:t>
            </w:r>
          </w:p>
        </w:tc>
        <w:tc>
          <w:tcPr>
            <w:tcW w:w="1263" w:type="dxa"/>
          </w:tcPr>
          <w:p w:rsidR="00522E77" w:rsidRDefault="00522E77" w:rsidP="00522E77">
            <w:pPr>
              <w:pStyle w:val="TableParagraph"/>
              <w:ind w:left="118" w:right="83"/>
              <w:rPr>
                <w:sz w:val="24"/>
              </w:rPr>
            </w:pPr>
            <w:r>
              <w:rPr>
                <w:spacing w:val="-2"/>
                <w:sz w:val="24"/>
              </w:rPr>
              <w:t>307221.73</w:t>
            </w:r>
          </w:p>
        </w:tc>
        <w:tc>
          <w:tcPr>
            <w:tcW w:w="1436" w:type="dxa"/>
          </w:tcPr>
          <w:p w:rsidR="00522E77" w:rsidRDefault="00522E77" w:rsidP="00522E77">
            <w:pPr>
              <w:pStyle w:val="TableParagraph"/>
              <w:ind w:left="145" w:right="111"/>
              <w:rPr>
                <w:sz w:val="24"/>
              </w:rPr>
            </w:pPr>
            <w:r>
              <w:rPr>
                <w:spacing w:val="-2"/>
                <w:sz w:val="24"/>
              </w:rPr>
              <w:t>1307231.94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549</w:t>
            </w:r>
          </w:p>
        </w:tc>
        <w:tc>
          <w:tcPr>
            <w:tcW w:w="1263" w:type="dxa"/>
          </w:tcPr>
          <w:p w:rsidR="00522E77" w:rsidRDefault="00522E77" w:rsidP="00522E77">
            <w:pPr>
              <w:pStyle w:val="TableParagraph"/>
              <w:ind w:left="118" w:right="83"/>
              <w:rPr>
                <w:sz w:val="24"/>
              </w:rPr>
            </w:pPr>
            <w:r>
              <w:rPr>
                <w:spacing w:val="-2"/>
                <w:sz w:val="24"/>
              </w:rPr>
              <w:t>307241.02</w:t>
            </w:r>
          </w:p>
        </w:tc>
        <w:tc>
          <w:tcPr>
            <w:tcW w:w="1436" w:type="dxa"/>
          </w:tcPr>
          <w:p w:rsidR="00522E77" w:rsidRDefault="00522E77" w:rsidP="00522E77">
            <w:pPr>
              <w:pStyle w:val="TableParagraph"/>
              <w:ind w:left="145" w:right="111"/>
              <w:rPr>
                <w:sz w:val="24"/>
              </w:rPr>
            </w:pPr>
            <w:r>
              <w:rPr>
                <w:spacing w:val="-2"/>
                <w:sz w:val="24"/>
              </w:rPr>
              <w:t>1307200.31</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550</w:t>
            </w:r>
          </w:p>
        </w:tc>
        <w:tc>
          <w:tcPr>
            <w:tcW w:w="1263" w:type="dxa"/>
          </w:tcPr>
          <w:p w:rsidR="00522E77" w:rsidRDefault="00522E77" w:rsidP="00522E77">
            <w:pPr>
              <w:pStyle w:val="TableParagraph"/>
              <w:ind w:left="118" w:right="83"/>
              <w:rPr>
                <w:sz w:val="24"/>
              </w:rPr>
            </w:pPr>
            <w:r>
              <w:rPr>
                <w:spacing w:val="-2"/>
                <w:sz w:val="24"/>
              </w:rPr>
              <w:t>307242.14</w:t>
            </w:r>
          </w:p>
        </w:tc>
        <w:tc>
          <w:tcPr>
            <w:tcW w:w="1436" w:type="dxa"/>
          </w:tcPr>
          <w:p w:rsidR="00522E77" w:rsidRDefault="00522E77" w:rsidP="00522E77">
            <w:pPr>
              <w:pStyle w:val="TableParagraph"/>
              <w:ind w:left="145" w:right="111"/>
              <w:rPr>
                <w:sz w:val="24"/>
              </w:rPr>
            </w:pPr>
            <w:r>
              <w:rPr>
                <w:spacing w:val="-2"/>
                <w:sz w:val="24"/>
              </w:rPr>
              <w:t>1307142.68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551</w:t>
            </w:r>
          </w:p>
        </w:tc>
        <w:tc>
          <w:tcPr>
            <w:tcW w:w="1263" w:type="dxa"/>
          </w:tcPr>
          <w:p w:rsidR="00522E77" w:rsidRDefault="00522E77" w:rsidP="00522E77">
            <w:pPr>
              <w:pStyle w:val="TableParagraph"/>
              <w:ind w:left="118" w:right="83"/>
              <w:rPr>
                <w:sz w:val="24"/>
              </w:rPr>
            </w:pPr>
            <w:r>
              <w:rPr>
                <w:spacing w:val="-2"/>
                <w:sz w:val="24"/>
              </w:rPr>
              <w:t>307264.42</w:t>
            </w:r>
          </w:p>
        </w:tc>
        <w:tc>
          <w:tcPr>
            <w:tcW w:w="1436" w:type="dxa"/>
          </w:tcPr>
          <w:p w:rsidR="00522E77" w:rsidRDefault="00522E77" w:rsidP="00522E77">
            <w:pPr>
              <w:pStyle w:val="TableParagraph"/>
              <w:ind w:left="145" w:right="111"/>
              <w:rPr>
                <w:sz w:val="24"/>
              </w:rPr>
            </w:pPr>
            <w:r>
              <w:rPr>
                <w:spacing w:val="-2"/>
                <w:sz w:val="24"/>
              </w:rPr>
              <w:t>1307084.00</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552</w:t>
            </w:r>
          </w:p>
        </w:tc>
        <w:tc>
          <w:tcPr>
            <w:tcW w:w="1263" w:type="dxa"/>
          </w:tcPr>
          <w:p w:rsidR="00522E77" w:rsidRDefault="00522E77" w:rsidP="00522E77">
            <w:pPr>
              <w:pStyle w:val="TableParagraph"/>
              <w:ind w:left="118" w:right="83"/>
              <w:rPr>
                <w:sz w:val="24"/>
              </w:rPr>
            </w:pPr>
            <w:r>
              <w:rPr>
                <w:spacing w:val="-2"/>
                <w:sz w:val="24"/>
              </w:rPr>
              <w:t>307266.55</w:t>
            </w:r>
          </w:p>
        </w:tc>
        <w:tc>
          <w:tcPr>
            <w:tcW w:w="1436" w:type="dxa"/>
          </w:tcPr>
          <w:p w:rsidR="00522E77" w:rsidRDefault="00522E77" w:rsidP="00522E77">
            <w:pPr>
              <w:pStyle w:val="TableParagraph"/>
              <w:ind w:left="145" w:right="111"/>
              <w:rPr>
                <w:sz w:val="24"/>
              </w:rPr>
            </w:pPr>
            <w:r>
              <w:rPr>
                <w:spacing w:val="-2"/>
                <w:sz w:val="24"/>
              </w:rPr>
              <w:t>1307043.30</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553</w:t>
            </w:r>
          </w:p>
        </w:tc>
        <w:tc>
          <w:tcPr>
            <w:tcW w:w="1263" w:type="dxa"/>
          </w:tcPr>
          <w:p w:rsidR="00522E77" w:rsidRDefault="00522E77" w:rsidP="00522E77">
            <w:pPr>
              <w:pStyle w:val="TableParagraph"/>
              <w:ind w:left="118" w:right="83"/>
              <w:rPr>
                <w:sz w:val="24"/>
              </w:rPr>
            </w:pPr>
            <w:r>
              <w:rPr>
                <w:spacing w:val="-2"/>
                <w:sz w:val="24"/>
              </w:rPr>
              <w:t>307251.63</w:t>
            </w:r>
          </w:p>
        </w:tc>
        <w:tc>
          <w:tcPr>
            <w:tcW w:w="1436" w:type="dxa"/>
          </w:tcPr>
          <w:p w:rsidR="00522E77" w:rsidRDefault="00522E77" w:rsidP="00522E77">
            <w:pPr>
              <w:pStyle w:val="TableParagraph"/>
              <w:ind w:left="145" w:right="111"/>
              <w:rPr>
                <w:sz w:val="24"/>
              </w:rPr>
            </w:pPr>
            <w:r>
              <w:rPr>
                <w:spacing w:val="-2"/>
                <w:sz w:val="24"/>
              </w:rPr>
              <w:t>1306990.06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554</w:t>
            </w:r>
          </w:p>
        </w:tc>
        <w:tc>
          <w:tcPr>
            <w:tcW w:w="1263" w:type="dxa"/>
          </w:tcPr>
          <w:p w:rsidR="00522E77" w:rsidRDefault="00522E77" w:rsidP="00522E77">
            <w:pPr>
              <w:pStyle w:val="TableParagraph"/>
              <w:ind w:left="118" w:right="83"/>
              <w:rPr>
                <w:sz w:val="24"/>
              </w:rPr>
            </w:pPr>
            <w:r>
              <w:rPr>
                <w:spacing w:val="-2"/>
                <w:sz w:val="24"/>
              </w:rPr>
              <w:t>307262.90</w:t>
            </w:r>
          </w:p>
        </w:tc>
        <w:tc>
          <w:tcPr>
            <w:tcW w:w="1436" w:type="dxa"/>
          </w:tcPr>
          <w:p w:rsidR="00522E77" w:rsidRDefault="00522E77" w:rsidP="00522E77">
            <w:pPr>
              <w:pStyle w:val="TableParagraph"/>
              <w:ind w:left="145" w:right="111"/>
              <w:rPr>
                <w:sz w:val="24"/>
              </w:rPr>
            </w:pPr>
            <w:r>
              <w:rPr>
                <w:spacing w:val="-2"/>
                <w:sz w:val="24"/>
              </w:rPr>
              <w:t>1306931.48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555</w:t>
            </w:r>
          </w:p>
        </w:tc>
        <w:tc>
          <w:tcPr>
            <w:tcW w:w="1263" w:type="dxa"/>
          </w:tcPr>
          <w:p w:rsidR="00522E77" w:rsidRDefault="00522E77" w:rsidP="00522E77">
            <w:pPr>
              <w:pStyle w:val="TableParagraph"/>
              <w:ind w:left="118" w:right="83"/>
              <w:rPr>
                <w:sz w:val="24"/>
              </w:rPr>
            </w:pPr>
            <w:r>
              <w:rPr>
                <w:spacing w:val="-2"/>
                <w:sz w:val="24"/>
              </w:rPr>
              <w:t>307238.00</w:t>
            </w:r>
          </w:p>
        </w:tc>
        <w:tc>
          <w:tcPr>
            <w:tcW w:w="1436" w:type="dxa"/>
          </w:tcPr>
          <w:p w:rsidR="00522E77" w:rsidRDefault="00522E77" w:rsidP="00522E77">
            <w:pPr>
              <w:pStyle w:val="TableParagraph"/>
              <w:ind w:left="145" w:right="111"/>
              <w:rPr>
                <w:sz w:val="24"/>
              </w:rPr>
            </w:pPr>
            <w:r>
              <w:rPr>
                <w:spacing w:val="-2"/>
                <w:sz w:val="24"/>
              </w:rPr>
              <w:t>1306895.28</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556</w:t>
            </w:r>
          </w:p>
        </w:tc>
        <w:tc>
          <w:tcPr>
            <w:tcW w:w="1263" w:type="dxa"/>
          </w:tcPr>
          <w:p w:rsidR="00522E77" w:rsidRDefault="00522E77" w:rsidP="00522E77">
            <w:pPr>
              <w:pStyle w:val="TableParagraph"/>
              <w:ind w:left="118" w:right="83"/>
              <w:rPr>
                <w:sz w:val="24"/>
              </w:rPr>
            </w:pPr>
            <w:r>
              <w:rPr>
                <w:spacing w:val="-2"/>
                <w:sz w:val="24"/>
              </w:rPr>
              <w:t>307231.84</w:t>
            </w:r>
          </w:p>
        </w:tc>
        <w:tc>
          <w:tcPr>
            <w:tcW w:w="1436" w:type="dxa"/>
          </w:tcPr>
          <w:p w:rsidR="00522E77" w:rsidRDefault="00522E77" w:rsidP="00522E77">
            <w:pPr>
              <w:pStyle w:val="TableParagraph"/>
              <w:ind w:left="145" w:right="111"/>
              <w:rPr>
                <w:sz w:val="24"/>
              </w:rPr>
            </w:pPr>
            <w:r>
              <w:rPr>
                <w:spacing w:val="-2"/>
                <w:sz w:val="24"/>
              </w:rPr>
              <w:t>1306872.46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557</w:t>
            </w:r>
          </w:p>
        </w:tc>
        <w:tc>
          <w:tcPr>
            <w:tcW w:w="1263" w:type="dxa"/>
          </w:tcPr>
          <w:p w:rsidR="00522E77" w:rsidRDefault="00522E77" w:rsidP="00522E77">
            <w:pPr>
              <w:pStyle w:val="TableParagraph"/>
              <w:ind w:left="118" w:right="83"/>
              <w:rPr>
                <w:sz w:val="24"/>
              </w:rPr>
            </w:pPr>
            <w:r>
              <w:rPr>
                <w:spacing w:val="-2"/>
                <w:sz w:val="24"/>
              </w:rPr>
              <w:t>307229.95</w:t>
            </w:r>
          </w:p>
        </w:tc>
        <w:tc>
          <w:tcPr>
            <w:tcW w:w="1436" w:type="dxa"/>
          </w:tcPr>
          <w:p w:rsidR="00522E77" w:rsidRDefault="00522E77" w:rsidP="00522E77">
            <w:pPr>
              <w:pStyle w:val="TableParagraph"/>
              <w:ind w:left="145" w:right="111"/>
              <w:rPr>
                <w:sz w:val="24"/>
              </w:rPr>
            </w:pPr>
            <w:r>
              <w:rPr>
                <w:spacing w:val="-2"/>
                <w:sz w:val="24"/>
              </w:rPr>
              <w:t>1306766.55</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558</w:t>
            </w:r>
          </w:p>
        </w:tc>
        <w:tc>
          <w:tcPr>
            <w:tcW w:w="1263" w:type="dxa"/>
          </w:tcPr>
          <w:p w:rsidR="00522E77" w:rsidRDefault="00522E77" w:rsidP="00522E77">
            <w:pPr>
              <w:pStyle w:val="TableParagraph"/>
              <w:ind w:left="118" w:right="83"/>
              <w:rPr>
                <w:sz w:val="24"/>
              </w:rPr>
            </w:pPr>
            <w:r>
              <w:rPr>
                <w:spacing w:val="-2"/>
                <w:sz w:val="24"/>
              </w:rPr>
              <w:t>307046.81</w:t>
            </w:r>
          </w:p>
        </w:tc>
        <w:tc>
          <w:tcPr>
            <w:tcW w:w="1436" w:type="dxa"/>
          </w:tcPr>
          <w:p w:rsidR="00522E77" w:rsidRDefault="00522E77" w:rsidP="00522E77">
            <w:pPr>
              <w:pStyle w:val="TableParagraph"/>
              <w:ind w:left="145" w:right="111"/>
              <w:rPr>
                <w:sz w:val="24"/>
              </w:rPr>
            </w:pPr>
            <w:r>
              <w:rPr>
                <w:spacing w:val="-2"/>
                <w:sz w:val="24"/>
              </w:rPr>
              <w:t>1306908.96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559</w:t>
            </w:r>
          </w:p>
        </w:tc>
        <w:tc>
          <w:tcPr>
            <w:tcW w:w="1263" w:type="dxa"/>
          </w:tcPr>
          <w:p w:rsidR="00522E77" w:rsidRDefault="00522E77" w:rsidP="00522E77">
            <w:pPr>
              <w:pStyle w:val="TableParagraph"/>
              <w:ind w:left="118" w:right="83"/>
              <w:rPr>
                <w:sz w:val="24"/>
              </w:rPr>
            </w:pPr>
            <w:r>
              <w:rPr>
                <w:spacing w:val="-2"/>
                <w:sz w:val="24"/>
              </w:rPr>
              <w:t>306947.43</w:t>
            </w:r>
          </w:p>
        </w:tc>
        <w:tc>
          <w:tcPr>
            <w:tcW w:w="1436" w:type="dxa"/>
          </w:tcPr>
          <w:p w:rsidR="00522E77" w:rsidRDefault="00522E77" w:rsidP="00522E77">
            <w:pPr>
              <w:pStyle w:val="TableParagraph"/>
              <w:ind w:left="145" w:right="111"/>
              <w:rPr>
                <w:sz w:val="24"/>
              </w:rPr>
            </w:pPr>
            <w:r>
              <w:rPr>
                <w:spacing w:val="-2"/>
                <w:sz w:val="24"/>
              </w:rPr>
              <w:t>1306959.90</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560</w:t>
            </w:r>
          </w:p>
        </w:tc>
        <w:tc>
          <w:tcPr>
            <w:tcW w:w="1263" w:type="dxa"/>
          </w:tcPr>
          <w:p w:rsidR="00522E77" w:rsidRDefault="00522E77" w:rsidP="00522E77">
            <w:pPr>
              <w:pStyle w:val="TableParagraph"/>
              <w:ind w:left="118" w:right="83"/>
              <w:rPr>
                <w:sz w:val="24"/>
              </w:rPr>
            </w:pPr>
            <w:r>
              <w:rPr>
                <w:spacing w:val="-2"/>
                <w:sz w:val="24"/>
              </w:rPr>
              <w:t>306871.82</w:t>
            </w:r>
          </w:p>
        </w:tc>
        <w:tc>
          <w:tcPr>
            <w:tcW w:w="1436" w:type="dxa"/>
          </w:tcPr>
          <w:p w:rsidR="00522E77" w:rsidRDefault="00522E77" w:rsidP="00522E77">
            <w:pPr>
              <w:pStyle w:val="TableParagraph"/>
              <w:ind w:left="145" w:right="111"/>
              <w:rPr>
                <w:sz w:val="24"/>
              </w:rPr>
            </w:pPr>
            <w:r>
              <w:rPr>
                <w:spacing w:val="-2"/>
                <w:sz w:val="24"/>
              </w:rPr>
              <w:t>1306847.92</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561</w:t>
            </w:r>
          </w:p>
        </w:tc>
        <w:tc>
          <w:tcPr>
            <w:tcW w:w="1263" w:type="dxa"/>
          </w:tcPr>
          <w:p w:rsidR="00522E77" w:rsidRDefault="00522E77" w:rsidP="00522E77">
            <w:pPr>
              <w:pStyle w:val="TableParagraph"/>
              <w:ind w:left="118" w:right="83"/>
              <w:rPr>
                <w:sz w:val="24"/>
              </w:rPr>
            </w:pPr>
            <w:r>
              <w:rPr>
                <w:spacing w:val="-2"/>
                <w:sz w:val="24"/>
              </w:rPr>
              <w:t>306924.07</w:t>
            </w:r>
          </w:p>
        </w:tc>
        <w:tc>
          <w:tcPr>
            <w:tcW w:w="1436" w:type="dxa"/>
          </w:tcPr>
          <w:p w:rsidR="00522E77" w:rsidRDefault="00522E77" w:rsidP="00522E77">
            <w:pPr>
              <w:pStyle w:val="TableParagraph"/>
              <w:ind w:left="145" w:right="111"/>
              <w:rPr>
                <w:sz w:val="24"/>
              </w:rPr>
            </w:pPr>
            <w:r>
              <w:rPr>
                <w:spacing w:val="-2"/>
                <w:sz w:val="24"/>
              </w:rPr>
              <w:t>1306823.70</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bl>
    <w:p w:rsidR="00522E77" w:rsidRDefault="00522E77" w:rsidP="00522E77">
      <w:pPr>
        <w:rPr>
          <w:sz w:val="24"/>
        </w:rPr>
        <w:sectPr w:rsidR="00522E77">
          <w:type w:val="continuous"/>
          <w:pgSz w:w="11910" w:h="16840"/>
          <w:pgMar w:top="840" w:right="540" w:bottom="936" w:left="1020" w:header="720" w:footer="72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3"/>
        <w:gridCol w:w="1263"/>
        <w:gridCol w:w="1436"/>
        <w:gridCol w:w="2413"/>
        <w:gridCol w:w="1861"/>
        <w:gridCol w:w="1577"/>
      </w:tblGrid>
      <w:tr w:rsidR="00522E77" w:rsidTr="00522E77">
        <w:trPr>
          <w:trHeight w:val="284"/>
        </w:trPr>
        <w:tc>
          <w:tcPr>
            <w:tcW w:w="1563" w:type="dxa"/>
          </w:tcPr>
          <w:p w:rsidR="00522E77" w:rsidRDefault="00522E77" w:rsidP="00522E77">
            <w:pPr>
              <w:pStyle w:val="TableParagraph"/>
              <w:ind w:left="36"/>
              <w:rPr>
                <w:sz w:val="24"/>
              </w:rPr>
            </w:pPr>
            <w:r>
              <w:rPr>
                <w:sz w:val="24"/>
              </w:rPr>
              <w:lastRenderedPageBreak/>
              <w:t>1</w:t>
            </w:r>
          </w:p>
        </w:tc>
        <w:tc>
          <w:tcPr>
            <w:tcW w:w="1263" w:type="dxa"/>
          </w:tcPr>
          <w:p w:rsidR="00522E77" w:rsidRDefault="00522E77" w:rsidP="00522E77">
            <w:pPr>
              <w:pStyle w:val="TableParagraph"/>
              <w:ind w:left="37"/>
              <w:rPr>
                <w:sz w:val="24"/>
              </w:rPr>
            </w:pPr>
            <w:r>
              <w:rPr>
                <w:sz w:val="24"/>
              </w:rPr>
              <w:t>2</w:t>
            </w:r>
          </w:p>
        </w:tc>
        <w:tc>
          <w:tcPr>
            <w:tcW w:w="1436" w:type="dxa"/>
          </w:tcPr>
          <w:p w:rsidR="00522E77" w:rsidRDefault="00522E77" w:rsidP="00522E77">
            <w:pPr>
              <w:pStyle w:val="TableParagraph"/>
              <w:ind w:left="37"/>
              <w:rPr>
                <w:sz w:val="24"/>
              </w:rPr>
            </w:pPr>
            <w:r>
              <w:rPr>
                <w:sz w:val="24"/>
              </w:rPr>
              <w:t>3</w:t>
            </w:r>
          </w:p>
        </w:tc>
        <w:tc>
          <w:tcPr>
            <w:tcW w:w="2413" w:type="dxa"/>
          </w:tcPr>
          <w:p w:rsidR="00522E77" w:rsidRDefault="00522E77" w:rsidP="00522E77">
            <w:pPr>
              <w:pStyle w:val="TableParagraph"/>
              <w:ind w:left="33"/>
              <w:rPr>
                <w:sz w:val="24"/>
              </w:rPr>
            </w:pPr>
            <w:r>
              <w:rPr>
                <w:sz w:val="24"/>
              </w:rPr>
              <w:t>4</w:t>
            </w:r>
          </w:p>
        </w:tc>
        <w:tc>
          <w:tcPr>
            <w:tcW w:w="1861" w:type="dxa"/>
          </w:tcPr>
          <w:p w:rsidR="00522E77" w:rsidRDefault="00522E77" w:rsidP="00522E77">
            <w:pPr>
              <w:pStyle w:val="TableParagraph"/>
              <w:ind w:left="17"/>
              <w:rPr>
                <w:sz w:val="24"/>
              </w:rPr>
            </w:pPr>
            <w:r>
              <w:rPr>
                <w:sz w:val="24"/>
              </w:rPr>
              <w:t>5</w:t>
            </w:r>
          </w:p>
        </w:tc>
        <w:tc>
          <w:tcPr>
            <w:tcW w:w="1577" w:type="dxa"/>
          </w:tcPr>
          <w:p w:rsidR="00522E77" w:rsidRDefault="00522E77" w:rsidP="00522E77">
            <w:pPr>
              <w:pStyle w:val="TableParagraph"/>
              <w:ind w:left="734"/>
              <w:rPr>
                <w:sz w:val="24"/>
              </w:rPr>
            </w:pPr>
            <w:r>
              <w:rPr>
                <w:sz w:val="24"/>
              </w:rPr>
              <w:t>6</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562</w:t>
            </w:r>
          </w:p>
        </w:tc>
        <w:tc>
          <w:tcPr>
            <w:tcW w:w="1263" w:type="dxa"/>
          </w:tcPr>
          <w:p w:rsidR="00522E77" w:rsidRDefault="00522E77" w:rsidP="00522E77">
            <w:pPr>
              <w:pStyle w:val="TableParagraph"/>
              <w:ind w:left="118" w:right="83"/>
              <w:rPr>
                <w:sz w:val="24"/>
              </w:rPr>
            </w:pPr>
            <w:r>
              <w:rPr>
                <w:spacing w:val="-2"/>
                <w:sz w:val="24"/>
              </w:rPr>
              <w:t>307032.48</w:t>
            </w:r>
          </w:p>
        </w:tc>
        <w:tc>
          <w:tcPr>
            <w:tcW w:w="1436" w:type="dxa"/>
          </w:tcPr>
          <w:p w:rsidR="00522E77" w:rsidRDefault="00522E77" w:rsidP="00522E77">
            <w:pPr>
              <w:pStyle w:val="TableParagraph"/>
              <w:ind w:left="145" w:right="111"/>
              <w:rPr>
                <w:sz w:val="24"/>
              </w:rPr>
            </w:pPr>
            <w:r>
              <w:rPr>
                <w:spacing w:val="-2"/>
                <w:sz w:val="24"/>
              </w:rPr>
              <w:t>1306743.86</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563</w:t>
            </w:r>
          </w:p>
        </w:tc>
        <w:tc>
          <w:tcPr>
            <w:tcW w:w="1263" w:type="dxa"/>
          </w:tcPr>
          <w:p w:rsidR="00522E77" w:rsidRDefault="00522E77" w:rsidP="00522E77">
            <w:pPr>
              <w:pStyle w:val="TableParagraph"/>
              <w:ind w:left="118" w:right="83"/>
              <w:rPr>
                <w:sz w:val="24"/>
              </w:rPr>
            </w:pPr>
            <w:r>
              <w:rPr>
                <w:spacing w:val="-2"/>
                <w:sz w:val="24"/>
              </w:rPr>
              <w:t>307085.73</w:t>
            </w:r>
          </w:p>
        </w:tc>
        <w:tc>
          <w:tcPr>
            <w:tcW w:w="1436" w:type="dxa"/>
          </w:tcPr>
          <w:p w:rsidR="00522E77" w:rsidRDefault="00522E77" w:rsidP="00522E77">
            <w:pPr>
              <w:pStyle w:val="TableParagraph"/>
              <w:ind w:left="145" w:right="111"/>
              <w:rPr>
                <w:sz w:val="24"/>
              </w:rPr>
            </w:pPr>
            <w:r>
              <w:rPr>
                <w:spacing w:val="-2"/>
                <w:sz w:val="24"/>
              </w:rPr>
              <w:t>1306650.14</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564</w:t>
            </w:r>
          </w:p>
        </w:tc>
        <w:tc>
          <w:tcPr>
            <w:tcW w:w="1263" w:type="dxa"/>
          </w:tcPr>
          <w:p w:rsidR="00522E77" w:rsidRDefault="00522E77" w:rsidP="00522E77">
            <w:pPr>
              <w:pStyle w:val="TableParagraph"/>
              <w:ind w:left="118" w:right="83"/>
              <w:rPr>
                <w:sz w:val="24"/>
              </w:rPr>
            </w:pPr>
            <w:r>
              <w:rPr>
                <w:spacing w:val="-2"/>
                <w:sz w:val="24"/>
              </w:rPr>
              <w:t>307132.81</w:t>
            </w:r>
          </w:p>
        </w:tc>
        <w:tc>
          <w:tcPr>
            <w:tcW w:w="1436" w:type="dxa"/>
          </w:tcPr>
          <w:p w:rsidR="00522E77" w:rsidRDefault="00522E77" w:rsidP="00522E77">
            <w:pPr>
              <w:pStyle w:val="TableParagraph"/>
              <w:ind w:left="145" w:right="111"/>
              <w:rPr>
                <w:sz w:val="24"/>
              </w:rPr>
            </w:pPr>
            <w:r>
              <w:rPr>
                <w:spacing w:val="-2"/>
                <w:sz w:val="24"/>
              </w:rPr>
              <w:t>1306617.49</w:t>
            </w:r>
          </w:p>
        </w:tc>
        <w:tc>
          <w:tcPr>
            <w:tcW w:w="2413" w:type="dxa"/>
          </w:tcPr>
          <w:p w:rsidR="00522E77" w:rsidRDefault="00522E77" w:rsidP="00522E77">
            <w:pPr>
              <w:pStyle w:val="TableParagraph"/>
              <w:ind w:left="236" w:right="218"/>
              <w:rPr>
                <w:sz w:val="24"/>
              </w:rPr>
            </w:pPr>
            <w:r>
              <w:rPr>
                <w:spacing w:val="-2"/>
                <w:sz w:val="24"/>
              </w:rPr>
              <w:t>Картометрический</w:t>
            </w:r>
          </w:p>
        </w:tc>
        <w:tc>
          <w:tcPr>
            <w:tcW w:w="1861" w:type="dxa"/>
          </w:tcPr>
          <w:p w:rsidR="00522E77" w:rsidRDefault="00522E77" w:rsidP="00522E77">
            <w:pPr>
              <w:pStyle w:val="TableParagraph"/>
              <w:ind w:left="708" w:right="688"/>
              <w:rPr>
                <w:sz w:val="24"/>
              </w:rPr>
            </w:pPr>
            <w:r>
              <w:rPr>
                <w:spacing w:val="-4"/>
                <w:sz w:val="24"/>
              </w:rPr>
              <w:t>1.00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565</w:t>
            </w:r>
          </w:p>
        </w:tc>
        <w:tc>
          <w:tcPr>
            <w:tcW w:w="1263" w:type="dxa"/>
          </w:tcPr>
          <w:p w:rsidR="00522E77" w:rsidRDefault="00522E77" w:rsidP="00522E77">
            <w:pPr>
              <w:pStyle w:val="TableParagraph"/>
              <w:ind w:left="118" w:right="83"/>
              <w:rPr>
                <w:sz w:val="24"/>
              </w:rPr>
            </w:pPr>
            <w:r>
              <w:rPr>
                <w:spacing w:val="-2"/>
                <w:sz w:val="24"/>
              </w:rPr>
              <w:t>307215.40</w:t>
            </w:r>
          </w:p>
        </w:tc>
        <w:tc>
          <w:tcPr>
            <w:tcW w:w="1436" w:type="dxa"/>
          </w:tcPr>
          <w:p w:rsidR="00522E77" w:rsidRDefault="00522E77" w:rsidP="00522E77">
            <w:pPr>
              <w:pStyle w:val="TableParagraph"/>
              <w:ind w:left="145" w:right="111"/>
              <w:rPr>
                <w:sz w:val="24"/>
              </w:rPr>
            </w:pPr>
            <w:r>
              <w:rPr>
                <w:spacing w:val="-2"/>
                <w:sz w:val="24"/>
              </w:rPr>
              <w:t>1306580.26</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566</w:t>
            </w:r>
          </w:p>
        </w:tc>
        <w:tc>
          <w:tcPr>
            <w:tcW w:w="1263" w:type="dxa"/>
          </w:tcPr>
          <w:p w:rsidR="00522E77" w:rsidRDefault="00522E77" w:rsidP="00522E77">
            <w:pPr>
              <w:pStyle w:val="TableParagraph"/>
              <w:ind w:left="118" w:right="83"/>
              <w:rPr>
                <w:sz w:val="24"/>
              </w:rPr>
            </w:pPr>
            <w:r>
              <w:rPr>
                <w:spacing w:val="-2"/>
                <w:sz w:val="24"/>
              </w:rPr>
              <w:t>307300.28</w:t>
            </w:r>
          </w:p>
        </w:tc>
        <w:tc>
          <w:tcPr>
            <w:tcW w:w="1436" w:type="dxa"/>
          </w:tcPr>
          <w:p w:rsidR="00522E77" w:rsidRDefault="00522E77" w:rsidP="00522E77">
            <w:pPr>
              <w:pStyle w:val="TableParagraph"/>
              <w:ind w:left="145" w:right="111"/>
              <w:rPr>
                <w:sz w:val="24"/>
              </w:rPr>
            </w:pPr>
            <w:r>
              <w:rPr>
                <w:spacing w:val="-2"/>
                <w:sz w:val="24"/>
              </w:rPr>
              <w:t>1306517.59</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567</w:t>
            </w:r>
          </w:p>
        </w:tc>
        <w:tc>
          <w:tcPr>
            <w:tcW w:w="1263" w:type="dxa"/>
          </w:tcPr>
          <w:p w:rsidR="00522E77" w:rsidRDefault="00522E77" w:rsidP="00522E77">
            <w:pPr>
              <w:pStyle w:val="TableParagraph"/>
              <w:ind w:left="118" w:right="83"/>
              <w:rPr>
                <w:sz w:val="24"/>
              </w:rPr>
            </w:pPr>
            <w:r>
              <w:rPr>
                <w:spacing w:val="-2"/>
                <w:sz w:val="24"/>
              </w:rPr>
              <w:t>307353.38</w:t>
            </w:r>
          </w:p>
        </w:tc>
        <w:tc>
          <w:tcPr>
            <w:tcW w:w="1436" w:type="dxa"/>
          </w:tcPr>
          <w:p w:rsidR="00522E77" w:rsidRDefault="00522E77" w:rsidP="00522E77">
            <w:pPr>
              <w:pStyle w:val="TableParagraph"/>
              <w:ind w:left="145" w:right="111"/>
              <w:rPr>
                <w:sz w:val="24"/>
              </w:rPr>
            </w:pPr>
            <w:r>
              <w:rPr>
                <w:spacing w:val="-2"/>
                <w:sz w:val="24"/>
              </w:rPr>
              <w:t>1306494.21</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354</w:t>
            </w:r>
          </w:p>
        </w:tc>
        <w:tc>
          <w:tcPr>
            <w:tcW w:w="1263" w:type="dxa"/>
          </w:tcPr>
          <w:p w:rsidR="00522E77" w:rsidRDefault="00522E77" w:rsidP="00522E77">
            <w:pPr>
              <w:pStyle w:val="TableParagraph"/>
              <w:ind w:left="118" w:right="83"/>
              <w:rPr>
                <w:sz w:val="24"/>
              </w:rPr>
            </w:pPr>
            <w:r>
              <w:rPr>
                <w:spacing w:val="-2"/>
                <w:sz w:val="24"/>
              </w:rPr>
              <w:t>307481.75</w:t>
            </w:r>
          </w:p>
        </w:tc>
        <w:tc>
          <w:tcPr>
            <w:tcW w:w="1436" w:type="dxa"/>
          </w:tcPr>
          <w:p w:rsidR="00522E77" w:rsidRDefault="00522E77" w:rsidP="00522E77">
            <w:pPr>
              <w:pStyle w:val="TableParagraph"/>
              <w:ind w:left="145" w:right="111"/>
              <w:rPr>
                <w:sz w:val="24"/>
              </w:rPr>
            </w:pPr>
            <w:r>
              <w:rPr>
                <w:spacing w:val="-2"/>
                <w:sz w:val="24"/>
              </w:rPr>
              <w:t>1306463.33</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rPr>
                <w:sz w:val="20"/>
              </w:rPr>
            </w:pPr>
          </w:p>
        </w:tc>
        <w:tc>
          <w:tcPr>
            <w:tcW w:w="1263" w:type="dxa"/>
          </w:tcPr>
          <w:p w:rsidR="00522E77" w:rsidRDefault="00522E77" w:rsidP="00522E77">
            <w:pPr>
              <w:pStyle w:val="TableParagraph"/>
              <w:rPr>
                <w:sz w:val="20"/>
              </w:rPr>
            </w:pPr>
          </w:p>
        </w:tc>
        <w:tc>
          <w:tcPr>
            <w:tcW w:w="1436" w:type="dxa"/>
          </w:tcPr>
          <w:p w:rsidR="00522E77" w:rsidRDefault="00522E77" w:rsidP="00522E77">
            <w:pPr>
              <w:pStyle w:val="TableParagraph"/>
              <w:rPr>
                <w:sz w:val="20"/>
              </w:rPr>
            </w:pPr>
          </w:p>
        </w:tc>
        <w:tc>
          <w:tcPr>
            <w:tcW w:w="2413" w:type="dxa"/>
          </w:tcPr>
          <w:p w:rsidR="00522E77" w:rsidRDefault="00522E77" w:rsidP="00522E77">
            <w:pPr>
              <w:pStyle w:val="TableParagraph"/>
              <w:rPr>
                <w:sz w:val="20"/>
              </w:rPr>
            </w:pPr>
          </w:p>
        </w:tc>
        <w:tc>
          <w:tcPr>
            <w:tcW w:w="1861" w:type="dxa"/>
          </w:tcPr>
          <w:p w:rsidR="00522E77" w:rsidRDefault="00522E77" w:rsidP="00522E77">
            <w:pPr>
              <w:pStyle w:val="TableParagraph"/>
              <w:rPr>
                <w:sz w:val="20"/>
              </w:rPr>
            </w:pPr>
          </w:p>
        </w:tc>
        <w:tc>
          <w:tcPr>
            <w:tcW w:w="1577" w:type="dxa"/>
          </w:tcPr>
          <w:p w:rsidR="00522E77" w:rsidRDefault="00522E77" w:rsidP="00522E77">
            <w:pPr>
              <w:pStyle w:val="TableParagraph"/>
              <w:rPr>
                <w:sz w:val="20"/>
              </w:rPr>
            </w:pP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568</w:t>
            </w:r>
          </w:p>
        </w:tc>
        <w:tc>
          <w:tcPr>
            <w:tcW w:w="1263" w:type="dxa"/>
          </w:tcPr>
          <w:p w:rsidR="00522E77" w:rsidRDefault="00522E77" w:rsidP="00522E77">
            <w:pPr>
              <w:pStyle w:val="TableParagraph"/>
              <w:ind w:left="118" w:right="83"/>
              <w:rPr>
                <w:sz w:val="24"/>
              </w:rPr>
            </w:pPr>
            <w:r>
              <w:rPr>
                <w:spacing w:val="-2"/>
                <w:sz w:val="24"/>
              </w:rPr>
              <w:t>307292.24</w:t>
            </w:r>
          </w:p>
        </w:tc>
        <w:tc>
          <w:tcPr>
            <w:tcW w:w="1436" w:type="dxa"/>
          </w:tcPr>
          <w:p w:rsidR="00522E77" w:rsidRDefault="00522E77" w:rsidP="00522E77">
            <w:pPr>
              <w:pStyle w:val="TableParagraph"/>
              <w:ind w:left="145" w:right="111"/>
              <w:rPr>
                <w:sz w:val="24"/>
              </w:rPr>
            </w:pPr>
            <w:r>
              <w:rPr>
                <w:spacing w:val="-2"/>
                <w:sz w:val="24"/>
              </w:rPr>
              <w:t>1309063.18</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0.50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lastRenderedPageBreak/>
              <w:t>569</w:t>
            </w:r>
          </w:p>
        </w:tc>
        <w:tc>
          <w:tcPr>
            <w:tcW w:w="1263" w:type="dxa"/>
          </w:tcPr>
          <w:p w:rsidR="00522E77" w:rsidRDefault="00522E77" w:rsidP="00522E77">
            <w:pPr>
              <w:pStyle w:val="TableParagraph"/>
              <w:ind w:left="118" w:right="83"/>
              <w:rPr>
                <w:sz w:val="24"/>
              </w:rPr>
            </w:pPr>
            <w:r>
              <w:rPr>
                <w:spacing w:val="-2"/>
                <w:sz w:val="24"/>
              </w:rPr>
              <w:t>307316.79</w:t>
            </w:r>
          </w:p>
        </w:tc>
        <w:tc>
          <w:tcPr>
            <w:tcW w:w="1436" w:type="dxa"/>
          </w:tcPr>
          <w:p w:rsidR="00522E77" w:rsidRDefault="00522E77" w:rsidP="00522E77">
            <w:pPr>
              <w:pStyle w:val="TableParagraph"/>
              <w:ind w:left="145" w:right="111"/>
              <w:rPr>
                <w:sz w:val="24"/>
              </w:rPr>
            </w:pPr>
            <w:r>
              <w:rPr>
                <w:spacing w:val="-2"/>
                <w:sz w:val="24"/>
              </w:rPr>
              <w:t>1309100.39</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0.50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570</w:t>
            </w:r>
          </w:p>
        </w:tc>
        <w:tc>
          <w:tcPr>
            <w:tcW w:w="1263" w:type="dxa"/>
          </w:tcPr>
          <w:p w:rsidR="00522E77" w:rsidRDefault="00522E77" w:rsidP="00522E77">
            <w:pPr>
              <w:pStyle w:val="TableParagraph"/>
              <w:ind w:left="118" w:right="83"/>
              <w:rPr>
                <w:sz w:val="24"/>
              </w:rPr>
            </w:pPr>
            <w:r>
              <w:rPr>
                <w:spacing w:val="-2"/>
                <w:sz w:val="24"/>
              </w:rPr>
              <w:t>307364.57</w:t>
            </w:r>
          </w:p>
        </w:tc>
        <w:tc>
          <w:tcPr>
            <w:tcW w:w="1436" w:type="dxa"/>
          </w:tcPr>
          <w:p w:rsidR="00522E77" w:rsidRDefault="00522E77" w:rsidP="00522E77">
            <w:pPr>
              <w:pStyle w:val="TableParagraph"/>
              <w:ind w:left="145" w:right="111"/>
              <w:rPr>
                <w:sz w:val="24"/>
              </w:rPr>
            </w:pPr>
            <w:r>
              <w:rPr>
                <w:spacing w:val="-2"/>
                <w:sz w:val="24"/>
              </w:rPr>
              <w:t>1309174.95</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0.50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571</w:t>
            </w:r>
          </w:p>
        </w:tc>
        <w:tc>
          <w:tcPr>
            <w:tcW w:w="1263" w:type="dxa"/>
          </w:tcPr>
          <w:p w:rsidR="00522E77" w:rsidRDefault="00522E77" w:rsidP="00522E77">
            <w:pPr>
              <w:pStyle w:val="TableParagraph"/>
              <w:ind w:left="118" w:right="83"/>
              <w:rPr>
                <w:sz w:val="24"/>
              </w:rPr>
            </w:pPr>
            <w:r>
              <w:rPr>
                <w:spacing w:val="-2"/>
                <w:sz w:val="24"/>
              </w:rPr>
              <w:t>307346.18</w:t>
            </w:r>
          </w:p>
        </w:tc>
        <w:tc>
          <w:tcPr>
            <w:tcW w:w="1436" w:type="dxa"/>
          </w:tcPr>
          <w:p w:rsidR="00522E77" w:rsidRDefault="00522E77" w:rsidP="00522E77">
            <w:pPr>
              <w:pStyle w:val="TableParagraph"/>
              <w:ind w:left="145" w:right="111"/>
              <w:rPr>
                <w:sz w:val="24"/>
              </w:rPr>
            </w:pPr>
            <w:r>
              <w:rPr>
                <w:spacing w:val="-2"/>
                <w:sz w:val="24"/>
              </w:rPr>
              <w:t>1309193.77</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572</w:t>
            </w:r>
          </w:p>
        </w:tc>
        <w:tc>
          <w:tcPr>
            <w:tcW w:w="1263" w:type="dxa"/>
          </w:tcPr>
          <w:p w:rsidR="00522E77" w:rsidRDefault="00522E77" w:rsidP="00522E77">
            <w:pPr>
              <w:pStyle w:val="TableParagraph"/>
              <w:ind w:left="118" w:right="83"/>
              <w:rPr>
                <w:sz w:val="24"/>
              </w:rPr>
            </w:pPr>
            <w:r>
              <w:rPr>
                <w:spacing w:val="-2"/>
                <w:sz w:val="24"/>
              </w:rPr>
              <w:t>307251.21</w:t>
            </w:r>
          </w:p>
        </w:tc>
        <w:tc>
          <w:tcPr>
            <w:tcW w:w="1436" w:type="dxa"/>
          </w:tcPr>
          <w:p w:rsidR="00522E77" w:rsidRDefault="00522E77" w:rsidP="00522E77">
            <w:pPr>
              <w:pStyle w:val="TableParagraph"/>
              <w:ind w:left="145" w:right="111"/>
              <w:rPr>
                <w:sz w:val="24"/>
              </w:rPr>
            </w:pPr>
            <w:r>
              <w:rPr>
                <w:spacing w:val="-2"/>
                <w:sz w:val="24"/>
              </w:rPr>
              <w:t>1309244.59</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573</w:t>
            </w:r>
          </w:p>
        </w:tc>
        <w:tc>
          <w:tcPr>
            <w:tcW w:w="1263" w:type="dxa"/>
          </w:tcPr>
          <w:p w:rsidR="00522E77" w:rsidRDefault="00522E77" w:rsidP="00522E77">
            <w:pPr>
              <w:pStyle w:val="TableParagraph"/>
              <w:ind w:left="118" w:right="83"/>
              <w:rPr>
                <w:sz w:val="24"/>
              </w:rPr>
            </w:pPr>
            <w:r>
              <w:rPr>
                <w:spacing w:val="-2"/>
                <w:sz w:val="24"/>
              </w:rPr>
              <w:t>307222.22</w:t>
            </w:r>
          </w:p>
        </w:tc>
        <w:tc>
          <w:tcPr>
            <w:tcW w:w="1436" w:type="dxa"/>
          </w:tcPr>
          <w:p w:rsidR="00522E77" w:rsidRDefault="00522E77" w:rsidP="00522E77">
            <w:pPr>
              <w:pStyle w:val="TableParagraph"/>
              <w:ind w:left="145" w:right="111"/>
              <w:rPr>
                <w:sz w:val="24"/>
              </w:rPr>
            </w:pPr>
            <w:r>
              <w:rPr>
                <w:spacing w:val="-2"/>
                <w:sz w:val="24"/>
              </w:rPr>
              <w:t>1309202.09</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574</w:t>
            </w:r>
          </w:p>
        </w:tc>
        <w:tc>
          <w:tcPr>
            <w:tcW w:w="1263" w:type="dxa"/>
          </w:tcPr>
          <w:p w:rsidR="00522E77" w:rsidRDefault="00522E77" w:rsidP="00522E77">
            <w:pPr>
              <w:pStyle w:val="TableParagraph"/>
              <w:ind w:left="118" w:right="83"/>
              <w:rPr>
                <w:sz w:val="24"/>
              </w:rPr>
            </w:pPr>
            <w:r>
              <w:rPr>
                <w:spacing w:val="-2"/>
                <w:sz w:val="24"/>
              </w:rPr>
              <w:t>307221.22</w:t>
            </w:r>
          </w:p>
        </w:tc>
        <w:tc>
          <w:tcPr>
            <w:tcW w:w="1436" w:type="dxa"/>
          </w:tcPr>
          <w:p w:rsidR="00522E77" w:rsidRDefault="00522E77" w:rsidP="00522E77">
            <w:pPr>
              <w:pStyle w:val="TableParagraph"/>
              <w:ind w:left="145" w:right="111"/>
              <w:rPr>
                <w:sz w:val="24"/>
              </w:rPr>
            </w:pPr>
            <w:r>
              <w:rPr>
                <w:spacing w:val="-2"/>
                <w:sz w:val="24"/>
              </w:rPr>
              <w:t>1309119.05</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5"/>
        </w:trPr>
        <w:tc>
          <w:tcPr>
            <w:tcW w:w="1563" w:type="dxa"/>
          </w:tcPr>
          <w:p w:rsidR="00522E77" w:rsidRDefault="00522E77" w:rsidP="00522E77">
            <w:pPr>
              <w:pStyle w:val="TableParagraph"/>
              <w:ind w:left="597" w:right="561"/>
              <w:rPr>
                <w:sz w:val="24"/>
              </w:rPr>
            </w:pPr>
            <w:r>
              <w:rPr>
                <w:spacing w:val="-5"/>
                <w:sz w:val="24"/>
              </w:rPr>
              <w:t>575</w:t>
            </w:r>
          </w:p>
        </w:tc>
        <w:tc>
          <w:tcPr>
            <w:tcW w:w="1263" w:type="dxa"/>
          </w:tcPr>
          <w:p w:rsidR="00522E77" w:rsidRDefault="00522E77" w:rsidP="00522E77">
            <w:pPr>
              <w:pStyle w:val="TableParagraph"/>
              <w:ind w:left="118" w:right="83"/>
              <w:rPr>
                <w:sz w:val="24"/>
              </w:rPr>
            </w:pPr>
            <w:r>
              <w:rPr>
                <w:spacing w:val="-2"/>
                <w:sz w:val="24"/>
              </w:rPr>
              <w:t>307227.02</w:t>
            </w:r>
          </w:p>
        </w:tc>
        <w:tc>
          <w:tcPr>
            <w:tcW w:w="1436" w:type="dxa"/>
          </w:tcPr>
          <w:p w:rsidR="00522E77" w:rsidRDefault="00522E77" w:rsidP="00522E77">
            <w:pPr>
              <w:pStyle w:val="TableParagraph"/>
              <w:ind w:left="145" w:right="111"/>
              <w:rPr>
                <w:sz w:val="24"/>
              </w:rPr>
            </w:pPr>
            <w:r>
              <w:rPr>
                <w:spacing w:val="-2"/>
                <w:sz w:val="24"/>
              </w:rPr>
              <w:t>1309113.68</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576</w:t>
            </w:r>
          </w:p>
        </w:tc>
        <w:tc>
          <w:tcPr>
            <w:tcW w:w="1263" w:type="dxa"/>
          </w:tcPr>
          <w:p w:rsidR="00522E77" w:rsidRDefault="00522E77" w:rsidP="00522E77">
            <w:pPr>
              <w:pStyle w:val="TableParagraph"/>
              <w:ind w:left="118" w:right="83"/>
              <w:rPr>
                <w:sz w:val="24"/>
              </w:rPr>
            </w:pPr>
            <w:r>
              <w:rPr>
                <w:spacing w:val="-2"/>
                <w:sz w:val="24"/>
              </w:rPr>
              <w:t>307263.37</w:t>
            </w:r>
          </w:p>
        </w:tc>
        <w:tc>
          <w:tcPr>
            <w:tcW w:w="1436" w:type="dxa"/>
          </w:tcPr>
          <w:p w:rsidR="00522E77" w:rsidRDefault="00522E77" w:rsidP="00522E77">
            <w:pPr>
              <w:pStyle w:val="TableParagraph"/>
              <w:ind w:left="145" w:right="111"/>
              <w:rPr>
                <w:sz w:val="24"/>
              </w:rPr>
            </w:pPr>
            <w:r>
              <w:rPr>
                <w:spacing w:val="-2"/>
                <w:sz w:val="24"/>
              </w:rPr>
              <w:t>1309084.46</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577</w:t>
            </w:r>
          </w:p>
        </w:tc>
        <w:tc>
          <w:tcPr>
            <w:tcW w:w="1263" w:type="dxa"/>
          </w:tcPr>
          <w:p w:rsidR="00522E77" w:rsidRDefault="00522E77" w:rsidP="00522E77">
            <w:pPr>
              <w:pStyle w:val="TableParagraph"/>
              <w:ind w:left="118" w:right="83"/>
              <w:rPr>
                <w:sz w:val="24"/>
              </w:rPr>
            </w:pPr>
            <w:r>
              <w:rPr>
                <w:spacing w:val="-2"/>
                <w:sz w:val="24"/>
              </w:rPr>
              <w:t>307275.06</w:t>
            </w:r>
          </w:p>
        </w:tc>
        <w:tc>
          <w:tcPr>
            <w:tcW w:w="1436" w:type="dxa"/>
          </w:tcPr>
          <w:p w:rsidR="00522E77" w:rsidRDefault="00522E77" w:rsidP="00522E77">
            <w:pPr>
              <w:pStyle w:val="TableParagraph"/>
              <w:ind w:left="145" w:right="111"/>
              <w:rPr>
                <w:sz w:val="24"/>
              </w:rPr>
            </w:pPr>
            <w:r>
              <w:rPr>
                <w:spacing w:val="-2"/>
                <w:sz w:val="24"/>
              </w:rPr>
              <w:t>1309075.88</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0.30</w:t>
            </w:r>
          </w:p>
        </w:tc>
        <w:tc>
          <w:tcPr>
            <w:tcW w:w="1577" w:type="dxa"/>
          </w:tcPr>
          <w:p w:rsidR="00522E77" w:rsidRDefault="00522E77" w:rsidP="00522E77">
            <w:pPr>
              <w:pStyle w:val="TableParagraph"/>
              <w:rPr>
                <w:sz w:val="24"/>
              </w:rPr>
            </w:pPr>
            <w:r>
              <w:rPr>
                <w:w w:val="99"/>
                <w:sz w:val="24"/>
              </w:rPr>
              <w:t>-</w:t>
            </w:r>
          </w:p>
        </w:tc>
      </w:tr>
      <w:tr w:rsidR="00522E77" w:rsidTr="00522E77">
        <w:trPr>
          <w:trHeight w:val="284"/>
        </w:trPr>
        <w:tc>
          <w:tcPr>
            <w:tcW w:w="1563" w:type="dxa"/>
          </w:tcPr>
          <w:p w:rsidR="00522E77" w:rsidRDefault="00522E77" w:rsidP="00522E77">
            <w:pPr>
              <w:pStyle w:val="TableParagraph"/>
              <w:ind w:left="597" w:right="561"/>
              <w:rPr>
                <w:sz w:val="24"/>
              </w:rPr>
            </w:pPr>
            <w:r>
              <w:rPr>
                <w:spacing w:val="-5"/>
                <w:sz w:val="24"/>
              </w:rPr>
              <w:t>568</w:t>
            </w:r>
          </w:p>
        </w:tc>
        <w:tc>
          <w:tcPr>
            <w:tcW w:w="1263" w:type="dxa"/>
          </w:tcPr>
          <w:p w:rsidR="00522E77" w:rsidRDefault="00522E77" w:rsidP="00522E77">
            <w:pPr>
              <w:pStyle w:val="TableParagraph"/>
              <w:ind w:left="118" w:right="83"/>
              <w:rPr>
                <w:sz w:val="24"/>
              </w:rPr>
            </w:pPr>
            <w:r>
              <w:rPr>
                <w:spacing w:val="-2"/>
                <w:sz w:val="24"/>
              </w:rPr>
              <w:t>307292.24</w:t>
            </w:r>
          </w:p>
        </w:tc>
        <w:tc>
          <w:tcPr>
            <w:tcW w:w="1436" w:type="dxa"/>
          </w:tcPr>
          <w:p w:rsidR="00522E77" w:rsidRDefault="00522E77" w:rsidP="00522E77">
            <w:pPr>
              <w:pStyle w:val="TableParagraph"/>
              <w:ind w:left="145" w:right="111"/>
              <w:rPr>
                <w:sz w:val="24"/>
              </w:rPr>
            </w:pPr>
            <w:r>
              <w:rPr>
                <w:spacing w:val="-2"/>
                <w:sz w:val="24"/>
              </w:rPr>
              <w:t>1309063.18</w:t>
            </w:r>
          </w:p>
        </w:tc>
        <w:tc>
          <w:tcPr>
            <w:tcW w:w="2413" w:type="dxa"/>
          </w:tcPr>
          <w:p w:rsidR="00522E77" w:rsidRDefault="00522E77" w:rsidP="00522E77">
            <w:pPr>
              <w:pStyle w:val="TableParagraph"/>
              <w:ind w:left="236" w:right="218"/>
              <w:rPr>
                <w:sz w:val="24"/>
              </w:rPr>
            </w:pPr>
            <w:r>
              <w:rPr>
                <w:spacing w:val="-2"/>
                <w:sz w:val="24"/>
              </w:rPr>
              <w:t>Аналитический</w:t>
            </w:r>
          </w:p>
        </w:tc>
        <w:tc>
          <w:tcPr>
            <w:tcW w:w="1861" w:type="dxa"/>
          </w:tcPr>
          <w:p w:rsidR="00522E77" w:rsidRDefault="00522E77" w:rsidP="00522E77">
            <w:pPr>
              <w:pStyle w:val="TableParagraph"/>
              <w:ind w:left="708" w:right="688"/>
              <w:rPr>
                <w:sz w:val="24"/>
              </w:rPr>
            </w:pPr>
            <w:r>
              <w:rPr>
                <w:spacing w:val="-4"/>
                <w:sz w:val="24"/>
              </w:rPr>
              <w:t>0.50</w:t>
            </w:r>
          </w:p>
        </w:tc>
        <w:tc>
          <w:tcPr>
            <w:tcW w:w="1577" w:type="dxa"/>
          </w:tcPr>
          <w:p w:rsidR="00522E77" w:rsidRDefault="00522E77" w:rsidP="00522E77">
            <w:pPr>
              <w:pStyle w:val="TableParagraph"/>
              <w:rPr>
                <w:sz w:val="24"/>
              </w:rPr>
            </w:pPr>
            <w:r>
              <w:rPr>
                <w:w w:val="99"/>
                <w:sz w:val="24"/>
              </w:rPr>
              <w:t>-</w:t>
            </w:r>
          </w:p>
        </w:tc>
      </w:tr>
      <w:tr w:rsidR="00522E77" w:rsidTr="00522E77">
        <w:trPr>
          <w:trHeight w:val="356"/>
        </w:trPr>
        <w:tc>
          <w:tcPr>
            <w:tcW w:w="10113" w:type="dxa"/>
            <w:gridSpan w:val="6"/>
          </w:tcPr>
          <w:p w:rsidR="00522E77" w:rsidRPr="00522E77" w:rsidRDefault="00522E77" w:rsidP="00522E77">
            <w:pPr>
              <w:pStyle w:val="TableParagraph"/>
              <w:spacing w:before="18"/>
              <w:ind w:left="40"/>
              <w:rPr>
                <w:sz w:val="24"/>
                <w:lang w:val="ru-RU"/>
              </w:rPr>
            </w:pPr>
            <w:r w:rsidRPr="00522E77">
              <w:rPr>
                <w:sz w:val="24"/>
                <w:lang w:val="ru-RU"/>
              </w:rPr>
              <w:t>3.</w:t>
            </w:r>
            <w:r w:rsidRPr="00522E77">
              <w:rPr>
                <w:spacing w:val="-4"/>
                <w:sz w:val="24"/>
                <w:lang w:val="ru-RU"/>
              </w:rPr>
              <w:t xml:space="preserve"> </w:t>
            </w:r>
            <w:r w:rsidRPr="00522E77">
              <w:rPr>
                <w:sz w:val="24"/>
                <w:lang w:val="ru-RU"/>
              </w:rPr>
              <w:t>Сведения</w:t>
            </w:r>
            <w:r w:rsidRPr="00522E77">
              <w:rPr>
                <w:spacing w:val="-2"/>
                <w:sz w:val="24"/>
                <w:lang w:val="ru-RU"/>
              </w:rPr>
              <w:t xml:space="preserve"> </w:t>
            </w:r>
            <w:r w:rsidRPr="00522E77">
              <w:rPr>
                <w:sz w:val="24"/>
                <w:lang w:val="ru-RU"/>
              </w:rPr>
              <w:t>о</w:t>
            </w:r>
            <w:r w:rsidRPr="00522E77">
              <w:rPr>
                <w:spacing w:val="-2"/>
                <w:sz w:val="24"/>
                <w:lang w:val="ru-RU"/>
              </w:rPr>
              <w:t xml:space="preserve"> </w:t>
            </w:r>
            <w:r w:rsidRPr="00522E77">
              <w:rPr>
                <w:sz w:val="24"/>
                <w:lang w:val="ru-RU"/>
              </w:rPr>
              <w:t>характерных</w:t>
            </w:r>
            <w:r w:rsidRPr="00522E77">
              <w:rPr>
                <w:spacing w:val="-1"/>
                <w:sz w:val="24"/>
                <w:lang w:val="ru-RU"/>
              </w:rPr>
              <w:t xml:space="preserve"> </w:t>
            </w:r>
            <w:r w:rsidRPr="00522E77">
              <w:rPr>
                <w:sz w:val="24"/>
                <w:lang w:val="ru-RU"/>
              </w:rPr>
              <w:t>точках</w:t>
            </w:r>
            <w:r w:rsidRPr="00522E77">
              <w:rPr>
                <w:spacing w:val="-1"/>
                <w:sz w:val="24"/>
                <w:lang w:val="ru-RU"/>
              </w:rPr>
              <w:t xml:space="preserve"> </w:t>
            </w:r>
            <w:r w:rsidRPr="00522E77">
              <w:rPr>
                <w:sz w:val="24"/>
                <w:lang w:val="ru-RU"/>
              </w:rPr>
              <w:t>части</w:t>
            </w:r>
            <w:r w:rsidRPr="00522E77">
              <w:rPr>
                <w:spacing w:val="-2"/>
                <w:sz w:val="24"/>
                <w:lang w:val="ru-RU"/>
              </w:rPr>
              <w:t xml:space="preserve"> </w:t>
            </w:r>
            <w:r w:rsidRPr="00522E77">
              <w:rPr>
                <w:sz w:val="24"/>
                <w:lang w:val="ru-RU"/>
              </w:rPr>
              <w:t>(частей)</w:t>
            </w:r>
            <w:r w:rsidRPr="00522E77">
              <w:rPr>
                <w:spacing w:val="-2"/>
                <w:sz w:val="24"/>
                <w:lang w:val="ru-RU"/>
              </w:rPr>
              <w:t xml:space="preserve"> </w:t>
            </w:r>
            <w:r w:rsidRPr="00522E77">
              <w:rPr>
                <w:sz w:val="24"/>
                <w:lang w:val="ru-RU"/>
              </w:rPr>
              <w:t>границы</w:t>
            </w:r>
            <w:r w:rsidRPr="00522E77">
              <w:rPr>
                <w:spacing w:val="-1"/>
                <w:sz w:val="24"/>
                <w:lang w:val="ru-RU"/>
              </w:rPr>
              <w:t xml:space="preserve"> </w:t>
            </w:r>
            <w:r w:rsidRPr="00522E77">
              <w:rPr>
                <w:spacing w:val="-2"/>
                <w:sz w:val="24"/>
                <w:lang w:val="ru-RU"/>
              </w:rPr>
              <w:t>объекта</w:t>
            </w:r>
          </w:p>
        </w:tc>
      </w:tr>
      <w:tr w:rsidR="00522E77" w:rsidTr="00522E77">
        <w:trPr>
          <w:trHeight w:val="284"/>
        </w:trPr>
        <w:tc>
          <w:tcPr>
            <w:tcW w:w="1563" w:type="dxa"/>
            <w:vMerge w:val="restart"/>
          </w:tcPr>
          <w:p w:rsidR="00522E77" w:rsidRPr="00522E77" w:rsidRDefault="00522E77" w:rsidP="00522E77">
            <w:pPr>
              <w:pStyle w:val="TableParagraph"/>
              <w:rPr>
                <w:sz w:val="26"/>
                <w:lang w:val="ru-RU"/>
              </w:rPr>
            </w:pPr>
          </w:p>
          <w:p w:rsidR="00522E77" w:rsidRPr="00522E77" w:rsidRDefault="00522E77" w:rsidP="00522E77">
            <w:pPr>
              <w:pStyle w:val="TableParagraph"/>
              <w:tabs>
                <w:tab w:val="left" w:pos="960"/>
              </w:tabs>
              <w:spacing w:before="175" w:line="264" w:lineRule="auto"/>
              <w:ind w:left="40" w:right="15"/>
              <w:rPr>
                <w:sz w:val="24"/>
                <w:lang w:val="ru-RU"/>
              </w:rPr>
            </w:pPr>
            <w:r w:rsidRPr="00522E77">
              <w:rPr>
                <w:spacing w:val="-2"/>
                <w:sz w:val="24"/>
                <w:lang w:val="ru-RU"/>
              </w:rPr>
              <w:t>Обозначение характерных точек</w:t>
            </w:r>
            <w:r w:rsidRPr="00522E77">
              <w:rPr>
                <w:sz w:val="24"/>
                <w:lang w:val="ru-RU"/>
              </w:rPr>
              <w:tab/>
            </w:r>
            <w:r w:rsidRPr="00522E77">
              <w:rPr>
                <w:spacing w:val="-4"/>
                <w:sz w:val="24"/>
                <w:lang w:val="ru-RU"/>
              </w:rPr>
              <w:t xml:space="preserve">части </w:t>
            </w:r>
            <w:r w:rsidRPr="00522E77">
              <w:rPr>
                <w:spacing w:val="-2"/>
                <w:sz w:val="24"/>
                <w:lang w:val="ru-RU"/>
              </w:rPr>
              <w:t>границы</w:t>
            </w:r>
          </w:p>
        </w:tc>
        <w:tc>
          <w:tcPr>
            <w:tcW w:w="2699" w:type="dxa"/>
            <w:gridSpan w:val="2"/>
          </w:tcPr>
          <w:p w:rsidR="00522E77" w:rsidRDefault="00522E77" w:rsidP="00522E77">
            <w:pPr>
              <w:pStyle w:val="TableParagraph"/>
              <w:spacing w:line="259" w:lineRule="exact"/>
              <w:ind w:left="585"/>
              <w:rPr>
                <w:sz w:val="24"/>
              </w:rPr>
            </w:pPr>
            <w:r>
              <w:rPr>
                <w:sz w:val="24"/>
              </w:rPr>
              <w:t xml:space="preserve">Координаты, </w:t>
            </w:r>
            <w:r>
              <w:rPr>
                <w:spacing w:val="-10"/>
                <w:sz w:val="24"/>
              </w:rPr>
              <w:t>м</w:t>
            </w:r>
          </w:p>
        </w:tc>
        <w:tc>
          <w:tcPr>
            <w:tcW w:w="2413" w:type="dxa"/>
            <w:vMerge w:val="restart"/>
          </w:tcPr>
          <w:p w:rsidR="00522E77" w:rsidRPr="00522E77" w:rsidRDefault="00522E77" w:rsidP="00522E77">
            <w:pPr>
              <w:pStyle w:val="TableParagraph"/>
              <w:rPr>
                <w:sz w:val="26"/>
                <w:lang w:val="ru-RU"/>
              </w:rPr>
            </w:pPr>
          </w:p>
          <w:p w:rsidR="00522E77" w:rsidRPr="00522E77" w:rsidRDefault="00522E77" w:rsidP="00522E77">
            <w:pPr>
              <w:pStyle w:val="TableParagraph"/>
              <w:spacing w:before="4"/>
              <w:rPr>
                <w:sz w:val="28"/>
                <w:lang w:val="ru-RU"/>
              </w:rPr>
            </w:pPr>
          </w:p>
          <w:p w:rsidR="00522E77" w:rsidRPr="00522E77" w:rsidRDefault="00522E77" w:rsidP="00522E77">
            <w:pPr>
              <w:pStyle w:val="TableParagraph"/>
              <w:spacing w:before="1" w:line="264" w:lineRule="auto"/>
              <w:ind w:left="193" w:right="173"/>
              <w:rPr>
                <w:sz w:val="24"/>
                <w:lang w:val="ru-RU"/>
              </w:rPr>
            </w:pPr>
            <w:r w:rsidRPr="00522E77">
              <w:rPr>
                <w:sz w:val="24"/>
                <w:lang w:val="ru-RU"/>
              </w:rPr>
              <w:t>Метод</w:t>
            </w:r>
            <w:r w:rsidRPr="00522E77">
              <w:rPr>
                <w:spacing w:val="-15"/>
                <w:sz w:val="24"/>
                <w:lang w:val="ru-RU"/>
              </w:rPr>
              <w:t xml:space="preserve"> </w:t>
            </w:r>
            <w:r w:rsidRPr="00522E77">
              <w:rPr>
                <w:sz w:val="24"/>
                <w:lang w:val="ru-RU"/>
              </w:rPr>
              <w:t xml:space="preserve">определения </w:t>
            </w:r>
            <w:r w:rsidRPr="00522E77">
              <w:rPr>
                <w:spacing w:val="-2"/>
                <w:sz w:val="24"/>
                <w:lang w:val="ru-RU"/>
              </w:rPr>
              <w:t xml:space="preserve">координат </w:t>
            </w:r>
            <w:r w:rsidRPr="00522E77">
              <w:rPr>
                <w:sz w:val="24"/>
                <w:lang w:val="ru-RU"/>
              </w:rPr>
              <w:t>характерной точки</w:t>
            </w:r>
          </w:p>
        </w:tc>
        <w:tc>
          <w:tcPr>
            <w:tcW w:w="1861" w:type="dxa"/>
            <w:vMerge w:val="restart"/>
          </w:tcPr>
          <w:p w:rsidR="00522E77" w:rsidRPr="00522E77" w:rsidRDefault="00522E77" w:rsidP="00522E77">
            <w:pPr>
              <w:pStyle w:val="TableParagraph"/>
              <w:spacing w:before="172" w:line="264" w:lineRule="auto"/>
              <w:ind w:left="137" w:firstLine="393"/>
              <w:rPr>
                <w:sz w:val="24"/>
                <w:lang w:val="ru-RU"/>
              </w:rPr>
            </w:pPr>
            <w:r w:rsidRPr="00522E77">
              <w:rPr>
                <w:spacing w:val="-2"/>
                <w:sz w:val="24"/>
                <w:lang w:val="ru-RU"/>
              </w:rPr>
              <w:t>Средняя квадратическая погрешность</w:t>
            </w:r>
          </w:p>
          <w:p w:rsidR="00522E77" w:rsidRPr="00522E77" w:rsidRDefault="00522E77" w:rsidP="00522E77">
            <w:pPr>
              <w:pStyle w:val="TableParagraph"/>
              <w:spacing w:line="264" w:lineRule="auto"/>
              <w:ind w:left="247" w:right="227" w:firstLine="1"/>
              <w:rPr>
                <w:sz w:val="24"/>
                <w:lang w:val="ru-RU"/>
              </w:rPr>
            </w:pPr>
            <w:r w:rsidRPr="00522E77">
              <w:rPr>
                <w:spacing w:val="-2"/>
                <w:sz w:val="24"/>
                <w:lang w:val="ru-RU"/>
              </w:rPr>
              <w:t xml:space="preserve">положения характерной </w:t>
            </w:r>
            <w:r w:rsidRPr="00522E77">
              <w:rPr>
                <w:sz w:val="24"/>
                <w:lang w:val="ru-RU"/>
              </w:rPr>
              <w:t>точки</w:t>
            </w:r>
            <w:r w:rsidRPr="00522E77">
              <w:rPr>
                <w:spacing w:val="-2"/>
                <w:sz w:val="24"/>
                <w:lang w:val="ru-RU"/>
              </w:rPr>
              <w:t xml:space="preserve"> </w:t>
            </w:r>
            <w:r w:rsidRPr="00522E77">
              <w:rPr>
                <w:sz w:val="24"/>
                <w:lang w:val="ru-RU"/>
              </w:rPr>
              <w:t>(М</w:t>
            </w:r>
            <w:proofErr w:type="gramStart"/>
            <w:r>
              <w:rPr>
                <w:sz w:val="24"/>
              </w:rPr>
              <w:t>t</w:t>
            </w:r>
            <w:proofErr w:type="gramEnd"/>
            <w:r w:rsidRPr="00522E77">
              <w:rPr>
                <w:sz w:val="24"/>
                <w:lang w:val="ru-RU"/>
              </w:rPr>
              <w:t>),</w:t>
            </w:r>
            <w:r w:rsidRPr="00522E77">
              <w:rPr>
                <w:spacing w:val="-1"/>
                <w:sz w:val="24"/>
                <w:lang w:val="ru-RU"/>
              </w:rPr>
              <w:t xml:space="preserve"> </w:t>
            </w:r>
            <w:r w:rsidRPr="00522E77">
              <w:rPr>
                <w:spacing w:val="-10"/>
                <w:sz w:val="24"/>
                <w:lang w:val="ru-RU"/>
              </w:rPr>
              <w:t>м</w:t>
            </w:r>
          </w:p>
        </w:tc>
        <w:tc>
          <w:tcPr>
            <w:tcW w:w="1577" w:type="dxa"/>
            <w:vMerge w:val="restart"/>
          </w:tcPr>
          <w:p w:rsidR="00522E77" w:rsidRPr="00522E77" w:rsidRDefault="00522E77" w:rsidP="00522E77">
            <w:pPr>
              <w:pStyle w:val="TableParagraph"/>
              <w:spacing w:before="1"/>
              <w:rPr>
                <w:sz w:val="28"/>
                <w:lang w:val="ru-RU"/>
              </w:rPr>
            </w:pPr>
          </w:p>
          <w:p w:rsidR="00522E77" w:rsidRPr="00522E77" w:rsidRDefault="00522E77" w:rsidP="00522E77">
            <w:pPr>
              <w:pStyle w:val="TableParagraph"/>
              <w:spacing w:line="264" w:lineRule="auto"/>
              <w:ind w:left="57" w:right="35" w:firstLine="2"/>
              <w:rPr>
                <w:sz w:val="24"/>
                <w:lang w:val="ru-RU"/>
              </w:rPr>
            </w:pPr>
            <w:r w:rsidRPr="00522E77">
              <w:rPr>
                <w:spacing w:val="-2"/>
                <w:sz w:val="24"/>
                <w:lang w:val="ru-RU"/>
              </w:rPr>
              <w:t xml:space="preserve">Описание обозначения </w:t>
            </w:r>
            <w:r w:rsidRPr="00522E77">
              <w:rPr>
                <w:sz w:val="24"/>
                <w:lang w:val="ru-RU"/>
              </w:rPr>
              <w:t xml:space="preserve">точки на </w:t>
            </w:r>
            <w:r w:rsidRPr="00522E77">
              <w:rPr>
                <w:spacing w:val="-2"/>
                <w:sz w:val="24"/>
                <w:lang w:val="ru-RU"/>
              </w:rPr>
              <w:t xml:space="preserve">местности </w:t>
            </w:r>
            <w:r w:rsidRPr="00522E77">
              <w:rPr>
                <w:sz w:val="24"/>
                <w:lang w:val="ru-RU"/>
              </w:rPr>
              <w:t>(при</w:t>
            </w:r>
            <w:r w:rsidRPr="00522E77">
              <w:rPr>
                <w:spacing w:val="-15"/>
                <w:sz w:val="24"/>
                <w:lang w:val="ru-RU"/>
              </w:rPr>
              <w:t xml:space="preserve"> </w:t>
            </w:r>
            <w:r w:rsidRPr="00522E77">
              <w:rPr>
                <w:sz w:val="24"/>
                <w:lang w:val="ru-RU"/>
              </w:rPr>
              <w:t>наличии)</w:t>
            </w:r>
          </w:p>
        </w:tc>
      </w:tr>
      <w:tr w:rsidR="00522E77" w:rsidTr="00522E77">
        <w:trPr>
          <w:trHeight w:val="1869"/>
        </w:trPr>
        <w:tc>
          <w:tcPr>
            <w:tcW w:w="1563" w:type="dxa"/>
            <w:vMerge/>
            <w:tcBorders>
              <w:top w:val="nil"/>
            </w:tcBorders>
          </w:tcPr>
          <w:p w:rsidR="00522E77" w:rsidRPr="00522E77" w:rsidRDefault="00522E77" w:rsidP="00522E77">
            <w:pPr>
              <w:rPr>
                <w:sz w:val="2"/>
                <w:szCs w:val="2"/>
                <w:lang w:val="ru-RU"/>
              </w:rPr>
            </w:pPr>
          </w:p>
        </w:tc>
        <w:tc>
          <w:tcPr>
            <w:tcW w:w="1263" w:type="dxa"/>
          </w:tcPr>
          <w:p w:rsidR="00522E77" w:rsidRPr="00522E77" w:rsidRDefault="00522E77" w:rsidP="00522E77">
            <w:pPr>
              <w:pStyle w:val="TableParagraph"/>
              <w:rPr>
                <w:sz w:val="26"/>
                <w:lang w:val="ru-RU"/>
              </w:rPr>
            </w:pPr>
          </w:p>
          <w:p w:rsidR="00522E77" w:rsidRPr="00522E77" w:rsidRDefault="00522E77" w:rsidP="00522E77">
            <w:pPr>
              <w:pStyle w:val="TableParagraph"/>
              <w:rPr>
                <w:sz w:val="26"/>
                <w:lang w:val="ru-RU"/>
              </w:rPr>
            </w:pPr>
          </w:p>
          <w:p w:rsidR="00522E77" w:rsidRDefault="00522E77" w:rsidP="00522E77">
            <w:pPr>
              <w:pStyle w:val="TableParagraph"/>
              <w:spacing w:before="186"/>
              <w:ind w:left="38"/>
              <w:rPr>
                <w:sz w:val="24"/>
              </w:rPr>
            </w:pPr>
            <w:r>
              <w:rPr>
                <w:w w:val="99"/>
                <w:sz w:val="24"/>
              </w:rPr>
              <w:t>X</w:t>
            </w:r>
          </w:p>
        </w:tc>
        <w:tc>
          <w:tcPr>
            <w:tcW w:w="1436" w:type="dxa"/>
          </w:tcPr>
          <w:p w:rsidR="00522E77" w:rsidRDefault="00522E77" w:rsidP="00522E77">
            <w:pPr>
              <w:pStyle w:val="TableParagraph"/>
              <w:rPr>
                <w:sz w:val="26"/>
              </w:rPr>
            </w:pPr>
          </w:p>
          <w:p w:rsidR="00522E77" w:rsidRDefault="00522E77" w:rsidP="00522E77">
            <w:pPr>
              <w:pStyle w:val="TableParagraph"/>
              <w:rPr>
                <w:sz w:val="26"/>
              </w:rPr>
            </w:pPr>
          </w:p>
          <w:p w:rsidR="00522E77" w:rsidRDefault="00522E77" w:rsidP="00522E77">
            <w:pPr>
              <w:pStyle w:val="TableParagraph"/>
              <w:spacing w:before="186"/>
              <w:ind w:left="38"/>
              <w:rPr>
                <w:sz w:val="24"/>
              </w:rPr>
            </w:pPr>
            <w:r>
              <w:rPr>
                <w:w w:val="99"/>
                <w:sz w:val="24"/>
              </w:rPr>
              <w:t>Y</w:t>
            </w:r>
          </w:p>
        </w:tc>
        <w:tc>
          <w:tcPr>
            <w:tcW w:w="2413" w:type="dxa"/>
            <w:vMerge/>
            <w:tcBorders>
              <w:top w:val="nil"/>
            </w:tcBorders>
          </w:tcPr>
          <w:p w:rsidR="00522E77" w:rsidRDefault="00522E77" w:rsidP="00522E77">
            <w:pPr>
              <w:rPr>
                <w:sz w:val="2"/>
                <w:szCs w:val="2"/>
              </w:rPr>
            </w:pPr>
          </w:p>
        </w:tc>
        <w:tc>
          <w:tcPr>
            <w:tcW w:w="1861" w:type="dxa"/>
            <w:vMerge/>
            <w:tcBorders>
              <w:top w:val="nil"/>
            </w:tcBorders>
          </w:tcPr>
          <w:p w:rsidR="00522E77" w:rsidRDefault="00522E77" w:rsidP="00522E77">
            <w:pPr>
              <w:rPr>
                <w:sz w:val="2"/>
                <w:szCs w:val="2"/>
              </w:rPr>
            </w:pPr>
          </w:p>
        </w:tc>
        <w:tc>
          <w:tcPr>
            <w:tcW w:w="1577" w:type="dxa"/>
            <w:vMerge/>
            <w:tcBorders>
              <w:top w:val="nil"/>
            </w:tcBorders>
          </w:tcPr>
          <w:p w:rsidR="00522E77" w:rsidRDefault="00522E77" w:rsidP="00522E77">
            <w:pPr>
              <w:rPr>
                <w:sz w:val="2"/>
                <w:szCs w:val="2"/>
              </w:rPr>
            </w:pPr>
          </w:p>
        </w:tc>
      </w:tr>
      <w:tr w:rsidR="00522E77" w:rsidTr="00522E77">
        <w:trPr>
          <w:trHeight w:val="284"/>
        </w:trPr>
        <w:tc>
          <w:tcPr>
            <w:tcW w:w="1563" w:type="dxa"/>
          </w:tcPr>
          <w:p w:rsidR="00522E77" w:rsidRDefault="00522E77" w:rsidP="00522E77">
            <w:pPr>
              <w:pStyle w:val="TableParagraph"/>
              <w:ind w:left="36"/>
              <w:rPr>
                <w:sz w:val="24"/>
              </w:rPr>
            </w:pPr>
            <w:r>
              <w:rPr>
                <w:sz w:val="24"/>
              </w:rPr>
              <w:t>1</w:t>
            </w:r>
          </w:p>
        </w:tc>
        <w:tc>
          <w:tcPr>
            <w:tcW w:w="1263" w:type="dxa"/>
          </w:tcPr>
          <w:p w:rsidR="00522E77" w:rsidRDefault="00522E77" w:rsidP="00522E77">
            <w:pPr>
              <w:pStyle w:val="TableParagraph"/>
              <w:ind w:left="37"/>
              <w:rPr>
                <w:sz w:val="24"/>
              </w:rPr>
            </w:pPr>
            <w:r>
              <w:rPr>
                <w:sz w:val="24"/>
              </w:rPr>
              <w:t>2</w:t>
            </w:r>
          </w:p>
        </w:tc>
        <w:tc>
          <w:tcPr>
            <w:tcW w:w="1436" w:type="dxa"/>
          </w:tcPr>
          <w:p w:rsidR="00522E77" w:rsidRDefault="00522E77" w:rsidP="00522E77">
            <w:pPr>
              <w:pStyle w:val="TableParagraph"/>
              <w:ind w:left="37"/>
              <w:rPr>
                <w:sz w:val="24"/>
              </w:rPr>
            </w:pPr>
            <w:r>
              <w:rPr>
                <w:sz w:val="24"/>
              </w:rPr>
              <w:t>3</w:t>
            </w:r>
          </w:p>
        </w:tc>
        <w:tc>
          <w:tcPr>
            <w:tcW w:w="2413" w:type="dxa"/>
          </w:tcPr>
          <w:p w:rsidR="00522E77" w:rsidRDefault="00522E77" w:rsidP="00522E77">
            <w:pPr>
              <w:pStyle w:val="TableParagraph"/>
              <w:ind w:left="33"/>
              <w:rPr>
                <w:sz w:val="24"/>
              </w:rPr>
            </w:pPr>
            <w:r>
              <w:rPr>
                <w:sz w:val="24"/>
              </w:rPr>
              <w:t>4</w:t>
            </w:r>
          </w:p>
        </w:tc>
        <w:tc>
          <w:tcPr>
            <w:tcW w:w="1861" w:type="dxa"/>
          </w:tcPr>
          <w:p w:rsidR="00522E77" w:rsidRDefault="00522E77" w:rsidP="00522E77">
            <w:pPr>
              <w:pStyle w:val="TableParagraph"/>
              <w:ind w:left="32"/>
              <w:rPr>
                <w:sz w:val="24"/>
              </w:rPr>
            </w:pPr>
            <w:r>
              <w:rPr>
                <w:sz w:val="24"/>
              </w:rPr>
              <w:t>5</w:t>
            </w:r>
          </w:p>
        </w:tc>
        <w:tc>
          <w:tcPr>
            <w:tcW w:w="1577" w:type="dxa"/>
          </w:tcPr>
          <w:p w:rsidR="00522E77" w:rsidRDefault="00522E77" w:rsidP="00522E77">
            <w:pPr>
              <w:pStyle w:val="TableParagraph"/>
              <w:ind w:left="734"/>
              <w:rPr>
                <w:sz w:val="24"/>
              </w:rPr>
            </w:pPr>
            <w:r>
              <w:rPr>
                <w:sz w:val="24"/>
              </w:rPr>
              <w:t>6</w:t>
            </w:r>
          </w:p>
        </w:tc>
      </w:tr>
      <w:tr w:rsidR="00522E77" w:rsidTr="00522E77">
        <w:trPr>
          <w:trHeight w:val="284"/>
        </w:trPr>
        <w:tc>
          <w:tcPr>
            <w:tcW w:w="10113" w:type="dxa"/>
            <w:gridSpan w:val="6"/>
          </w:tcPr>
          <w:p w:rsidR="00522E77" w:rsidRDefault="00522E77" w:rsidP="00522E77">
            <w:pPr>
              <w:pStyle w:val="TableParagraph"/>
              <w:ind w:left="40"/>
              <w:rPr>
                <w:sz w:val="24"/>
              </w:rPr>
            </w:pPr>
            <w:r>
              <w:rPr>
                <w:sz w:val="24"/>
              </w:rPr>
              <w:t>Часть</w:t>
            </w:r>
            <w:r>
              <w:rPr>
                <w:spacing w:val="-2"/>
                <w:sz w:val="24"/>
              </w:rPr>
              <w:t xml:space="preserve"> </w:t>
            </w:r>
            <w:r>
              <w:rPr>
                <w:spacing w:val="-10"/>
                <w:sz w:val="24"/>
              </w:rPr>
              <w:t>№</w:t>
            </w:r>
          </w:p>
        </w:tc>
      </w:tr>
      <w:tr w:rsidR="00522E77" w:rsidTr="00522E77">
        <w:trPr>
          <w:trHeight w:val="313"/>
        </w:trPr>
        <w:tc>
          <w:tcPr>
            <w:tcW w:w="1563" w:type="dxa"/>
          </w:tcPr>
          <w:p w:rsidR="00522E77" w:rsidRDefault="00522E77" w:rsidP="00522E77">
            <w:pPr>
              <w:pStyle w:val="TableParagraph"/>
              <w:spacing w:before="18" w:line="275" w:lineRule="exact"/>
              <w:ind w:left="39"/>
              <w:rPr>
                <w:b/>
                <w:sz w:val="24"/>
              </w:rPr>
            </w:pPr>
            <w:r>
              <w:rPr>
                <w:b/>
                <w:w w:val="99"/>
                <w:sz w:val="24"/>
              </w:rPr>
              <w:t>-</w:t>
            </w:r>
          </w:p>
        </w:tc>
        <w:tc>
          <w:tcPr>
            <w:tcW w:w="1263" w:type="dxa"/>
          </w:tcPr>
          <w:p w:rsidR="00522E77" w:rsidRDefault="00522E77" w:rsidP="00522E77">
            <w:pPr>
              <w:pStyle w:val="TableParagraph"/>
              <w:spacing w:before="18" w:line="275" w:lineRule="exact"/>
              <w:ind w:left="36"/>
              <w:rPr>
                <w:b/>
                <w:sz w:val="24"/>
              </w:rPr>
            </w:pPr>
            <w:r>
              <w:rPr>
                <w:b/>
                <w:w w:val="99"/>
                <w:sz w:val="24"/>
              </w:rPr>
              <w:t>-</w:t>
            </w:r>
          </w:p>
        </w:tc>
        <w:tc>
          <w:tcPr>
            <w:tcW w:w="1436" w:type="dxa"/>
          </w:tcPr>
          <w:p w:rsidR="00522E77" w:rsidRDefault="00522E77" w:rsidP="00522E77">
            <w:pPr>
              <w:pStyle w:val="TableParagraph"/>
              <w:spacing w:before="18" w:line="275" w:lineRule="exact"/>
              <w:ind w:left="35"/>
              <w:rPr>
                <w:b/>
                <w:sz w:val="24"/>
              </w:rPr>
            </w:pPr>
            <w:r>
              <w:rPr>
                <w:b/>
                <w:w w:val="99"/>
                <w:sz w:val="24"/>
              </w:rPr>
              <w:t>-</w:t>
            </w:r>
          </w:p>
        </w:tc>
        <w:tc>
          <w:tcPr>
            <w:tcW w:w="2413" w:type="dxa"/>
          </w:tcPr>
          <w:p w:rsidR="00522E77" w:rsidRDefault="00522E77" w:rsidP="00522E77">
            <w:pPr>
              <w:pStyle w:val="TableParagraph"/>
              <w:spacing w:before="18" w:line="275" w:lineRule="exact"/>
              <w:ind w:left="36"/>
              <w:rPr>
                <w:b/>
                <w:sz w:val="24"/>
              </w:rPr>
            </w:pPr>
            <w:r>
              <w:rPr>
                <w:b/>
                <w:w w:val="99"/>
                <w:sz w:val="24"/>
              </w:rPr>
              <w:t>-</w:t>
            </w:r>
          </w:p>
        </w:tc>
        <w:tc>
          <w:tcPr>
            <w:tcW w:w="1861" w:type="dxa"/>
          </w:tcPr>
          <w:p w:rsidR="00522E77" w:rsidRDefault="00522E77" w:rsidP="00522E77">
            <w:pPr>
              <w:pStyle w:val="TableParagraph"/>
              <w:spacing w:before="18" w:line="275" w:lineRule="exact"/>
              <w:ind w:left="35"/>
              <w:rPr>
                <w:b/>
                <w:sz w:val="24"/>
              </w:rPr>
            </w:pPr>
            <w:r>
              <w:rPr>
                <w:b/>
                <w:w w:val="99"/>
                <w:sz w:val="24"/>
              </w:rPr>
              <w:t>-</w:t>
            </w:r>
          </w:p>
        </w:tc>
        <w:tc>
          <w:tcPr>
            <w:tcW w:w="1577" w:type="dxa"/>
          </w:tcPr>
          <w:p w:rsidR="00522E77" w:rsidRDefault="00522E77" w:rsidP="00522E77">
            <w:pPr>
              <w:pStyle w:val="TableParagraph"/>
              <w:spacing w:before="18" w:line="275" w:lineRule="exact"/>
              <w:rPr>
                <w:b/>
                <w:sz w:val="24"/>
              </w:rPr>
            </w:pPr>
            <w:r>
              <w:rPr>
                <w:b/>
                <w:w w:val="99"/>
                <w:sz w:val="24"/>
              </w:rPr>
              <w:t>-</w:t>
            </w:r>
          </w:p>
        </w:tc>
      </w:tr>
    </w:tbl>
    <w:p w:rsidR="00522E77" w:rsidRDefault="00522E77" w:rsidP="00522E77">
      <w:pPr>
        <w:spacing w:line="275" w:lineRule="exact"/>
        <w:rPr>
          <w:sz w:val="24"/>
        </w:rPr>
        <w:sectPr w:rsidR="00522E77">
          <w:type w:val="continuous"/>
          <w:pgSz w:w="11910" w:h="16840"/>
          <w:pgMar w:top="840" w:right="540" w:bottom="280" w:left="1020" w:header="720" w:footer="720" w:gutter="0"/>
          <w:cols w:space="720"/>
        </w:sectPr>
      </w:pPr>
    </w:p>
    <w:p w:rsidR="00522E77" w:rsidRDefault="00522E77" w:rsidP="00522E77">
      <w:pPr>
        <w:spacing w:before="78" w:after="54"/>
        <w:ind w:left="2392" w:right="2967"/>
        <w:jc w:val="center"/>
        <w:rPr>
          <w:sz w:val="24"/>
        </w:rPr>
      </w:pPr>
      <w:r>
        <w:rPr>
          <w:sz w:val="24"/>
        </w:rPr>
        <w:lastRenderedPageBreak/>
        <w:t>Раздел</w:t>
      </w:r>
      <w:r>
        <w:rPr>
          <w:spacing w:val="-3"/>
          <w:sz w:val="24"/>
        </w:rPr>
        <w:t xml:space="preserve"> </w:t>
      </w:r>
      <w:r>
        <w:rPr>
          <w:spacing w:val="-10"/>
          <w:sz w:val="24"/>
        </w:rPr>
        <w:t>3</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3"/>
        <w:gridCol w:w="773"/>
        <w:gridCol w:w="663"/>
        <w:gridCol w:w="805"/>
        <w:gridCol w:w="773"/>
        <w:gridCol w:w="1436"/>
        <w:gridCol w:w="1860"/>
        <w:gridCol w:w="1640"/>
      </w:tblGrid>
      <w:tr w:rsidR="00522E77" w:rsidTr="00522E77">
        <w:trPr>
          <w:trHeight w:val="460"/>
        </w:trPr>
        <w:tc>
          <w:tcPr>
            <w:tcW w:w="9513" w:type="dxa"/>
            <w:gridSpan w:val="8"/>
          </w:tcPr>
          <w:p w:rsidR="00522E77" w:rsidRPr="00522E77" w:rsidRDefault="00522E77" w:rsidP="00522E77">
            <w:pPr>
              <w:pStyle w:val="TableParagraph"/>
              <w:spacing w:before="80"/>
              <w:ind w:left="1051"/>
              <w:rPr>
                <w:sz w:val="24"/>
                <w:lang w:val="ru-RU"/>
              </w:rPr>
            </w:pPr>
            <w:r w:rsidRPr="00522E77">
              <w:rPr>
                <w:sz w:val="24"/>
                <w:lang w:val="ru-RU"/>
              </w:rPr>
              <w:t>Сведения</w:t>
            </w:r>
            <w:r w:rsidRPr="00522E77">
              <w:rPr>
                <w:spacing w:val="-6"/>
                <w:sz w:val="24"/>
                <w:lang w:val="ru-RU"/>
              </w:rPr>
              <w:t xml:space="preserve"> </w:t>
            </w:r>
            <w:r w:rsidRPr="00522E77">
              <w:rPr>
                <w:sz w:val="24"/>
                <w:lang w:val="ru-RU"/>
              </w:rPr>
              <w:t>о</w:t>
            </w:r>
            <w:r w:rsidRPr="00522E77">
              <w:rPr>
                <w:spacing w:val="-4"/>
                <w:sz w:val="24"/>
                <w:lang w:val="ru-RU"/>
              </w:rPr>
              <w:t xml:space="preserve"> </w:t>
            </w:r>
            <w:r w:rsidRPr="00522E77">
              <w:rPr>
                <w:sz w:val="24"/>
                <w:lang w:val="ru-RU"/>
              </w:rPr>
              <w:t>местоположении</w:t>
            </w:r>
            <w:r w:rsidRPr="00522E77">
              <w:rPr>
                <w:spacing w:val="-4"/>
                <w:sz w:val="24"/>
                <w:lang w:val="ru-RU"/>
              </w:rPr>
              <w:t xml:space="preserve"> </w:t>
            </w:r>
            <w:r w:rsidRPr="00522E77">
              <w:rPr>
                <w:sz w:val="24"/>
                <w:lang w:val="ru-RU"/>
              </w:rPr>
              <w:t>измененных</w:t>
            </w:r>
            <w:r w:rsidRPr="00522E77">
              <w:rPr>
                <w:spacing w:val="-4"/>
                <w:sz w:val="24"/>
                <w:lang w:val="ru-RU"/>
              </w:rPr>
              <w:t xml:space="preserve"> </w:t>
            </w:r>
            <w:r w:rsidRPr="00522E77">
              <w:rPr>
                <w:sz w:val="24"/>
                <w:lang w:val="ru-RU"/>
              </w:rPr>
              <w:t>(уточненных)</w:t>
            </w:r>
            <w:r w:rsidRPr="00522E77">
              <w:rPr>
                <w:spacing w:val="-4"/>
                <w:sz w:val="24"/>
                <w:lang w:val="ru-RU"/>
              </w:rPr>
              <w:t xml:space="preserve"> </w:t>
            </w:r>
            <w:r w:rsidRPr="00522E77">
              <w:rPr>
                <w:sz w:val="24"/>
                <w:lang w:val="ru-RU"/>
              </w:rPr>
              <w:t>границ</w:t>
            </w:r>
            <w:r w:rsidRPr="00522E77">
              <w:rPr>
                <w:spacing w:val="-3"/>
                <w:sz w:val="24"/>
                <w:lang w:val="ru-RU"/>
              </w:rPr>
              <w:t xml:space="preserve"> </w:t>
            </w:r>
            <w:r w:rsidRPr="00522E77">
              <w:rPr>
                <w:spacing w:val="-2"/>
                <w:sz w:val="24"/>
                <w:lang w:val="ru-RU"/>
              </w:rPr>
              <w:t>объекта</w:t>
            </w:r>
          </w:p>
        </w:tc>
      </w:tr>
      <w:tr w:rsidR="00522E77" w:rsidTr="00522E77">
        <w:trPr>
          <w:trHeight w:val="445"/>
        </w:trPr>
        <w:tc>
          <w:tcPr>
            <w:tcW w:w="9513" w:type="dxa"/>
            <w:gridSpan w:val="8"/>
          </w:tcPr>
          <w:p w:rsidR="00522E77" w:rsidRDefault="00522E77" w:rsidP="00522E77">
            <w:pPr>
              <w:pStyle w:val="TableParagraph"/>
              <w:spacing w:before="73"/>
              <w:ind w:left="40"/>
              <w:rPr>
                <w:sz w:val="24"/>
              </w:rPr>
            </w:pPr>
            <w:r>
              <w:rPr>
                <w:sz w:val="24"/>
              </w:rPr>
              <w:t>1.</w:t>
            </w:r>
            <w:r>
              <w:rPr>
                <w:spacing w:val="-1"/>
                <w:sz w:val="24"/>
              </w:rPr>
              <w:t xml:space="preserve"> </w:t>
            </w:r>
            <w:r>
              <w:rPr>
                <w:sz w:val="24"/>
              </w:rPr>
              <w:t>Система</w:t>
            </w:r>
            <w:r>
              <w:rPr>
                <w:spacing w:val="-2"/>
                <w:sz w:val="24"/>
              </w:rPr>
              <w:t xml:space="preserve"> </w:t>
            </w:r>
            <w:r>
              <w:rPr>
                <w:sz w:val="24"/>
              </w:rPr>
              <w:t xml:space="preserve">координат: </w:t>
            </w:r>
            <w:r>
              <w:rPr>
                <w:spacing w:val="-10"/>
                <w:sz w:val="24"/>
              </w:rPr>
              <w:t>-</w:t>
            </w:r>
          </w:p>
        </w:tc>
      </w:tr>
      <w:tr w:rsidR="00522E77" w:rsidTr="00522E77">
        <w:trPr>
          <w:trHeight w:val="445"/>
        </w:trPr>
        <w:tc>
          <w:tcPr>
            <w:tcW w:w="9513" w:type="dxa"/>
            <w:gridSpan w:val="8"/>
          </w:tcPr>
          <w:p w:rsidR="00522E77" w:rsidRPr="00522E77" w:rsidRDefault="00522E77" w:rsidP="00522E77">
            <w:pPr>
              <w:pStyle w:val="TableParagraph"/>
              <w:spacing w:before="73"/>
              <w:ind w:left="40"/>
              <w:rPr>
                <w:sz w:val="24"/>
                <w:lang w:val="ru-RU"/>
              </w:rPr>
            </w:pPr>
            <w:r w:rsidRPr="00522E77">
              <w:rPr>
                <w:sz w:val="24"/>
                <w:lang w:val="ru-RU"/>
              </w:rPr>
              <w:t>2.</w:t>
            </w:r>
            <w:r w:rsidRPr="00522E77">
              <w:rPr>
                <w:spacing w:val="-2"/>
                <w:sz w:val="24"/>
                <w:lang w:val="ru-RU"/>
              </w:rPr>
              <w:t xml:space="preserve"> </w:t>
            </w:r>
            <w:r w:rsidRPr="00522E77">
              <w:rPr>
                <w:sz w:val="24"/>
                <w:lang w:val="ru-RU"/>
              </w:rPr>
              <w:t>Сведения</w:t>
            </w:r>
            <w:r w:rsidRPr="00522E77">
              <w:rPr>
                <w:spacing w:val="-1"/>
                <w:sz w:val="24"/>
                <w:lang w:val="ru-RU"/>
              </w:rPr>
              <w:t xml:space="preserve"> </w:t>
            </w:r>
            <w:r w:rsidRPr="00522E77">
              <w:rPr>
                <w:sz w:val="24"/>
                <w:lang w:val="ru-RU"/>
              </w:rPr>
              <w:t>о</w:t>
            </w:r>
            <w:r w:rsidRPr="00522E77">
              <w:rPr>
                <w:spacing w:val="-1"/>
                <w:sz w:val="24"/>
                <w:lang w:val="ru-RU"/>
              </w:rPr>
              <w:t xml:space="preserve"> </w:t>
            </w:r>
            <w:r w:rsidRPr="00522E77">
              <w:rPr>
                <w:sz w:val="24"/>
                <w:lang w:val="ru-RU"/>
              </w:rPr>
              <w:t>характерных</w:t>
            </w:r>
            <w:r w:rsidRPr="00522E77">
              <w:rPr>
                <w:spacing w:val="-1"/>
                <w:sz w:val="24"/>
                <w:lang w:val="ru-RU"/>
              </w:rPr>
              <w:t xml:space="preserve"> </w:t>
            </w:r>
            <w:r w:rsidRPr="00522E77">
              <w:rPr>
                <w:sz w:val="24"/>
                <w:lang w:val="ru-RU"/>
              </w:rPr>
              <w:t>точках</w:t>
            </w:r>
            <w:r w:rsidRPr="00522E77">
              <w:rPr>
                <w:spacing w:val="1"/>
                <w:sz w:val="24"/>
                <w:lang w:val="ru-RU"/>
              </w:rPr>
              <w:t xml:space="preserve"> </w:t>
            </w:r>
            <w:r w:rsidRPr="00522E77">
              <w:rPr>
                <w:sz w:val="24"/>
                <w:lang w:val="ru-RU"/>
              </w:rPr>
              <w:t>границ</w:t>
            </w:r>
            <w:r w:rsidRPr="00522E77">
              <w:rPr>
                <w:spacing w:val="-1"/>
                <w:sz w:val="24"/>
                <w:lang w:val="ru-RU"/>
              </w:rPr>
              <w:t xml:space="preserve"> </w:t>
            </w:r>
            <w:r w:rsidRPr="00522E77">
              <w:rPr>
                <w:spacing w:val="-2"/>
                <w:sz w:val="24"/>
                <w:lang w:val="ru-RU"/>
              </w:rPr>
              <w:t>объекта</w:t>
            </w:r>
          </w:p>
        </w:tc>
      </w:tr>
      <w:tr w:rsidR="00522E77" w:rsidTr="00522E77">
        <w:trPr>
          <w:trHeight w:val="2044"/>
        </w:trPr>
        <w:tc>
          <w:tcPr>
            <w:tcW w:w="1563" w:type="dxa"/>
            <w:vMerge w:val="restart"/>
          </w:tcPr>
          <w:p w:rsidR="00522E77" w:rsidRPr="00522E77" w:rsidRDefault="00522E77" w:rsidP="00522E77">
            <w:pPr>
              <w:pStyle w:val="TableParagraph"/>
              <w:rPr>
                <w:sz w:val="26"/>
                <w:lang w:val="ru-RU"/>
              </w:rPr>
            </w:pPr>
          </w:p>
          <w:p w:rsidR="00522E77" w:rsidRPr="00522E77" w:rsidRDefault="00522E77" w:rsidP="00522E77">
            <w:pPr>
              <w:pStyle w:val="TableParagraph"/>
              <w:rPr>
                <w:sz w:val="26"/>
                <w:lang w:val="ru-RU"/>
              </w:rPr>
            </w:pPr>
          </w:p>
          <w:p w:rsidR="00522E77" w:rsidRPr="00522E77" w:rsidRDefault="00522E77" w:rsidP="00522E77">
            <w:pPr>
              <w:pStyle w:val="TableParagraph"/>
              <w:spacing w:before="8"/>
              <w:rPr>
                <w:sz w:val="29"/>
                <w:lang w:val="ru-RU"/>
              </w:rPr>
            </w:pPr>
          </w:p>
          <w:p w:rsidR="00522E77" w:rsidRDefault="00522E77" w:rsidP="00522E77">
            <w:pPr>
              <w:pStyle w:val="TableParagraph"/>
              <w:spacing w:line="264" w:lineRule="auto"/>
              <w:ind w:left="40" w:right="161"/>
              <w:jc w:val="both"/>
              <w:rPr>
                <w:sz w:val="24"/>
              </w:rPr>
            </w:pPr>
            <w:r>
              <w:rPr>
                <w:spacing w:val="-2"/>
                <w:sz w:val="24"/>
              </w:rPr>
              <w:t xml:space="preserve">Обозначение характерных </w:t>
            </w:r>
            <w:r>
              <w:rPr>
                <w:sz w:val="24"/>
              </w:rPr>
              <w:t>точек</w:t>
            </w:r>
            <w:r>
              <w:rPr>
                <w:spacing w:val="-2"/>
                <w:sz w:val="24"/>
              </w:rPr>
              <w:t xml:space="preserve"> границ</w:t>
            </w:r>
          </w:p>
        </w:tc>
        <w:tc>
          <w:tcPr>
            <w:tcW w:w="1436" w:type="dxa"/>
            <w:gridSpan w:val="2"/>
          </w:tcPr>
          <w:p w:rsidR="00522E77" w:rsidRDefault="00522E77" w:rsidP="00522E77">
            <w:pPr>
              <w:pStyle w:val="TableParagraph"/>
              <w:spacing w:before="5"/>
              <w:rPr>
                <w:sz w:val="36"/>
              </w:rPr>
            </w:pPr>
          </w:p>
          <w:p w:rsidR="00522E77" w:rsidRDefault="00522E77" w:rsidP="00522E77">
            <w:pPr>
              <w:pStyle w:val="TableParagraph"/>
              <w:spacing w:line="264" w:lineRule="auto"/>
              <w:ind w:left="73" w:right="49" w:hanging="1"/>
              <w:rPr>
                <w:sz w:val="24"/>
              </w:rPr>
            </w:pPr>
            <w:r>
              <w:rPr>
                <w:spacing w:val="-2"/>
                <w:sz w:val="24"/>
              </w:rPr>
              <w:t xml:space="preserve">Существую </w:t>
            </w:r>
            <w:r>
              <w:rPr>
                <w:spacing w:val="-4"/>
                <w:sz w:val="24"/>
              </w:rPr>
              <w:t xml:space="preserve">щие </w:t>
            </w:r>
            <w:r>
              <w:rPr>
                <w:spacing w:val="-2"/>
                <w:sz w:val="24"/>
              </w:rPr>
              <w:t xml:space="preserve">координаты, </w:t>
            </w:r>
            <w:r>
              <w:rPr>
                <w:spacing w:val="-10"/>
                <w:sz w:val="24"/>
              </w:rPr>
              <w:t>м</w:t>
            </w:r>
          </w:p>
        </w:tc>
        <w:tc>
          <w:tcPr>
            <w:tcW w:w="1578" w:type="dxa"/>
            <w:gridSpan w:val="2"/>
          </w:tcPr>
          <w:p w:rsidR="00522E77" w:rsidRDefault="00522E77" w:rsidP="00522E77">
            <w:pPr>
              <w:pStyle w:val="TableParagraph"/>
              <w:spacing w:before="5"/>
              <w:rPr>
                <w:sz w:val="36"/>
              </w:rPr>
            </w:pPr>
          </w:p>
          <w:p w:rsidR="00522E77" w:rsidRDefault="00522E77" w:rsidP="00522E77">
            <w:pPr>
              <w:pStyle w:val="TableParagraph"/>
              <w:spacing w:line="264" w:lineRule="auto"/>
              <w:ind w:left="100" w:right="78"/>
              <w:rPr>
                <w:sz w:val="24"/>
              </w:rPr>
            </w:pPr>
            <w:r>
              <w:rPr>
                <w:spacing w:val="-2"/>
                <w:sz w:val="24"/>
              </w:rPr>
              <w:t xml:space="preserve">Измененные (уточненные) координаты, </w:t>
            </w:r>
            <w:r>
              <w:rPr>
                <w:spacing w:val="-10"/>
                <w:sz w:val="24"/>
              </w:rPr>
              <w:t>м</w:t>
            </w:r>
          </w:p>
        </w:tc>
        <w:tc>
          <w:tcPr>
            <w:tcW w:w="1436" w:type="dxa"/>
            <w:vMerge w:val="restart"/>
          </w:tcPr>
          <w:p w:rsidR="00522E77" w:rsidRPr="00522E77" w:rsidRDefault="00522E77" w:rsidP="00522E77">
            <w:pPr>
              <w:pStyle w:val="TableParagraph"/>
              <w:rPr>
                <w:sz w:val="26"/>
                <w:lang w:val="ru-RU"/>
              </w:rPr>
            </w:pPr>
          </w:p>
          <w:p w:rsidR="00522E77" w:rsidRPr="00522E77" w:rsidRDefault="00522E77" w:rsidP="00522E77">
            <w:pPr>
              <w:pStyle w:val="TableParagraph"/>
              <w:spacing w:before="5"/>
              <w:rPr>
                <w:sz w:val="29"/>
                <w:lang w:val="ru-RU"/>
              </w:rPr>
            </w:pPr>
          </w:p>
          <w:p w:rsidR="00522E77" w:rsidRPr="00522E77" w:rsidRDefault="00522E77" w:rsidP="00522E77">
            <w:pPr>
              <w:pStyle w:val="TableParagraph"/>
              <w:spacing w:line="264" w:lineRule="auto"/>
              <w:ind w:left="67" w:right="48" w:firstLine="2"/>
              <w:rPr>
                <w:sz w:val="24"/>
                <w:lang w:val="ru-RU"/>
              </w:rPr>
            </w:pPr>
            <w:r w:rsidRPr="00522E77">
              <w:rPr>
                <w:spacing w:val="-2"/>
                <w:sz w:val="24"/>
                <w:lang w:val="ru-RU"/>
              </w:rPr>
              <w:t xml:space="preserve">Метод определения координат характерной </w:t>
            </w:r>
            <w:r w:rsidRPr="00522E77">
              <w:rPr>
                <w:spacing w:val="-4"/>
                <w:sz w:val="24"/>
                <w:lang w:val="ru-RU"/>
              </w:rPr>
              <w:t>точки</w:t>
            </w:r>
          </w:p>
        </w:tc>
        <w:tc>
          <w:tcPr>
            <w:tcW w:w="1860" w:type="dxa"/>
            <w:vMerge w:val="restart"/>
          </w:tcPr>
          <w:p w:rsidR="00522E77" w:rsidRPr="00522E77" w:rsidRDefault="00522E77" w:rsidP="00522E77">
            <w:pPr>
              <w:pStyle w:val="TableParagraph"/>
              <w:rPr>
                <w:sz w:val="26"/>
                <w:lang w:val="ru-RU"/>
              </w:rPr>
            </w:pPr>
          </w:p>
          <w:p w:rsidR="00522E77" w:rsidRPr="00522E77" w:rsidRDefault="00522E77" w:rsidP="00522E77">
            <w:pPr>
              <w:pStyle w:val="TableParagraph"/>
              <w:spacing w:before="187" w:line="264" w:lineRule="auto"/>
              <w:ind w:left="136" w:firstLine="393"/>
              <w:rPr>
                <w:sz w:val="24"/>
                <w:lang w:val="ru-RU"/>
              </w:rPr>
            </w:pPr>
            <w:r w:rsidRPr="00522E77">
              <w:rPr>
                <w:spacing w:val="-2"/>
                <w:sz w:val="24"/>
                <w:lang w:val="ru-RU"/>
              </w:rPr>
              <w:t>Средняя квадратическая погрешность</w:t>
            </w:r>
          </w:p>
          <w:p w:rsidR="00522E77" w:rsidRPr="00522E77" w:rsidRDefault="00522E77" w:rsidP="00522E77">
            <w:pPr>
              <w:pStyle w:val="TableParagraph"/>
              <w:spacing w:line="264" w:lineRule="auto"/>
              <w:ind w:left="247" w:right="227" w:firstLine="1"/>
              <w:rPr>
                <w:sz w:val="24"/>
                <w:lang w:val="ru-RU"/>
              </w:rPr>
            </w:pPr>
            <w:r w:rsidRPr="00522E77">
              <w:rPr>
                <w:spacing w:val="-2"/>
                <w:sz w:val="24"/>
                <w:lang w:val="ru-RU"/>
              </w:rPr>
              <w:t xml:space="preserve">положения характерной </w:t>
            </w:r>
            <w:r w:rsidRPr="00522E77">
              <w:rPr>
                <w:sz w:val="24"/>
                <w:lang w:val="ru-RU"/>
              </w:rPr>
              <w:t>точки</w:t>
            </w:r>
            <w:r w:rsidRPr="00522E77">
              <w:rPr>
                <w:spacing w:val="-2"/>
                <w:sz w:val="24"/>
                <w:lang w:val="ru-RU"/>
              </w:rPr>
              <w:t xml:space="preserve"> </w:t>
            </w:r>
            <w:r w:rsidRPr="00522E77">
              <w:rPr>
                <w:sz w:val="24"/>
                <w:lang w:val="ru-RU"/>
              </w:rPr>
              <w:t>(М</w:t>
            </w:r>
            <w:proofErr w:type="gramStart"/>
            <w:r>
              <w:rPr>
                <w:sz w:val="24"/>
              </w:rPr>
              <w:t>t</w:t>
            </w:r>
            <w:proofErr w:type="gramEnd"/>
            <w:r w:rsidRPr="00522E77">
              <w:rPr>
                <w:sz w:val="24"/>
                <w:lang w:val="ru-RU"/>
              </w:rPr>
              <w:t>),</w:t>
            </w:r>
            <w:r w:rsidRPr="00522E77">
              <w:rPr>
                <w:spacing w:val="-1"/>
                <w:sz w:val="24"/>
                <w:lang w:val="ru-RU"/>
              </w:rPr>
              <w:t xml:space="preserve"> </w:t>
            </w:r>
            <w:r w:rsidRPr="00522E77">
              <w:rPr>
                <w:spacing w:val="-10"/>
                <w:sz w:val="24"/>
                <w:lang w:val="ru-RU"/>
              </w:rPr>
              <w:t>м</w:t>
            </w:r>
          </w:p>
        </w:tc>
        <w:tc>
          <w:tcPr>
            <w:tcW w:w="1640" w:type="dxa"/>
            <w:vMerge w:val="restart"/>
          </w:tcPr>
          <w:p w:rsidR="00522E77" w:rsidRPr="00522E77" w:rsidRDefault="00522E77" w:rsidP="00522E77">
            <w:pPr>
              <w:pStyle w:val="TableParagraph"/>
              <w:rPr>
                <w:sz w:val="26"/>
                <w:lang w:val="ru-RU"/>
              </w:rPr>
            </w:pPr>
          </w:p>
          <w:p w:rsidR="00522E77" w:rsidRPr="00522E77" w:rsidRDefault="00522E77" w:rsidP="00522E77">
            <w:pPr>
              <w:pStyle w:val="TableParagraph"/>
              <w:spacing w:before="5"/>
              <w:rPr>
                <w:sz w:val="29"/>
                <w:lang w:val="ru-RU"/>
              </w:rPr>
            </w:pPr>
          </w:p>
          <w:p w:rsidR="00522E77" w:rsidRPr="00522E77" w:rsidRDefault="00522E77" w:rsidP="00522E77">
            <w:pPr>
              <w:pStyle w:val="TableParagraph"/>
              <w:spacing w:line="264" w:lineRule="auto"/>
              <w:ind w:left="88" w:right="67" w:firstLine="3"/>
              <w:rPr>
                <w:sz w:val="24"/>
                <w:lang w:val="ru-RU"/>
              </w:rPr>
            </w:pPr>
            <w:r w:rsidRPr="00522E77">
              <w:rPr>
                <w:spacing w:val="-2"/>
                <w:sz w:val="24"/>
                <w:lang w:val="ru-RU"/>
              </w:rPr>
              <w:t xml:space="preserve">Описание обозначения </w:t>
            </w:r>
            <w:r w:rsidRPr="00522E77">
              <w:rPr>
                <w:sz w:val="24"/>
                <w:lang w:val="ru-RU"/>
              </w:rPr>
              <w:t xml:space="preserve">точки на </w:t>
            </w:r>
            <w:r w:rsidRPr="00522E77">
              <w:rPr>
                <w:spacing w:val="-2"/>
                <w:sz w:val="24"/>
                <w:lang w:val="ru-RU"/>
              </w:rPr>
              <w:t xml:space="preserve">местности </w:t>
            </w:r>
            <w:r w:rsidRPr="00522E77">
              <w:rPr>
                <w:sz w:val="24"/>
                <w:lang w:val="ru-RU"/>
              </w:rPr>
              <w:t>(при</w:t>
            </w:r>
            <w:r w:rsidRPr="00522E77">
              <w:rPr>
                <w:spacing w:val="-15"/>
                <w:sz w:val="24"/>
                <w:lang w:val="ru-RU"/>
              </w:rPr>
              <w:t xml:space="preserve"> </w:t>
            </w:r>
            <w:r w:rsidRPr="00522E77">
              <w:rPr>
                <w:sz w:val="24"/>
                <w:lang w:val="ru-RU"/>
              </w:rPr>
              <w:t>наличии)</w:t>
            </w:r>
          </w:p>
        </w:tc>
      </w:tr>
      <w:tr w:rsidR="00522E77" w:rsidTr="00522E77">
        <w:trPr>
          <w:trHeight w:val="721"/>
        </w:trPr>
        <w:tc>
          <w:tcPr>
            <w:tcW w:w="1563" w:type="dxa"/>
            <w:vMerge/>
            <w:tcBorders>
              <w:top w:val="nil"/>
            </w:tcBorders>
          </w:tcPr>
          <w:p w:rsidR="00522E77" w:rsidRPr="00522E77" w:rsidRDefault="00522E77" w:rsidP="00522E77">
            <w:pPr>
              <w:rPr>
                <w:sz w:val="2"/>
                <w:szCs w:val="2"/>
                <w:lang w:val="ru-RU"/>
              </w:rPr>
            </w:pPr>
          </w:p>
        </w:tc>
        <w:tc>
          <w:tcPr>
            <w:tcW w:w="773" w:type="dxa"/>
          </w:tcPr>
          <w:p w:rsidR="00522E77" w:rsidRDefault="00522E77" w:rsidP="00522E77">
            <w:pPr>
              <w:pStyle w:val="TableParagraph"/>
              <w:spacing w:before="219"/>
              <w:ind w:left="38"/>
              <w:rPr>
                <w:sz w:val="24"/>
              </w:rPr>
            </w:pPr>
            <w:r>
              <w:rPr>
                <w:w w:val="99"/>
                <w:sz w:val="24"/>
              </w:rPr>
              <w:t>X</w:t>
            </w:r>
          </w:p>
        </w:tc>
        <w:tc>
          <w:tcPr>
            <w:tcW w:w="663" w:type="dxa"/>
          </w:tcPr>
          <w:p w:rsidR="00522E77" w:rsidRDefault="00522E77" w:rsidP="00522E77">
            <w:pPr>
              <w:pStyle w:val="TableParagraph"/>
              <w:spacing w:before="219"/>
              <w:ind w:left="37"/>
              <w:rPr>
                <w:sz w:val="24"/>
              </w:rPr>
            </w:pPr>
            <w:r>
              <w:rPr>
                <w:w w:val="99"/>
                <w:sz w:val="24"/>
              </w:rPr>
              <w:t>Y</w:t>
            </w:r>
          </w:p>
        </w:tc>
        <w:tc>
          <w:tcPr>
            <w:tcW w:w="805" w:type="dxa"/>
          </w:tcPr>
          <w:p w:rsidR="00522E77" w:rsidRDefault="00522E77" w:rsidP="00522E77">
            <w:pPr>
              <w:pStyle w:val="TableParagraph"/>
              <w:spacing w:before="219"/>
              <w:ind w:left="323"/>
              <w:rPr>
                <w:sz w:val="24"/>
              </w:rPr>
            </w:pPr>
            <w:r>
              <w:rPr>
                <w:w w:val="99"/>
                <w:sz w:val="24"/>
              </w:rPr>
              <w:t>X</w:t>
            </w:r>
          </w:p>
        </w:tc>
        <w:tc>
          <w:tcPr>
            <w:tcW w:w="773" w:type="dxa"/>
          </w:tcPr>
          <w:p w:rsidR="00522E77" w:rsidRDefault="00522E77" w:rsidP="00522E77">
            <w:pPr>
              <w:pStyle w:val="TableParagraph"/>
              <w:spacing w:before="219"/>
              <w:ind w:left="36"/>
              <w:rPr>
                <w:sz w:val="24"/>
              </w:rPr>
            </w:pPr>
            <w:r>
              <w:rPr>
                <w:w w:val="99"/>
                <w:sz w:val="24"/>
              </w:rPr>
              <w:t>Y</w:t>
            </w:r>
          </w:p>
        </w:tc>
        <w:tc>
          <w:tcPr>
            <w:tcW w:w="1436" w:type="dxa"/>
            <w:vMerge/>
            <w:tcBorders>
              <w:top w:val="nil"/>
            </w:tcBorders>
          </w:tcPr>
          <w:p w:rsidR="00522E77" w:rsidRDefault="00522E77" w:rsidP="00522E77">
            <w:pPr>
              <w:rPr>
                <w:sz w:val="2"/>
                <w:szCs w:val="2"/>
              </w:rPr>
            </w:pPr>
          </w:p>
        </w:tc>
        <w:tc>
          <w:tcPr>
            <w:tcW w:w="1860" w:type="dxa"/>
            <w:vMerge/>
            <w:tcBorders>
              <w:top w:val="nil"/>
            </w:tcBorders>
          </w:tcPr>
          <w:p w:rsidR="00522E77" w:rsidRDefault="00522E77" w:rsidP="00522E77">
            <w:pPr>
              <w:rPr>
                <w:sz w:val="2"/>
                <w:szCs w:val="2"/>
              </w:rPr>
            </w:pPr>
          </w:p>
        </w:tc>
        <w:tc>
          <w:tcPr>
            <w:tcW w:w="1640" w:type="dxa"/>
            <w:vMerge/>
            <w:tcBorders>
              <w:top w:val="nil"/>
            </w:tcBorders>
          </w:tcPr>
          <w:p w:rsidR="00522E77" w:rsidRDefault="00522E77" w:rsidP="00522E77">
            <w:pPr>
              <w:rPr>
                <w:sz w:val="2"/>
                <w:szCs w:val="2"/>
              </w:rPr>
            </w:pPr>
          </w:p>
        </w:tc>
      </w:tr>
      <w:tr w:rsidR="00522E77" w:rsidTr="00522E77">
        <w:trPr>
          <w:trHeight w:val="284"/>
        </w:trPr>
        <w:tc>
          <w:tcPr>
            <w:tcW w:w="1563" w:type="dxa"/>
          </w:tcPr>
          <w:p w:rsidR="00522E77" w:rsidRDefault="00522E77" w:rsidP="00522E77">
            <w:pPr>
              <w:pStyle w:val="TableParagraph"/>
              <w:ind w:left="729"/>
              <w:rPr>
                <w:sz w:val="24"/>
              </w:rPr>
            </w:pPr>
            <w:r>
              <w:rPr>
                <w:sz w:val="24"/>
              </w:rPr>
              <w:t>1</w:t>
            </w:r>
          </w:p>
        </w:tc>
        <w:tc>
          <w:tcPr>
            <w:tcW w:w="773" w:type="dxa"/>
          </w:tcPr>
          <w:p w:rsidR="00522E77" w:rsidRDefault="00522E77" w:rsidP="00522E77">
            <w:pPr>
              <w:pStyle w:val="TableParagraph"/>
              <w:ind w:left="38"/>
              <w:rPr>
                <w:sz w:val="24"/>
              </w:rPr>
            </w:pPr>
            <w:r>
              <w:rPr>
                <w:sz w:val="24"/>
              </w:rPr>
              <w:t>2</w:t>
            </w:r>
          </w:p>
        </w:tc>
        <w:tc>
          <w:tcPr>
            <w:tcW w:w="663" w:type="dxa"/>
          </w:tcPr>
          <w:p w:rsidR="00522E77" w:rsidRDefault="00522E77" w:rsidP="00522E77">
            <w:pPr>
              <w:pStyle w:val="TableParagraph"/>
              <w:ind w:left="37"/>
              <w:rPr>
                <w:sz w:val="24"/>
              </w:rPr>
            </w:pPr>
            <w:r>
              <w:rPr>
                <w:sz w:val="24"/>
              </w:rPr>
              <w:t>3</w:t>
            </w:r>
          </w:p>
        </w:tc>
        <w:tc>
          <w:tcPr>
            <w:tcW w:w="805" w:type="dxa"/>
          </w:tcPr>
          <w:p w:rsidR="00522E77" w:rsidRDefault="00522E77" w:rsidP="00522E77">
            <w:pPr>
              <w:pStyle w:val="TableParagraph"/>
              <w:ind w:left="349"/>
              <w:rPr>
                <w:sz w:val="24"/>
              </w:rPr>
            </w:pPr>
            <w:r>
              <w:rPr>
                <w:sz w:val="24"/>
              </w:rPr>
              <w:t>4</w:t>
            </w:r>
          </w:p>
        </w:tc>
        <w:tc>
          <w:tcPr>
            <w:tcW w:w="773" w:type="dxa"/>
          </w:tcPr>
          <w:p w:rsidR="00522E77" w:rsidRDefault="00522E77" w:rsidP="00522E77">
            <w:pPr>
              <w:pStyle w:val="TableParagraph"/>
              <w:ind w:left="35"/>
              <w:rPr>
                <w:sz w:val="24"/>
              </w:rPr>
            </w:pPr>
            <w:r>
              <w:rPr>
                <w:sz w:val="24"/>
              </w:rPr>
              <w:t>5</w:t>
            </w:r>
          </w:p>
        </w:tc>
        <w:tc>
          <w:tcPr>
            <w:tcW w:w="1436" w:type="dxa"/>
          </w:tcPr>
          <w:p w:rsidR="00522E77" w:rsidRDefault="00522E77" w:rsidP="00522E77">
            <w:pPr>
              <w:pStyle w:val="TableParagraph"/>
              <w:ind w:right="628"/>
              <w:jc w:val="right"/>
              <w:rPr>
                <w:sz w:val="24"/>
              </w:rPr>
            </w:pPr>
            <w:r>
              <w:rPr>
                <w:sz w:val="24"/>
              </w:rPr>
              <w:t>6</w:t>
            </w:r>
          </w:p>
        </w:tc>
        <w:tc>
          <w:tcPr>
            <w:tcW w:w="1860" w:type="dxa"/>
          </w:tcPr>
          <w:p w:rsidR="00522E77" w:rsidRDefault="00522E77" w:rsidP="00522E77">
            <w:pPr>
              <w:pStyle w:val="TableParagraph"/>
              <w:spacing w:before="1" w:line="264" w:lineRule="exact"/>
              <w:ind w:left="876"/>
              <w:rPr>
                <w:sz w:val="24"/>
              </w:rPr>
            </w:pPr>
            <w:r>
              <w:rPr>
                <w:sz w:val="24"/>
              </w:rPr>
              <w:t>7</w:t>
            </w:r>
          </w:p>
        </w:tc>
        <w:tc>
          <w:tcPr>
            <w:tcW w:w="1640" w:type="dxa"/>
          </w:tcPr>
          <w:p w:rsidR="00522E77" w:rsidRDefault="00522E77" w:rsidP="00522E77">
            <w:pPr>
              <w:pStyle w:val="TableParagraph"/>
              <w:spacing w:before="1" w:line="264" w:lineRule="exact"/>
              <w:ind w:left="766"/>
              <w:rPr>
                <w:sz w:val="24"/>
              </w:rPr>
            </w:pPr>
            <w:r>
              <w:rPr>
                <w:sz w:val="24"/>
              </w:rPr>
              <w:t>8</w:t>
            </w:r>
          </w:p>
        </w:tc>
      </w:tr>
      <w:tr w:rsidR="00522E77" w:rsidTr="00522E77">
        <w:trPr>
          <w:trHeight w:val="299"/>
        </w:trPr>
        <w:tc>
          <w:tcPr>
            <w:tcW w:w="1563" w:type="dxa"/>
          </w:tcPr>
          <w:p w:rsidR="00522E77" w:rsidRDefault="00522E77" w:rsidP="00522E77">
            <w:pPr>
              <w:pStyle w:val="TableParagraph"/>
              <w:spacing w:before="8" w:line="271" w:lineRule="exact"/>
              <w:ind w:left="729"/>
              <w:rPr>
                <w:i/>
                <w:sz w:val="24"/>
              </w:rPr>
            </w:pPr>
            <w:r>
              <w:rPr>
                <w:i/>
                <w:w w:val="99"/>
                <w:sz w:val="24"/>
              </w:rPr>
              <w:t>-</w:t>
            </w:r>
          </w:p>
        </w:tc>
        <w:tc>
          <w:tcPr>
            <w:tcW w:w="773" w:type="dxa"/>
          </w:tcPr>
          <w:p w:rsidR="00522E77" w:rsidRDefault="00522E77" w:rsidP="00522E77">
            <w:pPr>
              <w:pStyle w:val="TableParagraph"/>
              <w:spacing w:before="8" w:line="271" w:lineRule="exact"/>
              <w:ind w:right="4"/>
              <w:rPr>
                <w:i/>
                <w:sz w:val="24"/>
              </w:rPr>
            </w:pPr>
            <w:r>
              <w:rPr>
                <w:i/>
                <w:w w:val="99"/>
                <w:sz w:val="24"/>
              </w:rPr>
              <w:t>-</w:t>
            </w:r>
          </w:p>
        </w:tc>
        <w:tc>
          <w:tcPr>
            <w:tcW w:w="663" w:type="dxa"/>
          </w:tcPr>
          <w:p w:rsidR="00522E77" w:rsidRDefault="00522E77" w:rsidP="00522E77">
            <w:pPr>
              <w:pStyle w:val="TableParagraph"/>
              <w:spacing w:before="8" w:line="271" w:lineRule="exact"/>
              <w:ind w:right="5"/>
              <w:rPr>
                <w:i/>
                <w:sz w:val="24"/>
              </w:rPr>
            </w:pPr>
            <w:r>
              <w:rPr>
                <w:i/>
                <w:w w:val="99"/>
                <w:sz w:val="24"/>
              </w:rPr>
              <w:t>-</w:t>
            </w:r>
          </w:p>
        </w:tc>
        <w:tc>
          <w:tcPr>
            <w:tcW w:w="805" w:type="dxa"/>
          </w:tcPr>
          <w:p w:rsidR="00522E77" w:rsidRDefault="00522E77" w:rsidP="00522E77">
            <w:pPr>
              <w:pStyle w:val="TableParagraph"/>
              <w:spacing w:before="8" w:line="271" w:lineRule="exact"/>
              <w:ind w:left="349"/>
              <w:rPr>
                <w:i/>
                <w:sz w:val="24"/>
              </w:rPr>
            </w:pPr>
            <w:r>
              <w:rPr>
                <w:i/>
                <w:w w:val="99"/>
                <w:sz w:val="24"/>
              </w:rPr>
              <w:t>-</w:t>
            </w:r>
          </w:p>
        </w:tc>
        <w:tc>
          <w:tcPr>
            <w:tcW w:w="773" w:type="dxa"/>
          </w:tcPr>
          <w:p w:rsidR="00522E77" w:rsidRDefault="00522E77" w:rsidP="00522E77">
            <w:pPr>
              <w:pStyle w:val="TableParagraph"/>
              <w:spacing w:before="8" w:line="271" w:lineRule="exact"/>
              <w:ind w:right="7"/>
              <w:rPr>
                <w:i/>
                <w:sz w:val="24"/>
              </w:rPr>
            </w:pPr>
            <w:r>
              <w:rPr>
                <w:i/>
                <w:w w:val="99"/>
                <w:sz w:val="24"/>
              </w:rPr>
              <w:t>-</w:t>
            </w:r>
          </w:p>
        </w:tc>
        <w:tc>
          <w:tcPr>
            <w:tcW w:w="1436" w:type="dxa"/>
          </w:tcPr>
          <w:p w:rsidR="00522E77" w:rsidRDefault="00522E77" w:rsidP="00522E77">
            <w:pPr>
              <w:pStyle w:val="TableParagraph"/>
              <w:spacing w:before="8" w:line="271" w:lineRule="exact"/>
              <w:ind w:right="671"/>
              <w:jc w:val="right"/>
              <w:rPr>
                <w:i/>
                <w:sz w:val="24"/>
              </w:rPr>
            </w:pPr>
            <w:r>
              <w:rPr>
                <w:i/>
                <w:w w:val="99"/>
                <w:sz w:val="24"/>
              </w:rPr>
              <w:t>-</w:t>
            </w:r>
          </w:p>
        </w:tc>
        <w:tc>
          <w:tcPr>
            <w:tcW w:w="1860" w:type="dxa"/>
          </w:tcPr>
          <w:p w:rsidR="00522E77" w:rsidRDefault="00522E77" w:rsidP="00522E77">
            <w:pPr>
              <w:pStyle w:val="TableParagraph"/>
              <w:spacing w:before="8" w:line="271" w:lineRule="exact"/>
              <w:ind w:left="876"/>
              <w:rPr>
                <w:i/>
                <w:sz w:val="24"/>
              </w:rPr>
            </w:pPr>
            <w:r>
              <w:rPr>
                <w:i/>
                <w:w w:val="99"/>
                <w:sz w:val="24"/>
              </w:rPr>
              <w:t>-</w:t>
            </w:r>
          </w:p>
        </w:tc>
        <w:tc>
          <w:tcPr>
            <w:tcW w:w="1640" w:type="dxa"/>
          </w:tcPr>
          <w:p w:rsidR="00522E77" w:rsidRDefault="00522E77" w:rsidP="00522E77">
            <w:pPr>
              <w:pStyle w:val="TableParagraph"/>
              <w:spacing w:before="8" w:line="271" w:lineRule="exact"/>
              <w:ind w:left="766"/>
              <w:rPr>
                <w:i/>
                <w:sz w:val="24"/>
              </w:rPr>
            </w:pPr>
            <w:r>
              <w:rPr>
                <w:i/>
                <w:w w:val="99"/>
                <w:sz w:val="24"/>
              </w:rPr>
              <w:t>-</w:t>
            </w:r>
          </w:p>
        </w:tc>
      </w:tr>
      <w:tr w:rsidR="00522E77" w:rsidTr="00522E77">
        <w:trPr>
          <w:trHeight w:val="342"/>
        </w:trPr>
        <w:tc>
          <w:tcPr>
            <w:tcW w:w="9513" w:type="dxa"/>
            <w:gridSpan w:val="8"/>
          </w:tcPr>
          <w:p w:rsidR="00522E77" w:rsidRPr="00522E77" w:rsidRDefault="00522E77" w:rsidP="00522E77">
            <w:pPr>
              <w:pStyle w:val="TableParagraph"/>
              <w:spacing w:before="20"/>
              <w:ind w:left="40"/>
              <w:rPr>
                <w:sz w:val="24"/>
                <w:lang w:val="ru-RU"/>
              </w:rPr>
            </w:pPr>
            <w:r w:rsidRPr="00522E77">
              <w:rPr>
                <w:sz w:val="24"/>
                <w:lang w:val="ru-RU"/>
              </w:rPr>
              <w:t>3.Сведения</w:t>
            </w:r>
            <w:r w:rsidRPr="00522E77">
              <w:rPr>
                <w:spacing w:val="-5"/>
                <w:sz w:val="24"/>
                <w:lang w:val="ru-RU"/>
              </w:rPr>
              <w:t xml:space="preserve"> </w:t>
            </w:r>
            <w:r w:rsidRPr="00522E77">
              <w:rPr>
                <w:sz w:val="24"/>
                <w:lang w:val="ru-RU"/>
              </w:rPr>
              <w:t>о</w:t>
            </w:r>
            <w:r w:rsidRPr="00522E77">
              <w:rPr>
                <w:spacing w:val="-2"/>
                <w:sz w:val="24"/>
                <w:lang w:val="ru-RU"/>
              </w:rPr>
              <w:t xml:space="preserve"> </w:t>
            </w:r>
            <w:r w:rsidRPr="00522E77">
              <w:rPr>
                <w:sz w:val="24"/>
                <w:lang w:val="ru-RU"/>
              </w:rPr>
              <w:t>характерных</w:t>
            </w:r>
            <w:r w:rsidRPr="00522E77">
              <w:rPr>
                <w:spacing w:val="-1"/>
                <w:sz w:val="24"/>
                <w:lang w:val="ru-RU"/>
              </w:rPr>
              <w:t xml:space="preserve"> </w:t>
            </w:r>
            <w:r w:rsidRPr="00522E77">
              <w:rPr>
                <w:sz w:val="24"/>
                <w:lang w:val="ru-RU"/>
              </w:rPr>
              <w:t>точках</w:t>
            </w:r>
            <w:r w:rsidRPr="00522E77">
              <w:rPr>
                <w:spacing w:val="-1"/>
                <w:sz w:val="24"/>
                <w:lang w:val="ru-RU"/>
              </w:rPr>
              <w:t xml:space="preserve"> </w:t>
            </w:r>
            <w:r w:rsidRPr="00522E77">
              <w:rPr>
                <w:sz w:val="24"/>
                <w:lang w:val="ru-RU"/>
              </w:rPr>
              <w:t>части</w:t>
            </w:r>
            <w:r w:rsidRPr="00522E77">
              <w:rPr>
                <w:spacing w:val="-2"/>
                <w:sz w:val="24"/>
                <w:lang w:val="ru-RU"/>
              </w:rPr>
              <w:t xml:space="preserve"> </w:t>
            </w:r>
            <w:r w:rsidRPr="00522E77">
              <w:rPr>
                <w:sz w:val="24"/>
                <w:lang w:val="ru-RU"/>
              </w:rPr>
              <w:t>(частей)</w:t>
            </w:r>
            <w:r w:rsidRPr="00522E77">
              <w:rPr>
                <w:spacing w:val="-2"/>
                <w:sz w:val="24"/>
                <w:lang w:val="ru-RU"/>
              </w:rPr>
              <w:t xml:space="preserve"> </w:t>
            </w:r>
            <w:r w:rsidRPr="00522E77">
              <w:rPr>
                <w:sz w:val="24"/>
                <w:lang w:val="ru-RU"/>
              </w:rPr>
              <w:t>границы</w:t>
            </w:r>
            <w:r w:rsidRPr="00522E77">
              <w:rPr>
                <w:spacing w:val="-2"/>
                <w:sz w:val="24"/>
                <w:lang w:val="ru-RU"/>
              </w:rPr>
              <w:t xml:space="preserve"> объекта</w:t>
            </w:r>
          </w:p>
        </w:tc>
      </w:tr>
      <w:tr w:rsidR="00522E77" w:rsidTr="00522E77">
        <w:trPr>
          <w:trHeight w:val="284"/>
        </w:trPr>
        <w:tc>
          <w:tcPr>
            <w:tcW w:w="9513" w:type="dxa"/>
            <w:gridSpan w:val="8"/>
          </w:tcPr>
          <w:p w:rsidR="00522E77" w:rsidRDefault="00522E77" w:rsidP="00522E77">
            <w:pPr>
              <w:pStyle w:val="TableParagraph"/>
              <w:spacing w:before="1" w:line="264" w:lineRule="exact"/>
              <w:ind w:left="40"/>
              <w:rPr>
                <w:sz w:val="24"/>
              </w:rPr>
            </w:pPr>
            <w:r>
              <w:rPr>
                <w:sz w:val="24"/>
              </w:rPr>
              <w:t>Часть</w:t>
            </w:r>
            <w:r>
              <w:rPr>
                <w:spacing w:val="-2"/>
                <w:sz w:val="24"/>
              </w:rPr>
              <w:t xml:space="preserve"> </w:t>
            </w:r>
            <w:r>
              <w:rPr>
                <w:spacing w:val="-10"/>
                <w:sz w:val="24"/>
              </w:rPr>
              <w:t>№</w:t>
            </w:r>
          </w:p>
        </w:tc>
      </w:tr>
      <w:tr w:rsidR="00522E77" w:rsidTr="00522E77">
        <w:trPr>
          <w:trHeight w:val="284"/>
        </w:trPr>
        <w:tc>
          <w:tcPr>
            <w:tcW w:w="1563" w:type="dxa"/>
          </w:tcPr>
          <w:p w:rsidR="00522E77" w:rsidRDefault="00522E77" w:rsidP="00522E77">
            <w:pPr>
              <w:pStyle w:val="TableParagraph"/>
              <w:spacing w:before="1" w:line="264" w:lineRule="exact"/>
              <w:ind w:left="729"/>
              <w:rPr>
                <w:i/>
                <w:sz w:val="24"/>
              </w:rPr>
            </w:pPr>
            <w:r>
              <w:rPr>
                <w:i/>
                <w:w w:val="99"/>
                <w:sz w:val="24"/>
              </w:rPr>
              <w:t>-</w:t>
            </w:r>
          </w:p>
        </w:tc>
        <w:tc>
          <w:tcPr>
            <w:tcW w:w="773" w:type="dxa"/>
          </w:tcPr>
          <w:p w:rsidR="00522E77" w:rsidRDefault="00522E77" w:rsidP="00522E77">
            <w:pPr>
              <w:pStyle w:val="TableParagraph"/>
              <w:spacing w:before="1" w:line="264" w:lineRule="exact"/>
              <w:ind w:right="4"/>
              <w:rPr>
                <w:i/>
                <w:sz w:val="24"/>
              </w:rPr>
            </w:pPr>
            <w:r>
              <w:rPr>
                <w:i/>
                <w:w w:val="99"/>
                <w:sz w:val="24"/>
              </w:rPr>
              <w:t>-</w:t>
            </w:r>
          </w:p>
        </w:tc>
        <w:tc>
          <w:tcPr>
            <w:tcW w:w="663" w:type="dxa"/>
          </w:tcPr>
          <w:p w:rsidR="00522E77" w:rsidRDefault="00522E77" w:rsidP="00522E77">
            <w:pPr>
              <w:pStyle w:val="TableParagraph"/>
              <w:spacing w:before="1" w:line="264" w:lineRule="exact"/>
              <w:ind w:right="5"/>
              <w:rPr>
                <w:i/>
                <w:sz w:val="24"/>
              </w:rPr>
            </w:pPr>
            <w:r>
              <w:rPr>
                <w:i/>
                <w:w w:val="99"/>
                <w:sz w:val="24"/>
              </w:rPr>
              <w:t>-</w:t>
            </w:r>
          </w:p>
        </w:tc>
        <w:tc>
          <w:tcPr>
            <w:tcW w:w="805" w:type="dxa"/>
          </w:tcPr>
          <w:p w:rsidR="00522E77" w:rsidRDefault="00522E77" w:rsidP="00522E77">
            <w:pPr>
              <w:pStyle w:val="TableParagraph"/>
              <w:spacing w:before="1" w:line="264" w:lineRule="exact"/>
              <w:ind w:left="349"/>
              <w:rPr>
                <w:i/>
                <w:sz w:val="24"/>
              </w:rPr>
            </w:pPr>
            <w:r>
              <w:rPr>
                <w:i/>
                <w:w w:val="99"/>
                <w:sz w:val="24"/>
              </w:rPr>
              <w:t>-</w:t>
            </w:r>
          </w:p>
        </w:tc>
        <w:tc>
          <w:tcPr>
            <w:tcW w:w="773" w:type="dxa"/>
          </w:tcPr>
          <w:p w:rsidR="00522E77" w:rsidRDefault="00522E77" w:rsidP="00522E77">
            <w:pPr>
              <w:pStyle w:val="TableParagraph"/>
              <w:spacing w:before="1" w:line="264" w:lineRule="exact"/>
              <w:ind w:right="7"/>
              <w:rPr>
                <w:i/>
                <w:sz w:val="24"/>
              </w:rPr>
            </w:pPr>
            <w:r>
              <w:rPr>
                <w:i/>
                <w:w w:val="99"/>
                <w:sz w:val="24"/>
              </w:rPr>
              <w:t>-</w:t>
            </w:r>
          </w:p>
        </w:tc>
        <w:tc>
          <w:tcPr>
            <w:tcW w:w="1436" w:type="dxa"/>
          </w:tcPr>
          <w:p w:rsidR="00522E77" w:rsidRDefault="00522E77" w:rsidP="00522E77">
            <w:pPr>
              <w:pStyle w:val="TableParagraph"/>
              <w:spacing w:before="1" w:line="264" w:lineRule="exact"/>
              <w:ind w:right="671"/>
              <w:jc w:val="right"/>
              <w:rPr>
                <w:i/>
                <w:sz w:val="24"/>
              </w:rPr>
            </w:pPr>
            <w:r>
              <w:rPr>
                <w:i/>
                <w:w w:val="99"/>
                <w:sz w:val="24"/>
              </w:rPr>
              <w:t>-</w:t>
            </w:r>
          </w:p>
        </w:tc>
        <w:tc>
          <w:tcPr>
            <w:tcW w:w="1860" w:type="dxa"/>
          </w:tcPr>
          <w:p w:rsidR="00522E77" w:rsidRDefault="00522E77" w:rsidP="00522E77">
            <w:pPr>
              <w:pStyle w:val="TableParagraph"/>
              <w:spacing w:before="1" w:line="264" w:lineRule="exact"/>
              <w:ind w:left="876"/>
              <w:rPr>
                <w:i/>
                <w:sz w:val="24"/>
              </w:rPr>
            </w:pPr>
            <w:r>
              <w:rPr>
                <w:i/>
                <w:w w:val="99"/>
                <w:sz w:val="24"/>
              </w:rPr>
              <w:t>-</w:t>
            </w:r>
          </w:p>
        </w:tc>
        <w:tc>
          <w:tcPr>
            <w:tcW w:w="1640" w:type="dxa"/>
          </w:tcPr>
          <w:p w:rsidR="00522E77" w:rsidRDefault="00522E77" w:rsidP="00522E77">
            <w:pPr>
              <w:pStyle w:val="TableParagraph"/>
              <w:spacing w:before="1" w:line="264" w:lineRule="exact"/>
              <w:ind w:left="766"/>
              <w:rPr>
                <w:i/>
                <w:sz w:val="24"/>
              </w:rPr>
            </w:pPr>
            <w:r>
              <w:rPr>
                <w:i/>
                <w:w w:val="99"/>
                <w:sz w:val="24"/>
              </w:rPr>
              <w:t>-</w:t>
            </w:r>
          </w:p>
        </w:tc>
      </w:tr>
    </w:tbl>
    <w:p w:rsidR="00522E77" w:rsidRDefault="00522E77" w:rsidP="00522E77">
      <w:pPr>
        <w:spacing w:line="264" w:lineRule="exact"/>
        <w:rPr>
          <w:sz w:val="24"/>
        </w:rPr>
        <w:sectPr w:rsidR="00522E77">
          <w:pgSz w:w="11910" w:h="16840"/>
          <w:pgMar w:top="800" w:right="540" w:bottom="280" w:left="1020" w:header="720" w:footer="720" w:gutter="0"/>
          <w:cols w:space="720"/>
        </w:sectPr>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174A38" w:rsidP="00522E77">
      <w:pPr>
        <w:pStyle w:val="a5"/>
      </w:pPr>
      <w:r>
        <w:rPr>
          <w:noProof/>
        </w:rPr>
        <w:drawing>
          <wp:anchor distT="0" distB="0" distL="0" distR="0" simplePos="0" relativeHeight="251662336" behindDoc="1" locked="0" layoutInCell="1" allowOverlap="1">
            <wp:simplePos x="0" y="0"/>
            <wp:positionH relativeFrom="page">
              <wp:posOffset>190500</wp:posOffset>
            </wp:positionH>
            <wp:positionV relativeFrom="page">
              <wp:posOffset>219075</wp:posOffset>
            </wp:positionV>
            <wp:extent cx="7096125" cy="10039350"/>
            <wp:effectExtent l="19050" t="0" r="9525"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5" cstate="print"/>
                    <a:stretch>
                      <a:fillRect/>
                    </a:stretch>
                  </pic:blipFill>
                  <pic:spPr>
                    <a:xfrm>
                      <a:off x="0" y="0"/>
                      <a:ext cx="7096125" cy="10039350"/>
                    </a:xfrm>
                    <a:prstGeom prst="rect">
                      <a:avLst/>
                    </a:prstGeom>
                  </pic:spPr>
                </pic:pic>
              </a:graphicData>
            </a:graphic>
          </wp:anchor>
        </w:drawing>
      </w: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pPr>
    </w:p>
    <w:p w:rsidR="00522E77" w:rsidRDefault="00522E77" w:rsidP="00522E77">
      <w:pPr>
        <w:pStyle w:val="a5"/>
        <w:spacing w:before="6"/>
        <w:rPr>
          <w:sz w:val="26"/>
        </w:rPr>
      </w:pPr>
    </w:p>
    <w:p w:rsidR="00522E77" w:rsidRDefault="00522E77" w:rsidP="00522E77">
      <w:pPr>
        <w:pStyle w:val="a5"/>
      </w:pPr>
    </w:p>
    <w:p w:rsidR="00522E77" w:rsidRPr="00174A38" w:rsidRDefault="005C23B5" w:rsidP="00174A38">
      <w:pPr>
        <w:tabs>
          <w:tab w:val="left" w:pos="5715"/>
        </w:tabs>
        <w:rPr>
          <w:sz w:val="11"/>
        </w:rPr>
      </w:pPr>
      <w:r w:rsidRPr="005C23B5">
        <w:pict>
          <v:shapetype id="_x0000_t202" coordsize="21600,21600" o:spt="202" path="m,l,21600r21600,l21600,xe">
            <v:stroke joinstyle="miter"/>
            <v:path gradientshapeok="t" o:connecttype="rect"/>
          </v:shapetype>
          <v:shape id="docshape3" o:spid="_x0000_s1026" type="#_x0000_t202" style="position:absolute;margin-left:37.65pt;margin-top:27.1pt;width:27.7pt;height:10.45pt;z-index:251660288;mso-position-horizontal-relative:page" filled="f" strokeweight=".1193mm">
            <v:textbox inset="0,0,0,0">
              <w:txbxContent>
                <w:p w:rsidR="00522E77" w:rsidRDefault="00522E77" w:rsidP="00522E77">
                  <w:pPr>
                    <w:spacing w:before="48"/>
                    <w:ind w:left="77"/>
                    <w:jc w:val="center"/>
                    <w:rPr>
                      <w:sz w:val="9"/>
                    </w:rPr>
                  </w:pPr>
                  <w:r>
                    <w:rPr>
                      <w:w w:val="103"/>
                      <w:sz w:val="9"/>
                    </w:rPr>
                    <w:t>1</w:t>
                  </w:r>
                </w:p>
              </w:txbxContent>
            </v:textbox>
            <w10:wrap anchorx="page"/>
          </v:shape>
        </w:pict>
      </w:r>
    </w:p>
    <w:p w:rsidR="00522E77" w:rsidRDefault="00522E77" w:rsidP="00522E77">
      <w:pPr>
        <w:rPr>
          <w:highlight w:val="yellow"/>
        </w:rPr>
      </w:pPr>
    </w:p>
    <w:p w:rsidR="00522E77" w:rsidRDefault="00522E77" w:rsidP="00522E77">
      <w:pPr>
        <w:rPr>
          <w:highlight w:val="yellow"/>
        </w:rPr>
      </w:pPr>
    </w:p>
    <w:p w:rsidR="00522E77" w:rsidRPr="00522E77" w:rsidRDefault="00522E77" w:rsidP="00522E77">
      <w:pPr>
        <w:ind w:firstLine="708"/>
        <w:rPr>
          <w:highlight w:val="yellow"/>
        </w:rPr>
      </w:pPr>
    </w:p>
    <w:sectPr w:rsidR="00522E77" w:rsidRPr="00522E77" w:rsidSect="00E07BC3">
      <w:pgSz w:w="11906" w:h="16838"/>
      <w:pgMar w:top="1134" w:right="851" w:bottom="1134" w:left="1701" w:header="709" w:footer="17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3ED4" w:rsidRDefault="005B3ED4" w:rsidP="00417A1C">
      <w:pPr>
        <w:spacing w:after="0" w:line="240" w:lineRule="auto"/>
      </w:pPr>
      <w:r>
        <w:separator/>
      </w:r>
    </w:p>
  </w:endnote>
  <w:endnote w:type="continuationSeparator" w:id="0">
    <w:p w:rsidR="005B3ED4" w:rsidRDefault="005B3ED4" w:rsidP="00417A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StarSymbol">
    <w:altName w:val="MS Mincho"/>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10022FF" w:usb1="C000E47F" w:usb2="00000029" w:usb3="00000000" w:csb0="000001DF" w:csb1="00000000"/>
  </w:font>
  <w:font w:name="TimesNewRoman">
    <w:altName w:val="MS Mincho"/>
    <w:panose1 w:val="00000000000000000000"/>
    <w:charset w:val="80"/>
    <w:family w:val="auto"/>
    <w:notTrueType/>
    <w:pitch w:val="default"/>
    <w:sig w:usb0="00000000" w:usb1="08070000" w:usb2="00000010" w:usb3="00000000" w:csb0="00020004"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ItalicMT">
    <w:charset w:val="CC"/>
    <w:family w:val="script"/>
    <w:pitch w:val="default"/>
    <w:sig w:usb0="00000201" w:usb1="00000000" w:usb2="00000000" w:usb3="00000000" w:csb0="00000004" w:csb1="00000000"/>
  </w:font>
  <w:font w:name="TimesNewRomanPSMT">
    <w:altName w:val="Times New Roman"/>
    <w:charset w:val="CC"/>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78628"/>
      <w:docPartObj>
        <w:docPartGallery w:val="Page Numbers (Bottom of Page)"/>
        <w:docPartUnique/>
      </w:docPartObj>
    </w:sdtPr>
    <w:sdtEndPr>
      <w:rPr>
        <w:rFonts w:cs="Times New Roman"/>
        <w:i/>
      </w:rPr>
    </w:sdtEndPr>
    <w:sdtContent>
      <w:p w:rsidR="00522E77" w:rsidRDefault="005C23B5" w:rsidP="003229D7">
        <w:pPr>
          <w:pStyle w:val="af"/>
          <w:jc w:val="right"/>
          <w:rPr>
            <w:rFonts w:cs="Times New Roman"/>
            <w:i/>
          </w:rPr>
        </w:pPr>
        <w:r w:rsidRPr="00E07BC3">
          <w:rPr>
            <w:rFonts w:cs="Times New Roman"/>
            <w:i/>
          </w:rPr>
          <w:fldChar w:fldCharType="begin"/>
        </w:r>
        <w:r w:rsidR="00522E77" w:rsidRPr="00E07BC3">
          <w:rPr>
            <w:rFonts w:cs="Times New Roman"/>
            <w:i/>
          </w:rPr>
          <w:instrText>PAGE   \* MERGEFORMAT</w:instrText>
        </w:r>
        <w:r w:rsidRPr="00E07BC3">
          <w:rPr>
            <w:rFonts w:cs="Times New Roman"/>
            <w:i/>
          </w:rPr>
          <w:fldChar w:fldCharType="separate"/>
        </w:r>
        <w:r w:rsidR="00174A38">
          <w:rPr>
            <w:rFonts w:cs="Times New Roman"/>
            <w:i/>
            <w:noProof/>
          </w:rPr>
          <w:t>177</w:t>
        </w:r>
        <w:r w:rsidRPr="00E07BC3">
          <w:rPr>
            <w:rFonts w:cs="Times New Roman"/>
            <w:i/>
          </w:rPr>
          <w:fldChar w:fldCharType="end"/>
        </w:r>
        <w:r w:rsidR="00522E77">
          <w:rPr>
            <w:rFonts w:cs="Times New Roman"/>
            <w:i/>
          </w:rPr>
          <w:t xml:space="preserve">          </w:t>
        </w:r>
        <w:r w:rsidR="00522E77" w:rsidRPr="00417A1C">
          <w:rPr>
            <w:rFonts w:cs="Times New Roman"/>
            <w:i/>
          </w:rPr>
          <w:t>Материалы по обоснованию генерального плана</w:t>
        </w:r>
      </w:p>
      <w:p w:rsidR="00522E77" w:rsidRPr="00102870" w:rsidRDefault="00522E77" w:rsidP="003229D7">
        <w:pPr>
          <w:pStyle w:val="af"/>
          <w:jc w:val="right"/>
          <w:rPr>
            <w:rFonts w:cs="Times New Roman"/>
            <w:i/>
          </w:rPr>
        </w:pPr>
        <w:r>
          <w:rPr>
            <w:rFonts w:cs="Times New Roman"/>
            <w:i/>
          </w:rPr>
          <w:t>Новобелянского сельского</w:t>
        </w:r>
        <w:r w:rsidRPr="00102870">
          <w:rPr>
            <w:rFonts w:cs="Times New Roman"/>
            <w:i/>
          </w:rPr>
          <w:t xml:space="preserve"> поселения</w:t>
        </w:r>
      </w:p>
    </w:sdtContent>
  </w:sdt>
  <w:p w:rsidR="00522E77" w:rsidRDefault="00522E7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78629"/>
      <w:docPartObj>
        <w:docPartGallery w:val="Page Numbers (Bottom of Page)"/>
        <w:docPartUnique/>
      </w:docPartObj>
    </w:sdtPr>
    <w:sdtEndPr>
      <w:rPr>
        <w:rFonts w:cs="Times New Roman"/>
        <w:i/>
      </w:rPr>
    </w:sdtEndPr>
    <w:sdtContent>
      <w:p w:rsidR="00522E77" w:rsidRDefault="00522E77" w:rsidP="0095447C">
        <w:pPr>
          <w:pStyle w:val="af"/>
          <w:jc w:val="right"/>
        </w:pPr>
      </w:p>
      <w:p w:rsidR="00522E77" w:rsidRPr="003229D7" w:rsidRDefault="005C23B5" w:rsidP="007D1E2A">
        <w:pPr>
          <w:pStyle w:val="af"/>
          <w:jc w:val="right"/>
          <w:rPr>
            <w:rFonts w:cs="Times New Roman"/>
            <w:i/>
          </w:rPr>
        </w:pPr>
      </w:p>
    </w:sdtContent>
  </w:sdt>
  <w:p w:rsidR="00522E77" w:rsidRDefault="00522E77">
    <w:pPr>
      <w:pStyle w:val="af"/>
      <w:jc w:val="center"/>
    </w:pPr>
  </w:p>
  <w:p w:rsidR="00522E77" w:rsidRDefault="00522E7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3ED4" w:rsidRDefault="005B3ED4" w:rsidP="00417A1C">
      <w:pPr>
        <w:spacing w:after="0" w:line="240" w:lineRule="auto"/>
      </w:pPr>
      <w:r>
        <w:separator/>
      </w:r>
    </w:p>
  </w:footnote>
  <w:footnote w:type="continuationSeparator" w:id="0">
    <w:p w:rsidR="005B3ED4" w:rsidRDefault="005B3ED4" w:rsidP="00417A1C">
      <w:pPr>
        <w:spacing w:after="0" w:line="240" w:lineRule="auto"/>
      </w:pPr>
      <w:r>
        <w:continuationSeparator/>
      </w:r>
    </w:p>
  </w:footnote>
  <w:footnote w:id="1">
    <w:p w:rsidR="00522E77" w:rsidRPr="00017574" w:rsidRDefault="00522E77" w:rsidP="00017574">
      <w:pPr>
        <w:pStyle w:val="aff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E77" w:rsidRPr="00417A1C" w:rsidRDefault="00522E77" w:rsidP="00417A1C">
    <w:pPr>
      <w:pStyle w:val="ad"/>
      <w:jc w:val="center"/>
      <w:rPr>
        <w:rFonts w:cs="Times New Roman"/>
        <w:i/>
      </w:rPr>
    </w:pPr>
    <w:r w:rsidRPr="00417A1C">
      <w:rPr>
        <w:rFonts w:cs="Times New Roman"/>
        <w:i/>
      </w:rPr>
      <w:t>Бюджетное учреждение Воронежской области «Нормативно-проектный центр»</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E77" w:rsidRPr="00417A1C" w:rsidRDefault="00522E77" w:rsidP="007D1E2A">
    <w:pPr>
      <w:pStyle w:val="ad"/>
      <w:jc w:val="center"/>
      <w:rPr>
        <w:rFonts w:cs="Times New Roman"/>
        <w:i/>
      </w:rPr>
    </w:pPr>
    <w:r w:rsidRPr="00417A1C">
      <w:rPr>
        <w:rFonts w:cs="Times New Roman"/>
        <w:i/>
      </w:rPr>
      <w:t>Бюджетное учреждение Воронежской области «Нормативно-проектный центр»</w:t>
    </w:r>
  </w:p>
  <w:p w:rsidR="00522E77" w:rsidRDefault="00522E77">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644"/>
        </w:tabs>
        <w:ind w:left="644" w:hanging="360"/>
      </w:pPr>
      <w:rPr>
        <w:rFonts w:ascii="Symbol" w:hAnsi="Symbol" w:cs="OpenSymbol"/>
      </w:rPr>
    </w:lvl>
    <w:lvl w:ilvl="1">
      <w:start w:val="1"/>
      <w:numFmt w:val="bullet"/>
      <w:lvlText w:val=""/>
      <w:lvlJc w:val="left"/>
      <w:pPr>
        <w:tabs>
          <w:tab w:val="num" w:pos="1004"/>
        </w:tabs>
        <w:ind w:left="1004" w:hanging="360"/>
      </w:pPr>
      <w:rPr>
        <w:rFonts w:ascii="Symbol" w:hAnsi="Symbol" w:cs="OpenSymbol"/>
      </w:rPr>
    </w:lvl>
    <w:lvl w:ilvl="2">
      <w:start w:val="1"/>
      <w:numFmt w:val="bullet"/>
      <w:lvlText w:val=""/>
      <w:lvlJc w:val="left"/>
      <w:pPr>
        <w:tabs>
          <w:tab w:val="num" w:pos="1364"/>
        </w:tabs>
        <w:ind w:left="1364" w:hanging="360"/>
      </w:pPr>
      <w:rPr>
        <w:rFonts w:ascii="Symbol" w:hAnsi="Symbol" w:cs="OpenSymbol"/>
      </w:rPr>
    </w:lvl>
    <w:lvl w:ilvl="3">
      <w:start w:val="1"/>
      <w:numFmt w:val="bullet"/>
      <w:lvlText w:val=""/>
      <w:lvlJc w:val="left"/>
      <w:pPr>
        <w:tabs>
          <w:tab w:val="num" w:pos="1724"/>
        </w:tabs>
        <w:ind w:left="1724" w:hanging="360"/>
      </w:pPr>
      <w:rPr>
        <w:rFonts w:ascii="Symbol" w:hAnsi="Symbol" w:cs="OpenSymbol"/>
      </w:rPr>
    </w:lvl>
    <w:lvl w:ilvl="4">
      <w:start w:val="1"/>
      <w:numFmt w:val="bullet"/>
      <w:lvlText w:val=""/>
      <w:lvlJc w:val="left"/>
      <w:pPr>
        <w:tabs>
          <w:tab w:val="num" w:pos="2084"/>
        </w:tabs>
        <w:ind w:left="2084" w:hanging="360"/>
      </w:pPr>
      <w:rPr>
        <w:rFonts w:ascii="Symbol" w:hAnsi="Symbol" w:cs="OpenSymbol"/>
      </w:rPr>
    </w:lvl>
    <w:lvl w:ilvl="5">
      <w:start w:val="1"/>
      <w:numFmt w:val="bullet"/>
      <w:lvlText w:val=""/>
      <w:lvlJc w:val="left"/>
      <w:pPr>
        <w:tabs>
          <w:tab w:val="num" w:pos="2444"/>
        </w:tabs>
        <w:ind w:left="2444" w:hanging="360"/>
      </w:pPr>
      <w:rPr>
        <w:rFonts w:ascii="Symbol" w:hAnsi="Symbol" w:cs="OpenSymbol"/>
      </w:rPr>
    </w:lvl>
    <w:lvl w:ilvl="6">
      <w:start w:val="1"/>
      <w:numFmt w:val="bullet"/>
      <w:lvlText w:val=""/>
      <w:lvlJc w:val="left"/>
      <w:pPr>
        <w:tabs>
          <w:tab w:val="num" w:pos="2804"/>
        </w:tabs>
        <w:ind w:left="2804" w:hanging="360"/>
      </w:pPr>
      <w:rPr>
        <w:rFonts w:ascii="Symbol" w:hAnsi="Symbol" w:cs="OpenSymbol"/>
      </w:rPr>
    </w:lvl>
    <w:lvl w:ilvl="7">
      <w:start w:val="1"/>
      <w:numFmt w:val="bullet"/>
      <w:lvlText w:val=""/>
      <w:lvlJc w:val="left"/>
      <w:pPr>
        <w:tabs>
          <w:tab w:val="num" w:pos="3164"/>
        </w:tabs>
        <w:ind w:left="3164" w:hanging="360"/>
      </w:pPr>
      <w:rPr>
        <w:rFonts w:ascii="Symbol" w:hAnsi="Symbol" w:cs="OpenSymbol"/>
      </w:rPr>
    </w:lvl>
    <w:lvl w:ilvl="8">
      <w:start w:val="1"/>
      <w:numFmt w:val="bullet"/>
      <w:lvlText w:val=""/>
      <w:lvlJc w:val="left"/>
      <w:pPr>
        <w:tabs>
          <w:tab w:val="num" w:pos="3524"/>
        </w:tabs>
        <w:ind w:left="3524" w:hanging="360"/>
      </w:pPr>
      <w:rPr>
        <w:rFonts w:ascii="Symbol" w:hAnsi="Symbol" w:cs="OpenSymbol"/>
      </w:rPr>
    </w:lvl>
  </w:abstractNum>
  <w:abstractNum w:abstractNumId="1">
    <w:nsid w:val="00000002"/>
    <w:multiLevelType w:val="multilevel"/>
    <w:tmpl w:val="00000002"/>
    <w:name w:val="WW8Num2"/>
    <w:lvl w:ilvl="0">
      <w:start w:val="1"/>
      <w:numFmt w:val="bullet"/>
      <w:lvlText w:val=""/>
      <w:lvlJc w:val="left"/>
      <w:pPr>
        <w:tabs>
          <w:tab w:val="num" w:pos="720"/>
        </w:tabs>
        <w:ind w:left="0" w:firstLine="0"/>
      </w:pPr>
      <w:rPr>
        <w:rFonts w:ascii="Symbol" w:hAnsi="Symbol" w:cs="Open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nsid w:val="00000003"/>
    <w:multiLevelType w:val="singleLevel"/>
    <w:tmpl w:val="00000003"/>
    <w:lvl w:ilvl="0">
      <w:start w:val="1"/>
      <w:numFmt w:val="bullet"/>
      <w:lvlText w:val=""/>
      <w:lvlJc w:val="left"/>
      <w:pPr>
        <w:tabs>
          <w:tab w:val="num" w:pos="1004"/>
        </w:tabs>
        <w:ind w:left="1004" w:hanging="284"/>
      </w:pPr>
      <w:rPr>
        <w:rFonts w:ascii="Symbol" w:hAnsi="Symbol"/>
      </w:rPr>
    </w:lvl>
  </w:abstractNum>
  <w:abstractNum w:abstractNumId="3">
    <w:nsid w:val="00000004"/>
    <w:multiLevelType w:val="multilevel"/>
    <w:tmpl w:val="FB48BFE8"/>
    <w:name w:val="WW8Num5"/>
    <w:lvl w:ilvl="0">
      <w:start w:val="1"/>
      <w:numFmt w:val="bullet"/>
      <w:lvlText w:val=""/>
      <w:lvlJc w:val="left"/>
      <w:pPr>
        <w:tabs>
          <w:tab w:val="num" w:pos="786"/>
        </w:tabs>
        <w:ind w:left="786" w:hanging="360"/>
      </w:pPr>
      <w:rPr>
        <w:rFonts w:ascii="Symbol" w:hAnsi="Symbol" w:hint="default"/>
        <w:b w:val="0"/>
        <w:sz w:val="20"/>
        <w:szCs w:val="20"/>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b w:val="0"/>
        <w:sz w:val="20"/>
        <w:szCs w:val="2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b w:val="0"/>
        <w:sz w:val="20"/>
        <w:szCs w:val="2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
    <w:nsid w:val="00000006"/>
    <w:multiLevelType w:val="multilevel"/>
    <w:tmpl w:val="D8FA8330"/>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nsid w:val="00000008"/>
    <w:multiLevelType w:val="singleLevel"/>
    <w:tmpl w:val="00000008"/>
    <w:name w:val="WW8Num9"/>
    <w:lvl w:ilvl="0">
      <w:start w:val="1"/>
      <w:numFmt w:val="bullet"/>
      <w:lvlText w:val=""/>
      <w:lvlJc w:val="left"/>
      <w:pPr>
        <w:tabs>
          <w:tab w:val="num" w:pos="0"/>
        </w:tabs>
        <w:ind w:left="1259" w:hanging="360"/>
      </w:pPr>
      <w:rPr>
        <w:rFonts w:ascii="Symbol" w:hAnsi="Symbol"/>
      </w:rPr>
    </w:lvl>
  </w:abstractNum>
  <w:abstractNum w:abstractNumId="6">
    <w:nsid w:val="0000000E"/>
    <w:multiLevelType w:val="singleLevel"/>
    <w:tmpl w:val="0000000E"/>
    <w:name w:val="WW8Num20"/>
    <w:lvl w:ilvl="0">
      <w:start w:val="1"/>
      <w:numFmt w:val="bullet"/>
      <w:lvlText w:val=""/>
      <w:lvlJc w:val="left"/>
      <w:pPr>
        <w:tabs>
          <w:tab w:val="num" w:pos="0"/>
        </w:tabs>
        <w:ind w:left="1259" w:hanging="360"/>
      </w:pPr>
      <w:rPr>
        <w:rFonts w:ascii="Symbol" w:hAnsi="Symbol"/>
        <w:color w:val="auto"/>
        <w:sz w:val="18"/>
      </w:rPr>
    </w:lvl>
  </w:abstractNum>
  <w:abstractNum w:abstractNumId="7">
    <w:nsid w:val="00000013"/>
    <w:multiLevelType w:val="singleLevel"/>
    <w:tmpl w:val="00000013"/>
    <w:name w:val="WW8Num26"/>
    <w:lvl w:ilvl="0">
      <w:start w:val="1"/>
      <w:numFmt w:val="bullet"/>
      <w:lvlText w:val=""/>
      <w:lvlJc w:val="left"/>
      <w:pPr>
        <w:tabs>
          <w:tab w:val="num" w:pos="0"/>
        </w:tabs>
        <w:ind w:left="1259" w:hanging="360"/>
      </w:pPr>
      <w:rPr>
        <w:rFonts w:ascii="Symbol" w:hAnsi="Symbol"/>
        <w:color w:val="auto"/>
        <w:sz w:val="18"/>
      </w:rPr>
    </w:lvl>
  </w:abstractNum>
  <w:abstractNum w:abstractNumId="8">
    <w:nsid w:val="0000001A"/>
    <w:multiLevelType w:val="singleLevel"/>
    <w:tmpl w:val="0000001A"/>
    <w:name w:val="WW8Num35"/>
    <w:lvl w:ilvl="0">
      <w:start w:val="1"/>
      <w:numFmt w:val="bullet"/>
      <w:lvlText w:val=""/>
      <w:lvlJc w:val="left"/>
      <w:pPr>
        <w:tabs>
          <w:tab w:val="num" w:pos="1440"/>
        </w:tabs>
        <w:ind w:left="1440" w:hanging="360"/>
      </w:pPr>
      <w:rPr>
        <w:rFonts w:ascii="Symbol" w:hAnsi="Symbol"/>
      </w:rPr>
    </w:lvl>
  </w:abstractNum>
  <w:abstractNum w:abstractNumId="9">
    <w:nsid w:val="00000034"/>
    <w:multiLevelType w:val="singleLevel"/>
    <w:tmpl w:val="00000034"/>
    <w:name w:val="WW8Num68"/>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10">
    <w:nsid w:val="0000003F"/>
    <w:multiLevelType w:val="singleLevel"/>
    <w:tmpl w:val="0000003F"/>
    <w:name w:val="WW8Num81"/>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11">
    <w:nsid w:val="0000004D"/>
    <w:multiLevelType w:val="singleLevel"/>
    <w:tmpl w:val="0000004D"/>
    <w:name w:val="WW8Num99"/>
    <w:lvl w:ilvl="0">
      <w:start w:val="1"/>
      <w:numFmt w:val="bullet"/>
      <w:lvlText w:val=""/>
      <w:lvlJc w:val="left"/>
      <w:pPr>
        <w:tabs>
          <w:tab w:val="num" w:pos="720"/>
        </w:tabs>
        <w:ind w:left="720" w:hanging="360"/>
      </w:pPr>
      <w:rPr>
        <w:rFonts w:ascii="Symbol" w:hAnsi="Symbol"/>
      </w:rPr>
    </w:lvl>
  </w:abstractNum>
  <w:abstractNum w:abstractNumId="12">
    <w:nsid w:val="015D73F7"/>
    <w:multiLevelType w:val="hybridMultilevel"/>
    <w:tmpl w:val="4B88FE4A"/>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17B6EBB"/>
    <w:multiLevelType w:val="hybridMultilevel"/>
    <w:tmpl w:val="DE82B424"/>
    <w:lvl w:ilvl="0" w:tplc="AA82C9F0">
      <w:start w:val="1"/>
      <w:numFmt w:val="decimal"/>
      <w:lvlText w:val="%1."/>
      <w:lvlJc w:val="left"/>
      <w:pPr>
        <w:ind w:left="502" w:hanging="360"/>
      </w:pPr>
      <w:rPr>
        <w:rFonts w:hint="default"/>
        <w:b/>
        <w:color w:val="auto"/>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01FC538D"/>
    <w:multiLevelType w:val="hybridMultilevel"/>
    <w:tmpl w:val="34DC34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029D0275"/>
    <w:multiLevelType w:val="hybridMultilevel"/>
    <w:tmpl w:val="EA72D188"/>
    <w:lvl w:ilvl="0" w:tplc="ADDC6712">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2C146F5"/>
    <w:multiLevelType w:val="hybridMultilevel"/>
    <w:tmpl w:val="CD9673EC"/>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4FC6BD2"/>
    <w:multiLevelType w:val="hybridMultilevel"/>
    <w:tmpl w:val="CDD879B8"/>
    <w:lvl w:ilvl="0" w:tplc="2394710C">
      <w:start w:val="1"/>
      <w:numFmt w:val="decimal"/>
      <w:pStyle w:val="16"/>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5EA126C"/>
    <w:multiLevelType w:val="hybridMultilevel"/>
    <w:tmpl w:val="9968C72E"/>
    <w:lvl w:ilvl="0" w:tplc="023E76B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074F0D27"/>
    <w:multiLevelType w:val="hybridMultilevel"/>
    <w:tmpl w:val="975AC6CE"/>
    <w:lvl w:ilvl="0" w:tplc="43F2E5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079B70BC"/>
    <w:multiLevelType w:val="hybridMultilevel"/>
    <w:tmpl w:val="52EA5328"/>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9692B65"/>
    <w:multiLevelType w:val="hybridMultilevel"/>
    <w:tmpl w:val="EE4EE89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0AFC2969"/>
    <w:multiLevelType w:val="multilevel"/>
    <w:tmpl w:val="D42C2C5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B84682E"/>
    <w:multiLevelType w:val="hybridMultilevel"/>
    <w:tmpl w:val="CEDA2B7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CD02E28"/>
    <w:multiLevelType w:val="multilevel"/>
    <w:tmpl w:val="A740B68A"/>
    <w:lvl w:ilvl="0">
      <w:start w:val="1"/>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4690" w:hanging="720"/>
      </w:pPr>
      <w:rPr>
        <w:rFonts w:hint="default"/>
        <w:b/>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25">
    <w:nsid w:val="0CF255AA"/>
    <w:multiLevelType w:val="hybridMultilevel"/>
    <w:tmpl w:val="5ECC421E"/>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10553AE8"/>
    <w:multiLevelType w:val="hybridMultilevel"/>
    <w:tmpl w:val="5B009CB0"/>
    <w:lvl w:ilvl="0" w:tplc="82209E8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1176048F"/>
    <w:multiLevelType w:val="hybridMultilevel"/>
    <w:tmpl w:val="06C87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1C31580"/>
    <w:multiLevelType w:val="hybridMultilevel"/>
    <w:tmpl w:val="FDECED7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9">
    <w:nsid w:val="120C1BFF"/>
    <w:multiLevelType w:val="hybridMultilevel"/>
    <w:tmpl w:val="7A2E95C8"/>
    <w:lvl w:ilvl="0" w:tplc="D898FE0E">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123E7C26"/>
    <w:multiLevelType w:val="hybridMultilevel"/>
    <w:tmpl w:val="0448B968"/>
    <w:lvl w:ilvl="0" w:tplc="00000005">
      <w:start w:val="1"/>
      <w:numFmt w:val="bullet"/>
      <w:lvlText w:val=""/>
      <w:lvlJc w:val="left"/>
      <w:pPr>
        <w:ind w:left="1571" w:hanging="360"/>
      </w:pPr>
      <w:rPr>
        <w:rFonts w:ascii="Symbol" w:hAnsi="Symbol"/>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141C2B58"/>
    <w:multiLevelType w:val="hybridMultilevel"/>
    <w:tmpl w:val="03F654F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14F36793"/>
    <w:multiLevelType w:val="hybridMultilevel"/>
    <w:tmpl w:val="72E4049C"/>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156A4A8D"/>
    <w:multiLevelType w:val="hybridMultilevel"/>
    <w:tmpl w:val="7E94575E"/>
    <w:lvl w:ilvl="0" w:tplc="43F2E59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16C81E88"/>
    <w:multiLevelType w:val="hybridMultilevel"/>
    <w:tmpl w:val="1BC49B44"/>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171064D3"/>
    <w:multiLevelType w:val="hybridMultilevel"/>
    <w:tmpl w:val="5AC25AD0"/>
    <w:lvl w:ilvl="0" w:tplc="023E76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7833BC6"/>
    <w:multiLevelType w:val="hybridMultilevel"/>
    <w:tmpl w:val="D30AB9BC"/>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7">
    <w:nsid w:val="17EC7491"/>
    <w:multiLevelType w:val="multilevel"/>
    <w:tmpl w:val="75D85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A805B0A"/>
    <w:multiLevelType w:val="hybridMultilevel"/>
    <w:tmpl w:val="F2EE2348"/>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1BDB6832"/>
    <w:multiLevelType w:val="hybridMultilevel"/>
    <w:tmpl w:val="C5864E5E"/>
    <w:lvl w:ilvl="0" w:tplc="B34E574E">
      <w:start w:val="1"/>
      <w:numFmt w:val="decimal"/>
      <w:pStyle w:val="1"/>
      <w:lvlText w:val="%1."/>
      <w:lvlJc w:val="left"/>
      <w:pPr>
        <w:ind w:left="720" w:hanging="360"/>
      </w:pPr>
      <w:rPr>
        <w:color w:val="auto"/>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C1B6525"/>
    <w:multiLevelType w:val="hybridMultilevel"/>
    <w:tmpl w:val="08D2A656"/>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D9A4B29"/>
    <w:multiLevelType w:val="hybridMultilevel"/>
    <w:tmpl w:val="4ECEA90A"/>
    <w:lvl w:ilvl="0" w:tplc="43F2E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E7A6AC4"/>
    <w:multiLevelType w:val="hybridMultilevel"/>
    <w:tmpl w:val="46A0D874"/>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43">
    <w:nsid w:val="1F2A471C"/>
    <w:multiLevelType w:val="hybridMultilevel"/>
    <w:tmpl w:val="86644E9A"/>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FDD1D55"/>
    <w:multiLevelType w:val="multilevel"/>
    <w:tmpl w:val="8BDA9CB8"/>
    <w:lvl w:ilvl="0">
      <w:start w:val="1"/>
      <w:numFmt w:val="bullet"/>
      <w:lvlText w:val=""/>
      <w:lvlJc w:val="left"/>
      <w:pPr>
        <w:tabs>
          <w:tab w:val="num" w:pos="720"/>
        </w:tabs>
        <w:ind w:left="720" w:hanging="360"/>
      </w:pPr>
      <w:rPr>
        <w:rFonts w:ascii="Symbol" w:hAnsi="Symbol"/>
        <w:b/>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nsid w:val="23BC1D13"/>
    <w:multiLevelType w:val="multilevel"/>
    <w:tmpl w:val="1EA04E6E"/>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6">
    <w:nsid w:val="24174FD4"/>
    <w:multiLevelType w:val="multilevel"/>
    <w:tmpl w:val="1CF2C3E6"/>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ascii="Times New Roman" w:eastAsia="Times New Roman" w:hAnsi="Times New Roman" w:cs="Times New Roman"/>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4F62481"/>
    <w:multiLevelType w:val="hybridMultilevel"/>
    <w:tmpl w:val="511E768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nsid w:val="250A228E"/>
    <w:multiLevelType w:val="hybridMultilevel"/>
    <w:tmpl w:val="D0EEB88C"/>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265547CE"/>
    <w:multiLevelType w:val="hybridMultilevel"/>
    <w:tmpl w:val="D5C69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6C34F17"/>
    <w:multiLevelType w:val="hybridMultilevel"/>
    <w:tmpl w:val="D08C306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276E61E9"/>
    <w:multiLevelType w:val="hybridMultilevel"/>
    <w:tmpl w:val="025E157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277C0004"/>
    <w:multiLevelType w:val="hybridMultilevel"/>
    <w:tmpl w:val="ADF633D0"/>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3">
    <w:nsid w:val="28934FED"/>
    <w:multiLevelType w:val="hybridMultilevel"/>
    <w:tmpl w:val="BF18AD40"/>
    <w:lvl w:ilvl="0" w:tplc="1D0CD3C6">
      <w:start w:val="1"/>
      <w:numFmt w:val="bullet"/>
      <w:lvlText w:val=""/>
      <w:lvlJc w:val="left"/>
      <w:pPr>
        <w:ind w:left="1287" w:hanging="360"/>
      </w:pPr>
      <w:rPr>
        <w:rFonts w:ascii="Symbol" w:hAnsi="Symbol"/>
        <w:b/>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29764B64"/>
    <w:multiLevelType w:val="hybridMultilevel"/>
    <w:tmpl w:val="0494F3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2A815073"/>
    <w:multiLevelType w:val="hybridMultilevel"/>
    <w:tmpl w:val="2CDC7F9E"/>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CD63B8A"/>
    <w:multiLevelType w:val="hybridMultilevel"/>
    <w:tmpl w:val="DA466FEA"/>
    <w:lvl w:ilvl="0" w:tplc="D898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E216809"/>
    <w:multiLevelType w:val="hybridMultilevel"/>
    <w:tmpl w:val="C1AEB840"/>
    <w:lvl w:ilvl="0" w:tplc="43F2E590">
      <w:start w:val="1"/>
      <w:numFmt w:val="bullet"/>
      <w:lvlText w:val=""/>
      <w:lvlJc w:val="left"/>
      <w:pPr>
        <w:ind w:left="5747" w:hanging="360"/>
      </w:pPr>
      <w:rPr>
        <w:rFonts w:ascii="Symbol" w:hAnsi="Symbol" w:hint="default"/>
      </w:rPr>
    </w:lvl>
    <w:lvl w:ilvl="1" w:tplc="04190003" w:tentative="1">
      <w:start w:val="1"/>
      <w:numFmt w:val="bullet"/>
      <w:lvlText w:val="o"/>
      <w:lvlJc w:val="left"/>
      <w:pPr>
        <w:ind w:left="6467" w:hanging="360"/>
      </w:pPr>
      <w:rPr>
        <w:rFonts w:ascii="Courier New" w:hAnsi="Courier New" w:cs="Courier New" w:hint="default"/>
      </w:rPr>
    </w:lvl>
    <w:lvl w:ilvl="2" w:tplc="04190005" w:tentative="1">
      <w:start w:val="1"/>
      <w:numFmt w:val="bullet"/>
      <w:lvlText w:val=""/>
      <w:lvlJc w:val="left"/>
      <w:pPr>
        <w:ind w:left="7187" w:hanging="360"/>
      </w:pPr>
      <w:rPr>
        <w:rFonts w:ascii="Wingdings" w:hAnsi="Wingdings" w:hint="default"/>
      </w:rPr>
    </w:lvl>
    <w:lvl w:ilvl="3" w:tplc="04190001" w:tentative="1">
      <w:start w:val="1"/>
      <w:numFmt w:val="bullet"/>
      <w:lvlText w:val=""/>
      <w:lvlJc w:val="left"/>
      <w:pPr>
        <w:ind w:left="7907" w:hanging="360"/>
      </w:pPr>
      <w:rPr>
        <w:rFonts w:ascii="Symbol" w:hAnsi="Symbol" w:hint="default"/>
      </w:rPr>
    </w:lvl>
    <w:lvl w:ilvl="4" w:tplc="04190003" w:tentative="1">
      <w:start w:val="1"/>
      <w:numFmt w:val="bullet"/>
      <w:lvlText w:val="o"/>
      <w:lvlJc w:val="left"/>
      <w:pPr>
        <w:ind w:left="8627" w:hanging="360"/>
      </w:pPr>
      <w:rPr>
        <w:rFonts w:ascii="Courier New" w:hAnsi="Courier New" w:cs="Courier New" w:hint="default"/>
      </w:rPr>
    </w:lvl>
    <w:lvl w:ilvl="5" w:tplc="04190005" w:tentative="1">
      <w:start w:val="1"/>
      <w:numFmt w:val="bullet"/>
      <w:lvlText w:val=""/>
      <w:lvlJc w:val="left"/>
      <w:pPr>
        <w:ind w:left="9347" w:hanging="360"/>
      </w:pPr>
      <w:rPr>
        <w:rFonts w:ascii="Wingdings" w:hAnsi="Wingdings" w:hint="default"/>
      </w:rPr>
    </w:lvl>
    <w:lvl w:ilvl="6" w:tplc="04190001" w:tentative="1">
      <w:start w:val="1"/>
      <w:numFmt w:val="bullet"/>
      <w:lvlText w:val=""/>
      <w:lvlJc w:val="left"/>
      <w:pPr>
        <w:ind w:left="10067" w:hanging="360"/>
      </w:pPr>
      <w:rPr>
        <w:rFonts w:ascii="Symbol" w:hAnsi="Symbol" w:hint="default"/>
      </w:rPr>
    </w:lvl>
    <w:lvl w:ilvl="7" w:tplc="04190003" w:tentative="1">
      <w:start w:val="1"/>
      <w:numFmt w:val="bullet"/>
      <w:lvlText w:val="o"/>
      <w:lvlJc w:val="left"/>
      <w:pPr>
        <w:ind w:left="10787" w:hanging="360"/>
      </w:pPr>
      <w:rPr>
        <w:rFonts w:ascii="Courier New" w:hAnsi="Courier New" w:cs="Courier New" w:hint="default"/>
      </w:rPr>
    </w:lvl>
    <w:lvl w:ilvl="8" w:tplc="04190005" w:tentative="1">
      <w:start w:val="1"/>
      <w:numFmt w:val="bullet"/>
      <w:lvlText w:val=""/>
      <w:lvlJc w:val="left"/>
      <w:pPr>
        <w:ind w:left="11507" w:hanging="360"/>
      </w:pPr>
      <w:rPr>
        <w:rFonts w:ascii="Wingdings" w:hAnsi="Wingdings" w:hint="default"/>
      </w:rPr>
    </w:lvl>
  </w:abstractNum>
  <w:abstractNum w:abstractNumId="58">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35C21319"/>
    <w:multiLevelType w:val="hybridMultilevel"/>
    <w:tmpl w:val="3A0AFBCE"/>
    <w:lvl w:ilvl="0" w:tplc="2A64C342">
      <w:start w:val="1"/>
      <w:numFmt w:val="decimal"/>
      <w:pStyle w:val="2"/>
      <w:lvlText w:val="2.%1."/>
      <w:lvlJc w:val="left"/>
      <w:pPr>
        <w:ind w:left="927" w:hanging="360"/>
      </w:pPr>
      <w:rPr>
        <w:rFonts w:ascii="Times New Roman" w:hAnsi="Times New Roman" w:cs="Times New Roman" w:hint="default"/>
        <w:i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375C1486"/>
    <w:multiLevelType w:val="hybridMultilevel"/>
    <w:tmpl w:val="20D8514A"/>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37B97BD8"/>
    <w:multiLevelType w:val="hybridMultilevel"/>
    <w:tmpl w:val="B74EC54C"/>
    <w:lvl w:ilvl="0" w:tplc="D898FE0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2">
    <w:nsid w:val="37EB7E9D"/>
    <w:multiLevelType w:val="multilevel"/>
    <w:tmpl w:val="1F1E0B66"/>
    <w:lvl w:ilvl="0">
      <w:start w:val="1"/>
      <w:numFmt w:val="bullet"/>
      <w:lvlText w:val=""/>
      <w:lvlJc w:val="left"/>
      <w:pPr>
        <w:tabs>
          <w:tab w:val="num" w:pos="786"/>
        </w:tabs>
        <w:ind w:left="786" w:hanging="360"/>
      </w:pPr>
      <w:rPr>
        <w:rFonts w:ascii="Symbol" w:hAnsi="Symbol"/>
        <w:b/>
      </w:rPr>
    </w:lvl>
    <w:lvl w:ilvl="1">
      <w:start w:val="1"/>
      <w:numFmt w:val="bullet"/>
      <w:lvlText w:val=""/>
      <w:lvlJc w:val="left"/>
      <w:pPr>
        <w:tabs>
          <w:tab w:val="num" w:pos="1146"/>
        </w:tabs>
        <w:ind w:left="1146" w:hanging="360"/>
      </w:pPr>
      <w:rPr>
        <w:rFonts w:ascii="Symbol" w:hAnsi="Symbol" w:cs="OpenSymbol"/>
      </w:rPr>
    </w:lvl>
    <w:lvl w:ilvl="2">
      <w:start w:val="1"/>
      <w:numFmt w:val="bullet"/>
      <w:lvlText w:val=""/>
      <w:lvlJc w:val="left"/>
      <w:pPr>
        <w:tabs>
          <w:tab w:val="num" w:pos="1506"/>
        </w:tabs>
        <w:ind w:left="1506" w:hanging="360"/>
      </w:pPr>
      <w:rPr>
        <w:rFonts w:ascii="Symbol" w:hAnsi="Symbol" w:cs="OpenSymbol"/>
      </w:rPr>
    </w:lvl>
    <w:lvl w:ilvl="3">
      <w:start w:val="1"/>
      <w:numFmt w:val="bullet"/>
      <w:lvlText w:val=""/>
      <w:lvlJc w:val="left"/>
      <w:pPr>
        <w:tabs>
          <w:tab w:val="num" w:pos="1866"/>
        </w:tabs>
        <w:ind w:left="1866" w:hanging="360"/>
      </w:pPr>
      <w:rPr>
        <w:rFonts w:ascii="Symbol" w:hAnsi="Symbol" w:cs="OpenSymbol"/>
      </w:rPr>
    </w:lvl>
    <w:lvl w:ilvl="4">
      <w:start w:val="1"/>
      <w:numFmt w:val="bullet"/>
      <w:lvlText w:val=""/>
      <w:lvlJc w:val="left"/>
      <w:pPr>
        <w:tabs>
          <w:tab w:val="num" w:pos="2226"/>
        </w:tabs>
        <w:ind w:left="2226" w:hanging="360"/>
      </w:pPr>
      <w:rPr>
        <w:rFonts w:ascii="Symbol" w:hAnsi="Symbol" w:cs="OpenSymbol"/>
      </w:rPr>
    </w:lvl>
    <w:lvl w:ilvl="5">
      <w:start w:val="1"/>
      <w:numFmt w:val="bullet"/>
      <w:lvlText w:val=""/>
      <w:lvlJc w:val="left"/>
      <w:pPr>
        <w:tabs>
          <w:tab w:val="num" w:pos="2586"/>
        </w:tabs>
        <w:ind w:left="2586" w:hanging="360"/>
      </w:pPr>
      <w:rPr>
        <w:rFonts w:ascii="Symbol" w:hAnsi="Symbol" w:cs="OpenSymbol"/>
      </w:rPr>
    </w:lvl>
    <w:lvl w:ilvl="6">
      <w:start w:val="1"/>
      <w:numFmt w:val="bullet"/>
      <w:lvlText w:val=""/>
      <w:lvlJc w:val="left"/>
      <w:pPr>
        <w:tabs>
          <w:tab w:val="num" w:pos="2946"/>
        </w:tabs>
        <w:ind w:left="2946" w:hanging="360"/>
      </w:pPr>
      <w:rPr>
        <w:rFonts w:ascii="Symbol" w:hAnsi="Symbol" w:cs="OpenSymbol"/>
      </w:rPr>
    </w:lvl>
    <w:lvl w:ilvl="7">
      <w:start w:val="1"/>
      <w:numFmt w:val="bullet"/>
      <w:lvlText w:val=""/>
      <w:lvlJc w:val="left"/>
      <w:pPr>
        <w:tabs>
          <w:tab w:val="num" w:pos="3306"/>
        </w:tabs>
        <w:ind w:left="3306" w:hanging="360"/>
      </w:pPr>
      <w:rPr>
        <w:rFonts w:ascii="Symbol" w:hAnsi="Symbol" w:cs="OpenSymbol"/>
      </w:rPr>
    </w:lvl>
    <w:lvl w:ilvl="8">
      <w:start w:val="1"/>
      <w:numFmt w:val="bullet"/>
      <w:lvlText w:val=""/>
      <w:lvlJc w:val="left"/>
      <w:pPr>
        <w:tabs>
          <w:tab w:val="num" w:pos="3666"/>
        </w:tabs>
        <w:ind w:left="3666" w:hanging="360"/>
      </w:pPr>
      <w:rPr>
        <w:rFonts w:ascii="Symbol" w:hAnsi="Symbol" w:cs="OpenSymbol"/>
      </w:rPr>
    </w:lvl>
  </w:abstractNum>
  <w:abstractNum w:abstractNumId="63">
    <w:nsid w:val="39A64B4B"/>
    <w:multiLevelType w:val="hybridMultilevel"/>
    <w:tmpl w:val="81F63F0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4">
    <w:nsid w:val="39B349A5"/>
    <w:multiLevelType w:val="multilevel"/>
    <w:tmpl w:val="FA52AA66"/>
    <w:lvl w:ilvl="0">
      <w:start w:val="1"/>
      <w:numFmt w:val="decimal"/>
      <w:lvlText w:val="%1."/>
      <w:lvlJc w:val="left"/>
      <w:pPr>
        <w:ind w:left="360" w:hanging="360"/>
      </w:pPr>
      <w:rPr>
        <w:rFonts w:hint="default"/>
        <w:b w:val="0"/>
      </w:rPr>
    </w:lvl>
    <w:lvl w:ilvl="1">
      <w:start w:val="1"/>
      <w:numFmt w:val="decimal"/>
      <w:lvlText w:val="%1.%2."/>
      <w:lvlJc w:val="left"/>
      <w:pPr>
        <w:ind w:left="2062" w:hanging="360"/>
      </w:pPr>
      <w:rPr>
        <w:rFonts w:hint="default"/>
        <w:b/>
      </w:rPr>
    </w:lvl>
    <w:lvl w:ilvl="2">
      <w:start w:val="1"/>
      <w:numFmt w:val="decimal"/>
      <w:lvlText w:val="%1.%2.%3."/>
      <w:lvlJc w:val="left"/>
      <w:pPr>
        <w:ind w:left="7383" w:hanging="720"/>
      </w:pPr>
      <w:rPr>
        <w:rFonts w:hint="default"/>
        <w:b/>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65">
    <w:nsid w:val="39E53EAF"/>
    <w:multiLevelType w:val="hybridMultilevel"/>
    <w:tmpl w:val="0952F65C"/>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3C40284D"/>
    <w:multiLevelType w:val="hybridMultilevel"/>
    <w:tmpl w:val="40381C12"/>
    <w:lvl w:ilvl="0" w:tplc="0419000F">
      <w:start w:val="1"/>
      <w:numFmt w:val="decimal"/>
      <w:lvlText w:val="%1."/>
      <w:lvlJc w:val="left"/>
      <w:pPr>
        <w:ind w:left="360" w:hanging="360"/>
      </w:pPr>
      <w:rPr>
        <w:rFonts w:hint="default"/>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67">
    <w:nsid w:val="3E987D9C"/>
    <w:multiLevelType w:val="hybridMultilevel"/>
    <w:tmpl w:val="C6AEA706"/>
    <w:lvl w:ilvl="0" w:tplc="89CE3F18">
      <w:numFmt w:val="bullet"/>
      <w:lvlText w:val="-"/>
      <w:lvlJc w:val="left"/>
      <w:pPr>
        <w:ind w:left="1065" w:hanging="360"/>
      </w:pPr>
      <w:rPr>
        <w:rFonts w:ascii="Times New Roman" w:eastAsia="Arial"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68">
    <w:nsid w:val="3F6676F8"/>
    <w:multiLevelType w:val="hybridMultilevel"/>
    <w:tmpl w:val="BED20D0E"/>
    <w:lvl w:ilvl="0" w:tplc="3E28F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12730B1"/>
    <w:multiLevelType w:val="hybridMultilevel"/>
    <w:tmpl w:val="50EA86FE"/>
    <w:lvl w:ilvl="0" w:tplc="D898FE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0">
    <w:nsid w:val="41BB64DF"/>
    <w:multiLevelType w:val="hybridMultilevel"/>
    <w:tmpl w:val="8BDE4774"/>
    <w:lvl w:ilvl="0" w:tplc="3E28F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33F01C5"/>
    <w:multiLevelType w:val="hybridMultilevel"/>
    <w:tmpl w:val="75EEB414"/>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49877F88"/>
    <w:multiLevelType w:val="hybridMultilevel"/>
    <w:tmpl w:val="B8645112"/>
    <w:lvl w:ilvl="0" w:tplc="90EE5D04">
      <w:numFmt w:val="bullet"/>
      <w:lvlText w:val=""/>
      <w:lvlJc w:val="left"/>
      <w:pPr>
        <w:ind w:left="1288" w:hanging="360"/>
      </w:pPr>
      <w:rPr>
        <w:rFonts w:ascii="Symbol" w:eastAsia="Symbol" w:hAnsi="Symbol" w:cs="Symbol" w:hint="default"/>
        <w:w w:val="99"/>
        <w:sz w:val="24"/>
        <w:szCs w:val="24"/>
        <w:lang w:val="ru-RU" w:eastAsia="en-US" w:bidi="ar-SA"/>
      </w:rPr>
    </w:lvl>
    <w:lvl w:ilvl="1" w:tplc="B7F4B448">
      <w:numFmt w:val="bullet"/>
      <w:lvlText w:val=""/>
      <w:lvlJc w:val="left"/>
      <w:pPr>
        <w:ind w:left="721" w:hanging="286"/>
      </w:pPr>
      <w:rPr>
        <w:rFonts w:ascii="Symbol" w:eastAsia="Symbol" w:hAnsi="Symbol" w:cs="Symbol" w:hint="default"/>
        <w:w w:val="99"/>
        <w:sz w:val="24"/>
        <w:szCs w:val="24"/>
        <w:lang w:val="ru-RU" w:eastAsia="en-US" w:bidi="ar-SA"/>
      </w:rPr>
    </w:lvl>
    <w:lvl w:ilvl="2" w:tplc="CE94B8BA">
      <w:numFmt w:val="bullet"/>
      <w:lvlText w:val="•"/>
      <w:lvlJc w:val="left"/>
      <w:pPr>
        <w:ind w:left="2317" w:hanging="286"/>
      </w:pPr>
      <w:rPr>
        <w:rFonts w:hint="default"/>
        <w:lang w:val="ru-RU" w:eastAsia="en-US" w:bidi="ar-SA"/>
      </w:rPr>
    </w:lvl>
    <w:lvl w:ilvl="3" w:tplc="65A28A2E">
      <w:numFmt w:val="bullet"/>
      <w:lvlText w:val="•"/>
      <w:lvlJc w:val="left"/>
      <w:pPr>
        <w:ind w:left="3355" w:hanging="286"/>
      </w:pPr>
      <w:rPr>
        <w:rFonts w:hint="default"/>
        <w:lang w:val="ru-RU" w:eastAsia="en-US" w:bidi="ar-SA"/>
      </w:rPr>
    </w:lvl>
    <w:lvl w:ilvl="4" w:tplc="B044C182">
      <w:numFmt w:val="bullet"/>
      <w:lvlText w:val="•"/>
      <w:lvlJc w:val="left"/>
      <w:pPr>
        <w:ind w:left="4393" w:hanging="286"/>
      </w:pPr>
      <w:rPr>
        <w:rFonts w:hint="default"/>
        <w:lang w:val="ru-RU" w:eastAsia="en-US" w:bidi="ar-SA"/>
      </w:rPr>
    </w:lvl>
    <w:lvl w:ilvl="5" w:tplc="0DE6B656">
      <w:numFmt w:val="bullet"/>
      <w:lvlText w:val="•"/>
      <w:lvlJc w:val="left"/>
      <w:pPr>
        <w:ind w:left="5431" w:hanging="286"/>
      </w:pPr>
      <w:rPr>
        <w:rFonts w:hint="default"/>
        <w:lang w:val="ru-RU" w:eastAsia="en-US" w:bidi="ar-SA"/>
      </w:rPr>
    </w:lvl>
    <w:lvl w:ilvl="6" w:tplc="AC105620">
      <w:numFmt w:val="bullet"/>
      <w:lvlText w:val="•"/>
      <w:lvlJc w:val="left"/>
      <w:pPr>
        <w:ind w:left="6468" w:hanging="286"/>
      </w:pPr>
      <w:rPr>
        <w:rFonts w:hint="default"/>
        <w:lang w:val="ru-RU" w:eastAsia="en-US" w:bidi="ar-SA"/>
      </w:rPr>
    </w:lvl>
    <w:lvl w:ilvl="7" w:tplc="76D43ABE">
      <w:numFmt w:val="bullet"/>
      <w:lvlText w:val="•"/>
      <w:lvlJc w:val="left"/>
      <w:pPr>
        <w:ind w:left="7506" w:hanging="286"/>
      </w:pPr>
      <w:rPr>
        <w:rFonts w:hint="default"/>
        <w:lang w:val="ru-RU" w:eastAsia="en-US" w:bidi="ar-SA"/>
      </w:rPr>
    </w:lvl>
    <w:lvl w:ilvl="8" w:tplc="EEE6870C">
      <w:numFmt w:val="bullet"/>
      <w:lvlText w:val="•"/>
      <w:lvlJc w:val="left"/>
      <w:pPr>
        <w:ind w:left="8544" w:hanging="286"/>
      </w:pPr>
      <w:rPr>
        <w:rFonts w:hint="default"/>
        <w:lang w:val="ru-RU" w:eastAsia="en-US" w:bidi="ar-SA"/>
      </w:rPr>
    </w:lvl>
  </w:abstractNum>
  <w:abstractNum w:abstractNumId="73">
    <w:nsid w:val="4CC2754D"/>
    <w:multiLevelType w:val="hybridMultilevel"/>
    <w:tmpl w:val="D7BE565A"/>
    <w:lvl w:ilvl="0" w:tplc="3A3A2E9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4">
    <w:nsid w:val="4DC127A1"/>
    <w:multiLevelType w:val="hybridMultilevel"/>
    <w:tmpl w:val="23E0C5C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5">
    <w:nsid w:val="4F8867CE"/>
    <w:multiLevelType w:val="hybridMultilevel"/>
    <w:tmpl w:val="44701056"/>
    <w:lvl w:ilvl="0" w:tplc="36526F74">
      <w:start w:val="1"/>
      <w:numFmt w:val="decimal"/>
      <w:lvlText w:val="%1."/>
      <w:lvlJc w:val="left"/>
      <w:pPr>
        <w:ind w:left="360" w:hanging="360"/>
      </w:pPr>
      <w:rPr>
        <w:rFonts w:hint="default"/>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6">
    <w:nsid w:val="506C0D5B"/>
    <w:multiLevelType w:val="hybridMultilevel"/>
    <w:tmpl w:val="40381C12"/>
    <w:lvl w:ilvl="0" w:tplc="0419000F">
      <w:start w:val="1"/>
      <w:numFmt w:val="decimal"/>
      <w:lvlText w:val="%1."/>
      <w:lvlJc w:val="left"/>
      <w:pPr>
        <w:ind w:left="360" w:hanging="360"/>
      </w:pPr>
      <w:rPr>
        <w:rFonts w:hint="default"/>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77">
    <w:nsid w:val="51520A8B"/>
    <w:multiLevelType w:val="hybridMultilevel"/>
    <w:tmpl w:val="2E8AF2EE"/>
    <w:lvl w:ilvl="0" w:tplc="023E76B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523A43E7"/>
    <w:multiLevelType w:val="hybridMultilevel"/>
    <w:tmpl w:val="B322B698"/>
    <w:lvl w:ilvl="0" w:tplc="023E76BE">
      <w:start w:val="1"/>
      <w:numFmt w:val="bullet"/>
      <w:lvlText w:val=""/>
      <w:lvlJc w:val="left"/>
      <w:pPr>
        <w:ind w:left="720" w:hanging="360"/>
      </w:pPr>
      <w:rPr>
        <w:rFonts w:ascii="Symbol" w:hAnsi="Symbol" w:hint="default"/>
      </w:rPr>
    </w:lvl>
    <w:lvl w:ilvl="1" w:tplc="023E76B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3AB14DB"/>
    <w:multiLevelType w:val="hybridMultilevel"/>
    <w:tmpl w:val="7E7A8698"/>
    <w:lvl w:ilvl="0" w:tplc="023E76B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567C1DBC"/>
    <w:multiLevelType w:val="hybridMultilevel"/>
    <w:tmpl w:val="16C61B7E"/>
    <w:lvl w:ilvl="0" w:tplc="1176239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69671F0"/>
    <w:multiLevelType w:val="hybridMultilevel"/>
    <w:tmpl w:val="71C63C3E"/>
    <w:lvl w:ilvl="0" w:tplc="D898FE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5699062F"/>
    <w:multiLevelType w:val="multilevel"/>
    <w:tmpl w:val="213C5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nsid w:val="583D5E12"/>
    <w:multiLevelType w:val="hybridMultilevel"/>
    <w:tmpl w:val="4EC2B7FE"/>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4">
    <w:nsid w:val="5A216CB7"/>
    <w:multiLevelType w:val="multilevel"/>
    <w:tmpl w:val="E290307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5">
    <w:nsid w:val="5B9C44E5"/>
    <w:multiLevelType w:val="multilevel"/>
    <w:tmpl w:val="8BDA91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6">
    <w:nsid w:val="5C4B6287"/>
    <w:multiLevelType w:val="multilevel"/>
    <w:tmpl w:val="2A22CA48"/>
    <w:lvl w:ilvl="0">
      <w:start w:val="1"/>
      <w:numFmt w:val="bullet"/>
      <w:lvlText w:val=""/>
      <w:lvlJc w:val="left"/>
      <w:pPr>
        <w:tabs>
          <w:tab w:val="num" w:pos="644"/>
        </w:tabs>
        <w:ind w:left="644" w:hanging="284"/>
      </w:pPr>
      <w:rPr>
        <w:rFonts w:ascii="Symbol" w:hAnsi="Symbol" w:hint="default"/>
        <w:color w:val="auto"/>
        <w:sz w:val="24"/>
        <w:szCs w:val="24"/>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7">
    <w:nsid w:val="5CC11FD4"/>
    <w:multiLevelType w:val="hybridMultilevel"/>
    <w:tmpl w:val="92707192"/>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CDD5E20"/>
    <w:multiLevelType w:val="multilevel"/>
    <w:tmpl w:val="6968338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9">
    <w:nsid w:val="5F06278A"/>
    <w:multiLevelType w:val="multilevel"/>
    <w:tmpl w:val="ABA2F3E4"/>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90">
    <w:nsid w:val="5FE10C17"/>
    <w:multiLevelType w:val="hybridMultilevel"/>
    <w:tmpl w:val="55842608"/>
    <w:lvl w:ilvl="0" w:tplc="60A89C56">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602F3C0B"/>
    <w:multiLevelType w:val="hybridMultilevel"/>
    <w:tmpl w:val="74369BB2"/>
    <w:lvl w:ilvl="0" w:tplc="D898FE0E">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92">
    <w:nsid w:val="60D16D3B"/>
    <w:multiLevelType w:val="hybridMultilevel"/>
    <w:tmpl w:val="5F1C1720"/>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6223292C"/>
    <w:multiLevelType w:val="hybridMultilevel"/>
    <w:tmpl w:val="78BC393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624E116B"/>
    <w:multiLevelType w:val="hybridMultilevel"/>
    <w:tmpl w:val="BAB06252"/>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62DA1882"/>
    <w:multiLevelType w:val="multilevel"/>
    <w:tmpl w:val="29E6B5D4"/>
    <w:lvl w:ilvl="0">
      <w:start w:val="1"/>
      <w:numFmt w:val="decimal"/>
      <w:lvlText w:val="%1."/>
      <w:lvlJc w:val="left"/>
      <w:pPr>
        <w:ind w:left="720" w:hanging="360"/>
      </w:pPr>
    </w:lvl>
    <w:lvl w:ilvl="1">
      <w:start w:val="2"/>
      <w:numFmt w:val="decimal"/>
      <w:isLgl/>
      <w:lvlText w:val="%1.%2."/>
      <w:lvlJc w:val="left"/>
      <w:pPr>
        <w:ind w:left="1211" w:hanging="360"/>
      </w:pPr>
    </w:lvl>
    <w:lvl w:ilvl="2">
      <w:start w:val="1"/>
      <w:numFmt w:val="decimal"/>
      <w:isLgl/>
      <w:lvlText w:val="%1.%2.%3."/>
      <w:lvlJc w:val="left"/>
      <w:pPr>
        <w:ind w:left="1494" w:hanging="720"/>
      </w:pPr>
      <w:rPr>
        <w:b/>
        <w:i/>
      </w:rPr>
    </w:lvl>
    <w:lvl w:ilvl="3">
      <w:start w:val="1"/>
      <w:numFmt w:val="decimal"/>
      <w:isLgl/>
      <w:lvlText w:val="%1.%2.%3.%4."/>
      <w:lvlJc w:val="left"/>
      <w:pPr>
        <w:ind w:left="1701" w:hanging="720"/>
      </w:pPr>
    </w:lvl>
    <w:lvl w:ilvl="4">
      <w:start w:val="1"/>
      <w:numFmt w:val="decimal"/>
      <w:isLgl/>
      <w:lvlText w:val="%1.%2.%3.%4.%5."/>
      <w:lvlJc w:val="left"/>
      <w:pPr>
        <w:ind w:left="2268" w:hanging="1080"/>
      </w:pPr>
    </w:lvl>
    <w:lvl w:ilvl="5">
      <w:start w:val="1"/>
      <w:numFmt w:val="decimal"/>
      <w:isLgl/>
      <w:lvlText w:val="%1.%2.%3.%4.%5.%6."/>
      <w:lvlJc w:val="left"/>
      <w:pPr>
        <w:ind w:left="2475" w:hanging="1080"/>
      </w:pPr>
    </w:lvl>
    <w:lvl w:ilvl="6">
      <w:start w:val="1"/>
      <w:numFmt w:val="decimal"/>
      <w:isLgl/>
      <w:lvlText w:val="%1.%2.%3.%4.%5.%6.%7."/>
      <w:lvlJc w:val="left"/>
      <w:pPr>
        <w:ind w:left="3042" w:hanging="1440"/>
      </w:pPr>
    </w:lvl>
    <w:lvl w:ilvl="7">
      <w:start w:val="1"/>
      <w:numFmt w:val="decimal"/>
      <w:isLgl/>
      <w:lvlText w:val="%1.%2.%3.%4.%5.%6.%7.%8."/>
      <w:lvlJc w:val="left"/>
      <w:pPr>
        <w:ind w:left="3249" w:hanging="1440"/>
      </w:pPr>
    </w:lvl>
    <w:lvl w:ilvl="8">
      <w:start w:val="1"/>
      <w:numFmt w:val="decimal"/>
      <w:isLgl/>
      <w:lvlText w:val="%1.%2.%3.%4.%5.%6.%7.%8.%9."/>
      <w:lvlJc w:val="left"/>
      <w:pPr>
        <w:ind w:left="3816" w:hanging="1800"/>
      </w:pPr>
    </w:lvl>
  </w:abstractNum>
  <w:abstractNum w:abstractNumId="96">
    <w:nsid w:val="62E35762"/>
    <w:multiLevelType w:val="hybridMultilevel"/>
    <w:tmpl w:val="327AD5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668B2BE8"/>
    <w:multiLevelType w:val="hybridMultilevel"/>
    <w:tmpl w:val="60286BE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8">
    <w:nsid w:val="6769717F"/>
    <w:multiLevelType w:val="hybridMultilevel"/>
    <w:tmpl w:val="EB8285C0"/>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684F7465"/>
    <w:multiLevelType w:val="hybridMultilevel"/>
    <w:tmpl w:val="27B82CBE"/>
    <w:lvl w:ilvl="0" w:tplc="2A94FA5C">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68CA6085"/>
    <w:multiLevelType w:val="hybridMultilevel"/>
    <w:tmpl w:val="61764706"/>
    <w:lvl w:ilvl="0" w:tplc="1648440C">
      <w:start w:val="1"/>
      <w:numFmt w:val="decimal"/>
      <w:pStyle w:val="6"/>
      <w:lvlText w:val="1.9.%1."/>
      <w:lvlJc w:val="left"/>
      <w:pPr>
        <w:ind w:left="1069"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01">
    <w:nsid w:val="6ACF51DF"/>
    <w:multiLevelType w:val="hybridMultilevel"/>
    <w:tmpl w:val="4F36583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2">
    <w:nsid w:val="6ACF5849"/>
    <w:multiLevelType w:val="hybridMultilevel"/>
    <w:tmpl w:val="F2205DDE"/>
    <w:lvl w:ilvl="0" w:tplc="8B1AE4AE">
      <w:start w:val="1"/>
      <w:numFmt w:val="bullet"/>
      <w:lvlText w:val=""/>
      <w:lvlJc w:val="left"/>
      <w:pPr>
        <w:ind w:left="720" w:hanging="360"/>
      </w:pPr>
      <w:rPr>
        <w:rFonts w:ascii="Symbol" w:hAnsi="Symbol" w:cs="Star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C71040C"/>
    <w:multiLevelType w:val="hybridMultilevel"/>
    <w:tmpl w:val="F962A9DE"/>
    <w:lvl w:ilvl="0" w:tplc="DB668EAC">
      <w:start w:val="1"/>
      <w:numFmt w:val="bullet"/>
      <w:lvlText w:val=""/>
      <w:lvlJc w:val="left"/>
      <w:pPr>
        <w:ind w:left="1287" w:hanging="360"/>
      </w:pPr>
      <w:rPr>
        <w:rFonts w:ascii="Symbol" w:hAnsi="Symbol"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abstractNum w:abstractNumId="104">
    <w:nsid w:val="6CFF3D29"/>
    <w:multiLevelType w:val="hybridMultilevel"/>
    <w:tmpl w:val="0BBA47BE"/>
    <w:lvl w:ilvl="0" w:tplc="DB668EAC">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05">
    <w:nsid w:val="6D175501"/>
    <w:multiLevelType w:val="hybridMultilevel"/>
    <w:tmpl w:val="854C388E"/>
    <w:lvl w:ilvl="0" w:tplc="D898FE0E">
      <w:start w:val="1"/>
      <w:numFmt w:val="decimal"/>
      <w:lvlText w:val="%1."/>
      <w:lvlJc w:val="left"/>
      <w:pPr>
        <w:ind w:left="672" w:hanging="360"/>
      </w:pPr>
    </w:lvl>
    <w:lvl w:ilvl="1" w:tplc="04190003" w:tentative="1">
      <w:start w:val="1"/>
      <w:numFmt w:val="lowerLetter"/>
      <w:lvlText w:val="%2."/>
      <w:lvlJc w:val="left"/>
      <w:pPr>
        <w:ind w:left="1392" w:hanging="360"/>
      </w:pPr>
    </w:lvl>
    <w:lvl w:ilvl="2" w:tplc="04190005" w:tentative="1">
      <w:start w:val="1"/>
      <w:numFmt w:val="lowerRoman"/>
      <w:lvlText w:val="%3."/>
      <w:lvlJc w:val="right"/>
      <w:pPr>
        <w:ind w:left="2112" w:hanging="180"/>
      </w:pPr>
    </w:lvl>
    <w:lvl w:ilvl="3" w:tplc="04190001" w:tentative="1">
      <w:start w:val="1"/>
      <w:numFmt w:val="decimal"/>
      <w:lvlText w:val="%4."/>
      <w:lvlJc w:val="left"/>
      <w:pPr>
        <w:ind w:left="2832" w:hanging="360"/>
      </w:pPr>
    </w:lvl>
    <w:lvl w:ilvl="4" w:tplc="04190003" w:tentative="1">
      <w:start w:val="1"/>
      <w:numFmt w:val="lowerLetter"/>
      <w:lvlText w:val="%5."/>
      <w:lvlJc w:val="left"/>
      <w:pPr>
        <w:ind w:left="3552" w:hanging="360"/>
      </w:pPr>
    </w:lvl>
    <w:lvl w:ilvl="5" w:tplc="04190005" w:tentative="1">
      <w:start w:val="1"/>
      <w:numFmt w:val="lowerRoman"/>
      <w:lvlText w:val="%6."/>
      <w:lvlJc w:val="right"/>
      <w:pPr>
        <w:ind w:left="4272" w:hanging="180"/>
      </w:pPr>
    </w:lvl>
    <w:lvl w:ilvl="6" w:tplc="04190001" w:tentative="1">
      <w:start w:val="1"/>
      <w:numFmt w:val="decimal"/>
      <w:lvlText w:val="%7."/>
      <w:lvlJc w:val="left"/>
      <w:pPr>
        <w:ind w:left="4992" w:hanging="360"/>
      </w:pPr>
    </w:lvl>
    <w:lvl w:ilvl="7" w:tplc="04190003" w:tentative="1">
      <w:start w:val="1"/>
      <w:numFmt w:val="lowerLetter"/>
      <w:lvlText w:val="%8."/>
      <w:lvlJc w:val="left"/>
      <w:pPr>
        <w:ind w:left="5712" w:hanging="360"/>
      </w:pPr>
    </w:lvl>
    <w:lvl w:ilvl="8" w:tplc="04190005" w:tentative="1">
      <w:start w:val="1"/>
      <w:numFmt w:val="lowerRoman"/>
      <w:lvlText w:val="%9."/>
      <w:lvlJc w:val="right"/>
      <w:pPr>
        <w:ind w:left="6432" w:hanging="180"/>
      </w:pPr>
    </w:lvl>
  </w:abstractNum>
  <w:abstractNum w:abstractNumId="106">
    <w:nsid w:val="6D6A5BBB"/>
    <w:multiLevelType w:val="hybridMultilevel"/>
    <w:tmpl w:val="D7B24A14"/>
    <w:lvl w:ilvl="0" w:tplc="D898FE0E">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7">
    <w:nsid w:val="6DB33463"/>
    <w:multiLevelType w:val="multilevel"/>
    <w:tmpl w:val="D24A14A0"/>
    <w:lvl w:ilvl="0">
      <w:start w:val="1"/>
      <w:numFmt w:val="bullet"/>
      <w:lvlText w:val=""/>
      <w:lvlJc w:val="left"/>
      <w:pPr>
        <w:tabs>
          <w:tab w:val="num" w:pos="1637"/>
        </w:tabs>
        <w:ind w:left="1637" w:hanging="360"/>
      </w:pPr>
      <w:rPr>
        <w:rFonts w:ascii="Symbol" w:hAnsi="Symbol" w:hint="default"/>
        <w:sz w:val="20"/>
      </w:rPr>
    </w:lvl>
    <w:lvl w:ilvl="1" w:tentative="1">
      <w:start w:val="1"/>
      <w:numFmt w:val="bullet"/>
      <w:lvlText w:val="o"/>
      <w:lvlJc w:val="left"/>
      <w:pPr>
        <w:tabs>
          <w:tab w:val="num" w:pos="2357"/>
        </w:tabs>
        <w:ind w:left="2357" w:hanging="360"/>
      </w:pPr>
      <w:rPr>
        <w:rFonts w:ascii="Courier New" w:hAnsi="Courier New" w:hint="default"/>
        <w:sz w:val="20"/>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108">
    <w:nsid w:val="6F457BDC"/>
    <w:multiLevelType w:val="multilevel"/>
    <w:tmpl w:val="1FD0F7D6"/>
    <w:lvl w:ilvl="0">
      <w:start w:val="1"/>
      <w:numFmt w:val="bullet"/>
      <w:lvlText w:val=""/>
      <w:lvlJc w:val="left"/>
      <w:pPr>
        <w:tabs>
          <w:tab w:val="num" w:pos="720"/>
        </w:tabs>
        <w:ind w:left="720" w:hanging="360"/>
      </w:pPr>
      <w:rPr>
        <w:rFonts w:ascii="Symbol" w:hAnsi="Symbol"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0942D3A"/>
    <w:multiLevelType w:val="multilevel"/>
    <w:tmpl w:val="9992FAB4"/>
    <w:lvl w:ilvl="0">
      <w:start w:val="2"/>
      <w:numFmt w:val="decimal"/>
      <w:lvlText w:val="%1."/>
      <w:lvlJc w:val="left"/>
      <w:pPr>
        <w:ind w:left="360" w:hanging="360"/>
      </w:pPr>
      <w:rPr>
        <w:rFonts w:eastAsia="Calibri"/>
      </w:rPr>
    </w:lvl>
    <w:lvl w:ilvl="1">
      <w:start w:val="1"/>
      <w:numFmt w:val="decimal"/>
      <w:lvlText w:val="%1.%2."/>
      <w:lvlJc w:val="left"/>
      <w:pPr>
        <w:ind w:left="1920" w:hanging="360"/>
      </w:pPr>
      <w:rPr>
        <w:rFonts w:eastAsia="Calibri"/>
      </w:rPr>
    </w:lvl>
    <w:lvl w:ilvl="2">
      <w:start w:val="1"/>
      <w:numFmt w:val="decimal"/>
      <w:lvlText w:val="%1.%2.%3."/>
      <w:lvlJc w:val="left"/>
      <w:pPr>
        <w:ind w:left="3840" w:hanging="720"/>
      </w:pPr>
      <w:rPr>
        <w:rFonts w:eastAsia="Calibri"/>
      </w:rPr>
    </w:lvl>
    <w:lvl w:ilvl="3">
      <w:start w:val="1"/>
      <w:numFmt w:val="decimal"/>
      <w:lvlText w:val="%1.%2.%3.%4."/>
      <w:lvlJc w:val="left"/>
      <w:pPr>
        <w:ind w:left="5400" w:hanging="720"/>
      </w:pPr>
      <w:rPr>
        <w:rFonts w:eastAsia="Calibri"/>
      </w:rPr>
    </w:lvl>
    <w:lvl w:ilvl="4">
      <w:start w:val="1"/>
      <w:numFmt w:val="decimal"/>
      <w:lvlText w:val="%1.%2.%3.%4.%5."/>
      <w:lvlJc w:val="left"/>
      <w:pPr>
        <w:ind w:left="7320" w:hanging="1080"/>
      </w:pPr>
      <w:rPr>
        <w:rFonts w:eastAsia="Calibri"/>
      </w:rPr>
    </w:lvl>
    <w:lvl w:ilvl="5">
      <w:start w:val="1"/>
      <w:numFmt w:val="decimal"/>
      <w:lvlText w:val="%1.%2.%3.%4.%5.%6."/>
      <w:lvlJc w:val="left"/>
      <w:pPr>
        <w:ind w:left="8880" w:hanging="1080"/>
      </w:pPr>
      <w:rPr>
        <w:rFonts w:eastAsia="Calibri"/>
      </w:rPr>
    </w:lvl>
    <w:lvl w:ilvl="6">
      <w:start w:val="1"/>
      <w:numFmt w:val="decimal"/>
      <w:lvlText w:val="%1.%2.%3.%4.%5.%6.%7."/>
      <w:lvlJc w:val="left"/>
      <w:pPr>
        <w:ind w:left="10800" w:hanging="1440"/>
      </w:pPr>
      <w:rPr>
        <w:rFonts w:eastAsia="Calibri"/>
      </w:rPr>
    </w:lvl>
    <w:lvl w:ilvl="7">
      <w:start w:val="1"/>
      <w:numFmt w:val="decimal"/>
      <w:lvlText w:val="%1.%2.%3.%4.%5.%6.%7.%8."/>
      <w:lvlJc w:val="left"/>
      <w:pPr>
        <w:ind w:left="12360" w:hanging="1440"/>
      </w:pPr>
      <w:rPr>
        <w:rFonts w:eastAsia="Calibri"/>
      </w:rPr>
    </w:lvl>
    <w:lvl w:ilvl="8">
      <w:start w:val="1"/>
      <w:numFmt w:val="decimal"/>
      <w:lvlText w:val="%1.%2.%3.%4.%5.%6.%7.%8.%9."/>
      <w:lvlJc w:val="left"/>
      <w:pPr>
        <w:ind w:left="14280" w:hanging="1800"/>
      </w:pPr>
      <w:rPr>
        <w:rFonts w:eastAsia="Calibri"/>
      </w:rPr>
    </w:lvl>
  </w:abstractNum>
  <w:abstractNum w:abstractNumId="110">
    <w:nsid w:val="716E6602"/>
    <w:multiLevelType w:val="multilevel"/>
    <w:tmpl w:val="6166F752"/>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24225AC"/>
    <w:multiLevelType w:val="hybridMultilevel"/>
    <w:tmpl w:val="E124A96E"/>
    <w:lvl w:ilvl="0" w:tplc="0419000F">
      <w:start w:val="1"/>
      <w:numFmt w:val="bullet"/>
      <w:lvlText w:val=""/>
      <w:lvlJc w:val="left"/>
      <w:pPr>
        <w:ind w:left="786" w:hanging="360"/>
      </w:pPr>
      <w:rPr>
        <w:rFonts w:ascii="Symbol" w:hAnsi="Symbol" w:hint="default"/>
      </w:rPr>
    </w:lvl>
    <w:lvl w:ilvl="1" w:tplc="04190019" w:tentative="1">
      <w:start w:val="1"/>
      <w:numFmt w:val="bullet"/>
      <w:lvlText w:val="o"/>
      <w:lvlJc w:val="left"/>
      <w:pPr>
        <w:ind w:left="1506" w:hanging="360"/>
      </w:pPr>
      <w:rPr>
        <w:rFonts w:ascii="Courier New" w:hAnsi="Courier New" w:cs="Courier New" w:hint="default"/>
      </w:rPr>
    </w:lvl>
    <w:lvl w:ilvl="2" w:tplc="0419001B" w:tentative="1">
      <w:start w:val="1"/>
      <w:numFmt w:val="bullet"/>
      <w:lvlText w:val=""/>
      <w:lvlJc w:val="left"/>
      <w:pPr>
        <w:ind w:left="2226" w:hanging="360"/>
      </w:pPr>
      <w:rPr>
        <w:rFonts w:ascii="Wingdings" w:hAnsi="Wingdings" w:hint="default"/>
      </w:rPr>
    </w:lvl>
    <w:lvl w:ilvl="3" w:tplc="0419000F" w:tentative="1">
      <w:start w:val="1"/>
      <w:numFmt w:val="bullet"/>
      <w:lvlText w:val=""/>
      <w:lvlJc w:val="left"/>
      <w:pPr>
        <w:ind w:left="2946" w:hanging="360"/>
      </w:pPr>
      <w:rPr>
        <w:rFonts w:ascii="Symbol" w:hAnsi="Symbol" w:hint="default"/>
      </w:rPr>
    </w:lvl>
    <w:lvl w:ilvl="4" w:tplc="04190019" w:tentative="1">
      <w:start w:val="1"/>
      <w:numFmt w:val="bullet"/>
      <w:lvlText w:val="o"/>
      <w:lvlJc w:val="left"/>
      <w:pPr>
        <w:ind w:left="3666" w:hanging="360"/>
      </w:pPr>
      <w:rPr>
        <w:rFonts w:ascii="Courier New" w:hAnsi="Courier New" w:cs="Courier New" w:hint="default"/>
      </w:rPr>
    </w:lvl>
    <w:lvl w:ilvl="5" w:tplc="0419001B" w:tentative="1">
      <w:start w:val="1"/>
      <w:numFmt w:val="bullet"/>
      <w:lvlText w:val=""/>
      <w:lvlJc w:val="left"/>
      <w:pPr>
        <w:ind w:left="4386" w:hanging="360"/>
      </w:pPr>
      <w:rPr>
        <w:rFonts w:ascii="Wingdings" w:hAnsi="Wingdings" w:hint="default"/>
      </w:rPr>
    </w:lvl>
    <w:lvl w:ilvl="6" w:tplc="0419000F" w:tentative="1">
      <w:start w:val="1"/>
      <w:numFmt w:val="bullet"/>
      <w:lvlText w:val=""/>
      <w:lvlJc w:val="left"/>
      <w:pPr>
        <w:ind w:left="5106" w:hanging="360"/>
      </w:pPr>
      <w:rPr>
        <w:rFonts w:ascii="Symbol" w:hAnsi="Symbol" w:hint="default"/>
      </w:rPr>
    </w:lvl>
    <w:lvl w:ilvl="7" w:tplc="04190019" w:tentative="1">
      <w:start w:val="1"/>
      <w:numFmt w:val="bullet"/>
      <w:lvlText w:val="o"/>
      <w:lvlJc w:val="left"/>
      <w:pPr>
        <w:ind w:left="5826" w:hanging="360"/>
      </w:pPr>
      <w:rPr>
        <w:rFonts w:ascii="Courier New" w:hAnsi="Courier New" w:cs="Courier New" w:hint="default"/>
      </w:rPr>
    </w:lvl>
    <w:lvl w:ilvl="8" w:tplc="0419001B" w:tentative="1">
      <w:start w:val="1"/>
      <w:numFmt w:val="bullet"/>
      <w:lvlText w:val=""/>
      <w:lvlJc w:val="left"/>
      <w:pPr>
        <w:ind w:left="6546" w:hanging="360"/>
      </w:pPr>
      <w:rPr>
        <w:rFonts w:ascii="Wingdings" w:hAnsi="Wingdings" w:hint="default"/>
      </w:rPr>
    </w:lvl>
  </w:abstractNum>
  <w:abstractNum w:abstractNumId="112">
    <w:nsid w:val="72BC5797"/>
    <w:multiLevelType w:val="hybridMultilevel"/>
    <w:tmpl w:val="37066810"/>
    <w:lvl w:ilvl="0" w:tplc="0F2E983E">
      <w:start w:val="1"/>
      <w:numFmt w:val="decimal"/>
      <w:pStyle w:val="10"/>
      <w:lvlText w:val="3.5.%1."/>
      <w:lvlJc w:val="left"/>
      <w:pPr>
        <w:ind w:left="720" w:hanging="360"/>
      </w:pPr>
      <w:rPr>
        <w:rFonts w:hint="default"/>
      </w:rPr>
    </w:lvl>
    <w:lvl w:ilvl="1" w:tplc="1D802846" w:tentative="1">
      <w:start w:val="1"/>
      <w:numFmt w:val="lowerLetter"/>
      <w:lvlText w:val="%2."/>
      <w:lvlJc w:val="left"/>
      <w:pPr>
        <w:ind w:left="1440" w:hanging="360"/>
      </w:pPr>
    </w:lvl>
    <w:lvl w:ilvl="2" w:tplc="87960C4E" w:tentative="1">
      <w:start w:val="1"/>
      <w:numFmt w:val="lowerRoman"/>
      <w:lvlText w:val="%3."/>
      <w:lvlJc w:val="right"/>
      <w:pPr>
        <w:ind w:left="2160" w:hanging="180"/>
      </w:pPr>
    </w:lvl>
    <w:lvl w:ilvl="3" w:tplc="7AA6C5AA" w:tentative="1">
      <w:start w:val="1"/>
      <w:numFmt w:val="decimal"/>
      <w:lvlText w:val="%4."/>
      <w:lvlJc w:val="left"/>
      <w:pPr>
        <w:ind w:left="2880" w:hanging="360"/>
      </w:pPr>
    </w:lvl>
    <w:lvl w:ilvl="4" w:tplc="9F1C8460" w:tentative="1">
      <w:start w:val="1"/>
      <w:numFmt w:val="lowerLetter"/>
      <w:lvlText w:val="%5."/>
      <w:lvlJc w:val="left"/>
      <w:pPr>
        <w:ind w:left="3600" w:hanging="360"/>
      </w:pPr>
    </w:lvl>
    <w:lvl w:ilvl="5" w:tplc="E91A1BC0" w:tentative="1">
      <w:start w:val="1"/>
      <w:numFmt w:val="lowerRoman"/>
      <w:lvlText w:val="%6."/>
      <w:lvlJc w:val="right"/>
      <w:pPr>
        <w:ind w:left="4320" w:hanging="180"/>
      </w:pPr>
    </w:lvl>
    <w:lvl w:ilvl="6" w:tplc="E792546A" w:tentative="1">
      <w:start w:val="1"/>
      <w:numFmt w:val="decimal"/>
      <w:lvlText w:val="%7."/>
      <w:lvlJc w:val="left"/>
      <w:pPr>
        <w:ind w:left="5040" w:hanging="360"/>
      </w:pPr>
    </w:lvl>
    <w:lvl w:ilvl="7" w:tplc="C3369124" w:tentative="1">
      <w:start w:val="1"/>
      <w:numFmt w:val="lowerLetter"/>
      <w:lvlText w:val="%8."/>
      <w:lvlJc w:val="left"/>
      <w:pPr>
        <w:ind w:left="5760" w:hanging="360"/>
      </w:pPr>
    </w:lvl>
    <w:lvl w:ilvl="8" w:tplc="974495DC" w:tentative="1">
      <w:start w:val="1"/>
      <w:numFmt w:val="lowerRoman"/>
      <w:lvlText w:val="%9."/>
      <w:lvlJc w:val="right"/>
      <w:pPr>
        <w:ind w:left="6480" w:hanging="180"/>
      </w:pPr>
    </w:lvl>
  </w:abstractNum>
  <w:abstractNum w:abstractNumId="113">
    <w:nsid w:val="72D47A03"/>
    <w:multiLevelType w:val="hybridMultilevel"/>
    <w:tmpl w:val="47724310"/>
    <w:lvl w:ilvl="0" w:tplc="43F2E5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4">
    <w:nsid w:val="75DD5F88"/>
    <w:multiLevelType w:val="hybridMultilevel"/>
    <w:tmpl w:val="4594921E"/>
    <w:lvl w:ilvl="0" w:tplc="9880FD82">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77486262"/>
    <w:multiLevelType w:val="hybridMultilevel"/>
    <w:tmpl w:val="2E3AC400"/>
    <w:lvl w:ilvl="0" w:tplc="9A82EF4C">
      <w:start w:val="1"/>
      <w:numFmt w:val="bullet"/>
      <w:lvlText w:val=""/>
      <w:lvlJc w:val="left"/>
      <w:pPr>
        <w:tabs>
          <w:tab w:val="num" w:pos="720"/>
        </w:tabs>
        <w:ind w:left="720" w:hanging="360"/>
      </w:pPr>
      <w:rPr>
        <w:rFonts w:ascii="Symbol" w:hAnsi="Symbol" w:hint="default"/>
      </w:rPr>
    </w:lvl>
    <w:lvl w:ilvl="1" w:tplc="0419000F">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6">
    <w:nsid w:val="77BF29DC"/>
    <w:multiLevelType w:val="hybridMultilevel"/>
    <w:tmpl w:val="10865FA8"/>
    <w:lvl w:ilvl="0" w:tplc="EA12592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7">
    <w:nsid w:val="793D701E"/>
    <w:multiLevelType w:val="hybridMultilevel"/>
    <w:tmpl w:val="EFD2EF2C"/>
    <w:lvl w:ilvl="0" w:tplc="43F2E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7BD44888"/>
    <w:multiLevelType w:val="multilevel"/>
    <w:tmpl w:val="BDBA2C76"/>
    <w:lvl w:ilvl="0">
      <w:start w:val="1"/>
      <w:numFmt w:val="decimal"/>
      <w:lvlText w:val="%1."/>
      <w:lvlJc w:val="left"/>
      <w:pPr>
        <w:ind w:left="720" w:hanging="360"/>
      </w:pPr>
    </w:lvl>
    <w:lvl w:ilvl="1">
      <w:start w:val="4"/>
      <w:numFmt w:val="decimal"/>
      <w:isLgl/>
      <w:lvlText w:val="%1.%2."/>
      <w:lvlJc w:val="left"/>
      <w:pPr>
        <w:ind w:left="3764" w:hanging="360"/>
      </w:pPr>
      <w:rPr>
        <w:rFonts w:hint="default"/>
      </w:rPr>
    </w:lvl>
    <w:lvl w:ilvl="2">
      <w:start w:val="1"/>
      <w:numFmt w:val="decimal"/>
      <w:isLgl/>
      <w:lvlText w:val="%1.%2.%3."/>
      <w:lvlJc w:val="left"/>
      <w:pPr>
        <w:ind w:left="7168" w:hanging="720"/>
      </w:pPr>
      <w:rPr>
        <w:rFonts w:hint="default"/>
      </w:rPr>
    </w:lvl>
    <w:lvl w:ilvl="3">
      <w:start w:val="1"/>
      <w:numFmt w:val="decimal"/>
      <w:isLgl/>
      <w:lvlText w:val="%1.%2.%3.%4."/>
      <w:lvlJc w:val="left"/>
      <w:pPr>
        <w:ind w:left="10212" w:hanging="720"/>
      </w:pPr>
      <w:rPr>
        <w:rFonts w:hint="default"/>
      </w:rPr>
    </w:lvl>
    <w:lvl w:ilvl="4">
      <w:start w:val="1"/>
      <w:numFmt w:val="decimal"/>
      <w:isLgl/>
      <w:lvlText w:val="%1.%2.%3.%4.%5."/>
      <w:lvlJc w:val="left"/>
      <w:pPr>
        <w:ind w:left="13616" w:hanging="1080"/>
      </w:pPr>
      <w:rPr>
        <w:rFonts w:hint="default"/>
      </w:rPr>
    </w:lvl>
    <w:lvl w:ilvl="5">
      <w:start w:val="1"/>
      <w:numFmt w:val="decimal"/>
      <w:isLgl/>
      <w:lvlText w:val="%1.%2.%3.%4.%5.%6."/>
      <w:lvlJc w:val="left"/>
      <w:pPr>
        <w:ind w:left="16660" w:hanging="1080"/>
      </w:pPr>
      <w:rPr>
        <w:rFonts w:hint="default"/>
      </w:rPr>
    </w:lvl>
    <w:lvl w:ilvl="6">
      <w:start w:val="1"/>
      <w:numFmt w:val="decimal"/>
      <w:isLgl/>
      <w:lvlText w:val="%1.%2.%3.%4.%5.%6.%7."/>
      <w:lvlJc w:val="left"/>
      <w:pPr>
        <w:ind w:left="20064" w:hanging="1440"/>
      </w:pPr>
      <w:rPr>
        <w:rFonts w:hint="default"/>
      </w:rPr>
    </w:lvl>
    <w:lvl w:ilvl="7">
      <w:start w:val="1"/>
      <w:numFmt w:val="decimal"/>
      <w:isLgl/>
      <w:lvlText w:val="%1.%2.%3.%4.%5.%6.%7.%8."/>
      <w:lvlJc w:val="left"/>
      <w:pPr>
        <w:ind w:left="23108" w:hanging="1440"/>
      </w:pPr>
      <w:rPr>
        <w:rFonts w:hint="default"/>
      </w:rPr>
    </w:lvl>
    <w:lvl w:ilvl="8">
      <w:start w:val="1"/>
      <w:numFmt w:val="decimal"/>
      <w:isLgl/>
      <w:lvlText w:val="%1.%2.%3.%4.%5.%6.%7.%8.%9."/>
      <w:lvlJc w:val="left"/>
      <w:pPr>
        <w:ind w:left="26512" w:hanging="1800"/>
      </w:pPr>
      <w:rPr>
        <w:rFonts w:hint="default"/>
      </w:rPr>
    </w:lvl>
  </w:abstractNum>
  <w:abstractNum w:abstractNumId="119">
    <w:nsid w:val="7C075B09"/>
    <w:multiLevelType w:val="hybridMultilevel"/>
    <w:tmpl w:val="504E2A2A"/>
    <w:lvl w:ilvl="0" w:tplc="1278EFEC">
      <w:start w:val="1"/>
      <w:numFmt w:val="bullet"/>
      <w:lvlText w:val=""/>
      <w:lvlJc w:val="left"/>
      <w:pPr>
        <w:ind w:left="1287" w:hanging="360"/>
      </w:pPr>
      <w:rPr>
        <w:rFonts w:ascii="Symbol" w:hAnsi="Symbol" w:hint="default"/>
      </w:rPr>
    </w:lvl>
    <w:lvl w:ilvl="1" w:tplc="DDD0F9E2">
      <w:start w:val="1"/>
      <w:numFmt w:val="bullet"/>
      <w:lvlText w:val="o"/>
      <w:lvlJc w:val="left"/>
      <w:pPr>
        <w:ind w:left="2007" w:hanging="360"/>
      </w:pPr>
      <w:rPr>
        <w:rFonts w:ascii="Courier New" w:hAnsi="Courier New" w:cs="Courier New" w:hint="default"/>
      </w:rPr>
    </w:lvl>
    <w:lvl w:ilvl="2" w:tplc="E14CA668">
      <w:start w:val="1"/>
      <w:numFmt w:val="bullet"/>
      <w:lvlText w:val=""/>
      <w:lvlJc w:val="left"/>
      <w:pPr>
        <w:ind w:left="2727" w:hanging="360"/>
      </w:pPr>
      <w:rPr>
        <w:rFonts w:ascii="Wingdings" w:hAnsi="Wingdings" w:hint="default"/>
      </w:rPr>
    </w:lvl>
    <w:lvl w:ilvl="3" w:tplc="6660F4C6">
      <w:start w:val="1"/>
      <w:numFmt w:val="bullet"/>
      <w:lvlText w:val=""/>
      <w:lvlJc w:val="left"/>
      <w:pPr>
        <w:ind w:left="3447" w:hanging="360"/>
      </w:pPr>
      <w:rPr>
        <w:rFonts w:ascii="Symbol" w:hAnsi="Symbol" w:hint="default"/>
      </w:rPr>
    </w:lvl>
    <w:lvl w:ilvl="4" w:tplc="DDAEF666">
      <w:start w:val="1"/>
      <w:numFmt w:val="bullet"/>
      <w:lvlText w:val="o"/>
      <w:lvlJc w:val="left"/>
      <w:pPr>
        <w:ind w:left="4167" w:hanging="360"/>
      </w:pPr>
      <w:rPr>
        <w:rFonts w:ascii="Courier New" w:hAnsi="Courier New" w:cs="Courier New" w:hint="default"/>
      </w:rPr>
    </w:lvl>
    <w:lvl w:ilvl="5" w:tplc="5D48032C">
      <w:start w:val="1"/>
      <w:numFmt w:val="bullet"/>
      <w:lvlText w:val=""/>
      <w:lvlJc w:val="left"/>
      <w:pPr>
        <w:ind w:left="4887" w:hanging="360"/>
      </w:pPr>
      <w:rPr>
        <w:rFonts w:ascii="Wingdings" w:hAnsi="Wingdings" w:hint="default"/>
      </w:rPr>
    </w:lvl>
    <w:lvl w:ilvl="6" w:tplc="F746C6C8">
      <w:start w:val="1"/>
      <w:numFmt w:val="bullet"/>
      <w:lvlText w:val=""/>
      <w:lvlJc w:val="left"/>
      <w:pPr>
        <w:ind w:left="5607" w:hanging="360"/>
      </w:pPr>
      <w:rPr>
        <w:rFonts w:ascii="Symbol" w:hAnsi="Symbol" w:hint="default"/>
      </w:rPr>
    </w:lvl>
    <w:lvl w:ilvl="7" w:tplc="60B0B268">
      <w:start w:val="1"/>
      <w:numFmt w:val="bullet"/>
      <w:lvlText w:val="o"/>
      <w:lvlJc w:val="left"/>
      <w:pPr>
        <w:ind w:left="6327" w:hanging="360"/>
      </w:pPr>
      <w:rPr>
        <w:rFonts w:ascii="Courier New" w:hAnsi="Courier New" w:cs="Courier New" w:hint="default"/>
      </w:rPr>
    </w:lvl>
    <w:lvl w:ilvl="8" w:tplc="E7125432">
      <w:start w:val="1"/>
      <w:numFmt w:val="bullet"/>
      <w:lvlText w:val=""/>
      <w:lvlJc w:val="left"/>
      <w:pPr>
        <w:ind w:left="7047" w:hanging="360"/>
      </w:pPr>
      <w:rPr>
        <w:rFonts w:ascii="Wingdings" w:hAnsi="Wingdings" w:hint="default"/>
      </w:rPr>
    </w:lvl>
  </w:abstractNum>
  <w:num w:numId="1">
    <w:abstractNumId w:val="88"/>
  </w:num>
  <w:num w:numId="2">
    <w:abstractNumId w:val="22"/>
  </w:num>
  <w:num w:numId="3">
    <w:abstractNumId w:val="97"/>
  </w:num>
  <w:num w:numId="4">
    <w:abstractNumId w:val="46"/>
  </w:num>
  <w:num w:numId="5">
    <w:abstractNumId w:val="16"/>
  </w:num>
  <w:num w:numId="6">
    <w:abstractNumId w:val="100"/>
  </w:num>
  <w:num w:numId="7">
    <w:abstractNumId w:val="32"/>
  </w:num>
  <w:num w:numId="8">
    <w:abstractNumId w:val="36"/>
  </w:num>
  <w:num w:numId="9">
    <w:abstractNumId w:val="60"/>
  </w:num>
  <w:num w:numId="10">
    <w:abstractNumId w:val="80"/>
  </w:num>
  <w:num w:numId="11">
    <w:abstractNumId w:val="64"/>
  </w:num>
  <w:num w:numId="12">
    <w:abstractNumId w:val="101"/>
  </w:num>
  <w:num w:numId="13">
    <w:abstractNumId w:val="41"/>
  </w:num>
  <w:num w:numId="14">
    <w:abstractNumId w:val="92"/>
  </w:num>
  <w:num w:numId="15">
    <w:abstractNumId w:val="47"/>
  </w:num>
  <w:num w:numId="16">
    <w:abstractNumId w:val="111"/>
  </w:num>
  <w:num w:numId="17">
    <w:abstractNumId w:val="62"/>
  </w:num>
  <w:num w:numId="18">
    <w:abstractNumId w:val="43"/>
  </w:num>
  <w:num w:numId="19">
    <w:abstractNumId w:val="30"/>
  </w:num>
  <w:num w:numId="20">
    <w:abstractNumId w:val="63"/>
  </w:num>
  <w:num w:numId="21">
    <w:abstractNumId w:val="112"/>
  </w:num>
  <w:num w:numId="22">
    <w:abstractNumId w:val="116"/>
  </w:num>
  <w:num w:numId="23">
    <w:abstractNumId w:val="57"/>
  </w:num>
  <w:num w:numId="24">
    <w:abstractNumId w:val="31"/>
  </w:num>
  <w:num w:numId="25">
    <w:abstractNumId w:val="38"/>
  </w:num>
  <w:num w:numId="26">
    <w:abstractNumId w:val="83"/>
  </w:num>
  <w:num w:numId="27">
    <w:abstractNumId w:val="34"/>
  </w:num>
  <w:num w:numId="28">
    <w:abstractNumId w:val="70"/>
  </w:num>
  <w:num w:numId="29">
    <w:abstractNumId w:val="33"/>
  </w:num>
  <w:num w:numId="30">
    <w:abstractNumId w:val="15"/>
  </w:num>
  <w:num w:numId="31">
    <w:abstractNumId w:val="40"/>
  </w:num>
  <w:num w:numId="32">
    <w:abstractNumId w:val="45"/>
  </w:num>
  <w:num w:numId="33">
    <w:abstractNumId w:val="84"/>
  </w:num>
  <w:num w:numId="34">
    <w:abstractNumId w:val="85"/>
  </w:num>
  <w:num w:numId="35">
    <w:abstractNumId w:val="19"/>
  </w:num>
  <w:num w:numId="36">
    <w:abstractNumId w:val="74"/>
  </w:num>
  <w:num w:numId="37">
    <w:abstractNumId w:val="37"/>
  </w:num>
  <w:num w:numId="38">
    <w:abstractNumId w:val="107"/>
  </w:num>
  <w:num w:numId="39">
    <w:abstractNumId w:val="12"/>
  </w:num>
  <w:num w:numId="40">
    <w:abstractNumId w:val="86"/>
  </w:num>
  <w:num w:numId="41">
    <w:abstractNumId w:val="3"/>
  </w:num>
  <w:num w:numId="42">
    <w:abstractNumId w:val="50"/>
  </w:num>
  <w:num w:numId="43">
    <w:abstractNumId w:val="27"/>
  </w:num>
  <w:num w:numId="44">
    <w:abstractNumId w:val="78"/>
  </w:num>
  <w:num w:numId="45">
    <w:abstractNumId w:val="105"/>
  </w:num>
  <w:num w:numId="46">
    <w:abstractNumId w:val="42"/>
  </w:num>
  <w:num w:numId="47">
    <w:abstractNumId w:val="17"/>
  </w:num>
  <w:num w:numId="48">
    <w:abstractNumId w:val="110"/>
  </w:num>
  <w:num w:numId="49">
    <w:abstractNumId w:val="102"/>
  </w:num>
  <w:num w:numId="50">
    <w:abstractNumId w:val="44"/>
  </w:num>
  <w:num w:numId="51">
    <w:abstractNumId w:val="108"/>
  </w:num>
  <w:num w:numId="52">
    <w:abstractNumId w:val="13"/>
  </w:num>
  <w:num w:numId="53">
    <w:abstractNumId w:val="53"/>
  </w:num>
  <w:num w:numId="54">
    <w:abstractNumId w:val="26"/>
  </w:num>
  <w:num w:numId="55">
    <w:abstractNumId w:val="73"/>
  </w:num>
  <w:num w:numId="56">
    <w:abstractNumId w:val="58"/>
  </w:num>
  <w:num w:numId="57">
    <w:abstractNumId w:val="118"/>
  </w:num>
  <w:num w:numId="58">
    <w:abstractNumId w:val="61"/>
  </w:num>
  <w:num w:numId="59">
    <w:abstractNumId w:val="56"/>
  </w:num>
  <w:num w:numId="60">
    <w:abstractNumId w:val="117"/>
  </w:num>
  <w:num w:numId="61">
    <w:abstractNumId w:val="24"/>
  </w:num>
  <w:num w:numId="62">
    <w:abstractNumId w:val="55"/>
  </w:num>
  <w:num w:numId="63">
    <w:abstractNumId w:val="104"/>
  </w:num>
  <w:num w:numId="64">
    <w:abstractNumId w:val="96"/>
  </w:num>
  <w:num w:numId="65">
    <w:abstractNumId w:val="23"/>
  </w:num>
  <w:num w:numId="66">
    <w:abstractNumId w:val="52"/>
  </w:num>
  <w:num w:numId="67">
    <w:abstractNumId w:val="81"/>
  </w:num>
  <w:num w:numId="68">
    <w:abstractNumId w:val="20"/>
  </w:num>
  <w:num w:numId="69">
    <w:abstractNumId w:val="91"/>
  </w:num>
  <w:num w:numId="70">
    <w:abstractNumId w:val="119"/>
  </w:num>
  <w:num w:numId="71">
    <w:abstractNumId w:val="103"/>
  </w:num>
  <w:num w:numId="72">
    <w:abstractNumId w:val="106"/>
  </w:num>
  <w:num w:numId="73">
    <w:abstractNumId w:val="35"/>
  </w:num>
  <w:num w:numId="74">
    <w:abstractNumId w:val="5"/>
  </w:num>
  <w:num w:numId="75">
    <w:abstractNumId w:val="9"/>
  </w:num>
  <w:num w:numId="76">
    <w:abstractNumId w:val="10"/>
  </w:num>
  <w:num w:numId="77">
    <w:abstractNumId w:val="7"/>
  </w:num>
  <w:num w:numId="78">
    <w:abstractNumId w:val="2"/>
  </w:num>
  <w:num w:numId="79">
    <w:abstractNumId w:val="113"/>
  </w:num>
  <w:num w:numId="80">
    <w:abstractNumId w:val="82"/>
    <w:lvlOverride w:ilvl="0"/>
    <w:lvlOverride w:ilvl="1">
      <w:startOverride w:val="1"/>
    </w:lvlOverride>
    <w:lvlOverride w:ilvl="2"/>
    <w:lvlOverride w:ilvl="3"/>
    <w:lvlOverride w:ilvl="4"/>
    <w:lvlOverride w:ilvl="5"/>
    <w:lvlOverride w:ilvl="6"/>
    <w:lvlOverride w:ilvl="7"/>
    <w:lvlOverride w:ilvl="8"/>
  </w:num>
  <w:num w:numId="8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
  </w:num>
  <w:num w:numId="83">
    <w:abstractNumId w:val="76"/>
  </w:num>
  <w:num w:numId="84">
    <w:abstractNumId w:val="54"/>
  </w:num>
  <w:num w:numId="85">
    <w:abstractNumId w:val="75"/>
  </w:num>
  <w:num w:numId="86">
    <w:abstractNumId w:val="49"/>
  </w:num>
  <w:num w:numId="87">
    <w:abstractNumId w:val="51"/>
  </w:num>
  <w:num w:numId="88">
    <w:abstractNumId w:val="28"/>
  </w:num>
  <w:num w:numId="89">
    <w:abstractNumId w:val="114"/>
  </w:num>
  <w:num w:numId="90">
    <w:abstractNumId w:val="25"/>
  </w:num>
  <w:num w:numId="91">
    <w:abstractNumId w:val="48"/>
  </w:num>
  <w:num w:numId="92">
    <w:abstractNumId w:val="94"/>
  </w:num>
  <w:num w:numId="93">
    <w:abstractNumId w:val="89"/>
  </w:num>
  <w:num w:numId="94">
    <w:abstractNumId w:val="68"/>
  </w:num>
  <w:num w:numId="95">
    <w:abstractNumId w:val="71"/>
  </w:num>
  <w:num w:numId="96">
    <w:abstractNumId w:val="69"/>
  </w:num>
  <w:num w:numId="97">
    <w:abstractNumId w:val="65"/>
  </w:num>
  <w:num w:numId="98">
    <w:abstractNumId w:val="6"/>
  </w:num>
  <w:num w:numId="99">
    <w:abstractNumId w:val="72"/>
  </w:num>
  <w:num w:numId="100">
    <w:abstractNumId w:val="98"/>
  </w:num>
  <w:num w:numId="101">
    <w:abstractNumId w:val="115"/>
  </w:num>
  <w:num w:numId="102">
    <w:abstractNumId w:val="87"/>
  </w:num>
  <w:num w:numId="103">
    <w:abstractNumId w:val="66"/>
  </w:num>
  <w:num w:numId="104">
    <w:abstractNumId w:val="67"/>
  </w:num>
  <w:num w:numId="105">
    <w:abstractNumId w:val="39"/>
  </w:num>
  <w:num w:numId="106">
    <w:abstractNumId w:val="59"/>
  </w:num>
  <w:num w:numId="107">
    <w:abstractNumId w:val="9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1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hdrShapeDefaults>
    <o:shapedefaults v:ext="edit" spidmax="71682"/>
  </w:hdrShapeDefaults>
  <w:footnotePr>
    <w:footnote w:id="-1"/>
    <w:footnote w:id="0"/>
  </w:footnotePr>
  <w:endnotePr>
    <w:endnote w:id="-1"/>
    <w:endnote w:id="0"/>
  </w:endnotePr>
  <w:compat/>
  <w:rsids>
    <w:rsidRoot w:val="000355D8"/>
    <w:rsid w:val="000000E4"/>
    <w:rsid w:val="000000F9"/>
    <w:rsid w:val="000003ED"/>
    <w:rsid w:val="000005B6"/>
    <w:rsid w:val="000009B1"/>
    <w:rsid w:val="00000F58"/>
    <w:rsid w:val="00002841"/>
    <w:rsid w:val="00002CBC"/>
    <w:rsid w:val="00002E14"/>
    <w:rsid w:val="00002F0A"/>
    <w:rsid w:val="00003868"/>
    <w:rsid w:val="00003C14"/>
    <w:rsid w:val="00003D20"/>
    <w:rsid w:val="0000405F"/>
    <w:rsid w:val="0000409A"/>
    <w:rsid w:val="00004C3B"/>
    <w:rsid w:val="00005099"/>
    <w:rsid w:val="00005261"/>
    <w:rsid w:val="00006398"/>
    <w:rsid w:val="00006405"/>
    <w:rsid w:val="000069C0"/>
    <w:rsid w:val="00006A57"/>
    <w:rsid w:val="0000752F"/>
    <w:rsid w:val="000076C3"/>
    <w:rsid w:val="0000788F"/>
    <w:rsid w:val="000079A0"/>
    <w:rsid w:val="00007C5A"/>
    <w:rsid w:val="00007DF5"/>
    <w:rsid w:val="00010340"/>
    <w:rsid w:val="000105CC"/>
    <w:rsid w:val="0001098F"/>
    <w:rsid w:val="0001165A"/>
    <w:rsid w:val="000120A6"/>
    <w:rsid w:val="0001302C"/>
    <w:rsid w:val="00013760"/>
    <w:rsid w:val="000147C4"/>
    <w:rsid w:val="00014BA2"/>
    <w:rsid w:val="0001529B"/>
    <w:rsid w:val="000153CF"/>
    <w:rsid w:val="00015538"/>
    <w:rsid w:val="000173C5"/>
    <w:rsid w:val="000173DF"/>
    <w:rsid w:val="00017574"/>
    <w:rsid w:val="000202EF"/>
    <w:rsid w:val="00020673"/>
    <w:rsid w:val="0002128D"/>
    <w:rsid w:val="00021336"/>
    <w:rsid w:val="00021A0A"/>
    <w:rsid w:val="000223F6"/>
    <w:rsid w:val="0002268A"/>
    <w:rsid w:val="0002282D"/>
    <w:rsid w:val="0002283A"/>
    <w:rsid w:val="000228A2"/>
    <w:rsid w:val="00022F10"/>
    <w:rsid w:val="000230E4"/>
    <w:rsid w:val="00023377"/>
    <w:rsid w:val="000234D6"/>
    <w:rsid w:val="0002369F"/>
    <w:rsid w:val="00023A2C"/>
    <w:rsid w:val="00023A6E"/>
    <w:rsid w:val="00023F55"/>
    <w:rsid w:val="000242D4"/>
    <w:rsid w:val="00024734"/>
    <w:rsid w:val="00024E1A"/>
    <w:rsid w:val="0002571A"/>
    <w:rsid w:val="0002591B"/>
    <w:rsid w:val="00025C09"/>
    <w:rsid w:val="00026992"/>
    <w:rsid w:val="00026C46"/>
    <w:rsid w:val="00026DE0"/>
    <w:rsid w:val="00027991"/>
    <w:rsid w:val="000301F8"/>
    <w:rsid w:val="000304D2"/>
    <w:rsid w:val="000307E8"/>
    <w:rsid w:val="000309AB"/>
    <w:rsid w:val="00030B29"/>
    <w:rsid w:val="00030FD7"/>
    <w:rsid w:val="00031087"/>
    <w:rsid w:val="000312D5"/>
    <w:rsid w:val="00031740"/>
    <w:rsid w:val="00031C61"/>
    <w:rsid w:val="00031ED8"/>
    <w:rsid w:val="000327ED"/>
    <w:rsid w:val="00032971"/>
    <w:rsid w:val="00032CCC"/>
    <w:rsid w:val="000337E1"/>
    <w:rsid w:val="00033B51"/>
    <w:rsid w:val="00033C62"/>
    <w:rsid w:val="00033DD6"/>
    <w:rsid w:val="0003481C"/>
    <w:rsid w:val="00034976"/>
    <w:rsid w:val="00034D18"/>
    <w:rsid w:val="000355D8"/>
    <w:rsid w:val="00035ABB"/>
    <w:rsid w:val="00035D90"/>
    <w:rsid w:val="00035EB1"/>
    <w:rsid w:val="000371C6"/>
    <w:rsid w:val="00037E6D"/>
    <w:rsid w:val="00040953"/>
    <w:rsid w:val="00040982"/>
    <w:rsid w:val="00040BDC"/>
    <w:rsid w:val="00040DEF"/>
    <w:rsid w:val="0004120E"/>
    <w:rsid w:val="000415DA"/>
    <w:rsid w:val="00041A5C"/>
    <w:rsid w:val="00041D65"/>
    <w:rsid w:val="00041D96"/>
    <w:rsid w:val="00041EE4"/>
    <w:rsid w:val="000423D9"/>
    <w:rsid w:val="00042B7B"/>
    <w:rsid w:val="00042F9E"/>
    <w:rsid w:val="000432C0"/>
    <w:rsid w:val="0004361C"/>
    <w:rsid w:val="00043979"/>
    <w:rsid w:val="00043B00"/>
    <w:rsid w:val="00043D8F"/>
    <w:rsid w:val="00043F8C"/>
    <w:rsid w:val="000442DE"/>
    <w:rsid w:val="00044561"/>
    <w:rsid w:val="00044AB2"/>
    <w:rsid w:val="00044F13"/>
    <w:rsid w:val="00045334"/>
    <w:rsid w:val="0004585B"/>
    <w:rsid w:val="000461E3"/>
    <w:rsid w:val="00046573"/>
    <w:rsid w:val="00046817"/>
    <w:rsid w:val="000468B9"/>
    <w:rsid w:val="000469E6"/>
    <w:rsid w:val="00046F36"/>
    <w:rsid w:val="000470CF"/>
    <w:rsid w:val="000476B0"/>
    <w:rsid w:val="00047839"/>
    <w:rsid w:val="00047B2D"/>
    <w:rsid w:val="0005026B"/>
    <w:rsid w:val="00050960"/>
    <w:rsid w:val="00050A7E"/>
    <w:rsid w:val="000517C4"/>
    <w:rsid w:val="000517EC"/>
    <w:rsid w:val="00051BE3"/>
    <w:rsid w:val="00051F32"/>
    <w:rsid w:val="00052A66"/>
    <w:rsid w:val="00052C66"/>
    <w:rsid w:val="00053166"/>
    <w:rsid w:val="000531CA"/>
    <w:rsid w:val="000533CC"/>
    <w:rsid w:val="00053525"/>
    <w:rsid w:val="000539C2"/>
    <w:rsid w:val="000539F6"/>
    <w:rsid w:val="00053A12"/>
    <w:rsid w:val="00053E76"/>
    <w:rsid w:val="0005443F"/>
    <w:rsid w:val="0005577F"/>
    <w:rsid w:val="00055A7E"/>
    <w:rsid w:val="00055B02"/>
    <w:rsid w:val="00055CAD"/>
    <w:rsid w:val="00056553"/>
    <w:rsid w:val="00056945"/>
    <w:rsid w:val="0005701F"/>
    <w:rsid w:val="0005729D"/>
    <w:rsid w:val="0005733D"/>
    <w:rsid w:val="00057541"/>
    <w:rsid w:val="00057565"/>
    <w:rsid w:val="00060826"/>
    <w:rsid w:val="00060CE3"/>
    <w:rsid w:val="0006140C"/>
    <w:rsid w:val="000614E3"/>
    <w:rsid w:val="0006175B"/>
    <w:rsid w:val="00061801"/>
    <w:rsid w:val="000627E4"/>
    <w:rsid w:val="000628E3"/>
    <w:rsid w:val="0006391A"/>
    <w:rsid w:val="00063C7E"/>
    <w:rsid w:val="00063F01"/>
    <w:rsid w:val="0006403D"/>
    <w:rsid w:val="000640E9"/>
    <w:rsid w:val="000645D5"/>
    <w:rsid w:val="0006488A"/>
    <w:rsid w:val="00064D67"/>
    <w:rsid w:val="00064E8E"/>
    <w:rsid w:val="00064F83"/>
    <w:rsid w:val="00065511"/>
    <w:rsid w:val="00065C45"/>
    <w:rsid w:val="00066416"/>
    <w:rsid w:val="000665B1"/>
    <w:rsid w:val="00066679"/>
    <w:rsid w:val="00066696"/>
    <w:rsid w:val="00067298"/>
    <w:rsid w:val="00067598"/>
    <w:rsid w:val="00067892"/>
    <w:rsid w:val="00067FF5"/>
    <w:rsid w:val="00070206"/>
    <w:rsid w:val="000707F3"/>
    <w:rsid w:val="00070B1D"/>
    <w:rsid w:val="00070DEA"/>
    <w:rsid w:val="000711F3"/>
    <w:rsid w:val="00071B06"/>
    <w:rsid w:val="00071BC1"/>
    <w:rsid w:val="000723AD"/>
    <w:rsid w:val="00072DE2"/>
    <w:rsid w:val="00073031"/>
    <w:rsid w:val="00073181"/>
    <w:rsid w:val="00073325"/>
    <w:rsid w:val="000735E7"/>
    <w:rsid w:val="00073813"/>
    <w:rsid w:val="000739B8"/>
    <w:rsid w:val="00073EC9"/>
    <w:rsid w:val="0007443E"/>
    <w:rsid w:val="00074B1C"/>
    <w:rsid w:val="00074D2F"/>
    <w:rsid w:val="00074DFC"/>
    <w:rsid w:val="00074F22"/>
    <w:rsid w:val="000751CD"/>
    <w:rsid w:val="000757CB"/>
    <w:rsid w:val="00075851"/>
    <w:rsid w:val="00075D2D"/>
    <w:rsid w:val="00075D88"/>
    <w:rsid w:val="00076225"/>
    <w:rsid w:val="000762C0"/>
    <w:rsid w:val="00077824"/>
    <w:rsid w:val="00077BDB"/>
    <w:rsid w:val="00077E7C"/>
    <w:rsid w:val="000800A8"/>
    <w:rsid w:val="0008034B"/>
    <w:rsid w:val="00080899"/>
    <w:rsid w:val="00080A74"/>
    <w:rsid w:val="00080F1C"/>
    <w:rsid w:val="00081177"/>
    <w:rsid w:val="00081528"/>
    <w:rsid w:val="000817DB"/>
    <w:rsid w:val="000820F1"/>
    <w:rsid w:val="0008215A"/>
    <w:rsid w:val="00082E6E"/>
    <w:rsid w:val="000834EE"/>
    <w:rsid w:val="000837D5"/>
    <w:rsid w:val="0008387D"/>
    <w:rsid w:val="00083F10"/>
    <w:rsid w:val="00084319"/>
    <w:rsid w:val="000843FF"/>
    <w:rsid w:val="0008459F"/>
    <w:rsid w:val="000848DE"/>
    <w:rsid w:val="00084A84"/>
    <w:rsid w:val="00084B66"/>
    <w:rsid w:val="00084F62"/>
    <w:rsid w:val="00085467"/>
    <w:rsid w:val="000862EA"/>
    <w:rsid w:val="00086543"/>
    <w:rsid w:val="000869C9"/>
    <w:rsid w:val="00086AC0"/>
    <w:rsid w:val="000872E5"/>
    <w:rsid w:val="00087622"/>
    <w:rsid w:val="0008772F"/>
    <w:rsid w:val="00087C99"/>
    <w:rsid w:val="00090F8A"/>
    <w:rsid w:val="00090FA1"/>
    <w:rsid w:val="000917E4"/>
    <w:rsid w:val="000923A3"/>
    <w:rsid w:val="000926AC"/>
    <w:rsid w:val="00093BE1"/>
    <w:rsid w:val="00093FF4"/>
    <w:rsid w:val="000941C8"/>
    <w:rsid w:val="000941FE"/>
    <w:rsid w:val="0009481B"/>
    <w:rsid w:val="00094A3C"/>
    <w:rsid w:val="00094E0C"/>
    <w:rsid w:val="00095120"/>
    <w:rsid w:val="00095EB5"/>
    <w:rsid w:val="0009628F"/>
    <w:rsid w:val="000962BA"/>
    <w:rsid w:val="000964E4"/>
    <w:rsid w:val="00096E00"/>
    <w:rsid w:val="00097049"/>
    <w:rsid w:val="00097515"/>
    <w:rsid w:val="000976A4"/>
    <w:rsid w:val="0009778A"/>
    <w:rsid w:val="00097E71"/>
    <w:rsid w:val="00097F72"/>
    <w:rsid w:val="000A0581"/>
    <w:rsid w:val="000A067A"/>
    <w:rsid w:val="000A226B"/>
    <w:rsid w:val="000A237A"/>
    <w:rsid w:val="000A26C2"/>
    <w:rsid w:val="000A29EF"/>
    <w:rsid w:val="000A2CB9"/>
    <w:rsid w:val="000A2DB5"/>
    <w:rsid w:val="000A3BB8"/>
    <w:rsid w:val="000A3CC0"/>
    <w:rsid w:val="000A42EA"/>
    <w:rsid w:val="000A4677"/>
    <w:rsid w:val="000A497E"/>
    <w:rsid w:val="000A4F7D"/>
    <w:rsid w:val="000A5566"/>
    <w:rsid w:val="000A560D"/>
    <w:rsid w:val="000A592A"/>
    <w:rsid w:val="000A6423"/>
    <w:rsid w:val="000A64BB"/>
    <w:rsid w:val="000A6946"/>
    <w:rsid w:val="000A6B95"/>
    <w:rsid w:val="000A6F06"/>
    <w:rsid w:val="000A74B0"/>
    <w:rsid w:val="000A74B8"/>
    <w:rsid w:val="000A7797"/>
    <w:rsid w:val="000B003C"/>
    <w:rsid w:val="000B0229"/>
    <w:rsid w:val="000B028A"/>
    <w:rsid w:val="000B02CE"/>
    <w:rsid w:val="000B0764"/>
    <w:rsid w:val="000B0A17"/>
    <w:rsid w:val="000B0F34"/>
    <w:rsid w:val="000B20C2"/>
    <w:rsid w:val="000B25AF"/>
    <w:rsid w:val="000B2A8C"/>
    <w:rsid w:val="000B2CC4"/>
    <w:rsid w:val="000B2EAE"/>
    <w:rsid w:val="000B39E8"/>
    <w:rsid w:val="000B3C93"/>
    <w:rsid w:val="000B435B"/>
    <w:rsid w:val="000B4461"/>
    <w:rsid w:val="000B497A"/>
    <w:rsid w:val="000B4B5A"/>
    <w:rsid w:val="000B4C29"/>
    <w:rsid w:val="000B4CBE"/>
    <w:rsid w:val="000B4EF9"/>
    <w:rsid w:val="000B4F86"/>
    <w:rsid w:val="000B51D6"/>
    <w:rsid w:val="000B617D"/>
    <w:rsid w:val="000B61C2"/>
    <w:rsid w:val="000B695D"/>
    <w:rsid w:val="000B6B77"/>
    <w:rsid w:val="000B76E0"/>
    <w:rsid w:val="000B7B81"/>
    <w:rsid w:val="000B7E73"/>
    <w:rsid w:val="000C01F0"/>
    <w:rsid w:val="000C045B"/>
    <w:rsid w:val="000C0613"/>
    <w:rsid w:val="000C1948"/>
    <w:rsid w:val="000C237C"/>
    <w:rsid w:val="000C2949"/>
    <w:rsid w:val="000C2B41"/>
    <w:rsid w:val="000C329B"/>
    <w:rsid w:val="000C3818"/>
    <w:rsid w:val="000C4307"/>
    <w:rsid w:val="000C45E3"/>
    <w:rsid w:val="000C47E4"/>
    <w:rsid w:val="000C494F"/>
    <w:rsid w:val="000C4C63"/>
    <w:rsid w:val="000C58B5"/>
    <w:rsid w:val="000C5D7C"/>
    <w:rsid w:val="000C5E1B"/>
    <w:rsid w:val="000C65C3"/>
    <w:rsid w:val="000C6B2B"/>
    <w:rsid w:val="000C6F7C"/>
    <w:rsid w:val="000C754B"/>
    <w:rsid w:val="000C7BF1"/>
    <w:rsid w:val="000C7D52"/>
    <w:rsid w:val="000C7F92"/>
    <w:rsid w:val="000D032C"/>
    <w:rsid w:val="000D1001"/>
    <w:rsid w:val="000D1248"/>
    <w:rsid w:val="000D1423"/>
    <w:rsid w:val="000D14FD"/>
    <w:rsid w:val="000D161D"/>
    <w:rsid w:val="000D181B"/>
    <w:rsid w:val="000D2062"/>
    <w:rsid w:val="000D2550"/>
    <w:rsid w:val="000D2AA7"/>
    <w:rsid w:val="000D2B9C"/>
    <w:rsid w:val="000D3016"/>
    <w:rsid w:val="000D35B5"/>
    <w:rsid w:val="000D3A9D"/>
    <w:rsid w:val="000D3D9E"/>
    <w:rsid w:val="000D5371"/>
    <w:rsid w:val="000D5614"/>
    <w:rsid w:val="000D5E14"/>
    <w:rsid w:val="000D6BEF"/>
    <w:rsid w:val="000D6EEC"/>
    <w:rsid w:val="000D74BF"/>
    <w:rsid w:val="000D7574"/>
    <w:rsid w:val="000D7D9C"/>
    <w:rsid w:val="000E0206"/>
    <w:rsid w:val="000E05FE"/>
    <w:rsid w:val="000E069F"/>
    <w:rsid w:val="000E0DCA"/>
    <w:rsid w:val="000E0EB6"/>
    <w:rsid w:val="000E25F8"/>
    <w:rsid w:val="000E303A"/>
    <w:rsid w:val="000E3424"/>
    <w:rsid w:val="000E355A"/>
    <w:rsid w:val="000E3804"/>
    <w:rsid w:val="000E54B2"/>
    <w:rsid w:val="000E5A93"/>
    <w:rsid w:val="000E5F1D"/>
    <w:rsid w:val="000E7C01"/>
    <w:rsid w:val="000E7C14"/>
    <w:rsid w:val="000E7C15"/>
    <w:rsid w:val="000F035D"/>
    <w:rsid w:val="000F0C00"/>
    <w:rsid w:val="000F0D8B"/>
    <w:rsid w:val="000F12DE"/>
    <w:rsid w:val="000F141C"/>
    <w:rsid w:val="000F1690"/>
    <w:rsid w:val="000F1809"/>
    <w:rsid w:val="000F191E"/>
    <w:rsid w:val="000F1BA5"/>
    <w:rsid w:val="000F1C45"/>
    <w:rsid w:val="000F1D12"/>
    <w:rsid w:val="000F1E62"/>
    <w:rsid w:val="000F26BD"/>
    <w:rsid w:val="000F2B06"/>
    <w:rsid w:val="000F2F3F"/>
    <w:rsid w:val="000F31CC"/>
    <w:rsid w:val="000F35CA"/>
    <w:rsid w:val="000F4336"/>
    <w:rsid w:val="000F4512"/>
    <w:rsid w:val="000F5497"/>
    <w:rsid w:val="000F549E"/>
    <w:rsid w:val="000F55E7"/>
    <w:rsid w:val="000F5611"/>
    <w:rsid w:val="000F587D"/>
    <w:rsid w:val="000F6256"/>
    <w:rsid w:val="000F62D2"/>
    <w:rsid w:val="000F64A7"/>
    <w:rsid w:val="000F6AC0"/>
    <w:rsid w:val="000F6B0B"/>
    <w:rsid w:val="000F748F"/>
    <w:rsid w:val="000F762D"/>
    <w:rsid w:val="000F792A"/>
    <w:rsid w:val="000F7E50"/>
    <w:rsid w:val="000F7FC3"/>
    <w:rsid w:val="00100332"/>
    <w:rsid w:val="001003F3"/>
    <w:rsid w:val="001004AB"/>
    <w:rsid w:val="00100AD8"/>
    <w:rsid w:val="0010150B"/>
    <w:rsid w:val="00101518"/>
    <w:rsid w:val="00101D64"/>
    <w:rsid w:val="001020CC"/>
    <w:rsid w:val="00102870"/>
    <w:rsid w:val="00102E41"/>
    <w:rsid w:val="001032C7"/>
    <w:rsid w:val="0010356B"/>
    <w:rsid w:val="00103D65"/>
    <w:rsid w:val="00103DEB"/>
    <w:rsid w:val="00103ECA"/>
    <w:rsid w:val="001044DC"/>
    <w:rsid w:val="00104962"/>
    <w:rsid w:val="00106195"/>
    <w:rsid w:val="0010682B"/>
    <w:rsid w:val="001070F6"/>
    <w:rsid w:val="00107C81"/>
    <w:rsid w:val="00107DCC"/>
    <w:rsid w:val="00107E8C"/>
    <w:rsid w:val="00107E9C"/>
    <w:rsid w:val="001101AF"/>
    <w:rsid w:val="001105F3"/>
    <w:rsid w:val="001107FF"/>
    <w:rsid w:val="00110F95"/>
    <w:rsid w:val="00111135"/>
    <w:rsid w:val="00111E93"/>
    <w:rsid w:val="00111E95"/>
    <w:rsid w:val="001126B5"/>
    <w:rsid w:val="00112F38"/>
    <w:rsid w:val="00112FE3"/>
    <w:rsid w:val="00113AF9"/>
    <w:rsid w:val="00114109"/>
    <w:rsid w:val="00114275"/>
    <w:rsid w:val="00114D9B"/>
    <w:rsid w:val="00115521"/>
    <w:rsid w:val="00115937"/>
    <w:rsid w:val="00115F9B"/>
    <w:rsid w:val="0011662E"/>
    <w:rsid w:val="00116F09"/>
    <w:rsid w:val="001170AF"/>
    <w:rsid w:val="00117750"/>
    <w:rsid w:val="001178AA"/>
    <w:rsid w:val="00117E0D"/>
    <w:rsid w:val="00117E0E"/>
    <w:rsid w:val="0012003A"/>
    <w:rsid w:val="00120603"/>
    <w:rsid w:val="00120B09"/>
    <w:rsid w:val="00120B57"/>
    <w:rsid w:val="00121386"/>
    <w:rsid w:val="001217A5"/>
    <w:rsid w:val="00121D32"/>
    <w:rsid w:val="00121D9C"/>
    <w:rsid w:val="00121E8D"/>
    <w:rsid w:val="00122149"/>
    <w:rsid w:val="00122C2F"/>
    <w:rsid w:val="00122FC6"/>
    <w:rsid w:val="00123460"/>
    <w:rsid w:val="00124306"/>
    <w:rsid w:val="001244E2"/>
    <w:rsid w:val="00124CF4"/>
    <w:rsid w:val="0012526D"/>
    <w:rsid w:val="00125B1F"/>
    <w:rsid w:val="00125F7C"/>
    <w:rsid w:val="00125F88"/>
    <w:rsid w:val="00126374"/>
    <w:rsid w:val="001275A4"/>
    <w:rsid w:val="00127617"/>
    <w:rsid w:val="00127BFB"/>
    <w:rsid w:val="0013015C"/>
    <w:rsid w:val="00132CEE"/>
    <w:rsid w:val="00132EE6"/>
    <w:rsid w:val="00133C74"/>
    <w:rsid w:val="001350AD"/>
    <w:rsid w:val="0013514B"/>
    <w:rsid w:val="001368C5"/>
    <w:rsid w:val="00136C87"/>
    <w:rsid w:val="00136F53"/>
    <w:rsid w:val="00137FBC"/>
    <w:rsid w:val="00140144"/>
    <w:rsid w:val="00140271"/>
    <w:rsid w:val="0014109D"/>
    <w:rsid w:val="00141341"/>
    <w:rsid w:val="00141B2B"/>
    <w:rsid w:val="00142AEC"/>
    <w:rsid w:val="00143099"/>
    <w:rsid w:val="00143C6A"/>
    <w:rsid w:val="00143DF3"/>
    <w:rsid w:val="00143F54"/>
    <w:rsid w:val="00144484"/>
    <w:rsid w:val="00144A35"/>
    <w:rsid w:val="0014522D"/>
    <w:rsid w:val="001452E2"/>
    <w:rsid w:val="00145767"/>
    <w:rsid w:val="001458A8"/>
    <w:rsid w:val="00145C0E"/>
    <w:rsid w:val="00145C28"/>
    <w:rsid w:val="0014600C"/>
    <w:rsid w:val="001461DC"/>
    <w:rsid w:val="001467EF"/>
    <w:rsid w:val="001468BB"/>
    <w:rsid w:val="001476C8"/>
    <w:rsid w:val="00147DBF"/>
    <w:rsid w:val="00150348"/>
    <w:rsid w:val="00150914"/>
    <w:rsid w:val="00151256"/>
    <w:rsid w:val="00151264"/>
    <w:rsid w:val="001512DF"/>
    <w:rsid w:val="00151398"/>
    <w:rsid w:val="00151963"/>
    <w:rsid w:val="00151A80"/>
    <w:rsid w:val="00151E2E"/>
    <w:rsid w:val="00152350"/>
    <w:rsid w:val="001525AD"/>
    <w:rsid w:val="0015262F"/>
    <w:rsid w:val="00152BBC"/>
    <w:rsid w:val="00152EF6"/>
    <w:rsid w:val="001539B7"/>
    <w:rsid w:val="00154448"/>
    <w:rsid w:val="00154BBC"/>
    <w:rsid w:val="00154CE3"/>
    <w:rsid w:val="00155027"/>
    <w:rsid w:val="0015517A"/>
    <w:rsid w:val="001553A8"/>
    <w:rsid w:val="00155470"/>
    <w:rsid w:val="001556CC"/>
    <w:rsid w:val="00155B9D"/>
    <w:rsid w:val="00155BB2"/>
    <w:rsid w:val="001561AC"/>
    <w:rsid w:val="00156277"/>
    <w:rsid w:val="0015657A"/>
    <w:rsid w:val="0015679F"/>
    <w:rsid w:val="001570E5"/>
    <w:rsid w:val="001574FB"/>
    <w:rsid w:val="00157E8A"/>
    <w:rsid w:val="00157EDD"/>
    <w:rsid w:val="00160099"/>
    <w:rsid w:val="00160459"/>
    <w:rsid w:val="001604AF"/>
    <w:rsid w:val="001607FB"/>
    <w:rsid w:val="00160801"/>
    <w:rsid w:val="00160920"/>
    <w:rsid w:val="00160CFB"/>
    <w:rsid w:val="001610D0"/>
    <w:rsid w:val="00161518"/>
    <w:rsid w:val="001632FD"/>
    <w:rsid w:val="001633BC"/>
    <w:rsid w:val="00163A0D"/>
    <w:rsid w:val="00163A76"/>
    <w:rsid w:val="00163D8C"/>
    <w:rsid w:val="0016406B"/>
    <w:rsid w:val="001646AB"/>
    <w:rsid w:val="00164B16"/>
    <w:rsid w:val="00164B1A"/>
    <w:rsid w:val="00164BEE"/>
    <w:rsid w:val="00165268"/>
    <w:rsid w:val="001654D8"/>
    <w:rsid w:val="00165A27"/>
    <w:rsid w:val="00165ADC"/>
    <w:rsid w:val="00165D40"/>
    <w:rsid w:val="00166019"/>
    <w:rsid w:val="00166108"/>
    <w:rsid w:val="00166F1A"/>
    <w:rsid w:val="00166F9C"/>
    <w:rsid w:val="001672F4"/>
    <w:rsid w:val="00167BF7"/>
    <w:rsid w:val="001706E3"/>
    <w:rsid w:val="00170D42"/>
    <w:rsid w:val="001712F6"/>
    <w:rsid w:val="0017170F"/>
    <w:rsid w:val="00171B23"/>
    <w:rsid w:val="00171CD9"/>
    <w:rsid w:val="00172959"/>
    <w:rsid w:val="00172EBC"/>
    <w:rsid w:val="00173886"/>
    <w:rsid w:val="00173C6F"/>
    <w:rsid w:val="00173E4E"/>
    <w:rsid w:val="00174071"/>
    <w:rsid w:val="0017432F"/>
    <w:rsid w:val="00174357"/>
    <w:rsid w:val="001743EB"/>
    <w:rsid w:val="00174A38"/>
    <w:rsid w:val="0017518A"/>
    <w:rsid w:val="00175956"/>
    <w:rsid w:val="00175B52"/>
    <w:rsid w:val="001760F2"/>
    <w:rsid w:val="001761CC"/>
    <w:rsid w:val="0017655B"/>
    <w:rsid w:val="001771B0"/>
    <w:rsid w:val="00177849"/>
    <w:rsid w:val="0017785C"/>
    <w:rsid w:val="001809A5"/>
    <w:rsid w:val="00180A55"/>
    <w:rsid w:val="00180C5E"/>
    <w:rsid w:val="0018130B"/>
    <w:rsid w:val="001814F9"/>
    <w:rsid w:val="001819B5"/>
    <w:rsid w:val="00182540"/>
    <w:rsid w:val="00183CA6"/>
    <w:rsid w:val="0018431D"/>
    <w:rsid w:val="00184657"/>
    <w:rsid w:val="00184923"/>
    <w:rsid w:val="00184FC6"/>
    <w:rsid w:val="0018511B"/>
    <w:rsid w:val="00185668"/>
    <w:rsid w:val="00185D4D"/>
    <w:rsid w:val="0018620A"/>
    <w:rsid w:val="00186272"/>
    <w:rsid w:val="00186571"/>
    <w:rsid w:val="00186B46"/>
    <w:rsid w:val="00186C7A"/>
    <w:rsid w:val="0018721C"/>
    <w:rsid w:val="001873A3"/>
    <w:rsid w:val="001877E2"/>
    <w:rsid w:val="00190409"/>
    <w:rsid w:val="001908F2"/>
    <w:rsid w:val="00190A4F"/>
    <w:rsid w:val="00190D75"/>
    <w:rsid w:val="00190F55"/>
    <w:rsid w:val="0019137E"/>
    <w:rsid w:val="00191919"/>
    <w:rsid w:val="0019218E"/>
    <w:rsid w:val="0019281D"/>
    <w:rsid w:val="001929F9"/>
    <w:rsid w:val="00192D8E"/>
    <w:rsid w:val="00193813"/>
    <w:rsid w:val="00193EA5"/>
    <w:rsid w:val="00194398"/>
    <w:rsid w:val="00194928"/>
    <w:rsid w:val="00194A35"/>
    <w:rsid w:val="00194F64"/>
    <w:rsid w:val="00195501"/>
    <w:rsid w:val="0019567B"/>
    <w:rsid w:val="00195A79"/>
    <w:rsid w:val="00195BE2"/>
    <w:rsid w:val="00195CE8"/>
    <w:rsid w:val="00195F7C"/>
    <w:rsid w:val="0019612E"/>
    <w:rsid w:val="0019737B"/>
    <w:rsid w:val="001975DE"/>
    <w:rsid w:val="001977A8"/>
    <w:rsid w:val="001A01AE"/>
    <w:rsid w:val="001A037A"/>
    <w:rsid w:val="001A0676"/>
    <w:rsid w:val="001A0F1C"/>
    <w:rsid w:val="001A1EC1"/>
    <w:rsid w:val="001A2473"/>
    <w:rsid w:val="001A25C6"/>
    <w:rsid w:val="001A29DD"/>
    <w:rsid w:val="001A2A82"/>
    <w:rsid w:val="001A2C73"/>
    <w:rsid w:val="001A348A"/>
    <w:rsid w:val="001A35B3"/>
    <w:rsid w:val="001A3A40"/>
    <w:rsid w:val="001A3DDE"/>
    <w:rsid w:val="001A3FBF"/>
    <w:rsid w:val="001A422B"/>
    <w:rsid w:val="001A44AA"/>
    <w:rsid w:val="001A4580"/>
    <w:rsid w:val="001A45F8"/>
    <w:rsid w:val="001A481A"/>
    <w:rsid w:val="001A4A19"/>
    <w:rsid w:val="001A4AAF"/>
    <w:rsid w:val="001A4B36"/>
    <w:rsid w:val="001A4BDB"/>
    <w:rsid w:val="001A5552"/>
    <w:rsid w:val="001A5914"/>
    <w:rsid w:val="001A59C3"/>
    <w:rsid w:val="001A59D0"/>
    <w:rsid w:val="001A5B1C"/>
    <w:rsid w:val="001A5FC0"/>
    <w:rsid w:val="001A729F"/>
    <w:rsid w:val="001B05D8"/>
    <w:rsid w:val="001B07AB"/>
    <w:rsid w:val="001B0B24"/>
    <w:rsid w:val="001B0BE1"/>
    <w:rsid w:val="001B0F72"/>
    <w:rsid w:val="001B17C7"/>
    <w:rsid w:val="001B18A6"/>
    <w:rsid w:val="001B18D8"/>
    <w:rsid w:val="001B19BB"/>
    <w:rsid w:val="001B1A39"/>
    <w:rsid w:val="001B1B66"/>
    <w:rsid w:val="001B1D44"/>
    <w:rsid w:val="001B1E89"/>
    <w:rsid w:val="001B23A9"/>
    <w:rsid w:val="001B2570"/>
    <w:rsid w:val="001B2709"/>
    <w:rsid w:val="001B2806"/>
    <w:rsid w:val="001B2815"/>
    <w:rsid w:val="001B2DE2"/>
    <w:rsid w:val="001B30BA"/>
    <w:rsid w:val="001B3681"/>
    <w:rsid w:val="001B3719"/>
    <w:rsid w:val="001B4C92"/>
    <w:rsid w:val="001B51FC"/>
    <w:rsid w:val="001B5240"/>
    <w:rsid w:val="001B5340"/>
    <w:rsid w:val="001B5569"/>
    <w:rsid w:val="001B592E"/>
    <w:rsid w:val="001B6C57"/>
    <w:rsid w:val="001B78BF"/>
    <w:rsid w:val="001B79DB"/>
    <w:rsid w:val="001B7C81"/>
    <w:rsid w:val="001C00D3"/>
    <w:rsid w:val="001C0958"/>
    <w:rsid w:val="001C1048"/>
    <w:rsid w:val="001C113A"/>
    <w:rsid w:val="001C12EE"/>
    <w:rsid w:val="001C13F0"/>
    <w:rsid w:val="001C1DAA"/>
    <w:rsid w:val="001C1E77"/>
    <w:rsid w:val="001C242D"/>
    <w:rsid w:val="001C256A"/>
    <w:rsid w:val="001C287E"/>
    <w:rsid w:val="001C2F9C"/>
    <w:rsid w:val="001C347F"/>
    <w:rsid w:val="001C3632"/>
    <w:rsid w:val="001C377E"/>
    <w:rsid w:val="001C3F69"/>
    <w:rsid w:val="001C4B15"/>
    <w:rsid w:val="001C4D11"/>
    <w:rsid w:val="001C4D12"/>
    <w:rsid w:val="001C50D2"/>
    <w:rsid w:val="001C5302"/>
    <w:rsid w:val="001C5312"/>
    <w:rsid w:val="001C5D9D"/>
    <w:rsid w:val="001C5E47"/>
    <w:rsid w:val="001C64D6"/>
    <w:rsid w:val="001C660D"/>
    <w:rsid w:val="001C6A77"/>
    <w:rsid w:val="001C7496"/>
    <w:rsid w:val="001C7A0F"/>
    <w:rsid w:val="001C7AB0"/>
    <w:rsid w:val="001D02F8"/>
    <w:rsid w:val="001D0602"/>
    <w:rsid w:val="001D0788"/>
    <w:rsid w:val="001D08A1"/>
    <w:rsid w:val="001D1682"/>
    <w:rsid w:val="001D199D"/>
    <w:rsid w:val="001D1CAE"/>
    <w:rsid w:val="001D1E8A"/>
    <w:rsid w:val="001D1EEA"/>
    <w:rsid w:val="001D2607"/>
    <w:rsid w:val="001D3472"/>
    <w:rsid w:val="001D34DC"/>
    <w:rsid w:val="001D3AA6"/>
    <w:rsid w:val="001D4498"/>
    <w:rsid w:val="001D45C9"/>
    <w:rsid w:val="001D4B02"/>
    <w:rsid w:val="001D54B6"/>
    <w:rsid w:val="001D5E7F"/>
    <w:rsid w:val="001D67AA"/>
    <w:rsid w:val="001D7CCB"/>
    <w:rsid w:val="001E044A"/>
    <w:rsid w:val="001E06D7"/>
    <w:rsid w:val="001E0704"/>
    <w:rsid w:val="001E09C5"/>
    <w:rsid w:val="001E13A8"/>
    <w:rsid w:val="001E162B"/>
    <w:rsid w:val="001E1999"/>
    <w:rsid w:val="001E1B7F"/>
    <w:rsid w:val="001E1D25"/>
    <w:rsid w:val="001E2498"/>
    <w:rsid w:val="001E2684"/>
    <w:rsid w:val="001E29E5"/>
    <w:rsid w:val="001E2A6F"/>
    <w:rsid w:val="001E2F14"/>
    <w:rsid w:val="001E3B1B"/>
    <w:rsid w:val="001E44DC"/>
    <w:rsid w:val="001E4879"/>
    <w:rsid w:val="001E49E7"/>
    <w:rsid w:val="001E4AC7"/>
    <w:rsid w:val="001E4C16"/>
    <w:rsid w:val="001E4D5D"/>
    <w:rsid w:val="001E5117"/>
    <w:rsid w:val="001E521A"/>
    <w:rsid w:val="001E5B52"/>
    <w:rsid w:val="001E5DA2"/>
    <w:rsid w:val="001E5F8E"/>
    <w:rsid w:val="001E64A4"/>
    <w:rsid w:val="001F017B"/>
    <w:rsid w:val="001F1F70"/>
    <w:rsid w:val="001F2567"/>
    <w:rsid w:val="001F2A52"/>
    <w:rsid w:val="001F2C06"/>
    <w:rsid w:val="001F354A"/>
    <w:rsid w:val="001F3F90"/>
    <w:rsid w:val="001F4268"/>
    <w:rsid w:val="001F4627"/>
    <w:rsid w:val="001F57C3"/>
    <w:rsid w:val="001F59CD"/>
    <w:rsid w:val="001F64B5"/>
    <w:rsid w:val="001F66D1"/>
    <w:rsid w:val="001F7168"/>
    <w:rsid w:val="001F72D3"/>
    <w:rsid w:val="001F7D25"/>
    <w:rsid w:val="001F7E11"/>
    <w:rsid w:val="00200093"/>
    <w:rsid w:val="002000AA"/>
    <w:rsid w:val="00200121"/>
    <w:rsid w:val="00200235"/>
    <w:rsid w:val="0020023F"/>
    <w:rsid w:val="00200CF7"/>
    <w:rsid w:val="00201C95"/>
    <w:rsid w:val="002021D7"/>
    <w:rsid w:val="00202408"/>
    <w:rsid w:val="00202728"/>
    <w:rsid w:val="002032AA"/>
    <w:rsid w:val="00203D92"/>
    <w:rsid w:val="00204E82"/>
    <w:rsid w:val="00205044"/>
    <w:rsid w:val="00205B9C"/>
    <w:rsid w:val="00205BBF"/>
    <w:rsid w:val="00206BB0"/>
    <w:rsid w:val="00207F24"/>
    <w:rsid w:val="002103EE"/>
    <w:rsid w:val="0021097C"/>
    <w:rsid w:val="002109B0"/>
    <w:rsid w:val="002112E7"/>
    <w:rsid w:val="00211346"/>
    <w:rsid w:val="00211F08"/>
    <w:rsid w:val="002127E2"/>
    <w:rsid w:val="002127FC"/>
    <w:rsid w:val="002129CA"/>
    <w:rsid w:val="00212AF1"/>
    <w:rsid w:val="00213639"/>
    <w:rsid w:val="0021368E"/>
    <w:rsid w:val="002136DD"/>
    <w:rsid w:val="00213C7B"/>
    <w:rsid w:val="0021473C"/>
    <w:rsid w:val="00214EE1"/>
    <w:rsid w:val="00216823"/>
    <w:rsid w:val="00216FF2"/>
    <w:rsid w:val="00217345"/>
    <w:rsid w:val="002173B4"/>
    <w:rsid w:val="002175FB"/>
    <w:rsid w:val="0021769C"/>
    <w:rsid w:val="00217ACE"/>
    <w:rsid w:val="00217AD0"/>
    <w:rsid w:val="00217CF0"/>
    <w:rsid w:val="00217DEC"/>
    <w:rsid w:val="0022028B"/>
    <w:rsid w:val="0022074A"/>
    <w:rsid w:val="0022076F"/>
    <w:rsid w:val="00220AF4"/>
    <w:rsid w:val="0022101D"/>
    <w:rsid w:val="00221430"/>
    <w:rsid w:val="0022182B"/>
    <w:rsid w:val="00221AE2"/>
    <w:rsid w:val="00221B3E"/>
    <w:rsid w:val="00222279"/>
    <w:rsid w:val="002226A5"/>
    <w:rsid w:val="00223744"/>
    <w:rsid w:val="00223943"/>
    <w:rsid w:val="00223DC3"/>
    <w:rsid w:val="00224473"/>
    <w:rsid w:val="002249BB"/>
    <w:rsid w:val="00225012"/>
    <w:rsid w:val="0022554B"/>
    <w:rsid w:val="002259AA"/>
    <w:rsid w:val="002263CD"/>
    <w:rsid w:val="0022656F"/>
    <w:rsid w:val="00226EF4"/>
    <w:rsid w:val="00227159"/>
    <w:rsid w:val="002271A3"/>
    <w:rsid w:val="002271C4"/>
    <w:rsid w:val="0022787C"/>
    <w:rsid w:val="00227CC8"/>
    <w:rsid w:val="00227D99"/>
    <w:rsid w:val="00230F11"/>
    <w:rsid w:val="00230FDB"/>
    <w:rsid w:val="00231464"/>
    <w:rsid w:val="002319DA"/>
    <w:rsid w:val="00231E4C"/>
    <w:rsid w:val="0023216C"/>
    <w:rsid w:val="0023241E"/>
    <w:rsid w:val="00232B24"/>
    <w:rsid w:val="00232B55"/>
    <w:rsid w:val="00232DA2"/>
    <w:rsid w:val="0023397D"/>
    <w:rsid w:val="002348CB"/>
    <w:rsid w:val="00234C79"/>
    <w:rsid w:val="00234CCA"/>
    <w:rsid w:val="002352B6"/>
    <w:rsid w:val="00235432"/>
    <w:rsid w:val="00235946"/>
    <w:rsid w:val="00235B48"/>
    <w:rsid w:val="00235DD6"/>
    <w:rsid w:val="00235F0F"/>
    <w:rsid w:val="002364DA"/>
    <w:rsid w:val="00236BB3"/>
    <w:rsid w:val="00236C69"/>
    <w:rsid w:val="0023702D"/>
    <w:rsid w:val="002379D0"/>
    <w:rsid w:val="00237AE7"/>
    <w:rsid w:val="00237E7A"/>
    <w:rsid w:val="00240091"/>
    <w:rsid w:val="00240118"/>
    <w:rsid w:val="002405CB"/>
    <w:rsid w:val="00240FA6"/>
    <w:rsid w:val="00241017"/>
    <w:rsid w:val="0024102E"/>
    <w:rsid w:val="002411C4"/>
    <w:rsid w:val="0024150A"/>
    <w:rsid w:val="002415C0"/>
    <w:rsid w:val="00241CA6"/>
    <w:rsid w:val="00242185"/>
    <w:rsid w:val="0024237C"/>
    <w:rsid w:val="002424D8"/>
    <w:rsid w:val="0024389D"/>
    <w:rsid w:val="00244080"/>
    <w:rsid w:val="002443E0"/>
    <w:rsid w:val="002445AE"/>
    <w:rsid w:val="002449A6"/>
    <w:rsid w:val="002449F1"/>
    <w:rsid w:val="0024508E"/>
    <w:rsid w:val="00245374"/>
    <w:rsid w:val="00245661"/>
    <w:rsid w:val="00246655"/>
    <w:rsid w:val="00246CF0"/>
    <w:rsid w:val="0024713B"/>
    <w:rsid w:val="00247F0F"/>
    <w:rsid w:val="00250876"/>
    <w:rsid w:val="002508C8"/>
    <w:rsid w:val="00250A4C"/>
    <w:rsid w:val="00250F93"/>
    <w:rsid w:val="0025125E"/>
    <w:rsid w:val="0025138D"/>
    <w:rsid w:val="00251726"/>
    <w:rsid w:val="00251D8F"/>
    <w:rsid w:val="00252817"/>
    <w:rsid w:val="00252D49"/>
    <w:rsid w:val="00252F1A"/>
    <w:rsid w:val="002530F8"/>
    <w:rsid w:val="00253937"/>
    <w:rsid w:val="00253B3B"/>
    <w:rsid w:val="00253D7B"/>
    <w:rsid w:val="00254432"/>
    <w:rsid w:val="00254D2D"/>
    <w:rsid w:val="00254E8D"/>
    <w:rsid w:val="00255A76"/>
    <w:rsid w:val="00257802"/>
    <w:rsid w:val="00257852"/>
    <w:rsid w:val="002579A3"/>
    <w:rsid w:val="00260072"/>
    <w:rsid w:val="00260126"/>
    <w:rsid w:val="00260153"/>
    <w:rsid w:val="00260D6A"/>
    <w:rsid w:val="00260E35"/>
    <w:rsid w:val="0026138D"/>
    <w:rsid w:val="00261C2A"/>
    <w:rsid w:val="00262118"/>
    <w:rsid w:val="00262770"/>
    <w:rsid w:val="00262A9F"/>
    <w:rsid w:val="00262B7F"/>
    <w:rsid w:val="0026303D"/>
    <w:rsid w:val="00263179"/>
    <w:rsid w:val="002636D2"/>
    <w:rsid w:val="002637EA"/>
    <w:rsid w:val="00263E25"/>
    <w:rsid w:val="00264707"/>
    <w:rsid w:val="002647C1"/>
    <w:rsid w:val="00264AE2"/>
    <w:rsid w:val="00264AFE"/>
    <w:rsid w:val="00264E7F"/>
    <w:rsid w:val="00264FB3"/>
    <w:rsid w:val="002650E2"/>
    <w:rsid w:val="0026579E"/>
    <w:rsid w:val="0026588A"/>
    <w:rsid w:val="002658E7"/>
    <w:rsid w:val="00265A1B"/>
    <w:rsid w:val="00265AB4"/>
    <w:rsid w:val="00265D2F"/>
    <w:rsid w:val="00265DA1"/>
    <w:rsid w:val="00265DA4"/>
    <w:rsid w:val="00265DE4"/>
    <w:rsid w:val="00265E6F"/>
    <w:rsid w:val="00265E92"/>
    <w:rsid w:val="0026725C"/>
    <w:rsid w:val="002678D3"/>
    <w:rsid w:val="00270481"/>
    <w:rsid w:val="00270612"/>
    <w:rsid w:val="002706C5"/>
    <w:rsid w:val="00270742"/>
    <w:rsid w:val="00270FCA"/>
    <w:rsid w:val="00271AFC"/>
    <w:rsid w:val="00271D02"/>
    <w:rsid w:val="00271E76"/>
    <w:rsid w:val="0027207D"/>
    <w:rsid w:val="00272772"/>
    <w:rsid w:val="002729C5"/>
    <w:rsid w:val="00272EBD"/>
    <w:rsid w:val="00273AD0"/>
    <w:rsid w:val="00274196"/>
    <w:rsid w:val="002748B7"/>
    <w:rsid w:val="00274A5F"/>
    <w:rsid w:val="00274C0E"/>
    <w:rsid w:val="002751D8"/>
    <w:rsid w:val="00275262"/>
    <w:rsid w:val="00275B51"/>
    <w:rsid w:val="002761A4"/>
    <w:rsid w:val="00276455"/>
    <w:rsid w:val="00276A1A"/>
    <w:rsid w:val="00276CAB"/>
    <w:rsid w:val="00276FB2"/>
    <w:rsid w:val="00277B97"/>
    <w:rsid w:val="00277BE5"/>
    <w:rsid w:val="00277EDF"/>
    <w:rsid w:val="00280BCD"/>
    <w:rsid w:val="00280D8C"/>
    <w:rsid w:val="00281068"/>
    <w:rsid w:val="002810A3"/>
    <w:rsid w:val="00281104"/>
    <w:rsid w:val="002812C1"/>
    <w:rsid w:val="00282686"/>
    <w:rsid w:val="002827E1"/>
    <w:rsid w:val="0028292E"/>
    <w:rsid w:val="00282951"/>
    <w:rsid w:val="00282966"/>
    <w:rsid w:val="00283EC9"/>
    <w:rsid w:val="00284463"/>
    <w:rsid w:val="002844CA"/>
    <w:rsid w:val="002847A6"/>
    <w:rsid w:val="00285574"/>
    <w:rsid w:val="0028578F"/>
    <w:rsid w:val="00286053"/>
    <w:rsid w:val="002860F6"/>
    <w:rsid w:val="002867F4"/>
    <w:rsid w:val="00286A10"/>
    <w:rsid w:val="00286D51"/>
    <w:rsid w:val="00287397"/>
    <w:rsid w:val="00287F12"/>
    <w:rsid w:val="00290311"/>
    <w:rsid w:val="0029094E"/>
    <w:rsid w:val="0029097C"/>
    <w:rsid w:val="002910B8"/>
    <w:rsid w:val="00291915"/>
    <w:rsid w:val="00291BE7"/>
    <w:rsid w:val="002922D5"/>
    <w:rsid w:val="00292B94"/>
    <w:rsid w:val="002930C4"/>
    <w:rsid w:val="00293138"/>
    <w:rsid w:val="00293444"/>
    <w:rsid w:val="00293980"/>
    <w:rsid w:val="00293B11"/>
    <w:rsid w:val="0029429D"/>
    <w:rsid w:val="002951A0"/>
    <w:rsid w:val="002955BD"/>
    <w:rsid w:val="00295A37"/>
    <w:rsid w:val="00295E71"/>
    <w:rsid w:val="002962C9"/>
    <w:rsid w:val="002963C6"/>
    <w:rsid w:val="002969E6"/>
    <w:rsid w:val="00296A52"/>
    <w:rsid w:val="00296B8C"/>
    <w:rsid w:val="00297269"/>
    <w:rsid w:val="0029768F"/>
    <w:rsid w:val="00297E1D"/>
    <w:rsid w:val="002A0791"/>
    <w:rsid w:val="002A090C"/>
    <w:rsid w:val="002A09EE"/>
    <w:rsid w:val="002A0D97"/>
    <w:rsid w:val="002A0E32"/>
    <w:rsid w:val="002A0FA6"/>
    <w:rsid w:val="002A1208"/>
    <w:rsid w:val="002A1AAC"/>
    <w:rsid w:val="002A1E2A"/>
    <w:rsid w:val="002A202B"/>
    <w:rsid w:val="002A21B7"/>
    <w:rsid w:val="002A2799"/>
    <w:rsid w:val="002A2ABE"/>
    <w:rsid w:val="002A37D6"/>
    <w:rsid w:val="002A3894"/>
    <w:rsid w:val="002A410A"/>
    <w:rsid w:val="002A4152"/>
    <w:rsid w:val="002A41BE"/>
    <w:rsid w:val="002A4451"/>
    <w:rsid w:val="002A4B7E"/>
    <w:rsid w:val="002A500F"/>
    <w:rsid w:val="002A56D6"/>
    <w:rsid w:val="002A5AE8"/>
    <w:rsid w:val="002A6224"/>
    <w:rsid w:val="002A6385"/>
    <w:rsid w:val="002A7240"/>
    <w:rsid w:val="002A75E7"/>
    <w:rsid w:val="002B0365"/>
    <w:rsid w:val="002B03AB"/>
    <w:rsid w:val="002B03CA"/>
    <w:rsid w:val="002B0472"/>
    <w:rsid w:val="002B05E8"/>
    <w:rsid w:val="002B10E9"/>
    <w:rsid w:val="002B1776"/>
    <w:rsid w:val="002B1D0C"/>
    <w:rsid w:val="002B2057"/>
    <w:rsid w:val="002B21F4"/>
    <w:rsid w:val="002B2AA6"/>
    <w:rsid w:val="002B2BAE"/>
    <w:rsid w:val="002B3005"/>
    <w:rsid w:val="002B377F"/>
    <w:rsid w:val="002B4267"/>
    <w:rsid w:val="002B42DF"/>
    <w:rsid w:val="002B45D3"/>
    <w:rsid w:val="002B4621"/>
    <w:rsid w:val="002B4DCD"/>
    <w:rsid w:val="002B56EE"/>
    <w:rsid w:val="002B6543"/>
    <w:rsid w:val="002B6CB3"/>
    <w:rsid w:val="002B6DA5"/>
    <w:rsid w:val="002B7018"/>
    <w:rsid w:val="002B7936"/>
    <w:rsid w:val="002B7AFC"/>
    <w:rsid w:val="002B7B24"/>
    <w:rsid w:val="002C01EB"/>
    <w:rsid w:val="002C03DE"/>
    <w:rsid w:val="002C0465"/>
    <w:rsid w:val="002C0470"/>
    <w:rsid w:val="002C0FCA"/>
    <w:rsid w:val="002C1217"/>
    <w:rsid w:val="002C14C5"/>
    <w:rsid w:val="002C152D"/>
    <w:rsid w:val="002C1CD7"/>
    <w:rsid w:val="002C2091"/>
    <w:rsid w:val="002C259B"/>
    <w:rsid w:val="002C25DB"/>
    <w:rsid w:val="002C26BD"/>
    <w:rsid w:val="002C2B95"/>
    <w:rsid w:val="002C3147"/>
    <w:rsid w:val="002C3A3A"/>
    <w:rsid w:val="002C3EE2"/>
    <w:rsid w:val="002C41FA"/>
    <w:rsid w:val="002C4FBA"/>
    <w:rsid w:val="002C53C5"/>
    <w:rsid w:val="002C54D2"/>
    <w:rsid w:val="002C5DD2"/>
    <w:rsid w:val="002C5FA1"/>
    <w:rsid w:val="002C6017"/>
    <w:rsid w:val="002C6111"/>
    <w:rsid w:val="002C63B1"/>
    <w:rsid w:val="002C640D"/>
    <w:rsid w:val="002C6758"/>
    <w:rsid w:val="002C6860"/>
    <w:rsid w:val="002C6AB3"/>
    <w:rsid w:val="002C7640"/>
    <w:rsid w:val="002C791C"/>
    <w:rsid w:val="002D0443"/>
    <w:rsid w:val="002D04AD"/>
    <w:rsid w:val="002D0838"/>
    <w:rsid w:val="002D08BB"/>
    <w:rsid w:val="002D08D9"/>
    <w:rsid w:val="002D149F"/>
    <w:rsid w:val="002D1533"/>
    <w:rsid w:val="002D1943"/>
    <w:rsid w:val="002D1DEB"/>
    <w:rsid w:val="002D20A6"/>
    <w:rsid w:val="002D2123"/>
    <w:rsid w:val="002D215D"/>
    <w:rsid w:val="002D23D2"/>
    <w:rsid w:val="002D2929"/>
    <w:rsid w:val="002D309C"/>
    <w:rsid w:val="002D3810"/>
    <w:rsid w:val="002D384E"/>
    <w:rsid w:val="002D39D8"/>
    <w:rsid w:val="002D51B7"/>
    <w:rsid w:val="002D5408"/>
    <w:rsid w:val="002D5554"/>
    <w:rsid w:val="002D5633"/>
    <w:rsid w:val="002D5677"/>
    <w:rsid w:val="002D60F5"/>
    <w:rsid w:val="002D672D"/>
    <w:rsid w:val="002D6795"/>
    <w:rsid w:val="002D69A5"/>
    <w:rsid w:val="002D7144"/>
    <w:rsid w:val="002D74B6"/>
    <w:rsid w:val="002D7B78"/>
    <w:rsid w:val="002E0CAE"/>
    <w:rsid w:val="002E0F32"/>
    <w:rsid w:val="002E143B"/>
    <w:rsid w:val="002E1548"/>
    <w:rsid w:val="002E1715"/>
    <w:rsid w:val="002E1D52"/>
    <w:rsid w:val="002E1E29"/>
    <w:rsid w:val="002E1EE0"/>
    <w:rsid w:val="002E24E6"/>
    <w:rsid w:val="002E2819"/>
    <w:rsid w:val="002E36C3"/>
    <w:rsid w:val="002E38FE"/>
    <w:rsid w:val="002E3BF8"/>
    <w:rsid w:val="002E4003"/>
    <w:rsid w:val="002E4C00"/>
    <w:rsid w:val="002E4C39"/>
    <w:rsid w:val="002E4C4D"/>
    <w:rsid w:val="002E4C84"/>
    <w:rsid w:val="002E50D2"/>
    <w:rsid w:val="002E5686"/>
    <w:rsid w:val="002E5F1A"/>
    <w:rsid w:val="002E614B"/>
    <w:rsid w:val="002E61EF"/>
    <w:rsid w:val="002E6652"/>
    <w:rsid w:val="002E6AD1"/>
    <w:rsid w:val="002E721F"/>
    <w:rsid w:val="002E75EF"/>
    <w:rsid w:val="002F0BCE"/>
    <w:rsid w:val="002F0C2A"/>
    <w:rsid w:val="002F165C"/>
    <w:rsid w:val="002F16E2"/>
    <w:rsid w:val="002F204A"/>
    <w:rsid w:val="002F2EA4"/>
    <w:rsid w:val="002F2EB1"/>
    <w:rsid w:val="002F3119"/>
    <w:rsid w:val="002F3451"/>
    <w:rsid w:val="002F3603"/>
    <w:rsid w:val="002F37C0"/>
    <w:rsid w:val="002F3E5F"/>
    <w:rsid w:val="002F40CD"/>
    <w:rsid w:val="002F414B"/>
    <w:rsid w:val="002F4192"/>
    <w:rsid w:val="002F4263"/>
    <w:rsid w:val="002F47B5"/>
    <w:rsid w:val="002F4B5E"/>
    <w:rsid w:val="002F4ED2"/>
    <w:rsid w:val="002F6A73"/>
    <w:rsid w:val="002F6CAF"/>
    <w:rsid w:val="002F6DF5"/>
    <w:rsid w:val="002F6F34"/>
    <w:rsid w:val="002F70EC"/>
    <w:rsid w:val="002F76B0"/>
    <w:rsid w:val="002F79E3"/>
    <w:rsid w:val="002F7FFD"/>
    <w:rsid w:val="003000B7"/>
    <w:rsid w:val="00300173"/>
    <w:rsid w:val="003003A7"/>
    <w:rsid w:val="00300CFD"/>
    <w:rsid w:val="003012DA"/>
    <w:rsid w:val="0030152B"/>
    <w:rsid w:val="003015D3"/>
    <w:rsid w:val="00301A77"/>
    <w:rsid w:val="00301F26"/>
    <w:rsid w:val="0030212A"/>
    <w:rsid w:val="0030219F"/>
    <w:rsid w:val="0030244D"/>
    <w:rsid w:val="00302E5B"/>
    <w:rsid w:val="00303A38"/>
    <w:rsid w:val="00303ADB"/>
    <w:rsid w:val="00303EA8"/>
    <w:rsid w:val="00303F64"/>
    <w:rsid w:val="00304453"/>
    <w:rsid w:val="00304BD4"/>
    <w:rsid w:val="00304D11"/>
    <w:rsid w:val="00305011"/>
    <w:rsid w:val="00305036"/>
    <w:rsid w:val="003052BE"/>
    <w:rsid w:val="00306747"/>
    <w:rsid w:val="00306FD1"/>
    <w:rsid w:val="00307357"/>
    <w:rsid w:val="00307724"/>
    <w:rsid w:val="003102C1"/>
    <w:rsid w:val="003102DA"/>
    <w:rsid w:val="00310C80"/>
    <w:rsid w:val="00311DA1"/>
    <w:rsid w:val="00312172"/>
    <w:rsid w:val="00312B12"/>
    <w:rsid w:val="00312B89"/>
    <w:rsid w:val="00312F01"/>
    <w:rsid w:val="00313D3E"/>
    <w:rsid w:val="003144A0"/>
    <w:rsid w:val="0031478A"/>
    <w:rsid w:val="00314895"/>
    <w:rsid w:val="0031492E"/>
    <w:rsid w:val="003151FE"/>
    <w:rsid w:val="00315281"/>
    <w:rsid w:val="00315359"/>
    <w:rsid w:val="0031549E"/>
    <w:rsid w:val="003154E8"/>
    <w:rsid w:val="0031587F"/>
    <w:rsid w:val="00315BF4"/>
    <w:rsid w:val="003163B8"/>
    <w:rsid w:val="00317DD1"/>
    <w:rsid w:val="00317F64"/>
    <w:rsid w:val="00321AC1"/>
    <w:rsid w:val="00322448"/>
    <w:rsid w:val="003229D7"/>
    <w:rsid w:val="00322A39"/>
    <w:rsid w:val="00322AC7"/>
    <w:rsid w:val="00323541"/>
    <w:rsid w:val="00323929"/>
    <w:rsid w:val="00323998"/>
    <w:rsid w:val="00323BA2"/>
    <w:rsid w:val="00323D6F"/>
    <w:rsid w:val="0032445C"/>
    <w:rsid w:val="00324C14"/>
    <w:rsid w:val="00325950"/>
    <w:rsid w:val="00325F48"/>
    <w:rsid w:val="0032652C"/>
    <w:rsid w:val="0032667C"/>
    <w:rsid w:val="00326767"/>
    <w:rsid w:val="00326D0E"/>
    <w:rsid w:val="003270F5"/>
    <w:rsid w:val="0032739E"/>
    <w:rsid w:val="0032772B"/>
    <w:rsid w:val="00327DA1"/>
    <w:rsid w:val="00330176"/>
    <w:rsid w:val="00330332"/>
    <w:rsid w:val="00330BCD"/>
    <w:rsid w:val="003314E7"/>
    <w:rsid w:val="00331557"/>
    <w:rsid w:val="003319DE"/>
    <w:rsid w:val="00331AD2"/>
    <w:rsid w:val="00332141"/>
    <w:rsid w:val="00332238"/>
    <w:rsid w:val="00332BE9"/>
    <w:rsid w:val="00332C18"/>
    <w:rsid w:val="003333B4"/>
    <w:rsid w:val="0033367F"/>
    <w:rsid w:val="00333A0D"/>
    <w:rsid w:val="00333AC4"/>
    <w:rsid w:val="00333B39"/>
    <w:rsid w:val="00333B68"/>
    <w:rsid w:val="00334168"/>
    <w:rsid w:val="00334A4C"/>
    <w:rsid w:val="0033537F"/>
    <w:rsid w:val="00335832"/>
    <w:rsid w:val="00336370"/>
    <w:rsid w:val="003372A4"/>
    <w:rsid w:val="003379E0"/>
    <w:rsid w:val="00337C1F"/>
    <w:rsid w:val="00337D45"/>
    <w:rsid w:val="00337F3C"/>
    <w:rsid w:val="0034004B"/>
    <w:rsid w:val="00340283"/>
    <w:rsid w:val="00340449"/>
    <w:rsid w:val="003404B8"/>
    <w:rsid w:val="003410FA"/>
    <w:rsid w:val="00341916"/>
    <w:rsid w:val="00341DE7"/>
    <w:rsid w:val="00341DF0"/>
    <w:rsid w:val="00341E01"/>
    <w:rsid w:val="003421ED"/>
    <w:rsid w:val="00342992"/>
    <w:rsid w:val="00342C8B"/>
    <w:rsid w:val="0034330C"/>
    <w:rsid w:val="00343C18"/>
    <w:rsid w:val="00343D29"/>
    <w:rsid w:val="0034409D"/>
    <w:rsid w:val="003446FA"/>
    <w:rsid w:val="00345C88"/>
    <w:rsid w:val="0034606C"/>
    <w:rsid w:val="003462EE"/>
    <w:rsid w:val="00346589"/>
    <w:rsid w:val="00346EEF"/>
    <w:rsid w:val="00347895"/>
    <w:rsid w:val="00350283"/>
    <w:rsid w:val="003504EB"/>
    <w:rsid w:val="0035084C"/>
    <w:rsid w:val="00350AC7"/>
    <w:rsid w:val="0035119C"/>
    <w:rsid w:val="003512E9"/>
    <w:rsid w:val="003515BD"/>
    <w:rsid w:val="00351692"/>
    <w:rsid w:val="00351DA5"/>
    <w:rsid w:val="00352616"/>
    <w:rsid w:val="00352BCE"/>
    <w:rsid w:val="00352F42"/>
    <w:rsid w:val="0035308B"/>
    <w:rsid w:val="003531D1"/>
    <w:rsid w:val="003537B7"/>
    <w:rsid w:val="003539DF"/>
    <w:rsid w:val="00353FFB"/>
    <w:rsid w:val="00354B75"/>
    <w:rsid w:val="003552EF"/>
    <w:rsid w:val="0035534D"/>
    <w:rsid w:val="00355362"/>
    <w:rsid w:val="00355BF7"/>
    <w:rsid w:val="00355FA2"/>
    <w:rsid w:val="003560C0"/>
    <w:rsid w:val="00356325"/>
    <w:rsid w:val="003565AF"/>
    <w:rsid w:val="00356D16"/>
    <w:rsid w:val="00356F5F"/>
    <w:rsid w:val="00357607"/>
    <w:rsid w:val="0035782D"/>
    <w:rsid w:val="00357D98"/>
    <w:rsid w:val="003604BC"/>
    <w:rsid w:val="00360617"/>
    <w:rsid w:val="0036104D"/>
    <w:rsid w:val="00361269"/>
    <w:rsid w:val="003612AD"/>
    <w:rsid w:val="0036161D"/>
    <w:rsid w:val="00362932"/>
    <w:rsid w:val="00362A53"/>
    <w:rsid w:val="0036305C"/>
    <w:rsid w:val="003631F8"/>
    <w:rsid w:val="00363230"/>
    <w:rsid w:val="00363D58"/>
    <w:rsid w:val="00364E32"/>
    <w:rsid w:val="003656C6"/>
    <w:rsid w:val="00365BCD"/>
    <w:rsid w:val="00365C82"/>
    <w:rsid w:val="0036605F"/>
    <w:rsid w:val="00366297"/>
    <w:rsid w:val="003663DF"/>
    <w:rsid w:val="003664D5"/>
    <w:rsid w:val="00366A29"/>
    <w:rsid w:val="00366CE0"/>
    <w:rsid w:val="003674CB"/>
    <w:rsid w:val="00367FB5"/>
    <w:rsid w:val="003704DC"/>
    <w:rsid w:val="003704E0"/>
    <w:rsid w:val="003708B9"/>
    <w:rsid w:val="00370C58"/>
    <w:rsid w:val="00370C5E"/>
    <w:rsid w:val="00371652"/>
    <w:rsid w:val="00372C4B"/>
    <w:rsid w:val="00372D04"/>
    <w:rsid w:val="00372E0F"/>
    <w:rsid w:val="00372ECA"/>
    <w:rsid w:val="0037379A"/>
    <w:rsid w:val="00374A54"/>
    <w:rsid w:val="0037570D"/>
    <w:rsid w:val="00375A2A"/>
    <w:rsid w:val="00376007"/>
    <w:rsid w:val="003768A1"/>
    <w:rsid w:val="00376A46"/>
    <w:rsid w:val="00376BF0"/>
    <w:rsid w:val="003770D9"/>
    <w:rsid w:val="00377134"/>
    <w:rsid w:val="003773B8"/>
    <w:rsid w:val="0038121E"/>
    <w:rsid w:val="00381F3C"/>
    <w:rsid w:val="00382138"/>
    <w:rsid w:val="0038218B"/>
    <w:rsid w:val="0038255A"/>
    <w:rsid w:val="003826E7"/>
    <w:rsid w:val="00382AE1"/>
    <w:rsid w:val="00384158"/>
    <w:rsid w:val="00384920"/>
    <w:rsid w:val="00384C99"/>
    <w:rsid w:val="00384CDC"/>
    <w:rsid w:val="00384FB0"/>
    <w:rsid w:val="00385193"/>
    <w:rsid w:val="003852AF"/>
    <w:rsid w:val="00386026"/>
    <w:rsid w:val="003873CE"/>
    <w:rsid w:val="00387990"/>
    <w:rsid w:val="00390315"/>
    <w:rsid w:val="0039091D"/>
    <w:rsid w:val="00390E83"/>
    <w:rsid w:val="00391702"/>
    <w:rsid w:val="003919B4"/>
    <w:rsid w:val="00391D95"/>
    <w:rsid w:val="00391DAB"/>
    <w:rsid w:val="003925AE"/>
    <w:rsid w:val="00393054"/>
    <w:rsid w:val="00393147"/>
    <w:rsid w:val="00393402"/>
    <w:rsid w:val="003936E2"/>
    <w:rsid w:val="00394B4E"/>
    <w:rsid w:val="00394D7C"/>
    <w:rsid w:val="00395008"/>
    <w:rsid w:val="003952D9"/>
    <w:rsid w:val="00395A2F"/>
    <w:rsid w:val="00395C33"/>
    <w:rsid w:val="00395FE4"/>
    <w:rsid w:val="0039627E"/>
    <w:rsid w:val="0039676E"/>
    <w:rsid w:val="00396894"/>
    <w:rsid w:val="00396C13"/>
    <w:rsid w:val="00396C59"/>
    <w:rsid w:val="00397FB6"/>
    <w:rsid w:val="003A0B00"/>
    <w:rsid w:val="003A25DE"/>
    <w:rsid w:val="003A30B5"/>
    <w:rsid w:val="003A33E7"/>
    <w:rsid w:val="003A36CF"/>
    <w:rsid w:val="003A389A"/>
    <w:rsid w:val="003A3D91"/>
    <w:rsid w:val="003A3FFA"/>
    <w:rsid w:val="003A41FA"/>
    <w:rsid w:val="003A4607"/>
    <w:rsid w:val="003A4C1D"/>
    <w:rsid w:val="003A5440"/>
    <w:rsid w:val="003A5D4D"/>
    <w:rsid w:val="003A5D83"/>
    <w:rsid w:val="003A6BB2"/>
    <w:rsid w:val="003A6F7E"/>
    <w:rsid w:val="003A7113"/>
    <w:rsid w:val="003A7D0F"/>
    <w:rsid w:val="003A7F45"/>
    <w:rsid w:val="003B0387"/>
    <w:rsid w:val="003B0940"/>
    <w:rsid w:val="003B1188"/>
    <w:rsid w:val="003B1A77"/>
    <w:rsid w:val="003B21A0"/>
    <w:rsid w:val="003B2338"/>
    <w:rsid w:val="003B25CF"/>
    <w:rsid w:val="003B2E48"/>
    <w:rsid w:val="003B3294"/>
    <w:rsid w:val="003B3D53"/>
    <w:rsid w:val="003B5365"/>
    <w:rsid w:val="003B5C18"/>
    <w:rsid w:val="003B5C82"/>
    <w:rsid w:val="003B5F4F"/>
    <w:rsid w:val="003B6AA1"/>
    <w:rsid w:val="003B6C2C"/>
    <w:rsid w:val="003B6D3F"/>
    <w:rsid w:val="003B6EE8"/>
    <w:rsid w:val="003B6F4E"/>
    <w:rsid w:val="003B7690"/>
    <w:rsid w:val="003B7D04"/>
    <w:rsid w:val="003C0632"/>
    <w:rsid w:val="003C0E8F"/>
    <w:rsid w:val="003C125D"/>
    <w:rsid w:val="003C140C"/>
    <w:rsid w:val="003C1530"/>
    <w:rsid w:val="003C1531"/>
    <w:rsid w:val="003C1634"/>
    <w:rsid w:val="003C1665"/>
    <w:rsid w:val="003C1B85"/>
    <w:rsid w:val="003C2BBD"/>
    <w:rsid w:val="003C49BE"/>
    <w:rsid w:val="003C4D15"/>
    <w:rsid w:val="003C59DB"/>
    <w:rsid w:val="003C6230"/>
    <w:rsid w:val="003C6502"/>
    <w:rsid w:val="003C689D"/>
    <w:rsid w:val="003C6AC6"/>
    <w:rsid w:val="003C6C11"/>
    <w:rsid w:val="003C6F31"/>
    <w:rsid w:val="003C6F4F"/>
    <w:rsid w:val="003C719B"/>
    <w:rsid w:val="003C74FB"/>
    <w:rsid w:val="003C7E00"/>
    <w:rsid w:val="003C7E4B"/>
    <w:rsid w:val="003C7F96"/>
    <w:rsid w:val="003D03B2"/>
    <w:rsid w:val="003D070C"/>
    <w:rsid w:val="003D0763"/>
    <w:rsid w:val="003D09B4"/>
    <w:rsid w:val="003D0D1C"/>
    <w:rsid w:val="003D0FFF"/>
    <w:rsid w:val="003D14F3"/>
    <w:rsid w:val="003D1536"/>
    <w:rsid w:val="003D15D3"/>
    <w:rsid w:val="003D1A7D"/>
    <w:rsid w:val="003D1AF6"/>
    <w:rsid w:val="003D1ECC"/>
    <w:rsid w:val="003D2A62"/>
    <w:rsid w:val="003D2D6A"/>
    <w:rsid w:val="003D3471"/>
    <w:rsid w:val="003D365C"/>
    <w:rsid w:val="003D38BF"/>
    <w:rsid w:val="003D3BF4"/>
    <w:rsid w:val="003D3E03"/>
    <w:rsid w:val="003D488B"/>
    <w:rsid w:val="003D4AA4"/>
    <w:rsid w:val="003D5EF6"/>
    <w:rsid w:val="003D682E"/>
    <w:rsid w:val="003D6B6E"/>
    <w:rsid w:val="003D7E40"/>
    <w:rsid w:val="003E0B9A"/>
    <w:rsid w:val="003E0C19"/>
    <w:rsid w:val="003E0E61"/>
    <w:rsid w:val="003E0E84"/>
    <w:rsid w:val="003E126A"/>
    <w:rsid w:val="003E1344"/>
    <w:rsid w:val="003E1BF1"/>
    <w:rsid w:val="003E23F5"/>
    <w:rsid w:val="003E2D25"/>
    <w:rsid w:val="003E36DF"/>
    <w:rsid w:val="003E3BC0"/>
    <w:rsid w:val="003E3DB1"/>
    <w:rsid w:val="003E3FB5"/>
    <w:rsid w:val="003E40A0"/>
    <w:rsid w:val="003E469B"/>
    <w:rsid w:val="003E4A5A"/>
    <w:rsid w:val="003E4B03"/>
    <w:rsid w:val="003E4E52"/>
    <w:rsid w:val="003E571F"/>
    <w:rsid w:val="003E7572"/>
    <w:rsid w:val="003E7725"/>
    <w:rsid w:val="003F01D1"/>
    <w:rsid w:val="003F0230"/>
    <w:rsid w:val="003F05E9"/>
    <w:rsid w:val="003F07F5"/>
    <w:rsid w:val="003F09A3"/>
    <w:rsid w:val="003F0A21"/>
    <w:rsid w:val="003F0BB6"/>
    <w:rsid w:val="003F1D80"/>
    <w:rsid w:val="003F29C0"/>
    <w:rsid w:val="003F2BFF"/>
    <w:rsid w:val="003F3108"/>
    <w:rsid w:val="003F3437"/>
    <w:rsid w:val="003F3541"/>
    <w:rsid w:val="003F4336"/>
    <w:rsid w:val="003F531C"/>
    <w:rsid w:val="003F53DD"/>
    <w:rsid w:val="003F5400"/>
    <w:rsid w:val="003F5566"/>
    <w:rsid w:val="003F55F9"/>
    <w:rsid w:val="003F568C"/>
    <w:rsid w:val="003F5B32"/>
    <w:rsid w:val="003F5F82"/>
    <w:rsid w:val="003F62E1"/>
    <w:rsid w:val="003F6459"/>
    <w:rsid w:val="003F6534"/>
    <w:rsid w:val="003F6632"/>
    <w:rsid w:val="003F66A1"/>
    <w:rsid w:val="003F673A"/>
    <w:rsid w:val="003F6CE3"/>
    <w:rsid w:val="003F6DBF"/>
    <w:rsid w:val="003F6EE2"/>
    <w:rsid w:val="003F72C1"/>
    <w:rsid w:val="003F7409"/>
    <w:rsid w:val="003F7B40"/>
    <w:rsid w:val="003F7CDF"/>
    <w:rsid w:val="003F7E0C"/>
    <w:rsid w:val="00400A5C"/>
    <w:rsid w:val="004013C7"/>
    <w:rsid w:val="00401417"/>
    <w:rsid w:val="00401CFC"/>
    <w:rsid w:val="00402099"/>
    <w:rsid w:val="00402153"/>
    <w:rsid w:val="00402501"/>
    <w:rsid w:val="00402672"/>
    <w:rsid w:val="00402CCC"/>
    <w:rsid w:val="004030B1"/>
    <w:rsid w:val="00403394"/>
    <w:rsid w:val="004040C7"/>
    <w:rsid w:val="0040495C"/>
    <w:rsid w:val="00404FD5"/>
    <w:rsid w:val="00405087"/>
    <w:rsid w:val="0040540C"/>
    <w:rsid w:val="0040572D"/>
    <w:rsid w:val="00405FE0"/>
    <w:rsid w:val="004065DD"/>
    <w:rsid w:val="00406CBC"/>
    <w:rsid w:val="00407448"/>
    <w:rsid w:val="004079B0"/>
    <w:rsid w:val="004079FF"/>
    <w:rsid w:val="00407ECB"/>
    <w:rsid w:val="004102A3"/>
    <w:rsid w:val="00410442"/>
    <w:rsid w:val="00410544"/>
    <w:rsid w:val="00410619"/>
    <w:rsid w:val="00410A92"/>
    <w:rsid w:val="00410DFB"/>
    <w:rsid w:val="004113B8"/>
    <w:rsid w:val="00411748"/>
    <w:rsid w:val="0041200F"/>
    <w:rsid w:val="004127E8"/>
    <w:rsid w:val="00413731"/>
    <w:rsid w:val="00413A82"/>
    <w:rsid w:val="004140C1"/>
    <w:rsid w:val="00414A84"/>
    <w:rsid w:val="00414F7C"/>
    <w:rsid w:val="00414F82"/>
    <w:rsid w:val="00414FE3"/>
    <w:rsid w:val="0041511C"/>
    <w:rsid w:val="0041664E"/>
    <w:rsid w:val="004166C3"/>
    <w:rsid w:val="004172E2"/>
    <w:rsid w:val="00417903"/>
    <w:rsid w:val="00417A1C"/>
    <w:rsid w:val="00417F78"/>
    <w:rsid w:val="00420C94"/>
    <w:rsid w:val="004210B5"/>
    <w:rsid w:val="004211AE"/>
    <w:rsid w:val="00421A4C"/>
    <w:rsid w:val="00422FCF"/>
    <w:rsid w:val="00423FFA"/>
    <w:rsid w:val="00424079"/>
    <w:rsid w:val="0042432B"/>
    <w:rsid w:val="00424A54"/>
    <w:rsid w:val="0042562C"/>
    <w:rsid w:val="00425733"/>
    <w:rsid w:val="00426814"/>
    <w:rsid w:val="00427A7A"/>
    <w:rsid w:val="0043075E"/>
    <w:rsid w:val="0043111C"/>
    <w:rsid w:val="00431601"/>
    <w:rsid w:val="00431816"/>
    <w:rsid w:val="00431E35"/>
    <w:rsid w:val="00432144"/>
    <w:rsid w:val="004322FB"/>
    <w:rsid w:val="00432730"/>
    <w:rsid w:val="00432767"/>
    <w:rsid w:val="00433229"/>
    <w:rsid w:val="0043370E"/>
    <w:rsid w:val="00434226"/>
    <w:rsid w:val="00434660"/>
    <w:rsid w:val="0043471D"/>
    <w:rsid w:val="00434D6B"/>
    <w:rsid w:val="00434E27"/>
    <w:rsid w:val="0043527C"/>
    <w:rsid w:val="00435341"/>
    <w:rsid w:val="004358BA"/>
    <w:rsid w:val="00436071"/>
    <w:rsid w:val="00436EE6"/>
    <w:rsid w:val="00437543"/>
    <w:rsid w:val="0043756F"/>
    <w:rsid w:val="00437ADF"/>
    <w:rsid w:val="00437C23"/>
    <w:rsid w:val="00437FE7"/>
    <w:rsid w:val="0044050C"/>
    <w:rsid w:val="0044051A"/>
    <w:rsid w:val="00440E35"/>
    <w:rsid w:val="00441034"/>
    <w:rsid w:val="0044132A"/>
    <w:rsid w:val="00441501"/>
    <w:rsid w:val="004418F4"/>
    <w:rsid w:val="0044193B"/>
    <w:rsid w:val="0044208E"/>
    <w:rsid w:val="00442526"/>
    <w:rsid w:val="004425B3"/>
    <w:rsid w:val="00442743"/>
    <w:rsid w:val="00442C43"/>
    <w:rsid w:val="00442E3D"/>
    <w:rsid w:val="00442FA3"/>
    <w:rsid w:val="00443947"/>
    <w:rsid w:val="00443C01"/>
    <w:rsid w:val="00443F7A"/>
    <w:rsid w:val="004449DD"/>
    <w:rsid w:val="00444BDB"/>
    <w:rsid w:val="00444E7B"/>
    <w:rsid w:val="00445119"/>
    <w:rsid w:val="0044534C"/>
    <w:rsid w:val="00446399"/>
    <w:rsid w:val="00446AE9"/>
    <w:rsid w:val="00446E95"/>
    <w:rsid w:val="00447426"/>
    <w:rsid w:val="004477EE"/>
    <w:rsid w:val="00447824"/>
    <w:rsid w:val="004500C0"/>
    <w:rsid w:val="00450138"/>
    <w:rsid w:val="0045020B"/>
    <w:rsid w:val="00450293"/>
    <w:rsid w:val="00450380"/>
    <w:rsid w:val="00450437"/>
    <w:rsid w:val="00450AFE"/>
    <w:rsid w:val="00450E6C"/>
    <w:rsid w:val="00451456"/>
    <w:rsid w:val="004518CF"/>
    <w:rsid w:val="00451993"/>
    <w:rsid w:val="004521EC"/>
    <w:rsid w:val="00452223"/>
    <w:rsid w:val="004524D7"/>
    <w:rsid w:val="00452DB6"/>
    <w:rsid w:val="0045393D"/>
    <w:rsid w:val="00453B02"/>
    <w:rsid w:val="0045424E"/>
    <w:rsid w:val="004542A7"/>
    <w:rsid w:val="00454458"/>
    <w:rsid w:val="00454582"/>
    <w:rsid w:val="00454EE5"/>
    <w:rsid w:val="00454F4C"/>
    <w:rsid w:val="0045551C"/>
    <w:rsid w:val="0045553E"/>
    <w:rsid w:val="0045568D"/>
    <w:rsid w:val="00455822"/>
    <w:rsid w:val="00455BB7"/>
    <w:rsid w:val="00455C33"/>
    <w:rsid w:val="00455F5A"/>
    <w:rsid w:val="0045681D"/>
    <w:rsid w:val="0045690F"/>
    <w:rsid w:val="00456A48"/>
    <w:rsid w:val="00456C0A"/>
    <w:rsid w:val="00456DD3"/>
    <w:rsid w:val="00456F41"/>
    <w:rsid w:val="00457291"/>
    <w:rsid w:val="004601C7"/>
    <w:rsid w:val="004603B5"/>
    <w:rsid w:val="00460E77"/>
    <w:rsid w:val="00461F0D"/>
    <w:rsid w:val="00462450"/>
    <w:rsid w:val="00462C6C"/>
    <w:rsid w:val="00463799"/>
    <w:rsid w:val="00463D78"/>
    <w:rsid w:val="0046461D"/>
    <w:rsid w:val="00464737"/>
    <w:rsid w:val="004648DB"/>
    <w:rsid w:val="00464CAC"/>
    <w:rsid w:val="0046544F"/>
    <w:rsid w:val="0046571E"/>
    <w:rsid w:val="00465CFF"/>
    <w:rsid w:val="00467471"/>
    <w:rsid w:val="00467A57"/>
    <w:rsid w:val="004702B7"/>
    <w:rsid w:val="004702C7"/>
    <w:rsid w:val="0047066B"/>
    <w:rsid w:val="00470FE9"/>
    <w:rsid w:val="004712E3"/>
    <w:rsid w:val="00471640"/>
    <w:rsid w:val="004716E5"/>
    <w:rsid w:val="00471D60"/>
    <w:rsid w:val="00471ECE"/>
    <w:rsid w:val="00472303"/>
    <w:rsid w:val="00472BDC"/>
    <w:rsid w:val="0047352E"/>
    <w:rsid w:val="00473802"/>
    <w:rsid w:val="00473B3A"/>
    <w:rsid w:val="00473E3E"/>
    <w:rsid w:val="0047425E"/>
    <w:rsid w:val="00474280"/>
    <w:rsid w:val="0047428A"/>
    <w:rsid w:val="00474BF7"/>
    <w:rsid w:val="00474FA6"/>
    <w:rsid w:val="00475429"/>
    <w:rsid w:val="00475833"/>
    <w:rsid w:val="004768EF"/>
    <w:rsid w:val="0047752C"/>
    <w:rsid w:val="00477E94"/>
    <w:rsid w:val="00480642"/>
    <w:rsid w:val="00481122"/>
    <w:rsid w:val="00481285"/>
    <w:rsid w:val="00481B9B"/>
    <w:rsid w:val="00481E84"/>
    <w:rsid w:val="00482226"/>
    <w:rsid w:val="0048303E"/>
    <w:rsid w:val="00483043"/>
    <w:rsid w:val="004843E5"/>
    <w:rsid w:val="004847AB"/>
    <w:rsid w:val="00484898"/>
    <w:rsid w:val="00484E48"/>
    <w:rsid w:val="00485640"/>
    <w:rsid w:val="00485A26"/>
    <w:rsid w:val="00485AA8"/>
    <w:rsid w:val="00485E21"/>
    <w:rsid w:val="00485EB6"/>
    <w:rsid w:val="004862D9"/>
    <w:rsid w:val="00486453"/>
    <w:rsid w:val="00486566"/>
    <w:rsid w:val="00486663"/>
    <w:rsid w:val="00486BA6"/>
    <w:rsid w:val="00486E9A"/>
    <w:rsid w:val="004873CD"/>
    <w:rsid w:val="0048752A"/>
    <w:rsid w:val="00487624"/>
    <w:rsid w:val="0048782D"/>
    <w:rsid w:val="00490189"/>
    <w:rsid w:val="0049018E"/>
    <w:rsid w:val="004904F0"/>
    <w:rsid w:val="00490FF2"/>
    <w:rsid w:val="004910A8"/>
    <w:rsid w:val="0049128F"/>
    <w:rsid w:val="004918C0"/>
    <w:rsid w:val="004923D2"/>
    <w:rsid w:val="0049307C"/>
    <w:rsid w:val="00493C4D"/>
    <w:rsid w:val="0049406D"/>
    <w:rsid w:val="00494AF0"/>
    <w:rsid w:val="00495C2D"/>
    <w:rsid w:val="00495C6D"/>
    <w:rsid w:val="004961F2"/>
    <w:rsid w:val="00496443"/>
    <w:rsid w:val="00496608"/>
    <w:rsid w:val="004A0406"/>
    <w:rsid w:val="004A04EC"/>
    <w:rsid w:val="004A059A"/>
    <w:rsid w:val="004A05F2"/>
    <w:rsid w:val="004A06DF"/>
    <w:rsid w:val="004A07F2"/>
    <w:rsid w:val="004A0865"/>
    <w:rsid w:val="004A11D7"/>
    <w:rsid w:val="004A1B03"/>
    <w:rsid w:val="004A1C1C"/>
    <w:rsid w:val="004A252F"/>
    <w:rsid w:val="004A2585"/>
    <w:rsid w:val="004A2A13"/>
    <w:rsid w:val="004A2C63"/>
    <w:rsid w:val="004A2CF4"/>
    <w:rsid w:val="004A2E4E"/>
    <w:rsid w:val="004A33A4"/>
    <w:rsid w:val="004A35FE"/>
    <w:rsid w:val="004A3B90"/>
    <w:rsid w:val="004A41DC"/>
    <w:rsid w:val="004A4C24"/>
    <w:rsid w:val="004A5BCF"/>
    <w:rsid w:val="004A6176"/>
    <w:rsid w:val="004A61E3"/>
    <w:rsid w:val="004A7E70"/>
    <w:rsid w:val="004B09C3"/>
    <w:rsid w:val="004B0D00"/>
    <w:rsid w:val="004B1120"/>
    <w:rsid w:val="004B132C"/>
    <w:rsid w:val="004B1B17"/>
    <w:rsid w:val="004B2289"/>
    <w:rsid w:val="004B2BB7"/>
    <w:rsid w:val="004B39F7"/>
    <w:rsid w:val="004B3B94"/>
    <w:rsid w:val="004B3C47"/>
    <w:rsid w:val="004B4040"/>
    <w:rsid w:val="004B4A0F"/>
    <w:rsid w:val="004B520A"/>
    <w:rsid w:val="004B5660"/>
    <w:rsid w:val="004B6374"/>
    <w:rsid w:val="004B64A8"/>
    <w:rsid w:val="004B64ED"/>
    <w:rsid w:val="004B6753"/>
    <w:rsid w:val="004B6B55"/>
    <w:rsid w:val="004B6EB7"/>
    <w:rsid w:val="004B6EEC"/>
    <w:rsid w:val="004B7257"/>
    <w:rsid w:val="004B7657"/>
    <w:rsid w:val="004B7AD1"/>
    <w:rsid w:val="004B7DF0"/>
    <w:rsid w:val="004C02E8"/>
    <w:rsid w:val="004C091B"/>
    <w:rsid w:val="004C0976"/>
    <w:rsid w:val="004C0ADB"/>
    <w:rsid w:val="004C0B12"/>
    <w:rsid w:val="004C12E1"/>
    <w:rsid w:val="004C262C"/>
    <w:rsid w:val="004C2E0B"/>
    <w:rsid w:val="004C3C5E"/>
    <w:rsid w:val="004C3D4D"/>
    <w:rsid w:val="004C4295"/>
    <w:rsid w:val="004C621D"/>
    <w:rsid w:val="004C65E7"/>
    <w:rsid w:val="004C6919"/>
    <w:rsid w:val="004C709A"/>
    <w:rsid w:val="004C7845"/>
    <w:rsid w:val="004C7B7B"/>
    <w:rsid w:val="004D0A31"/>
    <w:rsid w:val="004D0E0A"/>
    <w:rsid w:val="004D1164"/>
    <w:rsid w:val="004D1466"/>
    <w:rsid w:val="004D2652"/>
    <w:rsid w:val="004D30C8"/>
    <w:rsid w:val="004D3665"/>
    <w:rsid w:val="004D372F"/>
    <w:rsid w:val="004D4F87"/>
    <w:rsid w:val="004D5483"/>
    <w:rsid w:val="004D61A6"/>
    <w:rsid w:val="004D6842"/>
    <w:rsid w:val="004D6DAA"/>
    <w:rsid w:val="004D6DB1"/>
    <w:rsid w:val="004D71C1"/>
    <w:rsid w:val="004D7800"/>
    <w:rsid w:val="004D7A4A"/>
    <w:rsid w:val="004D7D58"/>
    <w:rsid w:val="004E0027"/>
    <w:rsid w:val="004E00B7"/>
    <w:rsid w:val="004E0369"/>
    <w:rsid w:val="004E038E"/>
    <w:rsid w:val="004E0D7F"/>
    <w:rsid w:val="004E0E43"/>
    <w:rsid w:val="004E142F"/>
    <w:rsid w:val="004E1454"/>
    <w:rsid w:val="004E15EA"/>
    <w:rsid w:val="004E1DA0"/>
    <w:rsid w:val="004E226A"/>
    <w:rsid w:val="004E229F"/>
    <w:rsid w:val="004E23A3"/>
    <w:rsid w:val="004E2498"/>
    <w:rsid w:val="004E2552"/>
    <w:rsid w:val="004E2B4D"/>
    <w:rsid w:val="004E2DEA"/>
    <w:rsid w:val="004E2E4A"/>
    <w:rsid w:val="004E3B0F"/>
    <w:rsid w:val="004E3D6B"/>
    <w:rsid w:val="004E3F78"/>
    <w:rsid w:val="004E3FD1"/>
    <w:rsid w:val="004E4A7B"/>
    <w:rsid w:val="004E54BA"/>
    <w:rsid w:val="004E5981"/>
    <w:rsid w:val="004E5A0C"/>
    <w:rsid w:val="004E5A26"/>
    <w:rsid w:val="004E5D93"/>
    <w:rsid w:val="004E6314"/>
    <w:rsid w:val="004E675E"/>
    <w:rsid w:val="004E6DB3"/>
    <w:rsid w:val="004E6F25"/>
    <w:rsid w:val="004E6F8A"/>
    <w:rsid w:val="004E7695"/>
    <w:rsid w:val="004E7782"/>
    <w:rsid w:val="004E7D23"/>
    <w:rsid w:val="004F0104"/>
    <w:rsid w:val="004F054B"/>
    <w:rsid w:val="004F0AF7"/>
    <w:rsid w:val="004F0E22"/>
    <w:rsid w:val="004F15B0"/>
    <w:rsid w:val="004F17B6"/>
    <w:rsid w:val="004F1F2B"/>
    <w:rsid w:val="004F2568"/>
    <w:rsid w:val="004F3071"/>
    <w:rsid w:val="004F3B1B"/>
    <w:rsid w:val="004F3BE2"/>
    <w:rsid w:val="004F412C"/>
    <w:rsid w:val="004F4232"/>
    <w:rsid w:val="004F4907"/>
    <w:rsid w:val="004F5596"/>
    <w:rsid w:val="004F59C9"/>
    <w:rsid w:val="004F5D71"/>
    <w:rsid w:val="004F655C"/>
    <w:rsid w:val="004F6CB0"/>
    <w:rsid w:val="004F729E"/>
    <w:rsid w:val="004F756A"/>
    <w:rsid w:val="004F7F3A"/>
    <w:rsid w:val="00500305"/>
    <w:rsid w:val="00500306"/>
    <w:rsid w:val="00500443"/>
    <w:rsid w:val="00500510"/>
    <w:rsid w:val="00500589"/>
    <w:rsid w:val="005011ED"/>
    <w:rsid w:val="005011F0"/>
    <w:rsid w:val="00501A10"/>
    <w:rsid w:val="00501C8C"/>
    <w:rsid w:val="005023BC"/>
    <w:rsid w:val="00502639"/>
    <w:rsid w:val="00502B0D"/>
    <w:rsid w:val="00503119"/>
    <w:rsid w:val="00503330"/>
    <w:rsid w:val="005035B9"/>
    <w:rsid w:val="00503990"/>
    <w:rsid w:val="005042B3"/>
    <w:rsid w:val="00505F52"/>
    <w:rsid w:val="0050607D"/>
    <w:rsid w:val="00506BA7"/>
    <w:rsid w:val="0050704B"/>
    <w:rsid w:val="00507367"/>
    <w:rsid w:val="00507773"/>
    <w:rsid w:val="005100C6"/>
    <w:rsid w:val="005100E2"/>
    <w:rsid w:val="00510F4B"/>
    <w:rsid w:val="00511090"/>
    <w:rsid w:val="005111D4"/>
    <w:rsid w:val="00511679"/>
    <w:rsid w:val="00511729"/>
    <w:rsid w:val="00511812"/>
    <w:rsid w:val="00511A10"/>
    <w:rsid w:val="005128AD"/>
    <w:rsid w:val="00512AAD"/>
    <w:rsid w:val="005135EF"/>
    <w:rsid w:val="00513791"/>
    <w:rsid w:val="00513817"/>
    <w:rsid w:val="00513A50"/>
    <w:rsid w:val="00513D53"/>
    <w:rsid w:val="00513D91"/>
    <w:rsid w:val="00513E87"/>
    <w:rsid w:val="0051425C"/>
    <w:rsid w:val="005147D6"/>
    <w:rsid w:val="00515418"/>
    <w:rsid w:val="005157CF"/>
    <w:rsid w:val="00515867"/>
    <w:rsid w:val="00515F51"/>
    <w:rsid w:val="00515F79"/>
    <w:rsid w:val="00516A69"/>
    <w:rsid w:val="00517354"/>
    <w:rsid w:val="00517AE9"/>
    <w:rsid w:val="00517B45"/>
    <w:rsid w:val="00517E8F"/>
    <w:rsid w:val="00517E99"/>
    <w:rsid w:val="00520425"/>
    <w:rsid w:val="0052089F"/>
    <w:rsid w:val="00521506"/>
    <w:rsid w:val="00521B33"/>
    <w:rsid w:val="00522039"/>
    <w:rsid w:val="0052281A"/>
    <w:rsid w:val="00522E77"/>
    <w:rsid w:val="00523161"/>
    <w:rsid w:val="00523FD7"/>
    <w:rsid w:val="00524433"/>
    <w:rsid w:val="00524A3C"/>
    <w:rsid w:val="00524EDF"/>
    <w:rsid w:val="00524F93"/>
    <w:rsid w:val="00525012"/>
    <w:rsid w:val="00525018"/>
    <w:rsid w:val="005250ED"/>
    <w:rsid w:val="00525DEA"/>
    <w:rsid w:val="00525ED4"/>
    <w:rsid w:val="00525F2F"/>
    <w:rsid w:val="005267CC"/>
    <w:rsid w:val="005268A7"/>
    <w:rsid w:val="00526BBF"/>
    <w:rsid w:val="00526C99"/>
    <w:rsid w:val="00526D6A"/>
    <w:rsid w:val="00526F02"/>
    <w:rsid w:val="005270F8"/>
    <w:rsid w:val="005271B4"/>
    <w:rsid w:val="005274B8"/>
    <w:rsid w:val="00527656"/>
    <w:rsid w:val="00527693"/>
    <w:rsid w:val="00527EB4"/>
    <w:rsid w:val="00527FC0"/>
    <w:rsid w:val="005303A7"/>
    <w:rsid w:val="00530773"/>
    <w:rsid w:val="00531328"/>
    <w:rsid w:val="00531693"/>
    <w:rsid w:val="00531760"/>
    <w:rsid w:val="0053205A"/>
    <w:rsid w:val="0053271B"/>
    <w:rsid w:val="00533148"/>
    <w:rsid w:val="005333B4"/>
    <w:rsid w:val="00534A2A"/>
    <w:rsid w:val="00534BB6"/>
    <w:rsid w:val="00534FEC"/>
    <w:rsid w:val="0053501A"/>
    <w:rsid w:val="0053528F"/>
    <w:rsid w:val="005354D2"/>
    <w:rsid w:val="00535622"/>
    <w:rsid w:val="00535D54"/>
    <w:rsid w:val="00536D82"/>
    <w:rsid w:val="005371B1"/>
    <w:rsid w:val="00537233"/>
    <w:rsid w:val="00537AB4"/>
    <w:rsid w:val="00537FBB"/>
    <w:rsid w:val="00540040"/>
    <w:rsid w:val="005402AA"/>
    <w:rsid w:val="0054030E"/>
    <w:rsid w:val="005406C7"/>
    <w:rsid w:val="005406DE"/>
    <w:rsid w:val="0054112A"/>
    <w:rsid w:val="005417C6"/>
    <w:rsid w:val="00541943"/>
    <w:rsid w:val="0054229E"/>
    <w:rsid w:val="00542761"/>
    <w:rsid w:val="00542AD4"/>
    <w:rsid w:val="00542F22"/>
    <w:rsid w:val="00543567"/>
    <w:rsid w:val="005458F6"/>
    <w:rsid w:val="00546BE8"/>
    <w:rsid w:val="0054714E"/>
    <w:rsid w:val="0054729E"/>
    <w:rsid w:val="00547CE3"/>
    <w:rsid w:val="00547D8A"/>
    <w:rsid w:val="00547EF3"/>
    <w:rsid w:val="00550ACB"/>
    <w:rsid w:val="00550E0D"/>
    <w:rsid w:val="00551053"/>
    <w:rsid w:val="005513BA"/>
    <w:rsid w:val="005514B2"/>
    <w:rsid w:val="00551A2B"/>
    <w:rsid w:val="00551C3E"/>
    <w:rsid w:val="005523FA"/>
    <w:rsid w:val="0055240B"/>
    <w:rsid w:val="005526BA"/>
    <w:rsid w:val="00552883"/>
    <w:rsid w:val="00552A1F"/>
    <w:rsid w:val="00552AB7"/>
    <w:rsid w:val="00552F10"/>
    <w:rsid w:val="005535F0"/>
    <w:rsid w:val="00553769"/>
    <w:rsid w:val="00553CDB"/>
    <w:rsid w:val="00553D5D"/>
    <w:rsid w:val="00554B87"/>
    <w:rsid w:val="00555111"/>
    <w:rsid w:val="0055673F"/>
    <w:rsid w:val="00556787"/>
    <w:rsid w:val="00556D37"/>
    <w:rsid w:val="00556D77"/>
    <w:rsid w:val="00556F13"/>
    <w:rsid w:val="00556F60"/>
    <w:rsid w:val="00557224"/>
    <w:rsid w:val="00557E35"/>
    <w:rsid w:val="00557ECD"/>
    <w:rsid w:val="0056065F"/>
    <w:rsid w:val="00560992"/>
    <w:rsid w:val="00560EDA"/>
    <w:rsid w:val="00560FB7"/>
    <w:rsid w:val="00561579"/>
    <w:rsid w:val="00561602"/>
    <w:rsid w:val="0056179F"/>
    <w:rsid w:val="00561E8B"/>
    <w:rsid w:val="0056250E"/>
    <w:rsid w:val="00562790"/>
    <w:rsid w:val="00562AA8"/>
    <w:rsid w:val="00562FD8"/>
    <w:rsid w:val="00563B74"/>
    <w:rsid w:val="00563D27"/>
    <w:rsid w:val="00563F67"/>
    <w:rsid w:val="005640E3"/>
    <w:rsid w:val="00564950"/>
    <w:rsid w:val="00564AF4"/>
    <w:rsid w:val="00564D03"/>
    <w:rsid w:val="00565427"/>
    <w:rsid w:val="005655CE"/>
    <w:rsid w:val="00565E1D"/>
    <w:rsid w:val="005673F2"/>
    <w:rsid w:val="00567E70"/>
    <w:rsid w:val="00571A33"/>
    <w:rsid w:val="00571B2A"/>
    <w:rsid w:val="0057234D"/>
    <w:rsid w:val="0057244D"/>
    <w:rsid w:val="00572EB4"/>
    <w:rsid w:val="00573162"/>
    <w:rsid w:val="005735F9"/>
    <w:rsid w:val="00573680"/>
    <w:rsid w:val="0057388E"/>
    <w:rsid w:val="00573E05"/>
    <w:rsid w:val="00573F55"/>
    <w:rsid w:val="00573F7A"/>
    <w:rsid w:val="00575177"/>
    <w:rsid w:val="00576204"/>
    <w:rsid w:val="0057674C"/>
    <w:rsid w:val="00576ABA"/>
    <w:rsid w:val="00576ADA"/>
    <w:rsid w:val="00576CF4"/>
    <w:rsid w:val="00576F44"/>
    <w:rsid w:val="00577523"/>
    <w:rsid w:val="005777D0"/>
    <w:rsid w:val="00577AB9"/>
    <w:rsid w:val="00580183"/>
    <w:rsid w:val="00580618"/>
    <w:rsid w:val="005806AF"/>
    <w:rsid w:val="00580B1F"/>
    <w:rsid w:val="005813FB"/>
    <w:rsid w:val="00581E52"/>
    <w:rsid w:val="00582370"/>
    <w:rsid w:val="00582B07"/>
    <w:rsid w:val="005833DA"/>
    <w:rsid w:val="005836F0"/>
    <w:rsid w:val="00584B42"/>
    <w:rsid w:val="00584D54"/>
    <w:rsid w:val="00585BC9"/>
    <w:rsid w:val="005860AB"/>
    <w:rsid w:val="00586135"/>
    <w:rsid w:val="0058622D"/>
    <w:rsid w:val="00586E4D"/>
    <w:rsid w:val="005871BF"/>
    <w:rsid w:val="0058779E"/>
    <w:rsid w:val="00587881"/>
    <w:rsid w:val="00587FC0"/>
    <w:rsid w:val="00590392"/>
    <w:rsid w:val="005904EE"/>
    <w:rsid w:val="0059063D"/>
    <w:rsid w:val="00590753"/>
    <w:rsid w:val="0059130C"/>
    <w:rsid w:val="00591A54"/>
    <w:rsid w:val="00591C23"/>
    <w:rsid w:val="00591CA3"/>
    <w:rsid w:val="00591EF8"/>
    <w:rsid w:val="005927B3"/>
    <w:rsid w:val="005927E7"/>
    <w:rsid w:val="0059284B"/>
    <w:rsid w:val="00592A86"/>
    <w:rsid w:val="00592EAA"/>
    <w:rsid w:val="00593246"/>
    <w:rsid w:val="0059342F"/>
    <w:rsid w:val="0059367A"/>
    <w:rsid w:val="005939B9"/>
    <w:rsid w:val="00593D1C"/>
    <w:rsid w:val="005941AD"/>
    <w:rsid w:val="005942C8"/>
    <w:rsid w:val="0059445D"/>
    <w:rsid w:val="005945F7"/>
    <w:rsid w:val="00594994"/>
    <w:rsid w:val="00594B4D"/>
    <w:rsid w:val="00594BFC"/>
    <w:rsid w:val="00595330"/>
    <w:rsid w:val="0059582F"/>
    <w:rsid w:val="00595BEA"/>
    <w:rsid w:val="00595CBB"/>
    <w:rsid w:val="00595EFB"/>
    <w:rsid w:val="00596068"/>
    <w:rsid w:val="00596216"/>
    <w:rsid w:val="00596316"/>
    <w:rsid w:val="0059664B"/>
    <w:rsid w:val="0059670C"/>
    <w:rsid w:val="005969C1"/>
    <w:rsid w:val="005971A2"/>
    <w:rsid w:val="00597307"/>
    <w:rsid w:val="005973C3"/>
    <w:rsid w:val="005973CD"/>
    <w:rsid w:val="0059769C"/>
    <w:rsid w:val="00597845"/>
    <w:rsid w:val="00597BD7"/>
    <w:rsid w:val="005A04AA"/>
    <w:rsid w:val="005A04BC"/>
    <w:rsid w:val="005A072D"/>
    <w:rsid w:val="005A080C"/>
    <w:rsid w:val="005A130B"/>
    <w:rsid w:val="005A1AC0"/>
    <w:rsid w:val="005A1CB0"/>
    <w:rsid w:val="005A1E37"/>
    <w:rsid w:val="005A1F09"/>
    <w:rsid w:val="005A2013"/>
    <w:rsid w:val="005A29B8"/>
    <w:rsid w:val="005A2EE1"/>
    <w:rsid w:val="005A2F61"/>
    <w:rsid w:val="005A3152"/>
    <w:rsid w:val="005A3767"/>
    <w:rsid w:val="005A37B6"/>
    <w:rsid w:val="005A380A"/>
    <w:rsid w:val="005A3C2C"/>
    <w:rsid w:val="005A3E6C"/>
    <w:rsid w:val="005A45C3"/>
    <w:rsid w:val="005A4A06"/>
    <w:rsid w:val="005A55C8"/>
    <w:rsid w:val="005A5903"/>
    <w:rsid w:val="005A698D"/>
    <w:rsid w:val="005A6C22"/>
    <w:rsid w:val="005A7073"/>
    <w:rsid w:val="005A79B7"/>
    <w:rsid w:val="005A7A53"/>
    <w:rsid w:val="005A7A59"/>
    <w:rsid w:val="005A7A67"/>
    <w:rsid w:val="005B0288"/>
    <w:rsid w:val="005B02DF"/>
    <w:rsid w:val="005B04AF"/>
    <w:rsid w:val="005B07DE"/>
    <w:rsid w:val="005B0913"/>
    <w:rsid w:val="005B20CD"/>
    <w:rsid w:val="005B23C8"/>
    <w:rsid w:val="005B27B8"/>
    <w:rsid w:val="005B30A9"/>
    <w:rsid w:val="005B30D1"/>
    <w:rsid w:val="005B3316"/>
    <w:rsid w:val="005B381E"/>
    <w:rsid w:val="005B3ED4"/>
    <w:rsid w:val="005B4061"/>
    <w:rsid w:val="005B48A3"/>
    <w:rsid w:val="005B4B39"/>
    <w:rsid w:val="005B539B"/>
    <w:rsid w:val="005B58FA"/>
    <w:rsid w:val="005B6153"/>
    <w:rsid w:val="005B72F0"/>
    <w:rsid w:val="005B76FB"/>
    <w:rsid w:val="005B7BCC"/>
    <w:rsid w:val="005C0286"/>
    <w:rsid w:val="005C0459"/>
    <w:rsid w:val="005C121D"/>
    <w:rsid w:val="005C17F6"/>
    <w:rsid w:val="005C17FA"/>
    <w:rsid w:val="005C1F0D"/>
    <w:rsid w:val="005C2076"/>
    <w:rsid w:val="005C23B5"/>
    <w:rsid w:val="005C23FF"/>
    <w:rsid w:val="005C2578"/>
    <w:rsid w:val="005C2741"/>
    <w:rsid w:val="005C2E63"/>
    <w:rsid w:val="005C3182"/>
    <w:rsid w:val="005C31BB"/>
    <w:rsid w:val="005C3323"/>
    <w:rsid w:val="005C35DE"/>
    <w:rsid w:val="005C3D7C"/>
    <w:rsid w:val="005C3F1A"/>
    <w:rsid w:val="005C4ABD"/>
    <w:rsid w:val="005C4BBF"/>
    <w:rsid w:val="005C5041"/>
    <w:rsid w:val="005C5209"/>
    <w:rsid w:val="005C5C2A"/>
    <w:rsid w:val="005C5D22"/>
    <w:rsid w:val="005C5DB6"/>
    <w:rsid w:val="005C5DF1"/>
    <w:rsid w:val="005C6440"/>
    <w:rsid w:val="005C6B2A"/>
    <w:rsid w:val="005C6C08"/>
    <w:rsid w:val="005C7269"/>
    <w:rsid w:val="005C73C9"/>
    <w:rsid w:val="005C7489"/>
    <w:rsid w:val="005C75B8"/>
    <w:rsid w:val="005C7BFA"/>
    <w:rsid w:val="005C7E4D"/>
    <w:rsid w:val="005D04C6"/>
    <w:rsid w:val="005D05D5"/>
    <w:rsid w:val="005D06FC"/>
    <w:rsid w:val="005D0FBA"/>
    <w:rsid w:val="005D1520"/>
    <w:rsid w:val="005D15F5"/>
    <w:rsid w:val="005D1BE1"/>
    <w:rsid w:val="005D2B2B"/>
    <w:rsid w:val="005D2EB0"/>
    <w:rsid w:val="005D3302"/>
    <w:rsid w:val="005D358B"/>
    <w:rsid w:val="005D3BDD"/>
    <w:rsid w:val="005D436B"/>
    <w:rsid w:val="005D48EB"/>
    <w:rsid w:val="005D53F6"/>
    <w:rsid w:val="005D59FB"/>
    <w:rsid w:val="005D5B6D"/>
    <w:rsid w:val="005D61A8"/>
    <w:rsid w:val="005D62C3"/>
    <w:rsid w:val="005D67AA"/>
    <w:rsid w:val="005D725A"/>
    <w:rsid w:val="005E05AC"/>
    <w:rsid w:val="005E09CC"/>
    <w:rsid w:val="005E0BF0"/>
    <w:rsid w:val="005E18A8"/>
    <w:rsid w:val="005E1A05"/>
    <w:rsid w:val="005E1DAF"/>
    <w:rsid w:val="005E21A1"/>
    <w:rsid w:val="005E25E7"/>
    <w:rsid w:val="005E325F"/>
    <w:rsid w:val="005E33F6"/>
    <w:rsid w:val="005E3412"/>
    <w:rsid w:val="005E3DBF"/>
    <w:rsid w:val="005E414B"/>
    <w:rsid w:val="005E437D"/>
    <w:rsid w:val="005E4860"/>
    <w:rsid w:val="005E4E3C"/>
    <w:rsid w:val="005E4FCD"/>
    <w:rsid w:val="005E5005"/>
    <w:rsid w:val="005E507B"/>
    <w:rsid w:val="005E5D0C"/>
    <w:rsid w:val="005E68A9"/>
    <w:rsid w:val="005E7ADE"/>
    <w:rsid w:val="005F016E"/>
    <w:rsid w:val="005F024F"/>
    <w:rsid w:val="005F069D"/>
    <w:rsid w:val="005F168F"/>
    <w:rsid w:val="005F1AA4"/>
    <w:rsid w:val="005F1C6A"/>
    <w:rsid w:val="005F21F3"/>
    <w:rsid w:val="005F25A0"/>
    <w:rsid w:val="005F25E1"/>
    <w:rsid w:val="005F2E5B"/>
    <w:rsid w:val="005F2FBE"/>
    <w:rsid w:val="005F33B2"/>
    <w:rsid w:val="005F3590"/>
    <w:rsid w:val="005F3C65"/>
    <w:rsid w:val="005F4134"/>
    <w:rsid w:val="005F4160"/>
    <w:rsid w:val="005F424D"/>
    <w:rsid w:val="005F42B7"/>
    <w:rsid w:val="005F42CA"/>
    <w:rsid w:val="005F5151"/>
    <w:rsid w:val="005F539A"/>
    <w:rsid w:val="005F677E"/>
    <w:rsid w:val="005F6806"/>
    <w:rsid w:val="005F6BDF"/>
    <w:rsid w:val="005F706C"/>
    <w:rsid w:val="005F7096"/>
    <w:rsid w:val="005F7165"/>
    <w:rsid w:val="005F7360"/>
    <w:rsid w:val="005F740D"/>
    <w:rsid w:val="005F7CC1"/>
    <w:rsid w:val="005F7E36"/>
    <w:rsid w:val="006007A4"/>
    <w:rsid w:val="00602159"/>
    <w:rsid w:val="00602300"/>
    <w:rsid w:val="00602460"/>
    <w:rsid w:val="00602528"/>
    <w:rsid w:val="006026E6"/>
    <w:rsid w:val="00602A15"/>
    <w:rsid w:val="00602AB8"/>
    <w:rsid w:val="00602D36"/>
    <w:rsid w:val="00602F99"/>
    <w:rsid w:val="006039D8"/>
    <w:rsid w:val="00603DA8"/>
    <w:rsid w:val="0060463A"/>
    <w:rsid w:val="00604F4D"/>
    <w:rsid w:val="00604F56"/>
    <w:rsid w:val="00605FB7"/>
    <w:rsid w:val="0060607A"/>
    <w:rsid w:val="00606A5A"/>
    <w:rsid w:val="006073AC"/>
    <w:rsid w:val="006074B8"/>
    <w:rsid w:val="00607A77"/>
    <w:rsid w:val="00607E9F"/>
    <w:rsid w:val="00610206"/>
    <w:rsid w:val="0061024A"/>
    <w:rsid w:val="00610BA0"/>
    <w:rsid w:val="00610C9C"/>
    <w:rsid w:val="00611364"/>
    <w:rsid w:val="00611742"/>
    <w:rsid w:val="0061203E"/>
    <w:rsid w:val="0061238A"/>
    <w:rsid w:val="00612559"/>
    <w:rsid w:val="00612B45"/>
    <w:rsid w:val="00612C8D"/>
    <w:rsid w:val="006133DA"/>
    <w:rsid w:val="006139B0"/>
    <w:rsid w:val="006149BA"/>
    <w:rsid w:val="006152C4"/>
    <w:rsid w:val="006154CC"/>
    <w:rsid w:val="00615704"/>
    <w:rsid w:val="00615FAB"/>
    <w:rsid w:val="00616189"/>
    <w:rsid w:val="00616CBC"/>
    <w:rsid w:val="00616F7D"/>
    <w:rsid w:val="00616F83"/>
    <w:rsid w:val="00617594"/>
    <w:rsid w:val="00617791"/>
    <w:rsid w:val="0061780E"/>
    <w:rsid w:val="00617D57"/>
    <w:rsid w:val="00620462"/>
    <w:rsid w:val="00620684"/>
    <w:rsid w:val="00620812"/>
    <w:rsid w:val="00620AC6"/>
    <w:rsid w:val="00620C80"/>
    <w:rsid w:val="0062136A"/>
    <w:rsid w:val="0062205E"/>
    <w:rsid w:val="00622747"/>
    <w:rsid w:val="006227E7"/>
    <w:rsid w:val="00622828"/>
    <w:rsid w:val="006235E1"/>
    <w:rsid w:val="00623A3A"/>
    <w:rsid w:val="00623F30"/>
    <w:rsid w:val="00624030"/>
    <w:rsid w:val="0062406B"/>
    <w:rsid w:val="0062468B"/>
    <w:rsid w:val="0062491C"/>
    <w:rsid w:val="0062497D"/>
    <w:rsid w:val="00624AFD"/>
    <w:rsid w:val="006256A8"/>
    <w:rsid w:val="00625FC9"/>
    <w:rsid w:val="0062712F"/>
    <w:rsid w:val="0062744E"/>
    <w:rsid w:val="00627836"/>
    <w:rsid w:val="00627C5E"/>
    <w:rsid w:val="00627C6C"/>
    <w:rsid w:val="0063004D"/>
    <w:rsid w:val="006303A2"/>
    <w:rsid w:val="006306B8"/>
    <w:rsid w:val="00630BA2"/>
    <w:rsid w:val="00630E7B"/>
    <w:rsid w:val="00631661"/>
    <w:rsid w:val="006317B2"/>
    <w:rsid w:val="00631BD7"/>
    <w:rsid w:val="0063259B"/>
    <w:rsid w:val="006336A7"/>
    <w:rsid w:val="00633F50"/>
    <w:rsid w:val="00634070"/>
    <w:rsid w:val="006343D5"/>
    <w:rsid w:val="00634A77"/>
    <w:rsid w:val="00635B48"/>
    <w:rsid w:val="00636C4A"/>
    <w:rsid w:val="00636E8B"/>
    <w:rsid w:val="00636E91"/>
    <w:rsid w:val="00637127"/>
    <w:rsid w:val="00637329"/>
    <w:rsid w:val="0063733C"/>
    <w:rsid w:val="006374FA"/>
    <w:rsid w:val="006401F2"/>
    <w:rsid w:val="00640538"/>
    <w:rsid w:val="006407E6"/>
    <w:rsid w:val="006408D4"/>
    <w:rsid w:val="00640E8C"/>
    <w:rsid w:val="00640F1F"/>
    <w:rsid w:val="006419E2"/>
    <w:rsid w:val="00641AF5"/>
    <w:rsid w:val="00641F8D"/>
    <w:rsid w:val="00641FF1"/>
    <w:rsid w:val="006420BF"/>
    <w:rsid w:val="00642252"/>
    <w:rsid w:val="006432E3"/>
    <w:rsid w:val="00643363"/>
    <w:rsid w:val="0064392B"/>
    <w:rsid w:val="00643CB0"/>
    <w:rsid w:val="00644F03"/>
    <w:rsid w:val="00646159"/>
    <w:rsid w:val="00646D1B"/>
    <w:rsid w:val="00646FEF"/>
    <w:rsid w:val="00647D7D"/>
    <w:rsid w:val="006504B6"/>
    <w:rsid w:val="006507C4"/>
    <w:rsid w:val="00650D4E"/>
    <w:rsid w:val="0065112C"/>
    <w:rsid w:val="00651CEE"/>
    <w:rsid w:val="00652BEB"/>
    <w:rsid w:val="00652D7A"/>
    <w:rsid w:val="006540C6"/>
    <w:rsid w:val="00654661"/>
    <w:rsid w:val="00654837"/>
    <w:rsid w:val="00654882"/>
    <w:rsid w:val="00654C23"/>
    <w:rsid w:val="00654D5C"/>
    <w:rsid w:val="006556AF"/>
    <w:rsid w:val="00655DF7"/>
    <w:rsid w:val="00655E08"/>
    <w:rsid w:val="006561C7"/>
    <w:rsid w:val="006569C3"/>
    <w:rsid w:val="00656BD8"/>
    <w:rsid w:val="006571DF"/>
    <w:rsid w:val="00657A31"/>
    <w:rsid w:val="00660AE0"/>
    <w:rsid w:val="00660BEB"/>
    <w:rsid w:val="00660DEA"/>
    <w:rsid w:val="00660E79"/>
    <w:rsid w:val="00661026"/>
    <w:rsid w:val="006617FC"/>
    <w:rsid w:val="00661AB6"/>
    <w:rsid w:val="00662271"/>
    <w:rsid w:val="006622BD"/>
    <w:rsid w:val="00662521"/>
    <w:rsid w:val="0066282C"/>
    <w:rsid w:val="00662873"/>
    <w:rsid w:val="00662E37"/>
    <w:rsid w:val="006633F5"/>
    <w:rsid w:val="0066391C"/>
    <w:rsid w:val="00663D17"/>
    <w:rsid w:val="006641C7"/>
    <w:rsid w:val="006643B8"/>
    <w:rsid w:val="006647ED"/>
    <w:rsid w:val="00664C69"/>
    <w:rsid w:val="00664C82"/>
    <w:rsid w:val="00664E32"/>
    <w:rsid w:val="0066520D"/>
    <w:rsid w:val="0066535E"/>
    <w:rsid w:val="006656CA"/>
    <w:rsid w:val="006659AE"/>
    <w:rsid w:val="00665DAC"/>
    <w:rsid w:val="00666165"/>
    <w:rsid w:val="0066649D"/>
    <w:rsid w:val="00666EFF"/>
    <w:rsid w:val="006672FC"/>
    <w:rsid w:val="00667FB1"/>
    <w:rsid w:val="00670552"/>
    <w:rsid w:val="00670A54"/>
    <w:rsid w:val="00670CDE"/>
    <w:rsid w:val="00670E86"/>
    <w:rsid w:val="0067120F"/>
    <w:rsid w:val="00671858"/>
    <w:rsid w:val="00671BAC"/>
    <w:rsid w:val="00671D5B"/>
    <w:rsid w:val="00671E94"/>
    <w:rsid w:val="0067202C"/>
    <w:rsid w:val="00672311"/>
    <w:rsid w:val="00672F56"/>
    <w:rsid w:val="006734A8"/>
    <w:rsid w:val="00673814"/>
    <w:rsid w:val="00673BC4"/>
    <w:rsid w:val="00673D85"/>
    <w:rsid w:val="00674272"/>
    <w:rsid w:val="0067436D"/>
    <w:rsid w:val="00674B92"/>
    <w:rsid w:val="00674DC4"/>
    <w:rsid w:val="006753E5"/>
    <w:rsid w:val="00675A4F"/>
    <w:rsid w:val="00676035"/>
    <w:rsid w:val="006766C6"/>
    <w:rsid w:val="0067764C"/>
    <w:rsid w:val="006776C0"/>
    <w:rsid w:val="00677868"/>
    <w:rsid w:val="00677A82"/>
    <w:rsid w:val="00677EB1"/>
    <w:rsid w:val="00677ECD"/>
    <w:rsid w:val="0068000E"/>
    <w:rsid w:val="0068020F"/>
    <w:rsid w:val="00680347"/>
    <w:rsid w:val="00681CEA"/>
    <w:rsid w:val="00682DBA"/>
    <w:rsid w:val="00682DFF"/>
    <w:rsid w:val="006836C3"/>
    <w:rsid w:val="00683D19"/>
    <w:rsid w:val="006849A9"/>
    <w:rsid w:val="0068509B"/>
    <w:rsid w:val="006855F4"/>
    <w:rsid w:val="00685704"/>
    <w:rsid w:val="00685D48"/>
    <w:rsid w:val="00685EB6"/>
    <w:rsid w:val="00686F1D"/>
    <w:rsid w:val="00687117"/>
    <w:rsid w:val="00687384"/>
    <w:rsid w:val="00687AB5"/>
    <w:rsid w:val="00690A83"/>
    <w:rsid w:val="00691236"/>
    <w:rsid w:val="00692759"/>
    <w:rsid w:val="00692786"/>
    <w:rsid w:val="006928E3"/>
    <w:rsid w:val="006933B4"/>
    <w:rsid w:val="006935CB"/>
    <w:rsid w:val="00693CDA"/>
    <w:rsid w:val="0069437F"/>
    <w:rsid w:val="00694392"/>
    <w:rsid w:val="00694822"/>
    <w:rsid w:val="006948C5"/>
    <w:rsid w:val="00694B92"/>
    <w:rsid w:val="00694BFC"/>
    <w:rsid w:val="00695013"/>
    <w:rsid w:val="00695403"/>
    <w:rsid w:val="00695BC2"/>
    <w:rsid w:val="00695DEA"/>
    <w:rsid w:val="00696098"/>
    <w:rsid w:val="0069635B"/>
    <w:rsid w:val="00696D6D"/>
    <w:rsid w:val="00696F5F"/>
    <w:rsid w:val="00697413"/>
    <w:rsid w:val="00697772"/>
    <w:rsid w:val="00697B05"/>
    <w:rsid w:val="006A0A7B"/>
    <w:rsid w:val="006A1CD2"/>
    <w:rsid w:val="006A1F1C"/>
    <w:rsid w:val="006A29F7"/>
    <w:rsid w:val="006A2CC8"/>
    <w:rsid w:val="006A31B9"/>
    <w:rsid w:val="006A3D7F"/>
    <w:rsid w:val="006A3F1F"/>
    <w:rsid w:val="006A440D"/>
    <w:rsid w:val="006A4E4E"/>
    <w:rsid w:val="006A523F"/>
    <w:rsid w:val="006A580F"/>
    <w:rsid w:val="006A5907"/>
    <w:rsid w:val="006A5CB0"/>
    <w:rsid w:val="006A6245"/>
    <w:rsid w:val="006A62FB"/>
    <w:rsid w:val="006A6C4B"/>
    <w:rsid w:val="006A6F22"/>
    <w:rsid w:val="006B01AC"/>
    <w:rsid w:val="006B0260"/>
    <w:rsid w:val="006B03E5"/>
    <w:rsid w:val="006B05FF"/>
    <w:rsid w:val="006B10C0"/>
    <w:rsid w:val="006B1E12"/>
    <w:rsid w:val="006B2293"/>
    <w:rsid w:val="006B2E09"/>
    <w:rsid w:val="006B2E4B"/>
    <w:rsid w:val="006B303A"/>
    <w:rsid w:val="006B3272"/>
    <w:rsid w:val="006B3822"/>
    <w:rsid w:val="006B3B15"/>
    <w:rsid w:val="006B3D98"/>
    <w:rsid w:val="006B40E4"/>
    <w:rsid w:val="006B431F"/>
    <w:rsid w:val="006B51B5"/>
    <w:rsid w:val="006B57B7"/>
    <w:rsid w:val="006B5A30"/>
    <w:rsid w:val="006B5CB4"/>
    <w:rsid w:val="006B6217"/>
    <w:rsid w:val="006B650F"/>
    <w:rsid w:val="006B696D"/>
    <w:rsid w:val="006B6BEA"/>
    <w:rsid w:val="006B6C71"/>
    <w:rsid w:val="006B6FCB"/>
    <w:rsid w:val="006C0313"/>
    <w:rsid w:val="006C05F1"/>
    <w:rsid w:val="006C0E7A"/>
    <w:rsid w:val="006C106B"/>
    <w:rsid w:val="006C13E1"/>
    <w:rsid w:val="006C1422"/>
    <w:rsid w:val="006C1BD3"/>
    <w:rsid w:val="006C1D4A"/>
    <w:rsid w:val="006C205C"/>
    <w:rsid w:val="006C2261"/>
    <w:rsid w:val="006C2451"/>
    <w:rsid w:val="006C2877"/>
    <w:rsid w:val="006C2ADD"/>
    <w:rsid w:val="006C2C7B"/>
    <w:rsid w:val="006C2E44"/>
    <w:rsid w:val="006C3B73"/>
    <w:rsid w:val="006C4289"/>
    <w:rsid w:val="006C4519"/>
    <w:rsid w:val="006C458C"/>
    <w:rsid w:val="006C4B15"/>
    <w:rsid w:val="006C4B96"/>
    <w:rsid w:val="006C5721"/>
    <w:rsid w:val="006C57B2"/>
    <w:rsid w:val="006C58CE"/>
    <w:rsid w:val="006C617A"/>
    <w:rsid w:val="006C655A"/>
    <w:rsid w:val="006C68AD"/>
    <w:rsid w:val="006C6C26"/>
    <w:rsid w:val="006C6D13"/>
    <w:rsid w:val="006C72AD"/>
    <w:rsid w:val="006C75AA"/>
    <w:rsid w:val="006C7B4E"/>
    <w:rsid w:val="006D00CD"/>
    <w:rsid w:val="006D0C17"/>
    <w:rsid w:val="006D0D96"/>
    <w:rsid w:val="006D15D2"/>
    <w:rsid w:val="006D18CF"/>
    <w:rsid w:val="006D1CC4"/>
    <w:rsid w:val="006D1D13"/>
    <w:rsid w:val="006D2239"/>
    <w:rsid w:val="006D27DD"/>
    <w:rsid w:val="006D284D"/>
    <w:rsid w:val="006D2A20"/>
    <w:rsid w:val="006D2BA9"/>
    <w:rsid w:val="006D2CF7"/>
    <w:rsid w:val="006D32BE"/>
    <w:rsid w:val="006D3342"/>
    <w:rsid w:val="006D34BE"/>
    <w:rsid w:val="006D3674"/>
    <w:rsid w:val="006D3990"/>
    <w:rsid w:val="006D3F43"/>
    <w:rsid w:val="006D41F5"/>
    <w:rsid w:val="006D4403"/>
    <w:rsid w:val="006D4D4D"/>
    <w:rsid w:val="006D4FE8"/>
    <w:rsid w:val="006D5088"/>
    <w:rsid w:val="006D5216"/>
    <w:rsid w:val="006D543D"/>
    <w:rsid w:val="006D55C6"/>
    <w:rsid w:val="006D6030"/>
    <w:rsid w:val="006D61A0"/>
    <w:rsid w:val="006D69CA"/>
    <w:rsid w:val="006D6A77"/>
    <w:rsid w:val="006D7149"/>
    <w:rsid w:val="006D73ED"/>
    <w:rsid w:val="006D73F9"/>
    <w:rsid w:val="006D7466"/>
    <w:rsid w:val="006D76B7"/>
    <w:rsid w:val="006D78F0"/>
    <w:rsid w:val="006D7A6B"/>
    <w:rsid w:val="006D7B62"/>
    <w:rsid w:val="006D7FCF"/>
    <w:rsid w:val="006E0CE6"/>
    <w:rsid w:val="006E1286"/>
    <w:rsid w:val="006E12D4"/>
    <w:rsid w:val="006E1BC0"/>
    <w:rsid w:val="006E1DA2"/>
    <w:rsid w:val="006E22A1"/>
    <w:rsid w:val="006E263D"/>
    <w:rsid w:val="006E26E7"/>
    <w:rsid w:val="006E2E47"/>
    <w:rsid w:val="006E2E77"/>
    <w:rsid w:val="006E3410"/>
    <w:rsid w:val="006E347F"/>
    <w:rsid w:val="006E3505"/>
    <w:rsid w:val="006E41C2"/>
    <w:rsid w:val="006E4434"/>
    <w:rsid w:val="006E4DCF"/>
    <w:rsid w:val="006E55CF"/>
    <w:rsid w:val="006E5A81"/>
    <w:rsid w:val="006E621B"/>
    <w:rsid w:val="006E6425"/>
    <w:rsid w:val="006E6496"/>
    <w:rsid w:val="006E6932"/>
    <w:rsid w:val="006E6A63"/>
    <w:rsid w:val="006E6F0B"/>
    <w:rsid w:val="006E7384"/>
    <w:rsid w:val="006E7A5D"/>
    <w:rsid w:val="006F0025"/>
    <w:rsid w:val="006F011B"/>
    <w:rsid w:val="006F066B"/>
    <w:rsid w:val="006F0940"/>
    <w:rsid w:val="006F0F03"/>
    <w:rsid w:val="006F1090"/>
    <w:rsid w:val="006F1636"/>
    <w:rsid w:val="006F17B8"/>
    <w:rsid w:val="006F18F5"/>
    <w:rsid w:val="006F1DC2"/>
    <w:rsid w:val="006F1E01"/>
    <w:rsid w:val="006F2C90"/>
    <w:rsid w:val="006F2FC8"/>
    <w:rsid w:val="006F3490"/>
    <w:rsid w:val="006F3673"/>
    <w:rsid w:val="006F3703"/>
    <w:rsid w:val="006F3A07"/>
    <w:rsid w:val="006F3D4B"/>
    <w:rsid w:val="006F3F28"/>
    <w:rsid w:val="006F4B8C"/>
    <w:rsid w:val="006F4C88"/>
    <w:rsid w:val="006F4F91"/>
    <w:rsid w:val="006F533F"/>
    <w:rsid w:val="006F5353"/>
    <w:rsid w:val="006F5569"/>
    <w:rsid w:val="006F5668"/>
    <w:rsid w:val="006F5B17"/>
    <w:rsid w:val="006F5E07"/>
    <w:rsid w:val="006F61D1"/>
    <w:rsid w:val="006F62E1"/>
    <w:rsid w:val="006F683E"/>
    <w:rsid w:val="006F693E"/>
    <w:rsid w:val="006F6A3F"/>
    <w:rsid w:val="006F7219"/>
    <w:rsid w:val="006F75ED"/>
    <w:rsid w:val="006F76DC"/>
    <w:rsid w:val="00700456"/>
    <w:rsid w:val="00702199"/>
    <w:rsid w:val="007021C5"/>
    <w:rsid w:val="00702D48"/>
    <w:rsid w:val="0070359A"/>
    <w:rsid w:val="00703737"/>
    <w:rsid w:val="00703C4C"/>
    <w:rsid w:val="00704567"/>
    <w:rsid w:val="00704690"/>
    <w:rsid w:val="007050C5"/>
    <w:rsid w:val="00705198"/>
    <w:rsid w:val="007052EF"/>
    <w:rsid w:val="00705B03"/>
    <w:rsid w:val="0070644F"/>
    <w:rsid w:val="007069D8"/>
    <w:rsid w:val="00706E2C"/>
    <w:rsid w:val="00706ECA"/>
    <w:rsid w:val="007075D2"/>
    <w:rsid w:val="00707899"/>
    <w:rsid w:val="00707B39"/>
    <w:rsid w:val="00710D70"/>
    <w:rsid w:val="0071122C"/>
    <w:rsid w:val="0071186C"/>
    <w:rsid w:val="00711A0E"/>
    <w:rsid w:val="00711A71"/>
    <w:rsid w:val="00712EE0"/>
    <w:rsid w:val="007133CF"/>
    <w:rsid w:val="007135C9"/>
    <w:rsid w:val="00713A25"/>
    <w:rsid w:val="00713A5E"/>
    <w:rsid w:val="00713BD4"/>
    <w:rsid w:val="00713C1F"/>
    <w:rsid w:val="00713DCA"/>
    <w:rsid w:val="0071475B"/>
    <w:rsid w:val="00714927"/>
    <w:rsid w:val="00714BD5"/>
    <w:rsid w:val="00714CE3"/>
    <w:rsid w:val="007154DD"/>
    <w:rsid w:val="00715718"/>
    <w:rsid w:val="00716073"/>
    <w:rsid w:val="0071735E"/>
    <w:rsid w:val="007173B0"/>
    <w:rsid w:val="00717709"/>
    <w:rsid w:val="00717781"/>
    <w:rsid w:val="00717E1C"/>
    <w:rsid w:val="00720AEF"/>
    <w:rsid w:val="00720E98"/>
    <w:rsid w:val="00720F65"/>
    <w:rsid w:val="00720FA0"/>
    <w:rsid w:val="00722219"/>
    <w:rsid w:val="007226FE"/>
    <w:rsid w:val="00722777"/>
    <w:rsid w:val="00722789"/>
    <w:rsid w:val="00722843"/>
    <w:rsid w:val="007233F5"/>
    <w:rsid w:val="00723833"/>
    <w:rsid w:val="00723D3F"/>
    <w:rsid w:val="00723EE5"/>
    <w:rsid w:val="00724B1E"/>
    <w:rsid w:val="00725035"/>
    <w:rsid w:val="00725116"/>
    <w:rsid w:val="00725661"/>
    <w:rsid w:val="007260CD"/>
    <w:rsid w:val="00726B62"/>
    <w:rsid w:val="00726EC8"/>
    <w:rsid w:val="00727374"/>
    <w:rsid w:val="00727492"/>
    <w:rsid w:val="00727ED0"/>
    <w:rsid w:val="0073059D"/>
    <w:rsid w:val="007305BC"/>
    <w:rsid w:val="00731533"/>
    <w:rsid w:val="007318AF"/>
    <w:rsid w:val="00731BAF"/>
    <w:rsid w:val="00732079"/>
    <w:rsid w:val="0073226C"/>
    <w:rsid w:val="007329B1"/>
    <w:rsid w:val="00732FDB"/>
    <w:rsid w:val="0073344B"/>
    <w:rsid w:val="007341CE"/>
    <w:rsid w:val="007343E3"/>
    <w:rsid w:val="0073477E"/>
    <w:rsid w:val="00734977"/>
    <w:rsid w:val="00734999"/>
    <w:rsid w:val="00734ABF"/>
    <w:rsid w:val="00734CCB"/>
    <w:rsid w:val="00734D60"/>
    <w:rsid w:val="007353D5"/>
    <w:rsid w:val="007355C2"/>
    <w:rsid w:val="00735839"/>
    <w:rsid w:val="00735916"/>
    <w:rsid w:val="00735AB6"/>
    <w:rsid w:val="00735E9E"/>
    <w:rsid w:val="00736631"/>
    <w:rsid w:val="00736C88"/>
    <w:rsid w:val="00740880"/>
    <w:rsid w:val="00740C97"/>
    <w:rsid w:val="00740D26"/>
    <w:rsid w:val="00740DB9"/>
    <w:rsid w:val="0074123F"/>
    <w:rsid w:val="00741AAA"/>
    <w:rsid w:val="007422AA"/>
    <w:rsid w:val="00742794"/>
    <w:rsid w:val="00742847"/>
    <w:rsid w:val="00742ECC"/>
    <w:rsid w:val="00743501"/>
    <w:rsid w:val="0074417A"/>
    <w:rsid w:val="00744CC2"/>
    <w:rsid w:val="00744DA6"/>
    <w:rsid w:val="00745037"/>
    <w:rsid w:val="007454C2"/>
    <w:rsid w:val="00745B0D"/>
    <w:rsid w:val="00746676"/>
    <w:rsid w:val="00746970"/>
    <w:rsid w:val="00747371"/>
    <w:rsid w:val="007474A3"/>
    <w:rsid w:val="00747BE1"/>
    <w:rsid w:val="00747ED0"/>
    <w:rsid w:val="00747FC3"/>
    <w:rsid w:val="00750027"/>
    <w:rsid w:val="00750802"/>
    <w:rsid w:val="007511E9"/>
    <w:rsid w:val="00751D5D"/>
    <w:rsid w:val="007528A8"/>
    <w:rsid w:val="0075342E"/>
    <w:rsid w:val="0075381C"/>
    <w:rsid w:val="00754149"/>
    <w:rsid w:val="0075427A"/>
    <w:rsid w:val="007549E3"/>
    <w:rsid w:val="007551CC"/>
    <w:rsid w:val="007551D3"/>
    <w:rsid w:val="00755251"/>
    <w:rsid w:val="007562B6"/>
    <w:rsid w:val="0075725C"/>
    <w:rsid w:val="007576A8"/>
    <w:rsid w:val="0075799A"/>
    <w:rsid w:val="00757DB9"/>
    <w:rsid w:val="0076025A"/>
    <w:rsid w:val="00760578"/>
    <w:rsid w:val="00760876"/>
    <w:rsid w:val="00761056"/>
    <w:rsid w:val="0076182C"/>
    <w:rsid w:val="00761D22"/>
    <w:rsid w:val="00761D59"/>
    <w:rsid w:val="00761E54"/>
    <w:rsid w:val="0076253A"/>
    <w:rsid w:val="00762D13"/>
    <w:rsid w:val="007630E7"/>
    <w:rsid w:val="00764136"/>
    <w:rsid w:val="007641AF"/>
    <w:rsid w:val="00764430"/>
    <w:rsid w:val="00764AC9"/>
    <w:rsid w:val="00764B52"/>
    <w:rsid w:val="00764E4C"/>
    <w:rsid w:val="00765502"/>
    <w:rsid w:val="0076551A"/>
    <w:rsid w:val="007659A3"/>
    <w:rsid w:val="00765B3F"/>
    <w:rsid w:val="00765F5B"/>
    <w:rsid w:val="00766054"/>
    <w:rsid w:val="0076664D"/>
    <w:rsid w:val="00766719"/>
    <w:rsid w:val="007668EC"/>
    <w:rsid w:val="00766BE2"/>
    <w:rsid w:val="00766FAA"/>
    <w:rsid w:val="00767011"/>
    <w:rsid w:val="007670AA"/>
    <w:rsid w:val="007671FF"/>
    <w:rsid w:val="0076721D"/>
    <w:rsid w:val="00767FDA"/>
    <w:rsid w:val="00767FF5"/>
    <w:rsid w:val="0077012D"/>
    <w:rsid w:val="00770EAA"/>
    <w:rsid w:val="00770F1F"/>
    <w:rsid w:val="00771261"/>
    <w:rsid w:val="007713F2"/>
    <w:rsid w:val="00771432"/>
    <w:rsid w:val="00771C69"/>
    <w:rsid w:val="00771F81"/>
    <w:rsid w:val="00771FFB"/>
    <w:rsid w:val="007722C7"/>
    <w:rsid w:val="007728E6"/>
    <w:rsid w:val="00772E45"/>
    <w:rsid w:val="0077301D"/>
    <w:rsid w:val="007738BA"/>
    <w:rsid w:val="007739E0"/>
    <w:rsid w:val="007744CB"/>
    <w:rsid w:val="00774744"/>
    <w:rsid w:val="00774878"/>
    <w:rsid w:val="0077487C"/>
    <w:rsid w:val="007748A2"/>
    <w:rsid w:val="007749EC"/>
    <w:rsid w:val="00775381"/>
    <w:rsid w:val="0077560D"/>
    <w:rsid w:val="00775643"/>
    <w:rsid w:val="0077581A"/>
    <w:rsid w:val="00775B0C"/>
    <w:rsid w:val="00775B93"/>
    <w:rsid w:val="00775BC4"/>
    <w:rsid w:val="00776CE1"/>
    <w:rsid w:val="00777126"/>
    <w:rsid w:val="00777831"/>
    <w:rsid w:val="00777C15"/>
    <w:rsid w:val="00780EEE"/>
    <w:rsid w:val="0078107D"/>
    <w:rsid w:val="007810D1"/>
    <w:rsid w:val="007820E6"/>
    <w:rsid w:val="007822EE"/>
    <w:rsid w:val="007829D1"/>
    <w:rsid w:val="00782D62"/>
    <w:rsid w:val="00782EF4"/>
    <w:rsid w:val="00782F81"/>
    <w:rsid w:val="0078365B"/>
    <w:rsid w:val="00783685"/>
    <w:rsid w:val="00784C4C"/>
    <w:rsid w:val="00784E99"/>
    <w:rsid w:val="007851F3"/>
    <w:rsid w:val="00785635"/>
    <w:rsid w:val="007857CD"/>
    <w:rsid w:val="00785852"/>
    <w:rsid w:val="00785A1D"/>
    <w:rsid w:val="007865B0"/>
    <w:rsid w:val="007868CC"/>
    <w:rsid w:val="00786A9C"/>
    <w:rsid w:val="00786DEA"/>
    <w:rsid w:val="0078704B"/>
    <w:rsid w:val="00787651"/>
    <w:rsid w:val="00787685"/>
    <w:rsid w:val="007876C4"/>
    <w:rsid w:val="0078774A"/>
    <w:rsid w:val="00787BB4"/>
    <w:rsid w:val="00787F1C"/>
    <w:rsid w:val="007903A9"/>
    <w:rsid w:val="00790489"/>
    <w:rsid w:val="00790791"/>
    <w:rsid w:val="00790F2D"/>
    <w:rsid w:val="00791D76"/>
    <w:rsid w:val="00792592"/>
    <w:rsid w:val="007928D4"/>
    <w:rsid w:val="00792EB1"/>
    <w:rsid w:val="007936A7"/>
    <w:rsid w:val="00793933"/>
    <w:rsid w:val="0079412E"/>
    <w:rsid w:val="007941F8"/>
    <w:rsid w:val="007942EA"/>
    <w:rsid w:val="00794602"/>
    <w:rsid w:val="007946F3"/>
    <w:rsid w:val="00794B37"/>
    <w:rsid w:val="00794F09"/>
    <w:rsid w:val="0079552E"/>
    <w:rsid w:val="00795692"/>
    <w:rsid w:val="00795851"/>
    <w:rsid w:val="0079601E"/>
    <w:rsid w:val="00796344"/>
    <w:rsid w:val="00796A62"/>
    <w:rsid w:val="00796B6B"/>
    <w:rsid w:val="00796B8B"/>
    <w:rsid w:val="00796FAB"/>
    <w:rsid w:val="007973D7"/>
    <w:rsid w:val="0079775E"/>
    <w:rsid w:val="007A0073"/>
    <w:rsid w:val="007A05B8"/>
    <w:rsid w:val="007A0B23"/>
    <w:rsid w:val="007A17FA"/>
    <w:rsid w:val="007A19F2"/>
    <w:rsid w:val="007A1B06"/>
    <w:rsid w:val="007A2065"/>
    <w:rsid w:val="007A267C"/>
    <w:rsid w:val="007A2A4E"/>
    <w:rsid w:val="007A2CAB"/>
    <w:rsid w:val="007A2F59"/>
    <w:rsid w:val="007A2FF8"/>
    <w:rsid w:val="007A3AA2"/>
    <w:rsid w:val="007A3E53"/>
    <w:rsid w:val="007A409B"/>
    <w:rsid w:val="007A483C"/>
    <w:rsid w:val="007A48BF"/>
    <w:rsid w:val="007A4EA3"/>
    <w:rsid w:val="007A52F6"/>
    <w:rsid w:val="007A57C5"/>
    <w:rsid w:val="007A5CBA"/>
    <w:rsid w:val="007A5F76"/>
    <w:rsid w:val="007A5FA7"/>
    <w:rsid w:val="007A678C"/>
    <w:rsid w:val="007A68FB"/>
    <w:rsid w:val="007A71EF"/>
    <w:rsid w:val="007A7C26"/>
    <w:rsid w:val="007B02D3"/>
    <w:rsid w:val="007B0BA1"/>
    <w:rsid w:val="007B147B"/>
    <w:rsid w:val="007B1491"/>
    <w:rsid w:val="007B15E3"/>
    <w:rsid w:val="007B1ADB"/>
    <w:rsid w:val="007B2978"/>
    <w:rsid w:val="007B31BD"/>
    <w:rsid w:val="007B326E"/>
    <w:rsid w:val="007B3982"/>
    <w:rsid w:val="007B4800"/>
    <w:rsid w:val="007B4808"/>
    <w:rsid w:val="007B4E52"/>
    <w:rsid w:val="007B5C4C"/>
    <w:rsid w:val="007B5E63"/>
    <w:rsid w:val="007B620A"/>
    <w:rsid w:val="007B6637"/>
    <w:rsid w:val="007B677F"/>
    <w:rsid w:val="007B6D85"/>
    <w:rsid w:val="007B707B"/>
    <w:rsid w:val="007B7397"/>
    <w:rsid w:val="007B7BBD"/>
    <w:rsid w:val="007B7D7F"/>
    <w:rsid w:val="007B7DAA"/>
    <w:rsid w:val="007C0483"/>
    <w:rsid w:val="007C06EA"/>
    <w:rsid w:val="007C09A5"/>
    <w:rsid w:val="007C09D4"/>
    <w:rsid w:val="007C2121"/>
    <w:rsid w:val="007C2133"/>
    <w:rsid w:val="007C22CB"/>
    <w:rsid w:val="007C281A"/>
    <w:rsid w:val="007C31C0"/>
    <w:rsid w:val="007C32F5"/>
    <w:rsid w:val="007C397E"/>
    <w:rsid w:val="007C3D8D"/>
    <w:rsid w:val="007C3EF6"/>
    <w:rsid w:val="007C401C"/>
    <w:rsid w:val="007C46CD"/>
    <w:rsid w:val="007C48F5"/>
    <w:rsid w:val="007C5324"/>
    <w:rsid w:val="007C5C6B"/>
    <w:rsid w:val="007C5F16"/>
    <w:rsid w:val="007C6318"/>
    <w:rsid w:val="007C637A"/>
    <w:rsid w:val="007C65D1"/>
    <w:rsid w:val="007C66BC"/>
    <w:rsid w:val="007C66BD"/>
    <w:rsid w:val="007C6B13"/>
    <w:rsid w:val="007C6BEC"/>
    <w:rsid w:val="007C7176"/>
    <w:rsid w:val="007C743C"/>
    <w:rsid w:val="007C7E15"/>
    <w:rsid w:val="007C7E32"/>
    <w:rsid w:val="007D0297"/>
    <w:rsid w:val="007D04A2"/>
    <w:rsid w:val="007D05BF"/>
    <w:rsid w:val="007D0E99"/>
    <w:rsid w:val="007D10AF"/>
    <w:rsid w:val="007D117D"/>
    <w:rsid w:val="007D11F6"/>
    <w:rsid w:val="007D1534"/>
    <w:rsid w:val="007D1904"/>
    <w:rsid w:val="007D1E2A"/>
    <w:rsid w:val="007D1F03"/>
    <w:rsid w:val="007D1FCB"/>
    <w:rsid w:val="007D20FB"/>
    <w:rsid w:val="007D2EC3"/>
    <w:rsid w:val="007D2F2F"/>
    <w:rsid w:val="007D32B3"/>
    <w:rsid w:val="007D3427"/>
    <w:rsid w:val="007D3A0C"/>
    <w:rsid w:val="007D4307"/>
    <w:rsid w:val="007D43A7"/>
    <w:rsid w:val="007D44CB"/>
    <w:rsid w:val="007D4650"/>
    <w:rsid w:val="007D486D"/>
    <w:rsid w:val="007D49CF"/>
    <w:rsid w:val="007D51B1"/>
    <w:rsid w:val="007D5C57"/>
    <w:rsid w:val="007D6373"/>
    <w:rsid w:val="007D637A"/>
    <w:rsid w:val="007D6862"/>
    <w:rsid w:val="007D6B3B"/>
    <w:rsid w:val="007D72A5"/>
    <w:rsid w:val="007D7A38"/>
    <w:rsid w:val="007E0191"/>
    <w:rsid w:val="007E04F5"/>
    <w:rsid w:val="007E0541"/>
    <w:rsid w:val="007E0929"/>
    <w:rsid w:val="007E10FF"/>
    <w:rsid w:val="007E123B"/>
    <w:rsid w:val="007E1450"/>
    <w:rsid w:val="007E14FF"/>
    <w:rsid w:val="007E161A"/>
    <w:rsid w:val="007E17AB"/>
    <w:rsid w:val="007E1CE5"/>
    <w:rsid w:val="007E22D6"/>
    <w:rsid w:val="007E25C4"/>
    <w:rsid w:val="007E27CE"/>
    <w:rsid w:val="007E301D"/>
    <w:rsid w:val="007E3060"/>
    <w:rsid w:val="007E3FC6"/>
    <w:rsid w:val="007E41C6"/>
    <w:rsid w:val="007E4B4E"/>
    <w:rsid w:val="007E540B"/>
    <w:rsid w:val="007E574E"/>
    <w:rsid w:val="007E580E"/>
    <w:rsid w:val="007E621E"/>
    <w:rsid w:val="007E6471"/>
    <w:rsid w:val="007E7143"/>
    <w:rsid w:val="007E7578"/>
    <w:rsid w:val="007E7852"/>
    <w:rsid w:val="007F066D"/>
    <w:rsid w:val="007F077D"/>
    <w:rsid w:val="007F090E"/>
    <w:rsid w:val="007F10EC"/>
    <w:rsid w:val="007F126C"/>
    <w:rsid w:val="007F189A"/>
    <w:rsid w:val="007F1C6B"/>
    <w:rsid w:val="007F27C3"/>
    <w:rsid w:val="007F2D33"/>
    <w:rsid w:val="007F3267"/>
    <w:rsid w:val="007F32C1"/>
    <w:rsid w:val="007F3D66"/>
    <w:rsid w:val="007F3F5E"/>
    <w:rsid w:val="007F44FA"/>
    <w:rsid w:val="007F470A"/>
    <w:rsid w:val="007F4A1F"/>
    <w:rsid w:val="007F4DD5"/>
    <w:rsid w:val="008009C1"/>
    <w:rsid w:val="00800B68"/>
    <w:rsid w:val="00800D63"/>
    <w:rsid w:val="008011F9"/>
    <w:rsid w:val="00801BEC"/>
    <w:rsid w:val="008023A7"/>
    <w:rsid w:val="0080259D"/>
    <w:rsid w:val="008027EB"/>
    <w:rsid w:val="00802866"/>
    <w:rsid w:val="00802D5F"/>
    <w:rsid w:val="008030C2"/>
    <w:rsid w:val="008031DA"/>
    <w:rsid w:val="00803847"/>
    <w:rsid w:val="00803952"/>
    <w:rsid w:val="00803CB5"/>
    <w:rsid w:val="008041F6"/>
    <w:rsid w:val="00804AE9"/>
    <w:rsid w:val="00804BA2"/>
    <w:rsid w:val="00805379"/>
    <w:rsid w:val="00805881"/>
    <w:rsid w:val="0080594A"/>
    <w:rsid w:val="00806CE3"/>
    <w:rsid w:val="008070D0"/>
    <w:rsid w:val="008075F4"/>
    <w:rsid w:val="008078A0"/>
    <w:rsid w:val="008079D4"/>
    <w:rsid w:val="008079FE"/>
    <w:rsid w:val="00807C34"/>
    <w:rsid w:val="00807C7D"/>
    <w:rsid w:val="00810026"/>
    <w:rsid w:val="00810423"/>
    <w:rsid w:val="00810432"/>
    <w:rsid w:val="0081044D"/>
    <w:rsid w:val="00810E03"/>
    <w:rsid w:val="00811ADC"/>
    <w:rsid w:val="00811E9E"/>
    <w:rsid w:val="00813639"/>
    <w:rsid w:val="008137D4"/>
    <w:rsid w:val="00813E7F"/>
    <w:rsid w:val="00813FDF"/>
    <w:rsid w:val="0081455D"/>
    <w:rsid w:val="00814950"/>
    <w:rsid w:val="00814CAB"/>
    <w:rsid w:val="00814E52"/>
    <w:rsid w:val="00815570"/>
    <w:rsid w:val="008157E6"/>
    <w:rsid w:val="008158B8"/>
    <w:rsid w:val="008159BE"/>
    <w:rsid w:val="00815C6C"/>
    <w:rsid w:val="00815D52"/>
    <w:rsid w:val="00816344"/>
    <w:rsid w:val="008166D1"/>
    <w:rsid w:val="008168AB"/>
    <w:rsid w:val="00816AA0"/>
    <w:rsid w:val="008170FA"/>
    <w:rsid w:val="008172DE"/>
    <w:rsid w:val="00817844"/>
    <w:rsid w:val="00817AD0"/>
    <w:rsid w:val="008201E8"/>
    <w:rsid w:val="008207FB"/>
    <w:rsid w:val="00821789"/>
    <w:rsid w:val="008217F1"/>
    <w:rsid w:val="008228AA"/>
    <w:rsid w:val="0082291A"/>
    <w:rsid w:val="00822CD3"/>
    <w:rsid w:val="00823175"/>
    <w:rsid w:val="008233A0"/>
    <w:rsid w:val="0082356B"/>
    <w:rsid w:val="0082393E"/>
    <w:rsid w:val="00823C8B"/>
    <w:rsid w:val="008244E2"/>
    <w:rsid w:val="008251A2"/>
    <w:rsid w:val="008253AD"/>
    <w:rsid w:val="008256D3"/>
    <w:rsid w:val="008257E2"/>
    <w:rsid w:val="00825B2F"/>
    <w:rsid w:val="00825BA4"/>
    <w:rsid w:val="00825FD9"/>
    <w:rsid w:val="0082618D"/>
    <w:rsid w:val="00826E25"/>
    <w:rsid w:val="008276C8"/>
    <w:rsid w:val="00830066"/>
    <w:rsid w:val="008301FB"/>
    <w:rsid w:val="008304AF"/>
    <w:rsid w:val="00830E63"/>
    <w:rsid w:val="00830F51"/>
    <w:rsid w:val="00832321"/>
    <w:rsid w:val="00832365"/>
    <w:rsid w:val="008324C9"/>
    <w:rsid w:val="00832876"/>
    <w:rsid w:val="00832ACB"/>
    <w:rsid w:val="00833C00"/>
    <w:rsid w:val="00834417"/>
    <w:rsid w:val="0083458E"/>
    <w:rsid w:val="008345C2"/>
    <w:rsid w:val="008345FC"/>
    <w:rsid w:val="0083488A"/>
    <w:rsid w:val="008349BB"/>
    <w:rsid w:val="00834C6B"/>
    <w:rsid w:val="00834C7C"/>
    <w:rsid w:val="00834D52"/>
    <w:rsid w:val="0083574D"/>
    <w:rsid w:val="0083666A"/>
    <w:rsid w:val="008367FC"/>
    <w:rsid w:val="00836F2F"/>
    <w:rsid w:val="008370D2"/>
    <w:rsid w:val="008400CA"/>
    <w:rsid w:val="00840847"/>
    <w:rsid w:val="00840A73"/>
    <w:rsid w:val="00840AE6"/>
    <w:rsid w:val="00840CFE"/>
    <w:rsid w:val="00840F5E"/>
    <w:rsid w:val="008416B6"/>
    <w:rsid w:val="00841910"/>
    <w:rsid w:val="00842545"/>
    <w:rsid w:val="00842C89"/>
    <w:rsid w:val="00842F63"/>
    <w:rsid w:val="00844023"/>
    <w:rsid w:val="0084458D"/>
    <w:rsid w:val="008448C6"/>
    <w:rsid w:val="008454A9"/>
    <w:rsid w:val="008454F1"/>
    <w:rsid w:val="00846508"/>
    <w:rsid w:val="00846F16"/>
    <w:rsid w:val="008471A0"/>
    <w:rsid w:val="008471D7"/>
    <w:rsid w:val="00847456"/>
    <w:rsid w:val="00847CDE"/>
    <w:rsid w:val="00850503"/>
    <w:rsid w:val="00850C9D"/>
    <w:rsid w:val="00851073"/>
    <w:rsid w:val="00851086"/>
    <w:rsid w:val="00851213"/>
    <w:rsid w:val="008513AB"/>
    <w:rsid w:val="00851878"/>
    <w:rsid w:val="00851B91"/>
    <w:rsid w:val="00851FE1"/>
    <w:rsid w:val="00852075"/>
    <w:rsid w:val="008529F9"/>
    <w:rsid w:val="00852B3A"/>
    <w:rsid w:val="00852BC0"/>
    <w:rsid w:val="00853835"/>
    <w:rsid w:val="00854691"/>
    <w:rsid w:val="008547B3"/>
    <w:rsid w:val="0085599C"/>
    <w:rsid w:val="00855D4A"/>
    <w:rsid w:val="00856092"/>
    <w:rsid w:val="0085653A"/>
    <w:rsid w:val="008566A2"/>
    <w:rsid w:val="00856BB7"/>
    <w:rsid w:val="0085730B"/>
    <w:rsid w:val="00857503"/>
    <w:rsid w:val="00857521"/>
    <w:rsid w:val="008575EB"/>
    <w:rsid w:val="008602A5"/>
    <w:rsid w:val="00860E5B"/>
    <w:rsid w:val="0086123D"/>
    <w:rsid w:val="008612FE"/>
    <w:rsid w:val="008613F8"/>
    <w:rsid w:val="008616DD"/>
    <w:rsid w:val="00861778"/>
    <w:rsid w:val="00861CCD"/>
    <w:rsid w:val="00861DDA"/>
    <w:rsid w:val="0086232A"/>
    <w:rsid w:val="00862348"/>
    <w:rsid w:val="00863A4A"/>
    <w:rsid w:val="00863F54"/>
    <w:rsid w:val="008640AD"/>
    <w:rsid w:val="00864167"/>
    <w:rsid w:val="0086441C"/>
    <w:rsid w:val="0086452D"/>
    <w:rsid w:val="008647DA"/>
    <w:rsid w:val="00864E98"/>
    <w:rsid w:val="00864EF2"/>
    <w:rsid w:val="008658E2"/>
    <w:rsid w:val="00865C92"/>
    <w:rsid w:val="00865E2C"/>
    <w:rsid w:val="00866090"/>
    <w:rsid w:val="00866756"/>
    <w:rsid w:val="0087071A"/>
    <w:rsid w:val="008708B5"/>
    <w:rsid w:val="008713CB"/>
    <w:rsid w:val="0087187B"/>
    <w:rsid w:val="00871CC8"/>
    <w:rsid w:val="00871E1C"/>
    <w:rsid w:val="008720A1"/>
    <w:rsid w:val="008725A6"/>
    <w:rsid w:val="00872972"/>
    <w:rsid w:val="00872B9B"/>
    <w:rsid w:val="00872D1B"/>
    <w:rsid w:val="00873CE4"/>
    <w:rsid w:val="00873E39"/>
    <w:rsid w:val="00873F6D"/>
    <w:rsid w:val="0087421D"/>
    <w:rsid w:val="00874CC0"/>
    <w:rsid w:val="00874E27"/>
    <w:rsid w:val="0087554D"/>
    <w:rsid w:val="00875804"/>
    <w:rsid w:val="00876120"/>
    <w:rsid w:val="0087635A"/>
    <w:rsid w:val="00876603"/>
    <w:rsid w:val="008769A8"/>
    <w:rsid w:val="00876E89"/>
    <w:rsid w:val="00877457"/>
    <w:rsid w:val="008776A1"/>
    <w:rsid w:val="00877737"/>
    <w:rsid w:val="00877884"/>
    <w:rsid w:val="00877C5C"/>
    <w:rsid w:val="00877D45"/>
    <w:rsid w:val="00880427"/>
    <w:rsid w:val="0088066C"/>
    <w:rsid w:val="00880768"/>
    <w:rsid w:val="0088180F"/>
    <w:rsid w:val="008818C6"/>
    <w:rsid w:val="00881E5D"/>
    <w:rsid w:val="00881EC3"/>
    <w:rsid w:val="008826F9"/>
    <w:rsid w:val="00882D55"/>
    <w:rsid w:val="00882E7E"/>
    <w:rsid w:val="00882F34"/>
    <w:rsid w:val="00883582"/>
    <w:rsid w:val="008835FD"/>
    <w:rsid w:val="0088377A"/>
    <w:rsid w:val="00883984"/>
    <w:rsid w:val="00883E37"/>
    <w:rsid w:val="008840AA"/>
    <w:rsid w:val="0088474C"/>
    <w:rsid w:val="008848CC"/>
    <w:rsid w:val="00884F1F"/>
    <w:rsid w:val="00885DF1"/>
    <w:rsid w:val="00886491"/>
    <w:rsid w:val="008864A7"/>
    <w:rsid w:val="0088710B"/>
    <w:rsid w:val="00887251"/>
    <w:rsid w:val="008879F3"/>
    <w:rsid w:val="00887CFA"/>
    <w:rsid w:val="00887D17"/>
    <w:rsid w:val="00887E47"/>
    <w:rsid w:val="00890FDB"/>
    <w:rsid w:val="0089146F"/>
    <w:rsid w:val="00891ECE"/>
    <w:rsid w:val="008924CC"/>
    <w:rsid w:val="008927AE"/>
    <w:rsid w:val="008927B4"/>
    <w:rsid w:val="00892C39"/>
    <w:rsid w:val="00893169"/>
    <w:rsid w:val="00893778"/>
    <w:rsid w:val="008938CC"/>
    <w:rsid w:val="00893D30"/>
    <w:rsid w:val="008945A4"/>
    <w:rsid w:val="00894B29"/>
    <w:rsid w:val="00895141"/>
    <w:rsid w:val="008954EA"/>
    <w:rsid w:val="00895C8D"/>
    <w:rsid w:val="00895D9B"/>
    <w:rsid w:val="00895EA4"/>
    <w:rsid w:val="00896851"/>
    <w:rsid w:val="00896C1D"/>
    <w:rsid w:val="008A032A"/>
    <w:rsid w:val="008A0439"/>
    <w:rsid w:val="008A0545"/>
    <w:rsid w:val="008A0729"/>
    <w:rsid w:val="008A1855"/>
    <w:rsid w:val="008A1B2A"/>
    <w:rsid w:val="008A1C5E"/>
    <w:rsid w:val="008A2011"/>
    <w:rsid w:val="008A206A"/>
    <w:rsid w:val="008A2132"/>
    <w:rsid w:val="008A2693"/>
    <w:rsid w:val="008A2C70"/>
    <w:rsid w:val="008A2E3D"/>
    <w:rsid w:val="008A3770"/>
    <w:rsid w:val="008A3AF4"/>
    <w:rsid w:val="008A466F"/>
    <w:rsid w:val="008A4812"/>
    <w:rsid w:val="008A48D1"/>
    <w:rsid w:val="008A4A96"/>
    <w:rsid w:val="008A4E3F"/>
    <w:rsid w:val="008A51B9"/>
    <w:rsid w:val="008A52D1"/>
    <w:rsid w:val="008A54F3"/>
    <w:rsid w:val="008A55AF"/>
    <w:rsid w:val="008A5D2D"/>
    <w:rsid w:val="008A5F11"/>
    <w:rsid w:val="008A60D6"/>
    <w:rsid w:val="008A66BE"/>
    <w:rsid w:val="008A6B11"/>
    <w:rsid w:val="008A6D5F"/>
    <w:rsid w:val="008A76D5"/>
    <w:rsid w:val="008A7719"/>
    <w:rsid w:val="008B01E2"/>
    <w:rsid w:val="008B0266"/>
    <w:rsid w:val="008B0611"/>
    <w:rsid w:val="008B0CDE"/>
    <w:rsid w:val="008B10A4"/>
    <w:rsid w:val="008B1A3F"/>
    <w:rsid w:val="008B1B3F"/>
    <w:rsid w:val="008B1BB2"/>
    <w:rsid w:val="008B1E77"/>
    <w:rsid w:val="008B264A"/>
    <w:rsid w:val="008B2ACB"/>
    <w:rsid w:val="008B3459"/>
    <w:rsid w:val="008B38DA"/>
    <w:rsid w:val="008B3916"/>
    <w:rsid w:val="008B3EFD"/>
    <w:rsid w:val="008B4713"/>
    <w:rsid w:val="008B4861"/>
    <w:rsid w:val="008B4A7B"/>
    <w:rsid w:val="008B4FFD"/>
    <w:rsid w:val="008B5085"/>
    <w:rsid w:val="008B51D4"/>
    <w:rsid w:val="008B5225"/>
    <w:rsid w:val="008B5735"/>
    <w:rsid w:val="008B577F"/>
    <w:rsid w:val="008B5C5C"/>
    <w:rsid w:val="008B5F65"/>
    <w:rsid w:val="008B6382"/>
    <w:rsid w:val="008B6409"/>
    <w:rsid w:val="008B65DB"/>
    <w:rsid w:val="008B6661"/>
    <w:rsid w:val="008B668D"/>
    <w:rsid w:val="008B68B9"/>
    <w:rsid w:val="008B71BB"/>
    <w:rsid w:val="008B7A39"/>
    <w:rsid w:val="008B7FFE"/>
    <w:rsid w:val="008C0264"/>
    <w:rsid w:val="008C0266"/>
    <w:rsid w:val="008C11A2"/>
    <w:rsid w:val="008C193D"/>
    <w:rsid w:val="008C1A25"/>
    <w:rsid w:val="008C1DC4"/>
    <w:rsid w:val="008C1FE2"/>
    <w:rsid w:val="008C3368"/>
    <w:rsid w:val="008C3E61"/>
    <w:rsid w:val="008C4526"/>
    <w:rsid w:val="008C4975"/>
    <w:rsid w:val="008C4F24"/>
    <w:rsid w:val="008C5069"/>
    <w:rsid w:val="008C51BC"/>
    <w:rsid w:val="008C5F59"/>
    <w:rsid w:val="008C60C3"/>
    <w:rsid w:val="008C61B4"/>
    <w:rsid w:val="008C64E6"/>
    <w:rsid w:val="008C69C3"/>
    <w:rsid w:val="008C7F23"/>
    <w:rsid w:val="008D0483"/>
    <w:rsid w:val="008D0F66"/>
    <w:rsid w:val="008D12F3"/>
    <w:rsid w:val="008D1D6D"/>
    <w:rsid w:val="008D1EDF"/>
    <w:rsid w:val="008D1F3B"/>
    <w:rsid w:val="008D221E"/>
    <w:rsid w:val="008D22C2"/>
    <w:rsid w:val="008D2984"/>
    <w:rsid w:val="008D2A31"/>
    <w:rsid w:val="008D2EA6"/>
    <w:rsid w:val="008D3029"/>
    <w:rsid w:val="008D3280"/>
    <w:rsid w:val="008D33D7"/>
    <w:rsid w:val="008D38CA"/>
    <w:rsid w:val="008D3B36"/>
    <w:rsid w:val="008D3B75"/>
    <w:rsid w:val="008D448E"/>
    <w:rsid w:val="008D4E08"/>
    <w:rsid w:val="008D4FA8"/>
    <w:rsid w:val="008D5AEF"/>
    <w:rsid w:val="008D6191"/>
    <w:rsid w:val="008D633A"/>
    <w:rsid w:val="008D6354"/>
    <w:rsid w:val="008D7541"/>
    <w:rsid w:val="008D7615"/>
    <w:rsid w:val="008D784E"/>
    <w:rsid w:val="008D7C13"/>
    <w:rsid w:val="008D7D04"/>
    <w:rsid w:val="008E02D0"/>
    <w:rsid w:val="008E0361"/>
    <w:rsid w:val="008E0464"/>
    <w:rsid w:val="008E0588"/>
    <w:rsid w:val="008E0C80"/>
    <w:rsid w:val="008E10B1"/>
    <w:rsid w:val="008E12B5"/>
    <w:rsid w:val="008E2D7E"/>
    <w:rsid w:val="008E2E49"/>
    <w:rsid w:val="008E2EEE"/>
    <w:rsid w:val="008E3047"/>
    <w:rsid w:val="008E3225"/>
    <w:rsid w:val="008E3640"/>
    <w:rsid w:val="008E3DBA"/>
    <w:rsid w:val="008E3EE8"/>
    <w:rsid w:val="008E4153"/>
    <w:rsid w:val="008E42BA"/>
    <w:rsid w:val="008E42E4"/>
    <w:rsid w:val="008E447C"/>
    <w:rsid w:val="008E4D4B"/>
    <w:rsid w:val="008E4E01"/>
    <w:rsid w:val="008E5CD9"/>
    <w:rsid w:val="008E61DB"/>
    <w:rsid w:val="008E639F"/>
    <w:rsid w:val="008E6696"/>
    <w:rsid w:val="008E739C"/>
    <w:rsid w:val="008E7C34"/>
    <w:rsid w:val="008F0EE6"/>
    <w:rsid w:val="008F1334"/>
    <w:rsid w:val="008F17D2"/>
    <w:rsid w:val="008F26E5"/>
    <w:rsid w:val="008F32B5"/>
    <w:rsid w:val="008F3D75"/>
    <w:rsid w:val="008F3DEF"/>
    <w:rsid w:val="008F483F"/>
    <w:rsid w:val="008F49EB"/>
    <w:rsid w:val="008F4D51"/>
    <w:rsid w:val="008F546A"/>
    <w:rsid w:val="008F592A"/>
    <w:rsid w:val="008F61D0"/>
    <w:rsid w:val="008F6661"/>
    <w:rsid w:val="008F6908"/>
    <w:rsid w:val="008F704F"/>
    <w:rsid w:val="008F752F"/>
    <w:rsid w:val="0090011E"/>
    <w:rsid w:val="00900302"/>
    <w:rsid w:val="0090059B"/>
    <w:rsid w:val="0090096A"/>
    <w:rsid w:val="00901169"/>
    <w:rsid w:val="00901517"/>
    <w:rsid w:val="00901539"/>
    <w:rsid w:val="00901582"/>
    <w:rsid w:val="009018C4"/>
    <w:rsid w:val="00901989"/>
    <w:rsid w:val="00902260"/>
    <w:rsid w:val="00902DE6"/>
    <w:rsid w:val="00902FB3"/>
    <w:rsid w:val="00903CC3"/>
    <w:rsid w:val="00904387"/>
    <w:rsid w:val="00904EF4"/>
    <w:rsid w:val="00905CB4"/>
    <w:rsid w:val="00905DBB"/>
    <w:rsid w:val="00905F3E"/>
    <w:rsid w:val="009064D5"/>
    <w:rsid w:val="00906629"/>
    <w:rsid w:val="009066E9"/>
    <w:rsid w:val="00907970"/>
    <w:rsid w:val="00907D04"/>
    <w:rsid w:val="009103D0"/>
    <w:rsid w:val="009104B4"/>
    <w:rsid w:val="00910807"/>
    <w:rsid w:val="00910F31"/>
    <w:rsid w:val="00912000"/>
    <w:rsid w:val="009120DB"/>
    <w:rsid w:val="00912998"/>
    <w:rsid w:val="0091349B"/>
    <w:rsid w:val="00913964"/>
    <w:rsid w:val="0091492D"/>
    <w:rsid w:val="009156EB"/>
    <w:rsid w:val="00916280"/>
    <w:rsid w:val="009164C8"/>
    <w:rsid w:val="009164DE"/>
    <w:rsid w:val="00916A02"/>
    <w:rsid w:val="00916F13"/>
    <w:rsid w:val="009171FC"/>
    <w:rsid w:val="00917229"/>
    <w:rsid w:val="00917988"/>
    <w:rsid w:val="00917CAB"/>
    <w:rsid w:val="00920002"/>
    <w:rsid w:val="00920151"/>
    <w:rsid w:val="009210CA"/>
    <w:rsid w:val="00921539"/>
    <w:rsid w:val="00921D12"/>
    <w:rsid w:val="0092256C"/>
    <w:rsid w:val="00922BB8"/>
    <w:rsid w:val="009230C9"/>
    <w:rsid w:val="009234B9"/>
    <w:rsid w:val="00923DED"/>
    <w:rsid w:val="00924DAD"/>
    <w:rsid w:val="009252A1"/>
    <w:rsid w:val="009254B0"/>
    <w:rsid w:val="0092562E"/>
    <w:rsid w:val="00925630"/>
    <w:rsid w:val="009264AD"/>
    <w:rsid w:val="00926E16"/>
    <w:rsid w:val="00926FB3"/>
    <w:rsid w:val="0092708B"/>
    <w:rsid w:val="0092774A"/>
    <w:rsid w:val="0093003B"/>
    <w:rsid w:val="00930493"/>
    <w:rsid w:val="00930F00"/>
    <w:rsid w:val="00931DCB"/>
    <w:rsid w:val="00931FF0"/>
    <w:rsid w:val="009329F6"/>
    <w:rsid w:val="00933C8E"/>
    <w:rsid w:val="00933F64"/>
    <w:rsid w:val="009341AD"/>
    <w:rsid w:val="00934588"/>
    <w:rsid w:val="00934A9A"/>
    <w:rsid w:val="00934C78"/>
    <w:rsid w:val="00934E15"/>
    <w:rsid w:val="00934E58"/>
    <w:rsid w:val="00934EDE"/>
    <w:rsid w:val="009355BB"/>
    <w:rsid w:val="00935734"/>
    <w:rsid w:val="00935B92"/>
    <w:rsid w:val="00935C44"/>
    <w:rsid w:val="00936A7C"/>
    <w:rsid w:val="009374F1"/>
    <w:rsid w:val="009376D2"/>
    <w:rsid w:val="009378BA"/>
    <w:rsid w:val="00937909"/>
    <w:rsid w:val="00937E08"/>
    <w:rsid w:val="009400B2"/>
    <w:rsid w:val="00940243"/>
    <w:rsid w:val="00940443"/>
    <w:rsid w:val="009404B7"/>
    <w:rsid w:val="00940724"/>
    <w:rsid w:val="00940DD1"/>
    <w:rsid w:val="00940EFE"/>
    <w:rsid w:val="00941083"/>
    <w:rsid w:val="0094113B"/>
    <w:rsid w:val="00941175"/>
    <w:rsid w:val="009416FC"/>
    <w:rsid w:val="00941714"/>
    <w:rsid w:val="00941902"/>
    <w:rsid w:val="009419C0"/>
    <w:rsid w:val="009419E4"/>
    <w:rsid w:val="00941E26"/>
    <w:rsid w:val="00942014"/>
    <w:rsid w:val="009425F9"/>
    <w:rsid w:val="00942723"/>
    <w:rsid w:val="00942F52"/>
    <w:rsid w:val="0094354B"/>
    <w:rsid w:val="00943E9F"/>
    <w:rsid w:val="009440C3"/>
    <w:rsid w:val="00944114"/>
    <w:rsid w:val="00944165"/>
    <w:rsid w:val="009447A4"/>
    <w:rsid w:val="00944EEA"/>
    <w:rsid w:val="0094537E"/>
    <w:rsid w:val="0094582C"/>
    <w:rsid w:val="00946345"/>
    <w:rsid w:val="009463D9"/>
    <w:rsid w:val="00946CA5"/>
    <w:rsid w:val="00947028"/>
    <w:rsid w:val="0094777C"/>
    <w:rsid w:val="009504D6"/>
    <w:rsid w:val="00950D36"/>
    <w:rsid w:val="00950ED7"/>
    <w:rsid w:val="00951084"/>
    <w:rsid w:val="00951108"/>
    <w:rsid w:val="00951173"/>
    <w:rsid w:val="0095132A"/>
    <w:rsid w:val="00951386"/>
    <w:rsid w:val="009518F2"/>
    <w:rsid w:val="00951CB0"/>
    <w:rsid w:val="00951DDC"/>
    <w:rsid w:val="00951E5F"/>
    <w:rsid w:val="00951F34"/>
    <w:rsid w:val="009520A1"/>
    <w:rsid w:val="00952B29"/>
    <w:rsid w:val="00952ECF"/>
    <w:rsid w:val="00953216"/>
    <w:rsid w:val="009534C4"/>
    <w:rsid w:val="00953C63"/>
    <w:rsid w:val="00953E5A"/>
    <w:rsid w:val="009540E0"/>
    <w:rsid w:val="009541BA"/>
    <w:rsid w:val="0095447C"/>
    <w:rsid w:val="009544BE"/>
    <w:rsid w:val="009545F8"/>
    <w:rsid w:val="00954AF1"/>
    <w:rsid w:val="00955A38"/>
    <w:rsid w:val="0095626B"/>
    <w:rsid w:val="00956402"/>
    <w:rsid w:val="00957064"/>
    <w:rsid w:val="00957915"/>
    <w:rsid w:val="00957B50"/>
    <w:rsid w:val="00957F64"/>
    <w:rsid w:val="00957F9B"/>
    <w:rsid w:val="00960428"/>
    <w:rsid w:val="00960B0C"/>
    <w:rsid w:val="00961116"/>
    <w:rsid w:val="009614E1"/>
    <w:rsid w:val="009617A2"/>
    <w:rsid w:val="00961B88"/>
    <w:rsid w:val="00962D2F"/>
    <w:rsid w:val="00962F80"/>
    <w:rsid w:val="00963618"/>
    <w:rsid w:val="0096375A"/>
    <w:rsid w:val="00963D92"/>
    <w:rsid w:val="00964088"/>
    <w:rsid w:val="0096413E"/>
    <w:rsid w:val="00964346"/>
    <w:rsid w:val="00964BAA"/>
    <w:rsid w:val="009651E1"/>
    <w:rsid w:val="00965AAC"/>
    <w:rsid w:val="00965E2F"/>
    <w:rsid w:val="009661FC"/>
    <w:rsid w:val="0096624A"/>
    <w:rsid w:val="00966730"/>
    <w:rsid w:val="009668CC"/>
    <w:rsid w:val="0096690F"/>
    <w:rsid w:val="00966A54"/>
    <w:rsid w:val="00966A88"/>
    <w:rsid w:val="00966AB4"/>
    <w:rsid w:val="00966DE3"/>
    <w:rsid w:val="00966FA0"/>
    <w:rsid w:val="00967470"/>
    <w:rsid w:val="0096787A"/>
    <w:rsid w:val="0096788F"/>
    <w:rsid w:val="00967D77"/>
    <w:rsid w:val="00970229"/>
    <w:rsid w:val="009704E2"/>
    <w:rsid w:val="009706BB"/>
    <w:rsid w:val="009707A1"/>
    <w:rsid w:val="00970AE9"/>
    <w:rsid w:val="00970E98"/>
    <w:rsid w:val="00971031"/>
    <w:rsid w:val="00972515"/>
    <w:rsid w:val="0097278C"/>
    <w:rsid w:val="00972C64"/>
    <w:rsid w:val="00973294"/>
    <w:rsid w:val="009734DD"/>
    <w:rsid w:val="009742D9"/>
    <w:rsid w:val="0097492E"/>
    <w:rsid w:val="0097496C"/>
    <w:rsid w:val="00974A6E"/>
    <w:rsid w:val="00974C81"/>
    <w:rsid w:val="00974E6C"/>
    <w:rsid w:val="009752D5"/>
    <w:rsid w:val="00975726"/>
    <w:rsid w:val="0097578B"/>
    <w:rsid w:val="00975FC8"/>
    <w:rsid w:val="0097606A"/>
    <w:rsid w:val="00976108"/>
    <w:rsid w:val="00976373"/>
    <w:rsid w:val="00976D77"/>
    <w:rsid w:val="00976EAF"/>
    <w:rsid w:val="00976FE8"/>
    <w:rsid w:val="009774B7"/>
    <w:rsid w:val="00977D38"/>
    <w:rsid w:val="009800A1"/>
    <w:rsid w:val="0098031C"/>
    <w:rsid w:val="00980F42"/>
    <w:rsid w:val="009812FC"/>
    <w:rsid w:val="009818BD"/>
    <w:rsid w:val="00981D28"/>
    <w:rsid w:val="00982042"/>
    <w:rsid w:val="0098205E"/>
    <w:rsid w:val="00982D43"/>
    <w:rsid w:val="0098402B"/>
    <w:rsid w:val="00984584"/>
    <w:rsid w:val="00984CBE"/>
    <w:rsid w:val="00985156"/>
    <w:rsid w:val="00985407"/>
    <w:rsid w:val="00985552"/>
    <w:rsid w:val="009855EF"/>
    <w:rsid w:val="009858E7"/>
    <w:rsid w:val="00985AC0"/>
    <w:rsid w:val="00985C60"/>
    <w:rsid w:val="009861D7"/>
    <w:rsid w:val="009863DF"/>
    <w:rsid w:val="009870CF"/>
    <w:rsid w:val="0098728B"/>
    <w:rsid w:val="0098791B"/>
    <w:rsid w:val="00990348"/>
    <w:rsid w:val="00990596"/>
    <w:rsid w:val="00990EE2"/>
    <w:rsid w:val="009911BC"/>
    <w:rsid w:val="00991217"/>
    <w:rsid w:val="0099181A"/>
    <w:rsid w:val="00991A38"/>
    <w:rsid w:val="009920B7"/>
    <w:rsid w:val="009920FE"/>
    <w:rsid w:val="00992556"/>
    <w:rsid w:val="0099296D"/>
    <w:rsid w:val="00993840"/>
    <w:rsid w:val="00993B2A"/>
    <w:rsid w:val="00993BCD"/>
    <w:rsid w:val="009941DA"/>
    <w:rsid w:val="0099439B"/>
    <w:rsid w:val="009946AC"/>
    <w:rsid w:val="009952AA"/>
    <w:rsid w:val="0099533A"/>
    <w:rsid w:val="00995945"/>
    <w:rsid w:val="009959A1"/>
    <w:rsid w:val="00995AE2"/>
    <w:rsid w:val="00996012"/>
    <w:rsid w:val="00996288"/>
    <w:rsid w:val="009962C0"/>
    <w:rsid w:val="009967AF"/>
    <w:rsid w:val="00996B54"/>
    <w:rsid w:val="00997326"/>
    <w:rsid w:val="00997346"/>
    <w:rsid w:val="00997566"/>
    <w:rsid w:val="00997B1E"/>
    <w:rsid w:val="00997D1F"/>
    <w:rsid w:val="009A03FB"/>
    <w:rsid w:val="009A0958"/>
    <w:rsid w:val="009A1047"/>
    <w:rsid w:val="009A121A"/>
    <w:rsid w:val="009A1812"/>
    <w:rsid w:val="009A19D2"/>
    <w:rsid w:val="009A2A57"/>
    <w:rsid w:val="009A2C1A"/>
    <w:rsid w:val="009A33F1"/>
    <w:rsid w:val="009A36E2"/>
    <w:rsid w:val="009A38BB"/>
    <w:rsid w:val="009A3FF8"/>
    <w:rsid w:val="009A4095"/>
    <w:rsid w:val="009A44D1"/>
    <w:rsid w:val="009A4630"/>
    <w:rsid w:val="009A4BDC"/>
    <w:rsid w:val="009A5FDC"/>
    <w:rsid w:val="009A6098"/>
    <w:rsid w:val="009A6668"/>
    <w:rsid w:val="009A66F5"/>
    <w:rsid w:val="009A6EA2"/>
    <w:rsid w:val="009A700A"/>
    <w:rsid w:val="009A70F0"/>
    <w:rsid w:val="009A758D"/>
    <w:rsid w:val="009B0350"/>
    <w:rsid w:val="009B0898"/>
    <w:rsid w:val="009B0C71"/>
    <w:rsid w:val="009B1739"/>
    <w:rsid w:val="009B19E3"/>
    <w:rsid w:val="009B1DFC"/>
    <w:rsid w:val="009B2097"/>
    <w:rsid w:val="009B2118"/>
    <w:rsid w:val="009B22D0"/>
    <w:rsid w:val="009B242A"/>
    <w:rsid w:val="009B2918"/>
    <w:rsid w:val="009B2E9D"/>
    <w:rsid w:val="009B2F37"/>
    <w:rsid w:val="009B30C6"/>
    <w:rsid w:val="009B325C"/>
    <w:rsid w:val="009B3AD4"/>
    <w:rsid w:val="009B3F0F"/>
    <w:rsid w:val="009B4084"/>
    <w:rsid w:val="009B40C7"/>
    <w:rsid w:val="009B4176"/>
    <w:rsid w:val="009B422F"/>
    <w:rsid w:val="009B5316"/>
    <w:rsid w:val="009B5EE8"/>
    <w:rsid w:val="009B6771"/>
    <w:rsid w:val="009B6963"/>
    <w:rsid w:val="009B7379"/>
    <w:rsid w:val="009B7E2A"/>
    <w:rsid w:val="009C0999"/>
    <w:rsid w:val="009C1F81"/>
    <w:rsid w:val="009C1FEA"/>
    <w:rsid w:val="009C27F5"/>
    <w:rsid w:val="009C2C2A"/>
    <w:rsid w:val="009C3376"/>
    <w:rsid w:val="009C3A8B"/>
    <w:rsid w:val="009C3BEF"/>
    <w:rsid w:val="009C3CC3"/>
    <w:rsid w:val="009C3DC2"/>
    <w:rsid w:val="009C41E4"/>
    <w:rsid w:val="009C43CF"/>
    <w:rsid w:val="009C4754"/>
    <w:rsid w:val="009C4B0B"/>
    <w:rsid w:val="009C4B2D"/>
    <w:rsid w:val="009C5799"/>
    <w:rsid w:val="009C60CF"/>
    <w:rsid w:val="009C64BC"/>
    <w:rsid w:val="009C65F1"/>
    <w:rsid w:val="009C6A42"/>
    <w:rsid w:val="009C6E05"/>
    <w:rsid w:val="009C7012"/>
    <w:rsid w:val="009C7119"/>
    <w:rsid w:val="009C750B"/>
    <w:rsid w:val="009C7870"/>
    <w:rsid w:val="009C793D"/>
    <w:rsid w:val="009C7E6E"/>
    <w:rsid w:val="009D028F"/>
    <w:rsid w:val="009D05D4"/>
    <w:rsid w:val="009D1611"/>
    <w:rsid w:val="009D26C8"/>
    <w:rsid w:val="009D3083"/>
    <w:rsid w:val="009D3337"/>
    <w:rsid w:val="009D36F6"/>
    <w:rsid w:val="009D3A16"/>
    <w:rsid w:val="009D3B9E"/>
    <w:rsid w:val="009D3CFB"/>
    <w:rsid w:val="009D4008"/>
    <w:rsid w:val="009D4009"/>
    <w:rsid w:val="009D458D"/>
    <w:rsid w:val="009D481D"/>
    <w:rsid w:val="009D4B91"/>
    <w:rsid w:val="009D4DC1"/>
    <w:rsid w:val="009D7055"/>
    <w:rsid w:val="009D7203"/>
    <w:rsid w:val="009D73FC"/>
    <w:rsid w:val="009D76CD"/>
    <w:rsid w:val="009D7DBC"/>
    <w:rsid w:val="009D7E6E"/>
    <w:rsid w:val="009E08FB"/>
    <w:rsid w:val="009E0B4A"/>
    <w:rsid w:val="009E0C76"/>
    <w:rsid w:val="009E0D6A"/>
    <w:rsid w:val="009E13C3"/>
    <w:rsid w:val="009E14F0"/>
    <w:rsid w:val="009E1555"/>
    <w:rsid w:val="009E2110"/>
    <w:rsid w:val="009E2437"/>
    <w:rsid w:val="009E2680"/>
    <w:rsid w:val="009E270B"/>
    <w:rsid w:val="009E275C"/>
    <w:rsid w:val="009E2C04"/>
    <w:rsid w:val="009E2CE5"/>
    <w:rsid w:val="009E4132"/>
    <w:rsid w:val="009E436E"/>
    <w:rsid w:val="009E4959"/>
    <w:rsid w:val="009E5680"/>
    <w:rsid w:val="009E58EC"/>
    <w:rsid w:val="009E6941"/>
    <w:rsid w:val="009E6F99"/>
    <w:rsid w:val="009E750F"/>
    <w:rsid w:val="009E75A2"/>
    <w:rsid w:val="009E7C17"/>
    <w:rsid w:val="009F02E9"/>
    <w:rsid w:val="009F0ADE"/>
    <w:rsid w:val="009F0E6E"/>
    <w:rsid w:val="009F1F60"/>
    <w:rsid w:val="009F2215"/>
    <w:rsid w:val="009F2278"/>
    <w:rsid w:val="009F22BA"/>
    <w:rsid w:val="009F264E"/>
    <w:rsid w:val="009F273E"/>
    <w:rsid w:val="009F2EE3"/>
    <w:rsid w:val="009F3491"/>
    <w:rsid w:val="009F35C0"/>
    <w:rsid w:val="009F3D0C"/>
    <w:rsid w:val="009F516B"/>
    <w:rsid w:val="009F532C"/>
    <w:rsid w:val="009F5547"/>
    <w:rsid w:val="009F56AD"/>
    <w:rsid w:val="009F5781"/>
    <w:rsid w:val="009F5DD6"/>
    <w:rsid w:val="009F5ED1"/>
    <w:rsid w:val="009F5FC6"/>
    <w:rsid w:val="009F65BF"/>
    <w:rsid w:val="009F6ACC"/>
    <w:rsid w:val="009F7697"/>
    <w:rsid w:val="009F795A"/>
    <w:rsid w:val="009F7BF2"/>
    <w:rsid w:val="009F7CC3"/>
    <w:rsid w:val="009F7D5C"/>
    <w:rsid w:val="00A0000A"/>
    <w:rsid w:val="00A00F84"/>
    <w:rsid w:val="00A012A3"/>
    <w:rsid w:val="00A01C21"/>
    <w:rsid w:val="00A01EA6"/>
    <w:rsid w:val="00A030FD"/>
    <w:rsid w:val="00A03241"/>
    <w:rsid w:val="00A03568"/>
    <w:rsid w:val="00A0398F"/>
    <w:rsid w:val="00A03D89"/>
    <w:rsid w:val="00A0472A"/>
    <w:rsid w:val="00A04D45"/>
    <w:rsid w:val="00A056AC"/>
    <w:rsid w:val="00A056BD"/>
    <w:rsid w:val="00A05850"/>
    <w:rsid w:val="00A06675"/>
    <w:rsid w:val="00A06A5F"/>
    <w:rsid w:val="00A06BB2"/>
    <w:rsid w:val="00A06F75"/>
    <w:rsid w:val="00A0726F"/>
    <w:rsid w:val="00A07391"/>
    <w:rsid w:val="00A078EF"/>
    <w:rsid w:val="00A106FD"/>
    <w:rsid w:val="00A114F6"/>
    <w:rsid w:val="00A11808"/>
    <w:rsid w:val="00A1186C"/>
    <w:rsid w:val="00A11C79"/>
    <w:rsid w:val="00A12546"/>
    <w:rsid w:val="00A12613"/>
    <w:rsid w:val="00A12644"/>
    <w:rsid w:val="00A126E5"/>
    <w:rsid w:val="00A12DF6"/>
    <w:rsid w:val="00A12E48"/>
    <w:rsid w:val="00A132AA"/>
    <w:rsid w:val="00A1376F"/>
    <w:rsid w:val="00A137B7"/>
    <w:rsid w:val="00A13B30"/>
    <w:rsid w:val="00A13DCD"/>
    <w:rsid w:val="00A14095"/>
    <w:rsid w:val="00A14137"/>
    <w:rsid w:val="00A1416B"/>
    <w:rsid w:val="00A145F1"/>
    <w:rsid w:val="00A14A0B"/>
    <w:rsid w:val="00A15415"/>
    <w:rsid w:val="00A15CE5"/>
    <w:rsid w:val="00A16E90"/>
    <w:rsid w:val="00A16FE9"/>
    <w:rsid w:val="00A176AE"/>
    <w:rsid w:val="00A179C7"/>
    <w:rsid w:val="00A20B4B"/>
    <w:rsid w:val="00A21066"/>
    <w:rsid w:val="00A2118E"/>
    <w:rsid w:val="00A216C6"/>
    <w:rsid w:val="00A21921"/>
    <w:rsid w:val="00A21E45"/>
    <w:rsid w:val="00A220C4"/>
    <w:rsid w:val="00A222C7"/>
    <w:rsid w:val="00A224AC"/>
    <w:rsid w:val="00A228F4"/>
    <w:rsid w:val="00A23017"/>
    <w:rsid w:val="00A233D2"/>
    <w:rsid w:val="00A23609"/>
    <w:rsid w:val="00A23BEC"/>
    <w:rsid w:val="00A23CA9"/>
    <w:rsid w:val="00A245AF"/>
    <w:rsid w:val="00A24CF8"/>
    <w:rsid w:val="00A2547E"/>
    <w:rsid w:val="00A254D6"/>
    <w:rsid w:val="00A255BB"/>
    <w:rsid w:val="00A25607"/>
    <w:rsid w:val="00A256B3"/>
    <w:rsid w:val="00A25FAF"/>
    <w:rsid w:val="00A264BE"/>
    <w:rsid w:val="00A26A64"/>
    <w:rsid w:val="00A26D34"/>
    <w:rsid w:val="00A27592"/>
    <w:rsid w:val="00A27F59"/>
    <w:rsid w:val="00A30B16"/>
    <w:rsid w:val="00A30D37"/>
    <w:rsid w:val="00A30DDB"/>
    <w:rsid w:val="00A314FA"/>
    <w:rsid w:val="00A31D7B"/>
    <w:rsid w:val="00A3248A"/>
    <w:rsid w:val="00A32DDA"/>
    <w:rsid w:val="00A3328E"/>
    <w:rsid w:val="00A33331"/>
    <w:rsid w:val="00A3339B"/>
    <w:rsid w:val="00A33929"/>
    <w:rsid w:val="00A33E08"/>
    <w:rsid w:val="00A34E9D"/>
    <w:rsid w:val="00A352B0"/>
    <w:rsid w:val="00A35930"/>
    <w:rsid w:val="00A359B1"/>
    <w:rsid w:val="00A35E56"/>
    <w:rsid w:val="00A35FF2"/>
    <w:rsid w:val="00A36019"/>
    <w:rsid w:val="00A3604F"/>
    <w:rsid w:val="00A36896"/>
    <w:rsid w:val="00A36D38"/>
    <w:rsid w:val="00A36D95"/>
    <w:rsid w:val="00A37019"/>
    <w:rsid w:val="00A370D0"/>
    <w:rsid w:val="00A37517"/>
    <w:rsid w:val="00A37C96"/>
    <w:rsid w:val="00A37F5C"/>
    <w:rsid w:val="00A4014E"/>
    <w:rsid w:val="00A41718"/>
    <w:rsid w:val="00A41B19"/>
    <w:rsid w:val="00A41EC6"/>
    <w:rsid w:val="00A42114"/>
    <w:rsid w:val="00A42A6B"/>
    <w:rsid w:val="00A42A7F"/>
    <w:rsid w:val="00A42C54"/>
    <w:rsid w:val="00A42ED8"/>
    <w:rsid w:val="00A42FFF"/>
    <w:rsid w:val="00A4344A"/>
    <w:rsid w:val="00A434C2"/>
    <w:rsid w:val="00A43C47"/>
    <w:rsid w:val="00A44061"/>
    <w:rsid w:val="00A4438B"/>
    <w:rsid w:val="00A4471B"/>
    <w:rsid w:val="00A450CB"/>
    <w:rsid w:val="00A45ED0"/>
    <w:rsid w:val="00A46E94"/>
    <w:rsid w:val="00A47423"/>
    <w:rsid w:val="00A4799A"/>
    <w:rsid w:val="00A47BCE"/>
    <w:rsid w:val="00A50961"/>
    <w:rsid w:val="00A513F5"/>
    <w:rsid w:val="00A513FA"/>
    <w:rsid w:val="00A51603"/>
    <w:rsid w:val="00A5189D"/>
    <w:rsid w:val="00A52064"/>
    <w:rsid w:val="00A5283F"/>
    <w:rsid w:val="00A52BBC"/>
    <w:rsid w:val="00A532D6"/>
    <w:rsid w:val="00A537BC"/>
    <w:rsid w:val="00A540EE"/>
    <w:rsid w:val="00A5490E"/>
    <w:rsid w:val="00A5516C"/>
    <w:rsid w:val="00A5528F"/>
    <w:rsid w:val="00A5565F"/>
    <w:rsid w:val="00A56526"/>
    <w:rsid w:val="00A565D1"/>
    <w:rsid w:val="00A566CA"/>
    <w:rsid w:val="00A57056"/>
    <w:rsid w:val="00A57C5A"/>
    <w:rsid w:val="00A57FA9"/>
    <w:rsid w:val="00A600D3"/>
    <w:rsid w:val="00A60DCD"/>
    <w:rsid w:val="00A60F86"/>
    <w:rsid w:val="00A610D0"/>
    <w:rsid w:val="00A61E32"/>
    <w:rsid w:val="00A62590"/>
    <w:rsid w:val="00A62666"/>
    <w:rsid w:val="00A62ADC"/>
    <w:rsid w:val="00A62CD0"/>
    <w:rsid w:val="00A62DD9"/>
    <w:rsid w:val="00A62DFC"/>
    <w:rsid w:val="00A63ADB"/>
    <w:rsid w:val="00A64188"/>
    <w:rsid w:val="00A64364"/>
    <w:rsid w:val="00A643E7"/>
    <w:rsid w:val="00A648E0"/>
    <w:rsid w:val="00A64C5F"/>
    <w:rsid w:val="00A664B0"/>
    <w:rsid w:val="00A6661B"/>
    <w:rsid w:val="00A66947"/>
    <w:rsid w:val="00A66AAB"/>
    <w:rsid w:val="00A66CB4"/>
    <w:rsid w:val="00A66F4C"/>
    <w:rsid w:val="00A67212"/>
    <w:rsid w:val="00A67351"/>
    <w:rsid w:val="00A674A9"/>
    <w:rsid w:val="00A70045"/>
    <w:rsid w:val="00A70687"/>
    <w:rsid w:val="00A70FF6"/>
    <w:rsid w:val="00A71709"/>
    <w:rsid w:val="00A71B1A"/>
    <w:rsid w:val="00A71F69"/>
    <w:rsid w:val="00A72461"/>
    <w:rsid w:val="00A72593"/>
    <w:rsid w:val="00A72735"/>
    <w:rsid w:val="00A7314E"/>
    <w:rsid w:val="00A73628"/>
    <w:rsid w:val="00A73AA9"/>
    <w:rsid w:val="00A7559C"/>
    <w:rsid w:val="00A75B30"/>
    <w:rsid w:val="00A75C84"/>
    <w:rsid w:val="00A75E51"/>
    <w:rsid w:val="00A760D1"/>
    <w:rsid w:val="00A761F0"/>
    <w:rsid w:val="00A76243"/>
    <w:rsid w:val="00A764BC"/>
    <w:rsid w:val="00A77B07"/>
    <w:rsid w:val="00A77C93"/>
    <w:rsid w:val="00A80046"/>
    <w:rsid w:val="00A80E94"/>
    <w:rsid w:val="00A80EAF"/>
    <w:rsid w:val="00A81248"/>
    <w:rsid w:val="00A81653"/>
    <w:rsid w:val="00A81A83"/>
    <w:rsid w:val="00A825B0"/>
    <w:rsid w:val="00A82609"/>
    <w:rsid w:val="00A8270D"/>
    <w:rsid w:val="00A82FEB"/>
    <w:rsid w:val="00A8323B"/>
    <w:rsid w:val="00A832D0"/>
    <w:rsid w:val="00A83756"/>
    <w:rsid w:val="00A8416F"/>
    <w:rsid w:val="00A852C7"/>
    <w:rsid w:val="00A85F3D"/>
    <w:rsid w:val="00A8610E"/>
    <w:rsid w:val="00A8621E"/>
    <w:rsid w:val="00A8633E"/>
    <w:rsid w:val="00A864EB"/>
    <w:rsid w:val="00A8766A"/>
    <w:rsid w:val="00A87890"/>
    <w:rsid w:val="00A878A0"/>
    <w:rsid w:val="00A8798D"/>
    <w:rsid w:val="00A87A1E"/>
    <w:rsid w:val="00A87DE3"/>
    <w:rsid w:val="00A87F1E"/>
    <w:rsid w:val="00A908E5"/>
    <w:rsid w:val="00A90A83"/>
    <w:rsid w:val="00A91D82"/>
    <w:rsid w:val="00A91FD9"/>
    <w:rsid w:val="00A92935"/>
    <w:rsid w:val="00A92BD7"/>
    <w:rsid w:val="00A93782"/>
    <w:rsid w:val="00A93A49"/>
    <w:rsid w:val="00A93A86"/>
    <w:rsid w:val="00A93CE2"/>
    <w:rsid w:val="00A93F79"/>
    <w:rsid w:val="00A9505C"/>
    <w:rsid w:val="00A9552F"/>
    <w:rsid w:val="00A956A7"/>
    <w:rsid w:val="00A95B55"/>
    <w:rsid w:val="00A9754F"/>
    <w:rsid w:val="00A97A52"/>
    <w:rsid w:val="00A97B9A"/>
    <w:rsid w:val="00A97DE6"/>
    <w:rsid w:val="00AA0744"/>
    <w:rsid w:val="00AA0D47"/>
    <w:rsid w:val="00AA169C"/>
    <w:rsid w:val="00AA1766"/>
    <w:rsid w:val="00AA1EDE"/>
    <w:rsid w:val="00AA250A"/>
    <w:rsid w:val="00AA265A"/>
    <w:rsid w:val="00AA2AD6"/>
    <w:rsid w:val="00AA34C6"/>
    <w:rsid w:val="00AA398B"/>
    <w:rsid w:val="00AA39C8"/>
    <w:rsid w:val="00AA4399"/>
    <w:rsid w:val="00AA49A4"/>
    <w:rsid w:val="00AA4F8C"/>
    <w:rsid w:val="00AA513B"/>
    <w:rsid w:val="00AA57E5"/>
    <w:rsid w:val="00AA5870"/>
    <w:rsid w:val="00AA58B8"/>
    <w:rsid w:val="00AA5F51"/>
    <w:rsid w:val="00AA6763"/>
    <w:rsid w:val="00AA7B04"/>
    <w:rsid w:val="00AB06E4"/>
    <w:rsid w:val="00AB0CD5"/>
    <w:rsid w:val="00AB14FA"/>
    <w:rsid w:val="00AB1553"/>
    <w:rsid w:val="00AB1702"/>
    <w:rsid w:val="00AB1AC4"/>
    <w:rsid w:val="00AB1B05"/>
    <w:rsid w:val="00AB1E7D"/>
    <w:rsid w:val="00AB1F0D"/>
    <w:rsid w:val="00AB255F"/>
    <w:rsid w:val="00AB2B8D"/>
    <w:rsid w:val="00AB2BBD"/>
    <w:rsid w:val="00AB2BC7"/>
    <w:rsid w:val="00AB33CF"/>
    <w:rsid w:val="00AB3545"/>
    <w:rsid w:val="00AB35D7"/>
    <w:rsid w:val="00AB38F1"/>
    <w:rsid w:val="00AB3ABE"/>
    <w:rsid w:val="00AB3E4D"/>
    <w:rsid w:val="00AB40E5"/>
    <w:rsid w:val="00AB5207"/>
    <w:rsid w:val="00AB578D"/>
    <w:rsid w:val="00AB61E5"/>
    <w:rsid w:val="00AB6721"/>
    <w:rsid w:val="00AB7218"/>
    <w:rsid w:val="00AB774A"/>
    <w:rsid w:val="00AB7DFA"/>
    <w:rsid w:val="00AC00F4"/>
    <w:rsid w:val="00AC067C"/>
    <w:rsid w:val="00AC0F54"/>
    <w:rsid w:val="00AC158B"/>
    <w:rsid w:val="00AC1ABD"/>
    <w:rsid w:val="00AC1D0B"/>
    <w:rsid w:val="00AC1DBE"/>
    <w:rsid w:val="00AC20E3"/>
    <w:rsid w:val="00AC240B"/>
    <w:rsid w:val="00AC2D98"/>
    <w:rsid w:val="00AC3954"/>
    <w:rsid w:val="00AC397F"/>
    <w:rsid w:val="00AC3B23"/>
    <w:rsid w:val="00AC3E54"/>
    <w:rsid w:val="00AC420F"/>
    <w:rsid w:val="00AC472F"/>
    <w:rsid w:val="00AC496A"/>
    <w:rsid w:val="00AC4F05"/>
    <w:rsid w:val="00AC5454"/>
    <w:rsid w:val="00AC5A51"/>
    <w:rsid w:val="00AC69C2"/>
    <w:rsid w:val="00AC70F6"/>
    <w:rsid w:val="00AC78A8"/>
    <w:rsid w:val="00AC7C6A"/>
    <w:rsid w:val="00AD0106"/>
    <w:rsid w:val="00AD01A6"/>
    <w:rsid w:val="00AD04E9"/>
    <w:rsid w:val="00AD0ECA"/>
    <w:rsid w:val="00AD0F55"/>
    <w:rsid w:val="00AD1024"/>
    <w:rsid w:val="00AD1438"/>
    <w:rsid w:val="00AD1538"/>
    <w:rsid w:val="00AD18F8"/>
    <w:rsid w:val="00AD1B7A"/>
    <w:rsid w:val="00AD1F53"/>
    <w:rsid w:val="00AD2366"/>
    <w:rsid w:val="00AD2570"/>
    <w:rsid w:val="00AD3275"/>
    <w:rsid w:val="00AD3737"/>
    <w:rsid w:val="00AD4071"/>
    <w:rsid w:val="00AD4244"/>
    <w:rsid w:val="00AD4A23"/>
    <w:rsid w:val="00AD4BD6"/>
    <w:rsid w:val="00AD5439"/>
    <w:rsid w:val="00AD546A"/>
    <w:rsid w:val="00AD5857"/>
    <w:rsid w:val="00AD60EA"/>
    <w:rsid w:val="00AD6189"/>
    <w:rsid w:val="00AD66B0"/>
    <w:rsid w:val="00AD72CF"/>
    <w:rsid w:val="00AD7990"/>
    <w:rsid w:val="00AD7DB8"/>
    <w:rsid w:val="00AE0650"/>
    <w:rsid w:val="00AE0810"/>
    <w:rsid w:val="00AE0E9D"/>
    <w:rsid w:val="00AE2524"/>
    <w:rsid w:val="00AE28E2"/>
    <w:rsid w:val="00AE2A4F"/>
    <w:rsid w:val="00AE2AAE"/>
    <w:rsid w:val="00AE2DED"/>
    <w:rsid w:val="00AE30B5"/>
    <w:rsid w:val="00AE31D9"/>
    <w:rsid w:val="00AE31EE"/>
    <w:rsid w:val="00AE3B4A"/>
    <w:rsid w:val="00AE490E"/>
    <w:rsid w:val="00AE5301"/>
    <w:rsid w:val="00AE598D"/>
    <w:rsid w:val="00AE5E4A"/>
    <w:rsid w:val="00AE617F"/>
    <w:rsid w:val="00AE6E39"/>
    <w:rsid w:val="00AE71EB"/>
    <w:rsid w:val="00AE746C"/>
    <w:rsid w:val="00AE7904"/>
    <w:rsid w:val="00AE7945"/>
    <w:rsid w:val="00AE7F17"/>
    <w:rsid w:val="00AF13D5"/>
    <w:rsid w:val="00AF153A"/>
    <w:rsid w:val="00AF1C59"/>
    <w:rsid w:val="00AF1EEC"/>
    <w:rsid w:val="00AF1FE2"/>
    <w:rsid w:val="00AF21FD"/>
    <w:rsid w:val="00AF2881"/>
    <w:rsid w:val="00AF28F0"/>
    <w:rsid w:val="00AF2A5F"/>
    <w:rsid w:val="00AF2F7F"/>
    <w:rsid w:val="00AF3047"/>
    <w:rsid w:val="00AF3770"/>
    <w:rsid w:val="00AF3C42"/>
    <w:rsid w:val="00AF3CF6"/>
    <w:rsid w:val="00AF3D65"/>
    <w:rsid w:val="00AF3D7B"/>
    <w:rsid w:val="00AF4EFC"/>
    <w:rsid w:val="00AF5EFF"/>
    <w:rsid w:val="00AF5FA2"/>
    <w:rsid w:val="00AF68BC"/>
    <w:rsid w:val="00AF6EEF"/>
    <w:rsid w:val="00AF72FD"/>
    <w:rsid w:val="00AF7E24"/>
    <w:rsid w:val="00AF7F3A"/>
    <w:rsid w:val="00B00382"/>
    <w:rsid w:val="00B00AF6"/>
    <w:rsid w:val="00B00EE8"/>
    <w:rsid w:val="00B01323"/>
    <w:rsid w:val="00B0187A"/>
    <w:rsid w:val="00B01928"/>
    <w:rsid w:val="00B01A34"/>
    <w:rsid w:val="00B02A25"/>
    <w:rsid w:val="00B033BE"/>
    <w:rsid w:val="00B043AC"/>
    <w:rsid w:val="00B04D91"/>
    <w:rsid w:val="00B05C89"/>
    <w:rsid w:val="00B05CD4"/>
    <w:rsid w:val="00B05CE1"/>
    <w:rsid w:val="00B06172"/>
    <w:rsid w:val="00B06291"/>
    <w:rsid w:val="00B0637D"/>
    <w:rsid w:val="00B06576"/>
    <w:rsid w:val="00B06992"/>
    <w:rsid w:val="00B06B46"/>
    <w:rsid w:val="00B06D44"/>
    <w:rsid w:val="00B072C3"/>
    <w:rsid w:val="00B0735D"/>
    <w:rsid w:val="00B07482"/>
    <w:rsid w:val="00B0768E"/>
    <w:rsid w:val="00B078DF"/>
    <w:rsid w:val="00B108B7"/>
    <w:rsid w:val="00B10DD0"/>
    <w:rsid w:val="00B10F66"/>
    <w:rsid w:val="00B1187C"/>
    <w:rsid w:val="00B11A82"/>
    <w:rsid w:val="00B1257E"/>
    <w:rsid w:val="00B13277"/>
    <w:rsid w:val="00B136E0"/>
    <w:rsid w:val="00B137BC"/>
    <w:rsid w:val="00B13AEA"/>
    <w:rsid w:val="00B13FFF"/>
    <w:rsid w:val="00B1400C"/>
    <w:rsid w:val="00B14070"/>
    <w:rsid w:val="00B141B4"/>
    <w:rsid w:val="00B14280"/>
    <w:rsid w:val="00B144AD"/>
    <w:rsid w:val="00B15B0F"/>
    <w:rsid w:val="00B15BA8"/>
    <w:rsid w:val="00B163FC"/>
    <w:rsid w:val="00B16644"/>
    <w:rsid w:val="00B166B3"/>
    <w:rsid w:val="00B16CF4"/>
    <w:rsid w:val="00B16F6C"/>
    <w:rsid w:val="00B16F99"/>
    <w:rsid w:val="00B176C3"/>
    <w:rsid w:val="00B17942"/>
    <w:rsid w:val="00B17AA4"/>
    <w:rsid w:val="00B17DF0"/>
    <w:rsid w:val="00B204C4"/>
    <w:rsid w:val="00B20801"/>
    <w:rsid w:val="00B20A01"/>
    <w:rsid w:val="00B20A52"/>
    <w:rsid w:val="00B21095"/>
    <w:rsid w:val="00B211E7"/>
    <w:rsid w:val="00B2206D"/>
    <w:rsid w:val="00B2226A"/>
    <w:rsid w:val="00B226DD"/>
    <w:rsid w:val="00B22B36"/>
    <w:rsid w:val="00B236B7"/>
    <w:rsid w:val="00B2422C"/>
    <w:rsid w:val="00B24C64"/>
    <w:rsid w:val="00B24DD9"/>
    <w:rsid w:val="00B24F9C"/>
    <w:rsid w:val="00B252B9"/>
    <w:rsid w:val="00B25BFC"/>
    <w:rsid w:val="00B2676E"/>
    <w:rsid w:val="00B3013F"/>
    <w:rsid w:val="00B303BA"/>
    <w:rsid w:val="00B303D9"/>
    <w:rsid w:val="00B30999"/>
    <w:rsid w:val="00B30A4C"/>
    <w:rsid w:val="00B31234"/>
    <w:rsid w:val="00B31275"/>
    <w:rsid w:val="00B313AE"/>
    <w:rsid w:val="00B313E4"/>
    <w:rsid w:val="00B32DDC"/>
    <w:rsid w:val="00B33058"/>
    <w:rsid w:val="00B33CB8"/>
    <w:rsid w:val="00B33DB8"/>
    <w:rsid w:val="00B33E59"/>
    <w:rsid w:val="00B3570F"/>
    <w:rsid w:val="00B35827"/>
    <w:rsid w:val="00B36159"/>
    <w:rsid w:val="00B366DF"/>
    <w:rsid w:val="00B3674F"/>
    <w:rsid w:val="00B36922"/>
    <w:rsid w:val="00B36994"/>
    <w:rsid w:val="00B36A74"/>
    <w:rsid w:val="00B36C25"/>
    <w:rsid w:val="00B37091"/>
    <w:rsid w:val="00B37333"/>
    <w:rsid w:val="00B403D0"/>
    <w:rsid w:val="00B408DF"/>
    <w:rsid w:val="00B40D8D"/>
    <w:rsid w:val="00B40E4A"/>
    <w:rsid w:val="00B41E3E"/>
    <w:rsid w:val="00B422B8"/>
    <w:rsid w:val="00B4283B"/>
    <w:rsid w:val="00B42F87"/>
    <w:rsid w:val="00B43004"/>
    <w:rsid w:val="00B4304A"/>
    <w:rsid w:val="00B431D2"/>
    <w:rsid w:val="00B438A5"/>
    <w:rsid w:val="00B43935"/>
    <w:rsid w:val="00B43AC9"/>
    <w:rsid w:val="00B43B0A"/>
    <w:rsid w:val="00B43CCC"/>
    <w:rsid w:val="00B44738"/>
    <w:rsid w:val="00B44821"/>
    <w:rsid w:val="00B44ECC"/>
    <w:rsid w:val="00B457B4"/>
    <w:rsid w:val="00B457B6"/>
    <w:rsid w:val="00B457BA"/>
    <w:rsid w:val="00B4653F"/>
    <w:rsid w:val="00B46A83"/>
    <w:rsid w:val="00B46C82"/>
    <w:rsid w:val="00B46ED3"/>
    <w:rsid w:val="00B47162"/>
    <w:rsid w:val="00B47389"/>
    <w:rsid w:val="00B475AD"/>
    <w:rsid w:val="00B4776D"/>
    <w:rsid w:val="00B47902"/>
    <w:rsid w:val="00B47B55"/>
    <w:rsid w:val="00B5092F"/>
    <w:rsid w:val="00B51D6E"/>
    <w:rsid w:val="00B524B8"/>
    <w:rsid w:val="00B52BFB"/>
    <w:rsid w:val="00B52C68"/>
    <w:rsid w:val="00B5463C"/>
    <w:rsid w:val="00B5477A"/>
    <w:rsid w:val="00B55345"/>
    <w:rsid w:val="00B557D6"/>
    <w:rsid w:val="00B56F3B"/>
    <w:rsid w:val="00B5707F"/>
    <w:rsid w:val="00B579A1"/>
    <w:rsid w:val="00B57C3A"/>
    <w:rsid w:val="00B57CAA"/>
    <w:rsid w:val="00B60984"/>
    <w:rsid w:val="00B60A3A"/>
    <w:rsid w:val="00B61329"/>
    <w:rsid w:val="00B62111"/>
    <w:rsid w:val="00B63637"/>
    <w:rsid w:val="00B6374B"/>
    <w:rsid w:val="00B63BA0"/>
    <w:rsid w:val="00B63E71"/>
    <w:rsid w:val="00B64454"/>
    <w:rsid w:val="00B6496F"/>
    <w:rsid w:val="00B64A7A"/>
    <w:rsid w:val="00B64B4F"/>
    <w:rsid w:val="00B652D2"/>
    <w:rsid w:val="00B65713"/>
    <w:rsid w:val="00B6576E"/>
    <w:rsid w:val="00B659A9"/>
    <w:rsid w:val="00B6679E"/>
    <w:rsid w:val="00B667F1"/>
    <w:rsid w:val="00B66DAD"/>
    <w:rsid w:val="00B66DC5"/>
    <w:rsid w:val="00B67AEF"/>
    <w:rsid w:val="00B70BF4"/>
    <w:rsid w:val="00B71357"/>
    <w:rsid w:val="00B718B1"/>
    <w:rsid w:val="00B71975"/>
    <w:rsid w:val="00B71C48"/>
    <w:rsid w:val="00B71D0D"/>
    <w:rsid w:val="00B71FAC"/>
    <w:rsid w:val="00B7250B"/>
    <w:rsid w:val="00B7259D"/>
    <w:rsid w:val="00B725AD"/>
    <w:rsid w:val="00B7277D"/>
    <w:rsid w:val="00B728A4"/>
    <w:rsid w:val="00B72D22"/>
    <w:rsid w:val="00B73407"/>
    <w:rsid w:val="00B73467"/>
    <w:rsid w:val="00B74369"/>
    <w:rsid w:val="00B748D9"/>
    <w:rsid w:val="00B74FBD"/>
    <w:rsid w:val="00B7516A"/>
    <w:rsid w:val="00B75BAB"/>
    <w:rsid w:val="00B75ED5"/>
    <w:rsid w:val="00B76DB8"/>
    <w:rsid w:val="00B77408"/>
    <w:rsid w:val="00B7749B"/>
    <w:rsid w:val="00B778F4"/>
    <w:rsid w:val="00B77F12"/>
    <w:rsid w:val="00B809DC"/>
    <w:rsid w:val="00B80AC7"/>
    <w:rsid w:val="00B81841"/>
    <w:rsid w:val="00B81C73"/>
    <w:rsid w:val="00B81EC0"/>
    <w:rsid w:val="00B824F4"/>
    <w:rsid w:val="00B826F3"/>
    <w:rsid w:val="00B82702"/>
    <w:rsid w:val="00B82C21"/>
    <w:rsid w:val="00B833C0"/>
    <w:rsid w:val="00B8371E"/>
    <w:rsid w:val="00B843EE"/>
    <w:rsid w:val="00B85B9B"/>
    <w:rsid w:val="00B85D1E"/>
    <w:rsid w:val="00B85FE5"/>
    <w:rsid w:val="00B863D1"/>
    <w:rsid w:val="00B86D56"/>
    <w:rsid w:val="00B87103"/>
    <w:rsid w:val="00B87425"/>
    <w:rsid w:val="00B87517"/>
    <w:rsid w:val="00B87A60"/>
    <w:rsid w:val="00B9058D"/>
    <w:rsid w:val="00B9074E"/>
    <w:rsid w:val="00B911D3"/>
    <w:rsid w:val="00B91571"/>
    <w:rsid w:val="00B917F7"/>
    <w:rsid w:val="00B91AF1"/>
    <w:rsid w:val="00B91C2D"/>
    <w:rsid w:val="00B92069"/>
    <w:rsid w:val="00B92716"/>
    <w:rsid w:val="00B93BCE"/>
    <w:rsid w:val="00B95537"/>
    <w:rsid w:val="00B955AC"/>
    <w:rsid w:val="00B95FDE"/>
    <w:rsid w:val="00B96B2E"/>
    <w:rsid w:val="00B96FCF"/>
    <w:rsid w:val="00B97CC7"/>
    <w:rsid w:val="00BA0262"/>
    <w:rsid w:val="00BA054F"/>
    <w:rsid w:val="00BA058A"/>
    <w:rsid w:val="00BA1AC5"/>
    <w:rsid w:val="00BA20B4"/>
    <w:rsid w:val="00BA21E5"/>
    <w:rsid w:val="00BA3629"/>
    <w:rsid w:val="00BA377C"/>
    <w:rsid w:val="00BA38A9"/>
    <w:rsid w:val="00BA3C42"/>
    <w:rsid w:val="00BA46BB"/>
    <w:rsid w:val="00BA4E0D"/>
    <w:rsid w:val="00BA5409"/>
    <w:rsid w:val="00BA54DD"/>
    <w:rsid w:val="00BA568E"/>
    <w:rsid w:val="00BA58D5"/>
    <w:rsid w:val="00BA5E5C"/>
    <w:rsid w:val="00BA60D1"/>
    <w:rsid w:val="00BA6109"/>
    <w:rsid w:val="00BA647B"/>
    <w:rsid w:val="00BA6586"/>
    <w:rsid w:val="00BA686E"/>
    <w:rsid w:val="00BA6AF7"/>
    <w:rsid w:val="00BA71D8"/>
    <w:rsid w:val="00BA7AAF"/>
    <w:rsid w:val="00BA7C2A"/>
    <w:rsid w:val="00BA7E4E"/>
    <w:rsid w:val="00BB063B"/>
    <w:rsid w:val="00BB089A"/>
    <w:rsid w:val="00BB0950"/>
    <w:rsid w:val="00BB0B17"/>
    <w:rsid w:val="00BB0D03"/>
    <w:rsid w:val="00BB0E43"/>
    <w:rsid w:val="00BB151F"/>
    <w:rsid w:val="00BB19F1"/>
    <w:rsid w:val="00BB2A70"/>
    <w:rsid w:val="00BB2C0C"/>
    <w:rsid w:val="00BB2F05"/>
    <w:rsid w:val="00BB3219"/>
    <w:rsid w:val="00BB3A4C"/>
    <w:rsid w:val="00BB41B1"/>
    <w:rsid w:val="00BB4B36"/>
    <w:rsid w:val="00BB4B43"/>
    <w:rsid w:val="00BB5096"/>
    <w:rsid w:val="00BB5170"/>
    <w:rsid w:val="00BB5803"/>
    <w:rsid w:val="00BB5B2E"/>
    <w:rsid w:val="00BB5B9F"/>
    <w:rsid w:val="00BB5C4E"/>
    <w:rsid w:val="00BB63AC"/>
    <w:rsid w:val="00BB64F9"/>
    <w:rsid w:val="00BB710E"/>
    <w:rsid w:val="00BB752D"/>
    <w:rsid w:val="00BB7E9C"/>
    <w:rsid w:val="00BC087F"/>
    <w:rsid w:val="00BC0941"/>
    <w:rsid w:val="00BC0A7C"/>
    <w:rsid w:val="00BC0D62"/>
    <w:rsid w:val="00BC10C1"/>
    <w:rsid w:val="00BC2820"/>
    <w:rsid w:val="00BC29CE"/>
    <w:rsid w:val="00BC2C0E"/>
    <w:rsid w:val="00BC3014"/>
    <w:rsid w:val="00BC312F"/>
    <w:rsid w:val="00BC313F"/>
    <w:rsid w:val="00BC3543"/>
    <w:rsid w:val="00BC3C10"/>
    <w:rsid w:val="00BC40C8"/>
    <w:rsid w:val="00BC46FF"/>
    <w:rsid w:val="00BC4AB0"/>
    <w:rsid w:val="00BC4BDE"/>
    <w:rsid w:val="00BC52B8"/>
    <w:rsid w:val="00BC5BDA"/>
    <w:rsid w:val="00BC6AE5"/>
    <w:rsid w:val="00BC703E"/>
    <w:rsid w:val="00BC71CD"/>
    <w:rsid w:val="00BC7270"/>
    <w:rsid w:val="00BD0198"/>
    <w:rsid w:val="00BD06F9"/>
    <w:rsid w:val="00BD0753"/>
    <w:rsid w:val="00BD0DD1"/>
    <w:rsid w:val="00BD0DF1"/>
    <w:rsid w:val="00BD0FD0"/>
    <w:rsid w:val="00BD1186"/>
    <w:rsid w:val="00BD12CB"/>
    <w:rsid w:val="00BD1489"/>
    <w:rsid w:val="00BD1A8F"/>
    <w:rsid w:val="00BD2082"/>
    <w:rsid w:val="00BD2360"/>
    <w:rsid w:val="00BD275D"/>
    <w:rsid w:val="00BD2B27"/>
    <w:rsid w:val="00BD2EDF"/>
    <w:rsid w:val="00BD2FA6"/>
    <w:rsid w:val="00BD3243"/>
    <w:rsid w:val="00BD43C9"/>
    <w:rsid w:val="00BD494D"/>
    <w:rsid w:val="00BD56BA"/>
    <w:rsid w:val="00BD59F6"/>
    <w:rsid w:val="00BD5DF7"/>
    <w:rsid w:val="00BD5EC5"/>
    <w:rsid w:val="00BD60AE"/>
    <w:rsid w:val="00BD624F"/>
    <w:rsid w:val="00BD651B"/>
    <w:rsid w:val="00BD688C"/>
    <w:rsid w:val="00BD6B4E"/>
    <w:rsid w:val="00BD6BDC"/>
    <w:rsid w:val="00BD7463"/>
    <w:rsid w:val="00BE03CB"/>
    <w:rsid w:val="00BE1053"/>
    <w:rsid w:val="00BE1454"/>
    <w:rsid w:val="00BE18DF"/>
    <w:rsid w:val="00BE227B"/>
    <w:rsid w:val="00BE283F"/>
    <w:rsid w:val="00BE2B3C"/>
    <w:rsid w:val="00BE2E45"/>
    <w:rsid w:val="00BE38A1"/>
    <w:rsid w:val="00BE3CA7"/>
    <w:rsid w:val="00BE3CB3"/>
    <w:rsid w:val="00BE4755"/>
    <w:rsid w:val="00BE4A9F"/>
    <w:rsid w:val="00BE4EA7"/>
    <w:rsid w:val="00BE509A"/>
    <w:rsid w:val="00BE566C"/>
    <w:rsid w:val="00BE613E"/>
    <w:rsid w:val="00BE722D"/>
    <w:rsid w:val="00BE7B55"/>
    <w:rsid w:val="00BF0570"/>
    <w:rsid w:val="00BF0993"/>
    <w:rsid w:val="00BF0A9C"/>
    <w:rsid w:val="00BF179D"/>
    <w:rsid w:val="00BF20ED"/>
    <w:rsid w:val="00BF2DBB"/>
    <w:rsid w:val="00BF30E1"/>
    <w:rsid w:val="00BF376B"/>
    <w:rsid w:val="00BF38FC"/>
    <w:rsid w:val="00BF392D"/>
    <w:rsid w:val="00BF3A2C"/>
    <w:rsid w:val="00BF3B3D"/>
    <w:rsid w:val="00BF59D8"/>
    <w:rsid w:val="00BF6474"/>
    <w:rsid w:val="00BF670F"/>
    <w:rsid w:val="00BF6AAD"/>
    <w:rsid w:val="00BF78FE"/>
    <w:rsid w:val="00BF7A67"/>
    <w:rsid w:val="00BF7E20"/>
    <w:rsid w:val="00C00290"/>
    <w:rsid w:val="00C00346"/>
    <w:rsid w:val="00C00375"/>
    <w:rsid w:val="00C00A99"/>
    <w:rsid w:val="00C00DCD"/>
    <w:rsid w:val="00C00DDD"/>
    <w:rsid w:val="00C019A8"/>
    <w:rsid w:val="00C01B90"/>
    <w:rsid w:val="00C01FFD"/>
    <w:rsid w:val="00C0239E"/>
    <w:rsid w:val="00C02B89"/>
    <w:rsid w:val="00C0313D"/>
    <w:rsid w:val="00C035AA"/>
    <w:rsid w:val="00C03E8F"/>
    <w:rsid w:val="00C045E5"/>
    <w:rsid w:val="00C046C5"/>
    <w:rsid w:val="00C04BF1"/>
    <w:rsid w:val="00C059EC"/>
    <w:rsid w:val="00C05C95"/>
    <w:rsid w:val="00C0770E"/>
    <w:rsid w:val="00C07C5F"/>
    <w:rsid w:val="00C07CE3"/>
    <w:rsid w:val="00C07CFA"/>
    <w:rsid w:val="00C07EF8"/>
    <w:rsid w:val="00C07F5D"/>
    <w:rsid w:val="00C10DAA"/>
    <w:rsid w:val="00C10F71"/>
    <w:rsid w:val="00C11275"/>
    <w:rsid w:val="00C11C6A"/>
    <w:rsid w:val="00C1265A"/>
    <w:rsid w:val="00C12975"/>
    <w:rsid w:val="00C12B1D"/>
    <w:rsid w:val="00C12CDA"/>
    <w:rsid w:val="00C12E9B"/>
    <w:rsid w:val="00C12F5F"/>
    <w:rsid w:val="00C141A6"/>
    <w:rsid w:val="00C14B71"/>
    <w:rsid w:val="00C1554B"/>
    <w:rsid w:val="00C155B4"/>
    <w:rsid w:val="00C157C7"/>
    <w:rsid w:val="00C1583A"/>
    <w:rsid w:val="00C15ADC"/>
    <w:rsid w:val="00C15E11"/>
    <w:rsid w:val="00C16027"/>
    <w:rsid w:val="00C1689A"/>
    <w:rsid w:val="00C169F6"/>
    <w:rsid w:val="00C1706C"/>
    <w:rsid w:val="00C176EA"/>
    <w:rsid w:val="00C17B4C"/>
    <w:rsid w:val="00C17D30"/>
    <w:rsid w:val="00C202F1"/>
    <w:rsid w:val="00C204E7"/>
    <w:rsid w:val="00C20A25"/>
    <w:rsid w:val="00C20B78"/>
    <w:rsid w:val="00C20E17"/>
    <w:rsid w:val="00C21464"/>
    <w:rsid w:val="00C21963"/>
    <w:rsid w:val="00C21E55"/>
    <w:rsid w:val="00C2213A"/>
    <w:rsid w:val="00C224AA"/>
    <w:rsid w:val="00C23175"/>
    <w:rsid w:val="00C23337"/>
    <w:rsid w:val="00C23432"/>
    <w:rsid w:val="00C23A87"/>
    <w:rsid w:val="00C23C15"/>
    <w:rsid w:val="00C24408"/>
    <w:rsid w:val="00C24870"/>
    <w:rsid w:val="00C24AE9"/>
    <w:rsid w:val="00C24C1A"/>
    <w:rsid w:val="00C24E13"/>
    <w:rsid w:val="00C24F11"/>
    <w:rsid w:val="00C26283"/>
    <w:rsid w:val="00C2636D"/>
    <w:rsid w:val="00C263FE"/>
    <w:rsid w:val="00C2640B"/>
    <w:rsid w:val="00C267E4"/>
    <w:rsid w:val="00C26993"/>
    <w:rsid w:val="00C27064"/>
    <w:rsid w:val="00C27277"/>
    <w:rsid w:val="00C273F7"/>
    <w:rsid w:val="00C27664"/>
    <w:rsid w:val="00C27D41"/>
    <w:rsid w:val="00C30398"/>
    <w:rsid w:val="00C30A44"/>
    <w:rsid w:val="00C30DB9"/>
    <w:rsid w:val="00C30FDB"/>
    <w:rsid w:val="00C3163C"/>
    <w:rsid w:val="00C31E54"/>
    <w:rsid w:val="00C31FA3"/>
    <w:rsid w:val="00C32033"/>
    <w:rsid w:val="00C3205A"/>
    <w:rsid w:val="00C324E2"/>
    <w:rsid w:val="00C32585"/>
    <w:rsid w:val="00C33499"/>
    <w:rsid w:val="00C33605"/>
    <w:rsid w:val="00C33F2F"/>
    <w:rsid w:val="00C34488"/>
    <w:rsid w:val="00C347B7"/>
    <w:rsid w:val="00C349D2"/>
    <w:rsid w:val="00C34C48"/>
    <w:rsid w:val="00C3516B"/>
    <w:rsid w:val="00C35373"/>
    <w:rsid w:val="00C35A7B"/>
    <w:rsid w:val="00C35A87"/>
    <w:rsid w:val="00C362A4"/>
    <w:rsid w:val="00C36384"/>
    <w:rsid w:val="00C36C2D"/>
    <w:rsid w:val="00C36D53"/>
    <w:rsid w:val="00C36D81"/>
    <w:rsid w:val="00C3742B"/>
    <w:rsid w:val="00C37479"/>
    <w:rsid w:val="00C37796"/>
    <w:rsid w:val="00C37894"/>
    <w:rsid w:val="00C37A65"/>
    <w:rsid w:val="00C37CB6"/>
    <w:rsid w:val="00C37FC4"/>
    <w:rsid w:val="00C40E33"/>
    <w:rsid w:val="00C40F7E"/>
    <w:rsid w:val="00C4150D"/>
    <w:rsid w:val="00C42075"/>
    <w:rsid w:val="00C424B2"/>
    <w:rsid w:val="00C451C4"/>
    <w:rsid w:val="00C45373"/>
    <w:rsid w:val="00C4580A"/>
    <w:rsid w:val="00C45BCF"/>
    <w:rsid w:val="00C45F49"/>
    <w:rsid w:val="00C4601C"/>
    <w:rsid w:val="00C4636D"/>
    <w:rsid w:val="00C46697"/>
    <w:rsid w:val="00C46FCC"/>
    <w:rsid w:val="00C471D4"/>
    <w:rsid w:val="00C47C04"/>
    <w:rsid w:val="00C50191"/>
    <w:rsid w:val="00C504C1"/>
    <w:rsid w:val="00C50ABA"/>
    <w:rsid w:val="00C50D17"/>
    <w:rsid w:val="00C511C6"/>
    <w:rsid w:val="00C51252"/>
    <w:rsid w:val="00C51333"/>
    <w:rsid w:val="00C51715"/>
    <w:rsid w:val="00C517E4"/>
    <w:rsid w:val="00C51886"/>
    <w:rsid w:val="00C51FB4"/>
    <w:rsid w:val="00C5238A"/>
    <w:rsid w:val="00C524F9"/>
    <w:rsid w:val="00C526D5"/>
    <w:rsid w:val="00C526E3"/>
    <w:rsid w:val="00C52892"/>
    <w:rsid w:val="00C528E6"/>
    <w:rsid w:val="00C52E26"/>
    <w:rsid w:val="00C5366A"/>
    <w:rsid w:val="00C5433B"/>
    <w:rsid w:val="00C54832"/>
    <w:rsid w:val="00C54C5D"/>
    <w:rsid w:val="00C55187"/>
    <w:rsid w:val="00C55EA2"/>
    <w:rsid w:val="00C564F4"/>
    <w:rsid w:val="00C56714"/>
    <w:rsid w:val="00C569C4"/>
    <w:rsid w:val="00C56BD9"/>
    <w:rsid w:val="00C56C9A"/>
    <w:rsid w:val="00C56D48"/>
    <w:rsid w:val="00C56DEB"/>
    <w:rsid w:val="00C5705F"/>
    <w:rsid w:val="00C5759A"/>
    <w:rsid w:val="00C57D75"/>
    <w:rsid w:val="00C57DFF"/>
    <w:rsid w:val="00C60D8A"/>
    <w:rsid w:val="00C60E61"/>
    <w:rsid w:val="00C617DD"/>
    <w:rsid w:val="00C61F31"/>
    <w:rsid w:val="00C62315"/>
    <w:rsid w:val="00C6243B"/>
    <w:rsid w:val="00C62BB8"/>
    <w:rsid w:val="00C62F8A"/>
    <w:rsid w:val="00C634A4"/>
    <w:rsid w:val="00C6382F"/>
    <w:rsid w:val="00C64A6D"/>
    <w:rsid w:val="00C64B62"/>
    <w:rsid w:val="00C64C9E"/>
    <w:rsid w:val="00C65319"/>
    <w:rsid w:val="00C66791"/>
    <w:rsid w:val="00C66805"/>
    <w:rsid w:val="00C66A2C"/>
    <w:rsid w:val="00C7187E"/>
    <w:rsid w:val="00C7194E"/>
    <w:rsid w:val="00C71976"/>
    <w:rsid w:val="00C72B2B"/>
    <w:rsid w:val="00C72B4C"/>
    <w:rsid w:val="00C73CC9"/>
    <w:rsid w:val="00C73EBB"/>
    <w:rsid w:val="00C7498B"/>
    <w:rsid w:val="00C74AAF"/>
    <w:rsid w:val="00C75912"/>
    <w:rsid w:val="00C760D0"/>
    <w:rsid w:val="00C76A16"/>
    <w:rsid w:val="00C76CD0"/>
    <w:rsid w:val="00C776FE"/>
    <w:rsid w:val="00C80864"/>
    <w:rsid w:val="00C80963"/>
    <w:rsid w:val="00C80DD7"/>
    <w:rsid w:val="00C8132C"/>
    <w:rsid w:val="00C8134B"/>
    <w:rsid w:val="00C81B48"/>
    <w:rsid w:val="00C81ED3"/>
    <w:rsid w:val="00C824D8"/>
    <w:rsid w:val="00C82B34"/>
    <w:rsid w:val="00C833B4"/>
    <w:rsid w:val="00C8388A"/>
    <w:rsid w:val="00C842C6"/>
    <w:rsid w:val="00C8483C"/>
    <w:rsid w:val="00C84A87"/>
    <w:rsid w:val="00C84C4D"/>
    <w:rsid w:val="00C84DCD"/>
    <w:rsid w:val="00C84DFB"/>
    <w:rsid w:val="00C85176"/>
    <w:rsid w:val="00C851C3"/>
    <w:rsid w:val="00C853CC"/>
    <w:rsid w:val="00C8589B"/>
    <w:rsid w:val="00C85D6C"/>
    <w:rsid w:val="00C86944"/>
    <w:rsid w:val="00C869E1"/>
    <w:rsid w:val="00C86EEE"/>
    <w:rsid w:val="00C8772E"/>
    <w:rsid w:val="00C87B27"/>
    <w:rsid w:val="00C9013B"/>
    <w:rsid w:val="00C901A8"/>
    <w:rsid w:val="00C91491"/>
    <w:rsid w:val="00C91E5B"/>
    <w:rsid w:val="00C91F13"/>
    <w:rsid w:val="00C91F39"/>
    <w:rsid w:val="00C920A9"/>
    <w:rsid w:val="00C9223D"/>
    <w:rsid w:val="00C92925"/>
    <w:rsid w:val="00C93019"/>
    <w:rsid w:val="00C9327D"/>
    <w:rsid w:val="00C93526"/>
    <w:rsid w:val="00C935F5"/>
    <w:rsid w:val="00C940A6"/>
    <w:rsid w:val="00C964C2"/>
    <w:rsid w:val="00C96A64"/>
    <w:rsid w:val="00C97542"/>
    <w:rsid w:val="00C9776A"/>
    <w:rsid w:val="00C977F8"/>
    <w:rsid w:val="00C9783E"/>
    <w:rsid w:val="00C97A54"/>
    <w:rsid w:val="00C97B39"/>
    <w:rsid w:val="00C97C90"/>
    <w:rsid w:val="00C97D64"/>
    <w:rsid w:val="00C97E21"/>
    <w:rsid w:val="00CA0552"/>
    <w:rsid w:val="00CA072E"/>
    <w:rsid w:val="00CA0C09"/>
    <w:rsid w:val="00CA0EAD"/>
    <w:rsid w:val="00CA1628"/>
    <w:rsid w:val="00CA18CE"/>
    <w:rsid w:val="00CA19E9"/>
    <w:rsid w:val="00CA1DC7"/>
    <w:rsid w:val="00CA20C3"/>
    <w:rsid w:val="00CA228C"/>
    <w:rsid w:val="00CA22DA"/>
    <w:rsid w:val="00CA26DF"/>
    <w:rsid w:val="00CA2A46"/>
    <w:rsid w:val="00CA313E"/>
    <w:rsid w:val="00CA32A3"/>
    <w:rsid w:val="00CA39BB"/>
    <w:rsid w:val="00CA3DE1"/>
    <w:rsid w:val="00CA3EA2"/>
    <w:rsid w:val="00CA4052"/>
    <w:rsid w:val="00CA4366"/>
    <w:rsid w:val="00CA5DB5"/>
    <w:rsid w:val="00CA6552"/>
    <w:rsid w:val="00CA689A"/>
    <w:rsid w:val="00CA7207"/>
    <w:rsid w:val="00CA7615"/>
    <w:rsid w:val="00CA7CA7"/>
    <w:rsid w:val="00CB03CB"/>
    <w:rsid w:val="00CB0B4F"/>
    <w:rsid w:val="00CB0FC9"/>
    <w:rsid w:val="00CB10AC"/>
    <w:rsid w:val="00CB165E"/>
    <w:rsid w:val="00CB1675"/>
    <w:rsid w:val="00CB1BD8"/>
    <w:rsid w:val="00CB1FB2"/>
    <w:rsid w:val="00CB21CC"/>
    <w:rsid w:val="00CB24FD"/>
    <w:rsid w:val="00CB287F"/>
    <w:rsid w:val="00CB3D4D"/>
    <w:rsid w:val="00CB3F35"/>
    <w:rsid w:val="00CB4027"/>
    <w:rsid w:val="00CB55BA"/>
    <w:rsid w:val="00CB5A8D"/>
    <w:rsid w:val="00CB5AC7"/>
    <w:rsid w:val="00CB5B21"/>
    <w:rsid w:val="00CB5B46"/>
    <w:rsid w:val="00CB6300"/>
    <w:rsid w:val="00CB6932"/>
    <w:rsid w:val="00CB69B7"/>
    <w:rsid w:val="00CB6AB8"/>
    <w:rsid w:val="00CB6AE3"/>
    <w:rsid w:val="00CB6B13"/>
    <w:rsid w:val="00CB6EFD"/>
    <w:rsid w:val="00CB777C"/>
    <w:rsid w:val="00CB7BB1"/>
    <w:rsid w:val="00CB7F7B"/>
    <w:rsid w:val="00CC01B9"/>
    <w:rsid w:val="00CC0A4F"/>
    <w:rsid w:val="00CC1A1B"/>
    <w:rsid w:val="00CC2EAD"/>
    <w:rsid w:val="00CC450D"/>
    <w:rsid w:val="00CC49C4"/>
    <w:rsid w:val="00CC5DE3"/>
    <w:rsid w:val="00CC5DF8"/>
    <w:rsid w:val="00CC5E67"/>
    <w:rsid w:val="00CC5F0D"/>
    <w:rsid w:val="00CC6451"/>
    <w:rsid w:val="00CC6529"/>
    <w:rsid w:val="00CC66D4"/>
    <w:rsid w:val="00CC6C03"/>
    <w:rsid w:val="00CC722A"/>
    <w:rsid w:val="00CC7881"/>
    <w:rsid w:val="00CC7FA8"/>
    <w:rsid w:val="00CD00D9"/>
    <w:rsid w:val="00CD091A"/>
    <w:rsid w:val="00CD0AC5"/>
    <w:rsid w:val="00CD0FDD"/>
    <w:rsid w:val="00CD1A0A"/>
    <w:rsid w:val="00CD1C53"/>
    <w:rsid w:val="00CD1F58"/>
    <w:rsid w:val="00CD21CA"/>
    <w:rsid w:val="00CD2358"/>
    <w:rsid w:val="00CD2E15"/>
    <w:rsid w:val="00CD2F99"/>
    <w:rsid w:val="00CD3479"/>
    <w:rsid w:val="00CD3743"/>
    <w:rsid w:val="00CD38FB"/>
    <w:rsid w:val="00CD4811"/>
    <w:rsid w:val="00CD50F5"/>
    <w:rsid w:val="00CD588F"/>
    <w:rsid w:val="00CD5BBA"/>
    <w:rsid w:val="00CD621F"/>
    <w:rsid w:val="00CD6831"/>
    <w:rsid w:val="00CD6C4C"/>
    <w:rsid w:val="00CD77B8"/>
    <w:rsid w:val="00CE0186"/>
    <w:rsid w:val="00CE04FD"/>
    <w:rsid w:val="00CE091F"/>
    <w:rsid w:val="00CE1159"/>
    <w:rsid w:val="00CE12CD"/>
    <w:rsid w:val="00CE144B"/>
    <w:rsid w:val="00CE186B"/>
    <w:rsid w:val="00CE1E88"/>
    <w:rsid w:val="00CE2BD8"/>
    <w:rsid w:val="00CE2C34"/>
    <w:rsid w:val="00CE3056"/>
    <w:rsid w:val="00CE32BF"/>
    <w:rsid w:val="00CE37EF"/>
    <w:rsid w:val="00CE4CB8"/>
    <w:rsid w:val="00CE5DDC"/>
    <w:rsid w:val="00CE6236"/>
    <w:rsid w:val="00CE6CCB"/>
    <w:rsid w:val="00CE6E2A"/>
    <w:rsid w:val="00CE7D0F"/>
    <w:rsid w:val="00CE7E49"/>
    <w:rsid w:val="00CF08AC"/>
    <w:rsid w:val="00CF0CD2"/>
    <w:rsid w:val="00CF0EA9"/>
    <w:rsid w:val="00CF104B"/>
    <w:rsid w:val="00CF1834"/>
    <w:rsid w:val="00CF19F7"/>
    <w:rsid w:val="00CF20A3"/>
    <w:rsid w:val="00CF27E7"/>
    <w:rsid w:val="00CF3537"/>
    <w:rsid w:val="00CF3785"/>
    <w:rsid w:val="00CF3EA6"/>
    <w:rsid w:val="00CF60ED"/>
    <w:rsid w:val="00CF645F"/>
    <w:rsid w:val="00CF6891"/>
    <w:rsid w:val="00CF69DB"/>
    <w:rsid w:val="00CF6A51"/>
    <w:rsid w:val="00CF6BDE"/>
    <w:rsid w:val="00CF6E05"/>
    <w:rsid w:val="00CF727C"/>
    <w:rsid w:val="00CF770C"/>
    <w:rsid w:val="00CF7D3D"/>
    <w:rsid w:val="00D0027F"/>
    <w:rsid w:val="00D01213"/>
    <w:rsid w:val="00D0139A"/>
    <w:rsid w:val="00D015BC"/>
    <w:rsid w:val="00D02028"/>
    <w:rsid w:val="00D02147"/>
    <w:rsid w:val="00D023F4"/>
    <w:rsid w:val="00D02590"/>
    <w:rsid w:val="00D028FC"/>
    <w:rsid w:val="00D038A0"/>
    <w:rsid w:val="00D039CD"/>
    <w:rsid w:val="00D03B18"/>
    <w:rsid w:val="00D04350"/>
    <w:rsid w:val="00D048EB"/>
    <w:rsid w:val="00D04E41"/>
    <w:rsid w:val="00D0503E"/>
    <w:rsid w:val="00D05C10"/>
    <w:rsid w:val="00D05D91"/>
    <w:rsid w:val="00D05F4D"/>
    <w:rsid w:val="00D06057"/>
    <w:rsid w:val="00D063BE"/>
    <w:rsid w:val="00D064B5"/>
    <w:rsid w:val="00D0697A"/>
    <w:rsid w:val="00D07188"/>
    <w:rsid w:val="00D1067A"/>
    <w:rsid w:val="00D10B16"/>
    <w:rsid w:val="00D10FCC"/>
    <w:rsid w:val="00D120D5"/>
    <w:rsid w:val="00D12401"/>
    <w:rsid w:val="00D12A3E"/>
    <w:rsid w:val="00D12DFF"/>
    <w:rsid w:val="00D13792"/>
    <w:rsid w:val="00D13869"/>
    <w:rsid w:val="00D13AA2"/>
    <w:rsid w:val="00D13DBB"/>
    <w:rsid w:val="00D13E5D"/>
    <w:rsid w:val="00D1495B"/>
    <w:rsid w:val="00D14EC6"/>
    <w:rsid w:val="00D1501B"/>
    <w:rsid w:val="00D1503C"/>
    <w:rsid w:val="00D150E6"/>
    <w:rsid w:val="00D152DF"/>
    <w:rsid w:val="00D155E5"/>
    <w:rsid w:val="00D15D9B"/>
    <w:rsid w:val="00D15E94"/>
    <w:rsid w:val="00D16027"/>
    <w:rsid w:val="00D164AD"/>
    <w:rsid w:val="00D1660E"/>
    <w:rsid w:val="00D16830"/>
    <w:rsid w:val="00D16A38"/>
    <w:rsid w:val="00D16CF2"/>
    <w:rsid w:val="00D1760B"/>
    <w:rsid w:val="00D17824"/>
    <w:rsid w:val="00D17AF6"/>
    <w:rsid w:val="00D20304"/>
    <w:rsid w:val="00D2078D"/>
    <w:rsid w:val="00D20904"/>
    <w:rsid w:val="00D20CB5"/>
    <w:rsid w:val="00D20F0F"/>
    <w:rsid w:val="00D210C0"/>
    <w:rsid w:val="00D21387"/>
    <w:rsid w:val="00D21595"/>
    <w:rsid w:val="00D2184C"/>
    <w:rsid w:val="00D218DC"/>
    <w:rsid w:val="00D22447"/>
    <w:rsid w:val="00D224FA"/>
    <w:rsid w:val="00D228BF"/>
    <w:rsid w:val="00D22A48"/>
    <w:rsid w:val="00D22D69"/>
    <w:rsid w:val="00D233AF"/>
    <w:rsid w:val="00D23AF6"/>
    <w:rsid w:val="00D240D0"/>
    <w:rsid w:val="00D244B6"/>
    <w:rsid w:val="00D247C4"/>
    <w:rsid w:val="00D24862"/>
    <w:rsid w:val="00D24CBF"/>
    <w:rsid w:val="00D24E0E"/>
    <w:rsid w:val="00D24E60"/>
    <w:rsid w:val="00D24FEF"/>
    <w:rsid w:val="00D25736"/>
    <w:rsid w:val="00D25852"/>
    <w:rsid w:val="00D2641F"/>
    <w:rsid w:val="00D26614"/>
    <w:rsid w:val="00D267E3"/>
    <w:rsid w:val="00D268C0"/>
    <w:rsid w:val="00D27160"/>
    <w:rsid w:val="00D30440"/>
    <w:rsid w:val="00D304BF"/>
    <w:rsid w:val="00D3076B"/>
    <w:rsid w:val="00D309AC"/>
    <w:rsid w:val="00D30F57"/>
    <w:rsid w:val="00D31397"/>
    <w:rsid w:val="00D31541"/>
    <w:rsid w:val="00D317BE"/>
    <w:rsid w:val="00D32670"/>
    <w:rsid w:val="00D32C5D"/>
    <w:rsid w:val="00D32F97"/>
    <w:rsid w:val="00D33C93"/>
    <w:rsid w:val="00D33F6E"/>
    <w:rsid w:val="00D35406"/>
    <w:rsid w:val="00D35612"/>
    <w:rsid w:val="00D3591C"/>
    <w:rsid w:val="00D35E26"/>
    <w:rsid w:val="00D3624A"/>
    <w:rsid w:val="00D36D98"/>
    <w:rsid w:val="00D37093"/>
    <w:rsid w:val="00D377EE"/>
    <w:rsid w:val="00D37990"/>
    <w:rsid w:val="00D37BB0"/>
    <w:rsid w:val="00D40234"/>
    <w:rsid w:val="00D402F5"/>
    <w:rsid w:val="00D4063F"/>
    <w:rsid w:val="00D40C98"/>
    <w:rsid w:val="00D40CB5"/>
    <w:rsid w:val="00D40D6C"/>
    <w:rsid w:val="00D40FCB"/>
    <w:rsid w:val="00D41086"/>
    <w:rsid w:val="00D410CF"/>
    <w:rsid w:val="00D41262"/>
    <w:rsid w:val="00D4239F"/>
    <w:rsid w:val="00D429AA"/>
    <w:rsid w:val="00D4333E"/>
    <w:rsid w:val="00D43361"/>
    <w:rsid w:val="00D43CF7"/>
    <w:rsid w:val="00D444FA"/>
    <w:rsid w:val="00D4482F"/>
    <w:rsid w:val="00D44DCB"/>
    <w:rsid w:val="00D45016"/>
    <w:rsid w:val="00D45290"/>
    <w:rsid w:val="00D45B7E"/>
    <w:rsid w:val="00D45C90"/>
    <w:rsid w:val="00D45D69"/>
    <w:rsid w:val="00D464C4"/>
    <w:rsid w:val="00D4665C"/>
    <w:rsid w:val="00D46A26"/>
    <w:rsid w:val="00D470BA"/>
    <w:rsid w:val="00D471A5"/>
    <w:rsid w:val="00D47505"/>
    <w:rsid w:val="00D47740"/>
    <w:rsid w:val="00D47C9B"/>
    <w:rsid w:val="00D47FE9"/>
    <w:rsid w:val="00D50BFE"/>
    <w:rsid w:val="00D50C77"/>
    <w:rsid w:val="00D51794"/>
    <w:rsid w:val="00D518B5"/>
    <w:rsid w:val="00D51BCD"/>
    <w:rsid w:val="00D52130"/>
    <w:rsid w:val="00D52267"/>
    <w:rsid w:val="00D52270"/>
    <w:rsid w:val="00D532B1"/>
    <w:rsid w:val="00D53876"/>
    <w:rsid w:val="00D53E73"/>
    <w:rsid w:val="00D54125"/>
    <w:rsid w:val="00D5479C"/>
    <w:rsid w:val="00D55421"/>
    <w:rsid w:val="00D55CFC"/>
    <w:rsid w:val="00D55D5F"/>
    <w:rsid w:val="00D56376"/>
    <w:rsid w:val="00D56B01"/>
    <w:rsid w:val="00D5709A"/>
    <w:rsid w:val="00D571DA"/>
    <w:rsid w:val="00D576A8"/>
    <w:rsid w:val="00D6014E"/>
    <w:rsid w:val="00D60751"/>
    <w:rsid w:val="00D61046"/>
    <w:rsid w:val="00D61892"/>
    <w:rsid w:val="00D61AA4"/>
    <w:rsid w:val="00D61DC3"/>
    <w:rsid w:val="00D61DEF"/>
    <w:rsid w:val="00D61DFB"/>
    <w:rsid w:val="00D62C9C"/>
    <w:rsid w:val="00D62F6B"/>
    <w:rsid w:val="00D6358F"/>
    <w:rsid w:val="00D635ED"/>
    <w:rsid w:val="00D63B54"/>
    <w:rsid w:val="00D63C91"/>
    <w:rsid w:val="00D63F38"/>
    <w:rsid w:val="00D645C3"/>
    <w:rsid w:val="00D645CE"/>
    <w:rsid w:val="00D64853"/>
    <w:rsid w:val="00D659E3"/>
    <w:rsid w:val="00D660CE"/>
    <w:rsid w:val="00D66F4F"/>
    <w:rsid w:val="00D679D8"/>
    <w:rsid w:val="00D67B66"/>
    <w:rsid w:val="00D70761"/>
    <w:rsid w:val="00D7087E"/>
    <w:rsid w:val="00D70D20"/>
    <w:rsid w:val="00D70EDF"/>
    <w:rsid w:val="00D714DB"/>
    <w:rsid w:val="00D71634"/>
    <w:rsid w:val="00D71726"/>
    <w:rsid w:val="00D717D6"/>
    <w:rsid w:val="00D719E8"/>
    <w:rsid w:val="00D71FEA"/>
    <w:rsid w:val="00D72886"/>
    <w:rsid w:val="00D729E4"/>
    <w:rsid w:val="00D72B01"/>
    <w:rsid w:val="00D72F60"/>
    <w:rsid w:val="00D731D7"/>
    <w:rsid w:val="00D73854"/>
    <w:rsid w:val="00D738B8"/>
    <w:rsid w:val="00D74491"/>
    <w:rsid w:val="00D747CF"/>
    <w:rsid w:val="00D74AFD"/>
    <w:rsid w:val="00D74BCA"/>
    <w:rsid w:val="00D74C27"/>
    <w:rsid w:val="00D74FB2"/>
    <w:rsid w:val="00D753C0"/>
    <w:rsid w:val="00D756F5"/>
    <w:rsid w:val="00D75C84"/>
    <w:rsid w:val="00D7608C"/>
    <w:rsid w:val="00D76DC0"/>
    <w:rsid w:val="00D76F48"/>
    <w:rsid w:val="00D778A6"/>
    <w:rsid w:val="00D77F5E"/>
    <w:rsid w:val="00D80007"/>
    <w:rsid w:val="00D80B37"/>
    <w:rsid w:val="00D80D26"/>
    <w:rsid w:val="00D80D2E"/>
    <w:rsid w:val="00D80D7D"/>
    <w:rsid w:val="00D814AA"/>
    <w:rsid w:val="00D818CA"/>
    <w:rsid w:val="00D819F1"/>
    <w:rsid w:val="00D81A1D"/>
    <w:rsid w:val="00D81E18"/>
    <w:rsid w:val="00D81F60"/>
    <w:rsid w:val="00D82206"/>
    <w:rsid w:val="00D828F7"/>
    <w:rsid w:val="00D82CE2"/>
    <w:rsid w:val="00D82DBA"/>
    <w:rsid w:val="00D82FB1"/>
    <w:rsid w:val="00D83259"/>
    <w:rsid w:val="00D837F1"/>
    <w:rsid w:val="00D83953"/>
    <w:rsid w:val="00D839D3"/>
    <w:rsid w:val="00D83C5B"/>
    <w:rsid w:val="00D840D2"/>
    <w:rsid w:val="00D845D7"/>
    <w:rsid w:val="00D84639"/>
    <w:rsid w:val="00D84835"/>
    <w:rsid w:val="00D84D11"/>
    <w:rsid w:val="00D84F45"/>
    <w:rsid w:val="00D85C5F"/>
    <w:rsid w:val="00D8616C"/>
    <w:rsid w:val="00D86522"/>
    <w:rsid w:val="00D86551"/>
    <w:rsid w:val="00D86AA5"/>
    <w:rsid w:val="00D86D63"/>
    <w:rsid w:val="00D86F2D"/>
    <w:rsid w:val="00D87749"/>
    <w:rsid w:val="00D87B3B"/>
    <w:rsid w:val="00D87C0C"/>
    <w:rsid w:val="00D87DF3"/>
    <w:rsid w:val="00D900C1"/>
    <w:rsid w:val="00D909CC"/>
    <w:rsid w:val="00D90A2D"/>
    <w:rsid w:val="00D90C1C"/>
    <w:rsid w:val="00D90D50"/>
    <w:rsid w:val="00D91047"/>
    <w:rsid w:val="00D910A4"/>
    <w:rsid w:val="00D911BE"/>
    <w:rsid w:val="00D92CB9"/>
    <w:rsid w:val="00D92F38"/>
    <w:rsid w:val="00D92F42"/>
    <w:rsid w:val="00D930BC"/>
    <w:rsid w:val="00D93141"/>
    <w:rsid w:val="00D931AC"/>
    <w:rsid w:val="00D9371E"/>
    <w:rsid w:val="00D94296"/>
    <w:rsid w:val="00D9460A"/>
    <w:rsid w:val="00D94CC6"/>
    <w:rsid w:val="00D952F0"/>
    <w:rsid w:val="00D955CE"/>
    <w:rsid w:val="00D958FC"/>
    <w:rsid w:val="00D95AC2"/>
    <w:rsid w:val="00D9617C"/>
    <w:rsid w:val="00D96623"/>
    <w:rsid w:val="00D96705"/>
    <w:rsid w:val="00D968B1"/>
    <w:rsid w:val="00D969FE"/>
    <w:rsid w:val="00D96A39"/>
    <w:rsid w:val="00D972A7"/>
    <w:rsid w:val="00D97D1A"/>
    <w:rsid w:val="00D97D21"/>
    <w:rsid w:val="00DA0056"/>
    <w:rsid w:val="00DA0993"/>
    <w:rsid w:val="00DA0E66"/>
    <w:rsid w:val="00DA1154"/>
    <w:rsid w:val="00DA14A5"/>
    <w:rsid w:val="00DA1E81"/>
    <w:rsid w:val="00DA2421"/>
    <w:rsid w:val="00DA24E5"/>
    <w:rsid w:val="00DA256C"/>
    <w:rsid w:val="00DA2B56"/>
    <w:rsid w:val="00DA2F04"/>
    <w:rsid w:val="00DA3066"/>
    <w:rsid w:val="00DA323E"/>
    <w:rsid w:val="00DA3320"/>
    <w:rsid w:val="00DA3656"/>
    <w:rsid w:val="00DA3BDD"/>
    <w:rsid w:val="00DA3FA0"/>
    <w:rsid w:val="00DA5A61"/>
    <w:rsid w:val="00DA6BC5"/>
    <w:rsid w:val="00DA6CB5"/>
    <w:rsid w:val="00DA6CC4"/>
    <w:rsid w:val="00DA6DFD"/>
    <w:rsid w:val="00DA743E"/>
    <w:rsid w:val="00DA7C68"/>
    <w:rsid w:val="00DA7FCA"/>
    <w:rsid w:val="00DB122A"/>
    <w:rsid w:val="00DB12C9"/>
    <w:rsid w:val="00DB16D1"/>
    <w:rsid w:val="00DB2B96"/>
    <w:rsid w:val="00DB2F19"/>
    <w:rsid w:val="00DB31DE"/>
    <w:rsid w:val="00DB4258"/>
    <w:rsid w:val="00DB42AD"/>
    <w:rsid w:val="00DB459C"/>
    <w:rsid w:val="00DB5266"/>
    <w:rsid w:val="00DB583F"/>
    <w:rsid w:val="00DB5A86"/>
    <w:rsid w:val="00DB5F97"/>
    <w:rsid w:val="00DB70CE"/>
    <w:rsid w:val="00DB71F9"/>
    <w:rsid w:val="00DB7498"/>
    <w:rsid w:val="00DB795F"/>
    <w:rsid w:val="00DB798E"/>
    <w:rsid w:val="00DB79DD"/>
    <w:rsid w:val="00DB7C34"/>
    <w:rsid w:val="00DC0279"/>
    <w:rsid w:val="00DC06DD"/>
    <w:rsid w:val="00DC08DF"/>
    <w:rsid w:val="00DC0960"/>
    <w:rsid w:val="00DC097F"/>
    <w:rsid w:val="00DC1296"/>
    <w:rsid w:val="00DC1982"/>
    <w:rsid w:val="00DC1C3E"/>
    <w:rsid w:val="00DC1F5A"/>
    <w:rsid w:val="00DC2830"/>
    <w:rsid w:val="00DC387E"/>
    <w:rsid w:val="00DC3A95"/>
    <w:rsid w:val="00DC3BBE"/>
    <w:rsid w:val="00DC3E81"/>
    <w:rsid w:val="00DC41C8"/>
    <w:rsid w:val="00DC42C9"/>
    <w:rsid w:val="00DC45AB"/>
    <w:rsid w:val="00DC47BB"/>
    <w:rsid w:val="00DC4C42"/>
    <w:rsid w:val="00DC4CB1"/>
    <w:rsid w:val="00DC58A3"/>
    <w:rsid w:val="00DC5AAA"/>
    <w:rsid w:val="00DC6106"/>
    <w:rsid w:val="00DC6DBD"/>
    <w:rsid w:val="00DC6F20"/>
    <w:rsid w:val="00DC7980"/>
    <w:rsid w:val="00DC7EA3"/>
    <w:rsid w:val="00DD0061"/>
    <w:rsid w:val="00DD0270"/>
    <w:rsid w:val="00DD055F"/>
    <w:rsid w:val="00DD05FA"/>
    <w:rsid w:val="00DD06F1"/>
    <w:rsid w:val="00DD079A"/>
    <w:rsid w:val="00DD0D9C"/>
    <w:rsid w:val="00DD140E"/>
    <w:rsid w:val="00DD14CC"/>
    <w:rsid w:val="00DD1B1A"/>
    <w:rsid w:val="00DD1B7C"/>
    <w:rsid w:val="00DD1C34"/>
    <w:rsid w:val="00DD264D"/>
    <w:rsid w:val="00DD28C2"/>
    <w:rsid w:val="00DD2D9F"/>
    <w:rsid w:val="00DD2E59"/>
    <w:rsid w:val="00DD3655"/>
    <w:rsid w:val="00DD396B"/>
    <w:rsid w:val="00DD3993"/>
    <w:rsid w:val="00DD3CB7"/>
    <w:rsid w:val="00DD4133"/>
    <w:rsid w:val="00DD4923"/>
    <w:rsid w:val="00DD4D3B"/>
    <w:rsid w:val="00DD4E22"/>
    <w:rsid w:val="00DD4EF9"/>
    <w:rsid w:val="00DD5AC4"/>
    <w:rsid w:val="00DD61B5"/>
    <w:rsid w:val="00DD655F"/>
    <w:rsid w:val="00DD6A99"/>
    <w:rsid w:val="00DD7291"/>
    <w:rsid w:val="00DD759D"/>
    <w:rsid w:val="00DD79EB"/>
    <w:rsid w:val="00DE01CF"/>
    <w:rsid w:val="00DE0357"/>
    <w:rsid w:val="00DE0C19"/>
    <w:rsid w:val="00DE0DA7"/>
    <w:rsid w:val="00DE0DBF"/>
    <w:rsid w:val="00DE10D3"/>
    <w:rsid w:val="00DE1733"/>
    <w:rsid w:val="00DE1FF5"/>
    <w:rsid w:val="00DE226C"/>
    <w:rsid w:val="00DE26C3"/>
    <w:rsid w:val="00DE2AFD"/>
    <w:rsid w:val="00DE2F61"/>
    <w:rsid w:val="00DE3018"/>
    <w:rsid w:val="00DE31D8"/>
    <w:rsid w:val="00DE469E"/>
    <w:rsid w:val="00DE4856"/>
    <w:rsid w:val="00DE494B"/>
    <w:rsid w:val="00DE4CCF"/>
    <w:rsid w:val="00DE4EFF"/>
    <w:rsid w:val="00DE52F1"/>
    <w:rsid w:val="00DE56B6"/>
    <w:rsid w:val="00DE56FB"/>
    <w:rsid w:val="00DE6017"/>
    <w:rsid w:val="00DE6602"/>
    <w:rsid w:val="00DE6677"/>
    <w:rsid w:val="00DE748B"/>
    <w:rsid w:val="00DE7596"/>
    <w:rsid w:val="00DF01A4"/>
    <w:rsid w:val="00DF057A"/>
    <w:rsid w:val="00DF0BD7"/>
    <w:rsid w:val="00DF1649"/>
    <w:rsid w:val="00DF19F3"/>
    <w:rsid w:val="00DF2862"/>
    <w:rsid w:val="00DF30AC"/>
    <w:rsid w:val="00DF4638"/>
    <w:rsid w:val="00DF4750"/>
    <w:rsid w:val="00DF4B87"/>
    <w:rsid w:val="00DF4D58"/>
    <w:rsid w:val="00DF4E61"/>
    <w:rsid w:val="00DF4F2C"/>
    <w:rsid w:val="00DF53C3"/>
    <w:rsid w:val="00DF5649"/>
    <w:rsid w:val="00DF57FB"/>
    <w:rsid w:val="00DF5B2C"/>
    <w:rsid w:val="00DF6156"/>
    <w:rsid w:val="00DF78BE"/>
    <w:rsid w:val="00DF7A90"/>
    <w:rsid w:val="00E001F6"/>
    <w:rsid w:val="00E004E5"/>
    <w:rsid w:val="00E0092F"/>
    <w:rsid w:val="00E00DEF"/>
    <w:rsid w:val="00E011A0"/>
    <w:rsid w:val="00E011BD"/>
    <w:rsid w:val="00E012E6"/>
    <w:rsid w:val="00E01661"/>
    <w:rsid w:val="00E01746"/>
    <w:rsid w:val="00E01825"/>
    <w:rsid w:val="00E01EFD"/>
    <w:rsid w:val="00E01F59"/>
    <w:rsid w:val="00E022F2"/>
    <w:rsid w:val="00E02FC9"/>
    <w:rsid w:val="00E031AA"/>
    <w:rsid w:val="00E0348A"/>
    <w:rsid w:val="00E04603"/>
    <w:rsid w:val="00E04632"/>
    <w:rsid w:val="00E05088"/>
    <w:rsid w:val="00E062B7"/>
    <w:rsid w:val="00E0637E"/>
    <w:rsid w:val="00E06F3A"/>
    <w:rsid w:val="00E06FF9"/>
    <w:rsid w:val="00E078D9"/>
    <w:rsid w:val="00E079B0"/>
    <w:rsid w:val="00E07BC3"/>
    <w:rsid w:val="00E07FF4"/>
    <w:rsid w:val="00E10510"/>
    <w:rsid w:val="00E10660"/>
    <w:rsid w:val="00E1172E"/>
    <w:rsid w:val="00E11DDC"/>
    <w:rsid w:val="00E125E1"/>
    <w:rsid w:val="00E12600"/>
    <w:rsid w:val="00E12A99"/>
    <w:rsid w:val="00E12CB5"/>
    <w:rsid w:val="00E12F32"/>
    <w:rsid w:val="00E13226"/>
    <w:rsid w:val="00E1342B"/>
    <w:rsid w:val="00E13D1E"/>
    <w:rsid w:val="00E13F85"/>
    <w:rsid w:val="00E144F8"/>
    <w:rsid w:val="00E148A6"/>
    <w:rsid w:val="00E14C16"/>
    <w:rsid w:val="00E158DC"/>
    <w:rsid w:val="00E16205"/>
    <w:rsid w:val="00E16560"/>
    <w:rsid w:val="00E16820"/>
    <w:rsid w:val="00E16C4E"/>
    <w:rsid w:val="00E17096"/>
    <w:rsid w:val="00E17288"/>
    <w:rsid w:val="00E1735A"/>
    <w:rsid w:val="00E17E44"/>
    <w:rsid w:val="00E20126"/>
    <w:rsid w:val="00E2114D"/>
    <w:rsid w:val="00E21B9A"/>
    <w:rsid w:val="00E2293D"/>
    <w:rsid w:val="00E2319B"/>
    <w:rsid w:val="00E231A1"/>
    <w:rsid w:val="00E23FD7"/>
    <w:rsid w:val="00E249A5"/>
    <w:rsid w:val="00E24C7F"/>
    <w:rsid w:val="00E24E6C"/>
    <w:rsid w:val="00E25241"/>
    <w:rsid w:val="00E2557C"/>
    <w:rsid w:val="00E25BC1"/>
    <w:rsid w:val="00E25D2B"/>
    <w:rsid w:val="00E25E33"/>
    <w:rsid w:val="00E2632F"/>
    <w:rsid w:val="00E2651D"/>
    <w:rsid w:val="00E26684"/>
    <w:rsid w:val="00E26752"/>
    <w:rsid w:val="00E26763"/>
    <w:rsid w:val="00E27E57"/>
    <w:rsid w:val="00E27F79"/>
    <w:rsid w:val="00E3014A"/>
    <w:rsid w:val="00E306CC"/>
    <w:rsid w:val="00E30B73"/>
    <w:rsid w:val="00E30C23"/>
    <w:rsid w:val="00E31426"/>
    <w:rsid w:val="00E321A5"/>
    <w:rsid w:val="00E32AE9"/>
    <w:rsid w:val="00E330A0"/>
    <w:rsid w:val="00E33AE4"/>
    <w:rsid w:val="00E33DAE"/>
    <w:rsid w:val="00E348D7"/>
    <w:rsid w:val="00E350D0"/>
    <w:rsid w:val="00E3563F"/>
    <w:rsid w:val="00E35693"/>
    <w:rsid w:val="00E35E3F"/>
    <w:rsid w:val="00E3605D"/>
    <w:rsid w:val="00E367B6"/>
    <w:rsid w:val="00E3687D"/>
    <w:rsid w:val="00E37038"/>
    <w:rsid w:val="00E3769D"/>
    <w:rsid w:val="00E378C9"/>
    <w:rsid w:val="00E404B1"/>
    <w:rsid w:val="00E40CB4"/>
    <w:rsid w:val="00E40EE5"/>
    <w:rsid w:val="00E4151C"/>
    <w:rsid w:val="00E4174E"/>
    <w:rsid w:val="00E42304"/>
    <w:rsid w:val="00E42701"/>
    <w:rsid w:val="00E42778"/>
    <w:rsid w:val="00E427A5"/>
    <w:rsid w:val="00E429B3"/>
    <w:rsid w:val="00E429D8"/>
    <w:rsid w:val="00E43110"/>
    <w:rsid w:val="00E43550"/>
    <w:rsid w:val="00E43599"/>
    <w:rsid w:val="00E43631"/>
    <w:rsid w:val="00E437D5"/>
    <w:rsid w:val="00E43CF3"/>
    <w:rsid w:val="00E446CA"/>
    <w:rsid w:val="00E449DD"/>
    <w:rsid w:val="00E452CE"/>
    <w:rsid w:val="00E452EB"/>
    <w:rsid w:val="00E453E5"/>
    <w:rsid w:val="00E454DF"/>
    <w:rsid w:val="00E45D8E"/>
    <w:rsid w:val="00E45E19"/>
    <w:rsid w:val="00E4601D"/>
    <w:rsid w:val="00E475F4"/>
    <w:rsid w:val="00E519B5"/>
    <w:rsid w:val="00E51DCD"/>
    <w:rsid w:val="00E527F0"/>
    <w:rsid w:val="00E529FB"/>
    <w:rsid w:val="00E52DA9"/>
    <w:rsid w:val="00E530C5"/>
    <w:rsid w:val="00E537CD"/>
    <w:rsid w:val="00E543D9"/>
    <w:rsid w:val="00E54899"/>
    <w:rsid w:val="00E54E81"/>
    <w:rsid w:val="00E5548A"/>
    <w:rsid w:val="00E55730"/>
    <w:rsid w:val="00E557AC"/>
    <w:rsid w:val="00E55973"/>
    <w:rsid w:val="00E5687D"/>
    <w:rsid w:val="00E56CCA"/>
    <w:rsid w:val="00E57237"/>
    <w:rsid w:val="00E57334"/>
    <w:rsid w:val="00E5750F"/>
    <w:rsid w:val="00E5762D"/>
    <w:rsid w:val="00E57F99"/>
    <w:rsid w:val="00E601C6"/>
    <w:rsid w:val="00E601CA"/>
    <w:rsid w:val="00E60347"/>
    <w:rsid w:val="00E60422"/>
    <w:rsid w:val="00E60C2C"/>
    <w:rsid w:val="00E60DA7"/>
    <w:rsid w:val="00E61097"/>
    <w:rsid w:val="00E61227"/>
    <w:rsid w:val="00E61A33"/>
    <w:rsid w:val="00E61A6F"/>
    <w:rsid w:val="00E61FCC"/>
    <w:rsid w:val="00E621E5"/>
    <w:rsid w:val="00E62237"/>
    <w:rsid w:val="00E62524"/>
    <w:rsid w:val="00E625DA"/>
    <w:rsid w:val="00E6260F"/>
    <w:rsid w:val="00E62687"/>
    <w:rsid w:val="00E626F6"/>
    <w:rsid w:val="00E62741"/>
    <w:rsid w:val="00E627FA"/>
    <w:rsid w:val="00E62DDE"/>
    <w:rsid w:val="00E62F1B"/>
    <w:rsid w:val="00E631DC"/>
    <w:rsid w:val="00E6321B"/>
    <w:rsid w:val="00E63264"/>
    <w:rsid w:val="00E63795"/>
    <w:rsid w:val="00E63BF2"/>
    <w:rsid w:val="00E64000"/>
    <w:rsid w:val="00E6442E"/>
    <w:rsid w:val="00E6541B"/>
    <w:rsid w:val="00E655B1"/>
    <w:rsid w:val="00E65A00"/>
    <w:rsid w:val="00E65B13"/>
    <w:rsid w:val="00E65C75"/>
    <w:rsid w:val="00E65E2F"/>
    <w:rsid w:val="00E66F46"/>
    <w:rsid w:val="00E675F4"/>
    <w:rsid w:val="00E6793E"/>
    <w:rsid w:val="00E70105"/>
    <w:rsid w:val="00E70D30"/>
    <w:rsid w:val="00E7125D"/>
    <w:rsid w:val="00E71851"/>
    <w:rsid w:val="00E7205F"/>
    <w:rsid w:val="00E72F51"/>
    <w:rsid w:val="00E731D5"/>
    <w:rsid w:val="00E73479"/>
    <w:rsid w:val="00E73788"/>
    <w:rsid w:val="00E739CD"/>
    <w:rsid w:val="00E740FA"/>
    <w:rsid w:val="00E7520F"/>
    <w:rsid w:val="00E752D8"/>
    <w:rsid w:val="00E753AD"/>
    <w:rsid w:val="00E75EBC"/>
    <w:rsid w:val="00E762D8"/>
    <w:rsid w:val="00E76550"/>
    <w:rsid w:val="00E76B1A"/>
    <w:rsid w:val="00E76E92"/>
    <w:rsid w:val="00E77345"/>
    <w:rsid w:val="00E77AF3"/>
    <w:rsid w:val="00E77B48"/>
    <w:rsid w:val="00E77D51"/>
    <w:rsid w:val="00E801A9"/>
    <w:rsid w:val="00E80B78"/>
    <w:rsid w:val="00E80D90"/>
    <w:rsid w:val="00E820C5"/>
    <w:rsid w:val="00E8220E"/>
    <w:rsid w:val="00E822E4"/>
    <w:rsid w:val="00E823E8"/>
    <w:rsid w:val="00E82415"/>
    <w:rsid w:val="00E82601"/>
    <w:rsid w:val="00E82A67"/>
    <w:rsid w:val="00E82B81"/>
    <w:rsid w:val="00E82D74"/>
    <w:rsid w:val="00E83041"/>
    <w:rsid w:val="00E830B7"/>
    <w:rsid w:val="00E83317"/>
    <w:rsid w:val="00E83FE3"/>
    <w:rsid w:val="00E8452E"/>
    <w:rsid w:val="00E84705"/>
    <w:rsid w:val="00E84D3A"/>
    <w:rsid w:val="00E84E35"/>
    <w:rsid w:val="00E859F6"/>
    <w:rsid w:val="00E860A4"/>
    <w:rsid w:val="00E871A6"/>
    <w:rsid w:val="00E874C6"/>
    <w:rsid w:val="00E87A6D"/>
    <w:rsid w:val="00E87CED"/>
    <w:rsid w:val="00E91055"/>
    <w:rsid w:val="00E91491"/>
    <w:rsid w:val="00E91697"/>
    <w:rsid w:val="00E917BB"/>
    <w:rsid w:val="00E929F8"/>
    <w:rsid w:val="00E92AFA"/>
    <w:rsid w:val="00E932D5"/>
    <w:rsid w:val="00E93568"/>
    <w:rsid w:val="00E93612"/>
    <w:rsid w:val="00E937C7"/>
    <w:rsid w:val="00E938E0"/>
    <w:rsid w:val="00E93970"/>
    <w:rsid w:val="00E94E4D"/>
    <w:rsid w:val="00E95154"/>
    <w:rsid w:val="00E95552"/>
    <w:rsid w:val="00E95643"/>
    <w:rsid w:val="00E95A5C"/>
    <w:rsid w:val="00E95E7E"/>
    <w:rsid w:val="00E96216"/>
    <w:rsid w:val="00E96DFB"/>
    <w:rsid w:val="00E9716B"/>
    <w:rsid w:val="00E97200"/>
    <w:rsid w:val="00E975E4"/>
    <w:rsid w:val="00E97CAB"/>
    <w:rsid w:val="00EA04B5"/>
    <w:rsid w:val="00EA0868"/>
    <w:rsid w:val="00EA088F"/>
    <w:rsid w:val="00EA0A05"/>
    <w:rsid w:val="00EA1246"/>
    <w:rsid w:val="00EA1DCF"/>
    <w:rsid w:val="00EA2990"/>
    <w:rsid w:val="00EA2A19"/>
    <w:rsid w:val="00EA2D77"/>
    <w:rsid w:val="00EA3756"/>
    <w:rsid w:val="00EA3B24"/>
    <w:rsid w:val="00EA402C"/>
    <w:rsid w:val="00EA4140"/>
    <w:rsid w:val="00EA45DE"/>
    <w:rsid w:val="00EA532F"/>
    <w:rsid w:val="00EA54B4"/>
    <w:rsid w:val="00EA5723"/>
    <w:rsid w:val="00EA57EC"/>
    <w:rsid w:val="00EA63C3"/>
    <w:rsid w:val="00EA644E"/>
    <w:rsid w:val="00EA6892"/>
    <w:rsid w:val="00EA6956"/>
    <w:rsid w:val="00EA702E"/>
    <w:rsid w:val="00EA762E"/>
    <w:rsid w:val="00EA7A9B"/>
    <w:rsid w:val="00EA7B58"/>
    <w:rsid w:val="00EA7C92"/>
    <w:rsid w:val="00EB0953"/>
    <w:rsid w:val="00EB0B35"/>
    <w:rsid w:val="00EB0B8E"/>
    <w:rsid w:val="00EB0E8A"/>
    <w:rsid w:val="00EB104B"/>
    <w:rsid w:val="00EB1666"/>
    <w:rsid w:val="00EB16ED"/>
    <w:rsid w:val="00EB196C"/>
    <w:rsid w:val="00EB226D"/>
    <w:rsid w:val="00EB2797"/>
    <w:rsid w:val="00EB27C0"/>
    <w:rsid w:val="00EB3036"/>
    <w:rsid w:val="00EB30F8"/>
    <w:rsid w:val="00EB3290"/>
    <w:rsid w:val="00EB33A0"/>
    <w:rsid w:val="00EB35A1"/>
    <w:rsid w:val="00EB3944"/>
    <w:rsid w:val="00EB41E1"/>
    <w:rsid w:val="00EB4A58"/>
    <w:rsid w:val="00EB4B34"/>
    <w:rsid w:val="00EB4DB1"/>
    <w:rsid w:val="00EB55A6"/>
    <w:rsid w:val="00EB65CF"/>
    <w:rsid w:val="00EB682D"/>
    <w:rsid w:val="00EB772D"/>
    <w:rsid w:val="00EB7D43"/>
    <w:rsid w:val="00EC019B"/>
    <w:rsid w:val="00EC0566"/>
    <w:rsid w:val="00EC1535"/>
    <w:rsid w:val="00EC1F81"/>
    <w:rsid w:val="00EC20F8"/>
    <w:rsid w:val="00EC2479"/>
    <w:rsid w:val="00EC264B"/>
    <w:rsid w:val="00EC31E5"/>
    <w:rsid w:val="00EC33F1"/>
    <w:rsid w:val="00EC355E"/>
    <w:rsid w:val="00EC3864"/>
    <w:rsid w:val="00EC38A5"/>
    <w:rsid w:val="00EC3A62"/>
    <w:rsid w:val="00EC437B"/>
    <w:rsid w:val="00EC46F6"/>
    <w:rsid w:val="00EC49BC"/>
    <w:rsid w:val="00EC4C07"/>
    <w:rsid w:val="00EC573F"/>
    <w:rsid w:val="00EC58DE"/>
    <w:rsid w:val="00EC590C"/>
    <w:rsid w:val="00EC63AE"/>
    <w:rsid w:val="00EC6ADC"/>
    <w:rsid w:val="00EC6CE0"/>
    <w:rsid w:val="00EC6D82"/>
    <w:rsid w:val="00EC7B05"/>
    <w:rsid w:val="00EC7D49"/>
    <w:rsid w:val="00ED0524"/>
    <w:rsid w:val="00ED080B"/>
    <w:rsid w:val="00ED089F"/>
    <w:rsid w:val="00ED090E"/>
    <w:rsid w:val="00ED0A66"/>
    <w:rsid w:val="00ED113C"/>
    <w:rsid w:val="00ED23BB"/>
    <w:rsid w:val="00ED2421"/>
    <w:rsid w:val="00ED2963"/>
    <w:rsid w:val="00ED2BD1"/>
    <w:rsid w:val="00ED2D2E"/>
    <w:rsid w:val="00ED2ED9"/>
    <w:rsid w:val="00ED307A"/>
    <w:rsid w:val="00ED30A5"/>
    <w:rsid w:val="00ED3F92"/>
    <w:rsid w:val="00ED3FBA"/>
    <w:rsid w:val="00ED4359"/>
    <w:rsid w:val="00ED4B42"/>
    <w:rsid w:val="00ED4B7D"/>
    <w:rsid w:val="00ED5052"/>
    <w:rsid w:val="00ED54B7"/>
    <w:rsid w:val="00ED5B45"/>
    <w:rsid w:val="00ED5B6E"/>
    <w:rsid w:val="00ED6167"/>
    <w:rsid w:val="00ED6611"/>
    <w:rsid w:val="00ED708B"/>
    <w:rsid w:val="00ED72D7"/>
    <w:rsid w:val="00ED7A69"/>
    <w:rsid w:val="00ED7DAA"/>
    <w:rsid w:val="00ED7E04"/>
    <w:rsid w:val="00ED7EF6"/>
    <w:rsid w:val="00EE086E"/>
    <w:rsid w:val="00EE0A03"/>
    <w:rsid w:val="00EE0BEF"/>
    <w:rsid w:val="00EE0CA8"/>
    <w:rsid w:val="00EE1F8D"/>
    <w:rsid w:val="00EE1FE0"/>
    <w:rsid w:val="00EE2312"/>
    <w:rsid w:val="00EE2481"/>
    <w:rsid w:val="00EE334C"/>
    <w:rsid w:val="00EE379E"/>
    <w:rsid w:val="00EE3BC5"/>
    <w:rsid w:val="00EE3FD1"/>
    <w:rsid w:val="00EE4715"/>
    <w:rsid w:val="00EE471D"/>
    <w:rsid w:val="00EE4A41"/>
    <w:rsid w:val="00EE5CCF"/>
    <w:rsid w:val="00EE5D6B"/>
    <w:rsid w:val="00EE6211"/>
    <w:rsid w:val="00EE6932"/>
    <w:rsid w:val="00EE72C5"/>
    <w:rsid w:val="00EE7A9F"/>
    <w:rsid w:val="00EE7E15"/>
    <w:rsid w:val="00EF00F6"/>
    <w:rsid w:val="00EF0BFD"/>
    <w:rsid w:val="00EF0D9B"/>
    <w:rsid w:val="00EF1236"/>
    <w:rsid w:val="00EF194D"/>
    <w:rsid w:val="00EF22C5"/>
    <w:rsid w:val="00EF2467"/>
    <w:rsid w:val="00EF268C"/>
    <w:rsid w:val="00EF2A7B"/>
    <w:rsid w:val="00EF3770"/>
    <w:rsid w:val="00EF39B5"/>
    <w:rsid w:val="00EF3C72"/>
    <w:rsid w:val="00EF3EDD"/>
    <w:rsid w:val="00EF4516"/>
    <w:rsid w:val="00EF4CDB"/>
    <w:rsid w:val="00EF532C"/>
    <w:rsid w:val="00EF54AD"/>
    <w:rsid w:val="00EF5617"/>
    <w:rsid w:val="00EF56E9"/>
    <w:rsid w:val="00EF6025"/>
    <w:rsid w:val="00EF61F4"/>
    <w:rsid w:val="00EF6F2E"/>
    <w:rsid w:val="00EF73B5"/>
    <w:rsid w:val="00EF7582"/>
    <w:rsid w:val="00EF7597"/>
    <w:rsid w:val="00EF7969"/>
    <w:rsid w:val="00EF7DEE"/>
    <w:rsid w:val="00F006C9"/>
    <w:rsid w:val="00F009A9"/>
    <w:rsid w:val="00F00C6B"/>
    <w:rsid w:val="00F015B9"/>
    <w:rsid w:val="00F01B2C"/>
    <w:rsid w:val="00F0230D"/>
    <w:rsid w:val="00F024D1"/>
    <w:rsid w:val="00F02D69"/>
    <w:rsid w:val="00F039CB"/>
    <w:rsid w:val="00F03A1C"/>
    <w:rsid w:val="00F03B07"/>
    <w:rsid w:val="00F03E68"/>
    <w:rsid w:val="00F04679"/>
    <w:rsid w:val="00F049B8"/>
    <w:rsid w:val="00F04E42"/>
    <w:rsid w:val="00F0532C"/>
    <w:rsid w:val="00F058C0"/>
    <w:rsid w:val="00F05E02"/>
    <w:rsid w:val="00F060B6"/>
    <w:rsid w:val="00F0642D"/>
    <w:rsid w:val="00F078AE"/>
    <w:rsid w:val="00F07B7B"/>
    <w:rsid w:val="00F07C43"/>
    <w:rsid w:val="00F1024B"/>
    <w:rsid w:val="00F108F4"/>
    <w:rsid w:val="00F10AA5"/>
    <w:rsid w:val="00F11774"/>
    <w:rsid w:val="00F11837"/>
    <w:rsid w:val="00F11DD7"/>
    <w:rsid w:val="00F126F8"/>
    <w:rsid w:val="00F12CB1"/>
    <w:rsid w:val="00F12D68"/>
    <w:rsid w:val="00F130A8"/>
    <w:rsid w:val="00F131F7"/>
    <w:rsid w:val="00F13395"/>
    <w:rsid w:val="00F13B21"/>
    <w:rsid w:val="00F13D40"/>
    <w:rsid w:val="00F13EC4"/>
    <w:rsid w:val="00F14688"/>
    <w:rsid w:val="00F14952"/>
    <w:rsid w:val="00F14B6E"/>
    <w:rsid w:val="00F15783"/>
    <w:rsid w:val="00F1584B"/>
    <w:rsid w:val="00F16BFC"/>
    <w:rsid w:val="00F17559"/>
    <w:rsid w:val="00F17D0D"/>
    <w:rsid w:val="00F20092"/>
    <w:rsid w:val="00F20332"/>
    <w:rsid w:val="00F203C4"/>
    <w:rsid w:val="00F20F07"/>
    <w:rsid w:val="00F211A1"/>
    <w:rsid w:val="00F215CD"/>
    <w:rsid w:val="00F21694"/>
    <w:rsid w:val="00F21CB9"/>
    <w:rsid w:val="00F22895"/>
    <w:rsid w:val="00F22A10"/>
    <w:rsid w:val="00F22A92"/>
    <w:rsid w:val="00F23142"/>
    <w:rsid w:val="00F238FE"/>
    <w:rsid w:val="00F23A16"/>
    <w:rsid w:val="00F23F3A"/>
    <w:rsid w:val="00F242A8"/>
    <w:rsid w:val="00F246DD"/>
    <w:rsid w:val="00F24712"/>
    <w:rsid w:val="00F248D2"/>
    <w:rsid w:val="00F255ED"/>
    <w:rsid w:val="00F25C22"/>
    <w:rsid w:val="00F25E21"/>
    <w:rsid w:val="00F26046"/>
    <w:rsid w:val="00F261F1"/>
    <w:rsid w:val="00F263E2"/>
    <w:rsid w:val="00F2645D"/>
    <w:rsid w:val="00F26AC5"/>
    <w:rsid w:val="00F26B4D"/>
    <w:rsid w:val="00F26CDD"/>
    <w:rsid w:val="00F30E74"/>
    <w:rsid w:val="00F31071"/>
    <w:rsid w:val="00F3130F"/>
    <w:rsid w:val="00F31A15"/>
    <w:rsid w:val="00F3264B"/>
    <w:rsid w:val="00F33167"/>
    <w:rsid w:val="00F332FD"/>
    <w:rsid w:val="00F335B5"/>
    <w:rsid w:val="00F33752"/>
    <w:rsid w:val="00F33AB5"/>
    <w:rsid w:val="00F346CA"/>
    <w:rsid w:val="00F3494E"/>
    <w:rsid w:val="00F34E37"/>
    <w:rsid w:val="00F352CB"/>
    <w:rsid w:val="00F357B0"/>
    <w:rsid w:val="00F35F50"/>
    <w:rsid w:val="00F3636A"/>
    <w:rsid w:val="00F363D4"/>
    <w:rsid w:val="00F36558"/>
    <w:rsid w:val="00F3792C"/>
    <w:rsid w:val="00F37D0A"/>
    <w:rsid w:val="00F37D35"/>
    <w:rsid w:val="00F37F8C"/>
    <w:rsid w:val="00F4038D"/>
    <w:rsid w:val="00F40591"/>
    <w:rsid w:val="00F409B4"/>
    <w:rsid w:val="00F40A83"/>
    <w:rsid w:val="00F40AA8"/>
    <w:rsid w:val="00F40D98"/>
    <w:rsid w:val="00F40F56"/>
    <w:rsid w:val="00F414C4"/>
    <w:rsid w:val="00F41A2E"/>
    <w:rsid w:val="00F429F4"/>
    <w:rsid w:val="00F42D14"/>
    <w:rsid w:val="00F4383A"/>
    <w:rsid w:val="00F4384B"/>
    <w:rsid w:val="00F43BF9"/>
    <w:rsid w:val="00F43D90"/>
    <w:rsid w:val="00F44BB4"/>
    <w:rsid w:val="00F44E2C"/>
    <w:rsid w:val="00F4544A"/>
    <w:rsid w:val="00F4554C"/>
    <w:rsid w:val="00F456AA"/>
    <w:rsid w:val="00F456E7"/>
    <w:rsid w:val="00F458FE"/>
    <w:rsid w:val="00F46842"/>
    <w:rsid w:val="00F46B2F"/>
    <w:rsid w:val="00F473F6"/>
    <w:rsid w:val="00F47B43"/>
    <w:rsid w:val="00F47CFD"/>
    <w:rsid w:val="00F47FEB"/>
    <w:rsid w:val="00F50145"/>
    <w:rsid w:val="00F50166"/>
    <w:rsid w:val="00F5078D"/>
    <w:rsid w:val="00F50F74"/>
    <w:rsid w:val="00F51121"/>
    <w:rsid w:val="00F51928"/>
    <w:rsid w:val="00F51A90"/>
    <w:rsid w:val="00F52C15"/>
    <w:rsid w:val="00F52CA6"/>
    <w:rsid w:val="00F52E39"/>
    <w:rsid w:val="00F5310E"/>
    <w:rsid w:val="00F53D21"/>
    <w:rsid w:val="00F548DC"/>
    <w:rsid w:val="00F54EB3"/>
    <w:rsid w:val="00F550BE"/>
    <w:rsid w:val="00F5513F"/>
    <w:rsid w:val="00F5557C"/>
    <w:rsid w:val="00F55853"/>
    <w:rsid w:val="00F558EC"/>
    <w:rsid w:val="00F56035"/>
    <w:rsid w:val="00F5612B"/>
    <w:rsid w:val="00F568EB"/>
    <w:rsid w:val="00F5697F"/>
    <w:rsid w:val="00F56D24"/>
    <w:rsid w:val="00F570C2"/>
    <w:rsid w:val="00F5723E"/>
    <w:rsid w:val="00F57AD7"/>
    <w:rsid w:val="00F57E45"/>
    <w:rsid w:val="00F604DB"/>
    <w:rsid w:val="00F60966"/>
    <w:rsid w:val="00F61BC2"/>
    <w:rsid w:val="00F61FFA"/>
    <w:rsid w:val="00F623C7"/>
    <w:rsid w:val="00F62948"/>
    <w:rsid w:val="00F629E1"/>
    <w:rsid w:val="00F629EA"/>
    <w:rsid w:val="00F62B8C"/>
    <w:rsid w:val="00F63054"/>
    <w:rsid w:val="00F63A84"/>
    <w:rsid w:val="00F63DEB"/>
    <w:rsid w:val="00F63E74"/>
    <w:rsid w:val="00F63F86"/>
    <w:rsid w:val="00F6406F"/>
    <w:rsid w:val="00F643A4"/>
    <w:rsid w:val="00F64508"/>
    <w:rsid w:val="00F64D41"/>
    <w:rsid w:val="00F65590"/>
    <w:rsid w:val="00F655E8"/>
    <w:rsid w:val="00F6582F"/>
    <w:rsid w:val="00F65C3F"/>
    <w:rsid w:val="00F66052"/>
    <w:rsid w:val="00F66192"/>
    <w:rsid w:val="00F66457"/>
    <w:rsid w:val="00F66D12"/>
    <w:rsid w:val="00F670CF"/>
    <w:rsid w:val="00F67351"/>
    <w:rsid w:val="00F70029"/>
    <w:rsid w:val="00F7003B"/>
    <w:rsid w:val="00F70266"/>
    <w:rsid w:val="00F702CC"/>
    <w:rsid w:val="00F70308"/>
    <w:rsid w:val="00F70439"/>
    <w:rsid w:val="00F70A2A"/>
    <w:rsid w:val="00F70D7B"/>
    <w:rsid w:val="00F712F2"/>
    <w:rsid w:val="00F714F4"/>
    <w:rsid w:val="00F718DB"/>
    <w:rsid w:val="00F7272A"/>
    <w:rsid w:val="00F72AD3"/>
    <w:rsid w:val="00F72E42"/>
    <w:rsid w:val="00F73093"/>
    <w:rsid w:val="00F730CC"/>
    <w:rsid w:val="00F736F8"/>
    <w:rsid w:val="00F7455B"/>
    <w:rsid w:val="00F74899"/>
    <w:rsid w:val="00F7492A"/>
    <w:rsid w:val="00F74D85"/>
    <w:rsid w:val="00F75B98"/>
    <w:rsid w:val="00F76C53"/>
    <w:rsid w:val="00F76EFC"/>
    <w:rsid w:val="00F76FF0"/>
    <w:rsid w:val="00F77296"/>
    <w:rsid w:val="00F77E73"/>
    <w:rsid w:val="00F8047D"/>
    <w:rsid w:val="00F80787"/>
    <w:rsid w:val="00F807ED"/>
    <w:rsid w:val="00F80928"/>
    <w:rsid w:val="00F80B4B"/>
    <w:rsid w:val="00F8144C"/>
    <w:rsid w:val="00F81723"/>
    <w:rsid w:val="00F820F8"/>
    <w:rsid w:val="00F82792"/>
    <w:rsid w:val="00F8393D"/>
    <w:rsid w:val="00F844B9"/>
    <w:rsid w:val="00F845A1"/>
    <w:rsid w:val="00F84840"/>
    <w:rsid w:val="00F85F58"/>
    <w:rsid w:val="00F86AF4"/>
    <w:rsid w:val="00F86BEA"/>
    <w:rsid w:val="00F86CFB"/>
    <w:rsid w:val="00F86F56"/>
    <w:rsid w:val="00F87044"/>
    <w:rsid w:val="00F8767B"/>
    <w:rsid w:val="00F90858"/>
    <w:rsid w:val="00F90DCF"/>
    <w:rsid w:val="00F90E0B"/>
    <w:rsid w:val="00F913F2"/>
    <w:rsid w:val="00F91604"/>
    <w:rsid w:val="00F9181C"/>
    <w:rsid w:val="00F9243E"/>
    <w:rsid w:val="00F92A28"/>
    <w:rsid w:val="00F9333D"/>
    <w:rsid w:val="00F9361C"/>
    <w:rsid w:val="00F93949"/>
    <w:rsid w:val="00F94004"/>
    <w:rsid w:val="00F9467D"/>
    <w:rsid w:val="00F9483E"/>
    <w:rsid w:val="00F94A93"/>
    <w:rsid w:val="00F94D9E"/>
    <w:rsid w:val="00F94FAC"/>
    <w:rsid w:val="00F9567E"/>
    <w:rsid w:val="00F9587C"/>
    <w:rsid w:val="00F9609B"/>
    <w:rsid w:val="00F96769"/>
    <w:rsid w:val="00F96E6A"/>
    <w:rsid w:val="00F97766"/>
    <w:rsid w:val="00FA0311"/>
    <w:rsid w:val="00FA0418"/>
    <w:rsid w:val="00FA08D1"/>
    <w:rsid w:val="00FA0FC5"/>
    <w:rsid w:val="00FA10F2"/>
    <w:rsid w:val="00FA133A"/>
    <w:rsid w:val="00FA1397"/>
    <w:rsid w:val="00FA19CE"/>
    <w:rsid w:val="00FA1A0F"/>
    <w:rsid w:val="00FA1C8F"/>
    <w:rsid w:val="00FA2AF8"/>
    <w:rsid w:val="00FA2D7A"/>
    <w:rsid w:val="00FA33EE"/>
    <w:rsid w:val="00FA35BE"/>
    <w:rsid w:val="00FA37EE"/>
    <w:rsid w:val="00FA4117"/>
    <w:rsid w:val="00FA44CF"/>
    <w:rsid w:val="00FA4758"/>
    <w:rsid w:val="00FA5182"/>
    <w:rsid w:val="00FA53DB"/>
    <w:rsid w:val="00FA550F"/>
    <w:rsid w:val="00FA59BC"/>
    <w:rsid w:val="00FA5B3B"/>
    <w:rsid w:val="00FA61E2"/>
    <w:rsid w:val="00FA64DF"/>
    <w:rsid w:val="00FA697E"/>
    <w:rsid w:val="00FA6C68"/>
    <w:rsid w:val="00FA7C75"/>
    <w:rsid w:val="00FA7D02"/>
    <w:rsid w:val="00FB00E0"/>
    <w:rsid w:val="00FB0602"/>
    <w:rsid w:val="00FB09DD"/>
    <w:rsid w:val="00FB0B3A"/>
    <w:rsid w:val="00FB0D83"/>
    <w:rsid w:val="00FB0E2C"/>
    <w:rsid w:val="00FB12B6"/>
    <w:rsid w:val="00FB137A"/>
    <w:rsid w:val="00FB1CCB"/>
    <w:rsid w:val="00FB1DE0"/>
    <w:rsid w:val="00FB1E29"/>
    <w:rsid w:val="00FB1EB5"/>
    <w:rsid w:val="00FB2208"/>
    <w:rsid w:val="00FB2FC5"/>
    <w:rsid w:val="00FB33EF"/>
    <w:rsid w:val="00FB3B73"/>
    <w:rsid w:val="00FB3C72"/>
    <w:rsid w:val="00FB4188"/>
    <w:rsid w:val="00FB4290"/>
    <w:rsid w:val="00FB4306"/>
    <w:rsid w:val="00FB4878"/>
    <w:rsid w:val="00FB4987"/>
    <w:rsid w:val="00FB4B98"/>
    <w:rsid w:val="00FB550B"/>
    <w:rsid w:val="00FB5862"/>
    <w:rsid w:val="00FB5AA9"/>
    <w:rsid w:val="00FB5CC2"/>
    <w:rsid w:val="00FB6317"/>
    <w:rsid w:val="00FB67BB"/>
    <w:rsid w:val="00FB6A1C"/>
    <w:rsid w:val="00FB6E24"/>
    <w:rsid w:val="00FB6EB5"/>
    <w:rsid w:val="00FB6FF8"/>
    <w:rsid w:val="00FB7006"/>
    <w:rsid w:val="00FB7E54"/>
    <w:rsid w:val="00FC0179"/>
    <w:rsid w:val="00FC07D8"/>
    <w:rsid w:val="00FC0AFF"/>
    <w:rsid w:val="00FC0B2A"/>
    <w:rsid w:val="00FC0D77"/>
    <w:rsid w:val="00FC0DA9"/>
    <w:rsid w:val="00FC1AA4"/>
    <w:rsid w:val="00FC1B6D"/>
    <w:rsid w:val="00FC1E94"/>
    <w:rsid w:val="00FC275F"/>
    <w:rsid w:val="00FC2FE9"/>
    <w:rsid w:val="00FC325C"/>
    <w:rsid w:val="00FC38FA"/>
    <w:rsid w:val="00FC3CBA"/>
    <w:rsid w:val="00FC473F"/>
    <w:rsid w:val="00FC4B02"/>
    <w:rsid w:val="00FC50B1"/>
    <w:rsid w:val="00FC53DF"/>
    <w:rsid w:val="00FC5B29"/>
    <w:rsid w:val="00FC62C1"/>
    <w:rsid w:val="00FC66C9"/>
    <w:rsid w:val="00FC6916"/>
    <w:rsid w:val="00FC6994"/>
    <w:rsid w:val="00FC6C4E"/>
    <w:rsid w:val="00FC6E70"/>
    <w:rsid w:val="00FC76AC"/>
    <w:rsid w:val="00FC7831"/>
    <w:rsid w:val="00FC7C29"/>
    <w:rsid w:val="00FC7C9F"/>
    <w:rsid w:val="00FD0128"/>
    <w:rsid w:val="00FD040D"/>
    <w:rsid w:val="00FD0B6F"/>
    <w:rsid w:val="00FD11EA"/>
    <w:rsid w:val="00FD14CB"/>
    <w:rsid w:val="00FD1519"/>
    <w:rsid w:val="00FD185A"/>
    <w:rsid w:val="00FD1EDF"/>
    <w:rsid w:val="00FD235B"/>
    <w:rsid w:val="00FD2E2A"/>
    <w:rsid w:val="00FD3386"/>
    <w:rsid w:val="00FD3753"/>
    <w:rsid w:val="00FD3B0B"/>
    <w:rsid w:val="00FD3B60"/>
    <w:rsid w:val="00FD4156"/>
    <w:rsid w:val="00FD417D"/>
    <w:rsid w:val="00FD43FF"/>
    <w:rsid w:val="00FD4791"/>
    <w:rsid w:val="00FD4E33"/>
    <w:rsid w:val="00FD572F"/>
    <w:rsid w:val="00FD5B9D"/>
    <w:rsid w:val="00FD5DB6"/>
    <w:rsid w:val="00FD5EB9"/>
    <w:rsid w:val="00FD67F9"/>
    <w:rsid w:val="00FD72BC"/>
    <w:rsid w:val="00FD78F1"/>
    <w:rsid w:val="00FD7BF7"/>
    <w:rsid w:val="00FD7E9B"/>
    <w:rsid w:val="00FE06FB"/>
    <w:rsid w:val="00FE07DD"/>
    <w:rsid w:val="00FE0D0E"/>
    <w:rsid w:val="00FE0D90"/>
    <w:rsid w:val="00FE1719"/>
    <w:rsid w:val="00FE203D"/>
    <w:rsid w:val="00FE24E9"/>
    <w:rsid w:val="00FE2590"/>
    <w:rsid w:val="00FE267F"/>
    <w:rsid w:val="00FE27A1"/>
    <w:rsid w:val="00FE3034"/>
    <w:rsid w:val="00FE358F"/>
    <w:rsid w:val="00FE3BAE"/>
    <w:rsid w:val="00FE40BC"/>
    <w:rsid w:val="00FE444C"/>
    <w:rsid w:val="00FE46E1"/>
    <w:rsid w:val="00FE4812"/>
    <w:rsid w:val="00FE48AD"/>
    <w:rsid w:val="00FE4B09"/>
    <w:rsid w:val="00FE5160"/>
    <w:rsid w:val="00FE5440"/>
    <w:rsid w:val="00FE5798"/>
    <w:rsid w:val="00FE5E2E"/>
    <w:rsid w:val="00FE618F"/>
    <w:rsid w:val="00FE6D74"/>
    <w:rsid w:val="00FE6EB7"/>
    <w:rsid w:val="00FE7321"/>
    <w:rsid w:val="00FE76FD"/>
    <w:rsid w:val="00FE7C89"/>
    <w:rsid w:val="00FF032D"/>
    <w:rsid w:val="00FF0578"/>
    <w:rsid w:val="00FF0776"/>
    <w:rsid w:val="00FF0B46"/>
    <w:rsid w:val="00FF11D6"/>
    <w:rsid w:val="00FF1B6B"/>
    <w:rsid w:val="00FF1D0D"/>
    <w:rsid w:val="00FF1E5E"/>
    <w:rsid w:val="00FF255E"/>
    <w:rsid w:val="00FF2AE1"/>
    <w:rsid w:val="00FF2F9E"/>
    <w:rsid w:val="00FF30B8"/>
    <w:rsid w:val="00FF36FD"/>
    <w:rsid w:val="00FF37C4"/>
    <w:rsid w:val="00FF3813"/>
    <w:rsid w:val="00FF46CC"/>
    <w:rsid w:val="00FF47D7"/>
    <w:rsid w:val="00FF4A75"/>
    <w:rsid w:val="00FF4B34"/>
    <w:rsid w:val="00FF4CB6"/>
    <w:rsid w:val="00FF4F87"/>
    <w:rsid w:val="00FF53C1"/>
    <w:rsid w:val="00FF5488"/>
    <w:rsid w:val="00FF56DC"/>
    <w:rsid w:val="00FF58E7"/>
    <w:rsid w:val="00FF5C3C"/>
    <w:rsid w:val="00FF5D28"/>
    <w:rsid w:val="00FF5D9A"/>
    <w:rsid w:val="00FF600E"/>
    <w:rsid w:val="00FF612E"/>
    <w:rsid w:val="00FF67CE"/>
    <w:rsid w:val="00FF6A7F"/>
    <w:rsid w:val="00FF6D0C"/>
    <w:rsid w:val="00FF6D32"/>
    <w:rsid w:val="00FF6DB6"/>
    <w:rsid w:val="00FF6E43"/>
    <w:rsid w:val="00FF76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annotation reference" w:uiPriority="0"/>
    <w:lsdException w:name="endnote text"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Block Text" w:uiPriority="0"/>
    <w:lsdException w:name="Strong" w:semiHidden="0" w:uiPriority="0" w:unhideWhenUsed="0" w:qFormat="1"/>
    <w:lsdException w:name="Emphasis" w:semiHidden="0" w:uiPriority="0" w:unhideWhenUsed="0" w:qFormat="1"/>
    <w:lsdException w:name="Normal (Web)" w:uiPriority="39"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9A4"/>
    <w:rPr>
      <w:rFonts w:ascii="Times New Roman" w:hAnsi="Times New Roman"/>
    </w:rPr>
  </w:style>
  <w:style w:type="paragraph" w:styleId="11">
    <w:name w:val="heading 1"/>
    <w:aliases w:val="МОЙ Заголовок 1,1. Глава"/>
    <w:basedOn w:val="a"/>
    <w:next w:val="a"/>
    <w:link w:val="12"/>
    <w:qFormat/>
    <w:rsid w:val="00666EF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next w:val="a"/>
    <w:link w:val="21"/>
    <w:uiPriority w:val="9"/>
    <w:unhideWhenUsed/>
    <w:qFormat/>
    <w:rsid w:val="003968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962F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6B51B5"/>
    <w:pPr>
      <w:keepNext/>
      <w:keepLines/>
      <w:spacing w:before="200" w:after="0"/>
      <w:outlineLvl w:val="3"/>
    </w:pPr>
    <w:rPr>
      <w:rFonts w:asciiTheme="majorHAnsi" w:eastAsiaTheme="majorEastAsia" w:hAnsiTheme="majorHAnsi" w:cstheme="majorBidi"/>
      <w:b/>
      <w:bCs/>
      <w:i/>
      <w:iCs/>
      <w:color w:val="5B9BD5" w:themeColor="accent1"/>
    </w:rPr>
  </w:style>
  <w:style w:type="paragraph" w:styleId="8">
    <w:name w:val="heading 8"/>
    <w:basedOn w:val="a"/>
    <w:next w:val="a"/>
    <w:link w:val="80"/>
    <w:uiPriority w:val="9"/>
    <w:semiHidden/>
    <w:unhideWhenUsed/>
    <w:qFormat/>
    <w:rsid w:val="00AC2D9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МОЙ Заголовок 1 Знак,1. Глава Знак"/>
    <w:basedOn w:val="a0"/>
    <w:link w:val="11"/>
    <w:rsid w:val="00666EFF"/>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0"/>
    <w:link w:val="20"/>
    <w:uiPriority w:val="9"/>
    <w:rsid w:val="00396894"/>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962F80"/>
    <w:rPr>
      <w:rFonts w:asciiTheme="majorHAnsi" w:eastAsiaTheme="majorEastAsia" w:hAnsiTheme="majorHAnsi" w:cstheme="majorBidi"/>
      <w:color w:val="1F4D78" w:themeColor="accent1" w:themeShade="7F"/>
      <w:sz w:val="24"/>
      <w:szCs w:val="24"/>
    </w:rPr>
  </w:style>
  <w:style w:type="paragraph" w:customStyle="1" w:styleId="a3">
    <w:name w:val="МОЙ"/>
    <w:basedOn w:val="11"/>
    <w:link w:val="a4"/>
    <w:qFormat/>
    <w:rsid w:val="006306B8"/>
    <w:pPr>
      <w:spacing w:before="0" w:line="360" w:lineRule="auto"/>
      <w:jc w:val="both"/>
    </w:pPr>
    <w:rPr>
      <w:rFonts w:ascii="Times New Roman" w:hAnsi="Times New Roman"/>
      <w:color w:val="auto"/>
      <w:sz w:val="28"/>
    </w:rPr>
  </w:style>
  <w:style w:type="character" w:customStyle="1" w:styleId="a4">
    <w:name w:val="МОЙ Знак"/>
    <w:basedOn w:val="12"/>
    <w:link w:val="a3"/>
    <w:rsid w:val="006306B8"/>
    <w:rPr>
      <w:rFonts w:ascii="Times New Roman" w:eastAsiaTheme="majorEastAsia" w:hAnsi="Times New Roman" w:cstheme="majorBidi"/>
      <w:color w:val="2E74B5" w:themeColor="accent1" w:themeShade="BF"/>
      <w:sz w:val="28"/>
      <w:szCs w:val="32"/>
    </w:rPr>
  </w:style>
  <w:style w:type="paragraph" w:styleId="a5">
    <w:name w:val="Body Text"/>
    <w:basedOn w:val="a"/>
    <w:link w:val="a6"/>
    <w:uiPriority w:val="1"/>
    <w:qFormat/>
    <w:rsid w:val="00207F24"/>
    <w:pPr>
      <w:widowControl w:val="0"/>
      <w:autoSpaceDN w:val="0"/>
      <w:adjustRightInd w:val="0"/>
      <w:spacing w:after="0" w:line="100" w:lineRule="atLeast"/>
    </w:pPr>
    <w:rPr>
      <w:rFonts w:eastAsia="Times New Roman" w:cs="Times New Roman"/>
      <w:sz w:val="20"/>
      <w:szCs w:val="20"/>
      <w:lang w:eastAsia="ru-RU"/>
    </w:rPr>
  </w:style>
  <w:style w:type="character" w:customStyle="1" w:styleId="a6">
    <w:name w:val="Основной текст Знак"/>
    <w:basedOn w:val="a0"/>
    <w:link w:val="a5"/>
    <w:uiPriority w:val="1"/>
    <w:rsid w:val="00207F24"/>
    <w:rPr>
      <w:rFonts w:ascii="Times New Roman" w:eastAsia="Times New Roman" w:hAnsi="Times New Roman" w:cs="Times New Roman"/>
      <w:sz w:val="20"/>
      <w:szCs w:val="20"/>
      <w:lang w:eastAsia="ru-RU"/>
    </w:rPr>
  </w:style>
  <w:style w:type="paragraph" w:customStyle="1" w:styleId="a7">
    <w:name w:val="Содержимое таблицы"/>
    <w:basedOn w:val="a"/>
    <w:uiPriority w:val="34"/>
    <w:qFormat/>
    <w:rsid w:val="00207F24"/>
    <w:pPr>
      <w:widowControl w:val="0"/>
      <w:suppressLineNumbers/>
      <w:suppressAutoHyphens/>
      <w:spacing w:after="0" w:line="240" w:lineRule="auto"/>
    </w:pPr>
    <w:rPr>
      <w:rFonts w:eastAsia="Lucida Sans Unicode" w:cs="Times New Roman"/>
      <w:kern w:val="1"/>
      <w:sz w:val="24"/>
      <w:szCs w:val="24"/>
    </w:rPr>
  </w:style>
  <w:style w:type="character" w:customStyle="1" w:styleId="13">
    <w:name w:val="Основной текст Знак1"/>
    <w:uiPriority w:val="99"/>
    <w:rsid w:val="008776A1"/>
    <w:rPr>
      <w:kern w:val="3"/>
      <w:sz w:val="22"/>
      <w:szCs w:val="22"/>
      <w:lang w:eastAsia="en-US"/>
    </w:rPr>
  </w:style>
  <w:style w:type="paragraph" w:styleId="a8">
    <w:name w:val="Normal (Web)"/>
    <w:aliases w:val="Обычный (Web),Обычный (Web)1"/>
    <w:basedOn w:val="a"/>
    <w:link w:val="a9"/>
    <w:uiPriority w:val="39"/>
    <w:qFormat/>
    <w:rsid w:val="008776A1"/>
    <w:pPr>
      <w:widowControl w:val="0"/>
      <w:autoSpaceDN w:val="0"/>
      <w:adjustRightInd w:val="0"/>
      <w:spacing w:after="0" w:line="100" w:lineRule="atLeast"/>
    </w:pPr>
    <w:rPr>
      <w:rFonts w:eastAsia="Times New Roman" w:cs="Times New Roman"/>
      <w:sz w:val="24"/>
      <w:szCs w:val="24"/>
      <w:lang w:eastAsia="ru-RU"/>
    </w:rPr>
  </w:style>
  <w:style w:type="paragraph" w:customStyle="1" w:styleId="3f3f3f3f3f2">
    <w:name w:val="Т3fе3fк3fс3fт3f2"/>
    <w:basedOn w:val="a"/>
    <w:uiPriority w:val="99"/>
    <w:qFormat/>
    <w:rsid w:val="008776A1"/>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
    <w:uiPriority w:val="99"/>
    <w:qFormat/>
    <w:rsid w:val="008776A1"/>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a">
    <w:name w:val="Hyperlink"/>
    <w:uiPriority w:val="99"/>
    <w:unhideWhenUsed/>
    <w:rsid w:val="008776A1"/>
    <w:rPr>
      <w:rFonts w:cs="Times New Roman"/>
      <w:color w:val="000080"/>
      <w:u w:val="single"/>
    </w:rPr>
  </w:style>
  <w:style w:type="paragraph" w:styleId="ab">
    <w:name w:val="List Paragraph"/>
    <w:basedOn w:val="a"/>
    <w:link w:val="ac"/>
    <w:uiPriority w:val="1"/>
    <w:qFormat/>
    <w:rsid w:val="008776A1"/>
    <w:pPr>
      <w:widowControl w:val="0"/>
      <w:suppressAutoHyphens/>
      <w:spacing w:after="0" w:line="240" w:lineRule="auto"/>
      <w:ind w:left="720"/>
      <w:contextualSpacing/>
    </w:pPr>
    <w:rPr>
      <w:rFonts w:eastAsia="Lucida Sans Unicode" w:cs="Times New Roman"/>
      <w:kern w:val="1"/>
      <w:sz w:val="24"/>
      <w:szCs w:val="24"/>
    </w:rPr>
  </w:style>
  <w:style w:type="character" w:customStyle="1" w:styleId="ac">
    <w:name w:val="Абзац списка Знак"/>
    <w:basedOn w:val="a0"/>
    <w:link w:val="ab"/>
    <w:uiPriority w:val="34"/>
    <w:rsid w:val="008776A1"/>
    <w:rPr>
      <w:rFonts w:ascii="Times New Roman" w:eastAsia="Lucida Sans Unicode" w:hAnsi="Times New Roman" w:cs="Times New Roman"/>
      <w:kern w:val="1"/>
      <w:sz w:val="24"/>
      <w:szCs w:val="24"/>
    </w:rPr>
  </w:style>
  <w:style w:type="paragraph" w:customStyle="1" w:styleId="ConsPlusTitle">
    <w:name w:val="ConsPlusTitle"/>
    <w:uiPriority w:val="34"/>
    <w:qFormat/>
    <w:rsid w:val="00F44BB4"/>
    <w:pPr>
      <w:widowControl w:val="0"/>
      <w:autoSpaceDE w:val="0"/>
      <w:autoSpaceDN w:val="0"/>
      <w:spacing w:after="0" w:line="240" w:lineRule="auto"/>
    </w:pPr>
    <w:rPr>
      <w:rFonts w:ascii="Calibri" w:eastAsia="Times New Roman" w:hAnsi="Calibri" w:cs="Calibri"/>
      <w:b/>
      <w:szCs w:val="20"/>
      <w:lang w:eastAsia="ru-RU"/>
    </w:rPr>
  </w:style>
  <w:style w:type="paragraph" w:styleId="ad">
    <w:name w:val="header"/>
    <w:basedOn w:val="a"/>
    <w:link w:val="ae"/>
    <w:uiPriority w:val="99"/>
    <w:unhideWhenUsed/>
    <w:rsid w:val="00417A1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17A1C"/>
  </w:style>
  <w:style w:type="paragraph" w:styleId="af">
    <w:name w:val="footer"/>
    <w:basedOn w:val="a"/>
    <w:link w:val="af0"/>
    <w:uiPriority w:val="99"/>
    <w:unhideWhenUsed/>
    <w:rsid w:val="00417A1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17A1C"/>
  </w:style>
  <w:style w:type="paragraph" w:customStyle="1" w:styleId="22">
    <w:name w:val="Текст2"/>
    <w:basedOn w:val="a"/>
    <w:uiPriority w:val="34"/>
    <w:qFormat/>
    <w:rsid w:val="00776CE1"/>
    <w:pPr>
      <w:widowControl w:val="0"/>
      <w:suppressAutoHyphens/>
      <w:spacing w:after="0" w:line="240" w:lineRule="auto"/>
    </w:pPr>
    <w:rPr>
      <w:rFonts w:ascii="Courier New" w:eastAsia="Lucida Sans Unicode" w:hAnsi="Courier New" w:cs="Courier New"/>
      <w:kern w:val="1"/>
      <w:sz w:val="20"/>
      <w:szCs w:val="20"/>
    </w:rPr>
  </w:style>
  <w:style w:type="paragraph" w:customStyle="1" w:styleId="14">
    <w:name w:val="Текст1"/>
    <w:basedOn w:val="a"/>
    <w:rsid w:val="00776CE1"/>
    <w:pPr>
      <w:widowControl w:val="0"/>
      <w:suppressAutoHyphens/>
      <w:spacing w:after="0" w:line="240" w:lineRule="auto"/>
    </w:pPr>
    <w:rPr>
      <w:rFonts w:ascii="Courier New" w:eastAsia="Lucida Sans Unicode" w:hAnsi="Courier New" w:cs="Courier New"/>
      <w:kern w:val="1"/>
      <w:sz w:val="20"/>
      <w:szCs w:val="20"/>
    </w:rPr>
  </w:style>
  <w:style w:type="character" w:customStyle="1" w:styleId="apple-converted-space">
    <w:name w:val="apple-converted-space"/>
    <w:rsid w:val="00776CE1"/>
  </w:style>
  <w:style w:type="paragraph" w:customStyle="1" w:styleId="ConsPlusNormal">
    <w:name w:val="ConsPlusNormal"/>
    <w:link w:val="ConsPlusNormal0"/>
    <w:qFormat/>
    <w:rsid w:val="00396894"/>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396894"/>
    <w:rPr>
      <w:rFonts w:ascii="Times New Roman" w:eastAsia="Times New Roman" w:hAnsi="Times New Roman" w:cs="Times New Roman"/>
      <w:sz w:val="24"/>
      <w:szCs w:val="24"/>
      <w:lang w:eastAsia="ru-RU"/>
    </w:rPr>
  </w:style>
  <w:style w:type="character" w:styleId="af1">
    <w:name w:val="Strong"/>
    <w:qFormat/>
    <w:rsid w:val="00396894"/>
    <w:rPr>
      <w:rFonts w:cs="Times New Roman"/>
      <w:b/>
      <w:bCs/>
    </w:rPr>
  </w:style>
  <w:style w:type="table" w:styleId="af2">
    <w:name w:val="Table Grid"/>
    <w:basedOn w:val="a1"/>
    <w:uiPriority w:val="59"/>
    <w:rsid w:val="006504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text">
    <w:name w:val="headertext"/>
    <w:basedOn w:val="a"/>
    <w:rsid w:val="006504B6"/>
    <w:pPr>
      <w:spacing w:before="100" w:beforeAutospacing="1" w:after="100" w:afterAutospacing="1" w:line="240" w:lineRule="auto"/>
    </w:pPr>
    <w:rPr>
      <w:rFonts w:eastAsia="Times New Roman" w:cs="Times New Roman"/>
      <w:sz w:val="24"/>
      <w:szCs w:val="24"/>
      <w:lang w:eastAsia="ru-RU"/>
    </w:rPr>
  </w:style>
  <w:style w:type="paragraph" w:customStyle="1" w:styleId="6">
    <w:name w:val="Стиль6"/>
    <w:basedOn w:val="3"/>
    <w:qFormat/>
    <w:rsid w:val="00962F80"/>
    <w:pPr>
      <w:keepNext w:val="0"/>
      <w:keepLines w:val="0"/>
      <w:numPr>
        <w:numId w:val="6"/>
      </w:numPr>
      <w:tabs>
        <w:tab w:val="left" w:pos="1701"/>
      </w:tabs>
      <w:spacing w:before="120" w:after="120" w:line="240" w:lineRule="auto"/>
      <w:ind w:left="1287"/>
      <w:jc w:val="both"/>
    </w:pPr>
    <w:rPr>
      <w:rFonts w:ascii="Times New Roman" w:eastAsia="Times New Roman" w:hAnsi="Times New Roman" w:cs="Times New Roman"/>
      <w:b/>
      <w:bCs/>
      <w:color w:val="auto"/>
      <w:szCs w:val="22"/>
      <w:lang w:eastAsia="ru-RU"/>
    </w:rPr>
  </w:style>
  <w:style w:type="character" w:customStyle="1" w:styleId="af3">
    <w:name w:val="Гипертекстовая ссылка"/>
    <w:basedOn w:val="a0"/>
    <w:uiPriority w:val="99"/>
    <w:rsid w:val="005E1DAF"/>
    <w:rPr>
      <w:color w:val="106BBE"/>
    </w:rPr>
  </w:style>
  <w:style w:type="paragraph" w:customStyle="1" w:styleId="formattext">
    <w:name w:val="formattext"/>
    <w:basedOn w:val="a"/>
    <w:rsid w:val="004E0369"/>
    <w:pPr>
      <w:spacing w:before="100" w:beforeAutospacing="1" w:after="100" w:afterAutospacing="1" w:line="240" w:lineRule="auto"/>
    </w:pPr>
    <w:rPr>
      <w:rFonts w:eastAsia="Times New Roman" w:cs="Times New Roman"/>
      <w:sz w:val="24"/>
      <w:szCs w:val="24"/>
      <w:lang w:eastAsia="ru-RU"/>
    </w:rPr>
  </w:style>
  <w:style w:type="paragraph" w:styleId="af4">
    <w:name w:val="Balloon Text"/>
    <w:basedOn w:val="a"/>
    <w:link w:val="af5"/>
    <w:uiPriority w:val="99"/>
    <w:unhideWhenUsed/>
    <w:rsid w:val="002951A0"/>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rsid w:val="002951A0"/>
    <w:rPr>
      <w:rFonts w:ascii="Segoe UI" w:hAnsi="Segoe UI" w:cs="Segoe UI"/>
      <w:sz w:val="18"/>
      <w:szCs w:val="18"/>
    </w:rPr>
  </w:style>
  <w:style w:type="paragraph" w:customStyle="1" w:styleId="Default">
    <w:name w:val="Default"/>
    <w:uiPriority w:val="34"/>
    <w:qFormat/>
    <w:rsid w:val="000B076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5">
    <w:name w:val="Стиль1"/>
    <w:basedOn w:val="a"/>
    <w:link w:val="17"/>
    <w:qFormat/>
    <w:rsid w:val="00271E76"/>
    <w:pPr>
      <w:autoSpaceDE w:val="0"/>
      <w:autoSpaceDN w:val="0"/>
      <w:adjustRightInd w:val="0"/>
      <w:spacing w:after="0" w:line="240" w:lineRule="auto"/>
      <w:ind w:left="-709" w:right="283" w:firstLine="567"/>
      <w:jc w:val="both"/>
    </w:pPr>
    <w:rPr>
      <w:rFonts w:eastAsia="TimesNewRoman" w:cs="Times New Roman"/>
      <w:sz w:val="28"/>
      <w:szCs w:val="28"/>
      <w:lang w:eastAsia="ru-RU"/>
    </w:rPr>
  </w:style>
  <w:style w:type="character" w:customStyle="1" w:styleId="17">
    <w:name w:val="Стиль1 Знак"/>
    <w:link w:val="15"/>
    <w:rsid w:val="00271E76"/>
    <w:rPr>
      <w:rFonts w:ascii="Times New Roman" w:eastAsia="TimesNewRoman" w:hAnsi="Times New Roman" w:cs="Times New Roman"/>
      <w:sz w:val="28"/>
      <w:szCs w:val="28"/>
      <w:lang w:eastAsia="ru-RU"/>
    </w:rPr>
  </w:style>
  <w:style w:type="paragraph" w:customStyle="1" w:styleId="1111">
    <w:name w:val="1111"/>
    <w:basedOn w:val="11"/>
    <w:link w:val="11110"/>
    <w:qFormat/>
    <w:rsid w:val="00271E76"/>
    <w:pPr>
      <w:keepLines w:val="0"/>
      <w:tabs>
        <w:tab w:val="num" w:pos="432"/>
      </w:tabs>
      <w:spacing w:before="0" w:line="240" w:lineRule="auto"/>
      <w:jc w:val="center"/>
    </w:pPr>
    <w:rPr>
      <w:rFonts w:ascii="Times New Roman" w:eastAsia="Times New Roman" w:hAnsi="Times New Roman" w:cs="Tahoma"/>
      <w:b/>
      <w:bCs/>
      <w:color w:val="auto"/>
      <w:kern w:val="1"/>
      <w:sz w:val="24"/>
      <w:szCs w:val="24"/>
    </w:rPr>
  </w:style>
  <w:style w:type="character" w:customStyle="1" w:styleId="11110">
    <w:name w:val="1111 Знак"/>
    <w:link w:val="1111"/>
    <w:rsid w:val="00271E76"/>
    <w:rPr>
      <w:rFonts w:ascii="Times New Roman" w:eastAsia="Times New Roman" w:hAnsi="Times New Roman" w:cs="Tahoma"/>
      <w:b/>
      <w:bCs/>
      <w:kern w:val="1"/>
      <w:sz w:val="24"/>
      <w:szCs w:val="24"/>
    </w:rPr>
  </w:style>
  <w:style w:type="paragraph" w:styleId="af6">
    <w:name w:val="caption"/>
    <w:aliases w:val="111, Знак,Знак"/>
    <w:basedOn w:val="a"/>
    <w:link w:val="af7"/>
    <w:qFormat/>
    <w:rsid w:val="00271E76"/>
    <w:pPr>
      <w:widowControl w:val="0"/>
      <w:autoSpaceDN w:val="0"/>
      <w:adjustRightInd w:val="0"/>
      <w:spacing w:before="120" w:after="120" w:line="100" w:lineRule="atLeast"/>
    </w:pPr>
    <w:rPr>
      <w:rFonts w:eastAsia="Times New Roman" w:cs="Tahoma"/>
      <w:i/>
      <w:iCs/>
      <w:sz w:val="24"/>
      <w:szCs w:val="24"/>
      <w:lang w:eastAsia="ru-RU"/>
    </w:rPr>
  </w:style>
  <w:style w:type="character" w:customStyle="1" w:styleId="af7">
    <w:name w:val="Название объекта Знак"/>
    <w:aliases w:val="111 Знак, Знак Знак,Знак Знак"/>
    <w:basedOn w:val="a0"/>
    <w:link w:val="af6"/>
    <w:rsid w:val="00271E76"/>
    <w:rPr>
      <w:rFonts w:ascii="Times New Roman" w:eastAsia="Times New Roman" w:hAnsi="Times New Roman" w:cs="Tahoma"/>
      <w:i/>
      <w:iCs/>
      <w:sz w:val="24"/>
      <w:szCs w:val="24"/>
      <w:lang w:eastAsia="ru-RU"/>
    </w:rPr>
  </w:style>
  <w:style w:type="paragraph" w:customStyle="1" w:styleId="ncsc1460">
    <w:name w:val="ncsc1460"/>
    <w:basedOn w:val="a"/>
    <w:rsid w:val="00362A53"/>
    <w:pPr>
      <w:spacing w:before="100" w:beforeAutospacing="1" w:after="100" w:afterAutospacing="1" w:line="240" w:lineRule="auto"/>
    </w:pPr>
    <w:rPr>
      <w:rFonts w:eastAsia="Times New Roman" w:cs="Times New Roman"/>
      <w:sz w:val="24"/>
      <w:szCs w:val="24"/>
      <w:lang w:eastAsia="ru-RU"/>
    </w:rPr>
  </w:style>
  <w:style w:type="character" w:styleId="af8">
    <w:name w:val="annotation reference"/>
    <w:semiHidden/>
    <w:unhideWhenUsed/>
    <w:rsid w:val="00AF3D7B"/>
    <w:rPr>
      <w:sz w:val="16"/>
      <w:szCs w:val="16"/>
    </w:rPr>
  </w:style>
  <w:style w:type="paragraph" w:customStyle="1" w:styleId="s1">
    <w:name w:val="s_1"/>
    <w:basedOn w:val="a"/>
    <w:rsid w:val="009D3B9E"/>
    <w:pPr>
      <w:spacing w:before="100" w:beforeAutospacing="1" w:after="100" w:afterAutospacing="1" w:line="240" w:lineRule="auto"/>
    </w:pPr>
    <w:rPr>
      <w:rFonts w:eastAsia="Times New Roman" w:cs="Times New Roman"/>
      <w:sz w:val="24"/>
      <w:szCs w:val="24"/>
      <w:lang w:eastAsia="ru-RU"/>
    </w:rPr>
  </w:style>
  <w:style w:type="paragraph" w:customStyle="1" w:styleId="18">
    <w:name w:val="Обычный1"/>
    <w:uiPriority w:val="99"/>
    <w:rsid w:val="00711A71"/>
    <w:pPr>
      <w:widowControl w:val="0"/>
      <w:spacing w:after="0" w:line="440" w:lineRule="auto"/>
    </w:pPr>
    <w:rPr>
      <w:rFonts w:ascii="Times New Roman" w:eastAsia="Times New Roman" w:hAnsi="Times New Roman" w:cs="Times New Roman"/>
      <w:snapToGrid w:val="0"/>
      <w:szCs w:val="20"/>
      <w:lang w:eastAsia="ru-RU"/>
    </w:rPr>
  </w:style>
  <w:style w:type="paragraph" w:styleId="af9">
    <w:name w:val="Block Text"/>
    <w:basedOn w:val="a"/>
    <w:semiHidden/>
    <w:rsid w:val="00711A71"/>
    <w:pPr>
      <w:spacing w:after="0" w:line="360" w:lineRule="auto"/>
      <w:ind w:left="284" w:right="459"/>
    </w:pPr>
    <w:rPr>
      <w:rFonts w:eastAsia="Times New Roman" w:cs="Times New Roman"/>
      <w:sz w:val="28"/>
      <w:szCs w:val="20"/>
      <w:lang w:eastAsia="ru-RU"/>
    </w:rPr>
  </w:style>
  <w:style w:type="paragraph" w:styleId="31">
    <w:name w:val="Body Text Indent 3"/>
    <w:basedOn w:val="a"/>
    <w:link w:val="32"/>
    <w:uiPriority w:val="99"/>
    <w:semiHidden/>
    <w:unhideWhenUsed/>
    <w:rsid w:val="00711A71"/>
    <w:pPr>
      <w:spacing w:after="120" w:line="240" w:lineRule="auto"/>
      <w:ind w:left="283"/>
    </w:pPr>
    <w:rPr>
      <w:rFonts w:eastAsia="Times New Roman" w:cs="Times New Roman"/>
      <w:sz w:val="16"/>
      <w:szCs w:val="16"/>
      <w:lang w:eastAsia="ru-RU"/>
    </w:rPr>
  </w:style>
  <w:style w:type="character" w:customStyle="1" w:styleId="32">
    <w:name w:val="Основной текст с отступом 3 Знак"/>
    <w:basedOn w:val="a0"/>
    <w:link w:val="31"/>
    <w:uiPriority w:val="99"/>
    <w:semiHidden/>
    <w:rsid w:val="00711A71"/>
    <w:rPr>
      <w:rFonts w:ascii="Times New Roman" w:eastAsia="Times New Roman" w:hAnsi="Times New Roman" w:cs="Times New Roman"/>
      <w:sz w:val="16"/>
      <w:szCs w:val="16"/>
      <w:lang w:eastAsia="ru-RU"/>
    </w:rPr>
  </w:style>
  <w:style w:type="character" w:customStyle="1" w:styleId="wmi-callto">
    <w:name w:val="wmi-callto"/>
    <w:rsid w:val="0069635B"/>
  </w:style>
  <w:style w:type="paragraph" w:styleId="afa">
    <w:name w:val="Title"/>
    <w:aliases w:val="Çàãîëîâîê"/>
    <w:basedOn w:val="a"/>
    <w:next w:val="a"/>
    <w:link w:val="afb"/>
    <w:qFormat/>
    <w:rsid w:val="0069635B"/>
    <w:pPr>
      <w:widowControl w:val="0"/>
      <w:spacing w:before="240" w:after="60" w:line="276" w:lineRule="auto"/>
      <w:jc w:val="center"/>
      <w:outlineLvl w:val="0"/>
    </w:pPr>
    <w:rPr>
      <w:rFonts w:asciiTheme="majorHAnsi" w:eastAsiaTheme="majorEastAsia" w:hAnsiTheme="majorHAnsi" w:cstheme="majorBidi"/>
      <w:b/>
      <w:bCs/>
      <w:kern w:val="28"/>
      <w:sz w:val="32"/>
      <w:szCs w:val="32"/>
      <w:lang w:val="en-US"/>
    </w:rPr>
  </w:style>
  <w:style w:type="character" w:customStyle="1" w:styleId="afb">
    <w:name w:val="Название Знак"/>
    <w:aliases w:val="Çàãîëîâîê Знак"/>
    <w:basedOn w:val="a0"/>
    <w:link w:val="afa"/>
    <w:rsid w:val="0069635B"/>
    <w:rPr>
      <w:rFonts w:asciiTheme="majorHAnsi" w:eastAsiaTheme="majorEastAsia" w:hAnsiTheme="majorHAnsi" w:cstheme="majorBidi"/>
      <w:b/>
      <w:bCs/>
      <w:kern w:val="28"/>
      <w:sz w:val="32"/>
      <w:szCs w:val="32"/>
      <w:lang w:val="en-US"/>
    </w:rPr>
  </w:style>
  <w:style w:type="paragraph" w:customStyle="1" w:styleId="Standard">
    <w:name w:val="Standard"/>
    <w:uiPriority w:val="34"/>
    <w:qFormat/>
    <w:rsid w:val="00BA1AC5"/>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character" w:customStyle="1" w:styleId="WW8Num29z0">
    <w:name w:val="WW8Num29z0"/>
    <w:rsid w:val="002B21F4"/>
    <w:rPr>
      <w:rFonts w:ascii="Symbol" w:hAnsi="Symbol"/>
    </w:rPr>
  </w:style>
  <w:style w:type="paragraph" w:styleId="afc">
    <w:name w:val="No Spacing"/>
    <w:link w:val="afd"/>
    <w:uiPriority w:val="1"/>
    <w:qFormat/>
    <w:rsid w:val="0031478A"/>
    <w:pPr>
      <w:spacing w:after="0" w:line="240" w:lineRule="auto"/>
    </w:pPr>
    <w:rPr>
      <w:rFonts w:ascii="Calibri" w:eastAsia="Calibri" w:hAnsi="Calibri" w:cs="Times New Roman"/>
      <w:kern w:val="24"/>
      <w:sz w:val="24"/>
      <w:szCs w:val="24"/>
    </w:rPr>
  </w:style>
  <w:style w:type="character" w:customStyle="1" w:styleId="afd">
    <w:name w:val="Без интервала Знак"/>
    <w:link w:val="afc"/>
    <w:uiPriority w:val="1"/>
    <w:rsid w:val="0031478A"/>
    <w:rPr>
      <w:rFonts w:ascii="Calibri" w:eastAsia="Calibri" w:hAnsi="Calibri" w:cs="Times New Roman"/>
      <w:kern w:val="24"/>
      <w:sz w:val="24"/>
      <w:szCs w:val="24"/>
    </w:rPr>
  </w:style>
  <w:style w:type="character" w:customStyle="1" w:styleId="portlettitle">
    <w:name w:val="portlettitle"/>
    <w:basedOn w:val="a0"/>
    <w:rsid w:val="009400B2"/>
  </w:style>
  <w:style w:type="paragraph" w:customStyle="1" w:styleId="100">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BA568E"/>
    <w:pPr>
      <w:suppressAutoHyphens/>
      <w:spacing w:after="0" w:line="240" w:lineRule="auto"/>
      <w:ind w:firstLine="539"/>
      <w:jc w:val="both"/>
    </w:pPr>
    <w:rPr>
      <w:rFonts w:eastAsia="Calibri" w:cs="Times New Roman"/>
      <w:color w:val="000000"/>
      <w:kern w:val="24"/>
      <w:sz w:val="24"/>
      <w:szCs w:val="24"/>
    </w:rPr>
  </w:style>
  <w:style w:type="character" w:customStyle="1" w:styleId="10950">
    <w:name w:val="1 Основной текст 0;95 ПК;А. Основной текст 0 Знак Знак Знак Знак Знак Знак"/>
    <w:link w:val="100"/>
    <w:rsid w:val="00BA568E"/>
    <w:rPr>
      <w:rFonts w:ascii="Times New Roman" w:eastAsia="Calibri" w:hAnsi="Times New Roman" w:cs="Times New Roman"/>
      <w:color w:val="000000"/>
      <w:kern w:val="24"/>
      <w:sz w:val="24"/>
      <w:szCs w:val="24"/>
    </w:rPr>
  </w:style>
  <w:style w:type="paragraph" w:customStyle="1" w:styleId="TableContents">
    <w:name w:val="Table Contents"/>
    <w:basedOn w:val="a"/>
    <w:uiPriority w:val="34"/>
    <w:qFormat/>
    <w:rsid w:val="007B1491"/>
    <w:pPr>
      <w:widowControl w:val="0"/>
      <w:autoSpaceDN w:val="0"/>
      <w:adjustRightInd w:val="0"/>
      <w:spacing w:after="0" w:line="100" w:lineRule="atLeast"/>
    </w:pPr>
    <w:rPr>
      <w:rFonts w:eastAsia="Times New Roman" w:cs="Times New Roman"/>
      <w:sz w:val="24"/>
      <w:szCs w:val="24"/>
      <w:lang w:eastAsia="ru-RU"/>
    </w:rPr>
  </w:style>
  <w:style w:type="paragraph" w:customStyle="1" w:styleId="10">
    <w:name w:val="Стиль10"/>
    <w:basedOn w:val="a"/>
    <w:uiPriority w:val="34"/>
    <w:qFormat/>
    <w:rsid w:val="007B1491"/>
    <w:pPr>
      <w:numPr>
        <w:numId w:val="21"/>
      </w:numPr>
      <w:tabs>
        <w:tab w:val="left" w:pos="1134"/>
        <w:tab w:val="left" w:pos="1559"/>
      </w:tabs>
      <w:spacing w:before="100" w:beforeAutospacing="1" w:after="119" w:line="240" w:lineRule="auto"/>
      <w:jc w:val="both"/>
    </w:pPr>
    <w:rPr>
      <w:rFonts w:eastAsia="Times New Roman" w:cs="Times New Roman"/>
      <w:b/>
      <w:bCs/>
      <w:i/>
      <w:iCs/>
      <w:sz w:val="24"/>
      <w:szCs w:val="24"/>
      <w:lang w:eastAsia="ru-RU"/>
    </w:rPr>
  </w:style>
  <w:style w:type="paragraph" w:styleId="afe">
    <w:name w:val="TOC Heading"/>
    <w:basedOn w:val="11"/>
    <w:next w:val="a"/>
    <w:uiPriority w:val="39"/>
    <w:unhideWhenUsed/>
    <w:qFormat/>
    <w:rsid w:val="00442526"/>
    <w:pPr>
      <w:outlineLvl w:val="9"/>
    </w:pPr>
    <w:rPr>
      <w:lang w:eastAsia="ru-RU"/>
    </w:rPr>
  </w:style>
  <w:style w:type="paragraph" w:styleId="19">
    <w:name w:val="toc 1"/>
    <w:basedOn w:val="a"/>
    <w:next w:val="a"/>
    <w:autoRedefine/>
    <w:uiPriority w:val="39"/>
    <w:unhideWhenUsed/>
    <w:rsid w:val="00EC46F6"/>
    <w:pPr>
      <w:tabs>
        <w:tab w:val="left" w:pos="440"/>
        <w:tab w:val="right" w:leader="dot" w:pos="9639"/>
      </w:tabs>
      <w:spacing w:after="100"/>
    </w:pPr>
    <w:rPr>
      <w:b/>
      <w:noProof/>
      <w:sz w:val="24"/>
      <w:szCs w:val="24"/>
    </w:rPr>
  </w:style>
  <w:style w:type="paragraph" w:styleId="23">
    <w:name w:val="toc 2"/>
    <w:basedOn w:val="a"/>
    <w:next w:val="a"/>
    <w:autoRedefine/>
    <w:uiPriority w:val="39"/>
    <w:unhideWhenUsed/>
    <w:rsid w:val="00EC46F6"/>
    <w:pPr>
      <w:tabs>
        <w:tab w:val="right" w:leader="dot" w:pos="9639"/>
      </w:tabs>
      <w:spacing w:after="100"/>
      <w:ind w:left="220"/>
    </w:pPr>
    <w:rPr>
      <w:b/>
      <w:iCs/>
      <w:noProof/>
      <w:sz w:val="24"/>
      <w:szCs w:val="24"/>
    </w:rPr>
  </w:style>
  <w:style w:type="paragraph" w:styleId="33">
    <w:name w:val="toc 3"/>
    <w:basedOn w:val="a"/>
    <w:next w:val="a"/>
    <w:autoRedefine/>
    <w:uiPriority w:val="39"/>
    <w:unhideWhenUsed/>
    <w:rsid w:val="003F3437"/>
    <w:pPr>
      <w:tabs>
        <w:tab w:val="left" w:pos="1276"/>
        <w:tab w:val="right" w:leader="dot" w:pos="9639"/>
      </w:tabs>
      <w:spacing w:after="100"/>
      <w:ind w:left="284"/>
    </w:pPr>
    <w:rPr>
      <w:noProof/>
      <w:sz w:val="24"/>
      <w:szCs w:val="24"/>
    </w:rPr>
  </w:style>
  <w:style w:type="paragraph" w:customStyle="1" w:styleId="S">
    <w:name w:val="S_Обычний подчёркнутый"/>
    <w:basedOn w:val="a"/>
    <w:autoRedefine/>
    <w:qFormat/>
    <w:rsid w:val="009F3D0C"/>
    <w:pPr>
      <w:spacing w:after="0" w:line="240" w:lineRule="auto"/>
      <w:jc w:val="center"/>
    </w:pPr>
    <w:rPr>
      <w:rFonts w:eastAsia="Times New Roman" w:cs="Times New Roman"/>
      <w:b/>
      <w:bCs/>
      <w:iCs/>
      <w:sz w:val="24"/>
      <w:szCs w:val="24"/>
      <w:lang w:eastAsia="ru-RU"/>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FF11D6"/>
    <w:rPr>
      <w:rFonts w:eastAsia="Calibri"/>
      <w:color w:val="000000"/>
      <w:kern w:val="24"/>
      <w:sz w:val="24"/>
      <w:szCs w:val="22"/>
      <w:lang w:val="ru-RU" w:eastAsia="en-US" w:bidi="ar-SA"/>
    </w:rPr>
  </w:style>
  <w:style w:type="character" w:customStyle="1" w:styleId="aff">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f0"/>
    <w:uiPriority w:val="99"/>
    <w:rsid w:val="00731BAF"/>
    <w:rPr>
      <w:rFonts w:ascii="Arial" w:eastAsia="Times New Roman" w:hAnsi="Arial" w:cs="Arial"/>
      <w:sz w:val="20"/>
      <w:szCs w:val="20"/>
      <w:lang w:eastAsia="ru-RU"/>
    </w:rPr>
  </w:style>
  <w:style w:type="paragraph" w:styleId="aff0">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f"/>
    <w:uiPriority w:val="99"/>
    <w:unhideWhenUsed/>
    <w:rsid w:val="00731BAF"/>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aff1">
    <w:name w:val="Текст концевой сноски Знак"/>
    <w:basedOn w:val="a0"/>
    <w:link w:val="aff2"/>
    <w:rsid w:val="00731BAF"/>
    <w:rPr>
      <w:rFonts w:ascii="Times New Roman" w:hAnsi="Times New Roman"/>
    </w:rPr>
  </w:style>
  <w:style w:type="paragraph" w:styleId="aff2">
    <w:name w:val="endnote text"/>
    <w:basedOn w:val="a"/>
    <w:link w:val="aff1"/>
    <w:unhideWhenUsed/>
    <w:rsid w:val="00731BAF"/>
    <w:pPr>
      <w:spacing w:after="0" w:line="240" w:lineRule="auto"/>
    </w:pPr>
  </w:style>
  <w:style w:type="character" w:customStyle="1" w:styleId="aff3">
    <w:name w:val="Основной текст с отступом Знак"/>
    <w:basedOn w:val="a0"/>
    <w:link w:val="aff4"/>
    <w:uiPriority w:val="99"/>
    <w:rsid w:val="00731BAF"/>
    <w:rPr>
      <w:rFonts w:ascii="Times New Roman" w:eastAsia="Times New Roman" w:hAnsi="Times New Roman" w:cs="Times New Roman"/>
      <w:sz w:val="24"/>
      <w:szCs w:val="24"/>
      <w:lang w:eastAsia="ru-RU"/>
    </w:rPr>
  </w:style>
  <w:style w:type="paragraph" w:styleId="aff4">
    <w:name w:val="Body Text Indent"/>
    <w:basedOn w:val="a"/>
    <w:link w:val="aff3"/>
    <w:uiPriority w:val="99"/>
    <w:unhideWhenUsed/>
    <w:rsid w:val="00731BAF"/>
    <w:pPr>
      <w:spacing w:after="0" w:line="240" w:lineRule="auto"/>
      <w:ind w:firstLine="705"/>
    </w:pPr>
    <w:rPr>
      <w:rFonts w:eastAsia="Times New Roman" w:cs="Times New Roman"/>
      <w:sz w:val="24"/>
      <w:szCs w:val="24"/>
      <w:lang w:eastAsia="ru-RU"/>
    </w:rPr>
  </w:style>
  <w:style w:type="character" w:customStyle="1" w:styleId="24">
    <w:name w:val="Основной текст 2 Знак"/>
    <w:basedOn w:val="a0"/>
    <w:link w:val="25"/>
    <w:uiPriority w:val="99"/>
    <w:semiHidden/>
    <w:rsid w:val="00731BAF"/>
    <w:rPr>
      <w:rFonts w:ascii="Times New Roman" w:eastAsia="Times New Roman" w:hAnsi="Times New Roman" w:cs="Times New Roman"/>
      <w:sz w:val="24"/>
      <w:szCs w:val="24"/>
      <w:lang w:eastAsia="ru-RU"/>
    </w:rPr>
  </w:style>
  <w:style w:type="paragraph" w:styleId="25">
    <w:name w:val="Body Text 2"/>
    <w:basedOn w:val="a"/>
    <w:link w:val="24"/>
    <w:uiPriority w:val="99"/>
    <w:semiHidden/>
    <w:unhideWhenUsed/>
    <w:rsid w:val="00731BAF"/>
    <w:pPr>
      <w:spacing w:after="120" w:line="480" w:lineRule="auto"/>
    </w:pPr>
    <w:rPr>
      <w:rFonts w:eastAsia="Times New Roman" w:cs="Times New Roman"/>
      <w:sz w:val="24"/>
      <w:szCs w:val="24"/>
      <w:lang w:eastAsia="ru-RU"/>
    </w:rPr>
  </w:style>
  <w:style w:type="character" w:customStyle="1" w:styleId="34">
    <w:name w:val="Основной текст 3 Знак"/>
    <w:basedOn w:val="a0"/>
    <w:link w:val="35"/>
    <w:uiPriority w:val="99"/>
    <w:semiHidden/>
    <w:rsid w:val="00731BAF"/>
    <w:rPr>
      <w:rFonts w:ascii="Times New Roman" w:eastAsia="Times New Roman" w:hAnsi="Times New Roman" w:cs="Times New Roman"/>
      <w:sz w:val="16"/>
      <w:szCs w:val="16"/>
      <w:lang w:eastAsia="ru-RU"/>
    </w:rPr>
  </w:style>
  <w:style w:type="paragraph" w:styleId="35">
    <w:name w:val="Body Text 3"/>
    <w:basedOn w:val="a"/>
    <w:link w:val="34"/>
    <w:uiPriority w:val="99"/>
    <w:semiHidden/>
    <w:unhideWhenUsed/>
    <w:rsid w:val="00731BAF"/>
    <w:pPr>
      <w:spacing w:after="120" w:line="240" w:lineRule="auto"/>
    </w:pPr>
    <w:rPr>
      <w:rFonts w:eastAsia="Times New Roman" w:cs="Times New Roman"/>
      <w:sz w:val="16"/>
      <w:szCs w:val="16"/>
      <w:lang w:eastAsia="ru-RU"/>
    </w:rPr>
  </w:style>
  <w:style w:type="character" w:customStyle="1" w:styleId="26">
    <w:name w:val="Основной текст с отступом 2 Знак"/>
    <w:basedOn w:val="a0"/>
    <w:link w:val="27"/>
    <w:rsid w:val="00731BAF"/>
    <w:rPr>
      <w:rFonts w:ascii="Times New Roman" w:eastAsia="Times New Roman" w:hAnsi="Times New Roman" w:cs="Times New Roman"/>
      <w:sz w:val="24"/>
      <w:szCs w:val="24"/>
      <w:lang w:eastAsia="ru-RU"/>
    </w:rPr>
  </w:style>
  <w:style w:type="paragraph" w:styleId="27">
    <w:name w:val="Body Text Indent 2"/>
    <w:basedOn w:val="a"/>
    <w:link w:val="26"/>
    <w:unhideWhenUsed/>
    <w:rsid w:val="00731BAF"/>
    <w:pPr>
      <w:spacing w:after="120" w:line="480" w:lineRule="auto"/>
      <w:ind w:left="283"/>
    </w:pPr>
    <w:rPr>
      <w:rFonts w:eastAsia="Times New Roman" w:cs="Times New Roman"/>
      <w:sz w:val="24"/>
      <w:szCs w:val="24"/>
      <w:lang w:eastAsia="ru-RU"/>
    </w:rPr>
  </w:style>
  <w:style w:type="character" w:customStyle="1" w:styleId="aff5">
    <w:name w:val="Схема документа Знак"/>
    <w:basedOn w:val="a0"/>
    <w:link w:val="aff6"/>
    <w:uiPriority w:val="99"/>
    <w:semiHidden/>
    <w:rsid w:val="00731BAF"/>
    <w:rPr>
      <w:rFonts w:ascii="Tahoma" w:hAnsi="Tahoma" w:cs="Tahoma"/>
      <w:sz w:val="16"/>
      <w:szCs w:val="16"/>
    </w:rPr>
  </w:style>
  <w:style w:type="paragraph" w:styleId="aff6">
    <w:name w:val="Document Map"/>
    <w:basedOn w:val="a"/>
    <w:link w:val="aff5"/>
    <w:uiPriority w:val="99"/>
    <w:semiHidden/>
    <w:unhideWhenUsed/>
    <w:rsid w:val="00731BAF"/>
    <w:pPr>
      <w:spacing w:after="0" w:line="240" w:lineRule="auto"/>
    </w:pPr>
    <w:rPr>
      <w:rFonts w:ascii="Tahoma" w:hAnsi="Tahoma" w:cs="Tahoma"/>
      <w:sz w:val="16"/>
      <w:szCs w:val="16"/>
    </w:rPr>
  </w:style>
  <w:style w:type="paragraph" w:styleId="41">
    <w:name w:val="toc 4"/>
    <w:basedOn w:val="a"/>
    <w:next w:val="a"/>
    <w:autoRedefine/>
    <w:uiPriority w:val="39"/>
    <w:unhideWhenUsed/>
    <w:rsid w:val="006E1BC0"/>
    <w:pPr>
      <w:spacing w:after="100" w:line="276" w:lineRule="auto"/>
      <w:ind w:left="660"/>
    </w:pPr>
    <w:rPr>
      <w:rFonts w:eastAsiaTheme="minorEastAsia"/>
      <w:lang w:eastAsia="ru-RU"/>
    </w:rPr>
  </w:style>
  <w:style w:type="paragraph" w:styleId="5">
    <w:name w:val="toc 5"/>
    <w:basedOn w:val="a"/>
    <w:next w:val="a"/>
    <w:autoRedefine/>
    <w:uiPriority w:val="39"/>
    <w:unhideWhenUsed/>
    <w:rsid w:val="006E1BC0"/>
    <w:pPr>
      <w:spacing w:after="100" w:line="276" w:lineRule="auto"/>
      <w:ind w:left="880"/>
    </w:pPr>
    <w:rPr>
      <w:rFonts w:eastAsiaTheme="minorEastAsia"/>
      <w:lang w:eastAsia="ru-RU"/>
    </w:rPr>
  </w:style>
  <w:style w:type="paragraph" w:styleId="60">
    <w:name w:val="toc 6"/>
    <w:basedOn w:val="a"/>
    <w:next w:val="a"/>
    <w:autoRedefine/>
    <w:uiPriority w:val="39"/>
    <w:unhideWhenUsed/>
    <w:rsid w:val="006E1BC0"/>
    <w:pPr>
      <w:spacing w:after="100" w:line="276" w:lineRule="auto"/>
      <w:ind w:left="1100"/>
    </w:pPr>
    <w:rPr>
      <w:rFonts w:eastAsiaTheme="minorEastAsia"/>
      <w:lang w:eastAsia="ru-RU"/>
    </w:rPr>
  </w:style>
  <w:style w:type="paragraph" w:styleId="7">
    <w:name w:val="toc 7"/>
    <w:basedOn w:val="a"/>
    <w:next w:val="a"/>
    <w:autoRedefine/>
    <w:uiPriority w:val="39"/>
    <w:unhideWhenUsed/>
    <w:rsid w:val="006E1BC0"/>
    <w:pPr>
      <w:spacing w:after="100" w:line="276" w:lineRule="auto"/>
      <w:ind w:left="1320"/>
    </w:pPr>
    <w:rPr>
      <w:rFonts w:eastAsiaTheme="minorEastAsia"/>
      <w:lang w:eastAsia="ru-RU"/>
    </w:rPr>
  </w:style>
  <w:style w:type="paragraph" w:styleId="81">
    <w:name w:val="toc 8"/>
    <w:basedOn w:val="a"/>
    <w:next w:val="a"/>
    <w:autoRedefine/>
    <w:uiPriority w:val="39"/>
    <w:unhideWhenUsed/>
    <w:rsid w:val="006E1BC0"/>
    <w:pPr>
      <w:spacing w:after="100" w:line="276" w:lineRule="auto"/>
      <w:ind w:left="1540"/>
    </w:pPr>
    <w:rPr>
      <w:rFonts w:eastAsiaTheme="minorEastAsia"/>
      <w:lang w:eastAsia="ru-RU"/>
    </w:rPr>
  </w:style>
  <w:style w:type="paragraph" w:styleId="9">
    <w:name w:val="toc 9"/>
    <w:basedOn w:val="a"/>
    <w:next w:val="a"/>
    <w:autoRedefine/>
    <w:uiPriority w:val="39"/>
    <w:unhideWhenUsed/>
    <w:rsid w:val="006E1BC0"/>
    <w:pPr>
      <w:spacing w:after="100" w:line="276" w:lineRule="auto"/>
      <w:ind w:left="1760"/>
    </w:pPr>
    <w:rPr>
      <w:rFonts w:eastAsiaTheme="minorEastAsia"/>
      <w:lang w:eastAsia="ru-RU"/>
    </w:rPr>
  </w:style>
  <w:style w:type="paragraph" w:customStyle="1" w:styleId="3f3f3f3f3f3f3f12">
    <w:name w:val="т3fа3fб3fл3fи3fц3fы3f 12"/>
    <w:basedOn w:val="a"/>
    <w:rsid w:val="00A57056"/>
    <w:pPr>
      <w:keepLines/>
      <w:widowControl w:val="0"/>
      <w:suppressAutoHyphens/>
      <w:spacing w:after="0" w:line="240" w:lineRule="auto"/>
      <w:jc w:val="both"/>
    </w:pPr>
    <w:rPr>
      <w:rFonts w:eastAsia="Lucida Sans Unicode" w:cs="Tahoma"/>
      <w:color w:val="000000"/>
      <w:kern w:val="1"/>
      <w:sz w:val="24"/>
      <w:szCs w:val="20"/>
      <w:lang w:val="en-US"/>
    </w:rPr>
  </w:style>
  <w:style w:type="paragraph" w:customStyle="1" w:styleId="3f3f3f3f3f3f3f3f3f3f3f3f3f3f3f">
    <w:name w:val="Н3fа3fз3fв3fа3fн3fи3fе3f т3fа3fб3fл3fи3fц3fы3f"/>
    <w:basedOn w:val="a"/>
    <w:rsid w:val="00A57056"/>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 w:val="24"/>
      <w:szCs w:val="20"/>
      <w:lang w:val="en-US"/>
    </w:rPr>
  </w:style>
  <w:style w:type="character" w:customStyle="1" w:styleId="40">
    <w:name w:val="Заголовок 4 Знак"/>
    <w:basedOn w:val="a0"/>
    <w:link w:val="4"/>
    <w:uiPriority w:val="9"/>
    <w:rsid w:val="006B51B5"/>
    <w:rPr>
      <w:rFonts w:asciiTheme="majorHAnsi" w:eastAsiaTheme="majorEastAsia" w:hAnsiTheme="majorHAnsi" w:cstheme="majorBidi"/>
      <w:b/>
      <w:bCs/>
      <w:i/>
      <w:iCs/>
      <w:color w:val="5B9BD5" w:themeColor="accent1"/>
    </w:rPr>
  </w:style>
  <w:style w:type="paragraph" w:customStyle="1" w:styleId="101">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Основной тек...1,Основной тек... Знак1"/>
    <w:basedOn w:val="a"/>
    <w:qFormat/>
    <w:rsid w:val="009A4BDC"/>
    <w:pPr>
      <w:suppressAutoHyphens/>
      <w:spacing w:after="0" w:line="240" w:lineRule="auto"/>
      <w:ind w:firstLine="539"/>
      <w:jc w:val="both"/>
    </w:pPr>
    <w:rPr>
      <w:rFonts w:eastAsia="Calibri" w:cs="Times New Roman"/>
      <w:color w:val="000000"/>
      <w:kern w:val="24"/>
      <w:sz w:val="24"/>
      <w:szCs w:val="24"/>
    </w:rPr>
  </w:style>
  <w:style w:type="paragraph" w:customStyle="1" w:styleId="aff7">
    <w:name w:val="Прижатый влево"/>
    <w:basedOn w:val="a"/>
    <w:next w:val="a"/>
    <w:rsid w:val="00D43361"/>
    <w:pPr>
      <w:autoSpaceDE w:val="0"/>
      <w:autoSpaceDN w:val="0"/>
      <w:adjustRightInd w:val="0"/>
      <w:spacing w:after="0" w:line="240" w:lineRule="auto"/>
      <w:ind w:firstLine="709"/>
      <w:jc w:val="both"/>
    </w:pPr>
    <w:rPr>
      <w:rFonts w:ascii="Arial" w:eastAsia="Times New Roman" w:hAnsi="Arial" w:cs="Arial"/>
      <w:sz w:val="24"/>
      <w:szCs w:val="24"/>
      <w:lang w:eastAsia="ru-RU"/>
    </w:rPr>
  </w:style>
  <w:style w:type="paragraph" w:customStyle="1" w:styleId="210">
    <w:name w:val="Основной текст с отступом 21"/>
    <w:basedOn w:val="a"/>
    <w:rsid w:val="00FF1B6B"/>
    <w:pPr>
      <w:spacing w:after="120" w:line="480" w:lineRule="auto"/>
      <w:ind w:left="283"/>
    </w:pPr>
    <w:rPr>
      <w:rFonts w:eastAsia="Times New Roman" w:cs="Times New Roman"/>
      <w:kern w:val="1"/>
      <w:sz w:val="24"/>
      <w:szCs w:val="24"/>
      <w:lang w:eastAsia="ar-SA"/>
    </w:rPr>
  </w:style>
  <w:style w:type="paragraph" w:customStyle="1" w:styleId="211">
    <w:name w:val="Основной текст 21"/>
    <w:basedOn w:val="a"/>
    <w:rsid w:val="00FF1B6B"/>
    <w:pPr>
      <w:spacing w:after="120" w:line="480" w:lineRule="auto"/>
    </w:pPr>
    <w:rPr>
      <w:rFonts w:eastAsia="Times New Roman" w:cs="Times New Roman"/>
      <w:sz w:val="24"/>
      <w:szCs w:val="24"/>
      <w:lang w:eastAsia="ar-SA"/>
    </w:rPr>
  </w:style>
  <w:style w:type="paragraph" w:customStyle="1" w:styleId="16">
    <w:name w:val="Стиль16"/>
    <w:basedOn w:val="a"/>
    <w:next w:val="a"/>
    <w:qFormat/>
    <w:rsid w:val="00FF1B6B"/>
    <w:pPr>
      <w:widowControl w:val="0"/>
      <w:numPr>
        <w:numId w:val="47"/>
      </w:numPr>
      <w:autoSpaceDN w:val="0"/>
      <w:adjustRightInd w:val="0"/>
      <w:spacing w:after="0" w:line="100" w:lineRule="atLeast"/>
      <w:jc w:val="center"/>
    </w:pPr>
    <w:rPr>
      <w:rFonts w:eastAsia="Times New Roman" w:cs="Arial"/>
      <w:b/>
      <w:bCs/>
      <w:kern w:val="1"/>
      <w:sz w:val="24"/>
      <w:szCs w:val="24"/>
      <w:lang w:eastAsia="ru-RU"/>
    </w:rPr>
  </w:style>
  <w:style w:type="paragraph" w:customStyle="1" w:styleId="170">
    <w:name w:val="Стиль17"/>
    <w:basedOn w:val="16"/>
    <w:qFormat/>
    <w:rsid w:val="00FF1B6B"/>
    <w:pPr>
      <w:ind w:left="924" w:hanging="357"/>
    </w:pPr>
  </w:style>
  <w:style w:type="paragraph" w:customStyle="1" w:styleId="310">
    <w:name w:val="Основной текст 31"/>
    <w:basedOn w:val="a"/>
    <w:rsid w:val="00B4776D"/>
    <w:pPr>
      <w:widowControl w:val="0"/>
      <w:suppressAutoHyphens/>
      <w:spacing w:after="120" w:line="240" w:lineRule="auto"/>
    </w:pPr>
    <w:rPr>
      <w:rFonts w:eastAsia="Lucida Sans Unicode" w:cs="Times New Roman"/>
      <w:kern w:val="1"/>
      <w:sz w:val="16"/>
      <w:szCs w:val="16"/>
    </w:rPr>
  </w:style>
  <w:style w:type="paragraph" w:customStyle="1" w:styleId="Textbody">
    <w:name w:val="Text body"/>
    <w:basedOn w:val="a"/>
    <w:rsid w:val="00B4776D"/>
    <w:pPr>
      <w:suppressAutoHyphens/>
      <w:autoSpaceDN w:val="0"/>
      <w:spacing w:after="0" w:line="240" w:lineRule="auto"/>
    </w:pPr>
    <w:rPr>
      <w:rFonts w:eastAsia="Times New Roman" w:cs="Times New Roman"/>
      <w:kern w:val="3"/>
      <w:sz w:val="20"/>
      <w:szCs w:val="20"/>
      <w:lang w:eastAsia="ar-SA"/>
    </w:rPr>
  </w:style>
  <w:style w:type="character" w:customStyle="1" w:styleId="WW8Num26z0">
    <w:name w:val="WW8Num26z0"/>
    <w:rsid w:val="00A35E56"/>
    <w:rPr>
      <w:b/>
    </w:rPr>
  </w:style>
  <w:style w:type="paragraph" w:customStyle="1" w:styleId="28">
    <w:name w:val="Уровеньь 2"/>
    <w:basedOn w:val="a"/>
    <w:link w:val="29"/>
    <w:qFormat/>
    <w:rsid w:val="006A580F"/>
    <w:pPr>
      <w:spacing w:after="0" w:line="240" w:lineRule="auto"/>
      <w:jc w:val="center"/>
    </w:pPr>
    <w:rPr>
      <w:rFonts w:eastAsia="Calibri" w:cs="Times New Roman"/>
      <w:b/>
      <w:color w:val="0070C0"/>
      <w:sz w:val="24"/>
      <w:szCs w:val="24"/>
    </w:rPr>
  </w:style>
  <w:style w:type="character" w:customStyle="1" w:styleId="29">
    <w:name w:val="Уровеньь 2 Знак"/>
    <w:link w:val="28"/>
    <w:rsid w:val="006A580F"/>
    <w:rPr>
      <w:rFonts w:ascii="Times New Roman" w:eastAsia="Calibri" w:hAnsi="Times New Roman" w:cs="Times New Roman"/>
      <w:b/>
      <w:color w:val="0070C0"/>
      <w:sz w:val="24"/>
      <w:szCs w:val="24"/>
    </w:rPr>
  </w:style>
  <w:style w:type="paragraph" w:customStyle="1" w:styleId="330">
    <w:name w:val="Основной текст 33"/>
    <w:basedOn w:val="a"/>
    <w:rsid w:val="00293444"/>
    <w:pPr>
      <w:widowControl w:val="0"/>
      <w:suppressAutoHyphens/>
      <w:spacing w:after="120" w:line="240" w:lineRule="auto"/>
    </w:pPr>
    <w:rPr>
      <w:rFonts w:eastAsia="Arial Unicode MS" w:cs="Times New Roman"/>
      <w:kern w:val="1"/>
      <w:sz w:val="16"/>
      <w:szCs w:val="16"/>
    </w:rPr>
  </w:style>
  <w:style w:type="character" w:customStyle="1" w:styleId="80">
    <w:name w:val="Заголовок 8 Знак"/>
    <w:basedOn w:val="a0"/>
    <w:link w:val="8"/>
    <w:rsid w:val="00AC2D98"/>
    <w:rPr>
      <w:rFonts w:asciiTheme="majorHAnsi" w:eastAsiaTheme="majorEastAsia" w:hAnsiTheme="majorHAnsi" w:cstheme="majorBidi"/>
      <w:color w:val="404040" w:themeColor="text1" w:themeTint="BF"/>
      <w:sz w:val="20"/>
      <w:szCs w:val="20"/>
    </w:rPr>
  </w:style>
  <w:style w:type="character" w:customStyle="1" w:styleId="button-search">
    <w:name w:val="button-search"/>
    <w:basedOn w:val="a0"/>
    <w:rsid w:val="00F1024B"/>
  </w:style>
  <w:style w:type="character" w:customStyle="1" w:styleId="FontStyle154">
    <w:name w:val="Font Style154"/>
    <w:basedOn w:val="a0"/>
    <w:rsid w:val="00635B48"/>
    <w:rPr>
      <w:rFonts w:ascii="Times New Roman" w:hAnsi="Times New Roman" w:cs="Times New Roman"/>
      <w:sz w:val="24"/>
      <w:szCs w:val="24"/>
    </w:rPr>
  </w:style>
  <w:style w:type="character" w:customStyle="1" w:styleId="blk">
    <w:name w:val="blk"/>
    <w:basedOn w:val="a0"/>
    <w:rsid w:val="00DD2D9F"/>
  </w:style>
  <w:style w:type="character" w:styleId="aff8">
    <w:name w:val="Emphasis"/>
    <w:basedOn w:val="a0"/>
    <w:qFormat/>
    <w:rsid w:val="00EA7C92"/>
    <w:rPr>
      <w:rFonts w:ascii="Times New Roman" w:hAnsi="Times New Roman"/>
      <w:sz w:val="24"/>
    </w:rPr>
  </w:style>
  <w:style w:type="character" w:styleId="aff9">
    <w:name w:val="Placeholder Text"/>
    <w:basedOn w:val="a0"/>
    <w:uiPriority w:val="99"/>
    <w:semiHidden/>
    <w:rsid w:val="006B10C0"/>
    <w:rPr>
      <w:color w:val="808080"/>
    </w:rPr>
  </w:style>
  <w:style w:type="paragraph" w:styleId="affa">
    <w:name w:val="annotation text"/>
    <w:basedOn w:val="a"/>
    <w:link w:val="affb"/>
    <w:uiPriority w:val="99"/>
    <w:semiHidden/>
    <w:unhideWhenUsed/>
    <w:rsid w:val="00902FB3"/>
    <w:pPr>
      <w:spacing w:line="240" w:lineRule="auto"/>
    </w:pPr>
    <w:rPr>
      <w:sz w:val="20"/>
      <w:szCs w:val="20"/>
    </w:rPr>
  </w:style>
  <w:style w:type="character" w:customStyle="1" w:styleId="affb">
    <w:name w:val="Текст примечания Знак"/>
    <w:basedOn w:val="a0"/>
    <w:link w:val="affa"/>
    <w:uiPriority w:val="99"/>
    <w:semiHidden/>
    <w:rsid w:val="00902FB3"/>
    <w:rPr>
      <w:sz w:val="20"/>
      <w:szCs w:val="20"/>
    </w:rPr>
  </w:style>
  <w:style w:type="paragraph" w:styleId="affc">
    <w:name w:val="annotation subject"/>
    <w:basedOn w:val="affa"/>
    <w:next w:val="affa"/>
    <w:link w:val="affd"/>
    <w:uiPriority w:val="99"/>
    <w:semiHidden/>
    <w:unhideWhenUsed/>
    <w:rsid w:val="00902FB3"/>
    <w:rPr>
      <w:b/>
      <w:bCs/>
    </w:rPr>
  </w:style>
  <w:style w:type="character" w:customStyle="1" w:styleId="affd">
    <w:name w:val="Тема примечания Знак"/>
    <w:basedOn w:val="affb"/>
    <w:link w:val="affc"/>
    <w:uiPriority w:val="99"/>
    <w:semiHidden/>
    <w:rsid w:val="00902FB3"/>
    <w:rPr>
      <w:b/>
      <w:bCs/>
      <w:sz w:val="20"/>
      <w:szCs w:val="20"/>
    </w:rPr>
  </w:style>
  <w:style w:type="table" w:customStyle="1" w:styleId="1a">
    <w:name w:val="Сетка таблицы1"/>
    <w:basedOn w:val="a1"/>
    <w:next w:val="af2"/>
    <w:uiPriority w:val="39"/>
    <w:rsid w:val="00B613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0">
    <w:name w:val="Основной текст 23"/>
    <w:basedOn w:val="a"/>
    <w:rsid w:val="00BD1A8F"/>
    <w:pPr>
      <w:spacing w:after="0" w:line="360" w:lineRule="auto"/>
      <w:ind w:left="426" w:hanging="426"/>
      <w:jc w:val="both"/>
    </w:pPr>
    <w:rPr>
      <w:rFonts w:eastAsia="Times New Roman" w:cs="Times New Roman"/>
      <w:b/>
      <w:color w:val="000000"/>
      <w:sz w:val="28"/>
      <w:szCs w:val="20"/>
      <w:lang w:eastAsia="ar-SA"/>
    </w:rPr>
  </w:style>
  <w:style w:type="character" w:customStyle="1" w:styleId="extendedtext-short">
    <w:name w:val="extendedtext-short"/>
    <w:rsid w:val="00144A35"/>
  </w:style>
  <w:style w:type="character" w:customStyle="1" w:styleId="font-sc-1w7xibr-0">
    <w:name w:val="font-sc-1w7xibr-0"/>
    <w:basedOn w:val="a0"/>
    <w:rsid w:val="00144A35"/>
  </w:style>
  <w:style w:type="character" w:customStyle="1" w:styleId="title-link">
    <w:name w:val="title-link"/>
    <w:basedOn w:val="a0"/>
    <w:rsid w:val="009C3A8B"/>
  </w:style>
  <w:style w:type="paragraph" w:customStyle="1" w:styleId="102">
    <w:name w:val="Стиль 10 Пт По центру"/>
    <w:basedOn w:val="a"/>
    <w:qFormat/>
    <w:rsid w:val="0030244D"/>
    <w:pPr>
      <w:spacing w:after="0" w:line="240" w:lineRule="auto"/>
      <w:jc w:val="center"/>
    </w:pPr>
    <w:rPr>
      <w:rFonts w:eastAsia="Times New Roman" w:cs="Times New Roman"/>
      <w:sz w:val="20"/>
      <w:szCs w:val="24"/>
      <w:lang w:eastAsia="ru-RU"/>
    </w:rPr>
  </w:style>
  <w:style w:type="character" w:customStyle="1" w:styleId="a9">
    <w:name w:val="Обычный (веб) Знак"/>
    <w:aliases w:val="Обычный (Web) Знак,Обычный (Web)1 Знак"/>
    <w:link w:val="a8"/>
    <w:uiPriority w:val="39"/>
    <w:locked/>
    <w:rsid w:val="0090059B"/>
    <w:rPr>
      <w:rFonts w:ascii="Times New Roman" w:eastAsia="Times New Roman" w:hAnsi="Times New Roman" w:cs="Times New Roman"/>
      <w:sz w:val="24"/>
      <w:szCs w:val="24"/>
      <w:lang w:eastAsia="ru-RU"/>
    </w:rPr>
  </w:style>
  <w:style w:type="character" w:customStyle="1" w:styleId="company-infotext">
    <w:name w:val="company-info__text"/>
    <w:basedOn w:val="a0"/>
    <w:rsid w:val="00D02028"/>
  </w:style>
  <w:style w:type="character" w:customStyle="1" w:styleId="apple-style-span">
    <w:name w:val="apple-style-span"/>
    <w:basedOn w:val="a0"/>
    <w:rsid w:val="009F5ED1"/>
  </w:style>
  <w:style w:type="paragraph" w:customStyle="1" w:styleId="00">
    <w:name w:val="Основной 0"/>
    <w:aliases w:val="95ПК"/>
    <w:basedOn w:val="a"/>
    <w:link w:val="01"/>
    <w:qFormat/>
    <w:rsid w:val="00DD4133"/>
    <w:pPr>
      <w:spacing w:after="0" w:line="240" w:lineRule="auto"/>
      <w:ind w:firstLine="539"/>
      <w:jc w:val="both"/>
    </w:pPr>
    <w:rPr>
      <w:rFonts w:eastAsia="Times New Roman" w:cs="Times New Roman"/>
      <w:sz w:val="24"/>
      <w:lang w:val="en-US" w:eastAsia="ru-RU"/>
    </w:rPr>
  </w:style>
  <w:style w:type="character" w:customStyle="1" w:styleId="01">
    <w:name w:val="Основной 0 Знак"/>
    <w:aliases w:val="95ПК Знак"/>
    <w:basedOn w:val="a0"/>
    <w:link w:val="00"/>
    <w:rsid w:val="00DD4133"/>
    <w:rPr>
      <w:rFonts w:ascii="Times New Roman" w:eastAsia="Times New Roman" w:hAnsi="Times New Roman" w:cs="Times New Roman"/>
      <w:sz w:val="24"/>
      <w:lang w:val="en-US" w:eastAsia="ru-RU"/>
    </w:rPr>
  </w:style>
  <w:style w:type="paragraph" w:customStyle="1" w:styleId="410">
    <w:name w:val="Заголовок 41"/>
    <w:basedOn w:val="a"/>
    <w:uiPriority w:val="1"/>
    <w:qFormat/>
    <w:rsid w:val="00FE4812"/>
    <w:pPr>
      <w:widowControl w:val="0"/>
      <w:autoSpaceDE w:val="0"/>
      <w:autoSpaceDN w:val="0"/>
      <w:spacing w:after="0" w:line="240" w:lineRule="auto"/>
      <w:ind w:left="1287"/>
      <w:jc w:val="both"/>
      <w:outlineLvl w:val="4"/>
    </w:pPr>
    <w:rPr>
      <w:rFonts w:eastAsia="Times New Roman" w:cs="Times New Roman"/>
      <w:b/>
      <w:bCs/>
      <w:i/>
      <w:iCs/>
      <w:sz w:val="24"/>
      <w:szCs w:val="24"/>
    </w:rPr>
  </w:style>
  <w:style w:type="paragraph" w:customStyle="1" w:styleId="TableParagraph">
    <w:name w:val="Table Paragraph"/>
    <w:basedOn w:val="a"/>
    <w:uiPriority w:val="1"/>
    <w:qFormat/>
    <w:rsid w:val="00D911BE"/>
    <w:pPr>
      <w:widowControl w:val="0"/>
      <w:autoSpaceDE w:val="0"/>
      <w:autoSpaceDN w:val="0"/>
      <w:spacing w:after="0" w:line="240" w:lineRule="auto"/>
    </w:pPr>
    <w:rPr>
      <w:rFonts w:eastAsia="Times New Roman" w:cs="Times New Roman"/>
    </w:rPr>
  </w:style>
  <w:style w:type="paragraph" w:customStyle="1" w:styleId="consplusnormal1">
    <w:name w:val="consplusnormal"/>
    <w:basedOn w:val="a"/>
    <w:rsid w:val="00056553"/>
    <w:pPr>
      <w:spacing w:before="100" w:beforeAutospacing="1" w:after="100" w:afterAutospacing="1" w:line="240" w:lineRule="auto"/>
    </w:pPr>
    <w:rPr>
      <w:rFonts w:eastAsia="Times New Roman" w:cs="Times New Roman"/>
      <w:sz w:val="24"/>
      <w:szCs w:val="24"/>
      <w:lang w:eastAsia="ru-RU"/>
    </w:rPr>
  </w:style>
  <w:style w:type="character" w:customStyle="1" w:styleId="doccaption">
    <w:name w:val="doccaption"/>
    <w:basedOn w:val="a0"/>
    <w:rsid w:val="005A7A59"/>
  </w:style>
  <w:style w:type="character" w:styleId="affe">
    <w:name w:val="footnote reference"/>
    <w:basedOn w:val="a0"/>
    <w:rsid w:val="00017574"/>
    <w:rPr>
      <w:vertAlign w:val="superscript"/>
    </w:rPr>
  </w:style>
  <w:style w:type="table" w:customStyle="1" w:styleId="TableNormal">
    <w:name w:val="Table Normal"/>
    <w:uiPriority w:val="2"/>
    <w:semiHidden/>
    <w:unhideWhenUsed/>
    <w:qFormat/>
    <w:rsid w:val="00181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f">
    <w:name w:val="FollowedHyperlink"/>
    <w:basedOn w:val="a0"/>
    <w:uiPriority w:val="99"/>
    <w:semiHidden/>
    <w:unhideWhenUsed/>
    <w:rsid w:val="0034004B"/>
    <w:rPr>
      <w:color w:val="954F72" w:themeColor="followedHyperlink"/>
      <w:u w:val="single"/>
    </w:rPr>
  </w:style>
  <w:style w:type="character" w:customStyle="1" w:styleId="110">
    <w:name w:val="Заголовок 1 Знак1"/>
    <w:aliases w:val="МОЙ Заголовок 1 Знак1"/>
    <w:basedOn w:val="a0"/>
    <w:rsid w:val="0034004B"/>
    <w:rPr>
      <w:rFonts w:asciiTheme="majorHAnsi" w:eastAsiaTheme="majorEastAsia" w:hAnsiTheme="majorHAnsi" w:cstheme="majorBidi"/>
      <w:b/>
      <w:bCs/>
      <w:color w:val="2E74B5" w:themeColor="accent1" w:themeShade="BF"/>
      <w:sz w:val="28"/>
      <w:szCs w:val="28"/>
    </w:rPr>
  </w:style>
  <w:style w:type="character" w:customStyle="1" w:styleId="1b">
    <w:name w:val="Обычный (веб) Знак1"/>
    <w:aliases w:val="Обычный (Web) Знак1,Обычный (Web)1 Знак1"/>
    <w:basedOn w:val="a0"/>
    <w:uiPriority w:val="34"/>
    <w:locked/>
    <w:rsid w:val="0034004B"/>
    <w:rPr>
      <w:rFonts w:ascii="Times New Roman" w:eastAsia="Lucida Sans Unicode" w:hAnsi="Times New Roman" w:cs="Times New Roman"/>
      <w:kern w:val="2"/>
      <w:sz w:val="24"/>
      <w:szCs w:val="24"/>
    </w:rPr>
  </w:style>
  <w:style w:type="paragraph" w:customStyle="1" w:styleId="1">
    <w:name w:val="Заголовок 1 уровень"/>
    <w:basedOn w:val="a"/>
    <w:uiPriority w:val="34"/>
    <w:qFormat/>
    <w:rsid w:val="0034004B"/>
    <w:pPr>
      <w:pageBreakBefore/>
      <w:widowControl w:val="0"/>
      <w:numPr>
        <w:numId w:val="105"/>
      </w:numPr>
      <w:autoSpaceDN w:val="0"/>
      <w:adjustRightInd w:val="0"/>
      <w:spacing w:after="0" w:line="240" w:lineRule="auto"/>
      <w:jc w:val="both"/>
    </w:pPr>
    <w:rPr>
      <w:rFonts w:eastAsia="Arial Unicode MS" w:cs="Tahoma"/>
      <w:b/>
      <w:bCs/>
      <w:sz w:val="28"/>
      <w:szCs w:val="24"/>
      <w:lang w:eastAsia="ru-RU"/>
    </w:rPr>
  </w:style>
  <w:style w:type="paragraph" w:customStyle="1" w:styleId="2">
    <w:name w:val="Заголовок 2 уровень"/>
    <w:basedOn w:val="a"/>
    <w:uiPriority w:val="34"/>
    <w:qFormat/>
    <w:rsid w:val="0034004B"/>
    <w:pPr>
      <w:widowControl w:val="0"/>
      <w:numPr>
        <w:numId w:val="106"/>
      </w:numPr>
      <w:tabs>
        <w:tab w:val="left" w:pos="1134"/>
      </w:tabs>
      <w:autoSpaceDN w:val="0"/>
      <w:adjustRightInd w:val="0"/>
      <w:spacing w:after="0" w:line="240" w:lineRule="auto"/>
      <w:ind w:left="0" w:firstLine="567"/>
      <w:jc w:val="both"/>
    </w:pPr>
    <w:rPr>
      <w:rFonts w:eastAsia="Arial Unicode MS" w:cs="Tahoma"/>
      <w:b/>
      <w:sz w:val="24"/>
      <w:szCs w:val="24"/>
      <w:lang w:eastAsia="ru-RU"/>
    </w:rPr>
  </w:style>
  <w:style w:type="paragraph" w:customStyle="1" w:styleId="ConsPlusCell">
    <w:name w:val="ConsPlusCell"/>
    <w:basedOn w:val="a"/>
    <w:uiPriority w:val="99"/>
    <w:qFormat/>
    <w:rsid w:val="0034004B"/>
    <w:pPr>
      <w:widowControl w:val="0"/>
      <w:suppressAutoHyphens/>
      <w:autoSpaceDE w:val="0"/>
      <w:spacing w:after="0" w:line="240" w:lineRule="auto"/>
    </w:pPr>
    <w:rPr>
      <w:rFonts w:ascii="Arial" w:eastAsia="Arial" w:hAnsi="Arial" w:cs="Arial"/>
      <w:kern w:val="2"/>
      <w:sz w:val="20"/>
      <w:szCs w:val="20"/>
    </w:rPr>
  </w:style>
  <w:style w:type="character" w:customStyle="1" w:styleId="1c">
    <w:name w:val="Верхний колонтитул Знак1"/>
    <w:basedOn w:val="a0"/>
    <w:uiPriority w:val="99"/>
    <w:semiHidden/>
    <w:rsid w:val="0034004B"/>
  </w:style>
  <w:style w:type="character" w:customStyle="1" w:styleId="1d">
    <w:name w:val="Нижний колонтитул Знак1"/>
    <w:basedOn w:val="a0"/>
    <w:uiPriority w:val="99"/>
    <w:semiHidden/>
    <w:rsid w:val="0034004B"/>
  </w:style>
  <w:style w:type="character" w:customStyle="1" w:styleId="1e">
    <w:name w:val="Основной текст с отступом Знак1"/>
    <w:basedOn w:val="a0"/>
    <w:uiPriority w:val="99"/>
    <w:semiHidden/>
    <w:rsid w:val="0034004B"/>
  </w:style>
  <w:style w:type="character" w:customStyle="1" w:styleId="Internetlink">
    <w:name w:val="Internet link"/>
    <w:uiPriority w:val="99"/>
    <w:rsid w:val="0034004B"/>
    <w:rPr>
      <w:rFonts w:ascii="Arial Unicode MS" w:eastAsia="Arial Unicode MS" w:hAnsi="Arial Unicode MS" w:cs="Tahoma" w:hint="eastAsia"/>
      <w:color w:val="000080"/>
      <w:u w:val="single"/>
    </w:rPr>
  </w:style>
  <w:style w:type="character" w:customStyle="1" w:styleId="1f">
    <w:name w:val="Текст выноски Знак1"/>
    <w:basedOn w:val="a0"/>
    <w:uiPriority w:val="99"/>
    <w:semiHidden/>
    <w:rsid w:val="0034004B"/>
    <w:rPr>
      <w:rFonts w:ascii="Tahoma" w:hAnsi="Tahoma" w:cs="Tahoma"/>
      <w:sz w:val="16"/>
      <w:szCs w:val="16"/>
    </w:rPr>
  </w:style>
  <w:style w:type="character" w:customStyle="1" w:styleId="1f0">
    <w:name w:val="Схема документа Знак1"/>
    <w:basedOn w:val="a0"/>
    <w:uiPriority w:val="99"/>
    <w:semiHidden/>
    <w:rsid w:val="003400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976360">
      <w:bodyDiv w:val="1"/>
      <w:marLeft w:val="0"/>
      <w:marRight w:val="0"/>
      <w:marTop w:val="0"/>
      <w:marBottom w:val="0"/>
      <w:divBdr>
        <w:top w:val="none" w:sz="0" w:space="0" w:color="auto"/>
        <w:left w:val="none" w:sz="0" w:space="0" w:color="auto"/>
        <w:bottom w:val="none" w:sz="0" w:space="0" w:color="auto"/>
        <w:right w:val="none" w:sz="0" w:space="0" w:color="auto"/>
      </w:divBdr>
    </w:div>
    <w:div w:id="41681689">
      <w:bodyDiv w:val="1"/>
      <w:marLeft w:val="0"/>
      <w:marRight w:val="0"/>
      <w:marTop w:val="0"/>
      <w:marBottom w:val="0"/>
      <w:divBdr>
        <w:top w:val="none" w:sz="0" w:space="0" w:color="auto"/>
        <w:left w:val="none" w:sz="0" w:space="0" w:color="auto"/>
        <w:bottom w:val="none" w:sz="0" w:space="0" w:color="auto"/>
        <w:right w:val="none" w:sz="0" w:space="0" w:color="auto"/>
      </w:divBdr>
    </w:div>
    <w:div w:id="53815506">
      <w:bodyDiv w:val="1"/>
      <w:marLeft w:val="0"/>
      <w:marRight w:val="0"/>
      <w:marTop w:val="0"/>
      <w:marBottom w:val="0"/>
      <w:divBdr>
        <w:top w:val="none" w:sz="0" w:space="0" w:color="auto"/>
        <w:left w:val="none" w:sz="0" w:space="0" w:color="auto"/>
        <w:bottom w:val="none" w:sz="0" w:space="0" w:color="auto"/>
        <w:right w:val="none" w:sz="0" w:space="0" w:color="auto"/>
      </w:divBdr>
    </w:div>
    <w:div w:id="70472514">
      <w:bodyDiv w:val="1"/>
      <w:marLeft w:val="0"/>
      <w:marRight w:val="0"/>
      <w:marTop w:val="0"/>
      <w:marBottom w:val="0"/>
      <w:divBdr>
        <w:top w:val="none" w:sz="0" w:space="0" w:color="auto"/>
        <w:left w:val="none" w:sz="0" w:space="0" w:color="auto"/>
        <w:bottom w:val="none" w:sz="0" w:space="0" w:color="auto"/>
        <w:right w:val="none" w:sz="0" w:space="0" w:color="auto"/>
      </w:divBdr>
    </w:div>
    <w:div w:id="77558283">
      <w:bodyDiv w:val="1"/>
      <w:marLeft w:val="0"/>
      <w:marRight w:val="0"/>
      <w:marTop w:val="0"/>
      <w:marBottom w:val="0"/>
      <w:divBdr>
        <w:top w:val="none" w:sz="0" w:space="0" w:color="auto"/>
        <w:left w:val="none" w:sz="0" w:space="0" w:color="auto"/>
        <w:bottom w:val="none" w:sz="0" w:space="0" w:color="auto"/>
        <w:right w:val="none" w:sz="0" w:space="0" w:color="auto"/>
      </w:divBdr>
    </w:div>
    <w:div w:id="79983665">
      <w:bodyDiv w:val="1"/>
      <w:marLeft w:val="0"/>
      <w:marRight w:val="0"/>
      <w:marTop w:val="0"/>
      <w:marBottom w:val="0"/>
      <w:divBdr>
        <w:top w:val="none" w:sz="0" w:space="0" w:color="auto"/>
        <w:left w:val="none" w:sz="0" w:space="0" w:color="auto"/>
        <w:bottom w:val="none" w:sz="0" w:space="0" w:color="auto"/>
        <w:right w:val="none" w:sz="0" w:space="0" w:color="auto"/>
      </w:divBdr>
    </w:div>
    <w:div w:id="96366194">
      <w:bodyDiv w:val="1"/>
      <w:marLeft w:val="0"/>
      <w:marRight w:val="0"/>
      <w:marTop w:val="0"/>
      <w:marBottom w:val="0"/>
      <w:divBdr>
        <w:top w:val="none" w:sz="0" w:space="0" w:color="auto"/>
        <w:left w:val="none" w:sz="0" w:space="0" w:color="auto"/>
        <w:bottom w:val="none" w:sz="0" w:space="0" w:color="auto"/>
        <w:right w:val="none" w:sz="0" w:space="0" w:color="auto"/>
      </w:divBdr>
    </w:div>
    <w:div w:id="118229862">
      <w:bodyDiv w:val="1"/>
      <w:marLeft w:val="0"/>
      <w:marRight w:val="0"/>
      <w:marTop w:val="0"/>
      <w:marBottom w:val="0"/>
      <w:divBdr>
        <w:top w:val="none" w:sz="0" w:space="0" w:color="auto"/>
        <w:left w:val="none" w:sz="0" w:space="0" w:color="auto"/>
        <w:bottom w:val="none" w:sz="0" w:space="0" w:color="auto"/>
        <w:right w:val="none" w:sz="0" w:space="0" w:color="auto"/>
      </w:divBdr>
    </w:div>
    <w:div w:id="120197835">
      <w:bodyDiv w:val="1"/>
      <w:marLeft w:val="0"/>
      <w:marRight w:val="0"/>
      <w:marTop w:val="0"/>
      <w:marBottom w:val="0"/>
      <w:divBdr>
        <w:top w:val="none" w:sz="0" w:space="0" w:color="auto"/>
        <w:left w:val="none" w:sz="0" w:space="0" w:color="auto"/>
        <w:bottom w:val="none" w:sz="0" w:space="0" w:color="auto"/>
        <w:right w:val="none" w:sz="0" w:space="0" w:color="auto"/>
      </w:divBdr>
    </w:div>
    <w:div w:id="133760352">
      <w:bodyDiv w:val="1"/>
      <w:marLeft w:val="0"/>
      <w:marRight w:val="0"/>
      <w:marTop w:val="0"/>
      <w:marBottom w:val="0"/>
      <w:divBdr>
        <w:top w:val="none" w:sz="0" w:space="0" w:color="auto"/>
        <w:left w:val="none" w:sz="0" w:space="0" w:color="auto"/>
        <w:bottom w:val="none" w:sz="0" w:space="0" w:color="auto"/>
        <w:right w:val="none" w:sz="0" w:space="0" w:color="auto"/>
      </w:divBdr>
    </w:div>
    <w:div w:id="137380752">
      <w:bodyDiv w:val="1"/>
      <w:marLeft w:val="0"/>
      <w:marRight w:val="0"/>
      <w:marTop w:val="0"/>
      <w:marBottom w:val="0"/>
      <w:divBdr>
        <w:top w:val="none" w:sz="0" w:space="0" w:color="auto"/>
        <w:left w:val="none" w:sz="0" w:space="0" w:color="auto"/>
        <w:bottom w:val="none" w:sz="0" w:space="0" w:color="auto"/>
        <w:right w:val="none" w:sz="0" w:space="0" w:color="auto"/>
      </w:divBdr>
    </w:div>
    <w:div w:id="152526938">
      <w:bodyDiv w:val="1"/>
      <w:marLeft w:val="0"/>
      <w:marRight w:val="0"/>
      <w:marTop w:val="0"/>
      <w:marBottom w:val="0"/>
      <w:divBdr>
        <w:top w:val="none" w:sz="0" w:space="0" w:color="auto"/>
        <w:left w:val="none" w:sz="0" w:space="0" w:color="auto"/>
        <w:bottom w:val="none" w:sz="0" w:space="0" w:color="auto"/>
        <w:right w:val="none" w:sz="0" w:space="0" w:color="auto"/>
      </w:divBdr>
    </w:div>
    <w:div w:id="170339458">
      <w:bodyDiv w:val="1"/>
      <w:marLeft w:val="0"/>
      <w:marRight w:val="0"/>
      <w:marTop w:val="0"/>
      <w:marBottom w:val="0"/>
      <w:divBdr>
        <w:top w:val="none" w:sz="0" w:space="0" w:color="auto"/>
        <w:left w:val="none" w:sz="0" w:space="0" w:color="auto"/>
        <w:bottom w:val="none" w:sz="0" w:space="0" w:color="auto"/>
        <w:right w:val="none" w:sz="0" w:space="0" w:color="auto"/>
      </w:divBdr>
    </w:div>
    <w:div w:id="186219763">
      <w:bodyDiv w:val="1"/>
      <w:marLeft w:val="0"/>
      <w:marRight w:val="0"/>
      <w:marTop w:val="0"/>
      <w:marBottom w:val="0"/>
      <w:divBdr>
        <w:top w:val="none" w:sz="0" w:space="0" w:color="auto"/>
        <w:left w:val="none" w:sz="0" w:space="0" w:color="auto"/>
        <w:bottom w:val="none" w:sz="0" w:space="0" w:color="auto"/>
        <w:right w:val="none" w:sz="0" w:space="0" w:color="auto"/>
      </w:divBdr>
    </w:div>
    <w:div w:id="209655625">
      <w:bodyDiv w:val="1"/>
      <w:marLeft w:val="0"/>
      <w:marRight w:val="0"/>
      <w:marTop w:val="0"/>
      <w:marBottom w:val="0"/>
      <w:divBdr>
        <w:top w:val="none" w:sz="0" w:space="0" w:color="auto"/>
        <w:left w:val="none" w:sz="0" w:space="0" w:color="auto"/>
        <w:bottom w:val="none" w:sz="0" w:space="0" w:color="auto"/>
        <w:right w:val="none" w:sz="0" w:space="0" w:color="auto"/>
      </w:divBdr>
      <w:divsChild>
        <w:div w:id="1385637938">
          <w:marLeft w:val="0"/>
          <w:marRight w:val="0"/>
          <w:marTop w:val="0"/>
          <w:marBottom w:val="0"/>
          <w:divBdr>
            <w:top w:val="none" w:sz="0" w:space="0" w:color="auto"/>
            <w:left w:val="none" w:sz="0" w:space="0" w:color="auto"/>
            <w:bottom w:val="none" w:sz="0" w:space="0" w:color="auto"/>
            <w:right w:val="none" w:sz="0" w:space="0" w:color="auto"/>
          </w:divBdr>
          <w:divsChild>
            <w:div w:id="602736449">
              <w:marLeft w:val="0"/>
              <w:marRight w:val="0"/>
              <w:marTop w:val="0"/>
              <w:marBottom w:val="0"/>
              <w:divBdr>
                <w:top w:val="none" w:sz="0" w:space="0" w:color="auto"/>
                <w:left w:val="none" w:sz="0" w:space="0" w:color="auto"/>
                <w:bottom w:val="none" w:sz="0" w:space="0" w:color="auto"/>
                <w:right w:val="none" w:sz="0" w:space="0" w:color="auto"/>
              </w:divBdr>
              <w:divsChild>
                <w:div w:id="66770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04344">
          <w:marLeft w:val="0"/>
          <w:marRight w:val="0"/>
          <w:marTop w:val="0"/>
          <w:marBottom w:val="0"/>
          <w:divBdr>
            <w:top w:val="none" w:sz="0" w:space="0" w:color="auto"/>
            <w:left w:val="none" w:sz="0" w:space="0" w:color="auto"/>
            <w:bottom w:val="none" w:sz="0" w:space="0" w:color="auto"/>
            <w:right w:val="none" w:sz="0" w:space="0" w:color="auto"/>
          </w:divBdr>
          <w:divsChild>
            <w:div w:id="563295244">
              <w:marLeft w:val="0"/>
              <w:marRight w:val="0"/>
              <w:marTop w:val="0"/>
              <w:marBottom w:val="0"/>
              <w:divBdr>
                <w:top w:val="none" w:sz="0" w:space="0" w:color="auto"/>
                <w:left w:val="none" w:sz="0" w:space="0" w:color="auto"/>
                <w:bottom w:val="none" w:sz="0" w:space="0" w:color="auto"/>
                <w:right w:val="none" w:sz="0" w:space="0" w:color="auto"/>
              </w:divBdr>
              <w:divsChild>
                <w:div w:id="57057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15262">
      <w:bodyDiv w:val="1"/>
      <w:marLeft w:val="0"/>
      <w:marRight w:val="0"/>
      <w:marTop w:val="0"/>
      <w:marBottom w:val="0"/>
      <w:divBdr>
        <w:top w:val="none" w:sz="0" w:space="0" w:color="auto"/>
        <w:left w:val="none" w:sz="0" w:space="0" w:color="auto"/>
        <w:bottom w:val="none" w:sz="0" w:space="0" w:color="auto"/>
        <w:right w:val="none" w:sz="0" w:space="0" w:color="auto"/>
      </w:divBdr>
    </w:div>
    <w:div w:id="236549213">
      <w:bodyDiv w:val="1"/>
      <w:marLeft w:val="0"/>
      <w:marRight w:val="0"/>
      <w:marTop w:val="0"/>
      <w:marBottom w:val="0"/>
      <w:divBdr>
        <w:top w:val="none" w:sz="0" w:space="0" w:color="auto"/>
        <w:left w:val="none" w:sz="0" w:space="0" w:color="auto"/>
        <w:bottom w:val="none" w:sz="0" w:space="0" w:color="auto"/>
        <w:right w:val="none" w:sz="0" w:space="0" w:color="auto"/>
      </w:divBdr>
    </w:div>
    <w:div w:id="247932789">
      <w:bodyDiv w:val="1"/>
      <w:marLeft w:val="0"/>
      <w:marRight w:val="0"/>
      <w:marTop w:val="0"/>
      <w:marBottom w:val="0"/>
      <w:divBdr>
        <w:top w:val="none" w:sz="0" w:space="0" w:color="auto"/>
        <w:left w:val="none" w:sz="0" w:space="0" w:color="auto"/>
        <w:bottom w:val="none" w:sz="0" w:space="0" w:color="auto"/>
        <w:right w:val="none" w:sz="0" w:space="0" w:color="auto"/>
      </w:divBdr>
    </w:div>
    <w:div w:id="252279184">
      <w:bodyDiv w:val="1"/>
      <w:marLeft w:val="0"/>
      <w:marRight w:val="0"/>
      <w:marTop w:val="0"/>
      <w:marBottom w:val="0"/>
      <w:divBdr>
        <w:top w:val="none" w:sz="0" w:space="0" w:color="auto"/>
        <w:left w:val="none" w:sz="0" w:space="0" w:color="auto"/>
        <w:bottom w:val="none" w:sz="0" w:space="0" w:color="auto"/>
        <w:right w:val="none" w:sz="0" w:space="0" w:color="auto"/>
      </w:divBdr>
    </w:div>
    <w:div w:id="265040774">
      <w:bodyDiv w:val="1"/>
      <w:marLeft w:val="0"/>
      <w:marRight w:val="0"/>
      <w:marTop w:val="0"/>
      <w:marBottom w:val="0"/>
      <w:divBdr>
        <w:top w:val="none" w:sz="0" w:space="0" w:color="auto"/>
        <w:left w:val="none" w:sz="0" w:space="0" w:color="auto"/>
        <w:bottom w:val="none" w:sz="0" w:space="0" w:color="auto"/>
        <w:right w:val="none" w:sz="0" w:space="0" w:color="auto"/>
      </w:divBdr>
    </w:div>
    <w:div w:id="271741418">
      <w:bodyDiv w:val="1"/>
      <w:marLeft w:val="0"/>
      <w:marRight w:val="0"/>
      <w:marTop w:val="0"/>
      <w:marBottom w:val="0"/>
      <w:divBdr>
        <w:top w:val="none" w:sz="0" w:space="0" w:color="auto"/>
        <w:left w:val="none" w:sz="0" w:space="0" w:color="auto"/>
        <w:bottom w:val="none" w:sz="0" w:space="0" w:color="auto"/>
        <w:right w:val="none" w:sz="0" w:space="0" w:color="auto"/>
      </w:divBdr>
    </w:div>
    <w:div w:id="313877623">
      <w:bodyDiv w:val="1"/>
      <w:marLeft w:val="0"/>
      <w:marRight w:val="0"/>
      <w:marTop w:val="0"/>
      <w:marBottom w:val="0"/>
      <w:divBdr>
        <w:top w:val="none" w:sz="0" w:space="0" w:color="auto"/>
        <w:left w:val="none" w:sz="0" w:space="0" w:color="auto"/>
        <w:bottom w:val="none" w:sz="0" w:space="0" w:color="auto"/>
        <w:right w:val="none" w:sz="0" w:space="0" w:color="auto"/>
      </w:divBdr>
    </w:div>
    <w:div w:id="322464920">
      <w:bodyDiv w:val="1"/>
      <w:marLeft w:val="0"/>
      <w:marRight w:val="0"/>
      <w:marTop w:val="0"/>
      <w:marBottom w:val="0"/>
      <w:divBdr>
        <w:top w:val="none" w:sz="0" w:space="0" w:color="auto"/>
        <w:left w:val="none" w:sz="0" w:space="0" w:color="auto"/>
        <w:bottom w:val="none" w:sz="0" w:space="0" w:color="auto"/>
        <w:right w:val="none" w:sz="0" w:space="0" w:color="auto"/>
      </w:divBdr>
    </w:div>
    <w:div w:id="328212768">
      <w:bodyDiv w:val="1"/>
      <w:marLeft w:val="0"/>
      <w:marRight w:val="0"/>
      <w:marTop w:val="0"/>
      <w:marBottom w:val="0"/>
      <w:divBdr>
        <w:top w:val="none" w:sz="0" w:space="0" w:color="auto"/>
        <w:left w:val="none" w:sz="0" w:space="0" w:color="auto"/>
        <w:bottom w:val="none" w:sz="0" w:space="0" w:color="auto"/>
        <w:right w:val="none" w:sz="0" w:space="0" w:color="auto"/>
      </w:divBdr>
    </w:div>
    <w:div w:id="338311365">
      <w:bodyDiv w:val="1"/>
      <w:marLeft w:val="0"/>
      <w:marRight w:val="0"/>
      <w:marTop w:val="0"/>
      <w:marBottom w:val="0"/>
      <w:divBdr>
        <w:top w:val="none" w:sz="0" w:space="0" w:color="auto"/>
        <w:left w:val="none" w:sz="0" w:space="0" w:color="auto"/>
        <w:bottom w:val="none" w:sz="0" w:space="0" w:color="auto"/>
        <w:right w:val="none" w:sz="0" w:space="0" w:color="auto"/>
      </w:divBdr>
    </w:div>
    <w:div w:id="358968123">
      <w:bodyDiv w:val="1"/>
      <w:marLeft w:val="0"/>
      <w:marRight w:val="0"/>
      <w:marTop w:val="0"/>
      <w:marBottom w:val="0"/>
      <w:divBdr>
        <w:top w:val="none" w:sz="0" w:space="0" w:color="auto"/>
        <w:left w:val="none" w:sz="0" w:space="0" w:color="auto"/>
        <w:bottom w:val="none" w:sz="0" w:space="0" w:color="auto"/>
        <w:right w:val="none" w:sz="0" w:space="0" w:color="auto"/>
      </w:divBdr>
    </w:div>
    <w:div w:id="368068986">
      <w:bodyDiv w:val="1"/>
      <w:marLeft w:val="0"/>
      <w:marRight w:val="0"/>
      <w:marTop w:val="0"/>
      <w:marBottom w:val="0"/>
      <w:divBdr>
        <w:top w:val="none" w:sz="0" w:space="0" w:color="auto"/>
        <w:left w:val="none" w:sz="0" w:space="0" w:color="auto"/>
        <w:bottom w:val="none" w:sz="0" w:space="0" w:color="auto"/>
        <w:right w:val="none" w:sz="0" w:space="0" w:color="auto"/>
      </w:divBdr>
    </w:div>
    <w:div w:id="370157538">
      <w:bodyDiv w:val="1"/>
      <w:marLeft w:val="0"/>
      <w:marRight w:val="0"/>
      <w:marTop w:val="0"/>
      <w:marBottom w:val="0"/>
      <w:divBdr>
        <w:top w:val="none" w:sz="0" w:space="0" w:color="auto"/>
        <w:left w:val="none" w:sz="0" w:space="0" w:color="auto"/>
        <w:bottom w:val="none" w:sz="0" w:space="0" w:color="auto"/>
        <w:right w:val="none" w:sz="0" w:space="0" w:color="auto"/>
      </w:divBdr>
    </w:div>
    <w:div w:id="399642864">
      <w:bodyDiv w:val="1"/>
      <w:marLeft w:val="0"/>
      <w:marRight w:val="0"/>
      <w:marTop w:val="0"/>
      <w:marBottom w:val="0"/>
      <w:divBdr>
        <w:top w:val="none" w:sz="0" w:space="0" w:color="auto"/>
        <w:left w:val="none" w:sz="0" w:space="0" w:color="auto"/>
        <w:bottom w:val="none" w:sz="0" w:space="0" w:color="auto"/>
        <w:right w:val="none" w:sz="0" w:space="0" w:color="auto"/>
      </w:divBdr>
    </w:div>
    <w:div w:id="400173891">
      <w:bodyDiv w:val="1"/>
      <w:marLeft w:val="0"/>
      <w:marRight w:val="0"/>
      <w:marTop w:val="0"/>
      <w:marBottom w:val="0"/>
      <w:divBdr>
        <w:top w:val="none" w:sz="0" w:space="0" w:color="auto"/>
        <w:left w:val="none" w:sz="0" w:space="0" w:color="auto"/>
        <w:bottom w:val="none" w:sz="0" w:space="0" w:color="auto"/>
        <w:right w:val="none" w:sz="0" w:space="0" w:color="auto"/>
      </w:divBdr>
    </w:div>
    <w:div w:id="425081437">
      <w:bodyDiv w:val="1"/>
      <w:marLeft w:val="0"/>
      <w:marRight w:val="0"/>
      <w:marTop w:val="0"/>
      <w:marBottom w:val="0"/>
      <w:divBdr>
        <w:top w:val="none" w:sz="0" w:space="0" w:color="auto"/>
        <w:left w:val="none" w:sz="0" w:space="0" w:color="auto"/>
        <w:bottom w:val="none" w:sz="0" w:space="0" w:color="auto"/>
        <w:right w:val="none" w:sz="0" w:space="0" w:color="auto"/>
      </w:divBdr>
    </w:div>
    <w:div w:id="431556456">
      <w:bodyDiv w:val="1"/>
      <w:marLeft w:val="0"/>
      <w:marRight w:val="0"/>
      <w:marTop w:val="0"/>
      <w:marBottom w:val="0"/>
      <w:divBdr>
        <w:top w:val="none" w:sz="0" w:space="0" w:color="auto"/>
        <w:left w:val="none" w:sz="0" w:space="0" w:color="auto"/>
        <w:bottom w:val="none" w:sz="0" w:space="0" w:color="auto"/>
        <w:right w:val="none" w:sz="0" w:space="0" w:color="auto"/>
      </w:divBdr>
    </w:div>
    <w:div w:id="468594030">
      <w:bodyDiv w:val="1"/>
      <w:marLeft w:val="0"/>
      <w:marRight w:val="0"/>
      <w:marTop w:val="0"/>
      <w:marBottom w:val="0"/>
      <w:divBdr>
        <w:top w:val="none" w:sz="0" w:space="0" w:color="auto"/>
        <w:left w:val="none" w:sz="0" w:space="0" w:color="auto"/>
        <w:bottom w:val="none" w:sz="0" w:space="0" w:color="auto"/>
        <w:right w:val="none" w:sz="0" w:space="0" w:color="auto"/>
      </w:divBdr>
    </w:div>
    <w:div w:id="470944721">
      <w:bodyDiv w:val="1"/>
      <w:marLeft w:val="0"/>
      <w:marRight w:val="0"/>
      <w:marTop w:val="0"/>
      <w:marBottom w:val="0"/>
      <w:divBdr>
        <w:top w:val="none" w:sz="0" w:space="0" w:color="auto"/>
        <w:left w:val="none" w:sz="0" w:space="0" w:color="auto"/>
        <w:bottom w:val="none" w:sz="0" w:space="0" w:color="auto"/>
        <w:right w:val="none" w:sz="0" w:space="0" w:color="auto"/>
      </w:divBdr>
    </w:div>
    <w:div w:id="475952468">
      <w:bodyDiv w:val="1"/>
      <w:marLeft w:val="0"/>
      <w:marRight w:val="0"/>
      <w:marTop w:val="0"/>
      <w:marBottom w:val="0"/>
      <w:divBdr>
        <w:top w:val="none" w:sz="0" w:space="0" w:color="auto"/>
        <w:left w:val="none" w:sz="0" w:space="0" w:color="auto"/>
        <w:bottom w:val="none" w:sz="0" w:space="0" w:color="auto"/>
        <w:right w:val="none" w:sz="0" w:space="0" w:color="auto"/>
      </w:divBdr>
    </w:div>
    <w:div w:id="486746574">
      <w:bodyDiv w:val="1"/>
      <w:marLeft w:val="0"/>
      <w:marRight w:val="0"/>
      <w:marTop w:val="0"/>
      <w:marBottom w:val="0"/>
      <w:divBdr>
        <w:top w:val="none" w:sz="0" w:space="0" w:color="auto"/>
        <w:left w:val="none" w:sz="0" w:space="0" w:color="auto"/>
        <w:bottom w:val="none" w:sz="0" w:space="0" w:color="auto"/>
        <w:right w:val="none" w:sz="0" w:space="0" w:color="auto"/>
      </w:divBdr>
    </w:div>
    <w:div w:id="492137423">
      <w:bodyDiv w:val="1"/>
      <w:marLeft w:val="0"/>
      <w:marRight w:val="0"/>
      <w:marTop w:val="0"/>
      <w:marBottom w:val="0"/>
      <w:divBdr>
        <w:top w:val="none" w:sz="0" w:space="0" w:color="auto"/>
        <w:left w:val="none" w:sz="0" w:space="0" w:color="auto"/>
        <w:bottom w:val="none" w:sz="0" w:space="0" w:color="auto"/>
        <w:right w:val="none" w:sz="0" w:space="0" w:color="auto"/>
      </w:divBdr>
      <w:divsChild>
        <w:div w:id="20758577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0192538">
      <w:bodyDiv w:val="1"/>
      <w:marLeft w:val="0"/>
      <w:marRight w:val="0"/>
      <w:marTop w:val="0"/>
      <w:marBottom w:val="0"/>
      <w:divBdr>
        <w:top w:val="none" w:sz="0" w:space="0" w:color="auto"/>
        <w:left w:val="none" w:sz="0" w:space="0" w:color="auto"/>
        <w:bottom w:val="none" w:sz="0" w:space="0" w:color="auto"/>
        <w:right w:val="none" w:sz="0" w:space="0" w:color="auto"/>
      </w:divBdr>
    </w:div>
    <w:div w:id="536503677">
      <w:bodyDiv w:val="1"/>
      <w:marLeft w:val="0"/>
      <w:marRight w:val="0"/>
      <w:marTop w:val="0"/>
      <w:marBottom w:val="0"/>
      <w:divBdr>
        <w:top w:val="none" w:sz="0" w:space="0" w:color="auto"/>
        <w:left w:val="none" w:sz="0" w:space="0" w:color="auto"/>
        <w:bottom w:val="none" w:sz="0" w:space="0" w:color="auto"/>
        <w:right w:val="none" w:sz="0" w:space="0" w:color="auto"/>
      </w:divBdr>
    </w:div>
    <w:div w:id="558053904">
      <w:bodyDiv w:val="1"/>
      <w:marLeft w:val="0"/>
      <w:marRight w:val="0"/>
      <w:marTop w:val="0"/>
      <w:marBottom w:val="0"/>
      <w:divBdr>
        <w:top w:val="none" w:sz="0" w:space="0" w:color="auto"/>
        <w:left w:val="none" w:sz="0" w:space="0" w:color="auto"/>
        <w:bottom w:val="none" w:sz="0" w:space="0" w:color="auto"/>
        <w:right w:val="none" w:sz="0" w:space="0" w:color="auto"/>
      </w:divBdr>
    </w:div>
    <w:div w:id="562831231">
      <w:bodyDiv w:val="1"/>
      <w:marLeft w:val="0"/>
      <w:marRight w:val="0"/>
      <w:marTop w:val="0"/>
      <w:marBottom w:val="0"/>
      <w:divBdr>
        <w:top w:val="none" w:sz="0" w:space="0" w:color="auto"/>
        <w:left w:val="none" w:sz="0" w:space="0" w:color="auto"/>
        <w:bottom w:val="none" w:sz="0" w:space="0" w:color="auto"/>
        <w:right w:val="none" w:sz="0" w:space="0" w:color="auto"/>
      </w:divBdr>
    </w:div>
    <w:div w:id="567346760">
      <w:bodyDiv w:val="1"/>
      <w:marLeft w:val="0"/>
      <w:marRight w:val="0"/>
      <w:marTop w:val="0"/>
      <w:marBottom w:val="0"/>
      <w:divBdr>
        <w:top w:val="none" w:sz="0" w:space="0" w:color="auto"/>
        <w:left w:val="none" w:sz="0" w:space="0" w:color="auto"/>
        <w:bottom w:val="none" w:sz="0" w:space="0" w:color="auto"/>
        <w:right w:val="none" w:sz="0" w:space="0" w:color="auto"/>
      </w:divBdr>
    </w:div>
    <w:div w:id="601380961">
      <w:bodyDiv w:val="1"/>
      <w:marLeft w:val="0"/>
      <w:marRight w:val="0"/>
      <w:marTop w:val="0"/>
      <w:marBottom w:val="0"/>
      <w:divBdr>
        <w:top w:val="none" w:sz="0" w:space="0" w:color="auto"/>
        <w:left w:val="none" w:sz="0" w:space="0" w:color="auto"/>
        <w:bottom w:val="none" w:sz="0" w:space="0" w:color="auto"/>
        <w:right w:val="none" w:sz="0" w:space="0" w:color="auto"/>
      </w:divBdr>
    </w:div>
    <w:div w:id="604311181">
      <w:bodyDiv w:val="1"/>
      <w:marLeft w:val="0"/>
      <w:marRight w:val="0"/>
      <w:marTop w:val="0"/>
      <w:marBottom w:val="0"/>
      <w:divBdr>
        <w:top w:val="none" w:sz="0" w:space="0" w:color="auto"/>
        <w:left w:val="none" w:sz="0" w:space="0" w:color="auto"/>
        <w:bottom w:val="none" w:sz="0" w:space="0" w:color="auto"/>
        <w:right w:val="none" w:sz="0" w:space="0" w:color="auto"/>
      </w:divBdr>
    </w:div>
    <w:div w:id="655457023">
      <w:bodyDiv w:val="1"/>
      <w:marLeft w:val="0"/>
      <w:marRight w:val="0"/>
      <w:marTop w:val="0"/>
      <w:marBottom w:val="0"/>
      <w:divBdr>
        <w:top w:val="none" w:sz="0" w:space="0" w:color="auto"/>
        <w:left w:val="none" w:sz="0" w:space="0" w:color="auto"/>
        <w:bottom w:val="none" w:sz="0" w:space="0" w:color="auto"/>
        <w:right w:val="none" w:sz="0" w:space="0" w:color="auto"/>
      </w:divBdr>
    </w:div>
    <w:div w:id="699278895">
      <w:bodyDiv w:val="1"/>
      <w:marLeft w:val="0"/>
      <w:marRight w:val="0"/>
      <w:marTop w:val="0"/>
      <w:marBottom w:val="0"/>
      <w:divBdr>
        <w:top w:val="none" w:sz="0" w:space="0" w:color="auto"/>
        <w:left w:val="none" w:sz="0" w:space="0" w:color="auto"/>
        <w:bottom w:val="none" w:sz="0" w:space="0" w:color="auto"/>
        <w:right w:val="none" w:sz="0" w:space="0" w:color="auto"/>
      </w:divBdr>
    </w:div>
    <w:div w:id="707072039">
      <w:bodyDiv w:val="1"/>
      <w:marLeft w:val="0"/>
      <w:marRight w:val="0"/>
      <w:marTop w:val="0"/>
      <w:marBottom w:val="0"/>
      <w:divBdr>
        <w:top w:val="none" w:sz="0" w:space="0" w:color="auto"/>
        <w:left w:val="none" w:sz="0" w:space="0" w:color="auto"/>
        <w:bottom w:val="none" w:sz="0" w:space="0" w:color="auto"/>
        <w:right w:val="none" w:sz="0" w:space="0" w:color="auto"/>
      </w:divBdr>
    </w:div>
    <w:div w:id="707681633">
      <w:bodyDiv w:val="1"/>
      <w:marLeft w:val="0"/>
      <w:marRight w:val="0"/>
      <w:marTop w:val="0"/>
      <w:marBottom w:val="0"/>
      <w:divBdr>
        <w:top w:val="none" w:sz="0" w:space="0" w:color="auto"/>
        <w:left w:val="none" w:sz="0" w:space="0" w:color="auto"/>
        <w:bottom w:val="none" w:sz="0" w:space="0" w:color="auto"/>
        <w:right w:val="none" w:sz="0" w:space="0" w:color="auto"/>
      </w:divBdr>
    </w:div>
    <w:div w:id="736055406">
      <w:bodyDiv w:val="1"/>
      <w:marLeft w:val="0"/>
      <w:marRight w:val="0"/>
      <w:marTop w:val="0"/>
      <w:marBottom w:val="0"/>
      <w:divBdr>
        <w:top w:val="none" w:sz="0" w:space="0" w:color="auto"/>
        <w:left w:val="none" w:sz="0" w:space="0" w:color="auto"/>
        <w:bottom w:val="none" w:sz="0" w:space="0" w:color="auto"/>
        <w:right w:val="none" w:sz="0" w:space="0" w:color="auto"/>
      </w:divBdr>
    </w:div>
    <w:div w:id="745493699">
      <w:bodyDiv w:val="1"/>
      <w:marLeft w:val="0"/>
      <w:marRight w:val="0"/>
      <w:marTop w:val="0"/>
      <w:marBottom w:val="0"/>
      <w:divBdr>
        <w:top w:val="none" w:sz="0" w:space="0" w:color="auto"/>
        <w:left w:val="none" w:sz="0" w:space="0" w:color="auto"/>
        <w:bottom w:val="none" w:sz="0" w:space="0" w:color="auto"/>
        <w:right w:val="none" w:sz="0" w:space="0" w:color="auto"/>
      </w:divBdr>
    </w:div>
    <w:div w:id="751202401">
      <w:bodyDiv w:val="1"/>
      <w:marLeft w:val="0"/>
      <w:marRight w:val="0"/>
      <w:marTop w:val="0"/>
      <w:marBottom w:val="0"/>
      <w:divBdr>
        <w:top w:val="none" w:sz="0" w:space="0" w:color="auto"/>
        <w:left w:val="none" w:sz="0" w:space="0" w:color="auto"/>
        <w:bottom w:val="none" w:sz="0" w:space="0" w:color="auto"/>
        <w:right w:val="none" w:sz="0" w:space="0" w:color="auto"/>
      </w:divBdr>
    </w:div>
    <w:div w:id="761293462">
      <w:bodyDiv w:val="1"/>
      <w:marLeft w:val="0"/>
      <w:marRight w:val="0"/>
      <w:marTop w:val="0"/>
      <w:marBottom w:val="0"/>
      <w:divBdr>
        <w:top w:val="none" w:sz="0" w:space="0" w:color="auto"/>
        <w:left w:val="none" w:sz="0" w:space="0" w:color="auto"/>
        <w:bottom w:val="none" w:sz="0" w:space="0" w:color="auto"/>
        <w:right w:val="none" w:sz="0" w:space="0" w:color="auto"/>
      </w:divBdr>
      <w:divsChild>
        <w:div w:id="1145076702">
          <w:marLeft w:val="0"/>
          <w:marRight w:val="0"/>
          <w:marTop w:val="0"/>
          <w:marBottom w:val="0"/>
          <w:divBdr>
            <w:top w:val="none" w:sz="0" w:space="0" w:color="auto"/>
            <w:left w:val="none" w:sz="0" w:space="0" w:color="auto"/>
            <w:bottom w:val="none" w:sz="0" w:space="0" w:color="auto"/>
            <w:right w:val="none" w:sz="0" w:space="0" w:color="auto"/>
          </w:divBdr>
          <w:divsChild>
            <w:div w:id="1982496348">
              <w:marLeft w:val="0"/>
              <w:marRight w:val="0"/>
              <w:marTop w:val="0"/>
              <w:marBottom w:val="0"/>
              <w:divBdr>
                <w:top w:val="none" w:sz="0" w:space="0" w:color="auto"/>
                <w:left w:val="none" w:sz="0" w:space="0" w:color="auto"/>
                <w:bottom w:val="none" w:sz="0" w:space="0" w:color="auto"/>
                <w:right w:val="none" w:sz="0" w:space="0" w:color="auto"/>
              </w:divBdr>
              <w:divsChild>
                <w:div w:id="128018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3470">
          <w:marLeft w:val="0"/>
          <w:marRight w:val="0"/>
          <w:marTop w:val="0"/>
          <w:marBottom w:val="0"/>
          <w:divBdr>
            <w:top w:val="none" w:sz="0" w:space="0" w:color="auto"/>
            <w:left w:val="none" w:sz="0" w:space="0" w:color="auto"/>
            <w:bottom w:val="none" w:sz="0" w:space="0" w:color="auto"/>
            <w:right w:val="none" w:sz="0" w:space="0" w:color="auto"/>
          </w:divBdr>
          <w:divsChild>
            <w:div w:id="1661083295">
              <w:marLeft w:val="0"/>
              <w:marRight w:val="0"/>
              <w:marTop w:val="0"/>
              <w:marBottom w:val="0"/>
              <w:divBdr>
                <w:top w:val="none" w:sz="0" w:space="0" w:color="auto"/>
                <w:left w:val="none" w:sz="0" w:space="0" w:color="auto"/>
                <w:bottom w:val="none" w:sz="0" w:space="0" w:color="auto"/>
                <w:right w:val="none" w:sz="0" w:space="0" w:color="auto"/>
              </w:divBdr>
              <w:divsChild>
                <w:div w:id="15877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3545">
      <w:bodyDiv w:val="1"/>
      <w:marLeft w:val="0"/>
      <w:marRight w:val="0"/>
      <w:marTop w:val="0"/>
      <w:marBottom w:val="0"/>
      <w:divBdr>
        <w:top w:val="none" w:sz="0" w:space="0" w:color="auto"/>
        <w:left w:val="none" w:sz="0" w:space="0" w:color="auto"/>
        <w:bottom w:val="none" w:sz="0" w:space="0" w:color="auto"/>
        <w:right w:val="none" w:sz="0" w:space="0" w:color="auto"/>
      </w:divBdr>
    </w:div>
    <w:div w:id="770901243">
      <w:bodyDiv w:val="1"/>
      <w:marLeft w:val="0"/>
      <w:marRight w:val="0"/>
      <w:marTop w:val="0"/>
      <w:marBottom w:val="0"/>
      <w:divBdr>
        <w:top w:val="none" w:sz="0" w:space="0" w:color="auto"/>
        <w:left w:val="none" w:sz="0" w:space="0" w:color="auto"/>
        <w:bottom w:val="none" w:sz="0" w:space="0" w:color="auto"/>
        <w:right w:val="none" w:sz="0" w:space="0" w:color="auto"/>
      </w:divBdr>
    </w:div>
    <w:div w:id="797648971">
      <w:bodyDiv w:val="1"/>
      <w:marLeft w:val="0"/>
      <w:marRight w:val="0"/>
      <w:marTop w:val="0"/>
      <w:marBottom w:val="0"/>
      <w:divBdr>
        <w:top w:val="none" w:sz="0" w:space="0" w:color="auto"/>
        <w:left w:val="none" w:sz="0" w:space="0" w:color="auto"/>
        <w:bottom w:val="none" w:sz="0" w:space="0" w:color="auto"/>
        <w:right w:val="none" w:sz="0" w:space="0" w:color="auto"/>
      </w:divBdr>
    </w:div>
    <w:div w:id="800537815">
      <w:bodyDiv w:val="1"/>
      <w:marLeft w:val="0"/>
      <w:marRight w:val="0"/>
      <w:marTop w:val="0"/>
      <w:marBottom w:val="0"/>
      <w:divBdr>
        <w:top w:val="none" w:sz="0" w:space="0" w:color="auto"/>
        <w:left w:val="none" w:sz="0" w:space="0" w:color="auto"/>
        <w:bottom w:val="none" w:sz="0" w:space="0" w:color="auto"/>
        <w:right w:val="none" w:sz="0" w:space="0" w:color="auto"/>
      </w:divBdr>
    </w:div>
    <w:div w:id="813908797">
      <w:bodyDiv w:val="1"/>
      <w:marLeft w:val="0"/>
      <w:marRight w:val="0"/>
      <w:marTop w:val="0"/>
      <w:marBottom w:val="0"/>
      <w:divBdr>
        <w:top w:val="none" w:sz="0" w:space="0" w:color="auto"/>
        <w:left w:val="none" w:sz="0" w:space="0" w:color="auto"/>
        <w:bottom w:val="none" w:sz="0" w:space="0" w:color="auto"/>
        <w:right w:val="none" w:sz="0" w:space="0" w:color="auto"/>
      </w:divBdr>
    </w:div>
    <w:div w:id="826019826">
      <w:bodyDiv w:val="1"/>
      <w:marLeft w:val="0"/>
      <w:marRight w:val="0"/>
      <w:marTop w:val="0"/>
      <w:marBottom w:val="0"/>
      <w:divBdr>
        <w:top w:val="none" w:sz="0" w:space="0" w:color="auto"/>
        <w:left w:val="none" w:sz="0" w:space="0" w:color="auto"/>
        <w:bottom w:val="none" w:sz="0" w:space="0" w:color="auto"/>
        <w:right w:val="none" w:sz="0" w:space="0" w:color="auto"/>
      </w:divBdr>
    </w:div>
    <w:div w:id="834153040">
      <w:bodyDiv w:val="1"/>
      <w:marLeft w:val="0"/>
      <w:marRight w:val="0"/>
      <w:marTop w:val="0"/>
      <w:marBottom w:val="0"/>
      <w:divBdr>
        <w:top w:val="none" w:sz="0" w:space="0" w:color="auto"/>
        <w:left w:val="none" w:sz="0" w:space="0" w:color="auto"/>
        <w:bottom w:val="none" w:sz="0" w:space="0" w:color="auto"/>
        <w:right w:val="none" w:sz="0" w:space="0" w:color="auto"/>
      </w:divBdr>
    </w:div>
    <w:div w:id="834301877">
      <w:bodyDiv w:val="1"/>
      <w:marLeft w:val="0"/>
      <w:marRight w:val="0"/>
      <w:marTop w:val="0"/>
      <w:marBottom w:val="0"/>
      <w:divBdr>
        <w:top w:val="none" w:sz="0" w:space="0" w:color="auto"/>
        <w:left w:val="none" w:sz="0" w:space="0" w:color="auto"/>
        <w:bottom w:val="none" w:sz="0" w:space="0" w:color="auto"/>
        <w:right w:val="none" w:sz="0" w:space="0" w:color="auto"/>
      </w:divBdr>
    </w:div>
    <w:div w:id="857934709">
      <w:bodyDiv w:val="1"/>
      <w:marLeft w:val="0"/>
      <w:marRight w:val="0"/>
      <w:marTop w:val="0"/>
      <w:marBottom w:val="0"/>
      <w:divBdr>
        <w:top w:val="none" w:sz="0" w:space="0" w:color="auto"/>
        <w:left w:val="none" w:sz="0" w:space="0" w:color="auto"/>
        <w:bottom w:val="none" w:sz="0" w:space="0" w:color="auto"/>
        <w:right w:val="none" w:sz="0" w:space="0" w:color="auto"/>
      </w:divBdr>
    </w:div>
    <w:div w:id="866869937">
      <w:bodyDiv w:val="1"/>
      <w:marLeft w:val="0"/>
      <w:marRight w:val="0"/>
      <w:marTop w:val="0"/>
      <w:marBottom w:val="0"/>
      <w:divBdr>
        <w:top w:val="none" w:sz="0" w:space="0" w:color="auto"/>
        <w:left w:val="none" w:sz="0" w:space="0" w:color="auto"/>
        <w:bottom w:val="none" w:sz="0" w:space="0" w:color="auto"/>
        <w:right w:val="none" w:sz="0" w:space="0" w:color="auto"/>
      </w:divBdr>
    </w:div>
    <w:div w:id="871066429">
      <w:bodyDiv w:val="1"/>
      <w:marLeft w:val="0"/>
      <w:marRight w:val="0"/>
      <w:marTop w:val="0"/>
      <w:marBottom w:val="0"/>
      <w:divBdr>
        <w:top w:val="none" w:sz="0" w:space="0" w:color="auto"/>
        <w:left w:val="none" w:sz="0" w:space="0" w:color="auto"/>
        <w:bottom w:val="none" w:sz="0" w:space="0" w:color="auto"/>
        <w:right w:val="none" w:sz="0" w:space="0" w:color="auto"/>
      </w:divBdr>
    </w:div>
    <w:div w:id="872882143">
      <w:bodyDiv w:val="1"/>
      <w:marLeft w:val="0"/>
      <w:marRight w:val="0"/>
      <w:marTop w:val="0"/>
      <w:marBottom w:val="0"/>
      <w:divBdr>
        <w:top w:val="none" w:sz="0" w:space="0" w:color="auto"/>
        <w:left w:val="none" w:sz="0" w:space="0" w:color="auto"/>
        <w:bottom w:val="none" w:sz="0" w:space="0" w:color="auto"/>
        <w:right w:val="none" w:sz="0" w:space="0" w:color="auto"/>
      </w:divBdr>
    </w:div>
    <w:div w:id="897858773">
      <w:bodyDiv w:val="1"/>
      <w:marLeft w:val="0"/>
      <w:marRight w:val="0"/>
      <w:marTop w:val="0"/>
      <w:marBottom w:val="0"/>
      <w:divBdr>
        <w:top w:val="none" w:sz="0" w:space="0" w:color="auto"/>
        <w:left w:val="none" w:sz="0" w:space="0" w:color="auto"/>
        <w:bottom w:val="none" w:sz="0" w:space="0" w:color="auto"/>
        <w:right w:val="none" w:sz="0" w:space="0" w:color="auto"/>
      </w:divBdr>
    </w:div>
    <w:div w:id="908540761">
      <w:bodyDiv w:val="1"/>
      <w:marLeft w:val="0"/>
      <w:marRight w:val="0"/>
      <w:marTop w:val="0"/>
      <w:marBottom w:val="0"/>
      <w:divBdr>
        <w:top w:val="none" w:sz="0" w:space="0" w:color="auto"/>
        <w:left w:val="none" w:sz="0" w:space="0" w:color="auto"/>
        <w:bottom w:val="none" w:sz="0" w:space="0" w:color="auto"/>
        <w:right w:val="none" w:sz="0" w:space="0" w:color="auto"/>
      </w:divBdr>
    </w:div>
    <w:div w:id="909802401">
      <w:bodyDiv w:val="1"/>
      <w:marLeft w:val="0"/>
      <w:marRight w:val="0"/>
      <w:marTop w:val="0"/>
      <w:marBottom w:val="0"/>
      <w:divBdr>
        <w:top w:val="none" w:sz="0" w:space="0" w:color="auto"/>
        <w:left w:val="none" w:sz="0" w:space="0" w:color="auto"/>
        <w:bottom w:val="none" w:sz="0" w:space="0" w:color="auto"/>
        <w:right w:val="none" w:sz="0" w:space="0" w:color="auto"/>
      </w:divBdr>
    </w:div>
    <w:div w:id="918176732">
      <w:bodyDiv w:val="1"/>
      <w:marLeft w:val="0"/>
      <w:marRight w:val="0"/>
      <w:marTop w:val="0"/>
      <w:marBottom w:val="0"/>
      <w:divBdr>
        <w:top w:val="none" w:sz="0" w:space="0" w:color="auto"/>
        <w:left w:val="none" w:sz="0" w:space="0" w:color="auto"/>
        <w:bottom w:val="none" w:sz="0" w:space="0" w:color="auto"/>
        <w:right w:val="none" w:sz="0" w:space="0" w:color="auto"/>
      </w:divBdr>
    </w:div>
    <w:div w:id="935406320">
      <w:bodyDiv w:val="1"/>
      <w:marLeft w:val="0"/>
      <w:marRight w:val="0"/>
      <w:marTop w:val="0"/>
      <w:marBottom w:val="0"/>
      <w:divBdr>
        <w:top w:val="none" w:sz="0" w:space="0" w:color="auto"/>
        <w:left w:val="none" w:sz="0" w:space="0" w:color="auto"/>
        <w:bottom w:val="none" w:sz="0" w:space="0" w:color="auto"/>
        <w:right w:val="none" w:sz="0" w:space="0" w:color="auto"/>
      </w:divBdr>
      <w:divsChild>
        <w:div w:id="1688942634">
          <w:marLeft w:val="0"/>
          <w:marRight w:val="0"/>
          <w:marTop w:val="0"/>
          <w:marBottom w:val="0"/>
          <w:divBdr>
            <w:top w:val="none" w:sz="0" w:space="0" w:color="auto"/>
            <w:left w:val="none" w:sz="0" w:space="0" w:color="auto"/>
            <w:bottom w:val="none" w:sz="0" w:space="0" w:color="auto"/>
            <w:right w:val="none" w:sz="0" w:space="0" w:color="auto"/>
          </w:divBdr>
          <w:divsChild>
            <w:div w:id="1749109024">
              <w:marLeft w:val="0"/>
              <w:marRight w:val="0"/>
              <w:marTop w:val="0"/>
              <w:marBottom w:val="0"/>
              <w:divBdr>
                <w:top w:val="none" w:sz="0" w:space="0" w:color="auto"/>
                <w:left w:val="none" w:sz="0" w:space="0" w:color="auto"/>
                <w:bottom w:val="none" w:sz="0" w:space="0" w:color="auto"/>
                <w:right w:val="none" w:sz="0" w:space="0" w:color="auto"/>
              </w:divBdr>
              <w:divsChild>
                <w:div w:id="195584767">
                  <w:marLeft w:val="0"/>
                  <w:marRight w:val="0"/>
                  <w:marTop w:val="0"/>
                  <w:marBottom w:val="0"/>
                  <w:divBdr>
                    <w:top w:val="none" w:sz="0" w:space="0" w:color="auto"/>
                    <w:left w:val="none" w:sz="0" w:space="0" w:color="auto"/>
                    <w:bottom w:val="none" w:sz="0" w:space="0" w:color="auto"/>
                    <w:right w:val="none" w:sz="0" w:space="0" w:color="auto"/>
                  </w:divBdr>
                  <w:divsChild>
                    <w:div w:id="8377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255071">
      <w:bodyDiv w:val="1"/>
      <w:marLeft w:val="0"/>
      <w:marRight w:val="0"/>
      <w:marTop w:val="0"/>
      <w:marBottom w:val="0"/>
      <w:divBdr>
        <w:top w:val="none" w:sz="0" w:space="0" w:color="auto"/>
        <w:left w:val="none" w:sz="0" w:space="0" w:color="auto"/>
        <w:bottom w:val="none" w:sz="0" w:space="0" w:color="auto"/>
        <w:right w:val="none" w:sz="0" w:space="0" w:color="auto"/>
      </w:divBdr>
    </w:div>
    <w:div w:id="986086784">
      <w:bodyDiv w:val="1"/>
      <w:marLeft w:val="0"/>
      <w:marRight w:val="0"/>
      <w:marTop w:val="0"/>
      <w:marBottom w:val="0"/>
      <w:divBdr>
        <w:top w:val="none" w:sz="0" w:space="0" w:color="auto"/>
        <w:left w:val="none" w:sz="0" w:space="0" w:color="auto"/>
        <w:bottom w:val="none" w:sz="0" w:space="0" w:color="auto"/>
        <w:right w:val="none" w:sz="0" w:space="0" w:color="auto"/>
      </w:divBdr>
    </w:div>
    <w:div w:id="997924072">
      <w:bodyDiv w:val="1"/>
      <w:marLeft w:val="0"/>
      <w:marRight w:val="0"/>
      <w:marTop w:val="0"/>
      <w:marBottom w:val="0"/>
      <w:divBdr>
        <w:top w:val="none" w:sz="0" w:space="0" w:color="auto"/>
        <w:left w:val="none" w:sz="0" w:space="0" w:color="auto"/>
        <w:bottom w:val="none" w:sz="0" w:space="0" w:color="auto"/>
        <w:right w:val="none" w:sz="0" w:space="0" w:color="auto"/>
      </w:divBdr>
    </w:div>
    <w:div w:id="1005131613">
      <w:bodyDiv w:val="1"/>
      <w:marLeft w:val="0"/>
      <w:marRight w:val="0"/>
      <w:marTop w:val="0"/>
      <w:marBottom w:val="0"/>
      <w:divBdr>
        <w:top w:val="none" w:sz="0" w:space="0" w:color="auto"/>
        <w:left w:val="none" w:sz="0" w:space="0" w:color="auto"/>
        <w:bottom w:val="none" w:sz="0" w:space="0" w:color="auto"/>
        <w:right w:val="none" w:sz="0" w:space="0" w:color="auto"/>
      </w:divBdr>
    </w:div>
    <w:div w:id="1030499054">
      <w:bodyDiv w:val="1"/>
      <w:marLeft w:val="0"/>
      <w:marRight w:val="0"/>
      <w:marTop w:val="0"/>
      <w:marBottom w:val="0"/>
      <w:divBdr>
        <w:top w:val="none" w:sz="0" w:space="0" w:color="auto"/>
        <w:left w:val="none" w:sz="0" w:space="0" w:color="auto"/>
        <w:bottom w:val="none" w:sz="0" w:space="0" w:color="auto"/>
        <w:right w:val="none" w:sz="0" w:space="0" w:color="auto"/>
      </w:divBdr>
    </w:div>
    <w:div w:id="1034429530">
      <w:bodyDiv w:val="1"/>
      <w:marLeft w:val="0"/>
      <w:marRight w:val="0"/>
      <w:marTop w:val="0"/>
      <w:marBottom w:val="0"/>
      <w:divBdr>
        <w:top w:val="none" w:sz="0" w:space="0" w:color="auto"/>
        <w:left w:val="none" w:sz="0" w:space="0" w:color="auto"/>
        <w:bottom w:val="none" w:sz="0" w:space="0" w:color="auto"/>
        <w:right w:val="none" w:sz="0" w:space="0" w:color="auto"/>
      </w:divBdr>
    </w:div>
    <w:div w:id="1040595389">
      <w:bodyDiv w:val="1"/>
      <w:marLeft w:val="0"/>
      <w:marRight w:val="0"/>
      <w:marTop w:val="0"/>
      <w:marBottom w:val="0"/>
      <w:divBdr>
        <w:top w:val="none" w:sz="0" w:space="0" w:color="auto"/>
        <w:left w:val="none" w:sz="0" w:space="0" w:color="auto"/>
        <w:bottom w:val="none" w:sz="0" w:space="0" w:color="auto"/>
        <w:right w:val="none" w:sz="0" w:space="0" w:color="auto"/>
      </w:divBdr>
    </w:div>
    <w:div w:id="1047533289">
      <w:bodyDiv w:val="1"/>
      <w:marLeft w:val="0"/>
      <w:marRight w:val="0"/>
      <w:marTop w:val="0"/>
      <w:marBottom w:val="0"/>
      <w:divBdr>
        <w:top w:val="none" w:sz="0" w:space="0" w:color="auto"/>
        <w:left w:val="none" w:sz="0" w:space="0" w:color="auto"/>
        <w:bottom w:val="none" w:sz="0" w:space="0" w:color="auto"/>
        <w:right w:val="none" w:sz="0" w:space="0" w:color="auto"/>
      </w:divBdr>
    </w:div>
    <w:div w:id="1051154715">
      <w:bodyDiv w:val="1"/>
      <w:marLeft w:val="0"/>
      <w:marRight w:val="0"/>
      <w:marTop w:val="0"/>
      <w:marBottom w:val="0"/>
      <w:divBdr>
        <w:top w:val="none" w:sz="0" w:space="0" w:color="auto"/>
        <w:left w:val="none" w:sz="0" w:space="0" w:color="auto"/>
        <w:bottom w:val="none" w:sz="0" w:space="0" w:color="auto"/>
        <w:right w:val="none" w:sz="0" w:space="0" w:color="auto"/>
      </w:divBdr>
    </w:div>
    <w:div w:id="1070420280">
      <w:bodyDiv w:val="1"/>
      <w:marLeft w:val="0"/>
      <w:marRight w:val="0"/>
      <w:marTop w:val="0"/>
      <w:marBottom w:val="0"/>
      <w:divBdr>
        <w:top w:val="none" w:sz="0" w:space="0" w:color="auto"/>
        <w:left w:val="none" w:sz="0" w:space="0" w:color="auto"/>
        <w:bottom w:val="none" w:sz="0" w:space="0" w:color="auto"/>
        <w:right w:val="none" w:sz="0" w:space="0" w:color="auto"/>
      </w:divBdr>
    </w:div>
    <w:div w:id="1076243413">
      <w:bodyDiv w:val="1"/>
      <w:marLeft w:val="0"/>
      <w:marRight w:val="0"/>
      <w:marTop w:val="0"/>
      <w:marBottom w:val="0"/>
      <w:divBdr>
        <w:top w:val="none" w:sz="0" w:space="0" w:color="auto"/>
        <w:left w:val="none" w:sz="0" w:space="0" w:color="auto"/>
        <w:bottom w:val="none" w:sz="0" w:space="0" w:color="auto"/>
        <w:right w:val="none" w:sz="0" w:space="0" w:color="auto"/>
      </w:divBdr>
      <w:divsChild>
        <w:div w:id="1711420511">
          <w:marLeft w:val="0"/>
          <w:marRight w:val="0"/>
          <w:marTop w:val="0"/>
          <w:marBottom w:val="0"/>
          <w:divBdr>
            <w:top w:val="none" w:sz="0" w:space="0" w:color="auto"/>
            <w:left w:val="none" w:sz="0" w:space="0" w:color="auto"/>
            <w:bottom w:val="none" w:sz="0" w:space="0" w:color="auto"/>
            <w:right w:val="none" w:sz="0" w:space="0" w:color="auto"/>
          </w:divBdr>
        </w:div>
      </w:divsChild>
    </w:div>
    <w:div w:id="1100292088">
      <w:bodyDiv w:val="1"/>
      <w:marLeft w:val="0"/>
      <w:marRight w:val="0"/>
      <w:marTop w:val="0"/>
      <w:marBottom w:val="0"/>
      <w:divBdr>
        <w:top w:val="none" w:sz="0" w:space="0" w:color="auto"/>
        <w:left w:val="none" w:sz="0" w:space="0" w:color="auto"/>
        <w:bottom w:val="none" w:sz="0" w:space="0" w:color="auto"/>
        <w:right w:val="none" w:sz="0" w:space="0" w:color="auto"/>
      </w:divBdr>
    </w:div>
    <w:div w:id="1100833135">
      <w:bodyDiv w:val="1"/>
      <w:marLeft w:val="0"/>
      <w:marRight w:val="0"/>
      <w:marTop w:val="0"/>
      <w:marBottom w:val="0"/>
      <w:divBdr>
        <w:top w:val="none" w:sz="0" w:space="0" w:color="auto"/>
        <w:left w:val="none" w:sz="0" w:space="0" w:color="auto"/>
        <w:bottom w:val="none" w:sz="0" w:space="0" w:color="auto"/>
        <w:right w:val="none" w:sz="0" w:space="0" w:color="auto"/>
      </w:divBdr>
    </w:div>
    <w:div w:id="1130049488">
      <w:bodyDiv w:val="1"/>
      <w:marLeft w:val="0"/>
      <w:marRight w:val="0"/>
      <w:marTop w:val="0"/>
      <w:marBottom w:val="0"/>
      <w:divBdr>
        <w:top w:val="none" w:sz="0" w:space="0" w:color="auto"/>
        <w:left w:val="none" w:sz="0" w:space="0" w:color="auto"/>
        <w:bottom w:val="none" w:sz="0" w:space="0" w:color="auto"/>
        <w:right w:val="none" w:sz="0" w:space="0" w:color="auto"/>
      </w:divBdr>
    </w:div>
    <w:div w:id="1137575011">
      <w:bodyDiv w:val="1"/>
      <w:marLeft w:val="0"/>
      <w:marRight w:val="0"/>
      <w:marTop w:val="0"/>
      <w:marBottom w:val="0"/>
      <w:divBdr>
        <w:top w:val="none" w:sz="0" w:space="0" w:color="auto"/>
        <w:left w:val="none" w:sz="0" w:space="0" w:color="auto"/>
        <w:bottom w:val="none" w:sz="0" w:space="0" w:color="auto"/>
        <w:right w:val="none" w:sz="0" w:space="0" w:color="auto"/>
      </w:divBdr>
    </w:div>
    <w:div w:id="1151367482">
      <w:bodyDiv w:val="1"/>
      <w:marLeft w:val="0"/>
      <w:marRight w:val="0"/>
      <w:marTop w:val="0"/>
      <w:marBottom w:val="0"/>
      <w:divBdr>
        <w:top w:val="none" w:sz="0" w:space="0" w:color="auto"/>
        <w:left w:val="none" w:sz="0" w:space="0" w:color="auto"/>
        <w:bottom w:val="none" w:sz="0" w:space="0" w:color="auto"/>
        <w:right w:val="none" w:sz="0" w:space="0" w:color="auto"/>
      </w:divBdr>
    </w:div>
    <w:div w:id="1162281823">
      <w:bodyDiv w:val="1"/>
      <w:marLeft w:val="0"/>
      <w:marRight w:val="0"/>
      <w:marTop w:val="0"/>
      <w:marBottom w:val="0"/>
      <w:divBdr>
        <w:top w:val="none" w:sz="0" w:space="0" w:color="auto"/>
        <w:left w:val="none" w:sz="0" w:space="0" w:color="auto"/>
        <w:bottom w:val="none" w:sz="0" w:space="0" w:color="auto"/>
        <w:right w:val="none" w:sz="0" w:space="0" w:color="auto"/>
      </w:divBdr>
    </w:div>
    <w:div w:id="1171867292">
      <w:bodyDiv w:val="1"/>
      <w:marLeft w:val="0"/>
      <w:marRight w:val="0"/>
      <w:marTop w:val="0"/>
      <w:marBottom w:val="0"/>
      <w:divBdr>
        <w:top w:val="none" w:sz="0" w:space="0" w:color="auto"/>
        <w:left w:val="none" w:sz="0" w:space="0" w:color="auto"/>
        <w:bottom w:val="none" w:sz="0" w:space="0" w:color="auto"/>
        <w:right w:val="none" w:sz="0" w:space="0" w:color="auto"/>
      </w:divBdr>
    </w:div>
    <w:div w:id="1193224340">
      <w:bodyDiv w:val="1"/>
      <w:marLeft w:val="0"/>
      <w:marRight w:val="0"/>
      <w:marTop w:val="0"/>
      <w:marBottom w:val="0"/>
      <w:divBdr>
        <w:top w:val="none" w:sz="0" w:space="0" w:color="auto"/>
        <w:left w:val="none" w:sz="0" w:space="0" w:color="auto"/>
        <w:bottom w:val="none" w:sz="0" w:space="0" w:color="auto"/>
        <w:right w:val="none" w:sz="0" w:space="0" w:color="auto"/>
      </w:divBdr>
    </w:div>
    <w:div w:id="1194540768">
      <w:bodyDiv w:val="1"/>
      <w:marLeft w:val="0"/>
      <w:marRight w:val="0"/>
      <w:marTop w:val="0"/>
      <w:marBottom w:val="0"/>
      <w:divBdr>
        <w:top w:val="none" w:sz="0" w:space="0" w:color="auto"/>
        <w:left w:val="none" w:sz="0" w:space="0" w:color="auto"/>
        <w:bottom w:val="none" w:sz="0" w:space="0" w:color="auto"/>
        <w:right w:val="none" w:sz="0" w:space="0" w:color="auto"/>
      </w:divBdr>
    </w:div>
    <w:div w:id="1204052581">
      <w:bodyDiv w:val="1"/>
      <w:marLeft w:val="0"/>
      <w:marRight w:val="0"/>
      <w:marTop w:val="0"/>
      <w:marBottom w:val="0"/>
      <w:divBdr>
        <w:top w:val="none" w:sz="0" w:space="0" w:color="auto"/>
        <w:left w:val="none" w:sz="0" w:space="0" w:color="auto"/>
        <w:bottom w:val="none" w:sz="0" w:space="0" w:color="auto"/>
        <w:right w:val="none" w:sz="0" w:space="0" w:color="auto"/>
      </w:divBdr>
    </w:div>
    <w:div w:id="1227914396">
      <w:bodyDiv w:val="1"/>
      <w:marLeft w:val="0"/>
      <w:marRight w:val="0"/>
      <w:marTop w:val="0"/>
      <w:marBottom w:val="0"/>
      <w:divBdr>
        <w:top w:val="none" w:sz="0" w:space="0" w:color="auto"/>
        <w:left w:val="none" w:sz="0" w:space="0" w:color="auto"/>
        <w:bottom w:val="none" w:sz="0" w:space="0" w:color="auto"/>
        <w:right w:val="none" w:sz="0" w:space="0" w:color="auto"/>
      </w:divBdr>
    </w:div>
    <w:div w:id="1233276157">
      <w:bodyDiv w:val="1"/>
      <w:marLeft w:val="0"/>
      <w:marRight w:val="0"/>
      <w:marTop w:val="0"/>
      <w:marBottom w:val="0"/>
      <w:divBdr>
        <w:top w:val="none" w:sz="0" w:space="0" w:color="auto"/>
        <w:left w:val="none" w:sz="0" w:space="0" w:color="auto"/>
        <w:bottom w:val="none" w:sz="0" w:space="0" w:color="auto"/>
        <w:right w:val="none" w:sz="0" w:space="0" w:color="auto"/>
      </w:divBdr>
    </w:div>
    <w:div w:id="1235890283">
      <w:bodyDiv w:val="1"/>
      <w:marLeft w:val="0"/>
      <w:marRight w:val="0"/>
      <w:marTop w:val="0"/>
      <w:marBottom w:val="0"/>
      <w:divBdr>
        <w:top w:val="none" w:sz="0" w:space="0" w:color="auto"/>
        <w:left w:val="none" w:sz="0" w:space="0" w:color="auto"/>
        <w:bottom w:val="none" w:sz="0" w:space="0" w:color="auto"/>
        <w:right w:val="none" w:sz="0" w:space="0" w:color="auto"/>
      </w:divBdr>
    </w:div>
    <w:div w:id="1247420869">
      <w:bodyDiv w:val="1"/>
      <w:marLeft w:val="0"/>
      <w:marRight w:val="0"/>
      <w:marTop w:val="0"/>
      <w:marBottom w:val="0"/>
      <w:divBdr>
        <w:top w:val="none" w:sz="0" w:space="0" w:color="auto"/>
        <w:left w:val="none" w:sz="0" w:space="0" w:color="auto"/>
        <w:bottom w:val="none" w:sz="0" w:space="0" w:color="auto"/>
        <w:right w:val="none" w:sz="0" w:space="0" w:color="auto"/>
      </w:divBdr>
    </w:div>
    <w:div w:id="1256329384">
      <w:bodyDiv w:val="1"/>
      <w:marLeft w:val="0"/>
      <w:marRight w:val="0"/>
      <w:marTop w:val="0"/>
      <w:marBottom w:val="0"/>
      <w:divBdr>
        <w:top w:val="none" w:sz="0" w:space="0" w:color="auto"/>
        <w:left w:val="none" w:sz="0" w:space="0" w:color="auto"/>
        <w:bottom w:val="none" w:sz="0" w:space="0" w:color="auto"/>
        <w:right w:val="none" w:sz="0" w:space="0" w:color="auto"/>
      </w:divBdr>
    </w:div>
    <w:div w:id="1259020713">
      <w:bodyDiv w:val="1"/>
      <w:marLeft w:val="0"/>
      <w:marRight w:val="0"/>
      <w:marTop w:val="0"/>
      <w:marBottom w:val="0"/>
      <w:divBdr>
        <w:top w:val="none" w:sz="0" w:space="0" w:color="auto"/>
        <w:left w:val="none" w:sz="0" w:space="0" w:color="auto"/>
        <w:bottom w:val="none" w:sz="0" w:space="0" w:color="auto"/>
        <w:right w:val="none" w:sz="0" w:space="0" w:color="auto"/>
      </w:divBdr>
    </w:div>
    <w:div w:id="1286085333">
      <w:bodyDiv w:val="1"/>
      <w:marLeft w:val="0"/>
      <w:marRight w:val="0"/>
      <w:marTop w:val="0"/>
      <w:marBottom w:val="0"/>
      <w:divBdr>
        <w:top w:val="none" w:sz="0" w:space="0" w:color="auto"/>
        <w:left w:val="none" w:sz="0" w:space="0" w:color="auto"/>
        <w:bottom w:val="none" w:sz="0" w:space="0" w:color="auto"/>
        <w:right w:val="none" w:sz="0" w:space="0" w:color="auto"/>
      </w:divBdr>
    </w:div>
    <w:div w:id="1307396240">
      <w:bodyDiv w:val="1"/>
      <w:marLeft w:val="0"/>
      <w:marRight w:val="0"/>
      <w:marTop w:val="0"/>
      <w:marBottom w:val="0"/>
      <w:divBdr>
        <w:top w:val="none" w:sz="0" w:space="0" w:color="auto"/>
        <w:left w:val="none" w:sz="0" w:space="0" w:color="auto"/>
        <w:bottom w:val="none" w:sz="0" w:space="0" w:color="auto"/>
        <w:right w:val="none" w:sz="0" w:space="0" w:color="auto"/>
      </w:divBdr>
    </w:div>
    <w:div w:id="1307779417">
      <w:bodyDiv w:val="1"/>
      <w:marLeft w:val="0"/>
      <w:marRight w:val="0"/>
      <w:marTop w:val="0"/>
      <w:marBottom w:val="0"/>
      <w:divBdr>
        <w:top w:val="none" w:sz="0" w:space="0" w:color="auto"/>
        <w:left w:val="none" w:sz="0" w:space="0" w:color="auto"/>
        <w:bottom w:val="none" w:sz="0" w:space="0" w:color="auto"/>
        <w:right w:val="none" w:sz="0" w:space="0" w:color="auto"/>
      </w:divBdr>
    </w:div>
    <w:div w:id="1321271956">
      <w:bodyDiv w:val="1"/>
      <w:marLeft w:val="0"/>
      <w:marRight w:val="0"/>
      <w:marTop w:val="0"/>
      <w:marBottom w:val="0"/>
      <w:divBdr>
        <w:top w:val="none" w:sz="0" w:space="0" w:color="auto"/>
        <w:left w:val="none" w:sz="0" w:space="0" w:color="auto"/>
        <w:bottom w:val="none" w:sz="0" w:space="0" w:color="auto"/>
        <w:right w:val="none" w:sz="0" w:space="0" w:color="auto"/>
      </w:divBdr>
    </w:div>
    <w:div w:id="1325742347">
      <w:bodyDiv w:val="1"/>
      <w:marLeft w:val="0"/>
      <w:marRight w:val="0"/>
      <w:marTop w:val="0"/>
      <w:marBottom w:val="0"/>
      <w:divBdr>
        <w:top w:val="none" w:sz="0" w:space="0" w:color="auto"/>
        <w:left w:val="none" w:sz="0" w:space="0" w:color="auto"/>
        <w:bottom w:val="none" w:sz="0" w:space="0" w:color="auto"/>
        <w:right w:val="none" w:sz="0" w:space="0" w:color="auto"/>
      </w:divBdr>
    </w:div>
    <w:div w:id="1352952797">
      <w:bodyDiv w:val="1"/>
      <w:marLeft w:val="0"/>
      <w:marRight w:val="0"/>
      <w:marTop w:val="0"/>
      <w:marBottom w:val="0"/>
      <w:divBdr>
        <w:top w:val="none" w:sz="0" w:space="0" w:color="auto"/>
        <w:left w:val="none" w:sz="0" w:space="0" w:color="auto"/>
        <w:bottom w:val="none" w:sz="0" w:space="0" w:color="auto"/>
        <w:right w:val="none" w:sz="0" w:space="0" w:color="auto"/>
      </w:divBdr>
      <w:divsChild>
        <w:div w:id="1537422278">
          <w:marLeft w:val="0"/>
          <w:marRight w:val="0"/>
          <w:marTop w:val="0"/>
          <w:marBottom w:val="0"/>
          <w:divBdr>
            <w:top w:val="none" w:sz="0" w:space="0" w:color="auto"/>
            <w:left w:val="none" w:sz="0" w:space="0" w:color="auto"/>
            <w:bottom w:val="none" w:sz="0" w:space="0" w:color="auto"/>
            <w:right w:val="none" w:sz="0" w:space="0" w:color="auto"/>
          </w:divBdr>
        </w:div>
      </w:divsChild>
    </w:div>
    <w:div w:id="1354572796">
      <w:bodyDiv w:val="1"/>
      <w:marLeft w:val="0"/>
      <w:marRight w:val="0"/>
      <w:marTop w:val="0"/>
      <w:marBottom w:val="0"/>
      <w:divBdr>
        <w:top w:val="none" w:sz="0" w:space="0" w:color="auto"/>
        <w:left w:val="none" w:sz="0" w:space="0" w:color="auto"/>
        <w:bottom w:val="none" w:sz="0" w:space="0" w:color="auto"/>
        <w:right w:val="none" w:sz="0" w:space="0" w:color="auto"/>
      </w:divBdr>
    </w:div>
    <w:div w:id="1385985419">
      <w:bodyDiv w:val="1"/>
      <w:marLeft w:val="0"/>
      <w:marRight w:val="0"/>
      <w:marTop w:val="0"/>
      <w:marBottom w:val="0"/>
      <w:divBdr>
        <w:top w:val="none" w:sz="0" w:space="0" w:color="auto"/>
        <w:left w:val="none" w:sz="0" w:space="0" w:color="auto"/>
        <w:bottom w:val="none" w:sz="0" w:space="0" w:color="auto"/>
        <w:right w:val="none" w:sz="0" w:space="0" w:color="auto"/>
      </w:divBdr>
    </w:div>
    <w:div w:id="1389912539">
      <w:bodyDiv w:val="1"/>
      <w:marLeft w:val="0"/>
      <w:marRight w:val="0"/>
      <w:marTop w:val="0"/>
      <w:marBottom w:val="0"/>
      <w:divBdr>
        <w:top w:val="none" w:sz="0" w:space="0" w:color="auto"/>
        <w:left w:val="none" w:sz="0" w:space="0" w:color="auto"/>
        <w:bottom w:val="none" w:sz="0" w:space="0" w:color="auto"/>
        <w:right w:val="none" w:sz="0" w:space="0" w:color="auto"/>
      </w:divBdr>
    </w:div>
    <w:div w:id="1390425322">
      <w:bodyDiv w:val="1"/>
      <w:marLeft w:val="0"/>
      <w:marRight w:val="0"/>
      <w:marTop w:val="0"/>
      <w:marBottom w:val="0"/>
      <w:divBdr>
        <w:top w:val="none" w:sz="0" w:space="0" w:color="auto"/>
        <w:left w:val="none" w:sz="0" w:space="0" w:color="auto"/>
        <w:bottom w:val="none" w:sz="0" w:space="0" w:color="auto"/>
        <w:right w:val="none" w:sz="0" w:space="0" w:color="auto"/>
      </w:divBdr>
    </w:div>
    <w:div w:id="1390884125">
      <w:bodyDiv w:val="1"/>
      <w:marLeft w:val="0"/>
      <w:marRight w:val="0"/>
      <w:marTop w:val="0"/>
      <w:marBottom w:val="0"/>
      <w:divBdr>
        <w:top w:val="none" w:sz="0" w:space="0" w:color="auto"/>
        <w:left w:val="none" w:sz="0" w:space="0" w:color="auto"/>
        <w:bottom w:val="none" w:sz="0" w:space="0" w:color="auto"/>
        <w:right w:val="none" w:sz="0" w:space="0" w:color="auto"/>
      </w:divBdr>
    </w:div>
    <w:div w:id="1404186108">
      <w:bodyDiv w:val="1"/>
      <w:marLeft w:val="0"/>
      <w:marRight w:val="0"/>
      <w:marTop w:val="0"/>
      <w:marBottom w:val="0"/>
      <w:divBdr>
        <w:top w:val="none" w:sz="0" w:space="0" w:color="auto"/>
        <w:left w:val="none" w:sz="0" w:space="0" w:color="auto"/>
        <w:bottom w:val="none" w:sz="0" w:space="0" w:color="auto"/>
        <w:right w:val="none" w:sz="0" w:space="0" w:color="auto"/>
      </w:divBdr>
    </w:div>
    <w:div w:id="1416048585">
      <w:bodyDiv w:val="1"/>
      <w:marLeft w:val="0"/>
      <w:marRight w:val="0"/>
      <w:marTop w:val="0"/>
      <w:marBottom w:val="0"/>
      <w:divBdr>
        <w:top w:val="none" w:sz="0" w:space="0" w:color="auto"/>
        <w:left w:val="none" w:sz="0" w:space="0" w:color="auto"/>
        <w:bottom w:val="none" w:sz="0" w:space="0" w:color="auto"/>
        <w:right w:val="none" w:sz="0" w:space="0" w:color="auto"/>
      </w:divBdr>
    </w:div>
    <w:div w:id="1417090963">
      <w:bodyDiv w:val="1"/>
      <w:marLeft w:val="0"/>
      <w:marRight w:val="0"/>
      <w:marTop w:val="0"/>
      <w:marBottom w:val="0"/>
      <w:divBdr>
        <w:top w:val="none" w:sz="0" w:space="0" w:color="auto"/>
        <w:left w:val="none" w:sz="0" w:space="0" w:color="auto"/>
        <w:bottom w:val="none" w:sz="0" w:space="0" w:color="auto"/>
        <w:right w:val="none" w:sz="0" w:space="0" w:color="auto"/>
      </w:divBdr>
    </w:div>
    <w:div w:id="1418165968">
      <w:bodyDiv w:val="1"/>
      <w:marLeft w:val="0"/>
      <w:marRight w:val="0"/>
      <w:marTop w:val="0"/>
      <w:marBottom w:val="0"/>
      <w:divBdr>
        <w:top w:val="none" w:sz="0" w:space="0" w:color="auto"/>
        <w:left w:val="none" w:sz="0" w:space="0" w:color="auto"/>
        <w:bottom w:val="none" w:sz="0" w:space="0" w:color="auto"/>
        <w:right w:val="none" w:sz="0" w:space="0" w:color="auto"/>
      </w:divBdr>
    </w:div>
    <w:div w:id="1434938272">
      <w:bodyDiv w:val="1"/>
      <w:marLeft w:val="0"/>
      <w:marRight w:val="0"/>
      <w:marTop w:val="0"/>
      <w:marBottom w:val="0"/>
      <w:divBdr>
        <w:top w:val="none" w:sz="0" w:space="0" w:color="auto"/>
        <w:left w:val="none" w:sz="0" w:space="0" w:color="auto"/>
        <w:bottom w:val="none" w:sz="0" w:space="0" w:color="auto"/>
        <w:right w:val="none" w:sz="0" w:space="0" w:color="auto"/>
      </w:divBdr>
    </w:div>
    <w:div w:id="1438872321">
      <w:bodyDiv w:val="1"/>
      <w:marLeft w:val="0"/>
      <w:marRight w:val="0"/>
      <w:marTop w:val="0"/>
      <w:marBottom w:val="0"/>
      <w:divBdr>
        <w:top w:val="none" w:sz="0" w:space="0" w:color="auto"/>
        <w:left w:val="none" w:sz="0" w:space="0" w:color="auto"/>
        <w:bottom w:val="none" w:sz="0" w:space="0" w:color="auto"/>
        <w:right w:val="none" w:sz="0" w:space="0" w:color="auto"/>
      </w:divBdr>
    </w:div>
    <w:div w:id="1441804610">
      <w:bodyDiv w:val="1"/>
      <w:marLeft w:val="0"/>
      <w:marRight w:val="0"/>
      <w:marTop w:val="0"/>
      <w:marBottom w:val="0"/>
      <w:divBdr>
        <w:top w:val="none" w:sz="0" w:space="0" w:color="auto"/>
        <w:left w:val="none" w:sz="0" w:space="0" w:color="auto"/>
        <w:bottom w:val="none" w:sz="0" w:space="0" w:color="auto"/>
        <w:right w:val="none" w:sz="0" w:space="0" w:color="auto"/>
      </w:divBdr>
    </w:div>
    <w:div w:id="1453553229">
      <w:bodyDiv w:val="1"/>
      <w:marLeft w:val="0"/>
      <w:marRight w:val="0"/>
      <w:marTop w:val="0"/>
      <w:marBottom w:val="0"/>
      <w:divBdr>
        <w:top w:val="none" w:sz="0" w:space="0" w:color="auto"/>
        <w:left w:val="none" w:sz="0" w:space="0" w:color="auto"/>
        <w:bottom w:val="none" w:sz="0" w:space="0" w:color="auto"/>
        <w:right w:val="none" w:sz="0" w:space="0" w:color="auto"/>
      </w:divBdr>
    </w:div>
    <w:div w:id="1459421419">
      <w:bodyDiv w:val="1"/>
      <w:marLeft w:val="0"/>
      <w:marRight w:val="0"/>
      <w:marTop w:val="0"/>
      <w:marBottom w:val="0"/>
      <w:divBdr>
        <w:top w:val="none" w:sz="0" w:space="0" w:color="auto"/>
        <w:left w:val="none" w:sz="0" w:space="0" w:color="auto"/>
        <w:bottom w:val="none" w:sz="0" w:space="0" w:color="auto"/>
        <w:right w:val="none" w:sz="0" w:space="0" w:color="auto"/>
      </w:divBdr>
    </w:div>
    <w:div w:id="1480608685">
      <w:bodyDiv w:val="1"/>
      <w:marLeft w:val="0"/>
      <w:marRight w:val="0"/>
      <w:marTop w:val="0"/>
      <w:marBottom w:val="0"/>
      <w:divBdr>
        <w:top w:val="none" w:sz="0" w:space="0" w:color="auto"/>
        <w:left w:val="none" w:sz="0" w:space="0" w:color="auto"/>
        <w:bottom w:val="none" w:sz="0" w:space="0" w:color="auto"/>
        <w:right w:val="none" w:sz="0" w:space="0" w:color="auto"/>
      </w:divBdr>
    </w:div>
    <w:div w:id="1485662044">
      <w:bodyDiv w:val="1"/>
      <w:marLeft w:val="0"/>
      <w:marRight w:val="0"/>
      <w:marTop w:val="0"/>
      <w:marBottom w:val="0"/>
      <w:divBdr>
        <w:top w:val="none" w:sz="0" w:space="0" w:color="auto"/>
        <w:left w:val="none" w:sz="0" w:space="0" w:color="auto"/>
        <w:bottom w:val="none" w:sz="0" w:space="0" w:color="auto"/>
        <w:right w:val="none" w:sz="0" w:space="0" w:color="auto"/>
      </w:divBdr>
      <w:divsChild>
        <w:div w:id="852721404">
          <w:marLeft w:val="0"/>
          <w:marRight w:val="0"/>
          <w:marTop w:val="0"/>
          <w:marBottom w:val="0"/>
          <w:divBdr>
            <w:top w:val="none" w:sz="0" w:space="0" w:color="auto"/>
            <w:left w:val="none" w:sz="0" w:space="0" w:color="auto"/>
            <w:bottom w:val="none" w:sz="0" w:space="0" w:color="auto"/>
            <w:right w:val="none" w:sz="0" w:space="0" w:color="auto"/>
          </w:divBdr>
          <w:divsChild>
            <w:div w:id="2014988861">
              <w:marLeft w:val="0"/>
              <w:marRight w:val="0"/>
              <w:marTop w:val="0"/>
              <w:marBottom w:val="0"/>
              <w:divBdr>
                <w:top w:val="none" w:sz="0" w:space="0" w:color="auto"/>
                <w:left w:val="none" w:sz="0" w:space="0" w:color="auto"/>
                <w:bottom w:val="none" w:sz="0" w:space="0" w:color="auto"/>
                <w:right w:val="none" w:sz="0" w:space="0" w:color="auto"/>
              </w:divBdr>
              <w:divsChild>
                <w:div w:id="206753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842968">
          <w:marLeft w:val="0"/>
          <w:marRight w:val="0"/>
          <w:marTop w:val="0"/>
          <w:marBottom w:val="0"/>
          <w:divBdr>
            <w:top w:val="none" w:sz="0" w:space="0" w:color="auto"/>
            <w:left w:val="none" w:sz="0" w:space="0" w:color="auto"/>
            <w:bottom w:val="none" w:sz="0" w:space="0" w:color="auto"/>
            <w:right w:val="none" w:sz="0" w:space="0" w:color="auto"/>
          </w:divBdr>
          <w:divsChild>
            <w:div w:id="1244950678">
              <w:marLeft w:val="0"/>
              <w:marRight w:val="0"/>
              <w:marTop w:val="0"/>
              <w:marBottom w:val="0"/>
              <w:divBdr>
                <w:top w:val="none" w:sz="0" w:space="0" w:color="auto"/>
                <w:left w:val="none" w:sz="0" w:space="0" w:color="auto"/>
                <w:bottom w:val="none" w:sz="0" w:space="0" w:color="auto"/>
                <w:right w:val="none" w:sz="0" w:space="0" w:color="auto"/>
              </w:divBdr>
              <w:divsChild>
                <w:div w:id="69284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560985">
      <w:bodyDiv w:val="1"/>
      <w:marLeft w:val="0"/>
      <w:marRight w:val="0"/>
      <w:marTop w:val="0"/>
      <w:marBottom w:val="0"/>
      <w:divBdr>
        <w:top w:val="none" w:sz="0" w:space="0" w:color="auto"/>
        <w:left w:val="none" w:sz="0" w:space="0" w:color="auto"/>
        <w:bottom w:val="none" w:sz="0" w:space="0" w:color="auto"/>
        <w:right w:val="none" w:sz="0" w:space="0" w:color="auto"/>
      </w:divBdr>
    </w:div>
    <w:div w:id="1501503104">
      <w:bodyDiv w:val="1"/>
      <w:marLeft w:val="0"/>
      <w:marRight w:val="0"/>
      <w:marTop w:val="0"/>
      <w:marBottom w:val="0"/>
      <w:divBdr>
        <w:top w:val="none" w:sz="0" w:space="0" w:color="auto"/>
        <w:left w:val="none" w:sz="0" w:space="0" w:color="auto"/>
        <w:bottom w:val="none" w:sz="0" w:space="0" w:color="auto"/>
        <w:right w:val="none" w:sz="0" w:space="0" w:color="auto"/>
      </w:divBdr>
    </w:div>
    <w:div w:id="1505633054">
      <w:bodyDiv w:val="1"/>
      <w:marLeft w:val="0"/>
      <w:marRight w:val="0"/>
      <w:marTop w:val="0"/>
      <w:marBottom w:val="0"/>
      <w:divBdr>
        <w:top w:val="none" w:sz="0" w:space="0" w:color="auto"/>
        <w:left w:val="none" w:sz="0" w:space="0" w:color="auto"/>
        <w:bottom w:val="none" w:sz="0" w:space="0" w:color="auto"/>
        <w:right w:val="none" w:sz="0" w:space="0" w:color="auto"/>
      </w:divBdr>
    </w:div>
    <w:div w:id="1515728329">
      <w:bodyDiv w:val="1"/>
      <w:marLeft w:val="0"/>
      <w:marRight w:val="0"/>
      <w:marTop w:val="0"/>
      <w:marBottom w:val="0"/>
      <w:divBdr>
        <w:top w:val="none" w:sz="0" w:space="0" w:color="auto"/>
        <w:left w:val="none" w:sz="0" w:space="0" w:color="auto"/>
        <w:bottom w:val="none" w:sz="0" w:space="0" w:color="auto"/>
        <w:right w:val="none" w:sz="0" w:space="0" w:color="auto"/>
      </w:divBdr>
    </w:div>
    <w:div w:id="1520509597">
      <w:bodyDiv w:val="1"/>
      <w:marLeft w:val="0"/>
      <w:marRight w:val="0"/>
      <w:marTop w:val="0"/>
      <w:marBottom w:val="0"/>
      <w:divBdr>
        <w:top w:val="none" w:sz="0" w:space="0" w:color="auto"/>
        <w:left w:val="none" w:sz="0" w:space="0" w:color="auto"/>
        <w:bottom w:val="none" w:sz="0" w:space="0" w:color="auto"/>
        <w:right w:val="none" w:sz="0" w:space="0" w:color="auto"/>
      </w:divBdr>
    </w:div>
    <w:div w:id="1546987660">
      <w:bodyDiv w:val="1"/>
      <w:marLeft w:val="0"/>
      <w:marRight w:val="0"/>
      <w:marTop w:val="0"/>
      <w:marBottom w:val="0"/>
      <w:divBdr>
        <w:top w:val="none" w:sz="0" w:space="0" w:color="auto"/>
        <w:left w:val="none" w:sz="0" w:space="0" w:color="auto"/>
        <w:bottom w:val="none" w:sz="0" w:space="0" w:color="auto"/>
        <w:right w:val="none" w:sz="0" w:space="0" w:color="auto"/>
      </w:divBdr>
    </w:div>
    <w:div w:id="1562862667">
      <w:bodyDiv w:val="1"/>
      <w:marLeft w:val="0"/>
      <w:marRight w:val="0"/>
      <w:marTop w:val="0"/>
      <w:marBottom w:val="0"/>
      <w:divBdr>
        <w:top w:val="none" w:sz="0" w:space="0" w:color="auto"/>
        <w:left w:val="none" w:sz="0" w:space="0" w:color="auto"/>
        <w:bottom w:val="none" w:sz="0" w:space="0" w:color="auto"/>
        <w:right w:val="none" w:sz="0" w:space="0" w:color="auto"/>
      </w:divBdr>
    </w:div>
    <w:div w:id="1580212472">
      <w:bodyDiv w:val="1"/>
      <w:marLeft w:val="0"/>
      <w:marRight w:val="0"/>
      <w:marTop w:val="0"/>
      <w:marBottom w:val="0"/>
      <w:divBdr>
        <w:top w:val="none" w:sz="0" w:space="0" w:color="auto"/>
        <w:left w:val="none" w:sz="0" w:space="0" w:color="auto"/>
        <w:bottom w:val="none" w:sz="0" w:space="0" w:color="auto"/>
        <w:right w:val="none" w:sz="0" w:space="0" w:color="auto"/>
      </w:divBdr>
    </w:div>
    <w:div w:id="1588079345">
      <w:bodyDiv w:val="1"/>
      <w:marLeft w:val="0"/>
      <w:marRight w:val="0"/>
      <w:marTop w:val="0"/>
      <w:marBottom w:val="0"/>
      <w:divBdr>
        <w:top w:val="none" w:sz="0" w:space="0" w:color="auto"/>
        <w:left w:val="none" w:sz="0" w:space="0" w:color="auto"/>
        <w:bottom w:val="none" w:sz="0" w:space="0" w:color="auto"/>
        <w:right w:val="none" w:sz="0" w:space="0" w:color="auto"/>
      </w:divBdr>
    </w:div>
    <w:div w:id="1588491482">
      <w:bodyDiv w:val="1"/>
      <w:marLeft w:val="0"/>
      <w:marRight w:val="0"/>
      <w:marTop w:val="0"/>
      <w:marBottom w:val="0"/>
      <w:divBdr>
        <w:top w:val="none" w:sz="0" w:space="0" w:color="auto"/>
        <w:left w:val="none" w:sz="0" w:space="0" w:color="auto"/>
        <w:bottom w:val="none" w:sz="0" w:space="0" w:color="auto"/>
        <w:right w:val="none" w:sz="0" w:space="0" w:color="auto"/>
      </w:divBdr>
    </w:div>
    <w:div w:id="1590116623">
      <w:bodyDiv w:val="1"/>
      <w:marLeft w:val="0"/>
      <w:marRight w:val="0"/>
      <w:marTop w:val="0"/>
      <w:marBottom w:val="0"/>
      <w:divBdr>
        <w:top w:val="none" w:sz="0" w:space="0" w:color="auto"/>
        <w:left w:val="none" w:sz="0" w:space="0" w:color="auto"/>
        <w:bottom w:val="none" w:sz="0" w:space="0" w:color="auto"/>
        <w:right w:val="none" w:sz="0" w:space="0" w:color="auto"/>
      </w:divBdr>
      <w:divsChild>
        <w:div w:id="100535156">
          <w:marLeft w:val="0"/>
          <w:marRight w:val="0"/>
          <w:marTop w:val="0"/>
          <w:marBottom w:val="0"/>
          <w:divBdr>
            <w:top w:val="none" w:sz="0" w:space="0" w:color="auto"/>
            <w:left w:val="none" w:sz="0" w:space="0" w:color="auto"/>
            <w:bottom w:val="none" w:sz="0" w:space="0" w:color="auto"/>
            <w:right w:val="none" w:sz="0" w:space="0" w:color="auto"/>
          </w:divBdr>
        </w:div>
        <w:div w:id="1745101442">
          <w:marLeft w:val="0"/>
          <w:marRight w:val="0"/>
          <w:marTop w:val="0"/>
          <w:marBottom w:val="0"/>
          <w:divBdr>
            <w:top w:val="none" w:sz="0" w:space="0" w:color="auto"/>
            <w:left w:val="none" w:sz="0" w:space="0" w:color="auto"/>
            <w:bottom w:val="none" w:sz="0" w:space="0" w:color="auto"/>
            <w:right w:val="none" w:sz="0" w:space="0" w:color="auto"/>
          </w:divBdr>
        </w:div>
      </w:divsChild>
    </w:div>
    <w:div w:id="1598322261">
      <w:bodyDiv w:val="1"/>
      <w:marLeft w:val="0"/>
      <w:marRight w:val="0"/>
      <w:marTop w:val="0"/>
      <w:marBottom w:val="0"/>
      <w:divBdr>
        <w:top w:val="none" w:sz="0" w:space="0" w:color="auto"/>
        <w:left w:val="none" w:sz="0" w:space="0" w:color="auto"/>
        <w:bottom w:val="none" w:sz="0" w:space="0" w:color="auto"/>
        <w:right w:val="none" w:sz="0" w:space="0" w:color="auto"/>
      </w:divBdr>
    </w:div>
    <w:div w:id="1606185782">
      <w:bodyDiv w:val="1"/>
      <w:marLeft w:val="0"/>
      <w:marRight w:val="0"/>
      <w:marTop w:val="0"/>
      <w:marBottom w:val="0"/>
      <w:divBdr>
        <w:top w:val="none" w:sz="0" w:space="0" w:color="auto"/>
        <w:left w:val="none" w:sz="0" w:space="0" w:color="auto"/>
        <w:bottom w:val="none" w:sz="0" w:space="0" w:color="auto"/>
        <w:right w:val="none" w:sz="0" w:space="0" w:color="auto"/>
      </w:divBdr>
    </w:div>
    <w:div w:id="1613901530">
      <w:bodyDiv w:val="1"/>
      <w:marLeft w:val="0"/>
      <w:marRight w:val="0"/>
      <w:marTop w:val="0"/>
      <w:marBottom w:val="0"/>
      <w:divBdr>
        <w:top w:val="none" w:sz="0" w:space="0" w:color="auto"/>
        <w:left w:val="none" w:sz="0" w:space="0" w:color="auto"/>
        <w:bottom w:val="none" w:sz="0" w:space="0" w:color="auto"/>
        <w:right w:val="none" w:sz="0" w:space="0" w:color="auto"/>
      </w:divBdr>
    </w:div>
    <w:div w:id="1633634180">
      <w:bodyDiv w:val="1"/>
      <w:marLeft w:val="0"/>
      <w:marRight w:val="0"/>
      <w:marTop w:val="0"/>
      <w:marBottom w:val="0"/>
      <w:divBdr>
        <w:top w:val="none" w:sz="0" w:space="0" w:color="auto"/>
        <w:left w:val="none" w:sz="0" w:space="0" w:color="auto"/>
        <w:bottom w:val="none" w:sz="0" w:space="0" w:color="auto"/>
        <w:right w:val="none" w:sz="0" w:space="0" w:color="auto"/>
      </w:divBdr>
    </w:div>
    <w:div w:id="1635016218">
      <w:bodyDiv w:val="1"/>
      <w:marLeft w:val="0"/>
      <w:marRight w:val="0"/>
      <w:marTop w:val="0"/>
      <w:marBottom w:val="0"/>
      <w:divBdr>
        <w:top w:val="none" w:sz="0" w:space="0" w:color="auto"/>
        <w:left w:val="none" w:sz="0" w:space="0" w:color="auto"/>
        <w:bottom w:val="none" w:sz="0" w:space="0" w:color="auto"/>
        <w:right w:val="none" w:sz="0" w:space="0" w:color="auto"/>
      </w:divBdr>
    </w:div>
    <w:div w:id="1662465396">
      <w:bodyDiv w:val="1"/>
      <w:marLeft w:val="0"/>
      <w:marRight w:val="0"/>
      <w:marTop w:val="0"/>
      <w:marBottom w:val="0"/>
      <w:divBdr>
        <w:top w:val="none" w:sz="0" w:space="0" w:color="auto"/>
        <w:left w:val="none" w:sz="0" w:space="0" w:color="auto"/>
        <w:bottom w:val="none" w:sz="0" w:space="0" w:color="auto"/>
        <w:right w:val="none" w:sz="0" w:space="0" w:color="auto"/>
      </w:divBdr>
    </w:div>
    <w:div w:id="1669668678">
      <w:bodyDiv w:val="1"/>
      <w:marLeft w:val="0"/>
      <w:marRight w:val="0"/>
      <w:marTop w:val="0"/>
      <w:marBottom w:val="0"/>
      <w:divBdr>
        <w:top w:val="none" w:sz="0" w:space="0" w:color="auto"/>
        <w:left w:val="none" w:sz="0" w:space="0" w:color="auto"/>
        <w:bottom w:val="none" w:sz="0" w:space="0" w:color="auto"/>
        <w:right w:val="none" w:sz="0" w:space="0" w:color="auto"/>
      </w:divBdr>
    </w:div>
    <w:div w:id="1700157460">
      <w:bodyDiv w:val="1"/>
      <w:marLeft w:val="0"/>
      <w:marRight w:val="0"/>
      <w:marTop w:val="0"/>
      <w:marBottom w:val="0"/>
      <w:divBdr>
        <w:top w:val="none" w:sz="0" w:space="0" w:color="auto"/>
        <w:left w:val="none" w:sz="0" w:space="0" w:color="auto"/>
        <w:bottom w:val="none" w:sz="0" w:space="0" w:color="auto"/>
        <w:right w:val="none" w:sz="0" w:space="0" w:color="auto"/>
      </w:divBdr>
    </w:div>
    <w:div w:id="1720544568">
      <w:bodyDiv w:val="1"/>
      <w:marLeft w:val="0"/>
      <w:marRight w:val="0"/>
      <w:marTop w:val="0"/>
      <w:marBottom w:val="0"/>
      <w:divBdr>
        <w:top w:val="none" w:sz="0" w:space="0" w:color="auto"/>
        <w:left w:val="none" w:sz="0" w:space="0" w:color="auto"/>
        <w:bottom w:val="none" w:sz="0" w:space="0" w:color="auto"/>
        <w:right w:val="none" w:sz="0" w:space="0" w:color="auto"/>
      </w:divBdr>
    </w:div>
    <w:div w:id="1722896877">
      <w:bodyDiv w:val="1"/>
      <w:marLeft w:val="0"/>
      <w:marRight w:val="0"/>
      <w:marTop w:val="0"/>
      <w:marBottom w:val="0"/>
      <w:divBdr>
        <w:top w:val="none" w:sz="0" w:space="0" w:color="auto"/>
        <w:left w:val="none" w:sz="0" w:space="0" w:color="auto"/>
        <w:bottom w:val="none" w:sz="0" w:space="0" w:color="auto"/>
        <w:right w:val="none" w:sz="0" w:space="0" w:color="auto"/>
      </w:divBdr>
    </w:div>
    <w:div w:id="1731687005">
      <w:bodyDiv w:val="1"/>
      <w:marLeft w:val="0"/>
      <w:marRight w:val="0"/>
      <w:marTop w:val="0"/>
      <w:marBottom w:val="0"/>
      <w:divBdr>
        <w:top w:val="none" w:sz="0" w:space="0" w:color="auto"/>
        <w:left w:val="none" w:sz="0" w:space="0" w:color="auto"/>
        <w:bottom w:val="none" w:sz="0" w:space="0" w:color="auto"/>
        <w:right w:val="none" w:sz="0" w:space="0" w:color="auto"/>
      </w:divBdr>
    </w:div>
    <w:div w:id="1782411679">
      <w:bodyDiv w:val="1"/>
      <w:marLeft w:val="0"/>
      <w:marRight w:val="0"/>
      <w:marTop w:val="0"/>
      <w:marBottom w:val="0"/>
      <w:divBdr>
        <w:top w:val="none" w:sz="0" w:space="0" w:color="auto"/>
        <w:left w:val="none" w:sz="0" w:space="0" w:color="auto"/>
        <w:bottom w:val="none" w:sz="0" w:space="0" w:color="auto"/>
        <w:right w:val="none" w:sz="0" w:space="0" w:color="auto"/>
      </w:divBdr>
    </w:div>
    <w:div w:id="1789352811">
      <w:bodyDiv w:val="1"/>
      <w:marLeft w:val="0"/>
      <w:marRight w:val="0"/>
      <w:marTop w:val="0"/>
      <w:marBottom w:val="0"/>
      <w:divBdr>
        <w:top w:val="none" w:sz="0" w:space="0" w:color="auto"/>
        <w:left w:val="none" w:sz="0" w:space="0" w:color="auto"/>
        <w:bottom w:val="none" w:sz="0" w:space="0" w:color="auto"/>
        <w:right w:val="none" w:sz="0" w:space="0" w:color="auto"/>
      </w:divBdr>
    </w:div>
    <w:div w:id="1799031880">
      <w:bodyDiv w:val="1"/>
      <w:marLeft w:val="0"/>
      <w:marRight w:val="0"/>
      <w:marTop w:val="0"/>
      <w:marBottom w:val="0"/>
      <w:divBdr>
        <w:top w:val="none" w:sz="0" w:space="0" w:color="auto"/>
        <w:left w:val="none" w:sz="0" w:space="0" w:color="auto"/>
        <w:bottom w:val="none" w:sz="0" w:space="0" w:color="auto"/>
        <w:right w:val="none" w:sz="0" w:space="0" w:color="auto"/>
      </w:divBdr>
    </w:div>
    <w:div w:id="1802334354">
      <w:bodyDiv w:val="1"/>
      <w:marLeft w:val="0"/>
      <w:marRight w:val="0"/>
      <w:marTop w:val="0"/>
      <w:marBottom w:val="0"/>
      <w:divBdr>
        <w:top w:val="none" w:sz="0" w:space="0" w:color="auto"/>
        <w:left w:val="none" w:sz="0" w:space="0" w:color="auto"/>
        <w:bottom w:val="none" w:sz="0" w:space="0" w:color="auto"/>
        <w:right w:val="none" w:sz="0" w:space="0" w:color="auto"/>
      </w:divBdr>
    </w:div>
    <w:div w:id="1822037887">
      <w:bodyDiv w:val="1"/>
      <w:marLeft w:val="0"/>
      <w:marRight w:val="0"/>
      <w:marTop w:val="0"/>
      <w:marBottom w:val="0"/>
      <w:divBdr>
        <w:top w:val="none" w:sz="0" w:space="0" w:color="auto"/>
        <w:left w:val="none" w:sz="0" w:space="0" w:color="auto"/>
        <w:bottom w:val="none" w:sz="0" w:space="0" w:color="auto"/>
        <w:right w:val="none" w:sz="0" w:space="0" w:color="auto"/>
      </w:divBdr>
    </w:div>
    <w:div w:id="1827166174">
      <w:bodyDiv w:val="1"/>
      <w:marLeft w:val="0"/>
      <w:marRight w:val="0"/>
      <w:marTop w:val="0"/>
      <w:marBottom w:val="0"/>
      <w:divBdr>
        <w:top w:val="none" w:sz="0" w:space="0" w:color="auto"/>
        <w:left w:val="none" w:sz="0" w:space="0" w:color="auto"/>
        <w:bottom w:val="none" w:sz="0" w:space="0" w:color="auto"/>
        <w:right w:val="none" w:sz="0" w:space="0" w:color="auto"/>
      </w:divBdr>
    </w:div>
    <w:div w:id="1849907349">
      <w:bodyDiv w:val="1"/>
      <w:marLeft w:val="0"/>
      <w:marRight w:val="0"/>
      <w:marTop w:val="0"/>
      <w:marBottom w:val="0"/>
      <w:divBdr>
        <w:top w:val="none" w:sz="0" w:space="0" w:color="auto"/>
        <w:left w:val="none" w:sz="0" w:space="0" w:color="auto"/>
        <w:bottom w:val="none" w:sz="0" w:space="0" w:color="auto"/>
        <w:right w:val="none" w:sz="0" w:space="0" w:color="auto"/>
      </w:divBdr>
    </w:div>
    <w:div w:id="1863083036">
      <w:bodyDiv w:val="1"/>
      <w:marLeft w:val="0"/>
      <w:marRight w:val="0"/>
      <w:marTop w:val="0"/>
      <w:marBottom w:val="0"/>
      <w:divBdr>
        <w:top w:val="none" w:sz="0" w:space="0" w:color="auto"/>
        <w:left w:val="none" w:sz="0" w:space="0" w:color="auto"/>
        <w:bottom w:val="none" w:sz="0" w:space="0" w:color="auto"/>
        <w:right w:val="none" w:sz="0" w:space="0" w:color="auto"/>
      </w:divBdr>
    </w:div>
    <w:div w:id="1866750032">
      <w:bodyDiv w:val="1"/>
      <w:marLeft w:val="0"/>
      <w:marRight w:val="0"/>
      <w:marTop w:val="0"/>
      <w:marBottom w:val="0"/>
      <w:divBdr>
        <w:top w:val="none" w:sz="0" w:space="0" w:color="auto"/>
        <w:left w:val="none" w:sz="0" w:space="0" w:color="auto"/>
        <w:bottom w:val="none" w:sz="0" w:space="0" w:color="auto"/>
        <w:right w:val="none" w:sz="0" w:space="0" w:color="auto"/>
      </w:divBdr>
    </w:div>
    <w:div w:id="1869558945">
      <w:bodyDiv w:val="1"/>
      <w:marLeft w:val="0"/>
      <w:marRight w:val="0"/>
      <w:marTop w:val="0"/>
      <w:marBottom w:val="0"/>
      <w:divBdr>
        <w:top w:val="none" w:sz="0" w:space="0" w:color="auto"/>
        <w:left w:val="none" w:sz="0" w:space="0" w:color="auto"/>
        <w:bottom w:val="none" w:sz="0" w:space="0" w:color="auto"/>
        <w:right w:val="none" w:sz="0" w:space="0" w:color="auto"/>
      </w:divBdr>
    </w:div>
    <w:div w:id="1871449233">
      <w:bodyDiv w:val="1"/>
      <w:marLeft w:val="0"/>
      <w:marRight w:val="0"/>
      <w:marTop w:val="0"/>
      <w:marBottom w:val="0"/>
      <w:divBdr>
        <w:top w:val="none" w:sz="0" w:space="0" w:color="auto"/>
        <w:left w:val="none" w:sz="0" w:space="0" w:color="auto"/>
        <w:bottom w:val="none" w:sz="0" w:space="0" w:color="auto"/>
        <w:right w:val="none" w:sz="0" w:space="0" w:color="auto"/>
      </w:divBdr>
    </w:div>
    <w:div w:id="1879587765">
      <w:bodyDiv w:val="1"/>
      <w:marLeft w:val="0"/>
      <w:marRight w:val="0"/>
      <w:marTop w:val="0"/>
      <w:marBottom w:val="0"/>
      <w:divBdr>
        <w:top w:val="none" w:sz="0" w:space="0" w:color="auto"/>
        <w:left w:val="none" w:sz="0" w:space="0" w:color="auto"/>
        <w:bottom w:val="none" w:sz="0" w:space="0" w:color="auto"/>
        <w:right w:val="none" w:sz="0" w:space="0" w:color="auto"/>
      </w:divBdr>
    </w:div>
    <w:div w:id="1886021438">
      <w:bodyDiv w:val="1"/>
      <w:marLeft w:val="0"/>
      <w:marRight w:val="0"/>
      <w:marTop w:val="0"/>
      <w:marBottom w:val="0"/>
      <w:divBdr>
        <w:top w:val="none" w:sz="0" w:space="0" w:color="auto"/>
        <w:left w:val="none" w:sz="0" w:space="0" w:color="auto"/>
        <w:bottom w:val="none" w:sz="0" w:space="0" w:color="auto"/>
        <w:right w:val="none" w:sz="0" w:space="0" w:color="auto"/>
      </w:divBdr>
    </w:div>
    <w:div w:id="1895307497">
      <w:bodyDiv w:val="1"/>
      <w:marLeft w:val="0"/>
      <w:marRight w:val="0"/>
      <w:marTop w:val="0"/>
      <w:marBottom w:val="0"/>
      <w:divBdr>
        <w:top w:val="none" w:sz="0" w:space="0" w:color="auto"/>
        <w:left w:val="none" w:sz="0" w:space="0" w:color="auto"/>
        <w:bottom w:val="none" w:sz="0" w:space="0" w:color="auto"/>
        <w:right w:val="none" w:sz="0" w:space="0" w:color="auto"/>
      </w:divBdr>
    </w:div>
    <w:div w:id="1911768883">
      <w:bodyDiv w:val="1"/>
      <w:marLeft w:val="0"/>
      <w:marRight w:val="0"/>
      <w:marTop w:val="0"/>
      <w:marBottom w:val="0"/>
      <w:divBdr>
        <w:top w:val="none" w:sz="0" w:space="0" w:color="auto"/>
        <w:left w:val="none" w:sz="0" w:space="0" w:color="auto"/>
        <w:bottom w:val="none" w:sz="0" w:space="0" w:color="auto"/>
        <w:right w:val="none" w:sz="0" w:space="0" w:color="auto"/>
      </w:divBdr>
    </w:div>
    <w:div w:id="1943147653">
      <w:bodyDiv w:val="1"/>
      <w:marLeft w:val="0"/>
      <w:marRight w:val="0"/>
      <w:marTop w:val="0"/>
      <w:marBottom w:val="0"/>
      <w:divBdr>
        <w:top w:val="none" w:sz="0" w:space="0" w:color="auto"/>
        <w:left w:val="none" w:sz="0" w:space="0" w:color="auto"/>
        <w:bottom w:val="none" w:sz="0" w:space="0" w:color="auto"/>
        <w:right w:val="none" w:sz="0" w:space="0" w:color="auto"/>
      </w:divBdr>
    </w:div>
    <w:div w:id="1986347288">
      <w:bodyDiv w:val="1"/>
      <w:marLeft w:val="0"/>
      <w:marRight w:val="0"/>
      <w:marTop w:val="0"/>
      <w:marBottom w:val="0"/>
      <w:divBdr>
        <w:top w:val="none" w:sz="0" w:space="0" w:color="auto"/>
        <w:left w:val="none" w:sz="0" w:space="0" w:color="auto"/>
        <w:bottom w:val="none" w:sz="0" w:space="0" w:color="auto"/>
        <w:right w:val="none" w:sz="0" w:space="0" w:color="auto"/>
      </w:divBdr>
    </w:div>
    <w:div w:id="1988781716">
      <w:bodyDiv w:val="1"/>
      <w:marLeft w:val="0"/>
      <w:marRight w:val="0"/>
      <w:marTop w:val="0"/>
      <w:marBottom w:val="0"/>
      <w:divBdr>
        <w:top w:val="none" w:sz="0" w:space="0" w:color="auto"/>
        <w:left w:val="none" w:sz="0" w:space="0" w:color="auto"/>
        <w:bottom w:val="none" w:sz="0" w:space="0" w:color="auto"/>
        <w:right w:val="none" w:sz="0" w:space="0" w:color="auto"/>
      </w:divBdr>
    </w:div>
    <w:div w:id="2020964685">
      <w:bodyDiv w:val="1"/>
      <w:marLeft w:val="0"/>
      <w:marRight w:val="0"/>
      <w:marTop w:val="0"/>
      <w:marBottom w:val="0"/>
      <w:divBdr>
        <w:top w:val="none" w:sz="0" w:space="0" w:color="auto"/>
        <w:left w:val="none" w:sz="0" w:space="0" w:color="auto"/>
        <w:bottom w:val="none" w:sz="0" w:space="0" w:color="auto"/>
        <w:right w:val="none" w:sz="0" w:space="0" w:color="auto"/>
      </w:divBdr>
    </w:div>
    <w:div w:id="2103718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1648AFEF01C57104C23326174558F4CEBDBE1BDD2E134077670A39B21D978F69797853F90E4349846Bg4H" TargetMode="External"/><Relationship Id="rId21" Type="http://schemas.openxmlformats.org/officeDocument/2006/relationships/hyperlink" Target="file:///C:\Users\&#1040;&#1076;&#1084;&#1080;&#1085;&#1080;&#1089;&#1090;&#1088;&#1072;&#1090;&#1086;&#1088;\Desktop\&#1052;&#1086;&#1080;%20&#1044;&#1086;&#1082;&#1091;&#1084;&#1077;&#1085;&#1090;&#1099;\&#1043;&#1045;&#1053;&#1055;&#1051;&#1040;&#1053;%20%202021&#1075;\&#1059;&#1058;&#1042;&#1045;&#1056;&#1046;&#1044;&#1045;&#1053;&#1053;&#1067;&#1049;_&#1043;&#1055;\&#1055;&#1086;&#1083;&#1086;&#1078;&#1077;&#1085;&#1080;&#1077;%20&#1086;%20&#1090;&#1077;&#1088;&#1088;&#1080;&#1090;&#1086;&#1088;&#1080;&#1072;&#1083;&#1100;&#1085;&#1086;&#1084;%20&#1087;&#1083;&#1072;&#1085;&#1080;&#1088;&#1086;&#1074;&#1072;&#1085;&#1080;&#1080;.docx" TargetMode="External"/><Relationship Id="rId34" Type="http://schemas.openxmlformats.org/officeDocument/2006/relationships/image" Target="media/image2.png"/><Relationship Id="rId42" Type="http://schemas.openxmlformats.org/officeDocument/2006/relationships/hyperlink" Target="consultantplus://offline/ref=9FA075561038EEA5413A251690281E1FE209F0CAAFCC2419498EFFE0DBFDDF6A38E29A750027EB633700FB3D4A65EF9EFE8141A690530EBAKAW5L" TargetMode="External"/><Relationship Id="rId47" Type="http://schemas.openxmlformats.org/officeDocument/2006/relationships/hyperlink" Target="consultantplus://offline/ref=98B6383FA47ABB5B4AED1817862B26D9D4D02C8DDFE8E515C132F52CB2F54AA9B0FA4FC6AAFD9798A94FBA162C17340E85574A014048T9WEQ" TargetMode="External"/><Relationship Id="rId50" Type="http://schemas.openxmlformats.org/officeDocument/2006/relationships/hyperlink" Target="consultantplus://offline/ref=D86E357968D8F6879F3441BFE03C3EBD0283DC704FDEA0F82A0E86EB5CB236BFF896F386BCF63C2B6344F8EEB72DFA9C08FBAA29BEaDiCQ" TargetMode="External"/><Relationship Id="rId55" Type="http://schemas.openxmlformats.org/officeDocument/2006/relationships/hyperlink" Target="consultantplus://offline/ref=A06D40BDDB6EEC555DD4DA01F908A08348526BF5AD1B378C947A781DC06FF9C5F4898AA3537FFAAC8BA74B6F6AD05ACD3F15B6FFW1Z1Q" TargetMode="External"/><Relationship Id="rId63" Type="http://schemas.openxmlformats.org/officeDocument/2006/relationships/hyperlink" Target="consultantplus://offline/ref=6AF6A45CFDE4E301516417C36BC6E820D346FFCD2EF9C2AFFF871DDEE3054B9ECC80B077477D80498E887450B910F6C5EFE35060A9CCT" TargetMode="External"/><Relationship Id="rId68" Type="http://schemas.openxmlformats.org/officeDocument/2006/relationships/hyperlink" Target="consultantplus://offline/ref=44547BCEAEE1D80E4E509E97E5579ACC4C23AE6ADE7FC0C5031B04D0DFD938D468E1093A2F47D7D174ED557387FE53136EC168F5iFL2M" TargetMode="External"/><Relationship Id="rId76" Type="http://schemas.openxmlformats.org/officeDocument/2006/relationships/hyperlink" Target="consultantplus://offline/ref=6AF6A45CFDE4E301516417C36BC6E820D346FFCC24FAC2AFFF871DDEE3054B9ECC80B07C4170DF4C9B992C5CB80EE8C0F4FF52629EA4CFT" TargetMode="External"/><Relationship Id="rId84" Type="http://schemas.openxmlformats.org/officeDocument/2006/relationships/header" Target="header2.xml"/><Relationship Id="rId89" Type="http://schemas.openxmlformats.org/officeDocument/2006/relationships/hyperlink" Target="consultantplus://offline/ref=FD78DCB5F8BAA07559F7153A2CDCCC7C558A302D8784BC3ECBD426C86B94C8F0C036D9EB00D7B19DU4R2N"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consultantplus://offline/ref=3BB8F1FAFACA8511788446F6A18DE8A8ED55B7E328645448CDCE4A5CC349966D9B78B21654FBE1A1ACA8A62E73860F95D1DA3EE74AD8FEB1E4B7S" TargetMode="External"/><Relationship Id="rId9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file:///C:\Users\&#1040;&#1076;&#1084;&#1080;&#1085;&#1080;&#1089;&#1090;&#1088;&#1072;&#1090;&#1086;&#1088;\Desktop\&#1052;&#1086;&#1080;%20&#1044;&#1086;&#1082;&#1091;&#1084;&#1077;&#1085;&#1090;&#1099;\&#1043;&#1045;&#1053;&#1055;&#1051;&#1040;&#1053;%20%202021&#1075;\&#1059;&#1058;&#1042;&#1045;&#1056;&#1046;&#1044;&#1045;&#1053;&#1053;&#1067;&#1049;_&#1043;&#1055;\&#1055;&#1086;&#1083;&#1086;&#1078;&#1077;&#1085;&#1080;&#1077;%20&#1086;%20&#1090;&#1077;&#1088;&#1088;&#1080;&#1090;&#1086;&#1088;&#1080;&#1072;&#1083;&#1100;&#1085;&#1086;&#1084;%20&#1087;&#1083;&#1072;&#1085;&#1080;&#1088;&#1086;&#1074;&#1072;&#1085;&#1080;&#1080;.docx" TargetMode="External"/><Relationship Id="rId29" Type="http://schemas.openxmlformats.org/officeDocument/2006/relationships/hyperlink" Target="normacs://normacs.ru/12B5P?norepldlg&amp;opentype=0" TargetMode="External"/><Relationship Id="rId11" Type="http://schemas.openxmlformats.org/officeDocument/2006/relationships/hyperlink" Target="file:///C:\Users\&#1040;&#1076;&#1084;&#1080;&#1085;&#1080;&#1089;&#1090;&#1088;&#1072;&#1090;&#1086;&#1088;\Desktop\&#1052;&#1086;&#1080;%20&#1044;&#1086;&#1082;&#1091;&#1084;&#1077;&#1085;&#1090;&#1099;\&#1043;&#1045;&#1053;&#1055;&#1051;&#1040;&#1053;%20%202021&#1075;\&#1059;&#1058;&#1042;&#1045;&#1056;&#1046;&#1044;&#1045;&#1053;&#1053;&#1067;&#1049;_&#1043;&#1055;\&#1055;&#1086;&#1083;&#1086;&#1078;&#1077;&#1085;&#1080;&#1077;%20&#1086;%20&#1090;&#1077;&#1088;&#1088;&#1080;&#1090;&#1086;&#1088;&#1080;&#1072;&#1083;&#1100;&#1085;&#1086;&#1084;%20&#1087;&#1083;&#1072;&#1085;&#1080;&#1088;&#1086;&#1074;&#1072;&#1085;&#1080;&#1080;.docx" TargetMode="External"/><Relationship Id="rId24" Type="http://schemas.openxmlformats.org/officeDocument/2006/relationships/hyperlink" Target="consultantplus://offline/ref=1648AFEF01C57104C23326174558F4CEBDBE1BDD2E134077670A39B21D978F69797853F90E4349846Bg4H" TargetMode="External"/><Relationship Id="rId32" Type="http://schemas.openxmlformats.org/officeDocument/2006/relationships/hyperlink" Target="http://msu.vrnoblduma.ru/?q=node/1328" TargetMode="External"/><Relationship Id="rId37" Type="http://schemas.openxmlformats.org/officeDocument/2006/relationships/chart" Target="charts/chart3.xml"/><Relationship Id="rId40" Type="http://schemas.openxmlformats.org/officeDocument/2006/relationships/hyperlink" Target="consultantplus://offline/ref=B0E9121BBEFE380342B542271922971B04F64D2195699385A1EC367EEC3D46F1F04B23DC8319D7579CE1216E7895585ECDC0684E80P203I" TargetMode="External"/><Relationship Id="rId45" Type="http://schemas.openxmlformats.org/officeDocument/2006/relationships/hyperlink" Target="consultantplus://offline/ref=A5819BA49C6A386E72CC133ED6A4096295F4FAA0578BB123B6FABEA504FD8F6D706499AB293CE82736B88346C552B97B734F1AD50C43B38DCDWDQ" TargetMode="External"/><Relationship Id="rId53" Type="http://schemas.openxmlformats.org/officeDocument/2006/relationships/hyperlink" Target="consultantplus://offline/ref=7FA99484421CC5F23A00F4FFF9379FB887E90F9B65C2F1E31E4E5FBEA26E922B93DE3BC53B1920761324F329858E54D5617909AFA80E1CB1u5Y5Q" TargetMode="External"/><Relationship Id="rId58" Type="http://schemas.openxmlformats.org/officeDocument/2006/relationships/hyperlink" Target="consultantplus://offline/ref=6AF6A45CFDE4E301516417C36BC6E820D340FECF24FBC2AFFF871DDEE3054B9ECC80B0764374DF4C9B992C5CB80EE8C0F4FF52629EA4CFT" TargetMode="External"/><Relationship Id="rId66" Type="http://schemas.openxmlformats.org/officeDocument/2006/relationships/hyperlink" Target="consultantplus://offline/ref=A790722C4F2C627746FA515293FC45A343DD9898BDEF58884D6CAF04D06E17B712984E6940A00286Q1WDH" TargetMode="External"/><Relationship Id="rId74" Type="http://schemas.openxmlformats.org/officeDocument/2006/relationships/hyperlink" Target="consultantplus://offline/ref=9C111F587FD5092909DB8E7E06BFCFD5FEEA2B270798934119377B8E323FE0C2B7717976D4E0CF4562C21345E3b1tFS" TargetMode="External"/><Relationship Id="rId79" Type="http://schemas.openxmlformats.org/officeDocument/2006/relationships/hyperlink" Target="consultantplus://offline/ref=362576DD56C85989A77309E3C2C62FD33E796E65FF8676844ED3A685EC600410E7B66E95929D45C63F21884F2631A879E2FAD12370AF538Bq8eAI" TargetMode="External"/><Relationship Id="rId87" Type="http://schemas.openxmlformats.org/officeDocument/2006/relationships/hyperlink" Target="consultantplus://offline/ref=0483252ACFD985E991F439DCB8D4D35A5195636ADEAF9F1E92C5F50695310BCC53739501557070B40E62ECA6E5EDDC5402058C58F83056J" TargetMode="External"/><Relationship Id="rId5" Type="http://schemas.openxmlformats.org/officeDocument/2006/relationships/webSettings" Target="webSettings.xml"/><Relationship Id="rId61" Type="http://schemas.openxmlformats.org/officeDocument/2006/relationships/hyperlink" Target="consultantplus://offline/ref=CCC41041E21A74085CC9BDE712C6581D2F78248DD4E9A6803744BA137D563A01EE04CD4B21C3335FFDRCM" TargetMode="External"/><Relationship Id="rId82" Type="http://schemas.openxmlformats.org/officeDocument/2006/relationships/header" Target="header1.xml"/><Relationship Id="rId90" Type="http://schemas.openxmlformats.org/officeDocument/2006/relationships/image" Target="media/image3.jpeg"/><Relationship Id="rId95" Type="http://schemas.openxmlformats.org/officeDocument/2006/relationships/image" Target="media/image8.png"/><Relationship Id="rId19" Type="http://schemas.openxmlformats.org/officeDocument/2006/relationships/hyperlink" Target="file:///C:\Users\&#1040;&#1076;&#1084;&#1080;&#1085;&#1080;&#1089;&#1090;&#1088;&#1072;&#1090;&#1086;&#1088;\Desktop\&#1052;&#1086;&#1080;%20&#1044;&#1086;&#1082;&#1091;&#1084;&#1077;&#1085;&#1090;&#1099;\&#1043;&#1045;&#1053;&#1055;&#1051;&#1040;&#1053;%20%202021&#1075;\&#1059;&#1058;&#1042;&#1045;&#1056;&#1046;&#1044;&#1045;&#1053;&#1053;&#1067;&#1049;_&#1043;&#1055;\&#1055;&#1086;&#1083;&#1086;&#1078;&#1077;&#1085;&#1080;&#1077;%20&#1086;%20&#1090;&#1077;&#1088;&#1088;&#1080;&#1090;&#1086;&#1088;&#1080;&#1072;&#1083;&#1100;&#1085;&#1086;&#1084;%20&#1087;&#1083;&#1072;&#1085;&#1080;&#1088;&#1086;&#1074;&#1072;&#1085;&#1080;&#1080;.docx" TargetMode="External"/><Relationship Id="rId14" Type="http://schemas.openxmlformats.org/officeDocument/2006/relationships/hyperlink" Target="file:///C:\Users\&#1040;&#1076;&#1084;&#1080;&#1085;&#1080;&#1089;&#1090;&#1088;&#1072;&#1090;&#1086;&#1088;\Desktop\&#1052;&#1086;&#1080;%20&#1044;&#1086;&#1082;&#1091;&#1084;&#1077;&#1085;&#1090;&#1099;\&#1043;&#1045;&#1053;&#1055;&#1051;&#1040;&#1053;%20%202021&#1075;\&#1059;&#1058;&#1042;&#1045;&#1056;&#1046;&#1044;&#1045;&#1053;&#1053;&#1067;&#1049;_&#1043;&#1055;\&#1055;&#1086;&#1083;&#1086;&#1078;&#1077;&#1085;&#1080;&#1077;%20&#1086;%20&#1090;&#1077;&#1088;&#1088;&#1080;&#1090;&#1086;&#1088;&#1080;&#1072;&#1083;&#1100;&#1085;&#1086;&#1084;%20&#1087;&#1083;&#1072;&#1085;&#1080;&#1088;&#1086;&#1074;&#1072;&#1085;&#1080;&#1080;.docx" TargetMode="External"/><Relationship Id="rId22" Type="http://schemas.openxmlformats.org/officeDocument/2006/relationships/hyperlink" Target="file:///C:\Users\&#1040;&#1076;&#1084;&#1080;&#1085;&#1080;&#1089;&#1090;&#1088;&#1072;&#1090;&#1086;&#1088;\Desktop\&#1052;&#1086;&#1080;%20&#1044;&#1086;&#1082;&#1091;&#1084;&#1077;&#1085;&#1090;&#1099;\&#1043;&#1045;&#1053;&#1055;&#1051;&#1040;&#1053;%20%202021&#1075;\&#1059;&#1058;&#1042;&#1045;&#1056;&#1046;&#1044;&#1045;&#1053;&#1053;&#1067;&#1049;_&#1043;&#1055;\&#1055;&#1086;&#1083;&#1086;&#1078;&#1077;&#1085;&#1080;&#1077;%20&#1086;%20&#1090;&#1077;&#1088;&#1088;&#1080;&#1090;&#1086;&#1088;&#1080;&#1072;&#1083;&#1100;&#1085;&#1086;&#1084;%20&#1087;&#1083;&#1072;&#1085;&#1080;&#1088;&#1086;&#1074;&#1072;&#1085;&#1080;&#1080;.docx" TargetMode="External"/><Relationship Id="rId27" Type="http://schemas.openxmlformats.org/officeDocument/2006/relationships/hyperlink" Target="consultantplus://offline/ref=1648AFEF01C57104C23326174558F4CEBDBE1BDD2E134077670A39B21D978F69797853F90E424F8C6Bg5H" TargetMode="External"/><Relationship Id="rId30" Type="http://schemas.openxmlformats.org/officeDocument/2006/relationships/hyperlink" Target="https://docs.cntd.ru/document/573536177" TargetMode="External"/><Relationship Id="rId35" Type="http://schemas.openxmlformats.org/officeDocument/2006/relationships/chart" Target="charts/chart1.xml"/><Relationship Id="rId43" Type="http://schemas.openxmlformats.org/officeDocument/2006/relationships/hyperlink" Target="consultantplus://offline/ref=9FA075561038EEA5413A251690281E1FE20CFDCBAACA2419498EFFE0DBFDDF6A38E29A750027ED693400FB3D4A65EF9EFE8141A690530EBAKAW5L" TargetMode="External"/><Relationship Id="rId48" Type="http://schemas.openxmlformats.org/officeDocument/2006/relationships/hyperlink" Target="consultantplus://offline/ref=EB9AB77481F6B57EF25C21B43301FB29CAEBAD35F7A0F2D4B9E16F22FB4EBC76835F1976BDE42473618822245B3E1458E60389FFBC594EF9I9X2Q" TargetMode="External"/><Relationship Id="rId56" Type="http://schemas.openxmlformats.org/officeDocument/2006/relationships/hyperlink" Target="consultantplus://offline/ref=9356898DD8F30DE082AF4362F705BF227B03A5AD6C7F4B10C8335FC3FA66A970E6340C2091B0341086E65B474E1D2388BC70F3B7l9ZEQ" TargetMode="External"/><Relationship Id="rId64" Type="http://schemas.openxmlformats.org/officeDocument/2006/relationships/hyperlink" Target="consultantplus://offline/ref=6AF6A45CFDE4E301516417C36BC6E820D64DF7C92DAB95ADAED213DBEB55038E82C5BD7E4677D1139E8C3D04B40FF6DEF1E44E609C4DA0C1T" TargetMode="External"/><Relationship Id="rId69" Type="http://schemas.openxmlformats.org/officeDocument/2006/relationships/hyperlink" Target="consultantplus://offline/ref=6AF6A45CFDE4E301516417C36BC6E820D64DF7C92DAB95ADAED213DBEB55038E82C5BD7E4677D1139E8C3D04B40FF6DEF1E44E609C4DA0C1T" TargetMode="External"/><Relationship Id="rId77" Type="http://schemas.openxmlformats.org/officeDocument/2006/relationships/hyperlink" Target="consultantplus://offline/ref=6AF6A45CFDE4E301516417C36BC6E820D340FECF20FFC2AFFF871DDEE3054B9ECC80B07F4676D21CCED62D00FD5BFBC1F1FF5067824D016DA0CET" TargetMode="External"/><Relationship Id="rId8" Type="http://schemas.openxmlformats.org/officeDocument/2006/relationships/hyperlink" Target="file:///C:\Users\&#1040;&#1076;&#1084;&#1080;&#1085;&#1080;&#1089;&#1090;&#1088;&#1072;&#1090;&#1086;&#1088;\Desktop\&#1052;&#1086;&#1080;%20&#1044;&#1086;&#1082;&#1091;&#1084;&#1077;&#1085;&#1090;&#1099;\&#1043;&#1045;&#1053;&#1055;&#1051;&#1040;&#1053;%20%202021&#1075;\&#1059;&#1058;&#1042;&#1045;&#1056;&#1046;&#1044;&#1045;&#1053;&#1053;&#1067;&#1049;_&#1043;&#1055;\&#1055;&#1086;&#1083;&#1086;&#1078;&#1077;&#1085;&#1080;&#1077;%20&#1086;%20&#1090;&#1077;&#1088;&#1088;&#1080;&#1090;&#1086;&#1088;&#1080;&#1072;&#1083;&#1100;&#1085;&#1086;&#1084;%20&#1087;&#1083;&#1072;&#1085;&#1080;&#1088;&#1086;&#1074;&#1072;&#1085;&#1080;&#1080;.docx" TargetMode="External"/><Relationship Id="rId51" Type="http://schemas.openxmlformats.org/officeDocument/2006/relationships/hyperlink" Target="consultantplus://offline/ref=D86E357968D8F6879F3441BFE03C3EBD0285DD734BDBA0F82A0E86EB5CB236BFF896F385BBF0317B360BF9B2F27BE99D0DFBA82FA2DE6964a8i0Q" TargetMode="External"/><Relationship Id="rId72" Type="http://schemas.openxmlformats.org/officeDocument/2006/relationships/hyperlink" Target="consultantplus://offline/ref=3BB8F1FAFACA8511788446F6A18DE8A8ED52B9E526625448CDCE4A5CC349966D9B78B21654FBE1A1A3A8A62E73860F95D1DA3EE74AD8FEB1E4B7S" TargetMode="External"/><Relationship Id="rId80" Type="http://schemas.openxmlformats.org/officeDocument/2006/relationships/hyperlink" Target="consultantplus://offline/ref=47DD433F7FA81843312C234F9089CF7E1B4DCAA4FA2337F40A0FA75327CEFDAE138BDDF49212F26186175F79D7F270713904C37040A1E7lBdDN" TargetMode="External"/><Relationship Id="rId85" Type="http://schemas.openxmlformats.org/officeDocument/2006/relationships/footer" Target="footer2.xml"/><Relationship Id="rId93" Type="http://schemas.openxmlformats.org/officeDocument/2006/relationships/image" Target="media/image6.jpeg"/><Relationship Id="rId98"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yperlink" Target="file:///C:\Users\&#1040;&#1076;&#1084;&#1080;&#1085;&#1080;&#1089;&#1090;&#1088;&#1072;&#1090;&#1086;&#1088;\Desktop\&#1052;&#1086;&#1080;%20&#1044;&#1086;&#1082;&#1091;&#1084;&#1077;&#1085;&#1090;&#1099;\&#1043;&#1045;&#1053;&#1055;&#1051;&#1040;&#1053;%20%202021&#1075;\&#1059;&#1058;&#1042;&#1045;&#1056;&#1046;&#1044;&#1045;&#1053;&#1053;&#1067;&#1049;_&#1043;&#1055;\&#1055;&#1086;&#1083;&#1086;&#1078;&#1077;&#1085;&#1080;&#1077;%20&#1086;%20&#1090;&#1077;&#1088;&#1088;&#1080;&#1090;&#1086;&#1088;&#1080;&#1072;&#1083;&#1100;&#1085;&#1086;&#1084;%20&#1087;&#1083;&#1072;&#1085;&#1080;&#1088;&#1086;&#1074;&#1072;&#1085;&#1080;&#1080;.docx" TargetMode="External"/><Relationship Id="rId17" Type="http://schemas.openxmlformats.org/officeDocument/2006/relationships/hyperlink" Target="file:///C:\Users\&#1040;&#1076;&#1084;&#1080;&#1085;&#1080;&#1089;&#1090;&#1088;&#1072;&#1090;&#1086;&#1088;\Desktop\&#1052;&#1086;&#1080;%20&#1044;&#1086;&#1082;&#1091;&#1084;&#1077;&#1085;&#1090;&#1099;\&#1043;&#1045;&#1053;&#1055;&#1051;&#1040;&#1053;%20%202021&#1075;\&#1059;&#1058;&#1042;&#1045;&#1056;&#1046;&#1044;&#1045;&#1053;&#1053;&#1067;&#1049;_&#1043;&#1055;\&#1055;&#1086;&#1083;&#1086;&#1078;&#1077;&#1085;&#1080;&#1077;%20&#1086;%20&#1090;&#1077;&#1088;&#1088;&#1080;&#1090;&#1086;&#1088;&#1080;&#1072;&#1083;&#1100;&#1085;&#1086;&#1084;%20&#1087;&#1083;&#1072;&#1085;&#1080;&#1088;&#1086;&#1074;&#1072;&#1085;&#1080;&#1080;.docx" TargetMode="External"/><Relationship Id="rId25" Type="http://schemas.openxmlformats.org/officeDocument/2006/relationships/hyperlink" Target="consultantplus://offline/ref=1648AFEF01C57104C23326174558F4CEBDBE1BDD2E134077670A39B21D978F69797853F90E4248816Bg0H" TargetMode="External"/><Relationship Id="rId33" Type="http://schemas.openxmlformats.org/officeDocument/2006/relationships/image" Target="media/image1.jpeg"/><Relationship Id="rId38" Type="http://schemas.openxmlformats.org/officeDocument/2006/relationships/hyperlink" Target="consultantplus://offline/ref=6E6EF22BD5EC43761B57B17B6EA25F0AEB9BDCEA3CF8F5CED832374993BEBCFCDC90AC2BFD23A6D92A29F132846C9272816CC08527A7DE85C9cBO" TargetMode="External"/><Relationship Id="rId46" Type="http://schemas.openxmlformats.org/officeDocument/2006/relationships/hyperlink" Target="consultantplus://offline/ref=60343A49834AAC357F3F0D0D76B90A2BB305B669092F809BD62485C6C655BAFB94C2C5C2DA10EC711CAEA357E593C9A793F743BBKBWDQ" TargetMode="External"/><Relationship Id="rId59" Type="http://schemas.openxmlformats.org/officeDocument/2006/relationships/hyperlink" Target="consultantplus://offline/ref=330B84AE32B1A61C4EC27CB29D2D444B5A74F31338DEB2CD3B7CB2FBD3682AEF393016D7s9L" TargetMode="External"/><Relationship Id="rId67" Type="http://schemas.openxmlformats.org/officeDocument/2006/relationships/hyperlink" Target="consultantplus://offline/ref=6AF6A45CFDE4E301516417C36BC6E820D346FFCD2EF9C2AFFF871DDEE3054B9ECC80B077477D80498E887450B910F6C5EFE35060A9CCT" TargetMode="External"/><Relationship Id="rId20" Type="http://schemas.openxmlformats.org/officeDocument/2006/relationships/hyperlink" Target="file:///C:\Users\&#1040;&#1076;&#1084;&#1080;&#1085;&#1080;&#1089;&#1090;&#1088;&#1072;&#1090;&#1086;&#1088;\Desktop\&#1052;&#1086;&#1080;%20&#1044;&#1086;&#1082;&#1091;&#1084;&#1077;&#1085;&#1090;&#1099;\&#1043;&#1045;&#1053;&#1055;&#1051;&#1040;&#1053;%20%202021&#1075;\&#1059;&#1058;&#1042;&#1045;&#1056;&#1046;&#1044;&#1045;&#1053;&#1053;&#1067;&#1049;_&#1043;&#1055;\&#1055;&#1086;&#1083;&#1086;&#1078;&#1077;&#1085;&#1080;&#1077;%20&#1086;%20&#1090;&#1077;&#1088;&#1088;&#1080;&#1090;&#1086;&#1088;&#1080;&#1072;&#1083;&#1100;&#1085;&#1086;&#1084;%20&#1087;&#1083;&#1072;&#1085;&#1080;&#1088;&#1086;&#1074;&#1072;&#1085;&#1080;&#1080;.docx" TargetMode="External"/><Relationship Id="rId41" Type="http://schemas.openxmlformats.org/officeDocument/2006/relationships/hyperlink" Target="consultantplus://offline/ref=4962DF48D7BA5396ACAB2EA0B30DC82BFD1C4172F2E23494643D1DFE595F965B819FD778E51442BC2C8E4E4D3274194C2508F40FDCF5931CtFP1L" TargetMode="External"/><Relationship Id="rId54" Type="http://schemas.openxmlformats.org/officeDocument/2006/relationships/hyperlink" Target="consultantplus://offline/ref=565C4A7145B7B996B3DD3799C8968E4D357A78B50A3EF1525E7C780B49C8F9A2EAB9C7A79208E43DCCEED2DF9286FF9019DA129C09C4Z3Q" TargetMode="External"/><Relationship Id="rId62" Type="http://schemas.openxmlformats.org/officeDocument/2006/relationships/hyperlink" Target="consultantplus://offline/ref=6AF6A45CFDE4E301516417C36BC6E820D341F9CA20FEC2AFFF871DDEE3054B9ECC80B07F4676D610CFD62D00FD5BFBC1F1FF5067824D016DA0CET" TargetMode="External"/><Relationship Id="rId70" Type="http://schemas.openxmlformats.org/officeDocument/2006/relationships/hyperlink" Target="consultantplus://offline/ref=3BB8F1FAFACA8511788446F6A18DE8A8ED52B6E126605448CDCE4A5CC349966D9B78B21451F0B5F0EFF6FF7E35CD0291CDC63EE0E5B4S" TargetMode="External"/><Relationship Id="rId75" Type="http://schemas.openxmlformats.org/officeDocument/2006/relationships/hyperlink" Target="consultantplus://offline/ref=9C111F587FD5092909DB8E7E06BFCFD5FEEC2C22069E934119377B8E323FE0C2A571217AD2E5DA1136984448E01D833F1A578B8F49b9t2S" TargetMode="External"/><Relationship Id="rId83" Type="http://schemas.openxmlformats.org/officeDocument/2006/relationships/footer" Target="footer1.xml"/><Relationship Id="rId88" Type="http://schemas.openxmlformats.org/officeDocument/2006/relationships/hyperlink" Target="consultantplus://offline/ref=0483252ACFD985E991F439DCB8D4D35A53976469D3AD9F1E92C5F50695310BCC5373950156727BE05D2DEDFAA3BFCF5600058E5DE405AB843657J" TargetMode="External"/><Relationship Id="rId91" Type="http://schemas.openxmlformats.org/officeDocument/2006/relationships/image" Target="media/image4.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1040;&#1076;&#1084;&#1080;&#1085;&#1080;&#1089;&#1090;&#1088;&#1072;&#1090;&#1086;&#1088;\Desktop\&#1052;&#1086;&#1080;%20&#1044;&#1086;&#1082;&#1091;&#1084;&#1077;&#1085;&#1090;&#1099;\&#1043;&#1045;&#1053;&#1055;&#1051;&#1040;&#1053;%20%202021&#1075;\&#1059;&#1058;&#1042;&#1045;&#1056;&#1046;&#1044;&#1045;&#1053;&#1053;&#1067;&#1049;_&#1043;&#1055;\&#1055;&#1086;&#1083;&#1086;&#1078;&#1077;&#1085;&#1080;&#1077;%20&#1086;%20&#1090;&#1077;&#1088;&#1088;&#1080;&#1090;&#1086;&#1088;&#1080;&#1072;&#1083;&#1100;&#1085;&#1086;&#1084;%20&#1087;&#1083;&#1072;&#1085;&#1080;&#1088;&#1086;&#1074;&#1072;&#1085;&#1080;&#1080;.docx" TargetMode="External"/><Relationship Id="rId23" Type="http://schemas.openxmlformats.org/officeDocument/2006/relationships/hyperlink" Target="file:///C:\Users\&#1040;&#1076;&#1084;&#1080;&#1085;&#1080;&#1089;&#1090;&#1088;&#1072;&#1090;&#1086;&#1088;\Desktop\&#1052;&#1086;&#1080;%20&#1044;&#1086;&#1082;&#1091;&#1084;&#1077;&#1085;&#1090;&#1099;\&#1043;&#1045;&#1053;&#1055;&#1051;&#1040;&#1053;%20%202021&#1075;\&#1059;&#1058;&#1042;&#1045;&#1056;&#1046;&#1044;&#1045;&#1053;&#1053;&#1067;&#1049;_&#1043;&#1055;\&#1055;&#1086;&#1083;&#1086;&#1078;&#1077;&#1085;&#1080;&#1077;%20&#1086;%20&#1090;&#1077;&#1088;&#1088;&#1080;&#1090;&#1086;&#1088;&#1080;&#1072;&#1083;&#1100;&#1085;&#1086;&#1084;%20&#1087;&#1083;&#1072;&#1085;&#1080;&#1088;&#1086;&#1074;&#1072;&#1085;&#1080;&#1080;.docx" TargetMode="External"/><Relationship Id="rId28" Type="http://schemas.openxmlformats.org/officeDocument/2006/relationships/hyperlink" Target="consultantplus://offline/ref=69BC498D08614C5CF877DBC9660DAFFB72BC4689747D7B762874E96621B45769B812978A2147AFA25437D97B7B1916D1B689CE64F1268210a1y6I" TargetMode="External"/><Relationship Id="rId36" Type="http://schemas.openxmlformats.org/officeDocument/2006/relationships/chart" Target="charts/chart2.xml"/><Relationship Id="rId49" Type="http://schemas.openxmlformats.org/officeDocument/2006/relationships/hyperlink" Target="consultantplus://offline/ref=5A060124081A2E8BEC572946120A47AEB4069CF1C7ACF10EEF208A0B021EE9C27FAE7AC3F6ED21C78207396D04C352DF50FA0A578DDD5BA3Q9XDQ" TargetMode="External"/><Relationship Id="rId57" Type="http://schemas.openxmlformats.org/officeDocument/2006/relationships/hyperlink" Target="consultantplus://offline/ref=BDFF7F34F4BD43DA4FC9CB67EFB653578DF260BCA1183E420A314D7F4EC5A7521C6D54EBF898E7254362B0403895CE6262B43A14BBAF995ALEa8Q" TargetMode="External"/><Relationship Id="rId10" Type="http://schemas.openxmlformats.org/officeDocument/2006/relationships/hyperlink" Target="file:///C:\Users\&#1040;&#1076;&#1084;&#1080;&#1085;&#1080;&#1089;&#1090;&#1088;&#1072;&#1090;&#1086;&#1088;\Desktop\&#1052;&#1086;&#1080;%20&#1044;&#1086;&#1082;&#1091;&#1084;&#1077;&#1085;&#1090;&#1099;\&#1043;&#1045;&#1053;&#1055;&#1051;&#1040;&#1053;%20%202021&#1075;\&#1059;&#1058;&#1042;&#1045;&#1056;&#1046;&#1044;&#1045;&#1053;&#1053;&#1067;&#1049;_&#1043;&#1055;\&#1055;&#1086;&#1083;&#1086;&#1078;&#1077;&#1085;&#1080;&#1077;%20&#1086;%20&#1090;&#1077;&#1088;&#1088;&#1080;&#1090;&#1086;&#1088;&#1080;&#1072;&#1083;&#1100;&#1085;&#1086;&#1084;%20&#1087;&#1083;&#1072;&#1085;&#1080;&#1088;&#1086;&#1074;&#1072;&#1085;&#1080;&#1080;.docx" TargetMode="External"/><Relationship Id="rId31" Type="http://schemas.openxmlformats.org/officeDocument/2006/relationships/hyperlink" Target="https://docs.cntd.ru/document/565928497" TargetMode="External"/><Relationship Id="rId44" Type="http://schemas.openxmlformats.org/officeDocument/2006/relationships/hyperlink" Target="consultantplus://offline/ref=D7836054308C5220DDE5E1DAE3A2FBDAD6A47E7214804789E1BF16AF0616395482E0CCF92A6CE7A73AB117353C53EFD6BA1A28B28EjCVEQ" TargetMode="External"/><Relationship Id="rId52" Type="http://schemas.openxmlformats.org/officeDocument/2006/relationships/hyperlink" Target="consultantplus://offline/ref=986ED4AB8599F488D790C27C28A78017B8F71FF7398D043C1ADC3EC44495FB158C9785305CC22D6A024B1D7DB6DB01EB97760C1A10L2Y3Q" TargetMode="External"/><Relationship Id="rId60" Type="http://schemas.openxmlformats.org/officeDocument/2006/relationships/hyperlink" Target="consultantplus://offline/ref=E7310EAFCFC3275FFAE84792281204A445A17067DDE7329352C9083911C4776D32E6462C6C57B3M" TargetMode="External"/><Relationship Id="rId65" Type="http://schemas.openxmlformats.org/officeDocument/2006/relationships/hyperlink" Target="consultantplus://offline/ref=6AF6A45CFDE4E301516417C36BC6E820D341F9CA20FEC2AFFF871DDEE3054B9ECC80B07F4676D610CFD62D00FD5BFBC1F1FF5067824D016DA0CET" TargetMode="External"/><Relationship Id="rId73" Type="http://schemas.openxmlformats.org/officeDocument/2006/relationships/hyperlink" Target="consultantplus://offline/ref=E0022254E8F7EDB05841A3AD95087BB6833AEB9736E9CA1D31D8161CDFAED44CA8F4C4D148FB0D75C4BA7D6F6385C5DC811ACE67D5E93D1C42KFS" TargetMode="External"/><Relationship Id="rId78" Type="http://schemas.openxmlformats.org/officeDocument/2006/relationships/hyperlink" Target="normacs://normacs.ru/4OJ" TargetMode="External"/><Relationship Id="rId81" Type="http://schemas.openxmlformats.org/officeDocument/2006/relationships/hyperlink" Target="consultantplus://offline/ref=084C70F197DADF512A7F9E6870B1CFE2F1C926B2FCB4B406880C25BC79p5d7H" TargetMode="External"/><Relationship Id="rId86" Type="http://schemas.openxmlformats.org/officeDocument/2006/relationships/hyperlink" Target="https://docs.cntd.ru/document/573536177" TargetMode="External"/><Relationship Id="rId94"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file:///C:\Users\&#1040;&#1076;&#1084;&#1080;&#1085;&#1080;&#1089;&#1090;&#1088;&#1072;&#1090;&#1086;&#1088;\Desktop\&#1052;&#1086;&#1080;%20&#1044;&#1086;&#1082;&#1091;&#1084;&#1077;&#1085;&#1090;&#1099;\&#1043;&#1045;&#1053;&#1055;&#1051;&#1040;&#1053;%20%202021&#1075;\&#1059;&#1058;&#1042;&#1045;&#1056;&#1046;&#1044;&#1045;&#1053;&#1053;&#1067;&#1049;_&#1043;&#1055;\&#1055;&#1086;&#1083;&#1086;&#1078;&#1077;&#1085;&#1080;&#1077;%20&#1086;%20&#1090;&#1077;&#1088;&#1088;&#1080;&#1090;&#1086;&#1088;&#1080;&#1072;&#1083;&#1100;&#1085;&#1086;&#1084;%20&#1087;&#1083;&#1072;&#1085;&#1080;&#1088;&#1086;&#1074;&#1072;&#1085;&#1080;&#1080;.docx" TargetMode="External"/><Relationship Id="rId13" Type="http://schemas.openxmlformats.org/officeDocument/2006/relationships/hyperlink" Target="file:///C:\Users\&#1040;&#1076;&#1084;&#1080;&#1085;&#1080;&#1089;&#1090;&#1088;&#1072;&#1090;&#1086;&#1088;\Desktop\&#1052;&#1086;&#1080;%20&#1044;&#1086;&#1082;&#1091;&#1084;&#1077;&#1085;&#1090;&#1099;\&#1043;&#1045;&#1053;&#1055;&#1051;&#1040;&#1053;%20%202021&#1075;\&#1059;&#1058;&#1042;&#1045;&#1056;&#1046;&#1044;&#1045;&#1053;&#1053;&#1067;&#1049;_&#1043;&#1055;\&#1055;&#1086;&#1083;&#1086;&#1078;&#1077;&#1085;&#1080;&#1077;%20&#1086;%20&#1090;&#1077;&#1088;&#1088;&#1080;&#1090;&#1086;&#1088;&#1080;&#1072;&#1083;&#1100;&#1085;&#1086;&#1084;%20&#1087;&#1083;&#1072;&#1085;&#1080;&#1088;&#1086;&#1074;&#1072;&#1085;&#1080;&#1080;.docx" TargetMode="External"/><Relationship Id="rId18" Type="http://schemas.openxmlformats.org/officeDocument/2006/relationships/hyperlink" Target="file:///C:\Users\&#1040;&#1076;&#1084;&#1080;&#1085;&#1080;&#1089;&#1090;&#1088;&#1072;&#1090;&#1086;&#1088;\Desktop\&#1052;&#1086;&#1080;%20&#1044;&#1086;&#1082;&#1091;&#1084;&#1077;&#1085;&#1090;&#1099;\&#1043;&#1045;&#1053;&#1055;&#1051;&#1040;&#1053;%20%202021&#1075;\&#1059;&#1058;&#1042;&#1045;&#1056;&#1046;&#1044;&#1045;&#1053;&#1053;&#1067;&#1049;_&#1043;&#1055;\&#1055;&#1086;&#1083;&#1086;&#1078;&#1077;&#1085;&#1080;&#1077;%20&#1086;%20&#1090;&#1077;&#1088;&#1088;&#1080;&#1090;&#1086;&#1088;&#1080;&#1072;&#1083;&#1100;&#1085;&#1086;&#1084;%20&#1087;&#1083;&#1072;&#1085;&#1080;&#1088;&#1086;&#1074;&#1072;&#1085;&#1080;&#1080;.docx" TargetMode="External"/><Relationship Id="rId39" Type="http://schemas.openxmlformats.org/officeDocument/2006/relationships/hyperlink" Target="consultantplus://offline/ref=F13564F24BFF4F13567DAA6CB5E9D46338FF4E793B4D867DD9D250BB785AEED7198DDE0889933FB52005CCDAD041F6FB4C9AA89AsEpAO"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50;&#1091;&#1076;&#1088;&#1080;&#1085;&#1072;%20&#1054;&#1082;&#1089;&#1072;&#1085;&#1072;\Work\&#1050;&#1072;&#1085;&#1090;&#1077;&#1084;&#1080;&#1088;&#1086;&#1074;&#1089;&#1082;&#1080;&#1081;%20&#1084;.&#1088;\&#1053;&#1086;&#1074;&#1086;&#1073;&#1077;&#1083;&#1103;&#1085;&#1089;&#1082;&#1086;&#1077;%20&#1089;.&#1087;\&#1056;&#1072;&#1073;&#1086;&#1095;&#1080;&#1077;%20&#1084;&#1072;&#1090;&#1077;&#1088;&#1080;&#1072;&#1083;&#1099;\&#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0;&#1091;&#1076;&#1088;&#1080;&#1085;&#1072;%20&#1054;&#1082;&#1089;&#1072;&#1085;&#1072;\Work\&#1050;&#1072;&#1085;&#1090;&#1077;&#1084;&#1080;&#1088;&#1086;&#1074;&#1089;&#1082;&#1080;&#1081;%20&#1084;.&#1088;\&#1053;&#1086;&#1074;&#1086;&#1073;&#1077;&#1083;&#1103;&#1085;&#1089;&#1082;&#1086;&#1077;%20&#1089;.&#1087;\&#1056;&#1072;&#1073;&#1086;&#1095;&#1080;&#1077;%20&#1084;&#1072;&#1090;&#1077;&#1088;&#1080;&#1072;&#1083;&#1099;\&#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0;&#1091;&#1076;&#1088;&#1080;&#1085;&#1072;%20&#1054;&#1082;&#1089;&#1072;&#1085;&#1072;\Work\&#1050;&#1072;&#1085;&#1090;&#1077;&#1084;&#1080;&#1088;&#1086;&#1074;&#1089;&#1082;&#1080;&#1081;%20&#1084;.&#1088;\&#1053;&#1086;&#1074;&#1086;&#1073;&#1077;&#1083;&#1103;&#1085;&#1089;&#1082;&#1086;&#1077;%20&#1089;.&#1087;\&#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a:t>Естесственное движение населения </a:t>
            </a:r>
            <a:r>
              <a:rPr lang="ru-RU" sz="1100" baseline="0"/>
              <a:t> Новобелян</a:t>
            </a:r>
            <a:r>
              <a:rPr lang="ru-RU" sz="1100"/>
              <a:t>ского сельского поселения</a:t>
            </a:r>
          </a:p>
        </c:rich>
      </c:tx>
      <c:layout>
        <c:manualLayout>
          <c:xMode val="edge"/>
          <c:yMode val="edge"/>
          <c:x val="0.19363188976377937"/>
          <c:y val="0"/>
        </c:manualLayout>
      </c:layout>
    </c:title>
    <c:plotArea>
      <c:layout/>
      <c:barChart>
        <c:barDir val="bar"/>
        <c:grouping val="clustered"/>
        <c:ser>
          <c:idx val="0"/>
          <c:order val="0"/>
          <c:tx>
            <c:strRef>
              <c:f>Лист1!$A$20</c:f>
              <c:strCache>
                <c:ptCount val="1"/>
                <c:pt idx="0">
                  <c:v>Число родившихся, чел.</c:v>
                </c:pt>
              </c:strCache>
            </c:strRef>
          </c:tx>
          <c:cat>
            <c:numRef>
              <c:f>Лист1!$B$19:$G$19</c:f>
              <c:numCache>
                <c:formatCode>General</c:formatCode>
                <c:ptCount val="6"/>
                <c:pt idx="0">
                  <c:v>2015</c:v>
                </c:pt>
                <c:pt idx="1">
                  <c:v>2016</c:v>
                </c:pt>
                <c:pt idx="2">
                  <c:v>2017</c:v>
                </c:pt>
                <c:pt idx="3">
                  <c:v>2018</c:v>
                </c:pt>
                <c:pt idx="4">
                  <c:v>2019</c:v>
                </c:pt>
                <c:pt idx="5">
                  <c:v>2020</c:v>
                </c:pt>
              </c:numCache>
            </c:numRef>
          </c:cat>
          <c:val>
            <c:numRef>
              <c:f>Лист1!$B$20:$G$20</c:f>
              <c:numCache>
                <c:formatCode>General</c:formatCode>
                <c:ptCount val="6"/>
                <c:pt idx="0">
                  <c:v>11</c:v>
                </c:pt>
                <c:pt idx="1">
                  <c:v>13</c:v>
                </c:pt>
                <c:pt idx="2">
                  <c:v>9</c:v>
                </c:pt>
                <c:pt idx="3">
                  <c:v>6</c:v>
                </c:pt>
                <c:pt idx="4">
                  <c:v>5</c:v>
                </c:pt>
                <c:pt idx="5">
                  <c:v>4</c:v>
                </c:pt>
              </c:numCache>
            </c:numRef>
          </c:val>
        </c:ser>
        <c:ser>
          <c:idx val="1"/>
          <c:order val="1"/>
          <c:tx>
            <c:strRef>
              <c:f>Лист1!$A$21</c:f>
              <c:strCache>
                <c:ptCount val="1"/>
                <c:pt idx="0">
                  <c:v>Число умерших, чел.</c:v>
                </c:pt>
              </c:strCache>
            </c:strRef>
          </c:tx>
          <c:cat>
            <c:numRef>
              <c:f>Лист1!$B$19:$G$19</c:f>
              <c:numCache>
                <c:formatCode>General</c:formatCode>
                <c:ptCount val="6"/>
                <c:pt idx="0">
                  <c:v>2015</c:v>
                </c:pt>
                <c:pt idx="1">
                  <c:v>2016</c:v>
                </c:pt>
                <c:pt idx="2">
                  <c:v>2017</c:v>
                </c:pt>
                <c:pt idx="3">
                  <c:v>2018</c:v>
                </c:pt>
                <c:pt idx="4">
                  <c:v>2019</c:v>
                </c:pt>
                <c:pt idx="5">
                  <c:v>2020</c:v>
                </c:pt>
              </c:numCache>
            </c:numRef>
          </c:cat>
          <c:val>
            <c:numRef>
              <c:f>Лист1!$B$21:$G$21</c:f>
              <c:numCache>
                <c:formatCode>General</c:formatCode>
                <c:ptCount val="6"/>
                <c:pt idx="0">
                  <c:v>18</c:v>
                </c:pt>
                <c:pt idx="1">
                  <c:v>18</c:v>
                </c:pt>
                <c:pt idx="2">
                  <c:v>20</c:v>
                </c:pt>
                <c:pt idx="3">
                  <c:v>13</c:v>
                </c:pt>
                <c:pt idx="4">
                  <c:v>16</c:v>
                </c:pt>
                <c:pt idx="5">
                  <c:v>14</c:v>
                </c:pt>
              </c:numCache>
            </c:numRef>
          </c:val>
        </c:ser>
        <c:axId val="126900480"/>
        <c:axId val="126906368"/>
      </c:barChart>
      <c:catAx>
        <c:axId val="126900480"/>
        <c:scaling>
          <c:orientation val="minMax"/>
        </c:scaling>
        <c:axPos val="l"/>
        <c:numFmt formatCode="General" sourceLinked="1"/>
        <c:tickLblPos val="nextTo"/>
        <c:crossAx val="126906368"/>
        <c:crosses val="autoZero"/>
        <c:auto val="1"/>
        <c:lblAlgn val="ctr"/>
        <c:lblOffset val="100"/>
      </c:catAx>
      <c:valAx>
        <c:axId val="126906368"/>
        <c:scaling>
          <c:orientation val="minMax"/>
        </c:scaling>
        <c:axPos val="b"/>
        <c:majorGridlines/>
        <c:numFmt formatCode="General" sourceLinked="1"/>
        <c:tickLblPos val="nextTo"/>
        <c:crossAx val="126900480"/>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a:t>Механическое движение населения Новобелянского сельского поселения</a:t>
            </a:r>
          </a:p>
        </c:rich>
      </c:tx>
      <c:layout>
        <c:manualLayout>
          <c:xMode val="edge"/>
          <c:yMode val="edge"/>
          <c:x val="0.15185411198600174"/>
          <c:y val="1.845444059976932E-2"/>
        </c:manualLayout>
      </c:layout>
    </c:title>
    <c:plotArea>
      <c:layout/>
      <c:barChart>
        <c:barDir val="bar"/>
        <c:grouping val="clustered"/>
        <c:ser>
          <c:idx val="0"/>
          <c:order val="0"/>
          <c:tx>
            <c:strRef>
              <c:f>Лист1!$A$32</c:f>
              <c:strCache>
                <c:ptCount val="1"/>
                <c:pt idx="0">
                  <c:v>Число прибывших, чел.</c:v>
                </c:pt>
              </c:strCache>
            </c:strRef>
          </c:tx>
          <c:spPr>
            <a:solidFill>
              <a:schemeClr val="accent3">
                <a:lumMod val="75000"/>
              </a:schemeClr>
            </a:solidFill>
            <a:ln>
              <a:solidFill>
                <a:schemeClr val="accent3">
                  <a:lumMod val="75000"/>
                </a:schemeClr>
              </a:solidFill>
            </a:ln>
          </c:spPr>
          <c:cat>
            <c:numRef>
              <c:f>Лист1!$B$31:$G$31</c:f>
              <c:numCache>
                <c:formatCode>General</c:formatCode>
                <c:ptCount val="6"/>
                <c:pt idx="0">
                  <c:v>2015</c:v>
                </c:pt>
                <c:pt idx="1">
                  <c:v>2016</c:v>
                </c:pt>
                <c:pt idx="2">
                  <c:v>2017</c:v>
                </c:pt>
                <c:pt idx="3">
                  <c:v>2018</c:v>
                </c:pt>
                <c:pt idx="4">
                  <c:v>2019</c:v>
                </c:pt>
                <c:pt idx="5">
                  <c:v>2020</c:v>
                </c:pt>
              </c:numCache>
            </c:numRef>
          </c:cat>
          <c:val>
            <c:numRef>
              <c:f>Лист1!$B$32:$G$32</c:f>
              <c:numCache>
                <c:formatCode>General</c:formatCode>
                <c:ptCount val="6"/>
                <c:pt idx="0">
                  <c:v>9</c:v>
                </c:pt>
                <c:pt idx="1">
                  <c:v>51</c:v>
                </c:pt>
                <c:pt idx="2">
                  <c:v>56</c:v>
                </c:pt>
                <c:pt idx="3">
                  <c:v>54</c:v>
                </c:pt>
                <c:pt idx="4">
                  <c:v>60</c:v>
                </c:pt>
                <c:pt idx="5">
                  <c:v>34</c:v>
                </c:pt>
              </c:numCache>
            </c:numRef>
          </c:val>
        </c:ser>
        <c:ser>
          <c:idx val="1"/>
          <c:order val="1"/>
          <c:tx>
            <c:strRef>
              <c:f>Лист1!$A$33</c:f>
              <c:strCache>
                <c:ptCount val="1"/>
                <c:pt idx="0">
                  <c:v>Число выбывших, чел.</c:v>
                </c:pt>
              </c:strCache>
            </c:strRef>
          </c:tx>
          <c:cat>
            <c:numRef>
              <c:f>Лист1!$B$31:$G$31</c:f>
              <c:numCache>
                <c:formatCode>General</c:formatCode>
                <c:ptCount val="6"/>
                <c:pt idx="0">
                  <c:v>2015</c:v>
                </c:pt>
                <c:pt idx="1">
                  <c:v>2016</c:v>
                </c:pt>
                <c:pt idx="2">
                  <c:v>2017</c:v>
                </c:pt>
                <c:pt idx="3">
                  <c:v>2018</c:v>
                </c:pt>
                <c:pt idx="4">
                  <c:v>2019</c:v>
                </c:pt>
                <c:pt idx="5">
                  <c:v>2020</c:v>
                </c:pt>
              </c:numCache>
            </c:numRef>
          </c:cat>
          <c:val>
            <c:numRef>
              <c:f>Лист1!$B$33:$G$33</c:f>
              <c:numCache>
                <c:formatCode>General</c:formatCode>
                <c:ptCount val="6"/>
                <c:pt idx="0">
                  <c:v>40</c:v>
                </c:pt>
                <c:pt idx="1">
                  <c:v>69</c:v>
                </c:pt>
                <c:pt idx="2">
                  <c:v>82</c:v>
                </c:pt>
                <c:pt idx="3">
                  <c:v>61</c:v>
                </c:pt>
                <c:pt idx="4">
                  <c:v>61</c:v>
                </c:pt>
                <c:pt idx="5">
                  <c:v>30</c:v>
                </c:pt>
              </c:numCache>
            </c:numRef>
          </c:val>
        </c:ser>
        <c:axId val="126939520"/>
        <c:axId val="126941056"/>
      </c:barChart>
      <c:catAx>
        <c:axId val="126939520"/>
        <c:scaling>
          <c:orientation val="minMax"/>
        </c:scaling>
        <c:axPos val="l"/>
        <c:numFmt formatCode="General" sourceLinked="1"/>
        <c:tickLblPos val="nextTo"/>
        <c:crossAx val="126941056"/>
        <c:crosses val="autoZero"/>
        <c:auto val="1"/>
        <c:lblAlgn val="ctr"/>
        <c:lblOffset val="100"/>
      </c:catAx>
      <c:valAx>
        <c:axId val="126941056"/>
        <c:scaling>
          <c:orientation val="minMax"/>
        </c:scaling>
        <c:axPos val="b"/>
        <c:majorGridlines/>
        <c:numFmt formatCode="General" sourceLinked="1"/>
        <c:tickLblPos val="nextTo"/>
        <c:crossAx val="126939520"/>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Распределение населения Новобелянского сельского поселения по возрастам</a:t>
            </a:r>
            <a:r>
              <a:rPr lang="ru-RU" sz="1200" baseline="0"/>
              <a:t> </a:t>
            </a:r>
            <a:endParaRPr lang="ru-RU" sz="1200"/>
          </a:p>
        </c:rich>
      </c:tx>
    </c:title>
    <c:view3D>
      <c:rAngAx val="1"/>
    </c:view3D>
    <c:plotArea>
      <c:layout/>
      <c:bar3DChart>
        <c:barDir val="col"/>
        <c:grouping val="clustered"/>
        <c:ser>
          <c:idx val="0"/>
          <c:order val="0"/>
          <c:tx>
            <c:strRef>
              <c:f>Лист1!$A$2</c:f>
              <c:strCache>
                <c:ptCount val="1"/>
                <c:pt idx="0">
                  <c:v>Численность населения моложе трудоспособного возраста, %</c:v>
                </c:pt>
              </c:strCache>
            </c:strRef>
          </c:tx>
          <c:cat>
            <c:numRef>
              <c:f>Лист1!$B$1:$G$1</c:f>
              <c:numCache>
                <c:formatCode>General</c:formatCode>
                <c:ptCount val="6"/>
                <c:pt idx="0">
                  <c:v>2015</c:v>
                </c:pt>
                <c:pt idx="1">
                  <c:v>2016</c:v>
                </c:pt>
                <c:pt idx="2">
                  <c:v>2017</c:v>
                </c:pt>
                <c:pt idx="3">
                  <c:v>2018</c:v>
                </c:pt>
                <c:pt idx="4">
                  <c:v>2019</c:v>
                </c:pt>
                <c:pt idx="5">
                  <c:v>2020</c:v>
                </c:pt>
              </c:numCache>
            </c:numRef>
          </c:cat>
          <c:val>
            <c:numRef>
              <c:f>Лист1!$B$2:$G$2</c:f>
              <c:numCache>
                <c:formatCode>0.0</c:formatCode>
                <c:ptCount val="6"/>
                <c:pt idx="0">
                  <c:v>15.7</c:v>
                </c:pt>
                <c:pt idx="1">
                  <c:v>16.100000000000001</c:v>
                </c:pt>
                <c:pt idx="2">
                  <c:v>15.9</c:v>
                </c:pt>
                <c:pt idx="3">
                  <c:v>15.9</c:v>
                </c:pt>
                <c:pt idx="4">
                  <c:v>12.2</c:v>
                </c:pt>
                <c:pt idx="5">
                  <c:v>12.6</c:v>
                </c:pt>
              </c:numCache>
            </c:numRef>
          </c:val>
        </c:ser>
        <c:ser>
          <c:idx val="1"/>
          <c:order val="1"/>
          <c:tx>
            <c:strRef>
              <c:f>Лист1!$A$3</c:f>
              <c:strCache>
                <c:ptCount val="1"/>
                <c:pt idx="0">
                  <c:v>Численность населения трудоспособного возраста, %</c:v>
                </c:pt>
              </c:strCache>
            </c:strRef>
          </c:tx>
          <c:cat>
            <c:numRef>
              <c:f>Лист1!$B$1:$G$1</c:f>
              <c:numCache>
                <c:formatCode>General</c:formatCode>
                <c:ptCount val="6"/>
                <c:pt idx="0">
                  <c:v>2015</c:v>
                </c:pt>
                <c:pt idx="1">
                  <c:v>2016</c:v>
                </c:pt>
                <c:pt idx="2">
                  <c:v>2017</c:v>
                </c:pt>
                <c:pt idx="3">
                  <c:v>2018</c:v>
                </c:pt>
                <c:pt idx="4">
                  <c:v>2019</c:v>
                </c:pt>
                <c:pt idx="5">
                  <c:v>2020</c:v>
                </c:pt>
              </c:numCache>
            </c:numRef>
          </c:cat>
          <c:val>
            <c:numRef>
              <c:f>Лист1!$B$3:$G$3</c:f>
              <c:numCache>
                <c:formatCode>0.0</c:formatCode>
                <c:ptCount val="6"/>
                <c:pt idx="0">
                  <c:v>53.2</c:v>
                </c:pt>
                <c:pt idx="1">
                  <c:v>54.7</c:v>
                </c:pt>
                <c:pt idx="2">
                  <c:v>54.3</c:v>
                </c:pt>
                <c:pt idx="3">
                  <c:v>53.4</c:v>
                </c:pt>
                <c:pt idx="4">
                  <c:v>57.9</c:v>
                </c:pt>
                <c:pt idx="5">
                  <c:v>33.6</c:v>
                </c:pt>
              </c:numCache>
            </c:numRef>
          </c:val>
        </c:ser>
        <c:ser>
          <c:idx val="2"/>
          <c:order val="2"/>
          <c:tx>
            <c:strRef>
              <c:f>Лист1!$A$4</c:f>
              <c:strCache>
                <c:ptCount val="1"/>
                <c:pt idx="0">
                  <c:v>Численность населения старше трудоспособного возраста, %</c:v>
                </c:pt>
              </c:strCache>
            </c:strRef>
          </c:tx>
          <c:cat>
            <c:numRef>
              <c:f>Лист1!$B$1:$G$1</c:f>
              <c:numCache>
                <c:formatCode>General</c:formatCode>
                <c:ptCount val="6"/>
                <c:pt idx="0">
                  <c:v>2015</c:v>
                </c:pt>
                <c:pt idx="1">
                  <c:v>2016</c:v>
                </c:pt>
                <c:pt idx="2">
                  <c:v>2017</c:v>
                </c:pt>
                <c:pt idx="3">
                  <c:v>2018</c:v>
                </c:pt>
                <c:pt idx="4">
                  <c:v>2019</c:v>
                </c:pt>
                <c:pt idx="5">
                  <c:v>2020</c:v>
                </c:pt>
              </c:numCache>
            </c:numRef>
          </c:cat>
          <c:val>
            <c:numRef>
              <c:f>Лист1!$B$4:$G$4</c:f>
              <c:numCache>
                <c:formatCode>0.0</c:formatCode>
                <c:ptCount val="6"/>
                <c:pt idx="0">
                  <c:v>31.1</c:v>
                </c:pt>
                <c:pt idx="1">
                  <c:v>29.2</c:v>
                </c:pt>
                <c:pt idx="2">
                  <c:v>29.8</c:v>
                </c:pt>
                <c:pt idx="3">
                  <c:v>30.7</c:v>
                </c:pt>
                <c:pt idx="4">
                  <c:v>29.9</c:v>
                </c:pt>
                <c:pt idx="5">
                  <c:v>33.800000000000004</c:v>
                </c:pt>
              </c:numCache>
            </c:numRef>
          </c:val>
        </c:ser>
        <c:shape val="cylinder"/>
        <c:axId val="52202880"/>
        <c:axId val="52216960"/>
        <c:axId val="0"/>
      </c:bar3DChart>
      <c:catAx>
        <c:axId val="52202880"/>
        <c:scaling>
          <c:orientation val="minMax"/>
        </c:scaling>
        <c:axPos val="b"/>
        <c:numFmt formatCode="General" sourceLinked="1"/>
        <c:tickLblPos val="nextTo"/>
        <c:crossAx val="52216960"/>
        <c:crosses val="autoZero"/>
        <c:auto val="1"/>
        <c:lblAlgn val="ctr"/>
        <c:lblOffset val="100"/>
      </c:catAx>
      <c:valAx>
        <c:axId val="52216960"/>
        <c:scaling>
          <c:orientation val="minMax"/>
        </c:scaling>
        <c:axPos val="l"/>
        <c:majorGridlines/>
        <c:numFmt formatCode="0.0" sourceLinked="1"/>
        <c:tickLblPos val="nextTo"/>
        <c:crossAx val="52202880"/>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11153-A8E5-49C9-A54A-01A5C8E33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2418</TotalTime>
  <Pages>1</Pages>
  <Words>59929</Words>
  <Characters>341600</Characters>
  <Application>Microsoft Office Word</Application>
  <DocSecurity>0</DocSecurity>
  <Lines>2846</Lines>
  <Paragraphs>801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Бредихина Елена Анатольевна</dc:creator>
  <cp:lastModifiedBy>Администратор</cp:lastModifiedBy>
  <cp:revision>107</cp:revision>
  <cp:lastPrinted>2021-12-28T12:29:00Z</cp:lastPrinted>
  <dcterms:created xsi:type="dcterms:W3CDTF">2021-12-01T12:31:00Z</dcterms:created>
  <dcterms:modified xsi:type="dcterms:W3CDTF">2022-05-12T05:46:00Z</dcterms:modified>
</cp:coreProperties>
</file>