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CB" w:rsidRDefault="006553CB" w:rsidP="006553CB">
      <w:pPr>
        <w:spacing w:after="0" w:line="240" w:lineRule="auto"/>
        <w:rPr>
          <w:rFonts w:ascii="Times New Roman" w:hAnsi="Times New Roman"/>
          <w:sz w:val="28"/>
          <w:szCs w:val="28"/>
        </w:rPr>
      </w:pPr>
      <w:r w:rsidRPr="001E157F">
        <w:rPr>
          <w:rFonts w:ascii="Times New Roman" w:hAnsi="Times New Roman"/>
          <w:sz w:val="28"/>
          <w:szCs w:val="28"/>
        </w:rPr>
        <w:t xml:space="preserve">                                               </w:t>
      </w:r>
      <w:r>
        <w:rPr>
          <w:rFonts w:ascii="Times New Roman" w:hAnsi="Times New Roman"/>
          <w:sz w:val="28"/>
          <w:szCs w:val="28"/>
        </w:rPr>
        <w:t xml:space="preserve">                             </w:t>
      </w:r>
      <w:r w:rsidRPr="001E157F">
        <w:rPr>
          <w:rFonts w:ascii="Times New Roman" w:hAnsi="Times New Roman"/>
          <w:sz w:val="28"/>
          <w:szCs w:val="28"/>
        </w:rPr>
        <w:t xml:space="preserve">    </w:t>
      </w:r>
      <w:r>
        <w:rPr>
          <w:rFonts w:ascii="Times New Roman" w:hAnsi="Times New Roman"/>
          <w:sz w:val="28"/>
          <w:szCs w:val="28"/>
        </w:rPr>
        <w:t xml:space="preserve">                                   Проект</w:t>
      </w:r>
    </w:p>
    <w:p w:rsidR="006553CB" w:rsidRDefault="006553CB" w:rsidP="006553CB">
      <w:pPr>
        <w:spacing w:after="0" w:line="240" w:lineRule="auto"/>
        <w:rPr>
          <w:rFonts w:ascii="Times New Roman" w:hAnsi="Times New Roman"/>
          <w:sz w:val="28"/>
          <w:szCs w:val="28"/>
        </w:rPr>
      </w:pPr>
      <w:r>
        <w:rPr>
          <w:rFonts w:ascii="Times New Roman" w:hAnsi="Times New Roman"/>
          <w:sz w:val="28"/>
          <w:szCs w:val="28"/>
        </w:rPr>
        <w:t xml:space="preserve">                                                                                           </w:t>
      </w:r>
    </w:p>
    <w:p w:rsidR="006553CB" w:rsidRDefault="006553CB" w:rsidP="006553CB">
      <w:pPr>
        <w:spacing w:after="0" w:line="240" w:lineRule="auto"/>
        <w:jc w:val="center"/>
        <w:rPr>
          <w:rFonts w:ascii="Times New Roman" w:hAnsi="Times New Roman"/>
          <w:b/>
          <w:sz w:val="28"/>
          <w:szCs w:val="28"/>
        </w:rPr>
      </w:pPr>
    </w:p>
    <w:p w:rsidR="006553CB" w:rsidRPr="0074448E" w:rsidRDefault="006553CB" w:rsidP="006553CB">
      <w:pPr>
        <w:spacing w:after="0" w:line="240" w:lineRule="auto"/>
        <w:jc w:val="center"/>
        <w:rPr>
          <w:rFonts w:ascii="Times New Roman" w:hAnsi="Times New Roman"/>
          <w:b/>
          <w:sz w:val="24"/>
          <w:szCs w:val="24"/>
        </w:rPr>
      </w:pPr>
      <w:r w:rsidRPr="0074448E">
        <w:rPr>
          <w:rFonts w:ascii="Times New Roman" w:hAnsi="Times New Roman"/>
          <w:b/>
          <w:sz w:val="24"/>
          <w:szCs w:val="24"/>
        </w:rPr>
        <w:t>Отчет главы муниципального образования</w:t>
      </w:r>
    </w:p>
    <w:p w:rsidR="006553CB" w:rsidRPr="006553CB" w:rsidRDefault="006553CB" w:rsidP="006553CB">
      <w:pPr>
        <w:spacing w:after="0" w:line="240" w:lineRule="auto"/>
        <w:jc w:val="center"/>
        <w:rPr>
          <w:rFonts w:ascii="Times New Roman" w:hAnsi="Times New Roman"/>
          <w:b/>
          <w:sz w:val="24"/>
          <w:szCs w:val="24"/>
        </w:rPr>
      </w:pPr>
      <w:r w:rsidRPr="0074448E">
        <w:rPr>
          <w:rFonts w:ascii="Times New Roman" w:hAnsi="Times New Roman"/>
          <w:b/>
          <w:sz w:val="24"/>
          <w:szCs w:val="24"/>
        </w:rPr>
        <w:t xml:space="preserve"> </w:t>
      </w:r>
      <w:r w:rsidRPr="006553CB">
        <w:rPr>
          <w:rFonts w:ascii="Times New Roman" w:hAnsi="Times New Roman"/>
          <w:b/>
          <w:sz w:val="24"/>
          <w:szCs w:val="24"/>
        </w:rPr>
        <w:t>Адамовский поссовет за 2019 год</w:t>
      </w:r>
    </w:p>
    <w:p w:rsidR="006553CB" w:rsidRPr="006553CB" w:rsidRDefault="006553CB" w:rsidP="006553CB">
      <w:pPr>
        <w:spacing w:after="0" w:line="240" w:lineRule="auto"/>
        <w:jc w:val="center"/>
        <w:rPr>
          <w:rFonts w:ascii="Times New Roman" w:hAnsi="Times New Roman"/>
          <w:b/>
          <w:sz w:val="24"/>
          <w:szCs w:val="24"/>
        </w:rPr>
      </w:pP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Территория Адамовского поссовета обширна – общая площадь поссовета составляет почти </w:t>
      </w:r>
      <w:r w:rsidRPr="006553CB">
        <w:rPr>
          <w:rFonts w:ascii="Times New Roman" w:hAnsi="Times New Roman"/>
          <w:b/>
          <w:sz w:val="24"/>
          <w:szCs w:val="24"/>
        </w:rPr>
        <w:t xml:space="preserve">130 </w:t>
      </w:r>
      <w:r w:rsidRPr="006553CB">
        <w:rPr>
          <w:rFonts w:ascii="Times New Roman" w:hAnsi="Times New Roman"/>
          <w:sz w:val="24"/>
          <w:szCs w:val="24"/>
        </w:rPr>
        <w:t xml:space="preserve">тысяч гектаров. На территории находится </w:t>
      </w:r>
      <w:r w:rsidRPr="006553CB">
        <w:rPr>
          <w:rFonts w:ascii="Times New Roman" w:hAnsi="Times New Roman"/>
          <w:b/>
          <w:sz w:val="24"/>
          <w:szCs w:val="24"/>
        </w:rPr>
        <w:t>9</w:t>
      </w:r>
      <w:r w:rsidRPr="006553CB">
        <w:rPr>
          <w:rFonts w:ascii="Times New Roman" w:hAnsi="Times New Roman"/>
          <w:sz w:val="24"/>
          <w:szCs w:val="24"/>
        </w:rPr>
        <w:t xml:space="preserve"> населенных пунктов с населением 10229(-2,3%) человек, это 44% от жителей района в том числе, п. Адамовка    </w:t>
      </w:r>
      <w:r w:rsidRPr="006553CB">
        <w:rPr>
          <w:rFonts w:ascii="Times New Roman" w:hAnsi="Times New Roman"/>
          <w:b/>
          <w:sz w:val="24"/>
          <w:szCs w:val="24"/>
        </w:rPr>
        <w:t xml:space="preserve">8198 </w:t>
      </w:r>
      <w:r w:rsidRPr="006553CB">
        <w:rPr>
          <w:rFonts w:ascii="Times New Roman" w:hAnsi="Times New Roman"/>
          <w:sz w:val="24"/>
          <w:szCs w:val="24"/>
        </w:rPr>
        <w:t xml:space="preserve">(-1%) человек, общей численностью домовладений  </w:t>
      </w:r>
      <w:r w:rsidRPr="006553CB">
        <w:rPr>
          <w:rFonts w:ascii="Times New Roman" w:hAnsi="Times New Roman"/>
          <w:b/>
          <w:sz w:val="24"/>
          <w:szCs w:val="24"/>
        </w:rPr>
        <w:t xml:space="preserve">3681 </w:t>
      </w:r>
      <w:r w:rsidRPr="006553CB">
        <w:rPr>
          <w:rFonts w:ascii="Times New Roman" w:hAnsi="Times New Roman"/>
          <w:sz w:val="24"/>
          <w:szCs w:val="24"/>
        </w:rPr>
        <w:t xml:space="preserve"> по поссовету (п. Адамовка </w:t>
      </w:r>
      <w:r w:rsidRPr="006553CB">
        <w:rPr>
          <w:rFonts w:ascii="Times New Roman" w:hAnsi="Times New Roman"/>
          <w:b/>
          <w:sz w:val="24"/>
          <w:szCs w:val="24"/>
        </w:rPr>
        <w:t>3056</w:t>
      </w:r>
      <w:r w:rsidRPr="006553CB">
        <w:rPr>
          <w:rFonts w:ascii="Times New Roman" w:hAnsi="Times New Roman"/>
          <w:sz w:val="24"/>
          <w:szCs w:val="24"/>
        </w:rPr>
        <w:t xml:space="preserve"> домовладений с </w:t>
      </w:r>
      <w:smartTag w:uri="urn:schemas-microsoft-com:office:smarttags" w:element="metricconverter">
        <w:smartTagPr>
          <w:attr w:name="ProductID" w:val="129 км"/>
        </w:smartTagPr>
        <w:r w:rsidRPr="006553CB">
          <w:rPr>
            <w:rFonts w:ascii="Times New Roman" w:hAnsi="Times New Roman"/>
            <w:sz w:val="24"/>
            <w:szCs w:val="24"/>
          </w:rPr>
          <w:t>129 км</w:t>
        </w:r>
      </w:smartTag>
      <w:r w:rsidRPr="006553CB">
        <w:rPr>
          <w:rFonts w:ascii="Times New Roman" w:hAnsi="Times New Roman"/>
          <w:sz w:val="24"/>
          <w:szCs w:val="24"/>
        </w:rPr>
        <w:t xml:space="preserve"> дорог, внутри поселков.</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Вся деятельность администрации муниципального образования Адамовский поссовет в 2019 году была направлена на главные приоритеты – это уверенность жителей нашего поссовета в завтрашнем дне, стабильность, безопасные комфортные условия проживания, их благополучие. </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Работу администрации с населением можно судить по обращениям граждан поступающих от населения. В 2019 году поступило </w:t>
      </w:r>
      <w:r w:rsidRPr="006553CB">
        <w:rPr>
          <w:rFonts w:ascii="Times New Roman" w:hAnsi="Times New Roman"/>
          <w:b/>
          <w:sz w:val="24"/>
          <w:szCs w:val="24"/>
        </w:rPr>
        <w:t>44</w:t>
      </w:r>
      <w:r w:rsidRPr="006553CB">
        <w:rPr>
          <w:rFonts w:ascii="Times New Roman" w:hAnsi="Times New Roman"/>
          <w:sz w:val="24"/>
          <w:szCs w:val="24"/>
        </w:rPr>
        <w:t xml:space="preserve"> письменных обращений граждан, в 2018 году </w:t>
      </w:r>
      <w:r w:rsidRPr="006553CB">
        <w:rPr>
          <w:rFonts w:ascii="Times New Roman" w:hAnsi="Times New Roman"/>
          <w:b/>
          <w:sz w:val="24"/>
          <w:szCs w:val="24"/>
        </w:rPr>
        <w:t>55</w:t>
      </w:r>
      <w:r w:rsidRPr="006553CB">
        <w:rPr>
          <w:rFonts w:ascii="Times New Roman" w:hAnsi="Times New Roman"/>
          <w:sz w:val="24"/>
          <w:szCs w:val="24"/>
        </w:rPr>
        <w:t xml:space="preserve">.  Тематика обращений граждан в адрес администрации меняется. Население больше стало уделять внимания на комфортную среду проживания. Так по вопросам благоустройства было подано 18 заявлений (установить дополнительные детские площадки, фонари освещения, ремонт дорог, придомовой территории), по ремонту жилья 3, по предоставлению жилья 9 человек, и другие вопросы населения.  Все принятые обращения были рассмотрены и на каждое обращение гражданам были даны письменные ответы по решению их вопроса. </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Хотя приемный день определен один раз в неделю, я, как глава и сотрудники администрации прием граждан ведем в любой рабочий день. На регулярной основе проходят сходы граждан по насущным вопросам поселения и их жителей.</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Хорошо себя зарекомендовала практика сельских старост, которые есть во всех крупных поселках поссовета, где староста является как нештатный сотрудник администрации поссовета. Знает и решает вопросы жителей своего поселка, контролирует работу ЖКХ, организаций занимающейся содержанием, ремонтом дорог, муниципального имущества, благоустройством и другими вопросами своего села. </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Основа всех наших начинаний, выполнения работ по благоустройству, ремонту дорог, создания комфортных условий проживания это финансовое обеспечение и основным финансовым документом является бюджет муниципального образования Адамовского поссовета, утвержденный Советом депутатов, где отражены все аспекты финансового бюджетного планирования расписана доходная и расходная ее часть.</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Сумма доходов, поступивших в бюджет поссовета в </w:t>
      </w:r>
      <w:r w:rsidRPr="006553CB">
        <w:rPr>
          <w:rFonts w:ascii="Times New Roman" w:hAnsi="Times New Roman"/>
          <w:b/>
          <w:sz w:val="24"/>
          <w:szCs w:val="24"/>
        </w:rPr>
        <w:t>2019</w:t>
      </w:r>
      <w:r w:rsidRPr="006553CB">
        <w:rPr>
          <w:rFonts w:ascii="Times New Roman" w:hAnsi="Times New Roman"/>
          <w:sz w:val="24"/>
          <w:szCs w:val="24"/>
        </w:rPr>
        <w:t xml:space="preserve"> году составила </w:t>
      </w:r>
      <w:r w:rsidRPr="006553CB">
        <w:rPr>
          <w:rFonts w:ascii="Times New Roman" w:hAnsi="Times New Roman"/>
          <w:b/>
          <w:sz w:val="24"/>
          <w:szCs w:val="24"/>
        </w:rPr>
        <w:t xml:space="preserve">75870 </w:t>
      </w:r>
      <w:r w:rsidRPr="006553CB">
        <w:rPr>
          <w:rFonts w:ascii="Times New Roman" w:hAnsi="Times New Roman"/>
          <w:sz w:val="24"/>
          <w:szCs w:val="24"/>
        </w:rPr>
        <w:t xml:space="preserve">тысяч рублей (100,6%), в </w:t>
      </w:r>
      <w:r w:rsidRPr="006553CB">
        <w:rPr>
          <w:rFonts w:ascii="Times New Roman" w:hAnsi="Times New Roman"/>
          <w:b/>
          <w:sz w:val="24"/>
          <w:szCs w:val="24"/>
        </w:rPr>
        <w:t>2018</w:t>
      </w:r>
      <w:r w:rsidRPr="006553CB">
        <w:rPr>
          <w:rFonts w:ascii="Times New Roman" w:hAnsi="Times New Roman"/>
          <w:sz w:val="24"/>
          <w:szCs w:val="24"/>
        </w:rPr>
        <w:t xml:space="preserve"> году </w:t>
      </w:r>
      <w:r w:rsidRPr="006553CB">
        <w:rPr>
          <w:rFonts w:ascii="Times New Roman" w:hAnsi="Times New Roman"/>
          <w:b/>
          <w:sz w:val="24"/>
          <w:szCs w:val="24"/>
        </w:rPr>
        <w:t>55209</w:t>
      </w:r>
      <w:r w:rsidRPr="006553CB">
        <w:rPr>
          <w:rFonts w:ascii="Times New Roman" w:hAnsi="Times New Roman"/>
          <w:sz w:val="24"/>
          <w:szCs w:val="24"/>
        </w:rPr>
        <w:t xml:space="preserve"> тыс.руб. (+37%)</w:t>
      </w:r>
    </w:p>
    <w:p w:rsidR="006553CB" w:rsidRPr="006553CB" w:rsidRDefault="006553CB" w:rsidP="006553CB">
      <w:pPr>
        <w:spacing w:after="0" w:line="240" w:lineRule="auto"/>
        <w:jc w:val="both"/>
        <w:rPr>
          <w:rFonts w:ascii="Times New Roman" w:hAnsi="Times New Roman"/>
          <w:sz w:val="24"/>
          <w:szCs w:val="24"/>
        </w:rPr>
      </w:pP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собственные доходы  </w:t>
      </w:r>
      <w:r w:rsidRPr="006553CB">
        <w:rPr>
          <w:rFonts w:ascii="Times New Roman" w:hAnsi="Times New Roman"/>
          <w:b/>
          <w:sz w:val="24"/>
          <w:szCs w:val="24"/>
        </w:rPr>
        <w:t>24623</w:t>
      </w:r>
      <w:r w:rsidRPr="006553CB">
        <w:rPr>
          <w:rFonts w:ascii="Times New Roman" w:hAnsi="Times New Roman"/>
          <w:sz w:val="24"/>
          <w:szCs w:val="24"/>
        </w:rPr>
        <w:t xml:space="preserve"> тыс.руб.(32% от всех доходов) и 99,8 % к плану.</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безвозмездные поступления </w:t>
      </w:r>
      <w:r w:rsidRPr="006553CB">
        <w:rPr>
          <w:rFonts w:ascii="Times New Roman" w:hAnsi="Times New Roman"/>
          <w:b/>
          <w:sz w:val="24"/>
          <w:szCs w:val="24"/>
        </w:rPr>
        <w:t>51267</w:t>
      </w:r>
      <w:r w:rsidRPr="006553CB">
        <w:rPr>
          <w:rFonts w:ascii="Times New Roman" w:hAnsi="Times New Roman"/>
          <w:sz w:val="24"/>
          <w:szCs w:val="24"/>
        </w:rPr>
        <w:t xml:space="preserve"> тыс.руб. (99,8%)</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Из всех собственных доходов 48,3 % НДФЛ </w:t>
      </w:r>
      <w:r w:rsidRPr="006553CB">
        <w:rPr>
          <w:rFonts w:ascii="Times New Roman" w:hAnsi="Times New Roman"/>
          <w:b/>
          <w:sz w:val="24"/>
          <w:szCs w:val="24"/>
        </w:rPr>
        <w:t>11704</w:t>
      </w:r>
      <w:r w:rsidRPr="006553CB">
        <w:rPr>
          <w:rFonts w:ascii="Times New Roman" w:hAnsi="Times New Roman"/>
          <w:sz w:val="24"/>
          <w:szCs w:val="24"/>
        </w:rPr>
        <w:t xml:space="preserve"> тыс.руб.(100,3%)</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- 26,6% или </w:t>
      </w:r>
      <w:r w:rsidRPr="006553CB">
        <w:rPr>
          <w:rFonts w:ascii="Times New Roman" w:hAnsi="Times New Roman"/>
          <w:b/>
          <w:sz w:val="24"/>
          <w:szCs w:val="24"/>
        </w:rPr>
        <w:t>6456</w:t>
      </w:r>
      <w:r w:rsidRPr="006553CB">
        <w:rPr>
          <w:rFonts w:ascii="Times New Roman" w:hAnsi="Times New Roman"/>
          <w:sz w:val="24"/>
          <w:szCs w:val="24"/>
        </w:rPr>
        <w:t xml:space="preserve"> тыс.руб. акцизы (109,3%)</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- 22,3% или </w:t>
      </w:r>
      <w:r w:rsidRPr="006553CB">
        <w:rPr>
          <w:rFonts w:ascii="Times New Roman" w:hAnsi="Times New Roman"/>
          <w:b/>
          <w:sz w:val="24"/>
          <w:szCs w:val="24"/>
        </w:rPr>
        <w:t>5401</w:t>
      </w:r>
      <w:r w:rsidRPr="006553CB">
        <w:rPr>
          <w:rFonts w:ascii="Times New Roman" w:hAnsi="Times New Roman"/>
          <w:sz w:val="24"/>
          <w:szCs w:val="24"/>
        </w:rPr>
        <w:t xml:space="preserve"> тыс.руб. налог на имущество и землю (100,3%).</w:t>
      </w:r>
    </w:p>
    <w:p w:rsidR="006553CB" w:rsidRPr="006553CB" w:rsidRDefault="006553CB" w:rsidP="006553CB">
      <w:pPr>
        <w:spacing w:after="0" w:line="240" w:lineRule="auto"/>
        <w:jc w:val="both"/>
        <w:rPr>
          <w:rFonts w:ascii="Times New Roman" w:hAnsi="Times New Roman"/>
          <w:sz w:val="24"/>
          <w:szCs w:val="24"/>
        </w:rPr>
      </w:pPr>
    </w:p>
    <w:p w:rsidR="006553CB" w:rsidRPr="006553CB" w:rsidRDefault="006553CB" w:rsidP="006553CB">
      <w:pPr>
        <w:tabs>
          <w:tab w:val="left" w:pos="709"/>
        </w:tabs>
        <w:spacing w:after="0" w:line="240" w:lineRule="auto"/>
        <w:jc w:val="both"/>
        <w:rPr>
          <w:rFonts w:ascii="Times New Roman" w:hAnsi="Times New Roman"/>
          <w:sz w:val="24"/>
          <w:szCs w:val="24"/>
        </w:rPr>
      </w:pPr>
      <w:r w:rsidRPr="006553CB">
        <w:rPr>
          <w:rFonts w:ascii="Times New Roman" w:hAnsi="Times New Roman"/>
          <w:color w:val="000000"/>
          <w:sz w:val="24"/>
          <w:szCs w:val="24"/>
        </w:rPr>
        <w:t xml:space="preserve">      </w:t>
      </w:r>
    </w:p>
    <w:p w:rsidR="006553CB" w:rsidRPr="006553CB" w:rsidRDefault="006553CB" w:rsidP="006553CB">
      <w:pPr>
        <w:spacing w:after="0" w:line="240" w:lineRule="auto"/>
        <w:jc w:val="center"/>
        <w:rPr>
          <w:rFonts w:ascii="Times New Roman" w:hAnsi="Times New Roman"/>
          <w:b/>
          <w:sz w:val="24"/>
          <w:szCs w:val="24"/>
        </w:rPr>
      </w:pPr>
      <w:r w:rsidRPr="006553CB">
        <w:rPr>
          <w:rFonts w:ascii="Times New Roman" w:hAnsi="Times New Roman"/>
          <w:b/>
          <w:sz w:val="24"/>
          <w:szCs w:val="24"/>
        </w:rPr>
        <w:t>Основные направления работы муниципального образования:</w:t>
      </w:r>
    </w:p>
    <w:p w:rsidR="006553CB" w:rsidRPr="006553CB" w:rsidRDefault="006553CB" w:rsidP="006553CB">
      <w:pPr>
        <w:spacing w:after="0" w:line="240" w:lineRule="auto"/>
        <w:jc w:val="center"/>
        <w:rPr>
          <w:rFonts w:ascii="Times New Roman" w:hAnsi="Times New Roman"/>
          <w:b/>
          <w:sz w:val="24"/>
          <w:szCs w:val="24"/>
        </w:rPr>
      </w:pPr>
      <w:r w:rsidRPr="006553CB">
        <w:rPr>
          <w:rFonts w:ascii="Times New Roman" w:hAnsi="Times New Roman"/>
          <w:b/>
          <w:sz w:val="24"/>
          <w:szCs w:val="24"/>
        </w:rPr>
        <w:t>Социальная политика</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Безусловным приоритетом деятельности администрации поссовета является решение социальных проблем, особенно социально уязвимых групп населения. На территории поссовета проживает участников Великой Отечественной войны – 1 человек, </w:t>
      </w:r>
      <w:r w:rsidRPr="006553CB">
        <w:rPr>
          <w:rFonts w:ascii="Times New Roman" w:hAnsi="Times New Roman"/>
          <w:sz w:val="24"/>
          <w:szCs w:val="24"/>
        </w:rPr>
        <w:lastRenderedPageBreak/>
        <w:t xml:space="preserve">инвалидов - </w:t>
      </w:r>
      <w:r w:rsidRPr="006553CB">
        <w:rPr>
          <w:rFonts w:ascii="Times New Roman" w:hAnsi="Times New Roman"/>
          <w:b/>
          <w:sz w:val="24"/>
          <w:szCs w:val="24"/>
        </w:rPr>
        <w:t>742</w:t>
      </w:r>
      <w:r w:rsidRPr="006553CB">
        <w:rPr>
          <w:rFonts w:ascii="Times New Roman" w:hAnsi="Times New Roman"/>
          <w:sz w:val="24"/>
          <w:szCs w:val="24"/>
        </w:rPr>
        <w:t xml:space="preserve"> человек, тружеников тыла – </w:t>
      </w:r>
      <w:r w:rsidRPr="006553CB">
        <w:rPr>
          <w:rFonts w:ascii="Times New Roman" w:hAnsi="Times New Roman"/>
          <w:b/>
          <w:sz w:val="24"/>
          <w:szCs w:val="24"/>
        </w:rPr>
        <w:t xml:space="preserve">36 </w:t>
      </w:r>
      <w:r w:rsidRPr="006553CB">
        <w:rPr>
          <w:rFonts w:ascii="Times New Roman" w:hAnsi="Times New Roman"/>
          <w:sz w:val="24"/>
          <w:szCs w:val="24"/>
        </w:rPr>
        <w:t xml:space="preserve">человек, пенсионеров – 2471 человек, а так же многодетные семьи – </w:t>
      </w:r>
      <w:r w:rsidRPr="006553CB">
        <w:rPr>
          <w:rFonts w:ascii="Times New Roman" w:hAnsi="Times New Roman"/>
          <w:b/>
          <w:sz w:val="24"/>
          <w:szCs w:val="24"/>
        </w:rPr>
        <w:t>176</w:t>
      </w:r>
      <w:r w:rsidRPr="006553CB">
        <w:rPr>
          <w:rFonts w:ascii="Times New Roman" w:hAnsi="Times New Roman"/>
          <w:sz w:val="24"/>
          <w:szCs w:val="24"/>
        </w:rPr>
        <w:t xml:space="preserve"> семей. Для  поддержки этих социально уязвимых групп населения как моральной так и материальной  в </w:t>
      </w:r>
      <w:r w:rsidRPr="006553CB">
        <w:rPr>
          <w:rFonts w:ascii="Times New Roman" w:hAnsi="Times New Roman"/>
          <w:b/>
          <w:sz w:val="24"/>
          <w:szCs w:val="24"/>
        </w:rPr>
        <w:t>2019</w:t>
      </w:r>
      <w:r w:rsidRPr="006553CB">
        <w:rPr>
          <w:rFonts w:ascii="Times New Roman" w:hAnsi="Times New Roman"/>
          <w:sz w:val="24"/>
          <w:szCs w:val="24"/>
        </w:rPr>
        <w:t xml:space="preserve"> году было выделено: </w:t>
      </w:r>
      <w:r w:rsidRPr="006553CB">
        <w:rPr>
          <w:rFonts w:ascii="Times New Roman" w:hAnsi="Times New Roman"/>
          <w:b/>
          <w:sz w:val="24"/>
          <w:szCs w:val="24"/>
        </w:rPr>
        <w:t>159600</w:t>
      </w:r>
      <w:r w:rsidRPr="006553CB">
        <w:rPr>
          <w:rFonts w:ascii="Times New Roman" w:hAnsi="Times New Roman"/>
          <w:sz w:val="24"/>
          <w:szCs w:val="24"/>
        </w:rPr>
        <w:t xml:space="preserve"> тыс.руб. на подарки к Новому году, </w:t>
      </w:r>
      <w:r w:rsidRPr="006553CB">
        <w:rPr>
          <w:rFonts w:ascii="Times New Roman" w:hAnsi="Times New Roman"/>
          <w:b/>
          <w:sz w:val="24"/>
          <w:szCs w:val="24"/>
        </w:rPr>
        <w:t>420</w:t>
      </w:r>
      <w:r w:rsidRPr="006553CB">
        <w:rPr>
          <w:rFonts w:ascii="Times New Roman" w:hAnsi="Times New Roman"/>
          <w:sz w:val="24"/>
          <w:szCs w:val="24"/>
        </w:rPr>
        <w:t xml:space="preserve"> детей получили подарки,  ко Дню пожилых людей были проведены праздничные мероприятия с чаепитием, выписываются газеты для  ветеранов боевых действии, проводятся концерты к праздникам, поздравления. Для организации досуга детей приобретено 4 детских игровых площадок.</w:t>
      </w:r>
      <w:r w:rsidRPr="006553CB">
        <w:rPr>
          <w:rFonts w:ascii="Times New Roman" w:hAnsi="Times New Roman"/>
          <w:sz w:val="24"/>
          <w:szCs w:val="24"/>
        </w:rPr>
        <w:tab/>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Для сохранения национальных традиции, культуры народов, проживающих на территории поссовета, пропаганде патриотизма, семейных ценностей традиционно проводятся День пожилого человека, День матери, 8 марта, День России, 9 Мая, Масленица, Наурыз, День семьи, любви и верности.</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 Эти мероприятия, проводимые на территории нашего поссовета не возможны без  учреждений культуры, на наши дома культуры, сельские клубы ложится большая нагрузка по проведении всех праздников, культурных мероприятий,  с чем они успешно справляются. Для их поддержки кроме выделенных трансфертов (</w:t>
      </w:r>
      <w:r w:rsidRPr="006553CB">
        <w:rPr>
          <w:rFonts w:ascii="Times New Roman" w:hAnsi="Times New Roman"/>
          <w:b/>
          <w:sz w:val="24"/>
          <w:szCs w:val="24"/>
        </w:rPr>
        <w:t>14425</w:t>
      </w:r>
      <w:r w:rsidRPr="006553CB">
        <w:rPr>
          <w:rFonts w:ascii="Times New Roman" w:hAnsi="Times New Roman"/>
          <w:sz w:val="24"/>
          <w:szCs w:val="24"/>
        </w:rPr>
        <w:t xml:space="preserve"> тыс.руб. – 23% от бюджета) дополнительно на ремонт, проведение мероприятий было выделено </w:t>
      </w:r>
      <w:r w:rsidRPr="006553CB">
        <w:rPr>
          <w:rFonts w:ascii="Times New Roman" w:hAnsi="Times New Roman"/>
          <w:b/>
          <w:sz w:val="24"/>
          <w:szCs w:val="24"/>
        </w:rPr>
        <w:t>146</w:t>
      </w:r>
      <w:r w:rsidRPr="006553CB">
        <w:rPr>
          <w:rFonts w:ascii="Times New Roman" w:hAnsi="Times New Roman"/>
          <w:sz w:val="24"/>
          <w:szCs w:val="24"/>
        </w:rPr>
        <w:t xml:space="preserve"> тыс.руб.</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Для обеспечения транспортного обслуживания населения муниципальным образованием дотируется перевозка людей по внутригородскому маршруту в размере </w:t>
      </w:r>
      <w:r w:rsidRPr="006553CB">
        <w:rPr>
          <w:rFonts w:ascii="Times New Roman" w:hAnsi="Times New Roman"/>
          <w:b/>
          <w:sz w:val="24"/>
          <w:szCs w:val="24"/>
        </w:rPr>
        <w:t>590</w:t>
      </w:r>
      <w:r w:rsidRPr="006553CB">
        <w:rPr>
          <w:rFonts w:ascii="Times New Roman" w:hAnsi="Times New Roman"/>
          <w:sz w:val="24"/>
          <w:szCs w:val="24"/>
        </w:rPr>
        <w:t>тыс.руб.</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Мы, много говорим об инвестициях в экономику, но самые выгодные инвестиции – это инвестиции в наших детей, молодежь, привлечения их к спорту.</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Для развития массового спорта в 2019 году было выделено и использовано </w:t>
      </w:r>
      <w:r w:rsidRPr="006553CB">
        <w:rPr>
          <w:rFonts w:ascii="Times New Roman" w:hAnsi="Times New Roman"/>
          <w:b/>
          <w:sz w:val="24"/>
          <w:szCs w:val="24"/>
        </w:rPr>
        <w:t xml:space="preserve">130 </w:t>
      </w:r>
      <w:r w:rsidRPr="006553CB">
        <w:rPr>
          <w:rFonts w:ascii="Times New Roman" w:hAnsi="Times New Roman"/>
          <w:sz w:val="24"/>
          <w:szCs w:val="24"/>
        </w:rPr>
        <w:t>тыс.руб. В рамках пропаганды здорового образа жизни на территории поссовета традиционно проходят соревнования по борьбе памяти Н.Н.Клименко по мини футболу на приз главы, где участвуют не только спортсмены района, но и представители других районов – Кваркенский, Светлинский, Гайский, города Орска, Ясный. Также традиционно проводятся соревнования «Лыжня России», «Кросс Наций», турнир по мини футболу среди рабочей молодежи. День рыбака, и другие соревнования. Для возможности занятия спортом в летнее время приобретается спортивный инвентарь для «дворовых команд», летних школьных лагерей. Развитие массового спорта – основное направление работы по физическому воспитанию детей и молодежи, укреплению и сохранению здоровья населения.</w:t>
      </w:r>
    </w:p>
    <w:p w:rsidR="006553CB" w:rsidRPr="006553CB" w:rsidRDefault="006553CB" w:rsidP="006553CB">
      <w:pPr>
        <w:spacing w:after="0" w:line="240" w:lineRule="auto"/>
        <w:ind w:firstLine="708"/>
        <w:jc w:val="both"/>
        <w:rPr>
          <w:rFonts w:ascii="Times New Roman" w:hAnsi="Times New Roman"/>
          <w:b/>
          <w:sz w:val="24"/>
          <w:szCs w:val="24"/>
        </w:rPr>
      </w:pPr>
    </w:p>
    <w:p w:rsidR="006553CB" w:rsidRPr="006553CB" w:rsidRDefault="006553CB" w:rsidP="006553CB">
      <w:pPr>
        <w:spacing w:after="0" w:line="240" w:lineRule="auto"/>
        <w:ind w:firstLine="708"/>
        <w:jc w:val="center"/>
        <w:rPr>
          <w:rFonts w:ascii="Times New Roman" w:hAnsi="Times New Roman"/>
          <w:sz w:val="24"/>
          <w:szCs w:val="24"/>
        </w:rPr>
      </w:pPr>
      <w:r w:rsidRPr="006553CB">
        <w:rPr>
          <w:rFonts w:ascii="Times New Roman" w:hAnsi="Times New Roman"/>
          <w:b/>
          <w:sz w:val="24"/>
          <w:szCs w:val="24"/>
        </w:rPr>
        <w:t>Экономическое развитие</w:t>
      </w:r>
    </w:p>
    <w:p w:rsidR="006553CB" w:rsidRPr="006553CB" w:rsidRDefault="006553CB" w:rsidP="006553CB">
      <w:pPr>
        <w:spacing w:after="0" w:line="240" w:lineRule="auto"/>
        <w:ind w:firstLine="709"/>
        <w:jc w:val="both"/>
        <w:rPr>
          <w:rFonts w:ascii="Times New Roman" w:hAnsi="Times New Roman"/>
          <w:sz w:val="24"/>
          <w:szCs w:val="24"/>
        </w:rPr>
      </w:pPr>
      <w:r w:rsidRPr="006553CB">
        <w:rPr>
          <w:rFonts w:ascii="Times New Roman" w:hAnsi="Times New Roman"/>
          <w:sz w:val="24"/>
          <w:szCs w:val="24"/>
        </w:rPr>
        <w:t xml:space="preserve">Для обеспечения экономического развития экономической основы  муниципального образования Адамовский поссовет в администрации ведется реестр муниципального имущества, балансовая стоимость которого составляет более </w:t>
      </w:r>
      <w:r w:rsidRPr="006553CB">
        <w:rPr>
          <w:rFonts w:ascii="Times New Roman" w:hAnsi="Times New Roman"/>
          <w:b/>
          <w:sz w:val="24"/>
          <w:szCs w:val="24"/>
        </w:rPr>
        <w:t>260</w:t>
      </w:r>
      <w:r w:rsidRPr="006553CB">
        <w:rPr>
          <w:rFonts w:ascii="Times New Roman" w:hAnsi="Times New Roman"/>
          <w:sz w:val="24"/>
          <w:szCs w:val="24"/>
        </w:rPr>
        <w:t xml:space="preserve"> млн. рублей.</w:t>
      </w:r>
    </w:p>
    <w:p w:rsidR="006553CB" w:rsidRPr="006553CB" w:rsidRDefault="006553CB" w:rsidP="006553CB">
      <w:pPr>
        <w:spacing w:after="0" w:line="240" w:lineRule="auto"/>
        <w:ind w:firstLine="709"/>
        <w:jc w:val="both"/>
        <w:rPr>
          <w:rFonts w:ascii="Times New Roman" w:hAnsi="Times New Roman"/>
          <w:sz w:val="24"/>
          <w:szCs w:val="24"/>
        </w:rPr>
      </w:pPr>
      <w:r w:rsidRPr="006553CB">
        <w:rPr>
          <w:rFonts w:ascii="Times New Roman" w:hAnsi="Times New Roman"/>
          <w:sz w:val="24"/>
          <w:szCs w:val="24"/>
        </w:rPr>
        <w:t>Но, к сожалению, данное имущество не приносит доходов - это водопроводы, канализация, жилищный фонд, автодороги, здания, сооружения, оборудования, техника, используемые для жизнеобеспечения и сдача его в аренду не реальна.</w:t>
      </w:r>
    </w:p>
    <w:p w:rsidR="006553CB" w:rsidRPr="006553CB" w:rsidRDefault="006553CB" w:rsidP="006553CB">
      <w:pPr>
        <w:spacing w:after="0" w:line="240" w:lineRule="auto"/>
        <w:ind w:firstLine="709"/>
        <w:jc w:val="both"/>
        <w:rPr>
          <w:rFonts w:ascii="Times New Roman" w:hAnsi="Times New Roman"/>
          <w:sz w:val="24"/>
          <w:szCs w:val="24"/>
        </w:rPr>
      </w:pPr>
      <w:r w:rsidRPr="006553CB">
        <w:rPr>
          <w:rFonts w:ascii="Times New Roman" w:hAnsi="Times New Roman"/>
          <w:sz w:val="24"/>
          <w:szCs w:val="24"/>
        </w:rPr>
        <w:t>И для увеличения доходной части бюджета и успешного развития нашего  муниципального образования необходимо развитие собственного производства, увеличение рабочих мест.</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Для реализации этих целей администрацией поссовета принимаются меры содействия по  оформлению земельных участков, паев, помощь в оформлении документов, и это дает свои плоды. За последние годы увеличились площади посевных площадей, количество скота в СПК, фермерских хозяйств, ИП. Производством сельскохозяйственной продукцией в настоящее время занимается СПК «Маяк», «Ника», КФХ «Смолкина», КФХ «Угрюмова», другие фермерские хозяйства, индивидуальный предприниматель Дударь А.Г., переработкой сельхозпродукции занимается ИП Ирманов </w:t>
      </w:r>
      <w:r w:rsidRPr="006553CB">
        <w:rPr>
          <w:rFonts w:ascii="Times New Roman" w:hAnsi="Times New Roman"/>
          <w:sz w:val="24"/>
          <w:szCs w:val="24"/>
        </w:rPr>
        <w:lastRenderedPageBreak/>
        <w:t xml:space="preserve">А.Р., учебное хозяйство Адамовского сельскохозяйственного техникума. Которое получает стабильно высокие урожаи. </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Важной составляющей экономики является и развитие ЛПХ и администрация всячески оказывает помощь жителям п/совета. Это и помощь в организации пастьбы скота, сенокошение, приобретение кормов.</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Для увеличения путей пополнения доходной части бюджета администрацией было выявлено 6 объектов бесхозного имущества: 4 склада, и 2 животноводческие базы бывшего ЗАО «Адамовское». Это имущество в судебном порядке  признано как бесхозное и передано в собственность поссовета, и это тоже источник пополнения бюджета после сдачи его в аренду или продажу. И работа в данном направлении ведется. </w:t>
      </w:r>
    </w:p>
    <w:p w:rsidR="006553CB" w:rsidRPr="006553CB" w:rsidRDefault="006553CB" w:rsidP="006553CB">
      <w:pPr>
        <w:spacing w:after="0" w:line="240" w:lineRule="auto"/>
        <w:ind w:firstLine="708"/>
        <w:jc w:val="center"/>
        <w:rPr>
          <w:rFonts w:ascii="Times New Roman" w:hAnsi="Times New Roman"/>
          <w:b/>
          <w:sz w:val="24"/>
          <w:szCs w:val="24"/>
        </w:rPr>
      </w:pPr>
    </w:p>
    <w:p w:rsidR="006553CB" w:rsidRPr="006553CB" w:rsidRDefault="006553CB" w:rsidP="006553CB">
      <w:pPr>
        <w:spacing w:after="0" w:line="240" w:lineRule="auto"/>
        <w:ind w:firstLine="708"/>
        <w:jc w:val="center"/>
        <w:rPr>
          <w:rFonts w:ascii="Times New Roman" w:hAnsi="Times New Roman"/>
          <w:b/>
          <w:sz w:val="24"/>
          <w:szCs w:val="24"/>
        </w:rPr>
      </w:pPr>
      <w:r w:rsidRPr="006553CB">
        <w:rPr>
          <w:rFonts w:ascii="Times New Roman" w:hAnsi="Times New Roman"/>
          <w:b/>
          <w:sz w:val="24"/>
          <w:szCs w:val="24"/>
        </w:rPr>
        <w:t>Благоустройство</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Обеспечение условий для улучшения качества жизни это тоже одно из основных направлений для работы администрации.</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В 2019 году администрацией Адамовского поссовета была продолжена работа по ремонту автомобильных дорог. Так на  улицах общей протяженностью 3720 м было проведено устройство асфальтового покрытия – это улицы Ленина, Садовая, Советская, Студенческая, Энергетиков, ПУ-72, 8 Марта, Шеменева.</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На 720 м</w:t>
      </w:r>
      <w:r w:rsidRPr="006553CB">
        <w:rPr>
          <w:rFonts w:ascii="Times New Roman" w:hAnsi="Times New Roman"/>
          <w:sz w:val="24"/>
          <w:szCs w:val="24"/>
          <w:vertAlign w:val="superscript"/>
        </w:rPr>
        <w:t>2</w:t>
      </w:r>
      <w:r w:rsidRPr="006553CB">
        <w:rPr>
          <w:rFonts w:ascii="Times New Roman" w:hAnsi="Times New Roman"/>
          <w:sz w:val="24"/>
          <w:szCs w:val="24"/>
        </w:rPr>
        <w:t xml:space="preserve"> проведен ямочный ремонт  асфальтового покрытия.</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Из всех израсходованных средств, а это </w:t>
      </w:r>
      <w:r w:rsidRPr="006553CB">
        <w:rPr>
          <w:rFonts w:ascii="Times New Roman" w:hAnsi="Times New Roman"/>
          <w:b/>
          <w:sz w:val="24"/>
          <w:szCs w:val="24"/>
        </w:rPr>
        <w:t>27680</w:t>
      </w:r>
      <w:r w:rsidRPr="006553CB">
        <w:rPr>
          <w:rFonts w:ascii="Times New Roman" w:hAnsi="Times New Roman"/>
          <w:sz w:val="24"/>
          <w:szCs w:val="24"/>
        </w:rPr>
        <w:t xml:space="preserve"> тыс.руб., </w:t>
      </w:r>
      <w:r w:rsidRPr="006553CB">
        <w:rPr>
          <w:rFonts w:ascii="Times New Roman" w:hAnsi="Times New Roman"/>
          <w:b/>
          <w:sz w:val="24"/>
          <w:szCs w:val="24"/>
        </w:rPr>
        <w:t>23327</w:t>
      </w:r>
      <w:r w:rsidRPr="006553CB">
        <w:rPr>
          <w:rFonts w:ascii="Times New Roman" w:hAnsi="Times New Roman"/>
          <w:sz w:val="24"/>
          <w:szCs w:val="24"/>
        </w:rPr>
        <w:t xml:space="preserve"> тыс.руб. (84%) были использованы согласно муниципальной программе «Развитие транспортной системы Адамовского поссовета на 2016-2020 гг. остальные денежные средства, это летнее, а особенно зимнее содержание дорог. Чистые дороги, убранная наледь, очищенные наносы на перекрестках дорого обходятся бюджету, но это необходимость для безопасности на наших дорогах.</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Одним из приоритетных направлений администрации поссовета, это комфортные условия проживания наших жителей и в 2019 году на благоустройство населенных пунктов было  израсходовано </w:t>
      </w:r>
      <w:r w:rsidRPr="006553CB">
        <w:rPr>
          <w:rFonts w:ascii="Times New Roman" w:hAnsi="Times New Roman"/>
          <w:b/>
          <w:sz w:val="24"/>
          <w:szCs w:val="24"/>
        </w:rPr>
        <w:t>20343</w:t>
      </w:r>
      <w:r w:rsidRPr="006553CB">
        <w:rPr>
          <w:rFonts w:ascii="Times New Roman" w:hAnsi="Times New Roman"/>
          <w:sz w:val="24"/>
          <w:szCs w:val="24"/>
        </w:rPr>
        <w:t xml:space="preserve"> тыс.руб. или 27 % бюджета.</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Из них:</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 </w:t>
      </w:r>
      <w:r w:rsidRPr="006553CB">
        <w:rPr>
          <w:rFonts w:ascii="Times New Roman" w:hAnsi="Times New Roman"/>
          <w:b/>
          <w:sz w:val="24"/>
          <w:szCs w:val="24"/>
        </w:rPr>
        <w:t xml:space="preserve">2 220 тыс.руб. </w:t>
      </w:r>
      <w:r w:rsidRPr="006553CB">
        <w:rPr>
          <w:rFonts w:ascii="Times New Roman" w:hAnsi="Times New Roman"/>
          <w:sz w:val="24"/>
          <w:szCs w:val="24"/>
        </w:rPr>
        <w:t>на уличное освещение в 2018 году почти 4 млн.руб.</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Большие затраты на освещение заставили думать о энергосберегающих технологиях и в 2017-2018 гг. было заменено на диодные лампы более 90% всех ламп и эта работа продолжалась в 2019 году, что дает большую экономию средств.</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 </w:t>
      </w:r>
      <w:r w:rsidRPr="006553CB">
        <w:rPr>
          <w:rFonts w:ascii="Times New Roman" w:hAnsi="Times New Roman"/>
          <w:b/>
          <w:sz w:val="24"/>
          <w:szCs w:val="24"/>
        </w:rPr>
        <w:t xml:space="preserve">5 794 </w:t>
      </w:r>
      <w:r w:rsidRPr="006553CB">
        <w:rPr>
          <w:rFonts w:ascii="Times New Roman" w:hAnsi="Times New Roman"/>
          <w:sz w:val="24"/>
          <w:szCs w:val="24"/>
        </w:rPr>
        <w:t>тыс.руб. было израсходовано на бригаду по благоустройству, озеленение, скашивание травы, обрезка и спиливание старых деревьев, ликвидация несанкционированных и содержание действующих свалок, содержание мест захоронения.</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В 2019 году наш поссовет вошел в программу «Формирование комфортной городской среды» и на реконструкцию центрального парка было вложено </w:t>
      </w:r>
      <w:r w:rsidRPr="006553CB">
        <w:rPr>
          <w:rFonts w:ascii="Times New Roman" w:hAnsi="Times New Roman"/>
          <w:b/>
          <w:sz w:val="24"/>
          <w:szCs w:val="24"/>
        </w:rPr>
        <w:t>10407</w:t>
      </w:r>
      <w:r w:rsidRPr="006553CB">
        <w:rPr>
          <w:rFonts w:ascii="Times New Roman" w:hAnsi="Times New Roman"/>
          <w:sz w:val="24"/>
          <w:szCs w:val="24"/>
        </w:rPr>
        <w:t xml:space="preserve"> тыс.руб.  из них </w:t>
      </w:r>
      <w:r w:rsidRPr="006553CB">
        <w:rPr>
          <w:rFonts w:ascii="Times New Roman" w:hAnsi="Times New Roman"/>
          <w:b/>
          <w:sz w:val="24"/>
          <w:szCs w:val="24"/>
        </w:rPr>
        <w:t xml:space="preserve">9886 </w:t>
      </w:r>
      <w:r w:rsidRPr="006553CB">
        <w:rPr>
          <w:rFonts w:ascii="Times New Roman" w:hAnsi="Times New Roman"/>
          <w:sz w:val="24"/>
          <w:szCs w:val="24"/>
        </w:rPr>
        <w:t xml:space="preserve">тыс.руб. это областные и федеральные средства, </w:t>
      </w:r>
      <w:r w:rsidRPr="006553CB">
        <w:rPr>
          <w:rFonts w:ascii="Times New Roman" w:hAnsi="Times New Roman"/>
          <w:b/>
          <w:sz w:val="24"/>
          <w:szCs w:val="24"/>
        </w:rPr>
        <w:t xml:space="preserve">520 </w:t>
      </w:r>
      <w:r w:rsidRPr="006553CB">
        <w:rPr>
          <w:rFonts w:ascii="Times New Roman" w:hAnsi="Times New Roman"/>
          <w:sz w:val="24"/>
          <w:szCs w:val="24"/>
        </w:rPr>
        <w:t xml:space="preserve">тыс.руб. местный бюджет и эти работы будут продолжены. Так на 2020 год выделено </w:t>
      </w:r>
      <w:r w:rsidRPr="006553CB">
        <w:rPr>
          <w:rFonts w:ascii="Times New Roman" w:hAnsi="Times New Roman"/>
          <w:b/>
          <w:sz w:val="24"/>
          <w:szCs w:val="24"/>
        </w:rPr>
        <w:t>6</w:t>
      </w:r>
      <w:r w:rsidRPr="006553CB">
        <w:rPr>
          <w:rFonts w:ascii="Times New Roman" w:hAnsi="Times New Roman"/>
          <w:sz w:val="24"/>
          <w:szCs w:val="24"/>
        </w:rPr>
        <w:t xml:space="preserve"> млн.руб.</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Большая проблема и большие затраты – это бытовой мусор. Содержание мусоросвалки, ликвидация несанкционированных свалок, сбор мусора по поселку.</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Слабая социальная ответственность, жизнь по принципу «У меня во дворе чисто, а за улицу пусть отвечают другие», «после меня хоть потоп» приводит к растущему количеству несанкционированных свалок, загрязнение прилегающих к населенному пункту лесных массивов, оврагов, обочин дорог несовершенная  законодательная база приводит к неприглядному состоянию не только поселков, но и прилегающей территории. </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С 01.01.2019 в п.Адамовка вывозом мусора занимается региональный оператор ООО»Природа». Установка контейнеров по всей территории поселка, своевременный вывоз мусора дал свои результаты, это понимание от жителей и чистоту в поселке.</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С 2020 года вывоз мусора начнется со всей территории поссовета что улучшит комфортную обстановку и в других населенных пунктах поссовета.</w:t>
      </w:r>
    </w:p>
    <w:p w:rsidR="006553CB" w:rsidRPr="006553CB" w:rsidRDefault="006553CB" w:rsidP="006553CB">
      <w:pPr>
        <w:spacing w:after="0" w:line="240" w:lineRule="auto"/>
        <w:ind w:firstLine="708"/>
        <w:jc w:val="both"/>
        <w:rPr>
          <w:rFonts w:ascii="Times New Roman" w:hAnsi="Times New Roman"/>
          <w:sz w:val="24"/>
          <w:szCs w:val="24"/>
        </w:rPr>
      </w:pPr>
    </w:p>
    <w:p w:rsidR="006553CB" w:rsidRPr="006553CB" w:rsidRDefault="006553CB" w:rsidP="006553CB">
      <w:pPr>
        <w:spacing w:after="0" w:line="240" w:lineRule="auto"/>
        <w:ind w:firstLine="708"/>
        <w:jc w:val="both"/>
        <w:rPr>
          <w:rFonts w:ascii="Times New Roman" w:hAnsi="Times New Roman"/>
          <w:sz w:val="24"/>
          <w:szCs w:val="24"/>
        </w:rPr>
      </w:pPr>
    </w:p>
    <w:p w:rsidR="006553CB" w:rsidRPr="006553CB" w:rsidRDefault="006553CB" w:rsidP="006553CB">
      <w:pPr>
        <w:spacing w:after="0" w:line="240" w:lineRule="auto"/>
        <w:ind w:firstLine="708"/>
        <w:jc w:val="center"/>
        <w:rPr>
          <w:rFonts w:ascii="Times New Roman" w:hAnsi="Times New Roman"/>
          <w:b/>
          <w:sz w:val="24"/>
          <w:szCs w:val="24"/>
        </w:rPr>
      </w:pPr>
    </w:p>
    <w:p w:rsidR="006553CB" w:rsidRPr="006553CB" w:rsidRDefault="006553CB" w:rsidP="006553CB">
      <w:pPr>
        <w:spacing w:after="0" w:line="240" w:lineRule="auto"/>
        <w:ind w:firstLine="708"/>
        <w:jc w:val="center"/>
        <w:rPr>
          <w:rFonts w:ascii="Times New Roman" w:hAnsi="Times New Roman"/>
          <w:b/>
          <w:sz w:val="24"/>
          <w:szCs w:val="24"/>
        </w:rPr>
      </w:pPr>
      <w:r w:rsidRPr="006553CB">
        <w:rPr>
          <w:rFonts w:ascii="Times New Roman" w:hAnsi="Times New Roman"/>
          <w:b/>
          <w:sz w:val="24"/>
          <w:szCs w:val="24"/>
        </w:rPr>
        <w:t>Жилищно – коммунальное хозяйство</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Одним из затратных разделов расходования бюджетных средств -  это жилищно – коммунальное хозяйство, где расходы составили </w:t>
      </w:r>
      <w:r w:rsidRPr="006553CB">
        <w:rPr>
          <w:rFonts w:ascii="Times New Roman" w:hAnsi="Times New Roman"/>
          <w:b/>
          <w:sz w:val="24"/>
          <w:szCs w:val="24"/>
        </w:rPr>
        <w:t xml:space="preserve">5562 </w:t>
      </w:r>
      <w:r w:rsidRPr="006553CB">
        <w:rPr>
          <w:rFonts w:ascii="Times New Roman" w:hAnsi="Times New Roman"/>
          <w:sz w:val="24"/>
          <w:szCs w:val="24"/>
        </w:rPr>
        <w:t xml:space="preserve">тыс. рублей. В 2019 году из этих средств на ремонт теплотрассы было потрачено </w:t>
      </w:r>
      <w:r w:rsidRPr="006553CB">
        <w:rPr>
          <w:rFonts w:ascii="Times New Roman" w:hAnsi="Times New Roman"/>
          <w:b/>
          <w:sz w:val="24"/>
          <w:szCs w:val="24"/>
        </w:rPr>
        <w:t>3692</w:t>
      </w:r>
      <w:r w:rsidRPr="006553CB">
        <w:rPr>
          <w:rFonts w:ascii="Times New Roman" w:hAnsi="Times New Roman"/>
          <w:sz w:val="24"/>
          <w:szCs w:val="24"/>
        </w:rPr>
        <w:t xml:space="preserve"> тыс. руб., </w:t>
      </w:r>
      <w:r w:rsidRPr="006553CB">
        <w:rPr>
          <w:rFonts w:ascii="Times New Roman" w:hAnsi="Times New Roman"/>
          <w:b/>
          <w:sz w:val="24"/>
          <w:szCs w:val="24"/>
        </w:rPr>
        <w:t>355</w:t>
      </w:r>
      <w:r w:rsidRPr="006553CB">
        <w:rPr>
          <w:rFonts w:ascii="Times New Roman" w:hAnsi="Times New Roman"/>
          <w:sz w:val="24"/>
          <w:szCs w:val="24"/>
        </w:rPr>
        <w:t xml:space="preserve"> тыс.руб. было потрачено на приобретение материальных ценностей, покупка насосов, труб для ремонта водопровода, оплату смет и экспертиз, 500 тыс.руб. возмещены на содержание бань.</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В 2019 году  на содержание и ремонт муниципального жилищного фонда израсходовано</w:t>
      </w:r>
      <w:r w:rsidRPr="006553CB">
        <w:rPr>
          <w:rFonts w:ascii="Times New Roman" w:hAnsi="Times New Roman"/>
          <w:b/>
          <w:sz w:val="24"/>
          <w:szCs w:val="24"/>
        </w:rPr>
        <w:t xml:space="preserve"> 1015</w:t>
      </w:r>
      <w:r w:rsidRPr="006553CB">
        <w:rPr>
          <w:rFonts w:ascii="Times New Roman" w:hAnsi="Times New Roman"/>
          <w:sz w:val="24"/>
          <w:szCs w:val="24"/>
        </w:rPr>
        <w:t xml:space="preserve"> тыс.руб.</w:t>
      </w:r>
      <w:r w:rsidR="000B0431">
        <w:rPr>
          <w:rFonts w:ascii="Times New Roman" w:hAnsi="Times New Roman"/>
          <w:sz w:val="24"/>
          <w:szCs w:val="24"/>
        </w:rPr>
        <w:t xml:space="preserve"> </w:t>
      </w:r>
      <w:r w:rsidRPr="006553CB">
        <w:rPr>
          <w:rFonts w:ascii="Times New Roman" w:hAnsi="Times New Roman"/>
          <w:sz w:val="24"/>
          <w:szCs w:val="24"/>
        </w:rPr>
        <w:t>это приобретение стройматериалов, оплата капитального ремонта, составление смет и др.</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 xml:space="preserve">         </w:t>
      </w:r>
    </w:p>
    <w:p w:rsidR="006553CB" w:rsidRPr="006553CB" w:rsidRDefault="006553CB" w:rsidP="006553CB">
      <w:pPr>
        <w:spacing w:after="0" w:line="240" w:lineRule="auto"/>
        <w:jc w:val="both"/>
        <w:rPr>
          <w:rFonts w:ascii="Times New Roman" w:hAnsi="Times New Roman"/>
          <w:b/>
          <w:sz w:val="24"/>
          <w:szCs w:val="24"/>
        </w:rPr>
      </w:pPr>
    </w:p>
    <w:p w:rsidR="006553CB" w:rsidRPr="006553CB" w:rsidRDefault="006553CB" w:rsidP="006553CB">
      <w:pPr>
        <w:spacing w:after="0" w:line="240" w:lineRule="auto"/>
        <w:jc w:val="center"/>
        <w:rPr>
          <w:rFonts w:ascii="Times New Roman" w:hAnsi="Times New Roman"/>
          <w:b/>
          <w:sz w:val="24"/>
          <w:szCs w:val="24"/>
        </w:rPr>
      </w:pPr>
      <w:r w:rsidRPr="006553CB">
        <w:rPr>
          <w:rFonts w:ascii="Times New Roman" w:hAnsi="Times New Roman"/>
          <w:b/>
          <w:sz w:val="24"/>
          <w:szCs w:val="24"/>
        </w:rPr>
        <w:t>Безопасность населения</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Для безопасности населения по предупреждению и ликвидации чрезвычайных ситуаций и обеспечению пожарной безопасности в муниципальном образовании Адамовский поссовет работает комиссия (КЧС и ОПБ), которая является координирующим органом образованным для обеспечения согласованных действий администрации и организаций в области предупреждения и ликвидации чрезвычайных ситуации природного и техногенного характера, обеспечение пожарной безопасности. Особое внимание комиссии уделялось вопросам подготовки к паводков</w:t>
      </w:r>
      <w:r w:rsidR="000B0431">
        <w:rPr>
          <w:rFonts w:ascii="Times New Roman" w:hAnsi="Times New Roman"/>
          <w:sz w:val="24"/>
          <w:szCs w:val="24"/>
        </w:rPr>
        <w:t xml:space="preserve">ому и пожароопасному периодам. </w:t>
      </w:r>
    </w:p>
    <w:p w:rsidR="006553CB" w:rsidRPr="006553CB"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ab/>
        <w:t xml:space="preserve"> Главная защита от всех чрезвычайных ситуаций – это предупреждение:</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подготовка к паводку, чтобы уменьшить негативные последствия от него – так как мы не можем его предотвратить;</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соблюдать все меры предосторожности, чтобы не допустить возгорания в степи, лесу, в населенных пунктах, так как правило все пожары от нашей халатности, пренебрежение основных правил пожарной безопасности.</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С целью проведения пропаганды пожарной безопасности администрацией изготавливаются и раздаются памятки противопожарной безопасности для населения, проводятся сходы граждан перед началом летних полевых работ. Производится опашка населенных пунктов для предотвращения пожаров вызванных со степи.</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Для защиты людей и населенных пунктов от пожаров на территории муниципального образования действует ДПК со спец. техникой (ГАЗ - 66) на содержание которой было израсходовано </w:t>
      </w:r>
      <w:r w:rsidRPr="006553CB">
        <w:rPr>
          <w:rFonts w:ascii="Times New Roman" w:hAnsi="Times New Roman"/>
          <w:b/>
          <w:sz w:val="24"/>
          <w:szCs w:val="24"/>
        </w:rPr>
        <w:t xml:space="preserve">338  </w:t>
      </w:r>
      <w:r w:rsidRPr="006553CB">
        <w:rPr>
          <w:rFonts w:ascii="Times New Roman" w:hAnsi="Times New Roman"/>
          <w:sz w:val="24"/>
          <w:szCs w:val="24"/>
        </w:rPr>
        <w:t>тыс. рублей.</w:t>
      </w:r>
      <w:r w:rsidRPr="006553CB">
        <w:rPr>
          <w:rFonts w:ascii="Times New Roman" w:hAnsi="Times New Roman"/>
          <w:sz w:val="24"/>
          <w:szCs w:val="24"/>
        </w:rPr>
        <w:tab/>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В каждом населенном пункте имеется водораздатчик с помпой с закрепленными к ней людьми и техникой.</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Расчистка поймы реки Жарлы, ослабление льда (распиловка) на затороопасных участках, вручение памяток «как вести себя во время паводка», эффективная работа спасательных бригад ЖКХ и ДПК это залог уменьшения негативных последствий наводнений.</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 Разъяснительная работа, улучшение материально – технической базы для борьбы с чрезвычайными ситуациями, подготовка людей к ним – это залог безопасных комфортных условий проживания. </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Для безопасного проживания населения, охраны общественного порядка на территории поссовета создан добровольный казачий дивизион АКХО. Члены добровольной народной дружины занимаются патрулированием населенных пунктов, охраной всех массовых мероприятий, дежурства на выборах всех уровней. На содержание и поощрения членов ДНД в 2019 году выделено</w:t>
      </w:r>
      <w:r w:rsidRPr="006553CB">
        <w:rPr>
          <w:rFonts w:ascii="Times New Roman" w:hAnsi="Times New Roman"/>
          <w:b/>
          <w:sz w:val="24"/>
          <w:szCs w:val="24"/>
        </w:rPr>
        <w:t xml:space="preserve"> 332</w:t>
      </w:r>
      <w:r w:rsidRPr="006553CB">
        <w:rPr>
          <w:rFonts w:ascii="Times New Roman" w:hAnsi="Times New Roman"/>
          <w:sz w:val="24"/>
          <w:szCs w:val="24"/>
        </w:rPr>
        <w:t xml:space="preserve"> тыс.руб.</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Все задачи, которые были выполнены в 2019 году,  были запланированы и утверждены Советом депутатов муниципального образования Адамовский поссовет. За </w:t>
      </w:r>
      <w:r w:rsidRPr="006553CB">
        <w:rPr>
          <w:rFonts w:ascii="Times New Roman" w:hAnsi="Times New Roman"/>
          <w:sz w:val="24"/>
          <w:szCs w:val="24"/>
        </w:rPr>
        <w:lastRenderedPageBreak/>
        <w:t xml:space="preserve">год Советом депутатов было проведено </w:t>
      </w:r>
      <w:r w:rsidRPr="006553CB">
        <w:rPr>
          <w:rFonts w:ascii="Times New Roman" w:hAnsi="Times New Roman"/>
          <w:b/>
          <w:sz w:val="24"/>
          <w:szCs w:val="24"/>
        </w:rPr>
        <w:t>7</w:t>
      </w:r>
      <w:r w:rsidRPr="006553CB">
        <w:rPr>
          <w:rFonts w:ascii="Times New Roman" w:hAnsi="Times New Roman"/>
          <w:sz w:val="24"/>
          <w:szCs w:val="24"/>
        </w:rPr>
        <w:t xml:space="preserve">  заседаний, из которых </w:t>
      </w:r>
      <w:r w:rsidRPr="006553CB">
        <w:rPr>
          <w:rFonts w:ascii="Times New Roman" w:hAnsi="Times New Roman"/>
          <w:b/>
          <w:sz w:val="24"/>
          <w:szCs w:val="24"/>
        </w:rPr>
        <w:t>4</w:t>
      </w:r>
      <w:r w:rsidRPr="006553CB">
        <w:rPr>
          <w:rFonts w:ascii="Times New Roman" w:hAnsi="Times New Roman"/>
          <w:sz w:val="24"/>
          <w:szCs w:val="24"/>
        </w:rPr>
        <w:t xml:space="preserve"> плановых, </w:t>
      </w:r>
      <w:r w:rsidRPr="006553CB">
        <w:rPr>
          <w:rFonts w:ascii="Times New Roman" w:hAnsi="Times New Roman"/>
          <w:b/>
          <w:sz w:val="24"/>
          <w:szCs w:val="24"/>
        </w:rPr>
        <w:t>3</w:t>
      </w:r>
      <w:r w:rsidRPr="006553CB">
        <w:rPr>
          <w:rFonts w:ascii="Times New Roman" w:hAnsi="Times New Roman"/>
          <w:sz w:val="24"/>
          <w:szCs w:val="24"/>
        </w:rPr>
        <w:t xml:space="preserve"> внеплановых. На заседании совета депутатов рассматривались вопросы бюджета на год, поправки в него, исполнение. Было принято </w:t>
      </w:r>
      <w:r w:rsidRPr="006553CB">
        <w:rPr>
          <w:rFonts w:ascii="Times New Roman" w:hAnsi="Times New Roman"/>
          <w:b/>
          <w:sz w:val="24"/>
          <w:szCs w:val="24"/>
        </w:rPr>
        <w:t xml:space="preserve">34 </w:t>
      </w:r>
      <w:r w:rsidRPr="006553CB">
        <w:rPr>
          <w:rFonts w:ascii="Times New Roman" w:hAnsi="Times New Roman"/>
          <w:sz w:val="24"/>
          <w:szCs w:val="24"/>
        </w:rPr>
        <w:t xml:space="preserve">решений, из них </w:t>
      </w:r>
      <w:r w:rsidRPr="006553CB">
        <w:rPr>
          <w:rFonts w:ascii="Times New Roman" w:hAnsi="Times New Roman"/>
          <w:b/>
          <w:sz w:val="24"/>
          <w:szCs w:val="24"/>
        </w:rPr>
        <w:t>26</w:t>
      </w:r>
      <w:r w:rsidRPr="006553CB">
        <w:rPr>
          <w:rFonts w:ascii="Times New Roman" w:hAnsi="Times New Roman"/>
          <w:sz w:val="24"/>
          <w:szCs w:val="24"/>
        </w:rPr>
        <w:t xml:space="preserve"> – НПА, без которых администрация не смогла бы исполнять свои обязанности, так как все действия администрации, так или иначе связаны с ними. Совет депутатов является законодательным органом, который не только принимает НПА, но и проверяет их исполнение, заслушивая отчеты не только главы, но и других специалистов администрации, которые являются представителями исполнительной власти и подотчетны Совету депутатов. И я как председатель Совета депутатов считаю, что Совет депутатов со своей задачей справляется. </w:t>
      </w:r>
    </w:p>
    <w:p w:rsidR="006553CB" w:rsidRPr="006553CB" w:rsidRDefault="006553CB" w:rsidP="006553CB">
      <w:pPr>
        <w:spacing w:after="0" w:line="240" w:lineRule="auto"/>
        <w:ind w:firstLine="708"/>
        <w:jc w:val="both"/>
        <w:rPr>
          <w:rFonts w:ascii="Times New Roman" w:hAnsi="Times New Roman"/>
          <w:sz w:val="24"/>
          <w:szCs w:val="24"/>
        </w:rPr>
      </w:pPr>
      <w:r w:rsidRPr="006553CB">
        <w:rPr>
          <w:rFonts w:ascii="Times New Roman" w:hAnsi="Times New Roman"/>
          <w:sz w:val="24"/>
          <w:szCs w:val="24"/>
        </w:rPr>
        <w:t xml:space="preserve">Проверка соблюдения законодательства администрацией идут регулярно и все нарушения по ним администрацией  устраняются  и стараются их не повторять в дальнейшей своей работе. </w:t>
      </w:r>
    </w:p>
    <w:p w:rsidR="006553CB" w:rsidRPr="0074448E" w:rsidRDefault="006553CB" w:rsidP="006553CB">
      <w:pPr>
        <w:spacing w:after="0" w:line="240" w:lineRule="auto"/>
        <w:jc w:val="both"/>
        <w:rPr>
          <w:rFonts w:ascii="Times New Roman" w:hAnsi="Times New Roman"/>
          <w:sz w:val="24"/>
          <w:szCs w:val="24"/>
        </w:rPr>
      </w:pPr>
      <w:r w:rsidRPr="006553CB">
        <w:rPr>
          <w:rFonts w:ascii="Times New Roman" w:hAnsi="Times New Roman"/>
          <w:sz w:val="24"/>
          <w:szCs w:val="24"/>
        </w:rPr>
        <w:t>За этими цифрами, сухими строками моего короткого отчета проделана большая работа администрации поссовета, Совета депутатов, предприятий нашего  муниципального образования: МУП «Благоустройство» - В.Б.Старовойтов,  Адамовская комплексная эксплуатационная служба (Газовая служба) – Новиков О.В., Адамовские коммунальные электросети (КЭС) – Новиков В.В., РЭС – Лопатин О.П., ДУ ГУП «Оренбургремдорстрой» - Петухов В.Ю, ООО «Строймонтаж» - Широков А.А., СПК «Ника» - Айсенов С.К., ИП Куанышев А., ИП Хаматгалиев В., ИП Кожин , ИП Мусин Р. И другие организации расположенные на территории нашего поссовета.</w:t>
      </w:r>
    </w:p>
    <w:p w:rsidR="006553CB" w:rsidRPr="0074448E" w:rsidRDefault="006553CB" w:rsidP="006553CB">
      <w:pPr>
        <w:spacing w:after="0" w:line="240" w:lineRule="auto"/>
        <w:jc w:val="both"/>
        <w:rPr>
          <w:rFonts w:ascii="Times New Roman" w:hAnsi="Times New Roman"/>
          <w:sz w:val="24"/>
          <w:szCs w:val="24"/>
        </w:rPr>
      </w:pPr>
      <w:r w:rsidRPr="0074448E">
        <w:rPr>
          <w:rFonts w:ascii="Times New Roman" w:hAnsi="Times New Roman"/>
          <w:sz w:val="24"/>
          <w:szCs w:val="24"/>
        </w:rPr>
        <w:t xml:space="preserve">       </w:t>
      </w:r>
    </w:p>
    <w:p w:rsidR="006553CB" w:rsidRPr="0074448E" w:rsidRDefault="006553CB" w:rsidP="006553CB">
      <w:pPr>
        <w:jc w:val="both"/>
        <w:rPr>
          <w:sz w:val="24"/>
          <w:szCs w:val="24"/>
        </w:rPr>
      </w:pPr>
    </w:p>
    <w:p w:rsidR="006553CB" w:rsidRPr="0074448E" w:rsidRDefault="006553CB" w:rsidP="006553CB">
      <w:pPr>
        <w:rPr>
          <w:color w:val="000000"/>
          <w:sz w:val="24"/>
          <w:szCs w:val="24"/>
        </w:rPr>
      </w:pPr>
      <w:r w:rsidRPr="0074448E">
        <w:rPr>
          <w:color w:val="000000"/>
          <w:sz w:val="24"/>
          <w:szCs w:val="24"/>
        </w:rPr>
        <w:t xml:space="preserve">      </w:t>
      </w:r>
    </w:p>
    <w:p w:rsidR="006553CB" w:rsidRPr="0074448E" w:rsidRDefault="006553CB" w:rsidP="006553CB">
      <w:pPr>
        <w:widowControl w:val="0"/>
        <w:suppressAutoHyphens/>
        <w:autoSpaceDE w:val="0"/>
        <w:spacing w:after="0" w:line="240" w:lineRule="auto"/>
        <w:jc w:val="both"/>
        <w:rPr>
          <w:rFonts w:ascii="Times New Roman" w:hAnsi="Times New Roman"/>
          <w:sz w:val="24"/>
          <w:szCs w:val="24"/>
          <w:lang w:eastAsia="ar-SA"/>
        </w:rPr>
      </w:pPr>
    </w:p>
    <w:p w:rsidR="00AB728B" w:rsidRDefault="00AB728B"/>
    <w:sectPr w:rsidR="00AB728B" w:rsidSect="001443BE">
      <w:headerReference w:type="default" r:id="rId6"/>
      <w:footerReference w:type="default" r:id="rId7"/>
      <w:pgSz w:w="11909" w:h="16834" w:code="9"/>
      <w:pgMar w:top="1134" w:right="851" w:bottom="1134"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58" w:rsidRDefault="00E41558" w:rsidP="00A969A0">
      <w:pPr>
        <w:spacing w:after="0" w:line="240" w:lineRule="auto"/>
      </w:pPr>
      <w:r>
        <w:separator/>
      </w:r>
    </w:p>
  </w:endnote>
  <w:endnote w:type="continuationSeparator" w:id="1">
    <w:p w:rsidR="00E41558" w:rsidRDefault="00E41558" w:rsidP="00A96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D0" w:rsidRDefault="00A969A0">
    <w:pPr>
      <w:pStyle w:val="a5"/>
      <w:jc w:val="right"/>
    </w:pPr>
    <w:r>
      <w:fldChar w:fldCharType="begin"/>
    </w:r>
    <w:r w:rsidR="00AB728B">
      <w:instrText xml:space="preserve"> PAGE   \* MERGEFORMAT </w:instrText>
    </w:r>
    <w:r>
      <w:fldChar w:fldCharType="separate"/>
    </w:r>
    <w:r w:rsidR="000B0431">
      <w:rPr>
        <w:noProof/>
      </w:rPr>
      <w:t>4</w:t>
    </w:r>
    <w:r>
      <w:fldChar w:fldCharType="end"/>
    </w:r>
  </w:p>
  <w:p w:rsidR="00BF6ED0" w:rsidRDefault="00E415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58" w:rsidRDefault="00E41558" w:rsidP="00A969A0">
      <w:pPr>
        <w:spacing w:after="0" w:line="240" w:lineRule="auto"/>
      </w:pPr>
      <w:r>
        <w:separator/>
      </w:r>
    </w:p>
  </w:footnote>
  <w:footnote w:type="continuationSeparator" w:id="1">
    <w:p w:rsidR="00E41558" w:rsidRDefault="00E41558" w:rsidP="00A96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D0" w:rsidRPr="00EC0642" w:rsidRDefault="00E41558" w:rsidP="00BF6ED0">
    <w:pPr>
      <w:pStyle w:val="a3"/>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553CB"/>
    <w:rsid w:val="000B0431"/>
    <w:rsid w:val="006553CB"/>
    <w:rsid w:val="00A969A0"/>
    <w:rsid w:val="00AB728B"/>
    <w:rsid w:val="00E41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3CB"/>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553CB"/>
    <w:rPr>
      <w:rFonts w:ascii="Times New Roman" w:eastAsia="Times New Roman" w:hAnsi="Times New Roman" w:cs="Times New Roman"/>
      <w:sz w:val="20"/>
      <w:szCs w:val="20"/>
    </w:rPr>
  </w:style>
  <w:style w:type="paragraph" w:styleId="a5">
    <w:name w:val="footer"/>
    <w:basedOn w:val="a"/>
    <w:link w:val="a6"/>
    <w:uiPriority w:val="99"/>
    <w:unhideWhenUsed/>
    <w:rsid w:val="006553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553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2020-02-28T05:38:00Z</dcterms:created>
  <dcterms:modified xsi:type="dcterms:W3CDTF">2020-02-28T05:41:00Z</dcterms:modified>
</cp:coreProperties>
</file>