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contextualSpacing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                  </w:t>
      </w:r>
    </w:p>
    <w:p>
      <w:pPr>
        <w:spacing w:after="0"/>
        <w:contextualSpacing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object>
          <v:shape id="_x0000_i1025" o:spt="75" type="#_x0000_t75" style="height:57.5pt;width:45pt;" o:ole="t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Песочное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>
      <w:pPr>
        <w:pStyle w:val="15"/>
        <w:spacing w:after="0" w:line="276" w:lineRule="auto"/>
        <w:ind w:lef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четвертого созыва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/>
        <w:ind w:firstLine="2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>
      <w:pPr>
        <w:spacing w:after="0"/>
        <w:ind w:firstLine="2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14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«  »</w:t>
      </w:r>
      <w:r>
        <w:rPr>
          <w:rFonts w:ascii="Times New Roman" w:hAnsi="Times New Roman"/>
          <w:b/>
          <w:bCs/>
          <w:sz w:val="24"/>
          <w:szCs w:val="24"/>
        </w:rPr>
        <w:t xml:space="preserve"> сентября 202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/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повышении размеров должностных окладов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Песочное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708"/>
        <w:jc w:val="center"/>
        <w:rPr>
          <w:rFonts w:ascii="Times New Roman CYR" w:hAnsi="Times New Roman CYR" w:eastAsia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bCs/>
          <w:sz w:val="24"/>
          <w:szCs w:val="24"/>
        </w:rPr>
        <w:t xml:space="preserve">лиц, замещающих должности муниципальной  службы в сельском поселении </w:t>
      </w:r>
      <w:r>
        <w:rPr>
          <w:rFonts w:ascii="Times New Roman" w:hAnsi="Times New Roman" w:cs="Times New Roman"/>
          <w:b/>
          <w:sz w:val="26"/>
          <w:szCs w:val="26"/>
        </w:rPr>
        <w:t>Песочное</w:t>
      </w:r>
      <w:r>
        <w:rPr>
          <w:rFonts w:ascii="Times New Roman CYR" w:hAnsi="Times New Roman CYR" w:eastAsia="Times New Roman CYR" w:cs="Times New Roman CYR"/>
          <w:b/>
          <w:bCs/>
          <w:sz w:val="24"/>
          <w:szCs w:val="24"/>
        </w:rPr>
        <w:t xml:space="preserve"> муниципального района  Безенчукский Самарской области,  </w:t>
      </w:r>
    </w:p>
    <w:p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bCs/>
          <w:sz w:val="24"/>
          <w:szCs w:val="24"/>
        </w:rPr>
        <w:t xml:space="preserve">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Песочное</w:t>
      </w:r>
      <w:r>
        <w:rPr>
          <w:rFonts w:ascii="Times New Roman CYR" w:hAnsi="Times New Roman CYR" w:eastAsia="Times New Roman CYR" w:cs="Times New Roman CYR"/>
          <w:b/>
          <w:bCs/>
          <w:sz w:val="24"/>
          <w:szCs w:val="24"/>
        </w:rPr>
        <w:t xml:space="preserve"> муниципального района Безенчукский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лиц, исполняющих обязанности по техническому обеспечению деятельности органов местного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Песочное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(младшего обслуживающего персонала), 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 внесении изменений в отдельные решения Собрания представителей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Песочное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</w:t>
      </w:r>
    </w:p>
    <w:bookmarkEnd w:id="0"/>
    <w:p>
      <w:pPr>
        <w:spacing w:line="240" w:lineRule="auto"/>
        <w:ind w:firstLine="708"/>
        <w:jc w:val="center"/>
        <w:rPr>
          <w:b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2 марта 2007 года N 25-ФЗ "О муниципальной службе в Российской Федерации", Федеральным законом от 6 октября 2003 года  N 131-ФЗ "Об общих принципах организации местного самоуправления в Российской Федерации", Законом Самарской области от 9 октября 2007 года N 96-ГД "О муниципальной службе в Самарской области", руководствуясь Уставом сельского поселения П</w:t>
      </w:r>
      <w:r>
        <w:rPr>
          <w:rFonts w:ascii="Times New Roman" w:hAnsi="Times New Roman" w:cs="Times New Roman"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Собрание представителей сельского поселения П</w:t>
      </w:r>
      <w:r>
        <w:rPr>
          <w:rFonts w:ascii="Times New Roman" w:hAnsi="Times New Roman" w:cs="Times New Roman"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                       </w:t>
      </w:r>
    </w:p>
    <w:p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с 1 октября 2023 в 1,055 раза года должностные оклады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лиц, замещающих должности муниципальной  службы в сельском поселении 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 xml:space="preserve"> муниципального района Безенчукский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лиц, исполняющих обязанности по техническому обеспечению деятельности органов местного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(младшего обслуживающего персонала). 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 Внести в Положение об установлении Главе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highlight w:val="none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highlight w:val="none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муниципального района Безенчукский Самарской области размера денежного вознаграждения, порядка выплаты и организации труда, продолжительности ежегодного оплачиваемого отпуска, утвержденное  решением Собрания представителей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highlight w:val="none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highlight w:val="none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муниципального района Безенчукский Самарской области от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октября 2015 года №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9/2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(в редакции от 22.10.2019г.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№ 176/74</w:t>
      </w:r>
      <w:r>
        <w:rPr>
          <w:rFonts w:ascii="Times New Roman" w:hAnsi="Times New Roman" w:cs="Times New Roman"/>
          <w:sz w:val="24"/>
          <w:szCs w:val="24"/>
          <w:highlight w:val="none"/>
        </w:rPr>
        <w:t>, от 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>.10.2020г.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№ 11/2</w:t>
      </w:r>
      <w:r>
        <w:rPr>
          <w:rFonts w:ascii="Times New Roman" w:hAnsi="Times New Roman" w:cs="Times New Roman"/>
          <w:sz w:val="24"/>
          <w:szCs w:val="24"/>
          <w:highlight w:val="none"/>
        </w:rPr>
        <w:t>, от 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>.09.2022г.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№ 83/36</w:t>
      </w:r>
      <w:r>
        <w:rPr>
          <w:rFonts w:ascii="Times New Roman" w:hAnsi="Times New Roman" w:cs="Times New Roman"/>
          <w:sz w:val="24"/>
          <w:szCs w:val="24"/>
          <w:highlight w:val="none"/>
        </w:rPr>
        <w:t>, от 20.09.2023г.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№ 119/51</w:t>
      </w:r>
      <w:r>
        <w:rPr>
          <w:rFonts w:ascii="Times New Roman" w:hAnsi="Times New Roman" w:cs="Times New Roman"/>
          <w:sz w:val="24"/>
          <w:szCs w:val="24"/>
          <w:highlight w:val="none"/>
        </w:rPr>
        <w:t>) следующее изменение: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.1.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в пункте 2.3. первое предложение изложить в следующей редакции:</w:t>
      </w:r>
    </w:p>
    <w:p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«2.3.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  <w:highlight w:val="none"/>
        </w:rPr>
        <w:t xml:space="preserve">Размер должностного оклада устанавливается в размере </w:t>
      </w:r>
      <w:r>
        <w:rPr>
          <w:rFonts w:hint="default" w:ascii="Times New Roman" w:hAnsi="Times New Roman" w:cs="Times New Roman"/>
          <w:bCs/>
          <w:color w:val="000000"/>
          <w:spacing w:val="-10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  <w:highlight w:val="none"/>
        </w:rPr>
        <w:t>19 07</w:t>
      </w:r>
      <w:r>
        <w:rPr>
          <w:rFonts w:hint="default" w:ascii="Times New Roman" w:hAnsi="Times New Roman" w:cs="Times New Roman"/>
          <w:bCs/>
          <w:color w:val="000000"/>
          <w:spacing w:val="-10"/>
          <w:sz w:val="24"/>
          <w:szCs w:val="24"/>
          <w:highlight w:val="none"/>
          <w:lang w:val="ru-RU"/>
        </w:rPr>
        <w:t>7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pacing w:val="-10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  <w:highlight w:val="none"/>
        </w:rPr>
        <w:t xml:space="preserve">рублей.».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Внести в Положение о денежном содержании, лиц замещающих должности муниципальной службы в сельском поселении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утвержденное решением Собрания представителей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hint="default" w:ascii="Times New Roman CYR" w:hAnsi="Times New Roman CYR" w:eastAsia="Times New Roman CYR" w:cs="Times New Roman CYR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 от 09 августа 2017 года № 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/3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.10.2019г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№ 177/74</w:t>
      </w:r>
      <w:r>
        <w:rPr>
          <w:rFonts w:ascii="Times New Roman" w:hAnsi="Times New Roman" w:cs="Times New Roman"/>
          <w:sz w:val="24"/>
          <w:szCs w:val="24"/>
        </w:rPr>
        <w:t>,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.10.2020г.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12/2</w:t>
      </w:r>
      <w:r>
        <w:rPr>
          <w:rFonts w:ascii="Times New Roman" w:hAnsi="Times New Roman" w:cs="Times New Roman"/>
          <w:sz w:val="24"/>
          <w:szCs w:val="24"/>
        </w:rPr>
        <w:t>,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.09.2022г.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84/36</w:t>
      </w:r>
      <w:r>
        <w:rPr>
          <w:rFonts w:ascii="Times New Roman" w:hAnsi="Times New Roman" w:cs="Times New Roman"/>
          <w:sz w:val="24"/>
          <w:szCs w:val="24"/>
        </w:rPr>
        <w:t>) следующее изменение: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Приложение 1 к Положению о  денежном содержании лиц, замещающих должности муниципальной службы в сельском поселении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изложить в новой редакции согласно Приложению 1 к настоящему Решению.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Внести в Положение о денежном содержании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утвержденное решением Собрания представителей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2015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22.10.2019г.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178/74</w:t>
      </w:r>
      <w:r>
        <w:rPr>
          <w:rFonts w:ascii="Times New Roman" w:hAnsi="Times New Roman" w:cs="Times New Roman"/>
          <w:sz w:val="24"/>
          <w:szCs w:val="24"/>
        </w:rPr>
        <w:t>,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.10.2020г.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13/2</w:t>
      </w:r>
      <w:r>
        <w:rPr>
          <w:rFonts w:ascii="Times New Roman" w:hAnsi="Times New Roman" w:cs="Times New Roman"/>
          <w:sz w:val="24"/>
          <w:szCs w:val="24"/>
        </w:rPr>
        <w:t>,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.09.2022г.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85/36</w:t>
      </w:r>
      <w:r>
        <w:rPr>
          <w:rFonts w:ascii="Times New Roman" w:hAnsi="Times New Roman" w:cs="Times New Roman"/>
          <w:sz w:val="24"/>
          <w:szCs w:val="24"/>
        </w:rPr>
        <w:t>) следующее изменение: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Приложение 2 к Положению о денежном содержании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изложить в новой редакции согласно Приложению 2 к настоящему Решению.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Внести в Положение об оплате труда лиц, исполняющих обязанности по техническому обеспечению деятельности органов местного самоуправления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(младшего обслуживающего персонала), утвержденное решением Собрания представителей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2015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22.10.2019г.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179/74</w:t>
      </w:r>
      <w:r>
        <w:rPr>
          <w:rFonts w:ascii="Times New Roman" w:hAnsi="Times New Roman" w:cs="Times New Roman"/>
          <w:sz w:val="24"/>
          <w:szCs w:val="24"/>
        </w:rPr>
        <w:t>,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.10.2020г.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14/2</w:t>
      </w:r>
      <w:r>
        <w:rPr>
          <w:rFonts w:ascii="Times New Roman" w:hAnsi="Times New Roman" w:cs="Times New Roman"/>
          <w:sz w:val="24"/>
          <w:szCs w:val="24"/>
        </w:rPr>
        <w:t>, 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.01.2022г.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86/36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100/41</w:t>
      </w:r>
      <w:r>
        <w:rPr>
          <w:rFonts w:ascii="Times New Roman" w:hAnsi="Times New Roman" w:cs="Times New Roman"/>
          <w:sz w:val="24"/>
          <w:szCs w:val="24"/>
        </w:rPr>
        <w:t>) следующее изменение: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Приложение 2 к Положению об оплате труда лиц, исполняющих обязанности по техническому обеспечению деятельности органов местного самоуправления сельского поселения </w:t>
      </w:r>
      <w:r>
        <w:rPr>
          <w:rFonts w:ascii="Times New Roman CYR" w:hAnsi="Times New Roman CYR" w:eastAsia="Times New Roman CYR" w:cs="Times New Roman CYR"/>
          <w:bCs/>
          <w:sz w:val="24"/>
          <w:szCs w:val="24"/>
        </w:rPr>
        <w:t>П</w:t>
      </w:r>
      <w:r>
        <w:rPr>
          <w:rFonts w:ascii="Times New Roman CYR" w:hAnsi="Times New Roman CYR" w:eastAsia="Times New Roman CYR" w:cs="Times New Roman CYR"/>
          <w:bCs/>
          <w:sz w:val="24"/>
          <w:szCs w:val="24"/>
          <w:lang w:val="ru-RU"/>
        </w:rPr>
        <w:t>есочное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(младшего обслуживающего персонала) изложить в новой редакции согласно Приложению 3 к настоящему Решению.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со дня официального опубликования и распространяется на правоотношения, возникшие с 1 октября 2023 года.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«Вестник сельского поселения Песочное». 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20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>
      <w:pPr>
        <w:pStyle w:val="20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Песочное</w:t>
      </w:r>
    </w:p>
    <w:p>
      <w:pPr>
        <w:pStyle w:val="20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Безенчукский</w:t>
      </w:r>
    </w:p>
    <w:p>
      <w:pPr>
        <w:pStyle w:val="20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О.В. Кондрашова</w:t>
      </w:r>
    </w:p>
    <w:p>
      <w:pPr>
        <w:pStyle w:val="20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сельского поселения Песочное</w:t>
      </w: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муниципального района Безенчукский</w:t>
      </w: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Самарской области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В.Г. Гуреев</w:t>
      </w: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>
      <w:pPr>
        <w:spacing w:after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П</w:t>
      </w:r>
      <w:r>
        <w:rPr>
          <w:rFonts w:ascii="Times New Roman" w:hAnsi="Times New Roman" w:cs="Times New Roman"/>
          <w:sz w:val="20"/>
          <w:szCs w:val="20"/>
          <w:lang w:val="ru-RU"/>
        </w:rPr>
        <w:t>есочное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Безенчукский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>
        <w:rPr>
          <w:rFonts w:ascii="Times New Roman" w:hAnsi="Times New Roman" w:cs="Times New Roman"/>
          <w:sz w:val="20"/>
          <w:szCs w:val="20"/>
          <w:highlight w:val="yellow"/>
        </w:rPr>
        <w:t>___.10.2023г. №__/__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«Приложение № 1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к  Положению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  денежном содержании лиц,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замещающих должности муниципальной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>службы в сельском поселении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 xml:space="preserve"> 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муниципального района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Безенчукский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Самарской области,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утвержденного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Решением Собрания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представителей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сельского поселения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муниципального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района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Безенчукский Самарской области </w:t>
      </w:r>
    </w:p>
    <w:p>
      <w:pPr>
        <w:autoSpaceDE w:val="0"/>
        <w:spacing w:after="0"/>
        <w:jc w:val="right"/>
        <w:rPr>
          <w:rFonts w:hint="default" w:ascii="Times New Roman CYR" w:hAnsi="Times New Roman CYR" w:eastAsia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09.08.2017г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.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 xml:space="preserve"> №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7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9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/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35</w:t>
      </w:r>
    </w:p>
    <w:p>
      <w:pPr>
        <w:autoSpaceDE w:val="0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autoSpaceDE w:val="0"/>
        <w:spacing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46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584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hint="default" w:ascii="Times New Roman CYR" w:hAnsi="Times New Roman CYR" w:eastAsia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Должностной оклад</w:t>
            </w:r>
            <w:r>
              <w:rPr>
                <w:rFonts w:hint="default" w:ascii="Times New Roman CYR" w:hAnsi="Times New Roman CYR" w:eastAsia="Times New Roman CYR" w:cs="Times New Roman CYR"/>
                <w:sz w:val="24"/>
                <w:szCs w:val="24"/>
                <w:lang w:val="ru-RU"/>
              </w:rPr>
              <w:t>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Специалист </w:t>
            </w:r>
          </w:p>
        </w:tc>
        <w:tc>
          <w:tcPr>
            <w:tcW w:w="29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ind w:left="4" w:right="4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10779</w:t>
            </w:r>
          </w:p>
        </w:tc>
      </w:tr>
    </w:tbl>
    <w:p>
      <w:pPr>
        <w:autoSpaceDE w:val="0"/>
        <w:spacing w:after="0"/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Безенчукский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>
        <w:rPr>
          <w:rFonts w:ascii="Times New Roman" w:hAnsi="Times New Roman" w:cs="Times New Roman"/>
          <w:sz w:val="20"/>
          <w:szCs w:val="20"/>
          <w:highlight w:val="yellow"/>
        </w:rPr>
        <w:t>___.10.2023г. №__/__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>
      <w:pPr>
        <w:shd w:val="clear" w:color="auto" w:fill="FFFFFF"/>
        <w:spacing w:after="0"/>
        <w:ind w:right="119"/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«Приложение </w:t>
      </w:r>
      <w:r>
        <w:rPr>
          <w:rFonts w:ascii="Times New Roman CYR" w:hAnsi="Times New Roman CYR" w:eastAsia="Times New Roman CYR" w:cs="Times New Roman CYR"/>
          <w:sz w:val="20"/>
          <w:szCs w:val="20"/>
          <w:lang w:val="ru-RU"/>
        </w:rPr>
        <w:t>№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2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к  Положению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"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 денежном содержании служащих, занимающих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должности, не отнесенные к должностям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муниципальной службы, и осуществляющих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техническое обеспечение деятельности органов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местного  самоуправления сельского поселения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муниципального района Безенчукский",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утвержденного Решением Собрания представителей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сельского поселения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муниципального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района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Безенчукский  Самарской области </w:t>
      </w:r>
    </w:p>
    <w:p>
      <w:pPr>
        <w:autoSpaceDE w:val="0"/>
        <w:spacing w:after="0"/>
        <w:jc w:val="right"/>
        <w:rPr>
          <w:rFonts w:hint="default" w:ascii="Times New Roman CYR" w:hAnsi="Times New Roman CYR" w:eastAsia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от 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22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.12.2015г  №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 xml:space="preserve"> 23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/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8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4"/>
          <w:szCs w:val="24"/>
        </w:rPr>
      </w:pP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0"/>
        <w:gridCol w:w="2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5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hint="default" w:ascii="Times New Roman CYR" w:hAnsi="Times New Roman CYR" w:eastAsia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Должностной оклад</w:t>
            </w:r>
            <w:r>
              <w:rPr>
                <w:rFonts w:hint="default" w:ascii="Times New Roman CYR" w:hAnsi="Times New Roman CYR" w:eastAsia="Times New Roman CYR" w:cs="Times New Roman CYR"/>
                <w:sz w:val="24"/>
                <w:szCs w:val="24"/>
                <w:lang w:val="ru-RU"/>
              </w:rPr>
              <w:t>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Бухгалтер</w:t>
            </w:r>
          </w:p>
        </w:tc>
        <w:tc>
          <w:tcPr>
            <w:tcW w:w="295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Делопроизводитель</w:t>
            </w:r>
          </w:p>
        </w:tc>
        <w:tc>
          <w:tcPr>
            <w:tcW w:w="295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8942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  <w:t>Инспектор</w:t>
            </w:r>
            <w:r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  <w:t xml:space="preserve"> ВУС  0,4 ставки</w:t>
            </w:r>
          </w:p>
        </w:tc>
        <w:tc>
          <w:tcPr>
            <w:tcW w:w="295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  <w:t>5836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Безенчукский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>
        <w:rPr>
          <w:rFonts w:ascii="Times New Roman" w:hAnsi="Times New Roman" w:cs="Times New Roman"/>
          <w:sz w:val="20"/>
          <w:szCs w:val="20"/>
          <w:highlight w:val="yellow"/>
        </w:rPr>
        <w:t>___.10.2023г. №__/__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spacing w:after="0"/>
        <w:jc w:val="right"/>
        <w:rPr>
          <w:rFonts w:hint="default" w:ascii="Times New Roman CYR" w:hAnsi="Times New Roman CYR" w:eastAsia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«Приложение № 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lang w:val="ru-RU"/>
        </w:rPr>
        <w:t>3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"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 денежном содержании лиц, исполняющих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обязанности по техническому обеспечению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деятельности органов местного самоуправления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(младшего обслуживающего персонала) сельского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поселения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муниципального района Безенчукский",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утвержденного Решением Собрания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представителей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сельского поселения 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П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есочное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 муниципального 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>района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Безенчукский Самарской области  </w:t>
      </w:r>
    </w:p>
    <w:p>
      <w:pPr>
        <w:autoSpaceDE w:val="0"/>
        <w:spacing w:after="0"/>
        <w:jc w:val="right"/>
        <w:rPr>
          <w:rFonts w:hint="default" w:ascii="Times New Roman CYR" w:hAnsi="Times New Roman CYR" w:eastAsia="Times New Roman CYR" w:cs="Times New Roman CYR"/>
          <w:sz w:val="20"/>
          <w:szCs w:val="20"/>
          <w:highlight w:val="yellow"/>
          <w:lang w:val="ru-RU"/>
        </w:rPr>
      </w:pPr>
      <w:r>
        <w:rPr>
          <w:rFonts w:ascii="Times New Roman CYR" w:hAnsi="Times New Roman CYR" w:eastAsia="Times New Roman CYR" w:cs="Times New Roman CYR"/>
          <w:sz w:val="20"/>
          <w:szCs w:val="20"/>
        </w:rPr>
        <w:t xml:space="preserve">от 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22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.12.2015г  №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 xml:space="preserve"> 24</w:t>
      </w:r>
      <w:r>
        <w:rPr>
          <w:rFonts w:ascii="Times New Roman CYR" w:hAnsi="Times New Roman CYR" w:eastAsia="Times New Roman CYR" w:cs="Times New Roman CYR"/>
          <w:sz w:val="20"/>
          <w:szCs w:val="20"/>
          <w:highlight w:val="none"/>
        </w:rPr>
        <w:t>/</w:t>
      </w:r>
      <w:r>
        <w:rPr>
          <w:rFonts w:hint="default" w:ascii="Times New Roman CYR" w:hAnsi="Times New Roman CYR" w:eastAsia="Times New Roman CYR" w:cs="Times New Roman CYR"/>
          <w:sz w:val="20"/>
          <w:szCs w:val="20"/>
          <w:highlight w:val="none"/>
          <w:lang w:val="ru-RU"/>
        </w:rPr>
        <w:t>8</w:t>
      </w: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  <w:sz w:val="24"/>
          <w:szCs w:val="24"/>
        </w:rPr>
      </w:pPr>
    </w:p>
    <w:p>
      <w:pPr>
        <w:autoSpaceDE w:val="0"/>
        <w:spacing w:after="0"/>
        <w:jc w:val="right"/>
        <w:rPr>
          <w:rFonts w:ascii="Times New Roman CYR" w:hAnsi="Times New Roman CYR" w:eastAsia="Times New Roman CYR" w:cs="Times New Roman CYR"/>
        </w:rPr>
      </w:pPr>
    </w:p>
    <w:p>
      <w:pPr>
        <w:autoSpaceDE w:val="0"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0"/>
        <w:gridCol w:w="2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 CYR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 CYR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5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Должностной оклад</w:t>
            </w:r>
            <w:r>
              <w:rPr>
                <w:rFonts w:hint="default" w:ascii="Times New Roman CYR" w:hAnsi="Times New Roman CYR" w:eastAsia="Times New Roman CYR" w:cs="Times New Roman CYR"/>
                <w:sz w:val="24"/>
                <w:szCs w:val="24"/>
                <w:lang w:val="ru-RU"/>
              </w:rPr>
              <w:t>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 CYR" w:cs="Times New Roman"/>
                <w:sz w:val="24"/>
                <w:szCs w:val="24"/>
              </w:rPr>
              <w:t>Водитель</w:t>
            </w:r>
          </w:p>
        </w:tc>
        <w:tc>
          <w:tcPr>
            <w:tcW w:w="295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8610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00"/>
        </w:tabs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sectPr>
      <w:pgSz w:w="11906" w:h="16838"/>
      <w:pgMar w:top="709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B2631"/>
    <w:multiLevelType w:val="singleLevel"/>
    <w:tmpl w:val="89CB26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2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17D6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4DC3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5E5B"/>
    <w:rsid w:val="00066247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18F"/>
    <w:rsid w:val="00086920"/>
    <w:rsid w:val="000878FD"/>
    <w:rsid w:val="00087D20"/>
    <w:rsid w:val="00087DC5"/>
    <w:rsid w:val="00090D97"/>
    <w:rsid w:val="00091A32"/>
    <w:rsid w:val="000920CC"/>
    <w:rsid w:val="000921B9"/>
    <w:rsid w:val="00093826"/>
    <w:rsid w:val="00094D7F"/>
    <w:rsid w:val="00094F05"/>
    <w:rsid w:val="000951AA"/>
    <w:rsid w:val="0009752C"/>
    <w:rsid w:val="00097F5D"/>
    <w:rsid w:val="000A12EA"/>
    <w:rsid w:val="000A4032"/>
    <w:rsid w:val="000A5B0D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D66"/>
    <w:rsid w:val="000B5ED0"/>
    <w:rsid w:val="000B6E19"/>
    <w:rsid w:val="000B7D9E"/>
    <w:rsid w:val="000C01A8"/>
    <w:rsid w:val="000C215F"/>
    <w:rsid w:val="000C2674"/>
    <w:rsid w:val="000C2A2D"/>
    <w:rsid w:val="000C2F7C"/>
    <w:rsid w:val="000C505C"/>
    <w:rsid w:val="000C50ED"/>
    <w:rsid w:val="000C575F"/>
    <w:rsid w:val="000C7AB4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0A20"/>
    <w:rsid w:val="000F1D80"/>
    <w:rsid w:val="000F2045"/>
    <w:rsid w:val="000F20C6"/>
    <w:rsid w:val="000F4477"/>
    <w:rsid w:val="000F5740"/>
    <w:rsid w:val="000F586B"/>
    <w:rsid w:val="000F6325"/>
    <w:rsid w:val="000F717A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329A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4A2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39EC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4F28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64"/>
    <w:rsid w:val="001A47E6"/>
    <w:rsid w:val="001A5714"/>
    <w:rsid w:val="001A5CF6"/>
    <w:rsid w:val="001A6D15"/>
    <w:rsid w:val="001A6EDB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0C4D"/>
    <w:rsid w:val="001F143F"/>
    <w:rsid w:val="001F1CCD"/>
    <w:rsid w:val="001F23ED"/>
    <w:rsid w:val="001F26FB"/>
    <w:rsid w:val="001F43BA"/>
    <w:rsid w:val="001F65AC"/>
    <w:rsid w:val="002001B7"/>
    <w:rsid w:val="00201D62"/>
    <w:rsid w:val="002028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52F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86F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485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77E6B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3E97"/>
    <w:rsid w:val="002C573B"/>
    <w:rsid w:val="002C5C1F"/>
    <w:rsid w:val="002C616F"/>
    <w:rsid w:val="002D1426"/>
    <w:rsid w:val="002D495D"/>
    <w:rsid w:val="002D49D3"/>
    <w:rsid w:val="002D4F9B"/>
    <w:rsid w:val="002D53D3"/>
    <w:rsid w:val="002D7096"/>
    <w:rsid w:val="002D7286"/>
    <w:rsid w:val="002D7C57"/>
    <w:rsid w:val="002E021B"/>
    <w:rsid w:val="002E0F83"/>
    <w:rsid w:val="002E15D7"/>
    <w:rsid w:val="002E1B99"/>
    <w:rsid w:val="002E250D"/>
    <w:rsid w:val="002E2696"/>
    <w:rsid w:val="002E2786"/>
    <w:rsid w:val="002E3511"/>
    <w:rsid w:val="002E3D1D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A40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057"/>
    <w:rsid w:val="003179A3"/>
    <w:rsid w:val="0032021E"/>
    <w:rsid w:val="003205A7"/>
    <w:rsid w:val="0032062A"/>
    <w:rsid w:val="003208F3"/>
    <w:rsid w:val="00320A7E"/>
    <w:rsid w:val="003211B2"/>
    <w:rsid w:val="0032316A"/>
    <w:rsid w:val="00323DC4"/>
    <w:rsid w:val="00324A17"/>
    <w:rsid w:val="003262F8"/>
    <w:rsid w:val="00326785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4D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0F73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295D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4752"/>
    <w:rsid w:val="00395226"/>
    <w:rsid w:val="00397CE0"/>
    <w:rsid w:val="003A2083"/>
    <w:rsid w:val="003A2148"/>
    <w:rsid w:val="003A2245"/>
    <w:rsid w:val="003A3006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184B"/>
    <w:rsid w:val="003C3148"/>
    <w:rsid w:val="003C381D"/>
    <w:rsid w:val="003C60BA"/>
    <w:rsid w:val="003C6B5A"/>
    <w:rsid w:val="003C7D41"/>
    <w:rsid w:val="003D00BE"/>
    <w:rsid w:val="003D213C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46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2AAE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1AC9"/>
    <w:rsid w:val="00432CA2"/>
    <w:rsid w:val="004364EA"/>
    <w:rsid w:val="0043651A"/>
    <w:rsid w:val="00440FA7"/>
    <w:rsid w:val="00442D7E"/>
    <w:rsid w:val="00444796"/>
    <w:rsid w:val="00444FD8"/>
    <w:rsid w:val="00445787"/>
    <w:rsid w:val="00445ADD"/>
    <w:rsid w:val="0044604F"/>
    <w:rsid w:val="004462A1"/>
    <w:rsid w:val="004478F7"/>
    <w:rsid w:val="004506B8"/>
    <w:rsid w:val="00451BC6"/>
    <w:rsid w:val="00452A1B"/>
    <w:rsid w:val="00452CF5"/>
    <w:rsid w:val="0045336F"/>
    <w:rsid w:val="00453999"/>
    <w:rsid w:val="00453C1F"/>
    <w:rsid w:val="00454FE6"/>
    <w:rsid w:val="00456580"/>
    <w:rsid w:val="004569FC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3C0F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2F12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604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7EB"/>
    <w:rsid w:val="004F3AAE"/>
    <w:rsid w:val="004F5EBD"/>
    <w:rsid w:val="004F6AA0"/>
    <w:rsid w:val="004F6C8B"/>
    <w:rsid w:val="004F7123"/>
    <w:rsid w:val="004F734F"/>
    <w:rsid w:val="004F76C9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17B12"/>
    <w:rsid w:val="00520AD1"/>
    <w:rsid w:val="00521F9A"/>
    <w:rsid w:val="00522439"/>
    <w:rsid w:val="0052299F"/>
    <w:rsid w:val="005229F4"/>
    <w:rsid w:val="00522A28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62A8"/>
    <w:rsid w:val="0053714A"/>
    <w:rsid w:val="00537290"/>
    <w:rsid w:val="0053730F"/>
    <w:rsid w:val="00537D6B"/>
    <w:rsid w:val="00537DE9"/>
    <w:rsid w:val="00537F7F"/>
    <w:rsid w:val="0054024A"/>
    <w:rsid w:val="0054070C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4F3A"/>
    <w:rsid w:val="00545953"/>
    <w:rsid w:val="00546093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2E4D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2E4F"/>
    <w:rsid w:val="0057319F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CF1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55E7"/>
    <w:rsid w:val="005E6D04"/>
    <w:rsid w:val="005F08DB"/>
    <w:rsid w:val="005F09C7"/>
    <w:rsid w:val="005F0CDC"/>
    <w:rsid w:val="005F24C4"/>
    <w:rsid w:val="005F2AFA"/>
    <w:rsid w:val="005F3DCF"/>
    <w:rsid w:val="005F694F"/>
    <w:rsid w:val="005F6AC6"/>
    <w:rsid w:val="005F6B38"/>
    <w:rsid w:val="005F6DB7"/>
    <w:rsid w:val="006013D9"/>
    <w:rsid w:val="006019C0"/>
    <w:rsid w:val="00602992"/>
    <w:rsid w:val="00602A2D"/>
    <w:rsid w:val="00605519"/>
    <w:rsid w:val="00605592"/>
    <w:rsid w:val="00605B1A"/>
    <w:rsid w:val="00605EE4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19E5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37509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7DF"/>
    <w:rsid w:val="0065281B"/>
    <w:rsid w:val="00652E69"/>
    <w:rsid w:val="00653582"/>
    <w:rsid w:val="006535E4"/>
    <w:rsid w:val="006541FD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166D"/>
    <w:rsid w:val="00662128"/>
    <w:rsid w:val="0066268B"/>
    <w:rsid w:val="00662890"/>
    <w:rsid w:val="006629CE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0973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574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A6A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7B1"/>
    <w:rsid w:val="00773A6B"/>
    <w:rsid w:val="007750BB"/>
    <w:rsid w:val="00775A07"/>
    <w:rsid w:val="00775E66"/>
    <w:rsid w:val="0077611D"/>
    <w:rsid w:val="00776AE1"/>
    <w:rsid w:val="0077704A"/>
    <w:rsid w:val="00777260"/>
    <w:rsid w:val="00784896"/>
    <w:rsid w:val="0078570B"/>
    <w:rsid w:val="00785AA8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0889"/>
    <w:rsid w:val="007B17EA"/>
    <w:rsid w:val="007B230D"/>
    <w:rsid w:val="007B49D4"/>
    <w:rsid w:val="007B4A33"/>
    <w:rsid w:val="007B590C"/>
    <w:rsid w:val="007B60C5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986"/>
    <w:rsid w:val="007D5DCE"/>
    <w:rsid w:val="007D5F21"/>
    <w:rsid w:val="007D6CF8"/>
    <w:rsid w:val="007D7BF4"/>
    <w:rsid w:val="007E0429"/>
    <w:rsid w:val="007E1124"/>
    <w:rsid w:val="007E2DFC"/>
    <w:rsid w:val="007E5461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5E5A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3BC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2517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3CD3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3C1"/>
    <w:rsid w:val="00865EBC"/>
    <w:rsid w:val="008717B8"/>
    <w:rsid w:val="008737B1"/>
    <w:rsid w:val="00874287"/>
    <w:rsid w:val="00874486"/>
    <w:rsid w:val="0087474E"/>
    <w:rsid w:val="008767D2"/>
    <w:rsid w:val="00877425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2F"/>
    <w:rsid w:val="008B3E3A"/>
    <w:rsid w:val="008B3FFF"/>
    <w:rsid w:val="008B4871"/>
    <w:rsid w:val="008B55BE"/>
    <w:rsid w:val="008B5F1F"/>
    <w:rsid w:val="008B76C5"/>
    <w:rsid w:val="008B7DB0"/>
    <w:rsid w:val="008C07A8"/>
    <w:rsid w:val="008C1E99"/>
    <w:rsid w:val="008C3A68"/>
    <w:rsid w:val="008C3EE3"/>
    <w:rsid w:val="008C40B0"/>
    <w:rsid w:val="008C49CB"/>
    <w:rsid w:val="008C5B04"/>
    <w:rsid w:val="008C5F0D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AF2"/>
    <w:rsid w:val="008E6CD1"/>
    <w:rsid w:val="008E76A6"/>
    <w:rsid w:val="008F000B"/>
    <w:rsid w:val="008F074E"/>
    <w:rsid w:val="008F2357"/>
    <w:rsid w:val="008F2F30"/>
    <w:rsid w:val="008F369A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6984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2F2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299C"/>
    <w:rsid w:val="0099303F"/>
    <w:rsid w:val="00993598"/>
    <w:rsid w:val="009935C7"/>
    <w:rsid w:val="00993FC9"/>
    <w:rsid w:val="00994BA9"/>
    <w:rsid w:val="00994F56"/>
    <w:rsid w:val="009A03DC"/>
    <w:rsid w:val="009A1401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2971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42C4"/>
    <w:rsid w:val="009D50FD"/>
    <w:rsid w:val="009D5494"/>
    <w:rsid w:val="009D54CF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5833"/>
    <w:rsid w:val="00A0643A"/>
    <w:rsid w:val="00A0678D"/>
    <w:rsid w:val="00A0727B"/>
    <w:rsid w:val="00A101AC"/>
    <w:rsid w:val="00A10E3F"/>
    <w:rsid w:val="00A10FF5"/>
    <w:rsid w:val="00A1145D"/>
    <w:rsid w:val="00A11E4A"/>
    <w:rsid w:val="00A1248E"/>
    <w:rsid w:val="00A13C4F"/>
    <w:rsid w:val="00A14112"/>
    <w:rsid w:val="00A15273"/>
    <w:rsid w:val="00A1613A"/>
    <w:rsid w:val="00A16915"/>
    <w:rsid w:val="00A2039F"/>
    <w:rsid w:val="00A2143B"/>
    <w:rsid w:val="00A23E92"/>
    <w:rsid w:val="00A2442C"/>
    <w:rsid w:val="00A245F3"/>
    <w:rsid w:val="00A24780"/>
    <w:rsid w:val="00A255E5"/>
    <w:rsid w:val="00A25D17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68CF"/>
    <w:rsid w:val="00A3766A"/>
    <w:rsid w:val="00A402C3"/>
    <w:rsid w:val="00A41254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A95"/>
    <w:rsid w:val="00A54A02"/>
    <w:rsid w:val="00A551D7"/>
    <w:rsid w:val="00A556F4"/>
    <w:rsid w:val="00A55CAD"/>
    <w:rsid w:val="00A57490"/>
    <w:rsid w:val="00A57C8D"/>
    <w:rsid w:val="00A57EF3"/>
    <w:rsid w:val="00A61FE8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36EE"/>
    <w:rsid w:val="00A9435C"/>
    <w:rsid w:val="00A94B2A"/>
    <w:rsid w:val="00A94D52"/>
    <w:rsid w:val="00A94E30"/>
    <w:rsid w:val="00A955F5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32E9"/>
    <w:rsid w:val="00AA5313"/>
    <w:rsid w:val="00AA6CFC"/>
    <w:rsid w:val="00AA6E49"/>
    <w:rsid w:val="00AB05C6"/>
    <w:rsid w:val="00AB1432"/>
    <w:rsid w:val="00AB1D6F"/>
    <w:rsid w:val="00AB28DB"/>
    <w:rsid w:val="00AB2E1A"/>
    <w:rsid w:val="00AB4E9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30B"/>
    <w:rsid w:val="00AC6746"/>
    <w:rsid w:val="00AC6D2F"/>
    <w:rsid w:val="00AD05A7"/>
    <w:rsid w:val="00AD0DA8"/>
    <w:rsid w:val="00AD1B7F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3766"/>
    <w:rsid w:val="00B044E2"/>
    <w:rsid w:val="00B04531"/>
    <w:rsid w:val="00B05440"/>
    <w:rsid w:val="00B05468"/>
    <w:rsid w:val="00B06244"/>
    <w:rsid w:val="00B06957"/>
    <w:rsid w:val="00B07C92"/>
    <w:rsid w:val="00B10C26"/>
    <w:rsid w:val="00B120F4"/>
    <w:rsid w:val="00B1397F"/>
    <w:rsid w:val="00B13DD3"/>
    <w:rsid w:val="00B15849"/>
    <w:rsid w:val="00B15F3F"/>
    <w:rsid w:val="00B166A8"/>
    <w:rsid w:val="00B17375"/>
    <w:rsid w:val="00B173B6"/>
    <w:rsid w:val="00B2019B"/>
    <w:rsid w:val="00B211A6"/>
    <w:rsid w:val="00B216B6"/>
    <w:rsid w:val="00B216C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5B37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159"/>
    <w:rsid w:val="00B4637A"/>
    <w:rsid w:val="00B50922"/>
    <w:rsid w:val="00B5129C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8B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4D8B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4BD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2608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2A0"/>
    <w:rsid w:val="00C708A1"/>
    <w:rsid w:val="00C71987"/>
    <w:rsid w:val="00C71D0B"/>
    <w:rsid w:val="00C72F9E"/>
    <w:rsid w:val="00C731E2"/>
    <w:rsid w:val="00C74FA6"/>
    <w:rsid w:val="00C75E1A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2A11"/>
    <w:rsid w:val="00C93BCD"/>
    <w:rsid w:val="00C94C4B"/>
    <w:rsid w:val="00C94D89"/>
    <w:rsid w:val="00C952E0"/>
    <w:rsid w:val="00C957AE"/>
    <w:rsid w:val="00C95C14"/>
    <w:rsid w:val="00C96CA2"/>
    <w:rsid w:val="00C970A1"/>
    <w:rsid w:val="00C97351"/>
    <w:rsid w:val="00C97CD8"/>
    <w:rsid w:val="00CA0F96"/>
    <w:rsid w:val="00CA1432"/>
    <w:rsid w:val="00CA1546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0B0E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BCF"/>
    <w:rsid w:val="00CC5CD4"/>
    <w:rsid w:val="00CC779A"/>
    <w:rsid w:val="00CD0411"/>
    <w:rsid w:val="00CD2B26"/>
    <w:rsid w:val="00CD2EC4"/>
    <w:rsid w:val="00CD610E"/>
    <w:rsid w:val="00CD6314"/>
    <w:rsid w:val="00CD6DB0"/>
    <w:rsid w:val="00CE290B"/>
    <w:rsid w:val="00CE33DC"/>
    <w:rsid w:val="00CE3E65"/>
    <w:rsid w:val="00CE484E"/>
    <w:rsid w:val="00CE4E6C"/>
    <w:rsid w:val="00CE527A"/>
    <w:rsid w:val="00CE560E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2D8F"/>
    <w:rsid w:val="00D17BB5"/>
    <w:rsid w:val="00D203E1"/>
    <w:rsid w:val="00D203EB"/>
    <w:rsid w:val="00D23C2A"/>
    <w:rsid w:val="00D26111"/>
    <w:rsid w:val="00D26129"/>
    <w:rsid w:val="00D27FCF"/>
    <w:rsid w:val="00D30137"/>
    <w:rsid w:val="00D30FF5"/>
    <w:rsid w:val="00D3114A"/>
    <w:rsid w:val="00D314AA"/>
    <w:rsid w:val="00D31DA2"/>
    <w:rsid w:val="00D32844"/>
    <w:rsid w:val="00D335DF"/>
    <w:rsid w:val="00D342BA"/>
    <w:rsid w:val="00D342BC"/>
    <w:rsid w:val="00D355CD"/>
    <w:rsid w:val="00D358ED"/>
    <w:rsid w:val="00D36126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72E"/>
    <w:rsid w:val="00D55B3F"/>
    <w:rsid w:val="00D56BDA"/>
    <w:rsid w:val="00D57459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3663"/>
    <w:rsid w:val="00D84952"/>
    <w:rsid w:val="00D84C1E"/>
    <w:rsid w:val="00D853C3"/>
    <w:rsid w:val="00D85F11"/>
    <w:rsid w:val="00D86313"/>
    <w:rsid w:val="00D867C7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D7737"/>
    <w:rsid w:val="00DE01F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269E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69F0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6C7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4459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40E9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2BA6"/>
    <w:rsid w:val="00E9349B"/>
    <w:rsid w:val="00E93951"/>
    <w:rsid w:val="00E93E93"/>
    <w:rsid w:val="00E9408D"/>
    <w:rsid w:val="00E965C5"/>
    <w:rsid w:val="00E96B20"/>
    <w:rsid w:val="00E96C65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986"/>
    <w:rsid w:val="00EC7D82"/>
    <w:rsid w:val="00ED0703"/>
    <w:rsid w:val="00ED106D"/>
    <w:rsid w:val="00ED1092"/>
    <w:rsid w:val="00ED1578"/>
    <w:rsid w:val="00ED15F2"/>
    <w:rsid w:val="00ED1A49"/>
    <w:rsid w:val="00ED2EEC"/>
    <w:rsid w:val="00ED371B"/>
    <w:rsid w:val="00ED4573"/>
    <w:rsid w:val="00ED6708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3869"/>
    <w:rsid w:val="00F04118"/>
    <w:rsid w:val="00F04F31"/>
    <w:rsid w:val="00F05087"/>
    <w:rsid w:val="00F06D6F"/>
    <w:rsid w:val="00F07300"/>
    <w:rsid w:val="00F07482"/>
    <w:rsid w:val="00F1156C"/>
    <w:rsid w:val="00F11B92"/>
    <w:rsid w:val="00F12FBF"/>
    <w:rsid w:val="00F13279"/>
    <w:rsid w:val="00F13DC2"/>
    <w:rsid w:val="00F1412F"/>
    <w:rsid w:val="00F14198"/>
    <w:rsid w:val="00F143F3"/>
    <w:rsid w:val="00F14D65"/>
    <w:rsid w:val="00F14EBC"/>
    <w:rsid w:val="00F158F1"/>
    <w:rsid w:val="00F165F3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3DFD"/>
    <w:rsid w:val="00F34D61"/>
    <w:rsid w:val="00F35B66"/>
    <w:rsid w:val="00F363D3"/>
    <w:rsid w:val="00F36B79"/>
    <w:rsid w:val="00F37140"/>
    <w:rsid w:val="00F37EDF"/>
    <w:rsid w:val="00F40275"/>
    <w:rsid w:val="00F40F29"/>
    <w:rsid w:val="00F419BA"/>
    <w:rsid w:val="00F41DE3"/>
    <w:rsid w:val="00F429C5"/>
    <w:rsid w:val="00F42A8C"/>
    <w:rsid w:val="00F44A33"/>
    <w:rsid w:val="00F45177"/>
    <w:rsid w:val="00F45611"/>
    <w:rsid w:val="00F4593E"/>
    <w:rsid w:val="00F46E51"/>
    <w:rsid w:val="00F4713F"/>
    <w:rsid w:val="00F5012E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B6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08BA"/>
    <w:rsid w:val="00F915DA"/>
    <w:rsid w:val="00F925E4"/>
    <w:rsid w:val="00F9290B"/>
    <w:rsid w:val="00F92A13"/>
    <w:rsid w:val="00F92F12"/>
    <w:rsid w:val="00F92FE1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643"/>
    <w:rsid w:val="00FA689D"/>
    <w:rsid w:val="00FA6B71"/>
    <w:rsid w:val="00FA6F89"/>
    <w:rsid w:val="00FA74B6"/>
    <w:rsid w:val="00FA75D5"/>
    <w:rsid w:val="00FA794B"/>
    <w:rsid w:val="00FA7C1E"/>
    <w:rsid w:val="00FB1A9F"/>
    <w:rsid w:val="00FB2EA7"/>
    <w:rsid w:val="00FB330A"/>
    <w:rsid w:val="00FB3664"/>
    <w:rsid w:val="00FB492F"/>
    <w:rsid w:val="00FB53EF"/>
    <w:rsid w:val="00FB6089"/>
    <w:rsid w:val="00FB6F08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ABC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E6"/>
    <w:rsid w:val="00FF591D"/>
    <w:rsid w:val="00FF6B4B"/>
    <w:rsid w:val="00FF6DBD"/>
    <w:rsid w:val="04820BAF"/>
    <w:rsid w:val="072875C6"/>
    <w:rsid w:val="079D0476"/>
    <w:rsid w:val="07CC0024"/>
    <w:rsid w:val="09C9508F"/>
    <w:rsid w:val="0B346E5B"/>
    <w:rsid w:val="105377E3"/>
    <w:rsid w:val="15050078"/>
    <w:rsid w:val="17280647"/>
    <w:rsid w:val="1F177C12"/>
    <w:rsid w:val="2914783B"/>
    <w:rsid w:val="2CA01A94"/>
    <w:rsid w:val="2E4F0AB3"/>
    <w:rsid w:val="2FC94E71"/>
    <w:rsid w:val="32C971AE"/>
    <w:rsid w:val="41F3107B"/>
    <w:rsid w:val="431A223A"/>
    <w:rsid w:val="43E06921"/>
    <w:rsid w:val="4B2578B3"/>
    <w:rsid w:val="4B7F239F"/>
    <w:rsid w:val="4DFC000A"/>
    <w:rsid w:val="503A4115"/>
    <w:rsid w:val="536A555A"/>
    <w:rsid w:val="53D86437"/>
    <w:rsid w:val="53DE1581"/>
    <w:rsid w:val="55FF6D2A"/>
    <w:rsid w:val="65F24CCB"/>
    <w:rsid w:val="66845998"/>
    <w:rsid w:val="670D6C1F"/>
    <w:rsid w:val="67135ED4"/>
    <w:rsid w:val="68C95A54"/>
    <w:rsid w:val="6A3F4550"/>
    <w:rsid w:val="6BA25AA6"/>
    <w:rsid w:val="6D733753"/>
    <w:rsid w:val="789B49CF"/>
    <w:rsid w:val="7AF70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i/>
      <w:i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semiHidden/>
    <w:unhideWhenUsed/>
    <w:qFormat/>
    <w:uiPriority w:val="99"/>
    <w:rPr>
      <w:sz w:val="18"/>
      <w:szCs w:val="18"/>
    </w:rPr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23"/>
    <w:semiHidden/>
    <w:unhideWhenUsed/>
    <w:qFormat/>
    <w:uiPriority w:val="99"/>
    <w:pPr>
      <w:spacing w:after="0" w:line="240" w:lineRule="auto"/>
    </w:pPr>
    <w:rPr>
      <w:rFonts w:ascii="Calibri" w:hAnsi="Calibri" w:eastAsia="Times New Roman" w:cs="Times New Roman"/>
      <w:sz w:val="24"/>
      <w:szCs w:val="24"/>
    </w:r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4"/>
    <w:link w:val="9"/>
    <w:qFormat/>
    <w:uiPriority w:val="99"/>
  </w:style>
  <w:style w:type="character" w:customStyle="1" w:styleId="13">
    <w:name w:val="Нижний колонтитул Знак"/>
    <w:basedOn w:val="4"/>
    <w:link w:val="10"/>
    <w:qFormat/>
    <w:uiPriority w:val="99"/>
  </w:style>
  <w:style w:type="paragraph" w:styleId="14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Основной текст с отступом 21"/>
    <w:basedOn w:val="1"/>
    <w:qFormat/>
    <w:uiPriority w:val="0"/>
    <w:pPr>
      <w:suppressAutoHyphens/>
      <w:spacing w:after="120" w:line="480" w:lineRule="auto"/>
      <w:ind w:left="283"/>
    </w:pPr>
    <w:rPr>
      <w:rFonts w:ascii="Times New Roman" w:hAnsi="Times New Roman" w:eastAsia="Times New Roman" w:cs="Calibri"/>
      <w:sz w:val="24"/>
      <w:szCs w:val="24"/>
      <w:lang w:eastAsia="ar-SA"/>
    </w:rPr>
  </w:style>
  <w:style w:type="character" w:customStyle="1" w:styleId="16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7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18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9">
    <w:name w:val="ConsPlusNormal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20">
    <w:name w:val="ConsNormal"/>
    <w:qFormat/>
    <w:uiPriority w:val="0"/>
    <w:pPr>
      <w:widowControl w:val="0"/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1">
    <w:name w:val="FR1"/>
    <w:qFormat/>
    <w:uiPriority w:val="0"/>
    <w:pPr>
      <w:widowControl w:val="0"/>
      <w:spacing w:after="0" w:line="260" w:lineRule="auto"/>
      <w:ind w:left="560" w:hanging="320"/>
    </w:pPr>
    <w:rPr>
      <w:rFonts w:ascii="Times New Roman" w:hAnsi="Times New Roman" w:eastAsia="Times New Roman" w:cs="Times New Roman"/>
      <w:snapToGrid w:val="0"/>
      <w:sz w:val="28"/>
      <w:szCs w:val="20"/>
      <w:lang w:val="ru-RU" w:eastAsia="ru-RU" w:bidi="ar-SA"/>
    </w:rPr>
  </w:style>
  <w:style w:type="paragraph" w:customStyle="1" w:styleId="22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 w:cs="Times New Roman"/>
      <w:sz w:val="20"/>
      <w:szCs w:val="20"/>
      <w:lang w:val="ru-RU" w:eastAsia="ru-RU" w:bidi="ar-SA"/>
    </w:rPr>
  </w:style>
  <w:style w:type="character" w:customStyle="1" w:styleId="23">
    <w:name w:val="Текст примечания Знак"/>
    <w:basedOn w:val="4"/>
    <w:link w:val="8"/>
    <w:semiHidden/>
    <w:qFormat/>
    <w:uiPriority w:val="99"/>
    <w:rPr>
      <w:rFonts w:ascii="Calibri" w:hAnsi="Calibri" w:eastAsia="Times New Roman" w:cs="Times New Roman"/>
      <w:sz w:val="24"/>
      <w:szCs w:val="24"/>
    </w:r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8937-7EC0-45CA-89A1-578093DE9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385</Words>
  <Characters>2201</Characters>
  <Lines>18</Lines>
  <Paragraphs>5</Paragraphs>
  <TotalTime>6</TotalTime>
  <ScaleCrop>false</ScaleCrop>
  <LinksUpToDate>false</LinksUpToDate>
  <CharactersWithSpaces>2581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2020-10-13T11:35:00Z</dcterms:created>
  <dc:creator>user</dc:creator>
  <cp:lastModifiedBy>admin</cp:lastModifiedBy>
  <cp:lastPrinted>2023-09-19T05:17:00Z</cp:lastPrinted>
  <dcterms:modified xsi:type="dcterms:W3CDTF">2023-10-10T06:00:33Z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BB835392975C4C88AAC947E12CF87750_13</vt:lpwstr>
  </property>
</Properties>
</file>